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9D61D2" w14:textId="7EFC23B1" w:rsidR="00603D65" w:rsidRPr="00496140" w:rsidRDefault="00967200" w:rsidP="00496140">
      <w:pPr>
        <w:tabs>
          <w:tab w:val="left" w:pos="3945"/>
        </w:tabs>
        <w:spacing w:after="0" w:line="240" w:lineRule="auto"/>
        <w:ind w:left="142"/>
        <w:contextualSpacing/>
        <w:rPr>
          <w:rFonts w:ascii="Tahoma" w:hAnsi="Tahoma" w:cs="Tahoma"/>
          <w:b/>
          <w:sz w:val="24"/>
          <w:szCs w:val="24"/>
          <w:lang w:val="ro-RO"/>
        </w:rPr>
      </w:pPr>
      <w:r w:rsidRPr="00967200">
        <w:rPr>
          <w:noProof/>
        </w:rPr>
        <w:drawing>
          <wp:inline distT="0" distB="0" distL="0" distR="0" wp14:anchorId="3ACD5AA7" wp14:editId="27E6A697">
            <wp:extent cx="5940425" cy="1364776"/>
            <wp:effectExtent l="0" t="0" r="3175" b="0"/>
            <wp:docPr id="1984118375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541" cy="1366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DEF56" w14:textId="77777777" w:rsidR="005B0367" w:rsidRDefault="005B0367" w:rsidP="00496140">
      <w:pPr>
        <w:tabs>
          <w:tab w:val="left" w:pos="3945"/>
        </w:tabs>
        <w:spacing w:after="0" w:line="240" w:lineRule="auto"/>
        <w:ind w:left="142"/>
        <w:contextualSpacing/>
        <w:jc w:val="center"/>
        <w:rPr>
          <w:rFonts w:ascii="Tahoma" w:hAnsi="Tahoma" w:cs="Tahoma"/>
          <w:b/>
          <w:sz w:val="24"/>
          <w:szCs w:val="24"/>
          <w:lang w:val="ro-RO"/>
        </w:rPr>
      </w:pPr>
    </w:p>
    <w:p w14:paraId="130A4E85" w14:textId="77777777" w:rsidR="0053625F" w:rsidRDefault="0053625F" w:rsidP="00496140">
      <w:pPr>
        <w:tabs>
          <w:tab w:val="left" w:pos="3945"/>
        </w:tabs>
        <w:spacing w:after="0" w:line="240" w:lineRule="auto"/>
        <w:ind w:left="142"/>
        <w:contextualSpacing/>
        <w:jc w:val="center"/>
        <w:rPr>
          <w:rFonts w:ascii="Tahoma" w:hAnsi="Tahoma" w:cs="Tahoma"/>
          <w:b/>
          <w:sz w:val="24"/>
          <w:szCs w:val="24"/>
          <w:lang w:val="ro-RO"/>
        </w:rPr>
      </w:pPr>
    </w:p>
    <w:p w14:paraId="14DBAD7C" w14:textId="77777777" w:rsidR="00B766B0" w:rsidRDefault="00B766B0" w:rsidP="00496140">
      <w:pPr>
        <w:tabs>
          <w:tab w:val="left" w:pos="3945"/>
        </w:tabs>
        <w:spacing w:after="0" w:line="240" w:lineRule="auto"/>
        <w:ind w:left="142"/>
        <w:contextualSpacing/>
        <w:jc w:val="center"/>
        <w:rPr>
          <w:rFonts w:ascii="Tahoma" w:hAnsi="Tahoma" w:cs="Tahoma"/>
          <w:b/>
          <w:sz w:val="24"/>
          <w:szCs w:val="24"/>
          <w:lang w:val="ro-RO"/>
        </w:rPr>
      </w:pPr>
    </w:p>
    <w:p w14:paraId="3FCBBC09" w14:textId="77777777" w:rsidR="00B766B0" w:rsidRDefault="00B766B0" w:rsidP="00496140">
      <w:pPr>
        <w:tabs>
          <w:tab w:val="left" w:pos="3945"/>
        </w:tabs>
        <w:spacing w:after="0" w:line="240" w:lineRule="auto"/>
        <w:ind w:left="142"/>
        <w:contextualSpacing/>
        <w:jc w:val="center"/>
        <w:rPr>
          <w:rFonts w:ascii="Tahoma" w:hAnsi="Tahoma" w:cs="Tahoma"/>
          <w:b/>
          <w:sz w:val="24"/>
          <w:szCs w:val="24"/>
          <w:lang w:val="ro-RO"/>
        </w:rPr>
      </w:pPr>
    </w:p>
    <w:p w14:paraId="5176D0DC" w14:textId="77777777" w:rsidR="00B766B0" w:rsidRDefault="00B766B0" w:rsidP="00496140">
      <w:pPr>
        <w:tabs>
          <w:tab w:val="left" w:pos="3945"/>
        </w:tabs>
        <w:spacing w:after="0" w:line="240" w:lineRule="auto"/>
        <w:ind w:left="142"/>
        <w:contextualSpacing/>
        <w:jc w:val="center"/>
        <w:rPr>
          <w:rFonts w:ascii="Tahoma" w:hAnsi="Tahoma" w:cs="Tahoma"/>
          <w:b/>
          <w:sz w:val="24"/>
          <w:szCs w:val="24"/>
          <w:lang w:val="ro-RO"/>
        </w:rPr>
      </w:pPr>
    </w:p>
    <w:p w14:paraId="2DBE76B4" w14:textId="0C361D2F" w:rsidR="0040544D" w:rsidRDefault="007F2C2E" w:rsidP="00496140">
      <w:pPr>
        <w:tabs>
          <w:tab w:val="left" w:pos="3945"/>
        </w:tabs>
        <w:spacing w:after="0" w:line="240" w:lineRule="auto"/>
        <w:ind w:left="142"/>
        <w:contextualSpacing/>
        <w:jc w:val="center"/>
        <w:rPr>
          <w:rFonts w:ascii="Tahoma" w:hAnsi="Tahoma" w:cs="Tahoma"/>
          <w:b/>
          <w:sz w:val="24"/>
          <w:szCs w:val="24"/>
          <w:lang w:val="ro-RO"/>
        </w:rPr>
      </w:pPr>
      <w:r w:rsidRPr="00496140">
        <w:rPr>
          <w:rFonts w:ascii="Tahoma" w:hAnsi="Tahoma" w:cs="Tahoma"/>
          <w:b/>
          <w:sz w:val="24"/>
          <w:szCs w:val="24"/>
          <w:lang w:val="ro-RO"/>
        </w:rPr>
        <w:t>RAPORT DE SPECIALITATE</w:t>
      </w:r>
    </w:p>
    <w:p w14:paraId="71A46971" w14:textId="72ECF28C" w:rsidR="005B0367" w:rsidRDefault="005B0367" w:rsidP="00496140">
      <w:pPr>
        <w:tabs>
          <w:tab w:val="left" w:pos="3945"/>
        </w:tabs>
        <w:spacing w:after="0" w:line="240" w:lineRule="auto"/>
        <w:ind w:left="142"/>
        <w:contextualSpacing/>
        <w:jc w:val="center"/>
        <w:rPr>
          <w:rFonts w:ascii="Tahoma" w:hAnsi="Tahoma" w:cs="Tahoma"/>
          <w:b/>
          <w:sz w:val="24"/>
          <w:szCs w:val="24"/>
          <w:lang w:val="ro-RO"/>
        </w:rPr>
      </w:pPr>
      <w:r>
        <w:rPr>
          <w:rFonts w:ascii="Tahoma" w:hAnsi="Tahoma" w:cs="Tahoma"/>
          <w:b/>
          <w:sz w:val="24"/>
          <w:szCs w:val="24"/>
          <w:lang w:val="ro-RO"/>
        </w:rPr>
        <w:t>la proiectul de hotărâre privind îndreptarea erori materiale din HCL</w:t>
      </w:r>
      <w:r w:rsidR="003201D2">
        <w:rPr>
          <w:rFonts w:ascii="Tahoma" w:hAnsi="Tahoma" w:cs="Tahoma"/>
          <w:b/>
          <w:sz w:val="24"/>
          <w:szCs w:val="24"/>
          <w:lang w:val="ro-RO"/>
        </w:rPr>
        <w:t xml:space="preserve"> nr. 20/2022</w:t>
      </w:r>
    </w:p>
    <w:p w14:paraId="12814B6A" w14:textId="77777777" w:rsidR="0053625F" w:rsidRDefault="0053625F" w:rsidP="00496140">
      <w:pPr>
        <w:tabs>
          <w:tab w:val="left" w:pos="3945"/>
        </w:tabs>
        <w:spacing w:after="0" w:line="240" w:lineRule="auto"/>
        <w:ind w:left="142"/>
        <w:contextualSpacing/>
        <w:jc w:val="center"/>
        <w:rPr>
          <w:rFonts w:ascii="Tahoma" w:hAnsi="Tahoma" w:cs="Tahoma"/>
          <w:b/>
          <w:sz w:val="24"/>
          <w:szCs w:val="24"/>
          <w:lang w:val="ro-RO"/>
        </w:rPr>
      </w:pPr>
    </w:p>
    <w:p w14:paraId="34060270" w14:textId="77777777" w:rsidR="00B766B0" w:rsidRDefault="00B766B0" w:rsidP="00496140">
      <w:pPr>
        <w:tabs>
          <w:tab w:val="left" w:pos="3945"/>
        </w:tabs>
        <w:spacing w:after="0" w:line="240" w:lineRule="auto"/>
        <w:ind w:left="142"/>
        <w:contextualSpacing/>
        <w:jc w:val="center"/>
        <w:rPr>
          <w:rFonts w:ascii="Tahoma" w:hAnsi="Tahoma" w:cs="Tahoma"/>
          <w:b/>
          <w:sz w:val="24"/>
          <w:szCs w:val="24"/>
          <w:lang w:val="ro-RO"/>
        </w:rPr>
      </w:pPr>
    </w:p>
    <w:p w14:paraId="6BBCAD37" w14:textId="77777777" w:rsidR="00603D65" w:rsidRPr="00496140" w:rsidRDefault="00603D65" w:rsidP="00967200">
      <w:pPr>
        <w:tabs>
          <w:tab w:val="left" w:pos="3945"/>
        </w:tabs>
        <w:spacing w:after="0" w:line="240" w:lineRule="auto"/>
        <w:contextualSpacing/>
        <w:rPr>
          <w:rFonts w:ascii="Tahoma" w:hAnsi="Tahoma" w:cs="Tahoma"/>
          <w:b/>
          <w:bCs/>
          <w:sz w:val="24"/>
          <w:szCs w:val="24"/>
          <w:shd w:val="clear" w:color="auto" w:fill="FFFFFF"/>
          <w:lang w:val="ro-RO"/>
        </w:rPr>
      </w:pPr>
    </w:p>
    <w:p w14:paraId="6BCED0C6" w14:textId="360E60D2" w:rsidR="005B0367" w:rsidRDefault="00292E42" w:rsidP="0053625F">
      <w:pPr>
        <w:spacing w:after="0" w:line="240" w:lineRule="auto"/>
        <w:ind w:firstLine="720"/>
        <w:jc w:val="both"/>
        <w:rPr>
          <w:rFonts w:ascii="Tahoma" w:hAnsi="Tahoma" w:cs="Tahoma"/>
          <w:color w:val="000000" w:themeColor="text1"/>
          <w:sz w:val="24"/>
          <w:szCs w:val="24"/>
          <w:lang w:val="ro-RO"/>
        </w:rPr>
      </w:pPr>
      <w:r w:rsidRPr="00496140">
        <w:rPr>
          <w:rFonts w:ascii="Tahoma" w:hAnsi="Tahoma" w:cs="Tahoma"/>
          <w:sz w:val="24"/>
          <w:szCs w:val="24"/>
          <w:lang w:val="ro-RO"/>
        </w:rPr>
        <w:t xml:space="preserve">Văzând proiectul de hotărâre </w:t>
      </w:r>
      <w:r w:rsidR="00F23FAC" w:rsidRPr="00F23FAC">
        <w:rPr>
          <w:rFonts w:ascii="Tahoma" w:hAnsi="Tahoma" w:cs="Tahoma"/>
          <w:color w:val="000000" w:themeColor="text1"/>
          <w:sz w:val="24"/>
          <w:szCs w:val="24"/>
          <w:lang w:val="ro-RO"/>
        </w:rPr>
        <w:t xml:space="preserve">prin care se propune îndreptarea erorii materiale </w:t>
      </w:r>
      <w:r w:rsidR="00316F66">
        <w:rPr>
          <w:rFonts w:ascii="Tahoma" w:hAnsi="Tahoma" w:cs="Tahoma"/>
          <w:color w:val="000000" w:themeColor="text1"/>
          <w:sz w:val="24"/>
          <w:szCs w:val="24"/>
          <w:lang w:val="ro-RO"/>
        </w:rPr>
        <w:t>din HCL nr.  20 din 2022</w:t>
      </w:r>
      <w:r w:rsidR="00F23FAC">
        <w:rPr>
          <w:rFonts w:ascii="Tahoma" w:hAnsi="Tahoma" w:cs="Tahoma"/>
          <w:color w:val="000000" w:themeColor="text1"/>
          <w:sz w:val="24"/>
          <w:szCs w:val="24"/>
          <w:lang w:val="ro-RO"/>
        </w:rPr>
        <w:t xml:space="preserve"> privind aprobarea schimbării destinației unor imobile</w:t>
      </w:r>
      <w:r w:rsidR="00673EF0">
        <w:rPr>
          <w:rFonts w:ascii="Tahoma" w:hAnsi="Tahoma" w:cs="Tahoma"/>
          <w:color w:val="000000" w:themeColor="text1"/>
          <w:sz w:val="24"/>
          <w:szCs w:val="24"/>
          <w:lang w:val="ro-RO"/>
        </w:rPr>
        <w:t xml:space="preserve">, prezentul </w:t>
      </w:r>
      <w:r w:rsidR="00673EF0" w:rsidRPr="00496140">
        <w:rPr>
          <w:rFonts w:ascii="Tahoma" w:hAnsi="Tahoma" w:cs="Tahoma"/>
          <w:color w:val="000000" w:themeColor="text1"/>
          <w:sz w:val="24"/>
          <w:szCs w:val="24"/>
          <w:lang w:val="ro-RO"/>
        </w:rPr>
        <w:t xml:space="preserve">raport de specialitate supune atenției Consiliului Local, faptul </w:t>
      </w:r>
      <w:r w:rsidR="00D17561">
        <w:rPr>
          <w:rFonts w:ascii="Tahoma" w:hAnsi="Tahoma" w:cs="Tahoma"/>
          <w:sz w:val="24"/>
          <w:szCs w:val="24"/>
          <w:lang w:val="ro-RO"/>
        </w:rPr>
        <w:t>că</w:t>
      </w:r>
      <w:r w:rsidR="00D8638C" w:rsidRPr="00D8638C">
        <w:rPr>
          <w:rFonts w:ascii="Tahoma" w:hAnsi="Tahoma" w:cs="Tahoma"/>
          <w:color w:val="000000" w:themeColor="text1"/>
          <w:sz w:val="24"/>
          <w:szCs w:val="24"/>
          <w:lang w:val="ro-RO"/>
        </w:rPr>
        <w:t xml:space="preserve"> la art. 1 alin. 5 din Hotărârea Consiliului Local nr.</w:t>
      </w:r>
      <w:r w:rsidR="00D8638C">
        <w:rPr>
          <w:rFonts w:ascii="Tahoma" w:hAnsi="Tahoma" w:cs="Tahoma"/>
          <w:color w:val="000000" w:themeColor="text1"/>
          <w:sz w:val="24"/>
          <w:szCs w:val="24"/>
          <w:lang w:val="ro-RO"/>
        </w:rPr>
        <w:t xml:space="preserve"> </w:t>
      </w:r>
      <w:r w:rsidR="00D8638C" w:rsidRPr="00D8638C">
        <w:rPr>
          <w:rFonts w:ascii="Tahoma" w:hAnsi="Tahoma" w:cs="Tahoma"/>
          <w:color w:val="000000" w:themeColor="text1"/>
          <w:sz w:val="24"/>
          <w:szCs w:val="24"/>
          <w:lang w:val="ro-RO"/>
        </w:rPr>
        <w:t>20/23.03.2022 privind aprobarea schimbării destinației unor imobile</w:t>
      </w:r>
      <w:r w:rsidR="00D17561">
        <w:rPr>
          <w:rFonts w:ascii="Tahoma" w:hAnsi="Tahoma" w:cs="Tahoma"/>
          <w:color w:val="000000" w:themeColor="text1"/>
          <w:sz w:val="24"/>
          <w:szCs w:val="24"/>
          <w:lang w:val="hu-HU"/>
        </w:rPr>
        <w:t xml:space="preserve"> la </w:t>
      </w:r>
      <w:r w:rsidR="00D8638C" w:rsidRPr="00D8638C">
        <w:rPr>
          <w:rFonts w:ascii="Tahoma" w:hAnsi="Tahoma" w:cs="Tahoma"/>
          <w:color w:val="000000" w:themeColor="text1"/>
          <w:sz w:val="24"/>
          <w:szCs w:val="24"/>
          <w:lang w:val="ro-RO"/>
        </w:rPr>
        <w:t>„</w:t>
      </w:r>
      <w:r w:rsidR="00D8638C">
        <w:rPr>
          <w:rFonts w:ascii="Tahoma" w:hAnsi="Tahoma" w:cs="Tahoma"/>
          <w:color w:val="000000" w:themeColor="text1"/>
          <w:sz w:val="24"/>
          <w:szCs w:val="24"/>
          <w:lang w:val="ro-RO"/>
        </w:rPr>
        <w:t>Ș</w:t>
      </w:r>
      <w:r w:rsidR="00D8638C" w:rsidRPr="00D8638C">
        <w:rPr>
          <w:rFonts w:ascii="Tahoma" w:hAnsi="Tahoma" w:cs="Tahoma"/>
          <w:color w:val="000000" w:themeColor="text1"/>
          <w:sz w:val="24"/>
          <w:szCs w:val="24"/>
          <w:lang w:val="ro-RO"/>
        </w:rPr>
        <w:t>coal</w:t>
      </w:r>
      <w:r w:rsidR="00D8638C">
        <w:rPr>
          <w:rFonts w:ascii="Tahoma" w:hAnsi="Tahoma" w:cs="Tahoma"/>
          <w:color w:val="000000" w:themeColor="text1"/>
          <w:sz w:val="24"/>
          <w:szCs w:val="24"/>
          <w:lang w:val="ro-RO"/>
        </w:rPr>
        <w:t>a</w:t>
      </w:r>
      <w:r w:rsidR="00D8638C" w:rsidRPr="00D8638C">
        <w:rPr>
          <w:rFonts w:ascii="Tahoma" w:hAnsi="Tahoma" w:cs="Tahoma"/>
          <w:color w:val="000000" w:themeColor="text1"/>
          <w:sz w:val="24"/>
          <w:szCs w:val="24"/>
          <w:lang w:val="ro-RO"/>
        </w:rPr>
        <w:t xml:space="preserve"> general</w:t>
      </w:r>
      <w:r w:rsidR="00AA2EB4">
        <w:rPr>
          <w:rFonts w:ascii="Tahoma" w:hAnsi="Tahoma" w:cs="Tahoma"/>
          <w:color w:val="000000" w:themeColor="text1"/>
          <w:sz w:val="24"/>
          <w:szCs w:val="24"/>
          <w:lang w:val="ro-RO"/>
        </w:rPr>
        <w:t>ă</w:t>
      </w:r>
      <w:r w:rsidR="00D8638C" w:rsidRPr="00D8638C">
        <w:rPr>
          <w:rFonts w:ascii="Tahoma" w:hAnsi="Tahoma" w:cs="Tahoma"/>
          <w:color w:val="000000" w:themeColor="text1"/>
          <w:sz w:val="24"/>
          <w:szCs w:val="24"/>
          <w:lang w:val="ro-RO"/>
        </w:rPr>
        <w:t xml:space="preserve"> cls. </w:t>
      </w:r>
      <w:r w:rsidR="00D8638C">
        <w:rPr>
          <w:rFonts w:ascii="Tahoma" w:hAnsi="Tahoma" w:cs="Tahoma"/>
          <w:color w:val="000000" w:themeColor="text1"/>
          <w:sz w:val="24"/>
          <w:szCs w:val="24"/>
          <w:lang w:val="ro-RO"/>
        </w:rPr>
        <w:t xml:space="preserve">I </w:t>
      </w:r>
      <w:r w:rsidR="00D8638C" w:rsidRPr="00D8638C">
        <w:rPr>
          <w:rFonts w:ascii="Tahoma" w:hAnsi="Tahoma" w:cs="Tahoma"/>
          <w:color w:val="000000" w:themeColor="text1"/>
          <w:sz w:val="24"/>
          <w:szCs w:val="24"/>
          <w:lang w:val="ro-RO"/>
        </w:rPr>
        <w:t>- IV, Decebal, str. Parcului nr. 13, Sc = 367 mp, construită în anul 1964, valoare de inventar 178.300,00 lei, nr. inventar 1200029</w:t>
      </w:r>
      <w:r w:rsidR="00AA2EB4">
        <w:rPr>
          <w:rFonts w:ascii="Tahoma" w:hAnsi="Tahoma" w:cs="Tahoma"/>
          <w:color w:val="000000" w:themeColor="text1"/>
          <w:sz w:val="24"/>
          <w:szCs w:val="24"/>
          <w:lang w:val="ro-RO"/>
        </w:rPr>
        <w:t>”</w:t>
      </w:r>
      <w:r w:rsidR="00D17561">
        <w:rPr>
          <w:rFonts w:ascii="Tahoma" w:hAnsi="Tahoma" w:cs="Tahoma"/>
          <w:color w:val="000000" w:themeColor="text1"/>
          <w:sz w:val="24"/>
          <w:szCs w:val="24"/>
          <w:lang w:val="ro-RO"/>
        </w:rPr>
        <w:t xml:space="preserve"> s-a trecut eronat s</w:t>
      </w:r>
      <w:r w:rsidR="00D8638C" w:rsidRPr="00D8638C">
        <w:rPr>
          <w:rFonts w:ascii="Tahoma" w:hAnsi="Tahoma" w:cs="Tahoma"/>
          <w:color w:val="000000" w:themeColor="text1"/>
          <w:sz w:val="24"/>
          <w:szCs w:val="24"/>
          <w:lang w:val="ro-RO"/>
        </w:rPr>
        <w:t>uprafața construit</w:t>
      </w:r>
      <w:r w:rsidR="00556A27">
        <w:rPr>
          <w:rFonts w:ascii="Tahoma" w:hAnsi="Tahoma" w:cs="Tahoma"/>
          <w:color w:val="000000" w:themeColor="text1"/>
          <w:sz w:val="24"/>
          <w:szCs w:val="24"/>
          <w:lang w:val="ro-RO"/>
        </w:rPr>
        <w:t xml:space="preserve">ă, </w:t>
      </w:r>
      <w:r w:rsidR="00D17561">
        <w:rPr>
          <w:rFonts w:ascii="Tahoma" w:hAnsi="Tahoma" w:cs="Tahoma"/>
          <w:color w:val="000000" w:themeColor="text1"/>
          <w:sz w:val="24"/>
          <w:szCs w:val="24"/>
          <w:lang w:val="ro-RO"/>
        </w:rPr>
        <w:t>în loc</w:t>
      </w:r>
      <w:r w:rsidR="00D8638C" w:rsidRPr="00D8638C">
        <w:rPr>
          <w:rFonts w:ascii="Tahoma" w:hAnsi="Tahoma" w:cs="Tahoma"/>
          <w:color w:val="000000" w:themeColor="text1"/>
          <w:sz w:val="24"/>
          <w:szCs w:val="24"/>
          <w:lang w:val="ro-RO"/>
        </w:rPr>
        <w:t> </w:t>
      </w:r>
      <w:r w:rsidR="00556A27">
        <w:rPr>
          <w:rFonts w:ascii="Tahoma" w:hAnsi="Tahoma" w:cs="Tahoma"/>
          <w:color w:val="000000" w:themeColor="text1"/>
          <w:sz w:val="24"/>
          <w:szCs w:val="24"/>
          <w:lang w:val="ro-RO"/>
        </w:rPr>
        <w:t xml:space="preserve">de </w:t>
      </w:r>
      <w:r w:rsidR="00D8638C" w:rsidRPr="00D8638C">
        <w:rPr>
          <w:rFonts w:ascii="Tahoma" w:hAnsi="Tahoma" w:cs="Tahoma"/>
          <w:color w:val="000000" w:themeColor="text1"/>
          <w:sz w:val="24"/>
          <w:szCs w:val="24"/>
          <w:lang w:val="ro-RO"/>
        </w:rPr>
        <w:t>200 mp</w:t>
      </w:r>
      <w:r w:rsidR="00556A27">
        <w:rPr>
          <w:rFonts w:ascii="Tahoma" w:hAnsi="Tahoma" w:cs="Tahoma"/>
          <w:color w:val="000000" w:themeColor="text1"/>
          <w:sz w:val="24"/>
          <w:szCs w:val="24"/>
          <w:lang w:val="ro-RO"/>
        </w:rPr>
        <w:t xml:space="preserve"> </w:t>
      </w:r>
      <w:r w:rsidR="00D17561">
        <w:rPr>
          <w:rFonts w:ascii="Tahoma" w:hAnsi="Tahoma" w:cs="Tahoma"/>
          <w:color w:val="000000" w:themeColor="text1"/>
          <w:sz w:val="24"/>
          <w:szCs w:val="24"/>
          <w:lang w:val="ro-RO"/>
        </w:rPr>
        <w:t xml:space="preserve">a fost trecut  367 mp. </w:t>
      </w:r>
    </w:p>
    <w:p w14:paraId="513D166E" w14:textId="77777777" w:rsidR="005B0367" w:rsidRDefault="005B0367" w:rsidP="0053625F">
      <w:pPr>
        <w:spacing w:after="0" w:line="240" w:lineRule="auto"/>
        <w:jc w:val="both"/>
        <w:rPr>
          <w:rFonts w:ascii="Tahoma" w:hAnsi="Tahoma" w:cs="Tahoma"/>
          <w:color w:val="000000" w:themeColor="text1"/>
          <w:sz w:val="24"/>
          <w:szCs w:val="24"/>
          <w:lang w:val="ro-RO"/>
        </w:rPr>
      </w:pPr>
    </w:p>
    <w:p w14:paraId="4C609733" w14:textId="2B196FAF" w:rsidR="005C5553" w:rsidRPr="00F66686" w:rsidRDefault="0053625F" w:rsidP="00F66686">
      <w:pPr>
        <w:spacing w:after="0" w:line="240" w:lineRule="auto"/>
        <w:ind w:firstLine="720"/>
        <w:jc w:val="both"/>
        <w:rPr>
          <w:rFonts w:ascii="Tahoma" w:hAnsi="Tahoma" w:cs="Tahoma"/>
          <w:color w:val="000000" w:themeColor="text1"/>
          <w:sz w:val="24"/>
          <w:szCs w:val="24"/>
          <w:lang w:val="ro-RO"/>
        </w:rPr>
      </w:pPr>
      <w:r>
        <w:rPr>
          <w:rFonts w:ascii="Tahoma" w:hAnsi="Tahoma" w:cs="Tahoma"/>
          <w:color w:val="000000" w:themeColor="text1"/>
          <w:sz w:val="24"/>
          <w:szCs w:val="24"/>
          <w:lang w:val="ro-RO"/>
        </w:rPr>
        <w:t>Propu</w:t>
      </w:r>
      <w:r w:rsidR="00F66686">
        <w:rPr>
          <w:rFonts w:ascii="Tahoma" w:hAnsi="Tahoma" w:cs="Tahoma"/>
          <w:color w:val="000000" w:themeColor="text1"/>
          <w:sz w:val="24"/>
          <w:szCs w:val="24"/>
          <w:lang w:val="ro-RO"/>
        </w:rPr>
        <w:t>n spre aprobare</w:t>
      </w:r>
      <w:r w:rsidR="00AA2EB4">
        <w:rPr>
          <w:rFonts w:ascii="Tahoma" w:hAnsi="Tahoma" w:cs="Tahoma"/>
          <w:color w:val="000000" w:themeColor="text1"/>
          <w:sz w:val="24"/>
          <w:szCs w:val="24"/>
          <w:lang w:val="ro-RO"/>
        </w:rPr>
        <w:t xml:space="preserve"> îndreptarea erori materiale astfel la </w:t>
      </w:r>
      <w:r w:rsidR="00AA2EB4" w:rsidRPr="00D8638C">
        <w:rPr>
          <w:rFonts w:ascii="Tahoma" w:hAnsi="Tahoma" w:cs="Tahoma"/>
          <w:color w:val="000000" w:themeColor="text1"/>
          <w:sz w:val="24"/>
          <w:szCs w:val="24"/>
          <w:lang w:val="ro-RO"/>
        </w:rPr>
        <w:t>art. 1 alin. 5 din Hotărârea Consiliului Local nr.</w:t>
      </w:r>
      <w:r w:rsidR="00AA2EB4">
        <w:rPr>
          <w:rFonts w:ascii="Tahoma" w:hAnsi="Tahoma" w:cs="Tahoma"/>
          <w:color w:val="000000" w:themeColor="text1"/>
          <w:sz w:val="24"/>
          <w:szCs w:val="24"/>
          <w:lang w:val="ro-RO"/>
        </w:rPr>
        <w:t xml:space="preserve"> </w:t>
      </w:r>
      <w:r w:rsidR="00AA2EB4" w:rsidRPr="00D8638C">
        <w:rPr>
          <w:rFonts w:ascii="Tahoma" w:hAnsi="Tahoma" w:cs="Tahoma"/>
          <w:color w:val="000000" w:themeColor="text1"/>
          <w:sz w:val="24"/>
          <w:szCs w:val="24"/>
          <w:lang w:val="ro-RO"/>
        </w:rPr>
        <w:t>20/23.03.2022</w:t>
      </w:r>
      <w:r w:rsidR="00AA2EB4">
        <w:rPr>
          <w:rFonts w:ascii="Tahoma" w:hAnsi="Tahoma" w:cs="Tahoma"/>
          <w:color w:val="000000" w:themeColor="text1"/>
          <w:sz w:val="24"/>
          <w:szCs w:val="24"/>
          <w:lang w:val="ro-RO"/>
        </w:rPr>
        <w:t xml:space="preserve"> </w:t>
      </w:r>
      <w:r>
        <w:rPr>
          <w:rFonts w:ascii="Tahoma" w:hAnsi="Tahoma" w:cs="Tahoma"/>
          <w:color w:val="000000" w:themeColor="text1"/>
          <w:sz w:val="24"/>
          <w:szCs w:val="24"/>
          <w:lang w:val="ro-RO"/>
        </w:rPr>
        <w:t>să</w:t>
      </w:r>
      <w:r w:rsidR="00AA2EB4">
        <w:rPr>
          <w:rFonts w:ascii="Tahoma" w:hAnsi="Tahoma" w:cs="Tahoma"/>
          <w:color w:val="000000" w:themeColor="text1"/>
          <w:sz w:val="24"/>
          <w:szCs w:val="24"/>
          <w:lang w:val="ro-RO"/>
        </w:rPr>
        <w:t xml:space="preserve"> fie trecut </w:t>
      </w:r>
      <w:r w:rsidRPr="00D8638C">
        <w:rPr>
          <w:rFonts w:ascii="Tahoma" w:hAnsi="Tahoma" w:cs="Tahoma"/>
          <w:color w:val="000000" w:themeColor="text1"/>
          <w:sz w:val="24"/>
          <w:szCs w:val="24"/>
          <w:lang w:val="ro-RO"/>
        </w:rPr>
        <w:t>„</w:t>
      </w:r>
      <w:r>
        <w:rPr>
          <w:rFonts w:ascii="Tahoma" w:hAnsi="Tahoma" w:cs="Tahoma"/>
          <w:color w:val="000000" w:themeColor="text1"/>
          <w:sz w:val="24"/>
          <w:szCs w:val="24"/>
          <w:lang w:val="ro-RO"/>
        </w:rPr>
        <w:t>Ș</w:t>
      </w:r>
      <w:r w:rsidRPr="00D8638C">
        <w:rPr>
          <w:rFonts w:ascii="Tahoma" w:hAnsi="Tahoma" w:cs="Tahoma"/>
          <w:color w:val="000000" w:themeColor="text1"/>
          <w:sz w:val="24"/>
          <w:szCs w:val="24"/>
          <w:lang w:val="ro-RO"/>
        </w:rPr>
        <w:t>coal</w:t>
      </w:r>
      <w:r>
        <w:rPr>
          <w:rFonts w:ascii="Tahoma" w:hAnsi="Tahoma" w:cs="Tahoma"/>
          <w:color w:val="000000" w:themeColor="text1"/>
          <w:sz w:val="24"/>
          <w:szCs w:val="24"/>
          <w:lang w:val="ro-RO"/>
        </w:rPr>
        <w:t>a</w:t>
      </w:r>
      <w:r w:rsidRPr="00D8638C">
        <w:rPr>
          <w:rFonts w:ascii="Tahoma" w:hAnsi="Tahoma" w:cs="Tahoma"/>
          <w:color w:val="000000" w:themeColor="text1"/>
          <w:sz w:val="24"/>
          <w:szCs w:val="24"/>
          <w:lang w:val="ro-RO"/>
        </w:rPr>
        <w:t xml:space="preserve"> general</w:t>
      </w:r>
      <w:r>
        <w:rPr>
          <w:rFonts w:ascii="Tahoma" w:hAnsi="Tahoma" w:cs="Tahoma"/>
          <w:color w:val="000000" w:themeColor="text1"/>
          <w:sz w:val="24"/>
          <w:szCs w:val="24"/>
          <w:lang w:val="ro-RO"/>
        </w:rPr>
        <w:t>ă</w:t>
      </w:r>
      <w:r w:rsidRPr="00D8638C">
        <w:rPr>
          <w:rFonts w:ascii="Tahoma" w:hAnsi="Tahoma" w:cs="Tahoma"/>
          <w:color w:val="000000" w:themeColor="text1"/>
          <w:sz w:val="24"/>
          <w:szCs w:val="24"/>
          <w:lang w:val="ro-RO"/>
        </w:rPr>
        <w:t xml:space="preserve"> cls. </w:t>
      </w:r>
      <w:r>
        <w:rPr>
          <w:rFonts w:ascii="Tahoma" w:hAnsi="Tahoma" w:cs="Tahoma"/>
          <w:color w:val="000000" w:themeColor="text1"/>
          <w:sz w:val="24"/>
          <w:szCs w:val="24"/>
          <w:lang w:val="ro-RO"/>
        </w:rPr>
        <w:t xml:space="preserve">I </w:t>
      </w:r>
      <w:r w:rsidRPr="00D8638C">
        <w:rPr>
          <w:rFonts w:ascii="Tahoma" w:hAnsi="Tahoma" w:cs="Tahoma"/>
          <w:color w:val="000000" w:themeColor="text1"/>
          <w:sz w:val="24"/>
          <w:szCs w:val="24"/>
          <w:lang w:val="ro-RO"/>
        </w:rPr>
        <w:t xml:space="preserve">- IV, Decebal, str. Parcului nr. 13, </w:t>
      </w:r>
      <w:r w:rsidRPr="0053625F">
        <w:rPr>
          <w:rFonts w:ascii="Tahoma" w:hAnsi="Tahoma" w:cs="Tahoma"/>
          <w:b/>
          <w:bCs/>
          <w:color w:val="000000" w:themeColor="text1"/>
          <w:sz w:val="24"/>
          <w:szCs w:val="24"/>
          <w:lang w:val="ro-RO"/>
        </w:rPr>
        <w:t>Sc = 200 mp,</w:t>
      </w:r>
      <w:r w:rsidRPr="00D8638C">
        <w:rPr>
          <w:rFonts w:ascii="Tahoma" w:hAnsi="Tahoma" w:cs="Tahoma"/>
          <w:color w:val="000000" w:themeColor="text1"/>
          <w:sz w:val="24"/>
          <w:szCs w:val="24"/>
          <w:lang w:val="ro-RO"/>
        </w:rPr>
        <w:t xml:space="preserve"> construită în anul 1964, valoare de inventar 178.300,00 lei, nr. inventar </w:t>
      </w:r>
      <w:r w:rsidRPr="00F66686">
        <w:rPr>
          <w:rFonts w:ascii="Tahoma" w:hAnsi="Tahoma" w:cs="Tahoma"/>
          <w:color w:val="000000" w:themeColor="text1"/>
          <w:sz w:val="24"/>
          <w:szCs w:val="24"/>
          <w:lang w:val="ro-RO"/>
        </w:rPr>
        <w:t xml:space="preserve">1200029”, </w:t>
      </w:r>
      <w:r w:rsidR="00556A27" w:rsidRPr="00F66686">
        <w:rPr>
          <w:rFonts w:ascii="Tahoma" w:hAnsi="Tahoma" w:cs="Tahoma"/>
          <w:color w:val="000000" w:themeColor="text1"/>
          <w:sz w:val="24"/>
          <w:szCs w:val="24"/>
          <w:lang w:val="ro-RO"/>
        </w:rPr>
        <w:t>conform extrasului de cate funciară numărul 101131</w:t>
      </w:r>
      <w:r w:rsidR="00B766B0">
        <w:rPr>
          <w:rFonts w:ascii="Tahoma" w:hAnsi="Tahoma" w:cs="Tahoma"/>
          <w:color w:val="000000" w:themeColor="text1"/>
          <w:sz w:val="24"/>
          <w:szCs w:val="24"/>
          <w:lang w:val="ro-RO"/>
        </w:rPr>
        <w:t>, punctul A1.1</w:t>
      </w:r>
      <w:r w:rsidR="00F66686" w:rsidRPr="00F66686">
        <w:rPr>
          <w:rFonts w:ascii="Tahoma" w:hAnsi="Tahoma" w:cs="Tahoma"/>
          <w:color w:val="000000" w:themeColor="text1"/>
          <w:sz w:val="24"/>
          <w:szCs w:val="24"/>
          <w:lang w:val="ro-RO"/>
        </w:rPr>
        <w:t xml:space="preserve">   </w:t>
      </w:r>
    </w:p>
    <w:p w14:paraId="6ED9C291" w14:textId="77777777" w:rsidR="005C5553" w:rsidRPr="00F66686" w:rsidRDefault="005C5553" w:rsidP="00F66686">
      <w:pPr>
        <w:spacing w:after="0" w:line="240" w:lineRule="auto"/>
        <w:jc w:val="both"/>
        <w:rPr>
          <w:rFonts w:ascii="Tahoma" w:hAnsi="Tahoma" w:cs="Tahoma"/>
          <w:color w:val="000000" w:themeColor="text1"/>
          <w:sz w:val="24"/>
          <w:szCs w:val="24"/>
          <w:lang w:val="ro-RO"/>
        </w:rPr>
      </w:pPr>
    </w:p>
    <w:p w14:paraId="04C402F3" w14:textId="05427C8E" w:rsidR="00AA2FF6" w:rsidRDefault="009B2214" w:rsidP="0053625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ahoma" w:hAnsi="Tahoma" w:cs="Tahoma"/>
          <w:color w:val="000000" w:themeColor="text1"/>
          <w:sz w:val="24"/>
          <w:szCs w:val="24"/>
          <w:lang w:val="ro-RO"/>
        </w:rPr>
      </w:pPr>
      <w:r w:rsidRPr="00496140">
        <w:rPr>
          <w:rFonts w:ascii="Tahoma" w:hAnsi="Tahoma" w:cs="Tahoma"/>
          <w:color w:val="000000" w:themeColor="text1"/>
          <w:sz w:val="24"/>
          <w:szCs w:val="24"/>
          <w:lang w:val="ro-RO"/>
        </w:rPr>
        <w:tab/>
      </w:r>
      <w:r w:rsidR="00AA2FF6" w:rsidRPr="00496140">
        <w:rPr>
          <w:rFonts w:ascii="Tahoma" w:hAnsi="Tahoma" w:cs="Tahoma"/>
          <w:color w:val="000000" w:themeColor="text1"/>
          <w:sz w:val="24"/>
          <w:szCs w:val="24"/>
          <w:lang w:val="ro-RO"/>
        </w:rPr>
        <w:t>Față de cele constatate și menționate mai sus, consider ca proiectul de hotărâre îndeplinește cerințele de legalitate</w:t>
      </w:r>
      <w:r w:rsidR="0053625F">
        <w:rPr>
          <w:rFonts w:ascii="Tahoma" w:hAnsi="Tahoma" w:cs="Tahoma"/>
          <w:color w:val="000000" w:themeColor="text1"/>
          <w:sz w:val="24"/>
          <w:szCs w:val="24"/>
          <w:lang w:val="ro-RO"/>
        </w:rPr>
        <w:t xml:space="preserve"> și </w:t>
      </w:r>
      <w:r w:rsidR="00AA2FF6" w:rsidRPr="00496140">
        <w:rPr>
          <w:rFonts w:ascii="Tahoma" w:hAnsi="Tahoma" w:cs="Tahoma"/>
          <w:color w:val="000000" w:themeColor="text1"/>
          <w:sz w:val="24"/>
          <w:szCs w:val="24"/>
          <w:lang w:val="ro-RO"/>
        </w:rPr>
        <w:t>necesitate și poate fi înaintat spre aprobare Consiliului Local Vetiș.</w:t>
      </w:r>
      <w:r w:rsidR="00AA2FF6" w:rsidRPr="00496140">
        <w:rPr>
          <w:rFonts w:ascii="Tahoma" w:hAnsi="Tahoma" w:cs="Tahoma"/>
          <w:color w:val="000000" w:themeColor="text1"/>
          <w:sz w:val="24"/>
          <w:szCs w:val="24"/>
          <w:lang w:val="ro-RO"/>
        </w:rPr>
        <w:tab/>
      </w:r>
    </w:p>
    <w:p w14:paraId="224D6B44" w14:textId="77777777" w:rsidR="00B766B0" w:rsidRDefault="00B766B0" w:rsidP="0053625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ahoma" w:hAnsi="Tahoma" w:cs="Tahoma"/>
          <w:color w:val="000000" w:themeColor="text1"/>
          <w:sz w:val="24"/>
          <w:szCs w:val="24"/>
          <w:lang w:val="ro-RO"/>
        </w:rPr>
      </w:pPr>
    </w:p>
    <w:p w14:paraId="48B61753" w14:textId="77777777" w:rsidR="00B766B0" w:rsidRDefault="00B766B0" w:rsidP="0053625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ahoma" w:hAnsi="Tahoma" w:cs="Tahoma"/>
          <w:color w:val="000000" w:themeColor="text1"/>
          <w:sz w:val="24"/>
          <w:szCs w:val="24"/>
          <w:lang w:val="ro-RO"/>
        </w:rPr>
      </w:pPr>
    </w:p>
    <w:p w14:paraId="63A9F041" w14:textId="77777777" w:rsidR="00B766B0" w:rsidRDefault="00B766B0" w:rsidP="0053625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ahoma" w:hAnsi="Tahoma" w:cs="Tahoma"/>
          <w:color w:val="000000" w:themeColor="text1"/>
          <w:sz w:val="24"/>
          <w:szCs w:val="24"/>
          <w:lang w:val="ro-RO"/>
        </w:rPr>
      </w:pPr>
    </w:p>
    <w:p w14:paraId="36392999" w14:textId="77777777" w:rsidR="00AA2FF6" w:rsidRPr="00496140" w:rsidRDefault="00AA2FF6" w:rsidP="0053625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ahoma" w:hAnsi="Tahoma" w:cs="Tahoma"/>
          <w:color w:val="000000" w:themeColor="text1"/>
          <w:sz w:val="24"/>
          <w:szCs w:val="24"/>
          <w:lang w:val="ro-RO"/>
        </w:rPr>
      </w:pPr>
    </w:p>
    <w:p w14:paraId="2F45F476" w14:textId="77777777" w:rsidR="00D8638C" w:rsidRDefault="00D8638C" w:rsidP="00536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ahoma" w:eastAsia="Times New Roman" w:hAnsi="Tahoma" w:cs="Tahoma"/>
          <w:sz w:val="24"/>
          <w:szCs w:val="24"/>
          <w:lang w:val="ro-RO" w:eastAsia="ro-RO"/>
        </w:rPr>
      </w:pPr>
    </w:p>
    <w:p w14:paraId="49FDAA9F" w14:textId="4F133786" w:rsidR="00AA2FF6" w:rsidRPr="00496140" w:rsidRDefault="00AA2FF6" w:rsidP="00536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ahoma" w:eastAsia="Times New Roman" w:hAnsi="Tahoma" w:cs="Tahoma"/>
          <w:sz w:val="24"/>
          <w:szCs w:val="24"/>
          <w:lang w:val="ro-RO" w:eastAsia="ro-RO"/>
        </w:rPr>
      </w:pPr>
      <w:r w:rsidRPr="00496140">
        <w:rPr>
          <w:rFonts w:ascii="Tahoma" w:eastAsia="Times New Roman" w:hAnsi="Tahoma" w:cs="Tahoma"/>
          <w:sz w:val="24"/>
          <w:szCs w:val="24"/>
          <w:lang w:val="ro-RO" w:eastAsia="ro-RO"/>
        </w:rPr>
        <w:t>Serviciul Agricol, Juridic, Social și Administrativ</w:t>
      </w:r>
    </w:p>
    <w:p w14:paraId="23878003" w14:textId="77777777" w:rsidR="00AA2FF6" w:rsidRPr="00496140" w:rsidRDefault="00AA2FF6" w:rsidP="0053625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ahoma" w:hAnsi="Tahoma" w:cs="Tahoma"/>
          <w:b/>
          <w:sz w:val="24"/>
          <w:szCs w:val="24"/>
          <w:lang w:val="ro-RO"/>
        </w:rPr>
      </w:pPr>
      <w:r w:rsidRPr="00496140">
        <w:rPr>
          <w:rFonts w:ascii="Tahoma" w:hAnsi="Tahoma" w:cs="Tahoma"/>
          <w:b/>
          <w:sz w:val="24"/>
          <w:szCs w:val="24"/>
          <w:lang w:val="ro-RO"/>
        </w:rPr>
        <w:t>ȘEF SERVICIU</w:t>
      </w:r>
    </w:p>
    <w:p w14:paraId="311EAA13" w14:textId="6457BD32" w:rsidR="00252E7D" w:rsidRPr="00496140" w:rsidRDefault="00AA2FF6" w:rsidP="0053625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ahoma" w:hAnsi="Tahoma" w:cs="Tahoma"/>
          <w:color w:val="000000" w:themeColor="text1"/>
          <w:sz w:val="24"/>
          <w:szCs w:val="24"/>
          <w:lang w:val="ro-RO"/>
        </w:rPr>
      </w:pPr>
      <w:r w:rsidRPr="00496140">
        <w:rPr>
          <w:rFonts w:ascii="Tahoma" w:hAnsi="Tahoma" w:cs="Tahoma"/>
          <w:sz w:val="24"/>
          <w:szCs w:val="24"/>
          <w:lang w:val="ro-RO"/>
        </w:rPr>
        <w:t>Irina-Zsuzsa NAGH</w:t>
      </w:r>
      <w:r w:rsidR="00AA2EB4">
        <w:rPr>
          <w:rFonts w:ascii="Tahoma" w:hAnsi="Tahoma" w:cs="Tahoma"/>
          <w:sz w:val="24"/>
          <w:szCs w:val="24"/>
          <w:lang w:val="ro-RO"/>
        </w:rPr>
        <w:t>I</w:t>
      </w:r>
    </w:p>
    <w:sectPr w:rsidR="00252E7D" w:rsidRPr="00496140" w:rsidSect="00CA2CEA">
      <w:pgSz w:w="11906" w:h="16838"/>
      <w:pgMar w:top="567" w:right="1133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395456"/>
    <w:multiLevelType w:val="multilevel"/>
    <w:tmpl w:val="6C50C102"/>
    <w:lvl w:ilvl="0">
      <w:start w:val="1"/>
      <w:numFmt w:val="bullet"/>
      <w:lvlText w:val=""/>
      <w:lvlJc w:val="left"/>
      <w:pPr>
        <w:tabs>
          <w:tab w:val="num" w:pos="2538"/>
        </w:tabs>
        <w:ind w:left="253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258"/>
        </w:tabs>
        <w:ind w:left="325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78"/>
        </w:tabs>
        <w:ind w:left="397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98"/>
        </w:tabs>
        <w:ind w:left="469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18"/>
        </w:tabs>
        <w:ind w:left="541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38"/>
        </w:tabs>
        <w:ind w:left="613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58"/>
        </w:tabs>
        <w:ind w:left="685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78"/>
        </w:tabs>
        <w:ind w:left="757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98"/>
        </w:tabs>
        <w:ind w:left="8298" w:hanging="360"/>
      </w:pPr>
      <w:rPr>
        <w:rFonts w:ascii="Wingdings" w:hAnsi="Wingdings" w:hint="default"/>
        <w:sz w:val="20"/>
      </w:rPr>
    </w:lvl>
  </w:abstractNum>
  <w:num w:numId="1" w16cid:durableId="841286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C1F"/>
    <w:rsid w:val="000053FA"/>
    <w:rsid w:val="00026BA5"/>
    <w:rsid w:val="00037A5D"/>
    <w:rsid w:val="00051704"/>
    <w:rsid w:val="00090EFE"/>
    <w:rsid w:val="000A0733"/>
    <w:rsid w:val="000B7883"/>
    <w:rsid w:val="000C6117"/>
    <w:rsid w:val="000D3F4F"/>
    <w:rsid w:val="000E57E9"/>
    <w:rsid w:val="0010659B"/>
    <w:rsid w:val="001D36DE"/>
    <w:rsid w:val="00252E7D"/>
    <w:rsid w:val="00265965"/>
    <w:rsid w:val="00292E42"/>
    <w:rsid w:val="00316F66"/>
    <w:rsid w:val="003201D2"/>
    <w:rsid w:val="0036791D"/>
    <w:rsid w:val="003F2927"/>
    <w:rsid w:val="0040544D"/>
    <w:rsid w:val="00481126"/>
    <w:rsid w:val="00495EEC"/>
    <w:rsid w:val="00496140"/>
    <w:rsid w:val="004F2638"/>
    <w:rsid w:val="0053625F"/>
    <w:rsid w:val="00556A27"/>
    <w:rsid w:val="00581B96"/>
    <w:rsid w:val="005B0367"/>
    <w:rsid w:val="005C5553"/>
    <w:rsid w:val="00603D65"/>
    <w:rsid w:val="00642944"/>
    <w:rsid w:val="00651EE6"/>
    <w:rsid w:val="006521BC"/>
    <w:rsid w:val="00673EF0"/>
    <w:rsid w:val="00695A7C"/>
    <w:rsid w:val="007010FF"/>
    <w:rsid w:val="007014CD"/>
    <w:rsid w:val="007136E5"/>
    <w:rsid w:val="0072170C"/>
    <w:rsid w:val="0078789E"/>
    <w:rsid w:val="007A6C2C"/>
    <w:rsid w:val="007A7407"/>
    <w:rsid w:val="007D3AB5"/>
    <w:rsid w:val="007F2C2E"/>
    <w:rsid w:val="00817C1F"/>
    <w:rsid w:val="0082208E"/>
    <w:rsid w:val="008278E8"/>
    <w:rsid w:val="00842CA0"/>
    <w:rsid w:val="00891239"/>
    <w:rsid w:val="008C6017"/>
    <w:rsid w:val="008E5B01"/>
    <w:rsid w:val="00905E89"/>
    <w:rsid w:val="00906A85"/>
    <w:rsid w:val="00967200"/>
    <w:rsid w:val="009B2214"/>
    <w:rsid w:val="00A844C6"/>
    <w:rsid w:val="00AA2EB4"/>
    <w:rsid w:val="00AA2FF6"/>
    <w:rsid w:val="00AD5437"/>
    <w:rsid w:val="00AE0F37"/>
    <w:rsid w:val="00B021E3"/>
    <w:rsid w:val="00B766B0"/>
    <w:rsid w:val="00B77EF6"/>
    <w:rsid w:val="00C17213"/>
    <w:rsid w:val="00CA2CEA"/>
    <w:rsid w:val="00CC2C9B"/>
    <w:rsid w:val="00D17561"/>
    <w:rsid w:val="00D8638C"/>
    <w:rsid w:val="00DC2A80"/>
    <w:rsid w:val="00DC3508"/>
    <w:rsid w:val="00E1145F"/>
    <w:rsid w:val="00E154BA"/>
    <w:rsid w:val="00E2561B"/>
    <w:rsid w:val="00E31721"/>
    <w:rsid w:val="00EC65DA"/>
    <w:rsid w:val="00ED6A89"/>
    <w:rsid w:val="00F23FAC"/>
    <w:rsid w:val="00F66686"/>
    <w:rsid w:val="00FB1C01"/>
    <w:rsid w:val="00FF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9CB3B"/>
  <w15:chartTrackingRefBased/>
  <w15:docId w15:val="{6419720C-D2EE-4245-A773-A0B5BEB0D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link w:val="Titlu1Caracter"/>
    <w:uiPriority w:val="9"/>
    <w:qFormat/>
    <w:rsid w:val="007D3A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basedOn w:val="Fontdeparagrafimplicit"/>
    <w:uiPriority w:val="22"/>
    <w:qFormat/>
    <w:rsid w:val="007D3AB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D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Titlu1Caracter">
    <w:name w:val="Titlu 1 Caracter"/>
    <w:basedOn w:val="Fontdeparagrafimplicit"/>
    <w:link w:val="Titlu1"/>
    <w:uiPriority w:val="9"/>
    <w:rsid w:val="007D3AB5"/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679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6791D"/>
    <w:rPr>
      <w:rFonts w:ascii="Segoe UI" w:hAnsi="Segoe UI" w:cs="Segoe UI"/>
      <w:sz w:val="18"/>
      <w:szCs w:val="18"/>
    </w:rPr>
  </w:style>
  <w:style w:type="character" w:styleId="Accentuat">
    <w:name w:val="Emphasis"/>
    <w:basedOn w:val="Fontdeparagrafimplicit"/>
    <w:uiPriority w:val="20"/>
    <w:qFormat/>
    <w:rsid w:val="00AA2FF6"/>
    <w:rPr>
      <w:i/>
      <w:iCs/>
    </w:rPr>
  </w:style>
  <w:style w:type="character" w:customStyle="1" w:styleId="alb">
    <w:name w:val="a_lb"/>
    <w:basedOn w:val="Fontdeparagrafimplicit"/>
    <w:rsid w:val="00713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8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200</Words>
  <Characters>1163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Zsuzsa Naghi</dc:creator>
  <cp:keywords/>
  <dc:description/>
  <cp:lastModifiedBy>Zsuzsa Naghi</cp:lastModifiedBy>
  <cp:revision>5</cp:revision>
  <cp:lastPrinted>2024-10-14T08:11:00Z</cp:lastPrinted>
  <dcterms:created xsi:type="dcterms:W3CDTF">2024-10-11T10:44:00Z</dcterms:created>
  <dcterms:modified xsi:type="dcterms:W3CDTF">2024-10-14T12:28:00Z</dcterms:modified>
</cp:coreProperties>
</file>