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0F247" w14:textId="77777777" w:rsidR="003C28A8" w:rsidRPr="002B2A48" w:rsidRDefault="003C28A8" w:rsidP="003C28A8">
      <w:pPr>
        <w:pStyle w:val="Heading4"/>
        <w:spacing w:line="345" w:lineRule="atLeast"/>
        <w:jc w:val="right"/>
        <w:rPr>
          <w:rFonts w:ascii="Arial" w:eastAsia="Times New Roman" w:hAnsi="Arial" w:cs="Arial"/>
        </w:rPr>
      </w:pPr>
      <w:r w:rsidRPr="002B2A48">
        <w:rPr>
          <w:rFonts w:ascii="Arial" w:eastAsia="Times New Roman" w:hAnsi="Arial" w:cs="Arial"/>
        </w:rPr>
        <w:t>ANEXA Nr. 7e la statutul comunei Fărcașa</w:t>
      </w:r>
    </w:p>
    <w:p w14:paraId="1D2B81B6" w14:textId="16C64669" w:rsidR="003C28A8" w:rsidRPr="00015001" w:rsidRDefault="003C28A8" w:rsidP="003C28A8">
      <w:pPr>
        <w:pStyle w:val="Heading4"/>
        <w:spacing w:line="345" w:lineRule="atLeast"/>
        <w:jc w:val="center"/>
        <w:rPr>
          <w:rFonts w:ascii="Arial" w:eastAsia="Times New Roman" w:hAnsi="Arial" w:cs="Arial"/>
          <w:i w:val="0"/>
          <w:iCs w:val="0"/>
          <w:color w:val="auto"/>
        </w:rPr>
      </w:pPr>
      <w:r w:rsidRPr="00015001">
        <w:rPr>
          <w:rFonts w:ascii="Arial" w:eastAsia="Times New Roman" w:hAnsi="Arial" w:cs="Arial"/>
          <w:i w:val="0"/>
          <w:iCs w:val="0"/>
          <w:color w:val="auto"/>
        </w:rPr>
        <w:t>Instituirea titlului „</w:t>
      </w:r>
      <w:r>
        <w:rPr>
          <w:rFonts w:ascii="Arial" w:eastAsia="Times New Roman" w:hAnsi="Arial" w:cs="Arial"/>
          <w:i w:val="0"/>
          <w:iCs w:val="0"/>
          <w:color w:val="auto"/>
        </w:rPr>
        <w:t>M</w:t>
      </w:r>
      <w:r w:rsidRPr="00015001">
        <w:rPr>
          <w:rFonts w:ascii="Arial" w:eastAsia="Times New Roman" w:hAnsi="Arial" w:cs="Arial"/>
          <w:i w:val="0"/>
          <w:iCs w:val="0"/>
          <w:color w:val="auto"/>
        </w:rPr>
        <w:t>amă eroină”</w:t>
      </w:r>
    </w:p>
    <w:p w14:paraId="291BD685" w14:textId="77777777" w:rsidR="003C28A8" w:rsidRPr="00015001" w:rsidRDefault="003C28A8" w:rsidP="003C28A8">
      <w:pPr>
        <w:pStyle w:val="Heading4"/>
        <w:spacing w:line="345" w:lineRule="atLeast"/>
        <w:jc w:val="center"/>
        <w:rPr>
          <w:rFonts w:ascii="Arial" w:eastAsia="Times New Roman" w:hAnsi="Arial" w:cs="Arial"/>
          <w:i w:val="0"/>
          <w:iCs w:val="0"/>
          <w:color w:val="auto"/>
        </w:rPr>
      </w:pPr>
    </w:p>
    <w:p w14:paraId="2C017705" w14:textId="12EAABA2" w:rsidR="003C28A8" w:rsidRPr="00015001" w:rsidRDefault="003E7C00" w:rsidP="003C28A8">
      <w:pPr>
        <w:pStyle w:val="Heading4"/>
        <w:spacing w:line="345" w:lineRule="atLeast"/>
        <w:rPr>
          <w:rFonts w:ascii="Arial" w:hAnsi="Arial" w:cs="Arial"/>
          <w:b/>
          <w:bCs/>
          <w:i w:val="0"/>
          <w:iCs w:val="0"/>
          <w:color w:val="auto"/>
          <w:sz w:val="21"/>
          <w:szCs w:val="21"/>
        </w:rPr>
      </w:pPr>
      <w:r>
        <w:rPr>
          <w:rFonts w:ascii="Arial" w:hAnsi="Arial" w:cs="Arial"/>
          <w:b/>
          <w:bCs/>
          <w:i w:val="0"/>
          <w:iCs w:val="0"/>
          <w:color w:val="auto"/>
          <w:sz w:val="21"/>
          <w:szCs w:val="21"/>
        </w:rPr>
        <w:t>`</w:t>
      </w:r>
      <w:r>
        <w:rPr>
          <w:rFonts w:ascii="Arial" w:hAnsi="Arial" w:cs="Arial"/>
          <w:b/>
          <w:bCs/>
          <w:i w:val="0"/>
          <w:iCs w:val="0"/>
          <w:color w:val="auto"/>
          <w:sz w:val="21"/>
          <w:szCs w:val="21"/>
        </w:rPr>
        <w:tab/>
      </w:r>
      <w:r w:rsidR="003C28A8" w:rsidRPr="001672BF">
        <w:rPr>
          <w:rFonts w:ascii="Arial" w:hAnsi="Arial" w:cs="Arial"/>
          <w:b/>
          <w:bCs/>
          <w:i w:val="0"/>
          <w:iCs w:val="0"/>
          <w:color w:val="auto"/>
          <w:sz w:val="21"/>
          <w:szCs w:val="21"/>
        </w:rPr>
        <w:t>Art. 1.</w:t>
      </w:r>
      <w:r w:rsidR="003C28A8" w:rsidRPr="00015001">
        <w:rPr>
          <w:rFonts w:ascii="Arial" w:hAnsi="Arial" w:cs="Arial"/>
          <w:i w:val="0"/>
          <w:iCs w:val="0"/>
          <w:color w:val="auto"/>
          <w:sz w:val="21"/>
          <w:szCs w:val="21"/>
        </w:rPr>
        <w:t xml:space="preserve"> Condițiile de acordare a titlului sunt următoarele: </w:t>
      </w:r>
    </w:p>
    <w:p w14:paraId="4F3FD854" w14:textId="77777777" w:rsidR="003C28A8" w:rsidRPr="00015001" w:rsidRDefault="003C28A8" w:rsidP="003C28A8">
      <w:pPr>
        <w:pStyle w:val="Heading4"/>
        <w:spacing w:line="345" w:lineRule="atLeast"/>
        <w:rPr>
          <w:rFonts w:ascii="Arial" w:hAnsi="Arial" w:cs="Arial"/>
          <w:b/>
          <w:bCs/>
          <w:i w:val="0"/>
          <w:iCs w:val="0"/>
          <w:color w:val="auto"/>
          <w:sz w:val="21"/>
          <w:szCs w:val="21"/>
        </w:rPr>
      </w:pPr>
      <w:r w:rsidRPr="00015001">
        <w:rPr>
          <w:rFonts w:ascii="Arial" w:hAnsi="Arial" w:cs="Arial"/>
          <w:i w:val="0"/>
          <w:iCs w:val="0"/>
          <w:color w:val="auto"/>
          <w:sz w:val="21"/>
          <w:szCs w:val="21"/>
        </w:rPr>
        <w:t xml:space="preserve">a)  Mama să fii născut 10 copii; </w:t>
      </w:r>
    </w:p>
    <w:p w14:paraId="5F5ADC5D" w14:textId="77777777" w:rsidR="003C28A8" w:rsidRPr="00015001" w:rsidRDefault="003C28A8" w:rsidP="003C28A8">
      <w:pPr>
        <w:pStyle w:val="Heading4"/>
        <w:spacing w:line="345" w:lineRule="atLeast"/>
        <w:rPr>
          <w:rFonts w:ascii="Arial" w:hAnsi="Arial" w:cs="Arial"/>
          <w:b/>
          <w:bCs/>
          <w:i w:val="0"/>
          <w:iCs w:val="0"/>
          <w:color w:val="auto"/>
          <w:sz w:val="21"/>
          <w:szCs w:val="21"/>
        </w:rPr>
      </w:pPr>
      <w:r w:rsidRPr="00015001">
        <w:rPr>
          <w:rFonts w:ascii="Arial" w:hAnsi="Arial" w:cs="Arial"/>
          <w:i w:val="0"/>
          <w:iCs w:val="0"/>
          <w:color w:val="auto"/>
          <w:sz w:val="21"/>
          <w:szCs w:val="21"/>
        </w:rPr>
        <w:t>b)  Toți cei 10 copii să fie în îngrijirea părinților, să locuiască și să se gospodărească împreună;</w:t>
      </w:r>
    </w:p>
    <w:p w14:paraId="3BC4D16C" w14:textId="77777777" w:rsidR="003C28A8" w:rsidRPr="00015001" w:rsidRDefault="003C28A8" w:rsidP="003C28A8">
      <w:pPr>
        <w:pStyle w:val="Heading4"/>
        <w:spacing w:line="345" w:lineRule="atLeast"/>
        <w:rPr>
          <w:rFonts w:ascii="Arial" w:hAnsi="Arial" w:cs="Arial"/>
          <w:b/>
          <w:bCs/>
          <w:i w:val="0"/>
          <w:iCs w:val="0"/>
          <w:color w:val="auto"/>
          <w:sz w:val="21"/>
          <w:szCs w:val="21"/>
        </w:rPr>
      </w:pPr>
      <w:r w:rsidRPr="00015001">
        <w:rPr>
          <w:rFonts w:ascii="Arial" w:hAnsi="Arial" w:cs="Arial"/>
          <w:i w:val="0"/>
          <w:iCs w:val="0"/>
          <w:color w:val="auto"/>
          <w:sz w:val="21"/>
          <w:szCs w:val="21"/>
        </w:rPr>
        <w:t>c)  Toți cei 10 copii să fie născuți în căsătorie;</w:t>
      </w:r>
    </w:p>
    <w:p w14:paraId="08A2FCD2" w14:textId="77777777" w:rsidR="003C28A8" w:rsidRPr="00015001" w:rsidRDefault="003C28A8" w:rsidP="003C28A8">
      <w:pPr>
        <w:pStyle w:val="Heading4"/>
        <w:spacing w:line="345" w:lineRule="atLeast"/>
        <w:rPr>
          <w:rFonts w:ascii="Arial" w:hAnsi="Arial" w:cs="Arial"/>
          <w:b/>
          <w:bCs/>
          <w:i w:val="0"/>
          <w:iCs w:val="0"/>
          <w:color w:val="auto"/>
          <w:sz w:val="21"/>
          <w:szCs w:val="21"/>
        </w:rPr>
      </w:pPr>
      <w:r w:rsidRPr="00015001">
        <w:rPr>
          <w:rFonts w:ascii="Arial" w:hAnsi="Arial" w:cs="Arial"/>
          <w:i w:val="0"/>
          <w:iCs w:val="0"/>
          <w:color w:val="auto"/>
          <w:sz w:val="21"/>
          <w:szCs w:val="21"/>
        </w:rPr>
        <w:t>d)  Părinții să nu fie divorțați, despărțiți;</w:t>
      </w:r>
    </w:p>
    <w:p w14:paraId="6FC9BCEF" w14:textId="77777777" w:rsidR="003C28A8" w:rsidRPr="00015001" w:rsidRDefault="003C28A8" w:rsidP="003C28A8">
      <w:pPr>
        <w:pStyle w:val="Heading4"/>
        <w:spacing w:line="345" w:lineRule="atLeast"/>
        <w:rPr>
          <w:rFonts w:ascii="Arial" w:hAnsi="Arial" w:cs="Arial"/>
          <w:b/>
          <w:bCs/>
          <w:i w:val="0"/>
          <w:iCs w:val="0"/>
          <w:color w:val="auto"/>
          <w:sz w:val="21"/>
          <w:szCs w:val="21"/>
        </w:rPr>
      </w:pPr>
      <w:r w:rsidRPr="00015001">
        <w:rPr>
          <w:rFonts w:ascii="Arial" w:hAnsi="Arial" w:cs="Arial"/>
          <w:i w:val="0"/>
          <w:iCs w:val="0"/>
          <w:color w:val="auto"/>
          <w:sz w:val="21"/>
          <w:szCs w:val="21"/>
        </w:rPr>
        <w:t xml:space="preserve">e)  Titlul se acordă </w:t>
      </w:r>
      <w:r>
        <w:rPr>
          <w:rFonts w:ascii="Arial" w:hAnsi="Arial" w:cs="Arial"/>
          <w:i w:val="0"/>
          <w:iCs w:val="0"/>
          <w:color w:val="auto"/>
          <w:sz w:val="21"/>
          <w:szCs w:val="21"/>
        </w:rPr>
        <w:t>o singură dată</w:t>
      </w:r>
      <w:r w:rsidRPr="00015001">
        <w:rPr>
          <w:rFonts w:ascii="Arial" w:hAnsi="Arial" w:cs="Arial"/>
          <w:i w:val="0"/>
          <w:iCs w:val="0"/>
          <w:color w:val="auto"/>
          <w:sz w:val="21"/>
          <w:szCs w:val="21"/>
        </w:rPr>
        <w:t xml:space="preserve"> mamelor</w:t>
      </w:r>
      <w:r>
        <w:rPr>
          <w:rFonts w:ascii="Arial" w:hAnsi="Arial" w:cs="Arial"/>
          <w:i w:val="0"/>
          <w:iCs w:val="0"/>
          <w:color w:val="auto"/>
          <w:sz w:val="21"/>
          <w:szCs w:val="21"/>
        </w:rPr>
        <w:t xml:space="preserve"> </w:t>
      </w:r>
      <w:r w:rsidRPr="00015001">
        <w:rPr>
          <w:rFonts w:ascii="Arial" w:hAnsi="Arial" w:cs="Arial"/>
          <w:i w:val="0"/>
          <w:iCs w:val="0"/>
          <w:color w:val="auto"/>
          <w:sz w:val="21"/>
          <w:szCs w:val="21"/>
        </w:rPr>
        <w:t>care au născut 10 sau mai mulți copii, după nașterea celui de-al 10-lea copil;</w:t>
      </w:r>
    </w:p>
    <w:p w14:paraId="296202F4" w14:textId="77777777" w:rsidR="003C28A8" w:rsidRPr="00015001" w:rsidRDefault="003C28A8" w:rsidP="003C28A8">
      <w:pPr>
        <w:pStyle w:val="Heading4"/>
        <w:spacing w:line="345" w:lineRule="atLeast"/>
        <w:rPr>
          <w:rFonts w:ascii="Arial" w:hAnsi="Arial" w:cs="Arial"/>
          <w:b/>
          <w:bCs/>
          <w:i w:val="0"/>
          <w:iCs w:val="0"/>
          <w:color w:val="auto"/>
          <w:sz w:val="21"/>
          <w:szCs w:val="21"/>
        </w:rPr>
      </w:pPr>
      <w:r w:rsidRPr="00015001">
        <w:rPr>
          <w:rFonts w:ascii="Arial" w:hAnsi="Arial" w:cs="Arial"/>
          <w:i w:val="0"/>
          <w:iCs w:val="0"/>
          <w:color w:val="auto"/>
          <w:sz w:val="21"/>
          <w:szCs w:val="21"/>
        </w:rPr>
        <w:t>f)  Titlul este însoțit de un premiu în cuantum de 5000 de lei</w:t>
      </w:r>
      <w:r>
        <w:rPr>
          <w:rFonts w:ascii="Arial" w:hAnsi="Arial" w:cs="Arial"/>
          <w:i w:val="0"/>
          <w:iCs w:val="0"/>
          <w:color w:val="auto"/>
          <w:sz w:val="21"/>
          <w:szCs w:val="21"/>
        </w:rPr>
        <w:t>.</w:t>
      </w:r>
    </w:p>
    <w:p w14:paraId="3018144C" w14:textId="77777777" w:rsidR="003C28A8" w:rsidRPr="00015001" w:rsidRDefault="003C28A8" w:rsidP="003C28A8">
      <w:pPr>
        <w:pStyle w:val="Heading4"/>
        <w:spacing w:line="345" w:lineRule="atLeast"/>
        <w:rPr>
          <w:rFonts w:ascii="Arial" w:hAnsi="Arial" w:cs="Arial"/>
          <w:b/>
          <w:bCs/>
          <w:i w:val="0"/>
          <w:iCs w:val="0"/>
          <w:color w:val="auto"/>
          <w:sz w:val="21"/>
          <w:szCs w:val="21"/>
        </w:rPr>
      </w:pPr>
      <w:r w:rsidRPr="00015001">
        <w:rPr>
          <w:rFonts w:ascii="Arial" w:hAnsi="Arial" w:cs="Arial"/>
          <w:i w:val="0"/>
          <w:iCs w:val="0"/>
          <w:color w:val="auto"/>
          <w:sz w:val="21"/>
          <w:szCs w:val="21"/>
        </w:rPr>
        <w:t>g)  Premiul se acordă și în situația în care tatăl a decedat între momentul conceperii celui de-al zece-lea copil și momentul acordării premiului;</w:t>
      </w:r>
    </w:p>
    <w:p w14:paraId="26CF704B" w14:textId="77777777" w:rsidR="003C28A8" w:rsidRPr="00015001" w:rsidRDefault="003C28A8" w:rsidP="003C28A8">
      <w:pPr>
        <w:pStyle w:val="Heading4"/>
        <w:spacing w:line="345" w:lineRule="atLeast"/>
        <w:rPr>
          <w:rFonts w:ascii="Arial" w:hAnsi="Arial" w:cs="Arial"/>
          <w:b/>
          <w:bCs/>
          <w:i w:val="0"/>
          <w:iCs w:val="0"/>
          <w:color w:val="auto"/>
          <w:sz w:val="21"/>
          <w:szCs w:val="21"/>
        </w:rPr>
      </w:pPr>
      <w:r w:rsidRPr="00015001">
        <w:rPr>
          <w:rFonts w:ascii="Arial" w:hAnsi="Arial" w:cs="Arial"/>
          <w:i w:val="0"/>
          <w:iCs w:val="0"/>
          <w:color w:val="auto"/>
          <w:sz w:val="21"/>
          <w:szCs w:val="21"/>
        </w:rPr>
        <w:t xml:space="preserve">h)  Premiul se poate acorda și post mortem, în situația în care mama decedează după nașterea celui de-al zecelea copil. </w:t>
      </w:r>
    </w:p>
    <w:p w14:paraId="7F13A810" w14:textId="77777777" w:rsidR="003C28A8" w:rsidRPr="00015001" w:rsidRDefault="003C28A8" w:rsidP="003E7C00">
      <w:pPr>
        <w:pStyle w:val="Heading4"/>
        <w:spacing w:line="345" w:lineRule="atLeast"/>
        <w:ind w:firstLine="720"/>
        <w:rPr>
          <w:rFonts w:ascii="Arial" w:hAnsi="Arial" w:cs="Arial"/>
          <w:b/>
          <w:bCs/>
          <w:i w:val="0"/>
          <w:iCs w:val="0"/>
          <w:color w:val="auto"/>
          <w:sz w:val="21"/>
          <w:szCs w:val="21"/>
        </w:rPr>
      </w:pPr>
      <w:r w:rsidRPr="001672BF">
        <w:rPr>
          <w:rFonts w:ascii="Arial" w:hAnsi="Arial" w:cs="Arial"/>
          <w:b/>
          <w:bCs/>
          <w:i w:val="0"/>
          <w:iCs w:val="0"/>
          <w:color w:val="auto"/>
          <w:sz w:val="21"/>
          <w:szCs w:val="21"/>
        </w:rPr>
        <w:t xml:space="preserve">Art. 2.  </w:t>
      </w:r>
      <w:r w:rsidRPr="00015001">
        <w:rPr>
          <w:rFonts w:ascii="Arial" w:hAnsi="Arial" w:cs="Arial"/>
          <w:i w:val="0"/>
          <w:iCs w:val="0"/>
          <w:color w:val="auto"/>
          <w:sz w:val="21"/>
          <w:szCs w:val="21"/>
        </w:rPr>
        <w:t>Situațiile care impun acordarea acestui titlu pot fi identificate de către personalul din cadrul aparatului de specialitate al primarului sau pot fi sesizate chiar de către persoana în cauză sau un membru al familiei acest</w:t>
      </w:r>
      <w:r>
        <w:rPr>
          <w:rFonts w:ascii="Arial" w:hAnsi="Arial" w:cs="Arial"/>
          <w:i w:val="0"/>
          <w:iCs w:val="0"/>
          <w:color w:val="auto"/>
          <w:sz w:val="21"/>
          <w:szCs w:val="21"/>
        </w:rPr>
        <w:t>e</w:t>
      </w:r>
      <w:r w:rsidRPr="00015001">
        <w:rPr>
          <w:rFonts w:ascii="Arial" w:hAnsi="Arial" w:cs="Arial"/>
          <w:i w:val="0"/>
          <w:iCs w:val="0"/>
          <w:color w:val="auto"/>
          <w:sz w:val="21"/>
          <w:szCs w:val="21"/>
        </w:rPr>
        <w:t>ia.</w:t>
      </w:r>
    </w:p>
    <w:p w14:paraId="30235E35" w14:textId="77777777" w:rsidR="003C28A8" w:rsidRPr="00015001" w:rsidRDefault="003C28A8" w:rsidP="003E7C00">
      <w:pPr>
        <w:pStyle w:val="Heading4"/>
        <w:spacing w:line="345" w:lineRule="atLeast"/>
        <w:ind w:firstLine="720"/>
        <w:rPr>
          <w:rFonts w:ascii="Arial" w:hAnsi="Arial" w:cs="Arial"/>
          <w:b/>
          <w:bCs/>
          <w:i w:val="0"/>
          <w:iCs w:val="0"/>
          <w:color w:val="auto"/>
          <w:sz w:val="21"/>
          <w:szCs w:val="21"/>
        </w:rPr>
      </w:pPr>
      <w:r w:rsidRPr="001672BF">
        <w:rPr>
          <w:rFonts w:ascii="Arial" w:hAnsi="Arial" w:cs="Arial"/>
          <w:b/>
          <w:bCs/>
          <w:i w:val="0"/>
          <w:iCs w:val="0"/>
          <w:color w:val="auto"/>
          <w:sz w:val="21"/>
          <w:szCs w:val="21"/>
        </w:rPr>
        <w:t>Art. 3.</w:t>
      </w:r>
      <w:r w:rsidRPr="00015001">
        <w:rPr>
          <w:rFonts w:ascii="Arial" w:hAnsi="Arial" w:cs="Arial"/>
          <w:i w:val="0"/>
          <w:iCs w:val="0"/>
          <w:color w:val="auto"/>
          <w:sz w:val="21"/>
          <w:szCs w:val="21"/>
        </w:rPr>
        <w:t xml:space="preserve"> Acordarea titlului va fi condiționată de înto</w:t>
      </w:r>
      <w:r>
        <w:rPr>
          <w:rFonts w:ascii="Arial" w:hAnsi="Arial" w:cs="Arial"/>
          <w:i w:val="0"/>
          <w:iCs w:val="0"/>
          <w:color w:val="auto"/>
          <w:sz w:val="21"/>
          <w:szCs w:val="21"/>
        </w:rPr>
        <w:t>c</w:t>
      </w:r>
      <w:r w:rsidRPr="00015001">
        <w:rPr>
          <w:rFonts w:ascii="Arial" w:hAnsi="Arial" w:cs="Arial"/>
          <w:i w:val="0"/>
          <w:iCs w:val="0"/>
          <w:color w:val="auto"/>
          <w:sz w:val="21"/>
          <w:szCs w:val="21"/>
        </w:rPr>
        <w:t xml:space="preserve">mirea unui dosar care va cuprinde: </w:t>
      </w:r>
    </w:p>
    <w:p w14:paraId="57E1DC69" w14:textId="77777777" w:rsidR="003C28A8" w:rsidRPr="00015001" w:rsidRDefault="003C28A8" w:rsidP="003C28A8">
      <w:pPr>
        <w:pStyle w:val="Heading4"/>
        <w:numPr>
          <w:ilvl w:val="2"/>
          <w:numId w:val="1"/>
        </w:numPr>
        <w:tabs>
          <w:tab w:val="num" w:pos="360"/>
        </w:tabs>
        <w:spacing w:line="345" w:lineRule="atLeast"/>
        <w:ind w:left="0" w:firstLine="0"/>
        <w:rPr>
          <w:rFonts w:ascii="Arial" w:hAnsi="Arial" w:cs="Arial"/>
          <w:b/>
          <w:bCs/>
          <w:i w:val="0"/>
          <w:iCs w:val="0"/>
          <w:color w:val="auto"/>
          <w:sz w:val="21"/>
          <w:szCs w:val="21"/>
        </w:rPr>
      </w:pPr>
      <w:r w:rsidRPr="00015001">
        <w:rPr>
          <w:rFonts w:ascii="Arial" w:hAnsi="Arial" w:cs="Arial"/>
          <w:i w:val="0"/>
          <w:iCs w:val="0"/>
          <w:color w:val="auto"/>
          <w:sz w:val="21"/>
          <w:szCs w:val="21"/>
        </w:rPr>
        <w:t>Actele de identitate ale celor doi soți;</w:t>
      </w:r>
    </w:p>
    <w:p w14:paraId="0ED19B16" w14:textId="77777777" w:rsidR="003C28A8" w:rsidRPr="00015001" w:rsidRDefault="003C28A8" w:rsidP="003C28A8">
      <w:pPr>
        <w:pStyle w:val="Heading4"/>
        <w:numPr>
          <w:ilvl w:val="2"/>
          <w:numId w:val="1"/>
        </w:numPr>
        <w:tabs>
          <w:tab w:val="num" w:pos="360"/>
        </w:tabs>
        <w:spacing w:line="345" w:lineRule="atLeast"/>
        <w:ind w:left="0" w:firstLine="0"/>
        <w:rPr>
          <w:rFonts w:ascii="Arial" w:hAnsi="Arial" w:cs="Arial"/>
          <w:b/>
          <w:bCs/>
          <w:i w:val="0"/>
          <w:iCs w:val="0"/>
          <w:color w:val="auto"/>
          <w:sz w:val="21"/>
          <w:szCs w:val="21"/>
        </w:rPr>
      </w:pPr>
      <w:r w:rsidRPr="00015001">
        <w:rPr>
          <w:rFonts w:ascii="Arial" w:hAnsi="Arial" w:cs="Arial"/>
          <w:i w:val="0"/>
          <w:iCs w:val="0"/>
          <w:color w:val="auto"/>
          <w:sz w:val="21"/>
          <w:szCs w:val="21"/>
        </w:rPr>
        <w:t>Certificatul de căsătorie;</w:t>
      </w:r>
    </w:p>
    <w:p w14:paraId="1A3766E6" w14:textId="77777777" w:rsidR="003C28A8" w:rsidRPr="00015001" w:rsidRDefault="003C28A8" w:rsidP="003C28A8">
      <w:pPr>
        <w:pStyle w:val="Heading4"/>
        <w:numPr>
          <w:ilvl w:val="2"/>
          <w:numId w:val="1"/>
        </w:numPr>
        <w:tabs>
          <w:tab w:val="num" w:pos="360"/>
        </w:tabs>
        <w:spacing w:line="345" w:lineRule="atLeast"/>
        <w:ind w:left="0" w:firstLine="0"/>
        <w:rPr>
          <w:rFonts w:ascii="Arial" w:hAnsi="Arial" w:cs="Arial"/>
          <w:b/>
          <w:bCs/>
          <w:i w:val="0"/>
          <w:iCs w:val="0"/>
          <w:color w:val="auto"/>
          <w:sz w:val="21"/>
          <w:szCs w:val="21"/>
        </w:rPr>
      </w:pPr>
      <w:r w:rsidRPr="00015001">
        <w:rPr>
          <w:rFonts w:ascii="Arial" w:hAnsi="Arial" w:cs="Arial"/>
          <w:i w:val="0"/>
          <w:iCs w:val="0"/>
          <w:color w:val="auto"/>
          <w:sz w:val="21"/>
          <w:szCs w:val="21"/>
        </w:rPr>
        <w:t>Certificatul de deces, după caz;</w:t>
      </w:r>
    </w:p>
    <w:p w14:paraId="5A73391B" w14:textId="77777777" w:rsidR="003C28A8" w:rsidRPr="00015001" w:rsidRDefault="003C28A8" w:rsidP="003C28A8">
      <w:pPr>
        <w:pStyle w:val="Heading4"/>
        <w:numPr>
          <w:ilvl w:val="2"/>
          <w:numId w:val="1"/>
        </w:numPr>
        <w:tabs>
          <w:tab w:val="num" w:pos="360"/>
        </w:tabs>
        <w:spacing w:line="345" w:lineRule="atLeast"/>
        <w:ind w:left="0" w:firstLine="0"/>
        <w:rPr>
          <w:rFonts w:ascii="Arial" w:hAnsi="Arial" w:cs="Arial"/>
          <w:b/>
          <w:bCs/>
          <w:i w:val="0"/>
          <w:iCs w:val="0"/>
          <w:color w:val="auto"/>
          <w:sz w:val="21"/>
          <w:szCs w:val="21"/>
        </w:rPr>
      </w:pPr>
      <w:r w:rsidRPr="00015001">
        <w:rPr>
          <w:rFonts w:ascii="Arial" w:hAnsi="Arial" w:cs="Arial"/>
          <w:i w:val="0"/>
          <w:iCs w:val="0"/>
          <w:color w:val="auto"/>
          <w:sz w:val="21"/>
          <w:szCs w:val="21"/>
        </w:rPr>
        <w:t xml:space="preserve">Certificatele de naștere al celor 10 copii. </w:t>
      </w:r>
    </w:p>
    <w:p w14:paraId="11629974" w14:textId="77777777" w:rsidR="003C28A8" w:rsidRDefault="003C28A8" w:rsidP="003E7C00">
      <w:pPr>
        <w:pStyle w:val="Heading4"/>
        <w:spacing w:line="345" w:lineRule="atLeast"/>
        <w:ind w:firstLine="720"/>
        <w:rPr>
          <w:rFonts w:ascii="Arial" w:hAnsi="Arial" w:cs="Arial"/>
          <w:i w:val="0"/>
          <w:iCs w:val="0"/>
          <w:color w:val="auto"/>
          <w:sz w:val="21"/>
          <w:szCs w:val="21"/>
        </w:rPr>
      </w:pPr>
      <w:r w:rsidRPr="001672BF">
        <w:rPr>
          <w:rFonts w:ascii="Arial" w:hAnsi="Arial" w:cs="Arial"/>
          <w:b/>
          <w:bCs/>
          <w:i w:val="0"/>
          <w:iCs w:val="0"/>
          <w:color w:val="auto"/>
          <w:sz w:val="21"/>
          <w:szCs w:val="21"/>
        </w:rPr>
        <w:t>Art. 4.</w:t>
      </w:r>
      <w:r w:rsidRPr="00015001">
        <w:rPr>
          <w:rFonts w:ascii="Arial" w:hAnsi="Arial" w:cs="Arial"/>
          <w:i w:val="0"/>
          <w:iCs w:val="0"/>
          <w:color w:val="auto"/>
          <w:sz w:val="21"/>
          <w:szCs w:val="21"/>
        </w:rPr>
        <w:t xml:space="preserve"> Acordarea titlului se va face într-un cadru festiv, </w:t>
      </w:r>
      <w:r>
        <w:rPr>
          <w:rFonts w:ascii="Arial" w:hAnsi="Arial" w:cs="Arial"/>
          <w:i w:val="0"/>
          <w:iCs w:val="0"/>
          <w:color w:val="auto"/>
          <w:sz w:val="21"/>
          <w:szCs w:val="21"/>
        </w:rPr>
        <w:t>care se organizează de către primarul comunei.</w:t>
      </w:r>
    </w:p>
    <w:p w14:paraId="482EF521" w14:textId="77777777" w:rsidR="00F37BAC" w:rsidRDefault="00F37BAC"/>
    <w:sectPr w:rsidR="00F37BA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A7505A"/>
    <w:multiLevelType w:val="hybridMultilevel"/>
    <w:tmpl w:val="D460231E"/>
    <w:lvl w:ilvl="0" w:tplc="04180017">
      <w:start w:val="1"/>
      <w:numFmt w:val="lowerLetter"/>
      <w:lvlText w:val="%1)"/>
      <w:lvlJc w:val="left"/>
      <w:pPr>
        <w:ind w:left="720" w:hanging="360"/>
      </w:pPr>
      <w:rPr>
        <w:rFonts w:hint="default"/>
      </w:rPr>
    </w:lvl>
    <w:lvl w:ilvl="1" w:tplc="04180019">
      <w:start w:val="1"/>
      <w:numFmt w:val="lowerLetter"/>
      <w:lvlText w:val="%2."/>
      <w:lvlJc w:val="left"/>
      <w:pPr>
        <w:ind w:left="1440" w:hanging="360"/>
      </w:pPr>
    </w:lvl>
    <w:lvl w:ilvl="2" w:tplc="C5084B8A">
      <w:start w:val="1"/>
      <w:numFmt w:val="decimal"/>
      <w:lvlText w:val="%3."/>
      <w:lvlJc w:val="left"/>
      <w:pPr>
        <w:ind w:left="2340" w:hanging="360"/>
      </w:pPr>
      <w:rPr>
        <w:rFonts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5754319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864"/>
    <w:rsid w:val="00042498"/>
    <w:rsid w:val="001672BF"/>
    <w:rsid w:val="003C28A8"/>
    <w:rsid w:val="003E7C00"/>
    <w:rsid w:val="0047271C"/>
    <w:rsid w:val="007E3864"/>
    <w:rsid w:val="008E6F5F"/>
    <w:rsid w:val="00A653A5"/>
    <w:rsid w:val="00DB0A35"/>
    <w:rsid w:val="00E50618"/>
    <w:rsid w:val="00F37BA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B291B"/>
  <w15:chartTrackingRefBased/>
  <w15:docId w15:val="{0F14649B-54E0-481F-9A86-BCAB55CA1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paragraph" w:styleId="Heading1">
    <w:name w:val="heading 1"/>
    <w:basedOn w:val="Normal"/>
    <w:next w:val="Normal"/>
    <w:link w:val="Heading1Char"/>
    <w:uiPriority w:val="9"/>
    <w:qFormat/>
    <w:rsid w:val="007E38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38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38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7E38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38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38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38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38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38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3864"/>
    <w:rPr>
      <w:rFonts w:asciiTheme="majorHAnsi" w:eastAsiaTheme="majorEastAsia" w:hAnsiTheme="majorHAnsi" w:cstheme="majorBidi"/>
      <w:color w:val="0F4761" w:themeColor="accent1" w:themeShade="BF"/>
      <w:sz w:val="40"/>
      <w:szCs w:val="40"/>
      <w:lang w:val="ro-RO"/>
    </w:rPr>
  </w:style>
  <w:style w:type="character" w:customStyle="1" w:styleId="Heading2Char">
    <w:name w:val="Heading 2 Char"/>
    <w:basedOn w:val="DefaultParagraphFont"/>
    <w:link w:val="Heading2"/>
    <w:uiPriority w:val="9"/>
    <w:semiHidden/>
    <w:rsid w:val="007E3864"/>
    <w:rPr>
      <w:rFonts w:asciiTheme="majorHAnsi" w:eastAsiaTheme="majorEastAsia" w:hAnsiTheme="majorHAnsi" w:cstheme="majorBidi"/>
      <w:color w:val="0F4761" w:themeColor="accent1" w:themeShade="BF"/>
      <w:sz w:val="32"/>
      <w:szCs w:val="32"/>
      <w:lang w:val="ro-RO"/>
    </w:rPr>
  </w:style>
  <w:style w:type="character" w:customStyle="1" w:styleId="Heading3Char">
    <w:name w:val="Heading 3 Char"/>
    <w:basedOn w:val="DefaultParagraphFont"/>
    <w:link w:val="Heading3"/>
    <w:uiPriority w:val="9"/>
    <w:semiHidden/>
    <w:rsid w:val="007E3864"/>
    <w:rPr>
      <w:rFonts w:eastAsiaTheme="majorEastAsia" w:cstheme="majorBidi"/>
      <w:color w:val="0F4761" w:themeColor="accent1" w:themeShade="BF"/>
      <w:sz w:val="28"/>
      <w:szCs w:val="28"/>
      <w:lang w:val="ro-RO"/>
    </w:rPr>
  </w:style>
  <w:style w:type="character" w:customStyle="1" w:styleId="Heading4Char">
    <w:name w:val="Heading 4 Char"/>
    <w:basedOn w:val="DefaultParagraphFont"/>
    <w:link w:val="Heading4"/>
    <w:uiPriority w:val="9"/>
    <w:rsid w:val="007E3864"/>
    <w:rPr>
      <w:rFonts w:eastAsiaTheme="majorEastAsia" w:cstheme="majorBidi"/>
      <w:i/>
      <w:iCs/>
      <w:color w:val="0F4761" w:themeColor="accent1" w:themeShade="BF"/>
      <w:lang w:val="ro-RO"/>
    </w:rPr>
  </w:style>
  <w:style w:type="character" w:customStyle="1" w:styleId="Heading5Char">
    <w:name w:val="Heading 5 Char"/>
    <w:basedOn w:val="DefaultParagraphFont"/>
    <w:link w:val="Heading5"/>
    <w:uiPriority w:val="9"/>
    <w:semiHidden/>
    <w:rsid w:val="007E3864"/>
    <w:rPr>
      <w:rFonts w:eastAsiaTheme="majorEastAsia" w:cstheme="majorBidi"/>
      <w:color w:val="0F4761" w:themeColor="accent1" w:themeShade="BF"/>
      <w:lang w:val="ro-RO"/>
    </w:rPr>
  </w:style>
  <w:style w:type="character" w:customStyle="1" w:styleId="Heading6Char">
    <w:name w:val="Heading 6 Char"/>
    <w:basedOn w:val="DefaultParagraphFont"/>
    <w:link w:val="Heading6"/>
    <w:uiPriority w:val="9"/>
    <w:semiHidden/>
    <w:rsid w:val="007E3864"/>
    <w:rPr>
      <w:rFonts w:eastAsiaTheme="majorEastAsia" w:cstheme="majorBidi"/>
      <w:i/>
      <w:iCs/>
      <w:color w:val="595959" w:themeColor="text1" w:themeTint="A6"/>
      <w:lang w:val="ro-RO"/>
    </w:rPr>
  </w:style>
  <w:style w:type="character" w:customStyle="1" w:styleId="Heading7Char">
    <w:name w:val="Heading 7 Char"/>
    <w:basedOn w:val="DefaultParagraphFont"/>
    <w:link w:val="Heading7"/>
    <w:uiPriority w:val="9"/>
    <w:semiHidden/>
    <w:rsid w:val="007E3864"/>
    <w:rPr>
      <w:rFonts w:eastAsiaTheme="majorEastAsia" w:cstheme="majorBidi"/>
      <w:color w:val="595959" w:themeColor="text1" w:themeTint="A6"/>
      <w:lang w:val="ro-RO"/>
    </w:rPr>
  </w:style>
  <w:style w:type="character" w:customStyle="1" w:styleId="Heading8Char">
    <w:name w:val="Heading 8 Char"/>
    <w:basedOn w:val="DefaultParagraphFont"/>
    <w:link w:val="Heading8"/>
    <w:uiPriority w:val="9"/>
    <w:semiHidden/>
    <w:rsid w:val="007E3864"/>
    <w:rPr>
      <w:rFonts w:eastAsiaTheme="majorEastAsia" w:cstheme="majorBidi"/>
      <w:i/>
      <w:iCs/>
      <w:color w:val="272727" w:themeColor="text1" w:themeTint="D8"/>
      <w:lang w:val="ro-RO"/>
    </w:rPr>
  </w:style>
  <w:style w:type="character" w:customStyle="1" w:styleId="Heading9Char">
    <w:name w:val="Heading 9 Char"/>
    <w:basedOn w:val="DefaultParagraphFont"/>
    <w:link w:val="Heading9"/>
    <w:uiPriority w:val="9"/>
    <w:semiHidden/>
    <w:rsid w:val="007E3864"/>
    <w:rPr>
      <w:rFonts w:eastAsiaTheme="majorEastAsia" w:cstheme="majorBidi"/>
      <w:color w:val="272727" w:themeColor="text1" w:themeTint="D8"/>
      <w:lang w:val="ro-RO"/>
    </w:rPr>
  </w:style>
  <w:style w:type="paragraph" w:styleId="Title">
    <w:name w:val="Title"/>
    <w:basedOn w:val="Normal"/>
    <w:next w:val="Normal"/>
    <w:link w:val="TitleChar"/>
    <w:uiPriority w:val="10"/>
    <w:qFormat/>
    <w:rsid w:val="007E38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3864"/>
    <w:rPr>
      <w:rFonts w:asciiTheme="majorHAnsi" w:eastAsiaTheme="majorEastAsia" w:hAnsiTheme="majorHAnsi" w:cstheme="majorBidi"/>
      <w:spacing w:val="-10"/>
      <w:kern w:val="28"/>
      <w:sz w:val="56"/>
      <w:szCs w:val="56"/>
      <w:lang w:val="ro-RO"/>
    </w:rPr>
  </w:style>
  <w:style w:type="paragraph" w:styleId="Subtitle">
    <w:name w:val="Subtitle"/>
    <w:basedOn w:val="Normal"/>
    <w:next w:val="Normal"/>
    <w:link w:val="SubtitleChar"/>
    <w:uiPriority w:val="11"/>
    <w:qFormat/>
    <w:rsid w:val="007E38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3864"/>
    <w:rPr>
      <w:rFonts w:eastAsiaTheme="majorEastAsia" w:cstheme="majorBidi"/>
      <w:color w:val="595959" w:themeColor="text1" w:themeTint="A6"/>
      <w:spacing w:val="15"/>
      <w:sz w:val="28"/>
      <w:szCs w:val="28"/>
      <w:lang w:val="ro-RO"/>
    </w:rPr>
  </w:style>
  <w:style w:type="paragraph" w:styleId="Quote">
    <w:name w:val="Quote"/>
    <w:basedOn w:val="Normal"/>
    <w:next w:val="Normal"/>
    <w:link w:val="QuoteChar"/>
    <w:uiPriority w:val="29"/>
    <w:qFormat/>
    <w:rsid w:val="007E3864"/>
    <w:pPr>
      <w:spacing w:before="160"/>
      <w:jc w:val="center"/>
    </w:pPr>
    <w:rPr>
      <w:i/>
      <w:iCs/>
      <w:color w:val="404040" w:themeColor="text1" w:themeTint="BF"/>
    </w:rPr>
  </w:style>
  <w:style w:type="character" w:customStyle="1" w:styleId="QuoteChar">
    <w:name w:val="Quote Char"/>
    <w:basedOn w:val="DefaultParagraphFont"/>
    <w:link w:val="Quote"/>
    <w:uiPriority w:val="29"/>
    <w:rsid w:val="007E3864"/>
    <w:rPr>
      <w:i/>
      <w:iCs/>
      <w:color w:val="404040" w:themeColor="text1" w:themeTint="BF"/>
      <w:lang w:val="ro-RO"/>
    </w:rPr>
  </w:style>
  <w:style w:type="paragraph" w:styleId="ListParagraph">
    <w:name w:val="List Paragraph"/>
    <w:basedOn w:val="Normal"/>
    <w:uiPriority w:val="34"/>
    <w:qFormat/>
    <w:rsid w:val="007E3864"/>
    <w:pPr>
      <w:ind w:left="720"/>
      <w:contextualSpacing/>
    </w:pPr>
  </w:style>
  <w:style w:type="character" w:styleId="IntenseEmphasis">
    <w:name w:val="Intense Emphasis"/>
    <w:basedOn w:val="DefaultParagraphFont"/>
    <w:uiPriority w:val="21"/>
    <w:qFormat/>
    <w:rsid w:val="007E3864"/>
    <w:rPr>
      <w:i/>
      <w:iCs/>
      <w:color w:val="0F4761" w:themeColor="accent1" w:themeShade="BF"/>
    </w:rPr>
  </w:style>
  <w:style w:type="paragraph" w:styleId="IntenseQuote">
    <w:name w:val="Intense Quote"/>
    <w:basedOn w:val="Normal"/>
    <w:next w:val="Normal"/>
    <w:link w:val="IntenseQuoteChar"/>
    <w:uiPriority w:val="30"/>
    <w:qFormat/>
    <w:rsid w:val="007E38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3864"/>
    <w:rPr>
      <w:i/>
      <w:iCs/>
      <w:color w:val="0F4761" w:themeColor="accent1" w:themeShade="BF"/>
      <w:lang w:val="ro-RO"/>
    </w:rPr>
  </w:style>
  <w:style w:type="character" w:styleId="IntenseReference">
    <w:name w:val="Intense Reference"/>
    <w:basedOn w:val="DefaultParagraphFont"/>
    <w:uiPriority w:val="32"/>
    <w:qFormat/>
    <w:rsid w:val="007E386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210</Words>
  <Characters>1197</Characters>
  <Application>Microsoft Office Word</Application>
  <DocSecurity>0</DocSecurity>
  <Lines>9</Lines>
  <Paragraphs>2</Paragraphs>
  <ScaleCrop>false</ScaleCrop>
  <Company/>
  <LinksUpToDate>false</LinksUpToDate>
  <CharactersWithSpaces>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Pop Roxana</dc:creator>
  <cp:keywords/>
  <dc:description/>
  <cp:lastModifiedBy>Pop Roxana</cp:lastModifiedBy>
  <cp:revision>5</cp:revision>
  <dcterms:created xsi:type="dcterms:W3CDTF">2025-04-16T07:17:00Z</dcterms:created>
  <dcterms:modified xsi:type="dcterms:W3CDTF">2025-04-22T08:08:00Z</dcterms:modified>
</cp:coreProperties>
</file>