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829E9" w14:textId="77777777" w:rsidR="003666C8" w:rsidRDefault="003666C8" w:rsidP="007D4F97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</w:rPr>
      </w:pPr>
    </w:p>
    <w:p w14:paraId="2DCF36A4" w14:textId="42A908EC" w:rsidR="007D4F97" w:rsidRPr="004636C8" w:rsidRDefault="007D4F97" w:rsidP="007D4F97">
      <w:pPr>
        <w:tabs>
          <w:tab w:val="left" w:pos="0"/>
        </w:tabs>
        <w:jc w:val="both"/>
        <w:rPr>
          <w:rFonts w:ascii="Times New Roman" w:eastAsia="Times New Roman" w:hAnsi="Times New Roman" w:cs="Times New Roman"/>
          <w:lang w:val="es-ES_tradnl"/>
        </w:rPr>
      </w:pPr>
      <w:r w:rsidRPr="004636C8">
        <w:rPr>
          <w:rFonts w:ascii="Times New Roman" w:hAnsi="Times New Roman" w:cs="Times New Roman"/>
          <w:lang w:val="es-ES_tradnl"/>
        </w:rPr>
        <w:t xml:space="preserve">                     </w:t>
      </w:r>
    </w:p>
    <w:p w14:paraId="016FEBBA" w14:textId="5F7452FC" w:rsidR="00DE35A0" w:rsidRPr="004636C8" w:rsidRDefault="00DE35A0" w:rsidP="00DE35A0">
      <w:pPr>
        <w:ind w:left="284" w:firstLine="708"/>
        <w:jc w:val="center"/>
        <w:rPr>
          <w:rFonts w:ascii="Times New Roman" w:hAnsi="Times New Roman" w:cs="Times New Roman"/>
          <w:sz w:val="21"/>
          <w:szCs w:val="21"/>
          <w:lang w:val="es-ES_tradnl"/>
        </w:rPr>
      </w:pPr>
      <w:r w:rsidRPr="004636C8">
        <w:rPr>
          <w:rFonts w:ascii="Times New Roman" w:hAnsi="Times New Roman" w:cs="Times New Roman"/>
          <w:sz w:val="21"/>
          <w:szCs w:val="21"/>
          <w:lang w:val="es-ES_tradnl"/>
        </w:rPr>
        <w:t xml:space="preserve">                                                                  </w:t>
      </w:r>
      <w:r w:rsidRPr="004636C8">
        <w:rPr>
          <w:rFonts w:ascii="Times New Roman" w:hAnsi="Times New Roman" w:cs="Times New Roman"/>
          <w:b/>
          <w:bCs/>
          <w:sz w:val="21"/>
          <w:szCs w:val="21"/>
          <w:lang w:val="es-ES_tradnl"/>
        </w:rPr>
        <w:t>Anexa nr.</w:t>
      </w:r>
      <w:r w:rsidR="000B51E5" w:rsidRPr="004636C8">
        <w:rPr>
          <w:rFonts w:ascii="Times New Roman" w:hAnsi="Times New Roman" w:cs="Times New Roman"/>
          <w:b/>
          <w:bCs/>
          <w:sz w:val="21"/>
          <w:szCs w:val="21"/>
          <w:lang w:val="es-ES_tradnl"/>
        </w:rPr>
        <w:t xml:space="preserve"> </w:t>
      </w:r>
      <w:r w:rsidRPr="004636C8">
        <w:rPr>
          <w:rFonts w:ascii="Times New Roman" w:hAnsi="Times New Roman" w:cs="Times New Roman"/>
          <w:b/>
          <w:bCs/>
          <w:sz w:val="21"/>
          <w:szCs w:val="21"/>
          <w:lang w:val="es-ES_tradnl"/>
        </w:rPr>
        <w:t xml:space="preserve">1 la </w:t>
      </w:r>
      <w:r w:rsidR="004636C8">
        <w:rPr>
          <w:rFonts w:ascii="Times New Roman" w:hAnsi="Times New Roman" w:cs="Times New Roman"/>
          <w:b/>
          <w:bCs/>
          <w:sz w:val="21"/>
          <w:szCs w:val="21"/>
          <w:lang w:val="es-ES_tradnl"/>
        </w:rPr>
        <w:t>P.</w:t>
      </w:r>
      <w:r w:rsidRPr="004636C8">
        <w:rPr>
          <w:rFonts w:ascii="Times New Roman" w:hAnsi="Times New Roman" w:cs="Times New Roman"/>
          <w:b/>
          <w:bCs/>
          <w:sz w:val="21"/>
          <w:szCs w:val="21"/>
          <w:lang w:val="es-ES_tradnl"/>
        </w:rPr>
        <w:t>H</w:t>
      </w:r>
      <w:r w:rsidR="000B51E5" w:rsidRPr="004636C8">
        <w:rPr>
          <w:rFonts w:ascii="Times New Roman" w:hAnsi="Times New Roman" w:cs="Times New Roman"/>
          <w:b/>
          <w:bCs/>
          <w:sz w:val="21"/>
          <w:szCs w:val="21"/>
          <w:lang w:val="es-ES_tradnl"/>
        </w:rPr>
        <w:t>.</w:t>
      </w:r>
      <w:r w:rsidRPr="004636C8">
        <w:rPr>
          <w:rFonts w:ascii="Times New Roman" w:hAnsi="Times New Roman" w:cs="Times New Roman"/>
          <w:b/>
          <w:bCs/>
          <w:sz w:val="21"/>
          <w:szCs w:val="21"/>
          <w:lang w:val="es-ES_tradnl"/>
        </w:rPr>
        <w:t>C</w:t>
      </w:r>
      <w:r w:rsidR="000B51E5" w:rsidRPr="004636C8">
        <w:rPr>
          <w:rFonts w:ascii="Times New Roman" w:hAnsi="Times New Roman" w:cs="Times New Roman"/>
          <w:b/>
          <w:bCs/>
          <w:sz w:val="21"/>
          <w:szCs w:val="21"/>
          <w:lang w:val="es-ES_tradnl"/>
        </w:rPr>
        <w:t>.</w:t>
      </w:r>
      <w:r w:rsidRPr="004636C8">
        <w:rPr>
          <w:rFonts w:ascii="Times New Roman" w:hAnsi="Times New Roman" w:cs="Times New Roman"/>
          <w:b/>
          <w:bCs/>
          <w:sz w:val="21"/>
          <w:szCs w:val="21"/>
          <w:lang w:val="es-ES_tradnl"/>
        </w:rPr>
        <w:t>L</w:t>
      </w:r>
      <w:r w:rsidR="000B51E5" w:rsidRPr="004636C8">
        <w:rPr>
          <w:rFonts w:ascii="Times New Roman" w:hAnsi="Times New Roman" w:cs="Times New Roman"/>
          <w:b/>
          <w:bCs/>
          <w:sz w:val="21"/>
          <w:szCs w:val="21"/>
          <w:lang w:val="es-ES_tradnl"/>
        </w:rPr>
        <w:t>.</w:t>
      </w:r>
      <w:r w:rsidRPr="004636C8">
        <w:rPr>
          <w:rFonts w:ascii="Times New Roman" w:hAnsi="Times New Roman" w:cs="Times New Roman"/>
          <w:b/>
          <w:bCs/>
          <w:sz w:val="21"/>
          <w:szCs w:val="21"/>
          <w:lang w:val="es-ES_tradnl"/>
        </w:rPr>
        <w:t xml:space="preserve"> nr.</w:t>
      </w:r>
      <w:r w:rsidR="000B51E5" w:rsidRPr="004636C8">
        <w:rPr>
          <w:rFonts w:ascii="Times New Roman" w:hAnsi="Times New Roman" w:cs="Times New Roman"/>
          <w:b/>
          <w:bCs/>
          <w:sz w:val="21"/>
          <w:szCs w:val="21"/>
          <w:lang w:val="es-ES_tradnl"/>
        </w:rPr>
        <w:t xml:space="preserve"> </w:t>
      </w:r>
      <w:r w:rsidRPr="004636C8">
        <w:rPr>
          <w:rFonts w:ascii="Times New Roman" w:hAnsi="Times New Roman" w:cs="Times New Roman"/>
          <w:b/>
          <w:bCs/>
          <w:sz w:val="21"/>
          <w:szCs w:val="21"/>
          <w:lang w:val="es-ES_tradnl"/>
        </w:rPr>
        <w:t>9</w:t>
      </w:r>
      <w:r w:rsidR="004636C8">
        <w:rPr>
          <w:rFonts w:ascii="Times New Roman" w:hAnsi="Times New Roman" w:cs="Times New Roman"/>
          <w:b/>
          <w:bCs/>
          <w:sz w:val="21"/>
          <w:szCs w:val="21"/>
          <w:lang w:val="es-ES_tradnl"/>
        </w:rPr>
        <w:t>7</w:t>
      </w:r>
      <w:r w:rsidRPr="004636C8">
        <w:rPr>
          <w:rFonts w:ascii="Times New Roman" w:hAnsi="Times New Roman" w:cs="Times New Roman"/>
          <w:b/>
          <w:bCs/>
          <w:sz w:val="21"/>
          <w:szCs w:val="21"/>
          <w:lang w:val="es-ES_tradnl"/>
        </w:rPr>
        <w:t xml:space="preserve"> /2026</w:t>
      </w:r>
    </w:p>
    <w:p w14:paraId="3DB2F040" w14:textId="77777777" w:rsidR="00DE35A0" w:rsidRPr="004636C8" w:rsidRDefault="00DE35A0" w:rsidP="00DE35A0">
      <w:pPr>
        <w:ind w:left="284" w:firstLine="708"/>
        <w:jc w:val="center"/>
        <w:rPr>
          <w:rFonts w:ascii="Times New Roman" w:hAnsi="Times New Roman" w:cs="Times New Roman"/>
          <w:sz w:val="21"/>
          <w:szCs w:val="21"/>
          <w:lang w:val="es-ES_tradnl"/>
        </w:rPr>
      </w:pPr>
    </w:p>
    <w:p w14:paraId="14B78B24" w14:textId="77777777" w:rsidR="00DE35A0" w:rsidRPr="004636C8" w:rsidRDefault="00DE35A0" w:rsidP="00DE35A0">
      <w:pPr>
        <w:ind w:left="284" w:firstLine="708"/>
        <w:jc w:val="center"/>
        <w:rPr>
          <w:rFonts w:ascii="Times New Roman" w:hAnsi="Times New Roman" w:cs="Times New Roman"/>
          <w:sz w:val="21"/>
          <w:szCs w:val="21"/>
          <w:lang w:val="es-ES_tradnl"/>
        </w:rPr>
      </w:pPr>
    </w:p>
    <w:p w14:paraId="60619262" w14:textId="77777777" w:rsidR="00DE35A0" w:rsidRPr="00130F6B" w:rsidRDefault="00DE35A0" w:rsidP="00DE35A0">
      <w:pPr>
        <w:ind w:left="284"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30F6B">
        <w:rPr>
          <w:rFonts w:ascii="Times New Roman" w:hAnsi="Times New Roman" w:cs="Times New Roman"/>
          <w:b/>
          <w:bCs/>
          <w:sz w:val="21"/>
          <w:szCs w:val="21"/>
        </w:rPr>
        <w:t xml:space="preserve">DATELE DE IDENTIFICARE A BUNURILOR IMOBILE </w:t>
      </w:r>
    </w:p>
    <w:p w14:paraId="1A399D2F" w14:textId="77777777" w:rsidR="00DE35A0" w:rsidRPr="00130F6B" w:rsidRDefault="00DE35A0" w:rsidP="00DE35A0">
      <w:pPr>
        <w:ind w:left="284" w:firstLine="708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130F6B">
        <w:rPr>
          <w:rFonts w:ascii="Times New Roman" w:hAnsi="Times New Roman" w:cs="Times New Roman"/>
          <w:b/>
          <w:bCs/>
          <w:sz w:val="21"/>
          <w:szCs w:val="21"/>
        </w:rPr>
        <w:t>PROPUSE A FI TRANSMISE ÎN ADMINISTRARE</w:t>
      </w:r>
    </w:p>
    <w:p w14:paraId="2F4FD6E9" w14:textId="05CC2889" w:rsidR="00DE35A0" w:rsidRPr="00130F6B" w:rsidRDefault="00DE35A0" w:rsidP="00DE35A0">
      <w:pPr>
        <w:ind w:left="284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30F6B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        LICEUL</w:t>
      </w:r>
      <w:r w:rsidR="00130F6B">
        <w:rPr>
          <w:rFonts w:ascii="Times New Roman" w:eastAsia="Times New Roman" w:hAnsi="Times New Roman" w:cs="Times New Roman"/>
          <w:b/>
          <w:bCs/>
          <w:sz w:val="21"/>
          <w:szCs w:val="21"/>
        </w:rPr>
        <w:t>UI</w:t>
      </w:r>
      <w:r w:rsidRPr="00130F6B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gramStart"/>
      <w:r w:rsidRPr="00130F6B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TEORETIC </w:t>
      </w:r>
      <w:r w:rsidRPr="00130F6B">
        <w:rPr>
          <w:rFonts w:ascii="Times New Roman" w:hAnsi="Times New Roman" w:cs="Times New Roman"/>
          <w:b/>
          <w:bCs/>
          <w:sz w:val="21"/>
          <w:szCs w:val="21"/>
        </w:rPr>
        <w:t>”AVRAM</w:t>
      </w:r>
      <w:proofErr w:type="gramEnd"/>
      <w:r w:rsidRPr="00130F6B">
        <w:rPr>
          <w:rFonts w:ascii="Times New Roman" w:hAnsi="Times New Roman" w:cs="Times New Roman"/>
          <w:b/>
          <w:bCs/>
          <w:sz w:val="21"/>
          <w:szCs w:val="21"/>
        </w:rPr>
        <w:t xml:space="preserve"> IANCU” Brad</w:t>
      </w:r>
    </w:p>
    <w:p w14:paraId="24F48362" w14:textId="77777777" w:rsidR="00DE35A0" w:rsidRDefault="00DE35A0" w:rsidP="00DE35A0">
      <w:pPr>
        <w:ind w:left="284" w:firstLine="708"/>
        <w:jc w:val="center"/>
        <w:rPr>
          <w:rFonts w:ascii="Times New Roman" w:hAnsi="Times New Roman" w:cs="Times New Roman"/>
          <w:sz w:val="21"/>
          <w:szCs w:val="21"/>
        </w:rPr>
      </w:pPr>
    </w:p>
    <w:tbl>
      <w:tblPr>
        <w:tblW w:w="1027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2696"/>
        <w:gridCol w:w="4682"/>
        <w:gridCol w:w="2356"/>
      </w:tblGrid>
      <w:tr w:rsidR="00DE35A0" w14:paraId="349EF4AE" w14:textId="77777777" w:rsidTr="00CD059E">
        <w:trPr>
          <w:trHeight w:val="483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611F2A" w14:textId="46BA4012" w:rsidR="00DE35A0" w:rsidRPr="00CD059E" w:rsidRDefault="00DE35A0" w:rsidP="00651BC9">
            <w:pPr>
              <w:pStyle w:val="TableContents"/>
              <w:jc w:val="center"/>
              <w:rPr>
                <w:rFonts w:hint="eastAsia"/>
                <w:b/>
                <w:bCs/>
              </w:rPr>
            </w:pPr>
            <w:r w:rsidRPr="00CD059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Nr. </w:t>
            </w:r>
            <w:proofErr w:type="spellStart"/>
            <w:r w:rsidR="00CD059E" w:rsidRPr="00CD059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</w:t>
            </w:r>
            <w:r w:rsidRPr="00CD059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rt</w:t>
            </w:r>
            <w:proofErr w:type="spellEnd"/>
            <w:r w:rsidRPr="00CD059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26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FF582EC" w14:textId="77777777" w:rsidR="00DE35A0" w:rsidRPr="00CD059E" w:rsidRDefault="00DE35A0" w:rsidP="00651BC9">
            <w:pPr>
              <w:pStyle w:val="TableContents"/>
              <w:jc w:val="center"/>
              <w:rPr>
                <w:rFonts w:hint="eastAsia"/>
                <w:b/>
                <w:bCs/>
              </w:rPr>
            </w:pPr>
            <w:proofErr w:type="spellStart"/>
            <w:r w:rsidRPr="00CD059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Denumirea</w:t>
            </w:r>
            <w:proofErr w:type="spellEnd"/>
            <w:r w:rsidRPr="00CD059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D059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bunului</w:t>
            </w:r>
            <w:proofErr w:type="spellEnd"/>
            <w:r w:rsidRPr="00CD059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/</w:t>
            </w:r>
            <w:proofErr w:type="spellStart"/>
            <w:r w:rsidRPr="00CD059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adresă</w:t>
            </w:r>
            <w:proofErr w:type="spellEnd"/>
          </w:p>
        </w:tc>
        <w:tc>
          <w:tcPr>
            <w:tcW w:w="46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8AC6A75" w14:textId="77777777" w:rsidR="00DE35A0" w:rsidRPr="00CD059E" w:rsidRDefault="00DE35A0" w:rsidP="00651BC9">
            <w:pPr>
              <w:pStyle w:val="TableContents"/>
              <w:jc w:val="center"/>
              <w:rPr>
                <w:rFonts w:hint="eastAsia"/>
                <w:b/>
                <w:bCs/>
              </w:rPr>
            </w:pPr>
            <w:proofErr w:type="spellStart"/>
            <w:r w:rsidRPr="00CD059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Datele</w:t>
            </w:r>
            <w:proofErr w:type="spellEnd"/>
            <w:r w:rsidRPr="00CD059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de </w:t>
            </w:r>
            <w:proofErr w:type="spellStart"/>
            <w:r w:rsidRPr="00CD059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identificare</w:t>
            </w:r>
            <w:proofErr w:type="spellEnd"/>
          </w:p>
        </w:tc>
        <w:tc>
          <w:tcPr>
            <w:tcW w:w="2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7CD25D" w14:textId="77777777" w:rsidR="00DE35A0" w:rsidRPr="00CD059E" w:rsidRDefault="00DE35A0" w:rsidP="00651BC9">
            <w:pPr>
              <w:pStyle w:val="TableContents"/>
              <w:jc w:val="center"/>
              <w:rPr>
                <w:rFonts w:hint="eastAsia"/>
                <w:b/>
                <w:bCs/>
              </w:rPr>
            </w:pPr>
            <w:proofErr w:type="spellStart"/>
            <w:r w:rsidRPr="00CD059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Valoarea</w:t>
            </w:r>
            <w:proofErr w:type="spellEnd"/>
            <w:r w:rsidRPr="00CD059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de </w:t>
            </w:r>
            <w:proofErr w:type="spellStart"/>
            <w:r w:rsidRPr="00CD059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invetar</w:t>
            </w:r>
            <w:proofErr w:type="spellEnd"/>
          </w:p>
        </w:tc>
      </w:tr>
      <w:tr w:rsidR="00DE35A0" w14:paraId="24FA8B00" w14:textId="77777777" w:rsidTr="00CD059E">
        <w:trPr>
          <w:trHeight w:val="8248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</w:tcPr>
          <w:p w14:paraId="511D8835" w14:textId="77777777" w:rsidR="00DE35A0" w:rsidRDefault="00DE35A0" w:rsidP="00651BC9">
            <w:pPr>
              <w:pStyle w:val="TableContents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696" w:type="dxa"/>
            <w:tcBorders>
              <w:left w:val="single" w:sz="1" w:space="0" w:color="000000"/>
              <w:bottom w:val="single" w:sz="1" w:space="0" w:color="000000"/>
            </w:tcBorders>
          </w:tcPr>
          <w:p w14:paraId="74FF40A7" w14:textId="2CC23E10" w:rsidR="00DE35A0" w:rsidRPr="004636C8" w:rsidRDefault="00DE35A0" w:rsidP="00651BC9">
            <w:pPr>
              <w:pStyle w:val="TableContents"/>
              <w:jc w:val="both"/>
              <w:rPr>
                <w:rFonts w:hint="eastAsia"/>
                <w:lang w:val="es-ES_tradnl"/>
              </w:rPr>
            </w:pPr>
            <w:r w:rsidRPr="004636C8"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  <w:t xml:space="preserve">Imobilul – construcții, teren și împrejmuire, situat în </w:t>
            </w:r>
            <w:r w:rsidR="00130F6B" w:rsidRPr="004636C8"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  <w:t>m</w:t>
            </w:r>
            <w:r w:rsidRPr="004636C8"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  <w:t>unicipiul Brad, strada Horea, nr.</w:t>
            </w:r>
            <w:r w:rsidR="00130F6B" w:rsidRPr="004636C8"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  <w:t xml:space="preserve"> </w:t>
            </w:r>
            <w:r w:rsidRPr="004636C8"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  <w:t xml:space="preserve">25-27, județul Hunedoara </w:t>
            </w:r>
          </w:p>
        </w:tc>
        <w:tc>
          <w:tcPr>
            <w:tcW w:w="4682" w:type="dxa"/>
            <w:tcBorders>
              <w:left w:val="single" w:sz="1" w:space="0" w:color="000000"/>
              <w:bottom w:val="single" w:sz="1" w:space="0" w:color="000000"/>
            </w:tcBorders>
          </w:tcPr>
          <w:p w14:paraId="7F6039FB" w14:textId="77777777" w:rsidR="00DE35A0" w:rsidRPr="004636C8" w:rsidRDefault="00DE35A0" w:rsidP="00651BC9">
            <w:pPr>
              <w:pStyle w:val="TableContents"/>
              <w:jc w:val="both"/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</w:pPr>
            <w:r w:rsidRPr="004636C8"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  <w:t xml:space="preserve">Imobilul – construcție, teren și împrejmuire, situat în intravilanul Municipiului Brad, strada Horea, nr. 25-27, județul Hunedoara, identificat în CF nr. 67081 Brad, suprafață teren: 4.512 mp.; </w:t>
            </w:r>
          </w:p>
          <w:p w14:paraId="299D4101" w14:textId="77777777" w:rsidR="00DE35A0" w:rsidRPr="004636C8" w:rsidRDefault="00DE35A0" w:rsidP="00651BC9">
            <w:pPr>
              <w:pStyle w:val="TableContents"/>
              <w:jc w:val="both"/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</w:pPr>
            <w:r w:rsidRPr="004636C8"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  <w:t>- număr cadastral 67081-C1: Construcții administrative și social culturale - școală, regim de înălțime (P), suprafață construită la sol: 355 mp., suprafață construită desfășurată: 355 mp.; corp A, anul edificării construcției   1930;</w:t>
            </w:r>
          </w:p>
          <w:p w14:paraId="10D38FB8" w14:textId="77777777" w:rsidR="00DE35A0" w:rsidRPr="004636C8" w:rsidRDefault="00DE35A0" w:rsidP="00651BC9">
            <w:pPr>
              <w:pStyle w:val="TableContents"/>
              <w:jc w:val="both"/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</w:pPr>
            <w:r w:rsidRPr="004636C8"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  <w:t>- număr cadastral 67081-C2: Construcții administrative și social culturale - școală, regim de înălțime (P), suprafață construită la sol: 210 mp., suprafață construită desfășurată: 210 mp.; corp B, anul edificării construcției   1930;</w:t>
            </w:r>
          </w:p>
          <w:p w14:paraId="1F3D3CD8" w14:textId="77777777" w:rsidR="00DE35A0" w:rsidRPr="004636C8" w:rsidRDefault="00DE35A0" w:rsidP="00651BC9">
            <w:pPr>
              <w:pStyle w:val="TableContents"/>
              <w:jc w:val="both"/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</w:pPr>
            <w:r w:rsidRPr="004636C8"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  <w:t xml:space="preserve">- număr cadastral 67081-C3: Construcții anexă, clădire centrală termică, regim de înălțime (P), suprafață construită la sol: 14 mp., suprafață construită desfășurată: 14 mp.; </w:t>
            </w:r>
          </w:p>
          <w:p w14:paraId="0B53EA63" w14:textId="77777777" w:rsidR="00DE35A0" w:rsidRPr="004636C8" w:rsidRDefault="00DE35A0" w:rsidP="00651BC9">
            <w:pPr>
              <w:pStyle w:val="TableContents"/>
              <w:jc w:val="both"/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</w:pPr>
            <w:r w:rsidRPr="004636C8"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  <w:t xml:space="preserve">- număr cadastral 67081-C5: Construcții administrative și social culturale – școală, Clădire bloc alimentar, regim de înălțime (P), suprafață construită la sol: 122 mp., suprafață construită desfășurată: 122 mp.; </w:t>
            </w:r>
          </w:p>
          <w:p w14:paraId="2D53891F" w14:textId="77777777" w:rsidR="00DE35A0" w:rsidRPr="004636C8" w:rsidRDefault="00DE35A0" w:rsidP="00651BC9">
            <w:pPr>
              <w:pStyle w:val="TableContents"/>
              <w:jc w:val="both"/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</w:pPr>
            <w:r w:rsidRPr="004636C8"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  <w:t xml:space="preserve">- număr cadastral 67081-C6: Construcții anexă, terasă acoperită, regim de înălțime (P), suprafață construită la sol: 46 mp., suprafață construită desfășurată: 46 mp.; </w:t>
            </w:r>
          </w:p>
          <w:p w14:paraId="78C023BB" w14:textId="77777777" w:rsidR="00DE35A0" w:rsidRPr="004636C8" w:rsidRDefault="00DE35A0" w:rsidP="00651BC9">
            <w:pPr>
              <w:pStyle w:val="TableContents"/>
              <w:jc w:val="both"/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</w:pPr>
            <w:r w:rsidRPr="004636C8"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  <w:t xml:space="preserve">- număr cadastral 67081-C7: Construcții anexă, foișor, regim de înălțime (P), suprafață construită la sol: 18 mp., suprafață construită desfășurată: 18 mp.; </w:t>
            </w:r>
          </w:p>
          <w:p w14:paraId="7E27A2FC" w14:textId="77777777" w:rsidR="00DE35A0" w:rsidRPr="004636C8" w:rsidRDefault="00DE35A0" w:rsidP="00651BC9">
            <w:pPr>
              <w:pStyle w:val="TableContents"/>
              <w:jc w:val="both"/>
              <w:rPr>
                <w:rFonts w:hint="eastAsia"/>
                <w:lang w:val="es-ES_tradnl"/>
              </w:rPr>
            </w:pPr>
            <w:r w:rsidRPr="004636C8"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  <w:t>- număr cadastral 67081-C9: Construcții administrative și social culturale  - Grădiniță cu program prelungit ”Corp de clădire P+2E” suprafață construită la sol: 640 mp., suprafață construită desfășurată: 1770 mp.;  anul edificării construcției  2024;</w:t>
            </w:r>
          </w:p>
        </w:tc>
        <w:tc>
          <w:tcPr>
            <w:tcW w:w="23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A486AC" w14:textId="77777777" w:rsidR="00DE35A0" w:rsidRPr="004636C8" w:rsidRDefault="00DE35A0" w:rsidP="00651BC9">
            <w:pPr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nl-NL"/>
              </w:rPr>
            </w:pPr>
            <w:r w:rsidRPr="004636C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nl-NL"/>
              </w:rPr>
              <w:t>- valoare construcții:  689.142  lei</w:t>
            </w:r>
          </w:p>
          <w:p w14:paraId="2FCF4855" w14:textId="77777777" w:rsidR="00DE35A0" w:rsidRPr="004636C8" w:rsidRDefault="00DE35A0" w:rsidP="00651BC9">
            <w:pPr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nl-NL"/>
              </w:rPr>
            </w:pPr>
            <w:r w:rsidRPr="004636C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nl-NL"/>
              </w:rPr>
              <w:t>- valoare teren: 165.139 lei</w:t>
            </w:r>
          </w:p>
          <w:p w14:paraId="3E16A22C" w14:textId="77777777" w:rsidR="00DE35A0" w:rsidRDefault="00DE35A0" w:rsidP="00651BC9">
            <w:pPr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împrejmuire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:  40.997 lei</w:t>
            </w:r>
          </w:p>
          <w:p w14:paraId="05583BCB" w14:textId="77777777" w:rsidR="00DE35A0" w:rsidRDefault="00DE35A0" w:rsidP="00651BC9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construcție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recepție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2025:  9.652.076,04 lei </w:t>
            </w:r>
          </w:p>
        </w:tc>
      </w:tr>
      <w:tr w:rsidR="00DE35A0" w14:paraId="14543ECD" w14:textId="77777777" w:rsidTr="00CD059E">
        <w:trPr>
          <w:trHeight w:val="1450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</w:tcPr>
          <w:p w14:paraId="3AB357F1" w14:textId="77777777" w:rsidR="00DE35A0" w:rsidRDefault="00DE35A0" w:rsidP="00651BC9">
            <w:pPr>
              <w:pStyle w:val="TableContents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696" w:type="dxa"/>
            <w:tcBorders>
              <w:left w:val="single" w:sz="1" w:space="0" w:color="000000"/>
              <w:bottom w:val="single" w:sz="1" w:space="0" w:color="000000"/>
            </w:tcBorders>
          </w:tcPr>
          <w:p w14:paraId="0D418355" w14:textId="75708B88" w:rsidR="00DE35A0" w:rsidRPr="004636C8" w:rsidRDefault="00DE35A0" w:rsidP="00651BC9">
            <w:pPr>
              <w:pStyle w:val="TableContents"/>
              <w:jc w:val="both"/>
              <w:rPr>
                <w:rFonts w:hint="eastAsia"/>
                <w:lang w:val="es-ES_tradnl"/>
              </w:rPr>
            </w:pPr>
            <w:r w:rsidRPr="004636C8"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  <w:t xml:space="preserve">Imobilul – construcție situat în </w:t>
            </w:r>
            <w:r w:rsidR="00130F6B" w:rsidRPr="004636C8"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  <w:t>m</w:t>
            </w:r>
            <w:r w:rsidRPr="004636C8"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  <w:t>unicipiul Brad, strada Liceului, nr.</w:t>
            </w:r>
            <w:r w:rsidR="00130F6B" w:rsidRPr="004636C8"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  <w:t xml:space="preserve"> </w:t>
            </w:r>
            <w:r w:rsidRPr="004636C8"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  <w:t>1, județul Hunedoara</w:t>
            </w:r>
          </w:p>
        </w:tc>
        <w:tc>
          <w:tcPr>
            <w:tcW w:w="4682" w:type="dxa"/>
            <w:tcBorders>
              <w:left w:val="single" w:sz="1" w:space="0" w:color="000000"/>
              <w:bottom w:val="single" w:sz="1" w:space="0" w:color="000000"/>
            </w:tcBorders>
          </w:tcPr>
          <w:p w14:paraId="255811FF" w14:textId="77777777" w:rsidR="00DE35A0" w:rsidRPr="004636C8" w:rsidRDefault="00DE35A0" w:rsidP="00651BC9">
            <w:pPr>
              <w:pStyle w:val="TableContents"/>
              <w:snapToGrid w:val="0"/>
              <w:jc w:val="both"/>
              <w:rPr>
                <w:rFonts w:hint="eastAsia"/>
                <w:lang w:val="es-ES_tradnl"/>
              </w:rPr>
            </w:pPr>
            <w:r w:rsidRPr="004636C8">
              <w:rPr>
                <w:sz w:val="21"/>
                <w:szCs w:val="21"/>
                <w:lang w:val="es-ES_tradnl"/>
              </w:rPr>
              <w:t xml:space="preserve">Imobil - construcție identificat în C.F. nr.67132 Brad, număr cadastral 67132-C6 - </w:t>
            </w:r>
            <w:r w:rsidRPr="004636C8">
              <w:rPr>
                <w:rFonts w:ascii="Times New Roman" w:hAnsi="Times New Roman" w:cs="Times New Roman"/>
                <w:sz w:val="21"/>
                <w:szCs w:val="21"/>
                <w:lang w:val="es-ES_tradnl"/>
              </w:rPr>
              <w:t>Construcții administrative și social culturale - Grădiniță ”Floare de Colț”, regim înălțime ”P”; suprafață construită la sol: 354 mp., suprafață construită desfășurată: 354 mp.;  anul edificării construcției  2002;</w:t>
            </w:r>
          </w:p>
        </w:tc>
        <w:tc>
          <w:tcPr>
            <w:tcW w:w="23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B72D5E" w14:textId="77777777" w:rsidR="00DE35A0" w:rsidRDefault="00DE35A0" w:rsidP="00651BC9">
            <w:pPr>
              <w:snapToGrid w:val="0"/>
              <w:jc w:val="both"/>
              <w:rPr>
                <w:rFonts w:hint="eastAsia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construcții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328.246,00 lei </w:t>
            </w:r>
          </w:p>
        </w:tc>
      </w:tr>
    </w:tbl>
    <w:p w14:paraId="7EF9F52B" w14:textId="77777777" w:rsidR="00DE35A0" w:rsidRDefault="00DE35A0" w:rsidP="00DE35A0">
      <w:pPr>
        <w:ind w:left="284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563F6363" w14:textId="77777777" w:rsidR="00DE35A0" w:rsidRDefault="00DE35A0" w:rsidP="00DE35A0">
      <w:pPr>
        <w:ind w:left="284"/>
        <w:jc w:val="both"/>
        <w:rPr>
          <w:rFonts w:ascii="Arial" w:eastAsia="Times New Roman" w:hAnsi="Arial"/>
          <w:color w:val="000000"/>
          <w:lang w:val="ro-RO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</w:t>
      </w:r>
    </w:p>
    <w:p w14:paraId="313016DC" w14:textId="6ECC9B68" w:rsidR="00FA4FAD" w:rsidRDefault="004636C8" w:rsidP="004636C8">
      <w:pPr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it-IT" w:eastAsia="en-US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val="it-IT" w:eastAsia="en-US" w:bidi="ar-SA"/>
        </w:rPr>
        <w:t>INIȚIATOR,</w:t>
      </w:r>
    </w:p>
    <w:p w14:paraId="6057FC4D" w14:textId="22D6E974" w:rsidR="004636C8" w:rsidRDefault="004636C8" w:rsidP="004636C8">
      <w:pPr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it-IT" w:eastAsia="en-US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val="it-IT" w:eastAsia="en-US" w:bidi="ar-SA"/>
        </w:rPr>
        <w:t>PRIMAR</w:t>
      </w:r>
    </w:p>
    <w:p w14:paraId="4BDD43EF" w14:textId="04E362C3" w:rsidR="004636C8" w:rsidRDefault="004636C8" w:rsidP="004636C8">
      <w:pPr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val="it-IT" w:eastAsia="en-US" w:bidi="ar-SA"/>
        </w:rPr>
        <w:t>FlorinCAZACU</w:t>
      </w:r>
    </w:p>
    <w:sectPr w:rsidR="004636C8" w:rsidSect="003666C8">
      <w:pgSz w:w="11906" w:h="16838"/>
      <w:pgMar w:top="28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8B4"/>
    <w:rsid w:val="000B012C"/>
    <w:rsid w:val="000B51E5"/>
    <w:rsid w:val="00130F6B"/>
    <w:rsid w:val="003666C8"/>
    <w:rsid w:val="003738B4"/>
    <w:rsid w:val="004636C8"/>
    <w:rsid w:val="007D4F97"/>
    <w:rsid w:val="00982C35"/>
    <w:rsid w:val="00CD059E"/>
    <w:rsid w:val="00DE35A0"/>
    <w:rsid w:val="00FA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95585"/>
  <w15:chartTrackingRefBased/>
  <w15:docId w15:val="{D1229D05-92BC-45CC-B7B3-D43A361B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F97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rsid w:val="007D4F97"/>
    <w:rPr>
      <w:rFonts w:cs="Times New Roman"/>
      <w:color w:val="0000FF"/>
      <w:u w:val="single"/>
    </w:rPr>
  </w:style>
  <w:style w:type="paragraph" w:styleId="Subsol">
    <w:name w:val="footer"/>
    <w:basedOn w:val="Normal"/>
    <w:link w:val="SubsolCaracter"/>
    <w:uiPriority w:val="99"/>
    <w:semiHidden/>
    <w:unhideWhenUsed/>
    <w:rsid w:val="007D4F9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7D4F97"/>
    <w:rPr>
      <w:rFonts w:ascii="Liberation Serif" w:eastAsia="SimSun" w:hAnsi="Liberation Serif" w:cs="Mangal"/>
      <w:kern w:val="1"/>
      <w:sz w:val="24"/>
      <w:szCs w:val="21"/>
      <w:lang w:val="en-US" w:eastAsia="zh-CN" w:bidi="hi-IN"/>
    </w:rPr>
  </w:style>
  <w:style w:type="paragraph" w:customStyle="1" w:styleId="TableContents">
    <w:name w:val="Table Contents"/>
    <w:basedOn w:val="Normal"/>
    <w:rsid w:val="00DE35A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402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Municipiul Brad Primaria</dc:creator>
  <cp:keywords/>
  <dc:description/>
  <cp:lastModifiedBy>Municipiul Brad Primaria</cp:lastModifiedBy>
  <cp:revision>2</cp:revision>
  <dcterms:created xsi:type="dcterms:W3CDTF">2026-06-08T13:50:00Z</dcterms:created>
  <dcterms:modified xsi:type="dcterms:W3CDTF">2026-06-08T13:50:00Z</dcterms:modified>
</cp:coreProperties>
</file>