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3BEC5" w14:textId="77777777" w:rsidR="00931E76" w:rsidRPr="00B710C5" w:rsidRDefault="00931E76" w:rsidP="00931E76">
      <w:pPr>
        <w:spacing w:before="100" w:beforeAutospacing="1" w:after="100" w:afterAutospacing="1" w:line="240" w:lineRule="auto"/>
        <w:jc w:val="center"/>
        <w:rPr>
          <w:rFonts w:ascii="Arial" w:eastAsia="Times New Roman" w:hAnsi="Arial" w:cs="Arial"/>
          <w:color w:val="000000"/>
          <w:kern w:val="0"/>
          <w:lang w:val="pt-BR"/>
          <w14:ligatures w14:val="none"/>
        </w:rPr>
      </w:pPr>
      <w:r>
        <w:fldChar w:fldCharType="begin"/>
      </w:r>
      <w:r w:rsidRPr="008B1E6D">
        <w:rPr>
          <w:lang w:val="pt-BR"/>
        </w:rPr>
        <w:instrText>HYPERLINK "https://lnforms.lexnavigator.net/2016/decembrie/2016-12-mof-1061-907-1-1-nota_conceptuala.rtf"</w:instrText>
      </w:r>
      <w:r>
        <w:fldChar w:fldCharType="separate"/>
      </w:r>
      <w:r w:rsidRPr="00121D05">
        <w:rPr>
          <w:rFonts w:ascii="Arial" w:eastAsia="Times New Roman" w:hAnsi="Arial" w:cs="Arial"/>
          <w:b/>
          <w:bCs/>
          <w:kern w:val="0"/>
          <w:lang w:val="pt-BR"/>
          <w14:ligatures w14:val="none"/>
        </w:rPr>
        <w:t>NOTĂ</w:t>
      </w:r>
      <w:r>
        <w:fldChar w:fldCharType="end"/>
      </w:r>
      <w:r w:rsidRPr="00121D05">
        <w:rPr>
          <w:rFonts w:ascii="Arial" w:eastAsia="Times New Roman" w:hAnsi="Arial" w:cs="Arial"/>
          <w:b/>
          <w:bCs/>
          <w:kern w:val="0"/>
          <w:lang w:val="pt-BR"/>
          <w14:ligatures w14:val="none"/>
        </w:rPr>
        <w:t> </w:t>
      </w:r>
      <w:r w:rsidRPr="00121D05">
        <w:rPr>
          <w:rFonts w:ascii="Arial" w:eastAsia="Times New Roman" w:hAnsi="Arial" w:cs="Arial"/>
          <w:b/>
          <w:bCs/>
          <w:color w:val="000000"/>
          <w:kern w:val="0"/>
          <w:lang w:val="pt-BR"/>
          <w14:ligatures w14:val="none"/>
        </w:rPr>
        <w:t>CONCEPTUALĂ</w:t>
      </w:r>
      <w:r w:rsidRPr="00B710C5">
        <w:rPr>
          <w:rFonts w:ascii="Arial" w:eastAsia="Times New Roman" w:hAnsi="Arial" w:cs="Arial"/>
          <w:b/>
          <w:bCs/>
          <w:color w:val="000000"/>
          <w:kern w:val="0"/>
          <w:lang w:val="pt-BR"/>
          <w14:ligatures w14:val="none"/>
        </w:rPr>
        <w:br/>
        <w:t xml:space="preserve">- </w:t>
      </w:r>
      <w:r>
        <w:rPr>
          <w:rFonts w:ascii="Arial" w:eastAsia="Times New Roman" w:hAnsi="Arial" w:cs="Arial"/>
          <w:b/>
          <w:bCs/>
          <w:color w:val="000000"/>
          <w:kern w:val="0"/>
          <w:lang w:val="pt-BR"/>
          <w14:ligatures w14:val="none"/>
        </w:rPr>
        <w:t>Modernizarea rețelei de iluminat public</w:t>
      </w:r>
      <w:r w:rsidRPr="00B710C5">
        <w:rPr>
          <w:rFonts w:ascii="Arial" w:eastAsia="Times New Roman" w:hAnsi="Arial" w:cs="Arial"/>
          <w:b/>
          <w:bCs/>
          <w:color w:val="000000"/>
          <w:kern w:val="0"/>
          <w:lang w:val="pt-BR"/>
          <w14:ligatures w14:val="none"/>
        </w:rPr>
        <w:t xml:space="preserve"> -</w:t>
      </w:r>
    </w:p>
    <w:p w14:paraId="143A8900" w14:textId="77777777" w:rsidR="00931E76" w:rsidRDefault="00931E76" w:rsidP="00931E76">
      <w:pPr>
        <w:tabs>
          <w:tab w:val="left" w:pos="-90"/>
          <w:tab w:val="left" w:pos="180"/>
        </w:tabs>
        <w:spacing w:after="0" w:line="240" w:lineRule="auto"/>
        <w:ind w:firstLine="270"/>
        <w:rPr>
          <w:rFonts w:ascii="Arial" w:eastAsia="Times New Roman" w:hAnsi="Arial" w:cs="Arial"/>
          <w:color w:val="000000"/>
          <w:kern w:val="0"/>
          <w:lang w:val="pt-BR"/>
          <w14:ligatures w14:val="none"/>
        </w:rPr>
      </w:pPr>
      <w:r w:rsidRPr="00B710C5">
        <w:rPr>
          <w:rFonts w:ascii="Arial" w:eastAsia="Times New Roman" w:hAnsi="Arial" w:cs="Arial"/>
          <w:color w:val="000000"/>
          <w:kern w:val="0"/>
          <w:lang w:val="pt-BR"/>
          <w14:ligatures w14:val="none"/>
        </w:rPr>
        <w:br/>
      </w:r>
      <w:r w:rsidRPr="00B710C5">
        <w:rPr>
          <w:rFonts w:ascii="Arial" w:eastAsia="Times New Roman" w:hAnsi="Arial" w:cs="Arial"/>
          <w:b/>
          <w:bCs/>
          <w:color w:val="000000"/>
          <w:kern w:val="0"/>
          <w:lang w:val="pt-BR"/>
          <w14:ligatures w14:val="none"/>
        </w:rPr>
        <w:t>    1. Informaţii generale privind obiectivul de investiţii propus</w:t>
      </w:r>
      <w:r w:rsidRPr="00B710C5">
        <w:rPr>
          <w:rFonts w:ascii="Arial" w:eastAsia="Times New Roman" w:hAnsi="Arial" w:cs="Arial"/>
          <w:color w:val="000000"/>
          <w:kern w:val="0"/>
          <w:lang w:val="pt-BR"/>
          <w14:ligatures w14:val="none"/>
        </w:rPr>
        <w:br/>
      </w:r>
      <w:r w:rsidRPr="0038545F">
        <w:rPr>
          <w:rFonts w:ascii="Arial" w:eastAsia="Times New Roman" w:hAnsi="Arial" w:cs="Arial"/>
          <w:b/>
          <w:bCs/>
          <w:color w:val="000000"/>
          <w:kern w:val="0"/>
          <w:lang w:val="pt-BR"/>
          <w14:ligatures w14:val="none"/>
        </w:rPr>
        <w:t>    1.1. </w:t>
      </w:r>
      <w:r w:rsidRPr="0038545F">
        <w:rPr>
          <w:rFonts w:ascii="Arial" w:eastAsia="Times New Roman" w:hAnsi="Arial" w:cs="Arial"/>
          <w:color w:val="000000"/>
          <w:kern w:val="0"/>
          <w:lang w:val="pt-BR"/>
          <w14:ligatures w14:val="none"/>
        </w:rPr>
        <w:t>Denumirea obiectivului de investiţii</w:t>
      </w:r>
    </w:p>
    <w:p w14:paraId="24A67B2D" w14:textId="77777777" w:rsidR="00931E76" w:rsidRPr="0038545F" w:rsidRDefault="00931E76" w:rsidP="00931E76">
      <w:pPr>
        <w:spacing w:after="0" w:line="240" w:lineRule="auto"/>
        <w:ind w:left="720" w:right="-720"/>
        <w:jc w:val="both"/>
        <w:rPr>
          <w:rFonts w:ascii="Arial" w:eastAsia="Times New Roman" w:hAnsi="Arial" w:cs="Arial"/>
          <w:b/>
          <w:bCs/>
          <w:color w:val="000000"/>
          <w:kern w:val="0"/>
          <w:lang w:val="pt-BR"/>
          <w14:ligatures w14:val="none"/>
        </w:rPr>
      </w:pPr>
      <w:r w:rsidRPr="0038545F">
        <w:rPr>
          <w:rFonts w:ascii="Arial" w:eastAsia="Times New Roman" w:hAnsi="Arial" w:cs="Arial"/>
          <w:b/>
          <w:bCs/>
          <w:color w:val="000000"/>
          <w:kern w:val="0"/>
          <w:lang w:val="pt-BR"/>
          <w14:ligatures w14:val="none"/>
        </w:rPr>
        <w:t>Modernizarea sistemului de iluminat public prin amplasarea de noi stâlpi de iluminat pe domeniul public şi relocarea infrastructurii existente amplasate pe proprietăţi private.</w:t>
      </w:r>
    </w:p>
    <w:p w14:paraId="21D02D57" w14:textId="77777777" w:rsidR="00931E76" w:rsidRDefault="00931E76" w:rsidP="00931E76">
      <w:pPr>
        <w:spacing w:after="0" w:line="240" w:lineRule="auto"/>
        <w:rPr>
          <w:rFonts w:ascii="Arial" w:eastAsia="Times New Roman" w:hAnsi="Arial" w:cs="Arial"/>
          <w:color w:val="000000"/>
          <w:kern w:val="0"/>
          <w:lang w:val="pt-BR"/>
          <w14:ligatures w14:val="none"/>
        </w:rPr>
      </w:pPr>
      <w:r w:rsidRPr="00B710C5">
        <w:rPr>
          <w:rFonts w:ascii="Arial" w:eastAsia="Times New Roman" w:hAnsi="Arial" w:cs="Arial"/>
          <w:color w:val="000000"/>
          <w:kern w:val="0"/>
          <w:lang w:val="pt-BR"/>
          <w14:ligatures w14:val="none"/>
        </w:rPr>
        <w:br/>
        <w:t>    </w:t>
      </w:r>
      <w:r w:rsidRPr="00B710C5">
        <w:rPr>
          <w:rFonts w:ascii="Arial" w:eastAsia="Times New Roman" w:hAnsi="Arial" w:cs="Arial"/>
          <w:b/>
          <w:bCs/>
          <w:color w:val="000000"/>
          <w:kern w:val="0"/>
          <w:lang w:val="pt-BR"/>
          <w14:ligatures w14:val="none"/>
        </w:rPr>
        <w:t>1.2.</w:t>
      </w:r>
      <w:r w:rsidRPr="00B710C5">
        <w:rPr>
          <w:rFonts w:ascii="Arial" w:eastAsia="Times New Roman" w:hAnsi="Arial" w:cs="Arial"/>
          <w:color w:val="000000"/>
          <w:kern w:val="0"/>
          <w:lang w:val="pt-BR"/>
          <w14:ligatures w14:val="none"/>
        </w:rPr>
        <w:t> Ordonator principal de credite/investitor</w:t>
      </w:r>
    </w:p>
    <w:p w14:paraId="4A681ABA" w14:textId="77777777" w:rsidR="00931E76" w:rsidRDefault="00931E76" w:rsidP="00931E76">
      <w:pPr>
        <w:spacing w:after="0" w:line="240" w:lineRule="auto"/>
        <w:rPr>
          <w:rFonts w:ascii="Arial" w:eastAsia="Times New Roman" w:hAnsi="Arial" w:cs="Arial"/>
          <w:b/>
          <w:bCs/>
          <w:color w:val="000000"/>
          <w:kern w:val="0"/>
          <w:lang w:val="pt-BR"/>
          <w14:ligatures w14:val="none"/>
        </w:rPr>
      </w:pPr>
      <w:r>
        <w:rPr>
          <w:rFonts w:ascii="Arial" w:eastAsia="Times New Roman" w:hAnsi="Arial" w:cs="Arial"/>
          <w:color w:val="000000"/>
          <w:kern w:val="0"/>
          <w:lang w:val="pt-BR"/>
          <w14:ligatures w14:val="none"/>
        </w:rPr>
        <w:tab/>
      </w:r>
      <w:r w:rsidRPr="0038545F">
        <w:rPr>
          <w:rFonts w:ascii="Arial" w:eastAsia="Times New Roman" w:hAnsi="Arial" w:cs="Arial"/>
          <w:b/>
          <w:bCs/>
          <w:color w:val="000000"/>
          <w:kern w:val="0"/>
          <w:lang w:val="pt-BR"/>
          <w14:ligatures w14:val="none"/>
        </w:rPr>
        <w:t>U.A.T. Comuna Câmpuri</w:t>
      </w:r>
    </w:p>
    <w:p w14:paraId="16D62D49" w14:textId="77777777" w:rsidR="00931E76" w:rsidRDefault="00931E76" w:rsidP="00931E76">
      <w:pPr>
        <w:spacing w:after="0" w:line="240" w:lineRule="auto"/>
        <w:rPr>
          <w:rFonts w:ascii="Arial" w:eastAsia="Times New Roman" w:hAnsi="Arial" w:cs="Arial"/>
          <w:color w:val="000000"/>
          <w:kern w:val="0"/>
          <w:lang w:val="pt-BR"/>
          <w14:ligatures w14:val="none"/>
        </w:rPr>
      </w:pPr>
      <w:r w:rsidRPr="00B710C5">
        <w:rPr>
          <w:rFonts w:ascii="Arial" w:eastAsia="Times New Roman" w:hAnsi="Arial" w:cs="Arial"/>
          <w:color w:val="000000"/>
          <w:kern w:val="0"/>
          <w:lang w:val="pt-BR"/>
          <w14:ligatures w14:val="none"/>
        </w:rPr>
        <w:br/>
        <w:t>    </w:t>
      </w:r>
      <w:r w:rsidRPr="00B710C5">
        <w:rPr>
          <w:rFonts w:ascii="Arial" w:eastAsia="Times New Roman" w:hAnsi="Arial" w:cs="Arial"/>
          <w:b/>
          <w:bCs/>
          <w:color w:val="000000"/>
          <w:kern w:val="0"/>
          <w:lang w:val="pt-BR"/>
          <w14:ligatures w14:val="none"/>
        </w:rPr>
        <w:t>1.3.</w:t>
      </w:r>
      <w:r w:rsidRPr="00B710C5">
        <w:rPr>
          <w:rFonts w:ascii="Arial" w:eastAsia="Times New Roman" w:hAnsi="Arial" w:cs="Arial"/>
          <w:color w:val="000000"/>
          <w:kern w:val="0"/>
          <w:lang w:val="pt-BR"/>
          <w14:ligatures w14:val="none"/>
        </w:rPr>
        <w:t> Ordonator de credite (secundar/terţiar)</w:t>
      </w:r>
    </w:p>
    <w:p w14:paraId="31940996" w14:textId="77777777" w:rsidR="00931E76" w:rsidRDefault="00931E76" w:rsidP="00931E76">
      <w:pPr>
        <w:spacing w:after="0" w:line="240" w:lineRule="auto"/>
        <w:ind w:firstLine="720"/>
        <w:rPr>
          <w:rFonts w:ascii="Arial" w:eastAsia="Times New Roman" w:hAnsi="Arial" w:cs="Arial"/>
          <w:b/>
          <w:bCs/>
          <w:color w:val="000000"/>
          <w:kern w:val="0"/>
          <w:lang w:val="pt-BR"/>
          <w14:ligatures w14:val="none"/>
        </w:rPr>
      </w:pPr>
      <w:r w:rsidRPr="009525F7">
        <w:rPr>
          <w:rFonts w:ascii="Arial" w:eastAsia="Times New Roman" w:hAnsi="Arial" w:cs="Arial"/>
          <w:b/>
          <w:bCs/>
          <w:color w:val="000000"/>
          <w:kern w:val="0"/>
          <w:lang w:val="pt-BR"/>
          <w14:ligatures w14:val="none"/>
        </w:rPr>
        <w:t>Nu este cazul.</w:t>
      </w:r>
    </w:p>
    <w:p w14:paraId="17407E96" w14:textId="77777777" w:rsidR="00931E76" w:rsidRDefault="00931E76" w:rsidP="00931E76">
      <w:pPr>
        <w:spacing w:after="0" w:line="240" w:lineRule="auto"/>
        <w:ind w:firstLine="720"/>
        <w:rPr>
          <w:rFonts w:ascii="Arial" w:eastAsia="Times New Roman" w:hAnsi="Arial" w:cs="Arial"/>
          <w:color w:val="000000"/>
          <w:kern w:val="0"/>
          <w:lang w:val="pt-BR"/>
          <w14:ligatures w14:val="none"/>
        </w:rPr>
      </w:pPr>
      <w:r w:rsidRPr="00B710C5">
        <w:rPr>
          <w:rFonts w:ascii="Arial" w:eastAsia="Times New Roman" w:hAnsi="Arial" w:cs="Arial"/>
          <w:color w:val="000000"/>
          <w:kern w:val="0"/>
          <w:lang w:val="pt-BR"/>
          <w14:ligatures w14:val="none"/>
        </w:rPr>
        <w:br/>
        <w:t>    </w:t>
      </w:r>
      <w:r w:rsidRPr="00B710C5">
        <w:rPr>
          <w:rFonts w:ascii="Arial" w:eastAsia="Times New Roman" w:hAnsi="Arial" w:cs="Arial"/>
          <w:b/>
          <w:bCs/>
          <w:color w:val="000000"/>
          <w:kern w:val="0"/>
          <w:lang w:val="pt-BR"/>
          <w14:ligatures w14:val="none"/>
        </w:rPr>
        <w:t>1.4.</w:t>
      </w:r>
      <w:r w:rsidRPr="00B710C5">
        <w:rPr>
          <w:rFonts w:ascii="Arial" w:eastAsia="Times New Roman" w:hAnsi="Arial" w:cs="Arial"/>
          <w:color w:val="000000"/>
          <w:kern w:val="0"/>
          <w:lang w:val="pt-BR"/>
          <w14:ligatures w14:val="none"/>
        </w:rPr>
        <w:t> Beneficiarul investiţiei</w:t>
      </w:r>
    </w:p>
    <w:p w14:paraId="2044F1B9" w14:textId="77777777" w:rsidR="00931E76" w:rsidRDefault="00931E76" w:rsidP="00931E76">
      <w:pPr>
        <w:spacing w:after="0" w:line="240" w:lineRule="auto"/>
        <w:ind w:left="90" w:firstLine="630"/>
        <w:rPr>
          <w:rFonts w:ascii="Arial" w:eastAsia="Times New Roman" w:hAnsi="Arial" w:cs="Arial"/>
          <w:b/>
          <w:bCs/>
          <w:color w:val="000000"/>
          <w:kern w:val="0"/>
          <w:lang w:val="pt-BR"/>
          <w14:ligatures w14:val="none"/>
        </w:rPr>
      </w:pPr>
      <w:r w:rsidRPr="0038545F">
        <w:rPr>
          <w:rFonts w:ascii="Arial" w:eastAsia="Times New Roman" w:hAnsi="Arial" w:cs="Arial"/>
          <w:b/>
          <w:bCs/>
          <w:color w:val="000000"/>
          <w:kern w:val="0"/>
          <w:lang w:val="pt-BR"/>
          <w14:ligatures w14:val="none"/>
        </w:rPr>
        <w:t>U.A.T. Comuna Câmpuri</w:t>
      </w:r>
    </w:p>
    <w:p w14:paraId="0FFA06A6" w14:textId="77777777" w:rsidR="00931E76" w:rsidRPr="009525F7" w:rsidRDefault="00931E76" w:rsidP="00931E76">
      <w:pPr>
        <w:spacing w:after="0" w:line="240" w:lineRule="auto"/>
        <w:ind w:left="270"/>
        <w:jc w:val="both"/>
        <w:rPr>
          <w:rFonts w:ascii="Arial" w:eastAsia="Times New Roman" w:hAnsi="Arial" w:cs="Arial"/>
          <w:b/>
          <w:bCs/>
          <w:color w:val="000000"/>
          <w:kern w:val="0"/>
          <w:lang w:val="pt-BR"/>
          <w14:ligatures w14:val="none"/>
        </w:rPr>
      </w:pPr>
      <w:r w:rsidRPr="00B710C5">
        <w:rPr>
          <w:rFonts w:ascii="Arial" w:eastAsia="Times New Roman" w:hAnsi="Arial" w:cs="Arial"/>
          <w:color w:val="000000"/>
          <w:kern w:val="0"/>
          <w:lang w:val="pt-BR"/>
          <w14:ligatures w14:val="none"/>
        </w:rPr>
        <w:br/>
      </w:r>
      <w:r w:rsidRPr="00B710C5">
        <w:rPr>
          <w:rFonts w:ascii="Arial" w:eastAsia="Times New Roman" w:hAnsi="Arial" w:cs="Arial"/>
          <w:b/>
          <w:bCs/>
          <w:color w:val="000000"/>
          <w:kern w:val="0"/>
          <w:lang w:val="pt-BR"/>
          <w14:ligatures w14:val="none"/>
        </w:rPr>
        <w:t>2. Necesitatea şi oportunitatea obiectivului de investiţii propus</w:t>
      </w:r>
      <w:r w:rsidRPr="00B710C5">
        <w:rPr>
          <w:rFonts w:ascii="Arial" w:eastAsia="Times New Roman" w:hAnsi="Arial" w:cs="Arial"/>
          <w:color w:val="000000"/>
          <w:kern w:val="0"/>
          <w:lang w:val="pt-BR"/>
          <w14:ligatures w14:val="none"/>
        </w:rPr>
        <w:br/>
        <w:t>    </w:t>
      </w:r>
      <w:r>
        <w:rPr>
          <w:rFonts w:ascii="Arial" w:eastAsia="Times New Roman" w:hAnsi="Arial" w:cs="Arial"/>
          <w:color w:val="000000"/>
          <w:kern w:val="0"/>
          <w:lang w:val="pt-BR"/>
          <w14:ligatures w14:val="none"/>
        </w:rPr>
        <w:tab/>
      </w:r>
      <w:r w:rsidRPr="008B1E6D">
        <w:rPr>
          <w:rFonts w:ascii="Arial" w:eastAsia="Times New Roman" w:hAnsi="Arial" w:cs="Arial"/>
          <w:color w:val="000000"/>
          <w:kern w:val="0"/>
          <w:lang w:val="pt-BR"/>
          <w14:ligatures w14:val="none"/>
        </w:rPr>
        <w:t>În prezent, o parte din infrastructura rețelei de iluminat public din Comuna Câmpuri, județul Vrancea, este amplasată pe terenuri aflate în proprietate privată. Această situație generează dificultăți semnificative în exploatarea, întreținerea și modernizarea sistemului de iluminat public, întrucât accesul personalului de intervenție este condiționat de acordul proprietarilor, iar efectuarea lucrărilor de reparații sau înlocuire a echipamentelor poate fi întârziată sau chiar împiedicată.</w:t>
      </w:r>
    </w:p>
    <w:p w14:paraId="05DDC9E0" w14:textId="77777777" w:rsidR="00931E76" w:rsidRPr="008B1E6D" w:rsidRDefault="00931E76" w:rsidP="00931E76">
      <w:pPr>
        <w:spacing w:after="0" w:line="240" w:lineRule="auto"/>
        <w:ind w:left="360" w:firstLine="360"/>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De asemenea, amplasarea stâlpilor pe proprietăți private poate conduce la apariția unor litigii privind dreptul de folosință a terenului, la limitarea posibilităților de dezvoltare a rețelei și la creșterea costurilor de exploatare și mentenanță. În anumite situații, proprietarii pot solicita mutarea infrastructurii sau pot restricționa accesul operatorilor, afectând astfel continuitatea și calitatea serviciului public de iluminat.</w:t>
      </w:r>
    </w:p>
    <w:p w14:paraId="2896595D" w14:textId="77777777" w:rsidR="00931E76" w:rsidRPr="008B1E6D" w:rsidRDefault="00931E76" w:rsidP="00931E76">
      <w:pPr>
        <w:spacing w:after="0" w:line="240" w:lineRule="auto"/>
        <w:ind w:left="360" w:firstLine="360"/>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Prin implementarea proiectului se propune relocarea și amplasarea stâlpilor de iluminat pe domeniul public al comunei, în conformitate cu prevederile legale și cu cerințele tehnice specifice rețelelor de iluminat public. Această soluție va asigura accesul permanent și neîngrădit pentru activitățile de exploatare, întreținere și intervenție, contribuind la creșterea siguranței în exploatare și la reducerea timpilor de remediere a eventualelor avarii.</w:t>
      </w:r>
    </w:p>
    <w:p w14:paraId="2AEF0719" w14:textId="77777777" w:rsidR="00931E76" w:rsidRPr="008B1E6D" w:rsidRDefault="00931E76" w:rsidP="00931E76">
      <w:pPr>
        <w:spacing w:after="0" w:line="240" w:lineRule="auto"/>
        <w:ind w:left="360" w:firstLine="360"/>
        <w:jc w:val="both"/>
        <w:rPr>
          <w:rFonts w:ascii="Arial" w:eastAsia="Times New Roman" w:hAnsi="Arial" w:cs="Arial"/>
          <w:color w:val="000000"/>
          <w:kern w:val="0"/>
          <w:lang w:val="pt-BR"/>
          <w14:ligatures w14:val="none"/>
        </w:rPr>
      </w:pPr>
    </w:p>
    <w:p w14:paraId="2EF01A68" w14:textId="77777777" w:rsidR="00931E76" w:rsidRPr="008B1E6D" w:rsidRDefault="00931E76" w:rsidP="00931E76">
      <w:pPr>
        <w:spacing w:after="0" w:line="240" w:lineRule="auto"/>
        <w:ind w:left="360" w:firstLine="360"/>
        <w:jc w:val="both"/>
        <w:rPr>
          <w:rFonts w:ascii="Arial" w:eastAsia="Times New Roman" w:hAnsi="Arial" w:cs="Arial"/>
          <w:color w:val="000000"/>
          <w:kern w:val="0"/>
          <w:lang w:val="pt-BR"/>
          <w14:ligatures w14:val="none"/>
        </w:rPr>
      </w:pPr>
    </w:p>
    <w:p w14:paraId="4C31D6D5" w14:textId="77777777" w:rsidR="00931E76" w:rsidRPr="008B1E6D" w:rsidRDefault="00931E76" w:rsidP="00931E76">
      <w:pPr>
        <w:spacing w:after="0" w:line="240" w:lineRule="auto"/>
        <w:ind w:firstLine="720"/>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Realizarea investiției va genera multiple efecte pozitive, printre care:</w:t>
      </w:r>
    </w:p>
    <w:p w14:paraId="2F0B750F" w14:textId="77777777" w:rsidR="00931E76" w:rsidRPr="008B1E6D" w:rsidRDefault="00931E76" w:rsidP="00931E76">
      <w:pPr>
        <w:pStyle w:val="Listparagraf"/>
        <w:numPr>
          <w:ilvl w:val="0"/>
          <w:numId w:val="1"/>
        </w:numPr>
        <w:spacing w:after="0" w:line="240" w:lineRule="auto"/>
        <w:ind w:left="1350"/>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 xml:space="preserve">eliminarea dependenței de acordul proprietarilor privați pentru accesul la infrastructură; </w:t>
      </w:r>
    </w:p>
    <w:p w14:paraId="65968575" w14:textId="77777777" w:rsidR="00931E76" w:rsidRPr="008B1E6D" w:rsidRDefault="00931E76" w:rsidP="00931E76">
      <w:pPr>
        <w:pStyle w:val="Listparagraf"/>
        <w:numPr>
          <w:ilvl w:val="0"/>
          <w:numId w:val="1"/>
        </w:numPr>
        <w:spacing w:after="0" w:line="240" w:lineRule="auto"/>
        <w:ind w:left="1350"/>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 xml:space="preserve">reducerea riscului apariției conflictelor și litigiilor privind amplasamentul rețelei; </w:t>
      </w:r>
    </w:p>
    <w:p w14:paraId="5A8ABE82" w14:textId="77777777" w:rsidR="00931E76" w:rsidRPr="008B1E6D" w:rsidRDefault="00931E76" w:rsidP="00931E76">
      <w:pPr>
        <w:pStyle w:val="Listparagraf"/>
        <w:numPr>
          <w:ilvl w:val="0"/>
          <w:numId w:val="1"/>
        </w:numPr>
        <w:spacing w:after="0" w:line="240" w:lineRule="auto"/>
        <w:ind w:left="1350"/>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 xml:space="preserve">creșterea siguranței în exploatare și a fiabilității sistemului de iluminat public; </w:t>
      </w:r>
    </w:p>
    <w:p w14:paraId="17BB5560" w14:textId="77777777" w:rsidR="00931E76" w:rsidRPr="008B1E6D" w:rsidRDefault="00931E76" w:rsidP="00931E76">
      <w:pPr>
        <w:pStyle w:val="Listparagraf"/>
        <w:numPr>
          <w:ilvl w:val="0"/>
          <w:numId w:val="1"/>
        </w:numPr>
        <w:spacing w:after="0" w:line="240" w:lineRule="auto"/>
        <w:ind w:left="1350"/>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 xml:space="preserve">facilitarea intervențiilor rapide în caz de avarie sau situații de urgență; </w:t>
      </w:r>
    </w:p>
    <w:p w14:paraId="08C6F6AE" w14:textId="77777777" w:rsidR="00931E76" w:rsidRPr="008B1E6D" w:rsidRDefault="00931E76" w:rsidP="00931E76">
      <w:pPr>
        <w:pStyle w:val="Listparagraf"/>
        <w:numPr>
          <w:ilvl w:val="0"/>
          <w:numId w:val="1"/>
        </w:numPr>
        <w:spacing w:after="0" w:line="240" w:lineRule="auto"/>
        <w:ind w:left="1350"/>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lastRenderedPageBreak/>
        <w:t xml:space="preserve">asigurarea conformității amplasamentelor cu reglementările tehnice și urbanistice în vigoare; </w:t>
      </w:r>
    </w:p>
    <w:p w14:paraId="53F22A88" w14:textId="77777777" w:rsidR="00931E76" w:rsidRPr="008B1E6D" w:rsidRDefault="00931E76" w:rsidP="00931E76">
      <w:pPr>
        <w:pStyle w:val="Listparagraf"/>
        <w:numPr>
          <w:ilvl w:val="0"/>
          <w:numId w:val="1"/>
        </w:numPr>
        <w:spacing w:after="0" w:line="240" w:lineRule="auto"/>
        <w:ind w:left="1350"/>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 xml:space="preserve">crearea premiselor pentru extinderea și modernizarea ulterioară a rețelei de iluminat public; </w:t>
      </w:r>
    </w:p>
    <w:p w14:paraId="0C567B87" w14:textId="77777777" w:rsidR="00931E76" w:rsidRPr="008B1E6D" w:rsidRDefault="00931E76" w:rsidP="00931E76">
      <w:pPr>
        <w:pStyle w:val="Listparagraf"/>
        <w:numPr>
          <w:ilvl w:val="0"/>
          <w:numId w:val="1"/>
        </w:numPr>
        <w:spacing w:after="0" w:line="240" w:lineRule="auto"/>
        <w:ind w:left="1350"/>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 xml:space="preserve">îmbunătățirea calității serviciului public furnizat populației și sporirea gradului de siguranță rutieră și pietonală pe timpul nopții. </w:t>
      </w:r>
    </w:p>
    <w:p w14:paraId="6CCD8E88" w14:textId="77777777" w:rsidR="00931E76" w:rsidRPr="008B1E6D" w:rsidRDefault="00931E76" w:rsidP="00931E76">
      <w:pPr>
        <w:spacing w:after="0" w:line="240" w:lineRule="auto"/>
        <w:ind w:left="360" w:firstLine="720"/>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În lipsa realizării acestei investiții, problemele existente se vor menține și se pot accentua în timp. Accesul dificil la infrastructură va continua să afecteze activitățile de mentenanță și intervenție, existând riscul creșterii numărului și duratei întreruperilor în funcționarea iluminatului public. Totodată, pot apărea litigii cu proprietarii terenurilor, costuri suplimentare pentru administrarea rețelei și dificultăți în implementarea unor viitoare proiecte de modernizare. Aceste aspecte ar conduce la degradarea treptată a calității serviciului de iluminat public și la diminuarea nivelului de confort și siguranță al locuitorilor comunei.</w:t>
      </w:r>
    </w:p>
    <w:p w14:paraId="24E1E2DB" w14:textId="77777777" w:rsidR="00931E76" w:rsidRPr="008B1E6D" w:rsidRDefault="00931E76" w:rsidP="00931E76">
      <w:pPr>
        <w:spacing w:after="0" w:line="240" w:lineRule="auto"/>
        <w:ind w:left="360" w:firstLine="360"/>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Prin urmare, investiția este necesară și oportună, răspunzând unei probleme reale de administrare a infrastructurii publice și contribuind la asigurarea unui sistem de iluminat public modern, sigur, eficient și ușor de exploatat pe termen lung.</w:t>
      </w:r>
    </w:p>
    <w:p w14:paraId="08C8B152" w14:textId="77777777" w:rsidR="00931E76" w:rsidRPr="000A02E4" w:rsidRDefault="00931E76" w:rsidP="00931E76">
      <w:pPr>
        <w:spacing w:after="0" w:line="240" w:lineRule="auto"/>
        <w:rPr>
          <w:rFonts w:ascii="Arial" w:eastAsia="Times New Roman" w:hAnsi="Arial" w:cs="Arial"/>
          <w:b/>
          <w:bCs/>
          <w:color w:val="000000"/>
          <w:kern w:val="0"/>
          <w:lang w:val="pt-BR"/>
          <w14:ligatures w14:val="none"/>
        </w:rPr>
      </w:pPr>
      <w:r w:rsidRPr="00B710C5">
        <w:rPr>
          <w:rFonts w:ascii="Arial" w:eastAsia="Times New Roman" w:hAnsi="Arial" w:cs="Arial"/>
          <w:color w:val="000000"/>
          <w:kern w:val="0"/>
          <w:lang w:val="pt-BR"/>
          <w14:ligatures w14:val="none"/>
        </w:rPr>
        <w:br/>
        <w:t>    </w:t>
      </w:r>
      <w:r w:rsidRPr="00B710C5">
        <w:rPr>
          <w:rFonts w:ascii="Arial" w:eastAsia="Times New Roman" w:hAnsi="Arial" w:cs="Arial"/>
          <w:b/>
          <w:bCs/>
          <w:color w:val="000000"/>
          <w:kern w:val="0"/>
          <w:lang w:val="pt-BR"/>
          <w14:ligatures w14:val="none"/>
        </w:rPr>
        <w:t>3. Estimarea suportabilităţii investiţiei publice</w:t>
      </w:r>
      <w:r w:rsidRPr="00B710C5">
        <w:rPr>
          <w:rFonts w:ascii="Arial" w:eastAsia="Times New Roman" w:hAnsi="Arial" w:cs="Arial"/>
          <w:color w:val="000000"/>
          <w:kern w:val="0"/>
          <w:lang w:val="pt-BR"/>
          <w14:ligatures w14:val="none"/>
        </w:rPr>
        <w:br/>
        <w:t>    </w:t>
      </w:r>
      <w:r w:rsidRPr="00B710C5">
        <w:rPr>
          <w:rFonts w:ascii="Arial" w:eastAsia="Times New Roman" w:hAnsi="Arial" w:cs="Arial"/>
          <w:b/>
          <w:bCs/>
          <w:color w:val="000000"/>
          <w:kern w:val="0"/>
          <w:lang w:val="pt-BR"/>
          <w14:ligatures w14:val="none"/>
        </w:rPr>
        <w:t>3.1.</w:t>
      </w:r>
      <w:r w:rsidRPr="00B710C5">
        <w:rPr>
          <w:rFonts w:ascii="Arial" w:eastAsia="Times New Roman" w:hAnsi="Arial" w:cs="Arial"/>
          <w:color w:val="000000"/>
          <w:kern w:val="0"/>
          <w:lang w:val="pt-BR"/>
          <w14:ligatures w14:val="none"/>
        </w:rPr>
        <w:t> Estimarea cheltuielilor pentru execuţia obiectivului de investiţii, luându-se în considerare, după caz:</w:t>
      </w:r>
    </w:p>
    <w:p w14:paraId="16474E64" w14:textId="77777777" w:rsidR="00931E76" w:rsidRPr="002C59D4"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r w:rsidRPr="002C59D4">
        <w:rPr>
          <w:rFonts w:ascii="Arial" w:eastAsia="Times New Roman" w:hAnsi="Arial" w:cs="Arial"/>
          <w:color w:val="000000"/>
          <w:kern w:val="0"/>
          <w:lang w:val="pt-BR"/>
          <w14:ligatures w14:val="none"/>
        </w:rPr>
        <w:t>- costurile unor investiţii similare realizate;</w:t>
      </w:r>
      <w:r w:rsidRPr="002C59D4">
        <w:rPr>
          <w:rFonts w:ascii="Arial" w:eastAsia="Times New Roman" w:hAnsi="Arial" w:cs="Arial"/>
          <w:color w:val="000000"/>
          <w:kern w:val="0"/>
          <w:lang w:val="pt-BR"/>
          <w14:ligatures w14:val="none"/>
        </w:rPr>
        <w:br/>
        <w:t>- standarde de cost pentru investiţii similare.</w:t>
      </w:r>
    </w:p>
    <w:p w14:paraId="4896FD43" w14:textId="77777777" w:rsidR="00931E76"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r w:rsidRPr="002C59D4">
        <w:rPr>
          <w:rFonts w:ascii="Arial" w:eastAsia="Times New Roman" w:hAnsi="Arial" w:cs="Arial"/>
          <w:color w:val="000000"/>
          <w:kern w:val="0"/>
          <w:lang w:val="pt-BR"/>
          <w14:ligatures w14:val="none"/>
        </w:rPr>
        <w:t>    </w:t>
      </w:r>
      <w:r w:rsidRPr="00B710C5">
        <w:rPr>
          <w:rFonts w:ascii="Arial" w:eastAsia="Times New Roman" w:hAnsi="Arial" w:cs="Arial"/>
          <w:b/>
          <w:bCs/>
          <w:color w:val="000000"/>
          <w:kern w:val="0"/>
          <w:lang w:val="pt-BR"/>
          <w14:ligatures w14:val="none"/>
        </w:rPr>
        <w:t>3.2.</w:t>
      </w:r>
      <w:r w:rsidRPr="00B710C5">
        <w:rPr>
          <w:rFonts w:ascii="Arial" w:eastAsia="Times New Roman" w:hAnsi="Arial" w:cs="Arial"/>
          <w:color w:val="000000"/>
          <w:kern w:val="0"/>
          <w:lang w:val="pt-BR"/>
          <w14:ligatures w14:val="none"/>
        </w:rPr>
        <w:t> Estimarea cheltuielilor pentru proiectarea, pe faze, a documentaţiei tehnico - economice aferente obiectivului de investiţie, precum şi pentru elaborarea altor studii de specialitate în funcţie de specificul obiectivului de investiţii, inclusiv cheltuielile necesare pentru obţinerea avizelor, autorizaţiilor şi acordurilor prevăzute de lege</w:t>
      </w:r>
      <w:r w:rsidRPr="00B710C5">
        <w:rPr>
          <w:rFonts w:ascii="Arial" w:eastAsia="Times New Roman" w:hAnsi="Arial" w:cs="Arial"/>
          <w:color w:val="000000"/>
          <w:kern w:val="0"/>
          <w:lang w:val="pt-BR"/>
          <w14:ligatures w14:val="none"/>
        </w:rPr>
        <w:br/>
        <w:t>    </w:t>
      </w:r>
      <w:r w:rsidRPr="00B710C5">
        <w:rPr>
          <w:rFonts w:ascii="Arial" w:eastAsia="Times New Roman" w:hAnsi="Arial" w:cs="Arial"/>
          <w:b/>
          <w:bCs/>
          <w:color w:val="000000"/>
          <w:kern w:val="0"/>
          <w:lang w:val="pt-BR"/>
          <w14:ligatures w14:val="none"/>
        </w:rPr>
        <w:t>3.3.</w:t>
      </w:r>
      <w:r w:rsidRPr="00B710C5">
        <w:rPr>
          <w:rFonts w:ascii="Arial" w:eastAsia="Times New Roman" w:hAnsi="Arial" w:cs="Arial"/>
          <w:color w:val="000000"/>
          <w:kern w:val="0"/>
          <w:lang w:val="pt-BR"/>
          <w14:ligatures w14:val="none"/>
        </w:rPr>
        <w:t> Surse identificate pentru finanţarea cheltuielilor estimate (în cazul finanţării nerambursabile se va menţiona programul operaţional/axa corespunzătoare, identificată)</w:t>
      </w:r>
    </w:p>
    <w:p w14:paraId="637ED040" w14:textId="77777777" w:rsidR="00931E76"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p>
    <w:p w14:paraId="13080A15" w14:textId="77777777" w:rsidR="00931E76" w:rsidRDefault="00931E76" w:rsidP="00931E76">
      <w:pPr>
        <w:spacing w:before="100" w:beforeAutospacing="1" w:after="100" w:afterAutospacing="1" w:line="240" w:lineRule="auto"/>
        <w:rPr>
          <w:rFonts w:ascii="Arial" w:eastAsia="Times New Roman" w:hAnsi="Arial" w:cs="Arial"/>
          <w:b/>
          <w:bCs/>
          <w:color w:val="000000"/>
          <w:kern w:val="0"/>
          <w:lang w:val="pt-BR"/>
          <w14:ligatures w14:val="none"/>
        </w:rPr>
      </w:pPr>
      <w:r w:rsidRPr="00B710C5">
        <w:rPr>
          <w:rFonts w:ascii="Arial" w:eastAsia="Times New Roman" w:hAnsi="Arial" w:cs="Arial"/>
          <w:color w:val="000000"/>
          <w:kern w:val="0"/>
          <w:lang w:val="pt-BR"/>
          <w14:ligatures w14:val="none"/>
        </w:rPr>
        <w:br/>
        <w:t>    </w:t>
      </w:r>
      <w:r w:rsidRPr="00B710C5">
        <w:rPr>
          <w:rFonts w:ascii="Arial" w:eastAsia="Times New Roman" w:hAnsi="Arial" w:cs="Arial"/>
          <w:b/>
          <w:bCs/>
          <w:color w:val="000000"/>
          <w:kern w:val="0"/>
          <w:lang w:val="pt-BR"/>
          <w14:ligatures w14:val="none"/>
        </w:rPr>
        <w:t>4. Informaţii privind regimul juridic, economic şi tehnic al terenului şi/sau al construcţiei existente</w:t>
      </w:r>
    </w:p>
    <w:p w14:paraId="36779182" w14:textId="77777777" w:rsidR="00931E76" w:rsidRPr="00931E76" w:rsidRDefault="00931E76" w:rsidP="00931E76">
      <w:pPr>
        <w:spacing w:before="100" w:beforeAutospacing="1" w:after="100" w:afterAutospacing="1" w:line="240" w:lineRule="auto"/>
        <w:jc w:val="both"/>
        <w:rPr>
          <w:rFonts w:ascii="Arial" w:eastAsia="Times New Roman" w:hAnsi="Arial" w:cs="Arial"/>
          <w:b/>
          <w:bCs/>
          <w:color w:val="000000"/>
          <w:kern w:val="0"/>
          <w:lang w:val="pt-BR"/>
          <w14:ligatures w14:val="none"/>
        </w:rPr>
      </w:pPr>
      <w:r w:rsidRPr="00931E76">
        <w:rPr>
          <w:rFonts w:ascii="Arial" w:eastAsia="Times New Roman" w:hAnsi="Arial" w:cs="Arial"/>
          <w:b/>
          <w:bCs/>
          <w:color w:val="000000"/>
          <w:kern w:val="0"/>
          <w:lang w:val="pt-BR"/>
          <w14:ligatures w14:val="none"/>
        </w:rPr>
        <w:t>a) Regimul juridic</w:t>
      </w:r>
    </w:p>
    <w:p w14:paraId="241605D0" w14:textId="77777777" w:rsidR="00931E76" w:rsidRPr="008B1E6D" w:rsidRDefault="00931E76" w:rsidP="00931E76">
      <w:pPr>
        <w:spacing w:after="0"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Terenurile pe care se propune amplasarea noilor stâlpi și a infrastructurii aferente rețelei de iluminat public aparțin domeniului public al Comunei Câmpuri, județul Vrancea, conform evidențelor cadastrale și administrative existente. Investiția urmărește relocarea unor elemente ale rețelei de iluminat public care, în prezent, sunt amplasate pe proprietăți private, situație ce generează dificultăți privind accesul pentru exploatare și întreținere.</w:t>
      </w:r>
    </w:p>
    <w:p w14:paraId="7BE9D161" w14:textId="77777777" w:rsidR="00931E76" w:rsidRPr="008B1E6D" w:rsidRDefault="00931E76" w:rsidP="00931E76">
      <w:pPr>
        <w:spacing w:after="0"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lastRenderedPageBreak/>
        <w:t>Prin realizarea investiției, infrastructura de iluminat public va fi amplasată exclusiv pe terenuri aflate în administrarea autorității publice locale, eliminându-se astfel eventualele restricții sau litigii legate de utilizarea terenurilor private.</w:t>
      </w:r>
    </w:p>
    <w:p w14:paraId="541267C1" w14:textId="77777777" w:rsidR="00931E76" w:rsidRPr="008B1E6D" w:rsidRDefault="00931E76" w:rsidP="00931E76">
      <w:pPr>
        <w:spacing w:before="100" w:beforeAutospacing="1" w:after="100" w:afterAutospacing="1" w:line="240" w:lineRule="auto"/>
        <w:jc w:val="both"/>
        <w:rPr>
          <w:rFonts w:ascii="Arial" w:eastAsia="Times New Roman" w:hAnsi="Arial" w:cs="Arial"/>
          <w:b/>
          <w:bCs/>
          <w:color w:val="000000"/>
          <w:kern w:val="0"/>
          <w:lang w:val="pt-BR"/>
          <w14:ligatures w14:val="none"/>
        </w:rPr>
      </w:pPr>
      <w:r w:rsidRPr="008B1E6D">
        <w:rPr>
          <w:rFonts w:ascii="Arial" w:eastAsia="Times New Roman" w:hAnsi="Arial" w:cs="Arial"/>
          <w:b/>
          <w:bCs/>
          <w:color w:val="000000"/>
          <w:kern w:val="0"/>
          <w:lang w:val="pt-BR"/>
          <w14:ligatures w14:val="none"/>
        </w:rPr>
        <w:t>b) Regimul economic</w:t>
      </w:r>
    </w:p>
    <w:p w14:paraId="61233825" w14:textId="77777777" w:rsidR="00931E76" w:rsidRPr="008B1E6D" w:rsidRDefault="00931E76" w:rsidP="00931E76">
      <w:pPr>
        <w:spacing w:after="0"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Terenurile vizate de investiție sunt destinate funcțiunilor de interes public și nu fac obiectul unor activități economice generatoare de venituri. Utilizarea acestora pentru amplasarea infrastructurii de iluminat public este în concordanță cu destinația și funcțiunea lor actuală, contribuind la dezvoltarea și modernizarea serviciilor publice furnizate comunității.</w:t>
      </w:r>
    </w:p>
    <w:p w14:paraId="1F2DC5E6" w14:textId="77777777" w:rsidR="00931E76" w:rsidRPr="008B1E6D" w:rsidRDefault="00931E76" w:rsidP="00931E76">
      <w:pPr>
        <w:spacing w:after="0"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Investiția va conduce la reducerea costurilor de exploatare și mentenanță prin asigurarea accesului facil la infrastructură și prin eliminarea situațiilor care necesită obținerea acordului proprietarilor privați pentru intervenții.</w:t>
      </w:r>
    </w:p>
    <w:p w14:paraId="3A0DD5F5" w14:textId="77777777" w:rsidR="00931E76" w:rsidRPr="00931E76" w:rsidRDefault="00931E76" w:rsidP="00931E76">
      <w:pPr>
        <w:spacing w:before="100" w:beforeAutospacing="1" w:after="100" w:afterAutospacing="1" w:line="240" w:lineRule="auto"/>
        <w:jc w:val="both"/>
        <w:rPr>
          <w:rFonts w:ascii="Arial" w:eastAsia="Times New Roman" w:hAnsi="Arial" w:cs="Arial"/>
          <w:b/>
          <w:bCs/>
          <w:color w:val="000000"/>
          <w:kern w:val="0"/>
          <w:lang w:val="pt-BR"/>
          <w14:ligatures w14:val="none"/>
        </w:rPr>
      </w:pPr>
      <w:r w:rsidRPr="00931E76">
        <w:rPr>
          <w:rFonts w:ascii="Arial" w:eastAsia="Times New Roman" w:hAnsi="Arial" w:cs="Arial"/>
          <w:b/>
          <w:bCs/>
          <w:color w:val="000000"/>
          <w:kern w:val="0"/>
          <w:lang w:val="pt-BR"/>
          <w14:ligatures w14:val="none"/>
        </w:rPr>
        <w:t>c) Regimul tehnic</w:t>
      </w:r>
    </w:p>
    <w:p w14:paraId="3FD5E3D5" w14:textId="77777777" w:rsidR="00931E76" w:rsidRPr="00931E76" w:rsidRDefault="00931E76" w:rsidP="00931E76">
      <w:pPr>
        <w:spacing w:after="0" w:line="240" w:lineRule="auto"/>
        <w:jc w:val="both"/>
        <w:rPr>
          <w:rFonts w:ascii="Arial" w:eastAsia="Times New Roman" w:hAnsi="Arial" w:cs="Arial"/>
          <w:color w:val="000000"/>
          <w:kern w:val="0"/>
          <w:lang w:val="pt-BR"/>
          <w14:ligatures w14:val="none"/>
        </w:rPr>
      </w:pPr>
      <w:r w:rsidRPr="00931E76">
        <w:rPr>
          <w:rFonts w:ascii="Arial" w:eastAsia="Times New Roman" w:hAnsi="Arial" w:cs="Arial"/>
          <w:color w:val="000000"/>
          <w:kern w:val="0"/>
          <w:lang w:val="pt-BR"/>
          <w14:ligatures w14:val="none"/>
        </w:rPr>
        <w:t>În prezent, rețeaua de iluminat public este realizată parțial pe stâlpi amplasați pe terenuri private, fapt ce îngreunează accesul pentru lucrări de întreținere, reparații și modernizare. Starea tehnică a infrastructurii impune reorganizarea amplasamentelor astfel încât toate elementele rețelei să fie accesibile și să respecte cerințele tehnice și de siguranță în vigoare.</w:t>
      </w:r>
    </w:p>
    <w:p w14:paraId="0B923554" w14:textId="77777777" w:rsidR="00931E76" w:rsidRPr="008B1E6D" w:rsidRDefault="00931E76" w:rsidP="00931E76">
      <w:pPr>
        <w:spacing w:after="0"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Prin proiect se propune amplasarea de stâlpi noi pe domeniul public, realizarea traseelor aferente și echiparea acestora cu corpuri de iluminat eficiente energetic. Soluția tehnică adoptată va respecta normele și standardele aplicabile sistemelor de iluminat public, asigurând condiții optime de funcționare, exploatare și întreținere pe termen lung.</w:t>
      </w:r>
    </w:p>
    <w:p w14:paraId="03148DEB" w14:textId="77777777" w:rsidR="00931E76" w:rsidRPr="008B1E6D" w:rsidRDefault="00931E76" w:rsidP="00931E76">
      <w:pPr>
        <w:spacing w:after="0"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Construcțiile existente constau în rețeaua de iluminat public și elementele de susținere aferente, care vor fi păstrate, relocate sau înlocuite, după caz, în funcție de soluția tehnică stabilită prin documentația de proiectare.</w:t>
      </w:r>
    </w:p>
    <w:p w14:paraId="46951EE7" w14:textId="77777777" w:rsidR="00931E76"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p>
    <w:p w14:paraId="61CF560A" w14:textId="77777777" w:rsidR="00931E76"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p>
    <w:p w14:paraId="6A24B178" w14:textId="77777777" w:rsidR="00931E76" w:rsidRDefault="00931E76" w:rsidP="00931E76">
      <w:pPr>
        <w:spacing w:before="100" w:beforeAutospacing="1" w:after="100" w:afterAutospacing="1" w:line="240" w:lineRule="auto"/>
        <w:rPr>
          <w:rFonts w:ascii="Arial" w:eastAsia="Times New Roman" w:hAnsi="Arial" w:cs="Arial"/>
          <w:b/>
          <w:bCs/>
          <w:color w:val="000000"/>
          <w:kern w:val="0"/>
          <w:lang w:val="pt-BR"/>
          <w14:ligatures w14:val="none"/>
        </w:rPr>
      </w:pPr>
      <w:r w:rsidRPr="00B710C5">
        <w:rPr>
          <w:rFonts w:ascii="Arial" w:eastAsia="Times New Roman" w:hAnsi="Arial" w:cs="Arial"/>
          <w:color w:val="000000"/>
          <w:kern w:val="0"/>
          <w:lang w:val="pt-BR"/>
          <w14:ligatures w14:val="none"/>
        </w:rPr>
        <w:br/>
        <w:t>    </w:t>
      </w:r>
      <w:r w:rsidRPr="00B710C5">
        <w:rPr>
          <w:rFonts w:ascii="Arial" w:eastAsia="Times New Roman" w:hAnsi="Arial" w:cs="Arial"/>
          <w:b/>
          <w:bCs/>
          <w:color w:val="000000"/>
          <w:kern w:val="0"/>
          <w:lang w:val="pt-BR"/>
          <w14:ligatures w14:val="none"/>
        </w:rPr>
        <w:t>5. Particularităţi ale amplasamentului/amplasamentelor propus(e) pentru realizarea obiectivului de investiţii:</w:t>
      </w:r>
    </w:p>
    <w:p w14:paraId="1CB941C1" w14:textId="77777777" w:rsidR="00931E76" w:rsidRPr="008B1E6D"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r w:rsidRPr="008B1E6D">
        <w:rPr>
          <w:rFonts w:ascii="Arial" w:eastAsia="Times New Roman" w:hAnsi="Arial" w:cs="Arial"/>
          <w:b/>
          <w:bCs/>
          <w:color w:val="000000"/>
          <w:kern w:val="0"/>
          <w:lang w:val="pt-BR"/>
          <w14:ligatures w14:val="none"/>
        </w:rPr>
        <w:t>a) Descrierea succintă a amplasamentului propus (localizare, suprafața terenului, dimensiuni în plan)</w:t>
      </w:r>
    </w:p>
    <w:p w14:paraId="0A1C57F1" w14:textId="77777777" w:rsidR="00931E76" w:rsidRPr="008B1E6D" w:rsidRDefault="00931E76" w:rsidP="00931E76">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Obiectivul de investiții este amplasat pe teritoriul administrativ al comunei Câmpuri, județul Vrancea, în intravilanul localităților componente. Lucrările propuse constau în relocarea și amplasarea stâlpilor aferenți rețelei de iluminat public pe domeniul public al comunei, de-a lungul drumurilor comunale, străzilor și căilor de circulație existente. Investiția se desfășoară liniar, pe coridoarele de infrastructură existente, fără ocuparea unor suprafețe compacte de teren.</w:t>
      </w:r>
    </w:p>
    <w:p w14:paraId="7C666F52" w14:textId="77777777" w:rsidR="00931E76" w:rsidRPr="008B1E6D"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r w:rsidRPr="008B1E6D">
        <w:rPr>
          <w:rFonts w:ascii="Arial" w:eastAsia="Times New Roman" w:hAnsi="Arial" w:cs="Arial"/>
          <w:b/>
          <w:bCs/>
          <w:color w:val="000000"/>
          <w:kern w:val="0"/>
          <w:lang w:val="pt-BR"/>
          <w14:ligatures w14:val="none"/>
        </w:rPr>
        <w:lastRenderedPageBreak/>
        <w:t>b) Relațiile cu zone învecinate, accesuri existente și/sau căi de acces posibile</w:t>
      </w:r>
    </w:p>
    <w:p w14:paraId="00C99487" w14:textId="77777777" w:rsidR="00931E76" w:rsidRPr="008B1E6D" w:rsidRDefault="00931E76" w:rsidP="00931E76">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Amplasamentul este situat în zone construite ale localităților, în vecinătatea proprietăților rezidențiale, a instituțiilor publice și a terenurilor agricole. Accesul la amplasamente este asigurat direct din rețeaua de drumuri naționale, județene, comunale și străzi locale existente. Lucrările pot fi executate fără realizarea unor căi de acces suplimentare.</w:t>
      </w:r>
    </w:p>
    <w:p w14:paraId="5053BCB5" w14:textId="77777777" w:rsidR="00931E76" w:rsidRPr="008B1E6D"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r w:rsidRPr="008B1E6D">
        <w:rPr>
          <w:rFonts w:ascii="Arial" w:eastAsia="Times New Roman" w:hAnsi="Arial" w:cs="Arial"/>
          <w:b/>
          <w:bCs/>
          <w:color w:val="000000"/>
          <w:kern w:val="0"/>
          <w:lang w:val="pt-BR"/>
          <w14:ligatures w14:val="none"/>
        </w:rPr>
        <w:t>c) Surse de poluare existente în zonă</w:t>
      </w:r>
    </w:p>
    <w:p w14:paraId="377B5867" w14:textId="77777777" w:rsidR="00931E76" w:rsidRPr="008B1E6D" w:rsidRDefault="00931E76" w:rsidP="00931E76">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În zona analizată nu există surse majore de poluare industrială. Sursele de poluare identificate sunt cele specifice mediului rural, respectiv traficul rutier local, activitățile agricole și încălzirea gospodăriilor în sezonul rece. Investiția propusă nu generează surse semnificative de poluare și contribuie la creșterea eficienței energetice a sistemului de iluminat public.</w:t>
      </w:r>
    </w:p>
    <w:p w14:paraId="11FB34E6" w14:textId="77777777" w:rsidR="00931E76" w:rsidRPr="008B1E6D"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r w:rsidRPr="008B1E6D">
        <w:rPr>
          <w:rFonts w:ascii="Arial" w:eastAsia="Times New Roman" w:hAnsi="Arial" w:cs="Arial"/>
          <w:b/>
          <w:bCs/>
          <w:color w:val="000000"/>
          <w:kern w:val="0"/>
          <w:lang w:val="pt-BR"/>
          <w14:ligatures w14:val="none"/>
        </w:rPr>
        <w:t>d) Particularități de relief</w:t>
      </w:r>
    </w:p>
    <w:p w14:paraId="6D2907FC" w14:textId="77777777" w:rsidR="00931E76" w:rsidRPr="008B1E6D" w:rsidRDefault="00931E76" w:rsidP="00931E76">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Comuna Câmpuri este amplasată într-o zonă deluroasă din partea de vest a județului Vrancea, caracterizată prin relief colinar fragmentat, cu văi și versanți cu pante moderate. Configurația terenului permite realizarea investiției fără lucrări speciale de sistematizare a terenului, amplasarea stâlpilor urmând traseele existente ale căilor de comunicație.</w:t>
      </w:r>
    </w:p>
    <w:p w14:paraId="5A2443BC" w14:textId="77777777" w:rsidR="00931E76" w:rsidRPr="008B1E6D"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r w:rsidRPr="008B1E6D">
        <w:rPr>
          <w:rFonts w:ascii="Arial" w:eastAsia="Times New Roman" w:hAnsi="Arial" w:cs="Arial"/>
          <w:b/>
          <w:bCs/>
          <w:color w:val="000000"/>
          <w:kern w:val="0"/>
          <w:lang w:val="pt-BR"/>
          <w14:ligatures w14:val="none"/>
        </w:rPr>
        <w:t>e) Nivel de echipare tehnico-edilitară a zonei și posibilități de asigurare a utilităților</w:t>
      </w:r>
    </w:p>
    <w:p w14:paraId="3C47606F" w14:textId="77777777" w:rsidR="00931E76" w:rsidRPr="008B1E6D" w:rsidRDefault="00931E76" w:rsidP="00931E76">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Zona dispune de infrastructura tehnico-edilitară specifică localităților rurale, incluzând rețele de energie electrică, alimentare cu apă, telecomunicații și infrastructură rutieră. Alimentarea sistemului de iluminat public se realizează din rețeaua electrică existentă, fără a fi necesară realizarea unor surse suplimentare de energie.</w:t>
      </w:r>
    </w:p>
    <w:p w14:paraId="194B53B3" w14:textId="77777777" w:rsidR="00931E76" w:rsidRPr="008B1E6D"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r w:rsidRPr="008B1E6D">
        <w:rPr>
          <w:rFonts w:ascii="Arial" w:eastAsia="Times New Roman" w:hAnsi="Arial" w:cs="Arial"/>
          <w:b/>
          <w:bCs/>
          <w:color w:val="000000"/>
          <w:kern w:val="0"/>
          <w:lang w:val="pt-BR"/>
          <w14:ligatures w14:val="none"/>
        </w:rPr>
        <w:t>f) Existența unor eventuale rețele edilitare în amplasament care ar necesita relocare/protejare</w:t>
      </w:r>
    </w:p>
    <w:p w14:paraId="79D6B78A" w14:textId="77777777" w:rsidR="00931E76" w:rsidRPr="008B1E6D" w:rsidRDefault="00931E76" w:rsidP="00931E76">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În zona lucrărilor pot exista rețele electrice aeriene și subterane, rețele de telecomunicații, alimentare cu apă și alte utilități specifice localităților. În etapa de proiectare tehnică și execuție se vor identifica exact toate rețelele existente pe baza avizelor emise de deținătorii de utilități și se vor lua măsurile necesare pentru protejarea acestora. În prezent nu sunt estimate relocări majore de rețele.</w:t>
      </w:r>
    </w:p>
    <w:p w14:paraId="3D4C2E35" w14:textId="77777777" w:rsidR="00931E76" w:rsidRPr="008B1E6D"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r w:rsidRPr="008B1E6D">
        <w:rPr>
          <w:rFonts w:ascii="Arial" w:eastAsia="Times New Roman" w:hAnsi="Arial" w:cs="Arial"/>
          <w:b/>
          <w:bCs/>
          <w:color w:val="000000"/>
          <w:kern w:val="0"/>
          <w:lang w:val="pt-BR"/>
          <w14:ligatures w14:val="none"/>
        </w:rPr>
        <w:t>g) Posibile obligații de servitute</w:t>
      </w:r>
    </w:p>
    <w:p w14:paraId="2E957182" w14:textId="77777777" w:rsidR="00931E76" w:rsidRPr="008B1E6D" w:rsidRDefault="00931E76" w:rsidP="00931E76">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Prin amplasarea noilor stâlpi pe domeniul public se elimină situațiile existente în care infrastructura este amplasată pe proprietăți private. Nu sunt anticipate obligații suplimentare de servitute, cu excepția celor prevăzute de legislația aplicabilă pentru exploatarea și întreținerea rețelelor edilitare de interes public.</w:t>
      </w:r>
    </w:p>
    <w:p w14:paraId="3630624B" w14:textId="77777777" w:rsidR="00931E76" w:rsidRPr="008B1E6D"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r w:rsidRPr="008B1E6D">
        <w:rPr>
          <w:rFonts w:ascii="Arial" w:eastAsia="Times New Roman" w:hAnsi="Arial" w:cs="Arial"/>
          <w:b/>
          <w:bCs/>
          <w:color w:val="000000"/>
          <w:kern w:val="0"/>
          <w:lang w:val="pt-BR"/>
          <w14:ligatures w14:val="none"/>
        </w:rPr>
        <w:lastRenderedPageBreak/>
        <w:t>h) Condiționări constructive determinate de starea tehnică și de sistemul constructiv al unor construcții existente</w:t>
      </w:r>
    </w:p>
    <w:p w14:paraId="79379775" w14:textId="77777777" w:rsidR="00931E76" w:rsidRPr="008B1E6D" w:rsidRDefault="00931E76" w:rsidP="00931E76">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Lucrările propuse nu afectează structuri de rezistență ale unor construcții existente și nu presupun intervenții asupra clădirilor. Amplasarea noilor stâlpi va fi corelată cu elementele existente din teren, respectiv drumuri, accese la proprietăți, șanțuri, poduri, podețe și alte utilități, astfel încât să fie asigurate condițiile de siguranță și funcționalitate.</w:t>
      </w:r>
    </w:p>
    <w:p w14:paraId="64BA56E4" w14:textId="77777777" w:rsidR="00931E76" w:rsidRPr="008B1E6D"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r w:rsidRPr="008B1E6D">
        <w:rPr>
          <w:rFonts w:ascii="Arial" w:eastAsia="Times New Roman" w:hAnsi="Arial" w:cs="Arial"/>
          <w:b/>
          <w:bCs/>
          <w:color w:val="000000"/>
          <w:kern w:val="0"/>
          <w:lang w:val="pt-BR"/>
          <w14:ligatures w14:val="none"/>
        </w:rPr>
        <w:t>i) Reglementări urbanistice aplicabile zonei conform documentațiilor de urbanism aprobate</w:t>
      </w:r>
    </w:p>
    <w:p w14:paraId="5BA45E8A" w14:textId="77777777" w:rsidR="00931E76" w:rsidRPr="008B1E6D" w:rsidRDefault="00931E76" w:rsidP="00931E76">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Investiția se va realiza cu respectarea prevederilor Planului Urbanistic General al comunei Câmpuri și ale Regulamentului Local de Urbanism aferent, precum și a legislației specifice privind amplasarea și exploatarea rețelelor de iluminat public. Lucrările propuse sunt compatibile cu funcțiunea existentă a terenurilor și cu destinația domeniului public.</w:t>
      </w:r>
    </w:p>
    <w:p w14:paraId="4BCBBBAF" w14:textId="77777777" w:rsidR="00931E76" w:rsidRPr="008B1E6D"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r w:rsidRPr="008B1E6D">
        <w:rPr>
          <w:rFonts w:ascii="Arial" w:eastAsia="Times New Roman" w:hAnsi="Arial" w:cs="Arial"/>
          <w:b/>
          <w:bCs/>
          <w:color w:val="000000"/>
          <w:kern w:val="0"/>
          <w:lang w:val="pt-BR"/>
          <w14:ligatures w14:val="none"/>
        </w:rPr>
        <w:t>j) Existența de monumente istorice, situri arheologice sau zone protejate</w:t>
      </w:r>
    </w:p>
    <w:p w14:paraId="61EC0376" w14:textId="77777777" w:rsidR="00931E76" w:rsidRPr="008B1E6D" w:rsidRDefault="00931E76" w:rsidP="00931E76">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Pe amplasamentele propuse pentru lucrări nu sunt cunoscute monumente istorice sau situri arheologice care să fie afectate direct de investiție. În situația în care, pe parcursul obținerii avizelor sau al execuției lucrărilor, vor fi identificate zone protejate ori elemente de patrimoniu cultural, se vor respecta toate condițiile și măsurile impuse de autoritățile competente, conform legislației în vigoare.</w:t>
      </w:r>
    </w:p>
    <w:p w14:paraId="364DAC5F" w14:textId="77777777" w:rsidR="00931E76" w:rsidRDefault="00931E76" w:rsidP="00931E76">
      <w:pPr>
        <w:spacing w:before="100" w:beforeAutospacing="1" w:after="100" w:afterAutospacing="1" w:line="240" w:lineRule="auto"/>
        <w:rPr>
          <w:rFonts w:ascii="Arial" w:eastAsia="Times New Roman" w:hAnsi="Arial" w:cs="Arial"/>
          <w:b/>
          <w:bCs/>
          <w:color w:val="000000"/>
          <w:kern w:val="0"/>
          <w:lang w:val="pt-BR"/>
          <w14:ligatures w14:val="none"/>
        </w:rPr>
      </w:pPr>
      <w:r w:rsidRPr="00B710C5">
        <w:rPr>
          <w:rFonts w:ascii="Arial" w:eastAsia="Times New Roman" w:hAnsi="Arial" w:cs="Arial"/>
          <w:color w:val="000000"/>
          <w:kern w:val="0"/>
          <w:lang w:val="pt-BR"/>
          <w14:ligatures w14:val="none"/>
        </w:rPr>
        <w:t>    </w:t>
      </w:r>
      <w:r w:rsidRPr="00B710C5">
        <w:rPr>
          <w:rFonts w:ascii="Arial" w:eastAsia="Times New Roman" w:hAnsi="Arial" w:cs="Arial"/>
          <w:b/>
          <w:bCs/>
          <w:color w:val="000000"/>
          <w:kern w:val="0"/>
          <w:lang w:val="pt-BR"/>
          <w14:ligatures w14:val="none"/>
        </w:rPr>
        <w:t>6. Descrierea succintă a obiectivului de investiţii propus, din punct de vedere tehnic şi funcţional:</w:t>
      </w:r>
    </w:p>
    <w:p w14:paraId="5CDA7E91" w14:textId="77777777" w:rsidR="00931E76" w:rsidRPr="008B1E6D" w:rsidRDefault="00931E76" w:rsidP="00931E76">
      <w:pPr>
        <w:spacing w:before="100" w:beforeAutospacing="1" w:after="100" w:afterAutospacing="1" w:line="240" w:lineRule="auto"/>
        <w:rPr>
          <w:rFonts w:ascii="Arial" w:eastAsia="Times New Roman" w:hAnsi="Arial" w:cs="Arial"/>
          <w:b/>
          <w:bCs/>
          <w:color w:val="000000"/>
          <w:kern w:val="0"/>
          <w:lang w:val="pt-BR"/>
          <w14:ligatures w14:val="none"/>
        </w:rPr>
      </w:pPr>
      <w:r w:rsidRPr="008B1E6D">
        <w:rPr>
          <w:rFonts w:ascii="Arial" w:eastAsia="Times New Roman" w:hAnsi="Arial" w:cs="Arial"/>
          <w:b/>
          <w:bCs/>
          <w:color w:val="000000"/>
          <w:kern w:val="0"/>
          <w:lang w:val="pt-BR"/>
          <w14:ligatures w14:val="none"/>
        </w:rPr>
        <w:t>a) Destinație și funcțiuni</w:t>
      </w:r>
    </w:p>
    <w:p w14:paraId="45367A82" w14:textId="77777777" w:rsidR="00931E76" w:rsidRPr="008B1E6D" w:rsidRDefault="00931E76" w:rsidP="00931E76">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Obiectivul de investiții are ca destinație modernizarea și reorganizarea rețelei de iluminat public din Comuna Câmpuri, județul Vrancea, prin relocarea stâlpilor amplasați în prezent pe proprietăți private și montarea acestora pe domeniul public al comunei. Investiția urmărește asigurarea funcționării în condiții de siguranță, eficiență și accesibilitate a sistemului de iluminat public destinat deservirii populației și participanților la trafic.</w:t>
      </w:r>
    </w:p>
    <w:p w14:paraId="5606B467" w14:textId="77777777" w:rsidR="00931E76" w:rsidRPr="008B1E6D"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Funcțiunile principale ale investiției sunt:</w:t>
      </w:r>
    </w:p>
    <w:p w14:paraId="5A43B1D4" w14:textId="77777777" w:rsidR="00931E76" w:rsidRPr="008B1E6D" w:rsidRDefault="00931E76" w:rsidP="00931E76">
      <w:pPr>
        <w:numPr>
          <w:ilvl w:val="0"/>
          <w:numId w:val="2"/>
        </w:numPr>
        <w:spacing w:before="100" w:beforeAutospacing="1" w:after="100" w:afterAutospacing="1" w:line="240" w:lineRule="auto"/>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asigurarea iluminării căilor de circulație publică și a spațiilor de interes public;</w:t>
      </w:r>
    </w:p>
    <w:p w14:paraId="7209E6C2" w14:textId="77777777" w:rsidR="00931E76" w:rsidRPr="008B1E6D" w:rsidRDefault="00931E76" w:rsidP="00931E76">
      <w:pPr>
        <w:numPr>
          <w:ilvl w:val="0"/>
          <w:numId w:val="2"/>
        </w:numPr>
        <w:spacing w:before="100" w:beforeAutospacing="1" w:after="100" w:afterAutospacing="1" w:line="240" w:lineRule="auto"/>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creșterea siguranței circulației rutiere și pietonale pe timpul nopții;</w:t>
      </w:r>
    </w:p>
    <w:p w14:paraId="00E68B07" w14:textId="77777777" w:rsidR="00931E76" w:rsidRPr="008B1E6D" w:rsidRDefault="00931E76" w:rsidP="00931E76">
      <w:pPr>
        <w:numPr>
          <w:ilvl w:val="0"/>
          <w:numId w:val="2"/>
        </w:numPr>
        <w:spacing w:before="100" w:beforeAutospacing="1" w:after="100" w:afterAutospacing="1" w:line="240" w:lineRule="auto"/>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facilitarea activităților de exploatare, întreținere și intervenție asupra rețelei;</w:t>
      </w:r>
    </w:p>
    <w:p w14:paraId="27704A69" w14:textId="77777777" w:rsidR="00931E76" w:rsidRPr="008B1E6D" w:rsidRDefault="00931E76" w:rsidP="00931E76">
      <w:pPr>
        <w:numPr>
          <w:ilvl w:val="0"/>
          <w:numId w:val="2"/>
        </w:numPr>
        <w:spacing w:before="100" w:beforeAutospacing="1" w:after="100" w:afterAutospacing="1" w:line="240" w:lineRule="auto"/>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îmbunătățirea calității serviciului public de iluminat;</w:t>
      </w:r>
    </w:p>
    <w:p w14:paraId="19E360D6" w14:textId="77777777" w:rsidR="00931E76" w:rsidRPr="008B1E6D" w:rsidRDefault="00931E76" w:rsidP="00931E76">
      <w:pPr>
        <w:numPr>
          <w:ilvl w:val="0"/>
          <w:numId w:val="2"/>
        </w:numPr>
        <w:spacing w:before="100" w:beforeAutospacing="1" w:after="100" w:afterAutospacing="1" w:line="240" w:lineRule="auto"/>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alinierea infrastructurii la cerințele tehnice și administrative actuale.</w:t>
      </w:r>
    </w:p>
    <w:p w14:paraId="4306A3AF" w14:textId="77777777" w:rsidR="00931E76" w:rsidRPr="008B1E6D" w:rsidRDefault="00931E76" w:rsidP="00931E76">
      <w:pPr>
        <w:spacing w:before="100" w:beforeAutospacing="1" w:after="100" w:afterAutospacing="1" w:line="240" w:lineRule="auto"/>
        <w:rPr>
          <w:rFonts w:ascii="Arial" w:eastAsia="Times New Roman" w:hAnsi="Arial" w:cs="Arial"/>
          <w:b/>
          <w:bCs/>
          <w:color w:val="000000"/>
          <w:kern w:val="0"/>
          <w:lang w:val="pt-BR"/>
          <w14:ligatures w14:val="none"/>
        </w:rPr>
      </w:pPr>
      <w:r w:rsidRPr="008B1E6D">
        <w:rPr>
          <w:rFonts w:ascii="Arial" w:eastAsia="Times New Roman" w:hAnsi="Arial" w:cs="Arial"/>
          <w:b/>
          <w:bCs/>
          <w:color w:val="000000"/>
          <w:kern w:val="0"/>
          <w:lang w:val="pt-BR"/>
          <w14:ligatures w14:val="none"/>
        </w:rPr>
        <w:t>b) Caracteristici, parametri și date tehnice specifice, preconizate</w:t>
      </w:r>
    </w:p>
    <w:p w14:paraId="70C239AA" w14:textId="77777777" w:rsidR="00931E76" w:rsidRPr="008B1E6D" w:rsidRDefault="00931E76" w:rsidP="00931E76">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lastRenderedPageBreak/>
        <w:t>Investiția presupune realizarea lucrărilor necesare pentru relocarea infrastructurii de iluminat public de pe terenurile private pe domeniul public și modernizarea elementelor componente ale rețelei.</w:t>
      </w:r>
    </w:p>
    <w:p w14:paraId="662B230B" w14:textId="77777777" w:rsidR="00931E76" w:rsidRPr="003320D1" w:rsidRDefault="00931E76" w:rsidP="00931E76">
      <w:pPr>
        <w:spacing w:before="100" w:beforeAutospacing="1" w:after="100" w:afterAutospacing="1" w:line="240" w:lineRule="auto"/>
        <w:rPr>
          <w:rFonts w:ascii="Arial" w:eastAsia="Times New Roman" w:hAnsi="Arial" w:cs="Arial"/>
          <w:color w:val="000000"/>
          <w:kern w:val="0"/>
          <w14:ligatures w14:val="none"/>
        </w:rPr>
      </w:pPr>
      <w:proofErr w:type="spellStart"/>
      <w:r w:rsidRPr="003320D1">
        <w:rPr>
          <w:rFonts w:ascii="Arial" w:eastAsia="Times New Roman" w:hAnsi="Arial" w:cs="Arial"/>
          <w:color w:val="000000"/>
          <w:kern w:val="0"/>
          <w14:ligatures w14:val="none"/>
        </w:rPr>
        <w:t>Principalele</w:t>
      </w:r>
      <w:proofErr w:type="spellEnd"/>
      <w:r w:rsidRPr="003320D1">
        <w:rPr>
          <w:rFonts w:ascii="Arial" w:eastAsia="Times New Roman" w:hAnsi="Arial" w:cs="Arial"/>
          <w:color w:val="000000"/>
          <w:kern w:val="0"/>
          <w14:ligatures w14:val="none"/>
        </w:rPr>
        <w:t xml:space="preserve"> </w:t>
      </w:r>
      <w:proofErr w:type="spellStart"/>
      <w:r w:rsidRPr="003320D1">
        <w:rPr>
          <w:rFonts w:ascii="Arial" w:eastAsia="Times New Roman" w:hAnsi="Arial" w:cs="Arial"/>
          <w:color w:val="000000"/>
          <w:kern w:val="0"/>
          <w14:ligatures w14:val="none"/>
        </w:rPr>
        <w:t>lucrări</w:t>
      </w:r>
      <w:proofErr w:type="spellEnd"/>
      <w:r w:rsidRPr="003320D1">
        <w:rPr>
          <w:rFonts w:ascii="Arial" w:eastAsia="Times New Roman" w:hAnsi="Arial" w:cs="Arial"/>
          <w:color w:val="000000"/>
          <w:kern w:val="0"/>
          <w14:ligatures w14:val="none"/>
        </w:rPr>
        <w:t xml:space="preserve"> </w:t>
      </w:r>
      <w:proofErr w:type="spellStart"/>
      <w:r w:rsidRPr="003320D1">
        <w:rPr>
          <w:rFonts w:ascii="Arial" w:eastAsia="Times New Roman" w:hAnsi="Arial" w:cs="Arial"/>
          <w:color w:val="000000"/>
          <w:kern w:val="0"/>
          <w14:ligatures w14:val="none"/>
        </w:rPr>
        <w:t>propuse</w:t>
      </w:r>
      <w:proofErr w:type="spellEnd"/>
      <w:r w:rsidRPr="003320D1">
        <w:rPr>
          <w:rFonts w:ascii="Arial" w:eastAsia="Times New Roman" w:hAnsi="Arial" w:cs="Arial"/>
          <w:color w:val="000000"/>
          <w:kern w:val="0"/>
          <w14:ligatures w14:val="none"/>
        </w:rPr>
        <w:t xml:space="preserve"> </w:t>
      </w:r>
      <w:proofErr w:type="spellStart"/>
      <w:r w:rsidRPr="003320D1">
        <w:rPr>
          <w:rFonts w:ascii="Arial" w:eastAsia="Times New Roman" w:hAnsi="Arial" w:cs="Arial"/>
          <w:color w:val="000000"/>
          <w:kern w:val="0"/>
          <w14:ligatures w14:val="none"/>
        </w:rPr>
        <w:t>includ</w:t>
      </w:r>
      <w:proofErr w:type="spellEnd"/>
      <w:r w:rsidRPr="003320D1">
        <w:rPr>
          <w:rFonts w:ascii="Arial" w:eastAsia="Times New Roman" w:hAnsi="Arial" w:cs="Arial"/>
          <w:color w:val="000000"/>
          <w:kern w:val="0"/>
          <w14:ligatures w14:val="none"/>
        </w:rPr>
        <w:t>:</w:t>
      </w:r>
    </w:p>
    <w:p w14:paraId="1FEC599B" w14:textId="77777777" w:rsidR="00931E76" w:rsidRPr="008B1E6D" w:rsidRDefault="00931E76" w:rsidP="00931E76">
      <w:pPr>
        <w:numPr>
          <w:ilvl w:val="0"/>
          <w:numId w:val="3"/>
        </w:numPr>
        <w:spacing w:before="100" w:beforeAutospacing="1" w:after="100" w:afterAutospacing="1" w:line="240" w:lineRule="auto"/>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montarea de stâlpi noi de iluminat pe amplasamente situate pe domeniul public;</w:t>
      </w:r>
    </w:p>
    <w:p w14:paraId="49364568" w14:textId="77777777" w:rsidR="00931E76" w:rsidRPr="003320D1" w:rsidRDefault="00931E76" w:rsidP="00931E76">
      <w:pPr>
        <w:numPr>
          <w:ilvl w:val="0"/>
          <w:numId w:val="3"/>
        </w:numPr>
        <w:spacing w:before="100" w:beforeAutospacing="1" w:after="100" w:afterAutospacing="1" w:line="240" w:lineRule="auto"/>
        <w:rPr>
          <w:rFonts w:ascii="Arial" w:eastAsia="Times New Roman" w:hAnsi="Arial" w:cs="Arial"/>
          <w:color w:val="000000"/>
          <w:kern w:val="0"/>
          <w14:ligatures w14:val="none"/>
        </w:rPr>
      </w:pPr>
      <w:proofErr w:type="spellStart"/>
      <w:r w:rsidRPr="003320D1">
        <w:rPr>
          <w:rFonts w:ascii="Arial" w:eastAsia="Times New Roman" w:hAnsi="Arial" w:cs="Arial"/>
          <w:color w:val="000000"/>
          <w:kern w:val="0"/>
          <w14:ligatures w14:val="none"/>
        </w:rPr>
        <w:t>realizarea</w:t>
      </w:r>
      <w:proofErr w:type="spellEnd"/>
      <w:r w:rsidRPr="003320D1">
        <w:rPr>
          <w:rFonts w:ascii="Arial" w:eastAsia="Times New Roman" w:hAnsi="Arial" w:cs="Arial"/>
          <w:color w:val="000000"/>
          <w:kern w:val="0"/>
          <w14:ligatures w14:val="none"/>
        </w:rPr>
        <w:t xml:space="preserve"> </w:t>
      </w:r>
      <w:proofErr w:type="spellStart"/>
      <w:r w:rsidRPr="003320D1">
        <w:rPr>
          <w:rFonts w:ascii="Arial" w:eastAsia="Times New Roman" w:hAnsi="Arial" w:cs="Arial"/>
          <w:color w:val="000000"/>
          <w:kern w:val="0"/>
          <w14:ligatures w14:val="none"/>
        </w:rPr>
        <w:t>fundațiilor</w:t>
      </w:r>
      <w:proofErr w:type="spellEnd"/>
      <w:r w:rsidRPr="003320D1">
        <w:rPr>
          <w:rFonts w:ascii="Arial" w:eastAsia="Times New Roman" w:hAnsi="Arial" w:cs="Arial"/>
          <w:color w:val="000000"/>
          <w:kern w:val="0"/>
          <w14:ligatures w14:val="none"/>
        </w:rPr>
        <w:t xml:space="preserve"> </w:t>
      </w:r>
      <w:proofErr w:type="spellStart"/>
      <w:r w:rsidRPr="003320D1">
        <w:rPr>
          <w:rFonts w:ascii="Arial" w:eastAsia="Times New Roman" w:hAnsi="Arial" w:cs="Arial"/>
          <w:color w:val="000000"/>
          <w:kern w:val="0"/>
          <w14:ligatures w14:val="none"/>
        </w:rPr>
        <w:t>aferente</w:t>
      </w:r>
      <w:proofErr w:type="spellEnd"/>
      <w:r w:rsidRPr="003320D1">
        <w:rPr>
          <w:rFonts w:ascii="Arial" w:eastAsia="Times New Roman" w:hAnsi="Arial" w:cs="Arial"/>
          <w:color w:val="000000"/>
          <w:kern w:val="0"/>
          <w14:ligatures w14:val="none"/>
        </w:rPr>
        <w:t xml:space="preserve"> </w:t>
      </w:r>
      <w:proofErr w:type="spellStart"/>
      <w:r w:rsidRPr="003320D1">
        <w:rPr>
          <w:rFonts w:ascii="Arial" w:eastAsia="Times New Roman" w:hAnsi="Arial" w:cs="Arial"/>
          <w:color w:val="000000"/>
          <w:kern w:val="0"/>
          <w14:ligatures w14:val="none"/>
        </w:rPr>
        <w:t>stâlpilor</w:t>
      </w:r>
      <w:proofErr w:type="spellEnd"/>
      <w:r w:rsidRPr="003320D1">
        <w:rPr>
          <w:rFonts w:ascii="Arial" w:eastAsia="Times New Roman" w:hAnsi="Arial" w:cs="Arial"/>
          <w:color w:val="000000"/>
          <w:kern w:val="0"/>
          <w14:ligatures w14:val="none"/>
        </w:rPr>
        <w:t>;</w:t>
      </w:r>
    </w:p>
    <w:p w14:paraId="4211862A" w14:textId="77777777" w:rsidR="00931E76" w:rsidRPr="008B1E6D" w:rsidRDefault="00931E76" w:rsidP="00931E76">
      <w:pPr>
        <w:numPr>
          <w:ilvl w:val="0"/>
          <w:numId w:val="3"/>
        </w:numPr>
        <w:spacing w:before="100" w:beforeAutospacing="1" w:after="100" w:afterAutospacing="1" w:line="240" w:lineRule="auto"/>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montarea consolelor și accesoriilor necesare;</w:t>
      </w:r>
    </w:p>
    <w:p w14:paraId="3554DBDD" w14:textId="77777777" w:rsidR="00931E76" w:rsidRPr="008B1E6D" w:rsidRDefault="00931E76" w:rsidP="00931E76">
      <w:pPr>
        <w:numPr>
          <w:ilvl w:val="0"/>
          <w:numId w:val="3"/>
        </w:numPr>
        <w:spacing w:before="100" w:beforeAutospacing="1" w:after="100" w:afterAutospacing="1" w:line="240" w:lineRule="auto"/>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instalarea sau relocarea corpurilor de iluminat cu tehnologie LED, eficiente energetic;</w:t>
      </w:r>
    </w:p>
    <w:p w14:paraId="138388A0" w14:textId="77777777" w:rsidR="00931E76" w:rsidRPr="008B1E6D" w:rsidRDefault="00931E76" w:rsidP="00931E76">
      <w:pPr>
        <w:numPr>
          <w:ilvl w:val="0"/>
          <w:numId w:val="3"/>
        </w:numPr>
        <w:spacing w:before="100" w:beforeAutospacing="1" w:after="100" w:afterAutospacing="1" w:line="240" w:lineRule="auto"/>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realizarea și/sau reconfigurarea rețelelor electrice de alimentare;</w:t>
      </w:r>
    </w:p>
    <w:p w14:paraId="381D25B6" w14:textId="77777777" w:rsidR="00931E76" w:rsidRPr="008B1E6D" w:rsidRDefault="00931E76" w:rsidP="00931E76">
      <w:pPr>
        <w:numPr>
          <w:ilvl w:val="0"/>
          <w:numId w:val="3"/>
        </w:numPr>
        <w:spacing w:before="100" w:beforeAutospacing="1" w:after="100" w:afterAutospacing="1" w:line="240" w:lineRule="auto"/>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montarea elementelor de protecție, comandă și control;</w:t>
      </w:r>
    </w:p>
    <w:p w14:paraId="513C8AD0" w14:textId="77777777" w:rsidR="00931E76" w:rsidRPr="008B1E6D" w:rsidRDefault="00931E76" w:rsidP="00931E76">
      <w:pPr>
        <w:numPr>
          <w:ilvl w:val="0"/>
          <w:numId w:val="3"/>
        </w:numPr>
        <w:spacing w:before="100" w:beforeAutospacing="1" w:after="100" w:afterAutospacing="1" w:line="240" w:lineRule="auto"/>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demontarea elementelor existente care nu mai corespund soluției tehnice adoptate.</w:t>
      </w:r>
    </w:p>
    <w:p w14:paraId="1AA62348" w14:textId="77777777" w:rsidR="00931E76" w:rsidRPr="008B1E6D" w:rsidRDefault="00931E76" w:rsidP="00931E76">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Parametrii tehnici finali vor fi stabiliți prin proiectul tehnic, în funcție de rezultatele măsurătorilor din teren, de necesarul de iluminare și de normele tehnice aplicabile iluminatului public.</w:t>
      </w:r>
    </w:p>
    <w:p w14:paraId="72A45333" w14:textId="77777777" w:rsidR="00931E76" w:rsidRPr="008B1E6D" w:rsidRDefault="00931E76" w:rsidP="00931E76">
      <w:pPr>
        <w:spacing w:before="100" w:beforeAutospacing="1" w:after="100" w:afterAutospacing="1" w:line="240" w:lineRule="auto"/>
        <w:rPr>
          <w:rFonts w:ascii="Arial" w:eastAsia="Times New Roman" w:hAnsi="Arial" w:cs="Arial"/>
          <w:b/>
          <w:bCs/>
          <w:color w:val="000000"/>
          <w:kern w:val="0"/>
          <w:lang w:val="pt-BR"/>
          <w14:ligatures w14:val="none"/>
        </w:rPr>
      </w:pPr>
      <w:r w:rsidRPr="008B1E6D">
        <w:rPr>
          <w:rFonts w:ascii="Arial" w:eastAsia="Times New Roman" w:hAnsi="Arial" w:cs="Arial"/>
          <w:b/>
          <w:bCs/>
          <w:color w:val="000000"/>
          <w:kern w:val="0"/>
          <w:lang w:val="pt-BR"/>
          <w14:ligatures w14:val="none"/>
        </w:rPr>
        <w:t>c) Durata minimă de funcționare apreciată corespunzător destinației/funcțiunilor propuse</w:t>
      </w:r>
    </w:p>
    <w:p w14:paraId="2518C7C3" w14:textId="77777777" w:rsidR="00931E76" w:rsidRPr="008B1E6D" w:rsidRDefault="00931E76" w:rsidP="00931E76">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Durata normală de funcționare a investiției este estimată la minimum 25 de ani pentru infrastructura de susținere (stâlpi, fundații și rețele), cu efectuarea lucrărilor periodice de întreținere și exploatare. Echipamentele electrice și corpurile de iluminat vor avea durate de viață specifice producătorilor, fiind înlocuite la expirarea ciclului de utilizare.</w:t>
      </w:r>
    </w:p>
    <w:p w14:paraId="42B43D9C" w14:textId="77777777" w:rsidR="00931E76" w:rsidRPr="00931E76" w:rsidRDefault="00931E76" w:rsidP="00931E76">
      <w:pPr>
        <w:spacing w:before="100" w:beforeAutospacing="1" w:after="100" w:afterAutospacing="1" w:line="240" w:lineRule="auto"/>
        <w:rPr>
          <w:rFonts w:ascii="Arial" w:eastAsia="Times New Roman" w:hAnsi="Arial" w:cs="Arial"/>
          <w:b/>
          <w:bCs/>
          <w:color w:val="000000"/>
          <w:kern w:val="0"/>
          <w:lang w:val="pt-BR"/>
          <w14:ligatures w14:val="none"/>
        </w:rPr>
      </w:pPr>
      <w:r w:rsidRPr="00931E76">
        <w:rPr>
          <w:rFonts w:ascii="Arial" w:eastAsia="Times New Roman" w:hAnsi="Arial" w:cs="Arial"/>
          <w:b/>
          <w:bCs/>
          <w:color w:val="000000"/>
          <w:kern w:val="0"/>
          <w:lang w:val="pt-BR"/>
          <w14:ligatures w14:val="none"/>
        </w:rPr>
        <w:t>d) Nevoi/solicitări funcționale specifice</w:t>
      </w:r>
    </w:p>
    <w:p w14:paraId="17AC653D" w14:textId="77777777" w:rsidR="00931E76" w:rsidRPr="008B1E6D" w:rsidRDefault="00931E76" w:rsidP="00931E76">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Investiția răspunde necesității de eliminare a amplasării infrastructurii de iluminat public pe proprietăți private și de asigurare a accesului permanent pentru activitățile de exploatare și mentenanță.</w:t>
      </w:r>
    </w:p>
    <w:p w14:paraId="4BB48749" w14:textId="77777777" w:rsidR="00931E76" w:rsidRPr="008B1E6D" w:rsidRDefault="00931E76" w:rsidP="00931E76">
      <w:pPr>
        <w:spacing w:after="0" w:line="240" w:lineRule="auto"/>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Principalele cerințe funcționale urmărite sunt:</w:t>
      </w:r>
    </w:p>
    <w:p w14:paraId="67B6E936" w14:textId="77777777" w:rsidR="00931E76" w:rsidRPr="008B1E6D" w:rsidRDefault="00931E76" w:rsidP="00931E76">
      <w:pPr>
        <w:numPr>
          <w:ilvl w:val="0"/>
          <w:numId w:val="4"/>
        </w:numPr>
        <w:spacing w:after="0" w:line="240" w:lineRule="auto"/>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amplasarea tuturor elementelor rețelei pe domeniul public;</w:t>
      </w:r>
    </w:p>
    <w:p w14:paraId="6F1DB9D2" w14:textId="77777777" w:rsidR="00931E76" w:rsidRPr="008B1E6D" w:rsidRDefault="00931E76" w:rsidP="00931E76">
      <w:pPr>
        <w:numPr>
          <w:ilvl w:val="0"/>
          <w:numId w:val="4"/>
        </w:numPr>
        <w:spacing w:after="0" w:line="240" w:lineRule="auto"/>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asigurarea continuității serviciului de iluminat public;</w:t>
      </w:r>
    </w:p>
    <w:p w14:paraId="626E9B22" w14:textId="77777777" w:rsidR="00931E76" w:rsidRPr="008B1E6D" w:rsidRDefault="00931E76" w:rsidP="00931E76">
      <w:pPr>
        <w:numPr>
          <w:ilvl w:val="0"/>
          <w:numId w:val="4"/>
        </w:numPr>
        <w:spacing w:after="0" w:line="240" w:lineRule="auto"/>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creșterea siguranței în exploatare și reducerea riscului de avarii;</w:t>
      </w:r>
    </w:p>
    <w:p w14:paraId="48424C48" w14:textId="77777777" w:rsidR="00931E76" w:rsidRPr="008B1E6D" w:rsidRDefault="00931E76" w:rsidP="00931E76">
      <w:pPr>
        <w:numPr>
          <w:ilvl w:val="0"/>
          <w:numId w:val="4"/>
        </w:numPr>
        <w:spacing w:after="0" w:line="240" w:lineRule="auto"/>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posibilitatea intervenției rapide în cazul defectelor sau situațiilor de urgență;</w:t>
      </w:r>
    </w:p>
    <w:p w14:paraId="32753355" w14:textId="77777777" w:rsidR="00931E76" w:rsidRPr="008B1E6D" w:rsidRDefault="00931E76" w:rsidP="00931E76">
      <w:pPr>
        <w:numPr>
          <w:ilvl w:val="0"/>
          <w:numId w:val="4"/>
        </w:numPr>
        <w:spacing w:after="0" w:line="240" w:lineRule="auto"/>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reducerea costurilor de exploatare și întreținere;</w:t>
      </w:r>
    </w:p>
    <w:p w14:paraId="553F212A" w14:textId="77777777" w:rsidR="00931E76" w:rsidRPr="008B1E6D" w:rsidRDefault="00931E76" w:rsidP="00931E76">
      <w:pPr>
        <w:numPr>
          <w:ilvl w:val="0"/>
          <w:numId w:val="4"/>
        </w:numPr>
        <w:spacing w:after="0" w:line="240" w:lineRule="auto"/>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respectarea normelor privind eficiența energetică și protecția mediului;</w:t>
      </w:r>
    </w:p>
    <w:p w14:paraId="71E82790" w14:textId="77777777" w:rsidR="00931E76" w:rsidRPr="008B1E6D" w:rsidRDefault="00931E76" w:rsidP="00931E76">
      <w:pPr>
        <w:numPr>
          <w:ilvl w:val="0"/>
          <w:numId w:val="4"/>
        </w:numPr>
        <w:spacing w:after="0" w:line="240" w:lineRule="auto"/>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crearea condițiilor necesare pentru dezvoltarea și modernizarea ulterioară a sistemului de iluminat public al comunei.</w:t>
      </w:r>
    </w:p>
    <w:p w14:paraId="7242C14F" w14:textId="77777777" w:rsidR="00931E76" w:rsidRPr="00B710C5"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r w:rsidRPr="00B710C5">
        <w:rPr>
          <w:rFonts w:ascii="Arial" w:eastAsia="Times New Roman" w:hAnsi="Arial" w:cs="Arial"/>
          <w:color w:val="000000"/>
          <w:kern w:val="0"/>
          <w:lang w:val="pt-BR"/>
          <w14:ligatures w14:val="none"/>
        </w:rPr>
        <w:t>    </w:t>
      </w:r>
      <w:r w:rsidRPr="00B710C5">
        <w:rPr>
          <w:rFonts w:ascii="Arial" w:eastAsia="Times New Roman" w:hAnsi="Arial" w:cs="Arial"/>
          <w:b/>
          <w:bCs/>
          <w:color w:val="000000"/>
          <w:kern w:val="0"/>
          <w:lang w:val="pt-BR"/>
          <w14:ligatures w14:val="none"/>
        </w:rPr>
        <w:t>7. Justificarea necesităţii elaborării</w:t>
      </w:r>
      <w:r w:rsidRPr="00B710C5">
        <w:rPr>
          <w:rFonts w:ascii="Arial" w:eastAsia="Times New Roman" w:hAnsi="Arial" w:cs="Arial"/>
          <w:color w:val="000000"/>
          <w:kern w:val="0"/>
          <w:lang w:val="pt-BR"/>
          <w14:ligatures w14:val="none"/>
        </w:rPr>
        <w:t>, după caz, a:</w:t>
      </w:r>
    </w:p>
    <w:p w14:paraId="05FEF99A" w14:textId="77777777" w:rsidR="00931E76"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r w:rsidRPr="00B710C5">
        <w:rPr>
          <w:rFonts w:ascii="Arial" w:eastAsia="Times New Roman" w:hAnsi="Arial" w:cs="Arial"/>
          <w:color w:val="000000"/>
          <w:kern w:val="0"/>
          <w:lang w:val="pt-BR"/>
          <w14:ligatures w14:val="none"/>
        </w:rPr>
        <w:lastRenderedPageBreak/>
        <w:t>- studiului de prefezabilitate, în cazul obiectivelor/proiectelor majore de investiţii;</w:t>
      </w:r>
      <w:r w:rsidRPr="00B710C5">
        <w:rPr>
          <w:rFonts w:ascii="Arial" w:eastAsia="Times New Roman" w:hAnsi="Arial" w:cs="Arial"/>
          <w:color w:val="000000"/>
          <w:kern w:val="0"/>
          <w:lang w:val="pt-BR"/>
          <w14:ligatures w14:val="none"/>
        </w:rPr>
        <w:br/>
        <w:t>- expertizei tehnice şi, după caz, a auditului energetic ori a altor studii de specialitate, audituri sau analize relevante, inclusiv analiza diagnostic, în cazul intervenţiilor la construcţii existente;</w:t>
      </w:r>
      <w:r w:rsidRPr="00B710C5">
        <w:rPr>
          <w:rFonts w:ascii="Arial" w:eastAsia="Times New Roman" w:hAnsi="Arial" w:cs="Arial"/>
          <w:color w:val="000000"/>
          <w:kern w:val="0"/>
          <w:lang w:val="pt-BR"/>
          <w14:ligatures w14:val="none"/>
        </w:rPr>
        <w:br/>
        <w:t>- unui studiu de fundamentare a valorii resursei culturale referitoare la restricţiile şi permisivităţile asociate cu obiectivul de investiţii, în cazul intervenţiilor pe monumente istorice sau în zone protejate.</w:t>
      </w:r>
    </w:p>
    <w:p w14:paraId="21BA2CD7" w14:textId="77777777" w:rsidR="00931E76"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p>
    <w:p w14:paraId="7E56E7CD" w14:textId="77777777" w:rsidR="00931E76"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p>
    <w:p w14:paraId="6707B069" w14:textId="77777777" w:rsidR="00931E76"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p>
    <w:p w14:paraId="2D079F9C" w14:textId="77777777" w:rsidR="00931E76"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p>
    <w:p w14:paraId="1882F9FE" w14:textId="77777777" w:rsidR="00931E76"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p>
    <w:p w14:paraId="73BD4256" w14:textId="77777777" w:rsidR="00931E76" w:rsidRDefault="00931E76" w:rsidP="00931E76">
      <w:pPr>
        <w:spacing w:before="100" w:beforeAutospacing="1" w:after="100" w:afterAutospacing="1" w:line="240" w:lineRule="auto"/>
        <w:rPr>
          <w:rFonts w:ascii="Arial" w:eastAsia="Times New Roman" w:hAnsi="Arial" w:cs="Arial"/>
          <w:color w:val="000000"/>
          <w:kern w:val="0"/>
          <w:lang w:val="pt-BR"/>
          <w14:ligatures w14:val="none"/>
        </w:rPr>
      </w:pPr>
    </w:p>
    <w:p w14:paraId="6D1ADAE8" w14:textId="77777777" w:rsidR="00E80F54" w:rsidRPr="00931E76" w:rsidRDefault="00E80F54">
      <w:pPr>
        <w:rPr>
          <w:lang w:val="pt-BR"/>
        </w:rPr>
      </w:pPr>
    </w:p>
    <w:sectPr w:rsidR="00E80F54" w:rsidRPr="00931E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13F09"/>
    <w:multiLevelType w:val="hybridMultilevel"/>
    <w:tmpl w:val="D904F5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7751CD3"/>
    <w:multiLevelType w:val="multilevel"/>
    <w:tmpl w:val="F33E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6C11ED"/>
    <w:multiLevelType w:val="multilevel"/>
    <w:tmpl w:val="D9E0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A7382D"/>
    <w:multiLevelType w:val="multilevel"/>
    <w:tmpl w:val="A74A3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226454">
    <w:abstractNumId w:val="0"/>
  </w:num>
  <w:num w:numId="2" w16cid:durableId="662974892">
    <w:abstractNumId w:val="1"/>
  </w:num>
  <w:num w:numId="3" w16cid:durableId="1560744582">
    <w:abstractNumId w:val="3"/>
  </w:num>
  <w:num w:numId="4" w16cid:durableId="185215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117"/>
    <w:rsid w:val="004C3117"/>
    <w:rsid w:val="005E3BB0"/>
    <w:rsid w:val="00931E76"/>
    <w:rsid w:val="00B32AA2"/>
    <w:rsid w:val="00E80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045BD2-12AB-4480-A14E-EF312B2C7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E76"/>
  </w:style>
  <w:style w:type="paragraph" w:styleId="Titlu1">
    <w:name w:val="heading 1"/>
    <w:basedOn w:val="Normal"/>
    <w:next w:val="Normal"/>
    <w:link w:val="Titlu1Caracter"/>
    <w:uiPriority w:val="9"/>
    <w:qFormat/>
    <w:rsid w:val="004C31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4C31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4C3117"/>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4C3117"/>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4C3117"/>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4C3117"/>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4C3117"/>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4C3117"/>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4C3117"/>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C3117"/>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4C3117"/>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4C3117"/>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4C3117"/>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4C3117"/>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4C3117"/>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4C3117"/>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4C3117"/>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4C3117"/>
    <w:rPr>
      <w:rFonts w:eastAsiaTheme="majorEastAsia" w:cstheme="majorBidi"/>
      <w:color w:val="272727" w:themeColor="text1" w:themeTint="D8"/>
    </w:rPr>
  </w:style>
  <w:style w:type="paragraph" w:styleId="Titlu">
    <w:name w:val="Title"/>
    <w:basedOn w:val="Normal"/>
    <w:next w:val="Normal"/>
    <w:link w:val="TitluCaracter"/>
    <w:uiPriority w:val="10"/>
    <w:qFormat/>
    <w:rsid w:val="004C31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4C3117"/>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4C3117"/>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4C3117"/>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4C3117"/>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4C3117"/>
    <w:rPr>
      <w:i/>
      <w:iCs/>
      <w:color w:val="404040" w:themeColor="text1" w:themeTint="BF"/>
    </w:rPr>
  </w:style>
  <w:style w:type="paragraph" w:styleId="Listparagraf">
    <w:name w:val="List Paragraph"/>
    <w:basedOn w:val="Normal"/>
    <w:uiPriority w:val="34"/>
    <w:qFormat/>
    <w:rsid w:val="004C3117"/>
    <w:pPr>
      <w:ind w:left="720"/>
      <w:contextualSpacing/>
    </w:pPr>
  </w:style>
  <w:style w:type="character" w:styleId="Accentuareintens">
    <w:name w:val="Intense Emphasis"/>
    <w:basedOn w:val="Fontdeparagrafimplicit"/>
    <w:uiPriority w:val="21"/>
    <w:qFormat/>
    <w:rsid w:val="004C3117"/>
    <w:rPr>
      <w:i/>
      <w:iCs/>
      <w:color w:val="2F5496" w:themeColor="accent1" w:themeShade="BF"/>
    </w:rPr>
  </w:style>
  <w:style w:type="paragraph" w:styleId="Citatintens">
    <w:name w:val="Intense Quote"/>
    <w:basedOn w:val="Normal"/>
    <w:next w:val="Normal"/>
    <w:link w:val="CitatintensCaracter"/>
    <w:uiPriority w:val="30"/>
    <w:qFormat/>
    <w:rsid w:val="004C31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4C3117"/>
    <w:rPr>
      <w:i/>
      <w:iCs/>
      <w:color w:val="2F5496" w:themeColor="accent1" w:themeShade="BF"/>
    </w:rPr>
  </w:style>
  <w:style w:type="character" w:styleId="Referireintens">
    <w:name w:val="Intense Reference"/>
    <w:basedOn w:val="Fontdeparagrafimplicit"/>
    <w:uiPriority w:val="32"/>
    <w:qFormat/>
    <w:rsid w:val="004C311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2298</Words>
  <Characters>13105</Characters>
  <Application>Microsoft Office Word</Application>
  <DocSecurity>0</DocSecurity>
  <Lines>109</Lines>
  <Paragraphs>30</Paragraphs>
  <ScaleCrop>false</ScaleCrop>
  <Company/>
  <LinksUpToDate>false</LinksUpToDate>
  <CharactersWithSpaces>15373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2026-06-10T06:48:00Z</dcterms:created>
  <dcterms:modified xsi:type="dcterms:W3CDTF">2026-06-10T06:48:00Z</dcterms:modified>
</cp:coreProperties>
</file>