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C9F" w:rsidRDefault="00F64C9F" w:rsidP="00F64C9F">
      <w:pPr>
        <w:pStyle w:val="Heading2"/>
        <w:jc w:val="left"/>
      </w:pPr>
      <w:r w:rsidRPr="0011788B">
        <w:t xml:space="preserve">PREȘEDINTE DE ȘEDINȚĂ,    </w:t>
      </w:r>
      <w:r>
        <w:t xml:space="preserve">                                                                           </w:t>
      </w:r>
      <w:r w:rsidRPr="0011788B">
        <w:t xml:space="preserve">         </w:t>
      </w:r>
      <w:r>
        <w:t>ANEXĂ</w:t>
      </w:r>
    </w:p>
    <w:p w:rsidR="00F64C9F" w:rsidRDefault="00F64C9F" w:rsidP="00F64C9F">
      <w:pPr>
        <w:pStyle w:val="Heading2"/>
      </w:pPr>
      <w:r w:rsidRPr="0011788B">
        <w:t xml:space="preserve">                                                            </w:t>
      </w:r>
      <w:r>
        <w:tab/>
      </w:r>
      <w:r>
        <w:tab/>
      </w:r>
      <w:r>
        <w:tab/>
      </w:r>
      <w:r>
        <w:tab/>
      </w:r>
      <w:r>
        <w:tab/>
      </w:r>
      <w:r>
        <w:tab/>
      </w:r>
      <w:r>
        <w:tab/>
      </w:r>
      <w:r>
        <w:tab/>
      </w:r>
      <w:r>
        <w:tab/>
      </w:r>
    </w:p>
    <w:p w:rsidR="003B4622" w:rsidRPr="00630C48" w:rsidRDefault="00F64C9F" w:rsidP="00F64C9F">
      <w:pPr>
        <w:pStyle w:val="Heading2"/>
        <w:jc w:val="left"/>
      </w:pPr>
      <w:r>
        <w:t>Consilier, Vasilica MILEA                                                                     la HOTĂRÂREA Nr. ___/2021</w:t>
      </w:r>
    </w:p>
    <w:p w:rsidR="00F64C9F" w:rsidRDefault="00F64C9F" w:rsidP="002117ED">
      <w:pPr>
        <w:jc w:val="center"/>
        <w:rPr>
          <w:b/>
        </w:rPr>
      </w:pPr>
    </w:p>
    <w:p w:rsidR="003B4622" w:rsidRPr="00630C48" w:rsidRDefault="003B4622" w:rsidP="002117ED">
      <w:pPr>
        <w:jc w:val="center"/>
        <w:rPr>
          <w:b/>
        </w:rPr>
      </w:pPr>
      <w:r w:rsidRPr="00630C48">
        <w:rPr>
          <w:b/>
        </w:rPr>
        <w:t>TABLOUL</w:t>
      </w:r>
    </w:p>
    <w:p w:rsidR="003B4622" w:rsidRDefault="00F64C9F" w:rsidP="004A4C33">
      <w:pPr>
        <w:jc w:val="center"/>
        <w:rPr>
          <w:b/>
        </w:rPr>
      </w:pPr>
      <w:r>
        <w:rPr>
          <w:b/>
        </w:rPr>
        <w:t>c</w:t>
      </w:r>
      <w:r w:rsidR="003B4622" w:rsidRPr="00630C48">
        <w:rPr>
          <w:b/>
        </w:rPr>
        <w:t>uprinzand</w:t>
      </w:r>
      <w:r>
        <w:rPr>
          <w:b/>
        </w:rPr>
        <w:t xml:space="preserve"> </w:t>
      </w:r>
      <w:r w:rsidR="001B565F">
        <w:rPr>
          <w:b/>
        </w:rPr>
        <w:t>cotele</w:t>
      </w:r>
      <w:r w:rsidR="002637A6" w:rsidRPr="00630C48">
        <w:rPr>
          <w:b/>
        </w:rPr>
        <w:t xml:space="preserve">, </w:t>
      </w:r>
      <w:r w:rsidR="003B4622" w:rsidRPr="00630C48">
        <w:rPr>
          <w:b/>
        </w:rPr>
        <w:t>valorile</w:t>
      </w:r>
      <w:r>
        <w:rPr>
          <w:b/>
        </w:rPr>
        <w:t xml:space="preserve"> </w:t>
      </w:r>
      <w:r w:rsidR="003B4622" w:rsidRPr="00630C48">
        <w:rPr>
          <w:b/>
        </w:rPr>
        <w:t>impozabile,</w:t>
      </w:r>
      <w:r>
        <w:rPr>
          <w:b/>
        </w:rPr>
        <w:t xml:space="preserve"> </w:t>
      </w:r>
      <w:r w:rsidR="004A4C33" w:rsidRPr="00630C48">
        <w:rPr>
          <w:b/>
        </w:rPr>
        <w:t>nivelurile</w:t>
      </w:r>
      <w:r>
        <w:rPr>
          <w:b/>
        </w:rPr>
        <w:t xml:space="preserve"> </w:t>
      </w:r>
      <w:r w:rsidR="003B4622" w:rsidRPr="00630C48">
        <w:rPr>
          <w:b/>
        </w:rPr>
        <w:t>impozite</w:t>
      </w:r>
      <w:r w:rsidR="00EC3568">
        <w:rPr>
          <w:b/>
        </w:rPr>
        <w:t>lor</w:t>
      </w:r>
      <w:r>
        <w:rPr>
          <w:b/>
        </w:rPr>
        <w:t xml:space="preserve"> ș</w:t>
      </w:r>
      <w:r w:rsidR="003B4622" w:rsidRPr="00630C48">
        <w:rPr>
          <w:b/>
        </w:rPr>
        <w:t>i</w:t>
      </w:r>
      <w:r>
        <w:rPr>
          <w:b/>
        </w:rPr>
        <w:t xml:space="preserve"> </w:t>
      </w:r>
      <w:r w:rsidR="003B4622" w:rsidRPr="00630C48">
        <w:rPr>
          <w:b/>
        </w:rPr>
        <w:t>taxel</w:t>
      </w:r>
      <w:r w:rsidR="004A4C33" w:rsidRPr="00630C48">
        <w:rPr>
          <w:b/>
        </w:rPr>
        <w:t>or</w:t>
      </w:r>
      <w:r w:rsidR="003B4622" w:rsidRPr="00630C48">
        <w:rPr>
          <w:b/>
        </w:rPr>
        <w:t xml:space="preserve"> locale,</w:t>
      </w:r>
      <w:r>
        <w:rPr>
          <w:b/>
        </w:rPr>
        <w:t xml:space="preserve"> </w:t>
      </w:r>
      <w:r w:rsidR="004A4C33" w:rsidRPr="00630C48">
        <w:rPr>
          <w:b/>
        </w:rPr>
        <w:t>taxelor</w:t>
      </w:r>
      <w:r>
        <w:rPr>
          <w:b/>
        </w:rPr>
        <w:t xml:space="preserve"> special </w:t>
      </w:r>
      <w:r w:rsidR="001B565F">
        <w:rPr>
          <w:b/>
        </w:rPr>
        <w:t>și</w:t>
      </w:r>
      <w:r>
        <w:rPr>
          <w:b/>
        </w:rPr>
        <w:t xml:space="preserve"> </w:t>
      </w:r>
      <w:r w:rsidR="001B565F">
        <w:rPr>
          <w:b/>
        </w:rPr>
        <w:t>amenzile care se stabilesc</w:t>
      </w:r>
      <w:r w:rsidR="004A4C33" w:rsidRPr="00630C48">
        <w:rPr>
          <w:b/>
        </w:rPr>
        <w:t xml:space="preserve"> de către</w:t>
      </w:r>
      <w:r>
        <w:rPr>
          <w:b/>
        </w:rPr>
        <w:t xml:space="preserve"> </w:t>
      </w:r>
      <w:r w:rsidR="004A4C33" w:rsidRPr="00630C48">
        <w:rPr>
          <w:b/>
        </w:rPr>
        <w:t>Co</w:t>
      </w:r>
      <w:r w:rsidR="00CC06A8" w:rsidRPr="00630C48">
        <w:rPr>
          <w:b/>
        </w:rPr>
        <w:t>nsiliul Local al Comunei</w:t>
      </w:r>
      <w:r>
        <w:rPr>
          <w:b/>
        </w:rPr>
        <w:t xml:space="preserve"> </w:t>
      </w:r>
      <w:r w:rsidR="00CC06A8" w:rsidRPr="00630C48">
        <w:rPr>
          <w:b/>
        </w:rPr>
        <w:t>Târguşor</w:t>
      </w:r>
      <w:r w:rsidR="0002334D">
        <w:rPr>
          <w:b/>
        </w:rPr>
        <w:t>,</w:t>
      </w:r>
    </w:p>
    <w:p w:rsidR="0002334D" w:rsidRPr="00630C48" w:rsidRDefault="0002334D" w:rsidP="004A4C33">
      <w:pPr>
        <w:jc w:val="center"/>
        <w:rPr>
          <w:b/>
        </w:rPr>
      </w:pPr>
      <w:r>
        <w:rPr>
          <w:b/>
        </w:rPr>
        <w:t>pentru</w:t>
      </w:r>
      <w:r w:rsidR="00F64C9F">
        <w:rPr>
          <w:b/>
        </w:rPr>
        <w:t xml:space="preserve"> </w:t>
      </w:r>
      <w:r>
        <w:rPr>
          <w:b/>
        </w:rPr>
        <w:t>anul 2022</w:t>
      </w:r>
    </w:p>
    <w:p w:rsidR="00D47CAF" w:rsidRPr="00630C48" w:rsidRDefault="00D47CAF" w:rsidP="00D47CAF"/>
    <w:p w:rsidR="00C62E57" w:rsidRPr="004A4C33" w:rsidRDefault="00C62E57" w:rsidP="002117ED">
      <w:pPr>
        <w:jc w:val="both"/>
        <w:rPr>
          <w:b/>
          <w:sz w:val="22"/>
          <w:szCs w:val="22"/>
        </w:rPr>
      </w:pPr>
    </w:p>
    <w:p w:rsidR="00B856B6" w:rsidRPr="001B565F" w:rsidRDefault="004A35F9" w:rsidP="004A35F9">
      <w:pPr>
        <w:pStyle w:val="NormalWeb"/>
        <w:ind w:left="360"/>
        <w:rPr>
          <w:sz w:val="22"/>
          <w:szCs w:val="22"/>
        </w:rPr>
      </w:pPr>
      <w:r w:rsidRPr="001B565F">
        <w:rPr>
          <w:b/>
          <w:sz w:val="22"/>
          <w:szCs w:val="22"/>
        </w:rPr>
        <w:t>I</w:t>
      </w:r>
      <w:r w:rsidR="00B856B6" w:rsidRPr="001B565F">
        <w:rPr>
          <w:b/>
          <w:sz w:val="22"/>
          <w:szCs w:val="22"/>
        </w:rPr>
        <w:t>mpozit</w:t>
      </w:r>
      <w:r w:rsidR="008915B8">
        <w:rPr>
          <w:b/>
          <w:sz w:val="22"/>
          <w:szCs w:val="22"/>
        </w:rPr>
        <w:t>ul pe clădirişi taxa pe clădiri:</w:t>
      </w:r>
      <w:r w:rsidR="00B856B6" w:rsidRPr="001B565F">
        <w:rPr>
          <w:b/>
          <w:sz w:val="22"/>
          <w:szCs w:val="22"/>
        </w:rPr>
        <w:br/>
      </w:r>
      <w:r w:rsidR="00B856B6" w:rsidRPr="001B565F">
        <w:rPr>
          <w:sz w:val="22"/>
          <w:szCs w:val="22"/>
        </w:rPr>
        <w:t>Reguli generale</w:t>
      </w:r>
    </w:p>
    <w:p w:rsidR="00B856B6" w:rsidRPr="001B565F" w:rsidRDefault="00B856B6" w:rsidP="00B856B6">
      <w:pPr>
        <w:ind w:firstLine="360"/>
        <w:jc w:val="both"/>
        <w:rPr>
          <w:sz w:val="22"/>
          <w:szCs w:val="22"/>
        </w:rPr>
      </w:pPr>
      <w:r w:rsidRPr="001B565F">
        <w:rPr>
          <w:sz w:val="22"/>
          <w:szCs w:val="22"/>
        </w:rPr>
        <w:t>1.Orice persoană care are înproprietate o clădiresituatăînRomâniadatoreazăanualimpozitpentruaceaclădire, exceptândcazulîn care înprezentultitlu se prevedediferit.</w:t>
      </w:r>
    </w:p>
    <w:p w:rsidR="00B856B6" w:rsidRPr="001B565F" w:rsidRDefault="00B856B6" w:rsidP="00B856B6">
      <w:pPr>
        <w:jc w:val="both"/>
        <w:rPr>
          <w:vanish/>
          <w:sz w:val="22"/>
          <w:szCs w:val="22"/>
        </w:rPr>
      </w:pPr>
      <w:r w:rsidRPr="001B565F">
        <w:rPr>
          <w:strike/>
          <w:vanish/>
          <w:sz w:val="22"/>
          <w:szCs w:val="22"/>
        </w:rPr>
        <w:t xml:space="preserve">|[(2) Pentru clădirile proprietate publică sau privată a statului ori a unităţilor administrativ - teritoriale, concesionate, închiriate, date în administrare ori în folosinţă, după caz, oricăror entităţi, altele decât cele de drept public, se stabileşte taxa pe clădiri, care reprezintă sarcina fiscală a concesionarilor, locatarilor, titularilor dreptului de administrare sau de folosinţă, după caz, în condiţii similare impozitului pe clădiri. </w:t>
      </w:r>
      <w:r w:rsidRPr="001B565F">
        <w:rPr>
          <w:i/>
          <w:iCs/>
          <w:strike/>
          <w:vanish/>
          <w:sz w:val="22"/>
          <w:szCs w:val="22"/>
        </w:rPr>
        <w:t xml:space="preserve">(text original în vigoare până la 3 ianuarie 2016) </w:t>
      </w:r>
      <w:r w:rsidRPr="001B565F">
        <w:rPr>
          <w:strike/>
          <w:vanish/>
          <w:sz w:val="22"/>
          <w:szCs w:val="22"/>
        </w:rPr>
        <w:t xml:space="preserve">]| </w:t>
      </w:r>
    </w:p>
    <w:p w:rsidR="00B856B6" w:rsidRPr="001B565F" w:rsidRDefault="00B856B6" w:rsidP="00B856B6">
      <w:pPr>
        <w:jc w:val="both"/>
        <w:rPr>
          <w:sz w:val="22"/>
          <w:szCs w:val="22"/>
        </w:rPr>
      </w:pPr>
      <w:r w:rsidRPr="001B565F">
        <w:rPr>
          <w:sz w:val="22"/>
          <w:szCs w:val="22"/>
        </w:rPr>
        <w:t xml:space="preserve">     2.Pentru clădirileproprietatepublicăsauprivată a statuluiori a unităţiloradministrativ - teritoriale, concesionate, închiriate, date înadministrareoriînfolosinţă, dupăcaz, oricărorentităţi, alteledecâtcele de drept public, se stabileşte taxa pe clădiri, care se datorează de concesionari, locatari, titulariidreptului de administraresau de folosinţă, dupăcaz, încondiţiisimilareimpozitului pe clădiri. Încazultransmiteriiulterioarealtorentităţi a dreptului de concesiune, închiriere, administraresaufolosinţăasupraclădirii, taxa se datorează de persoana care are relaţiacontractuală cu persoana de drept public. </w:t>
      </w:r>
    </w:p>
    <w:p w:rsidR="00B856B6" w:rsidRPr="001B565F" w:rsidRDefault="00B856B6" w:rsidP="00B856B6">
      <w:pPr>
        <w:jc w:val="both"/>
        <w:rPr>
          <w:sz w:val="22"/>
          <w:szCs w:val="22"/>
        </w:rPr>
      </w:pPr>
      <w:r w:rsidRPr="001B565F">
        <w:rPr>
          <w:sz w:val="22"/>
          <w:szCs w:val="22"/>
        </w:rPr>
        <w:t xml:space="preserve"> 3 Impozitulprevăzut la alin. (1), denumit în continuare</w:t>
      </w:r>
      <w:r w:rsidRPr="001B565F">
        <w:rPr>
          <w:b/>
          <w:bCs/>
          <w:sz w:val="22"/>
          <w:szCs w:val="22"/>
        </w:rPr>
        <w:t>impozit pe clădiri</w:t>
      </w:r>
      <w:r w:rsidRPr="001B565F">
        <w:rPr>
          <w:sz w:val="22"/>
          <w:szCs w:val="22"/>
        </w:rPr>
        <w:t>, precum şi taxa pe clădiriprevăzută la alin. (2) se datoreazăcătrebugetul local al comunei, al oraşuluisau al municipiuluiîn care esteamplasatăclădirea. ÎncazulmunicipiuluiBucureşti, impozitulşi taxa pe clădiri se datoreazăcătrebugetul local al sectoruluiîn care esteamplasatăclădirea.</w:t>
      </w:r>
    </w:p>
    <w:p w:rsidR="00B856B6" w:rsidRPr="001B565F" w:rsidRDefault="00B856B6" w:rsidP="000503B7">
      <w:pPr>
        <w:tabs>
          <w:tab w:val="left" w:pos="450"/>
        </w:tabs>
        <w:ind w:firstLine="360"/>
        <w:jc w:val="both"/>
        <w:rPr>
          <w:vanish/>
          <w:sz w:val="22"/>
          <w:szCs w:val="22"/>
        </w:rPr>
      </w:pPr>
      <w:r w:rsidRPr="001B565F">
        <w:rPr>
          <w:strike/>
          <w:vanish/>
          <w:sz w:val="22"/>
          <w:szCs w:val="22"/>
        </w:rPr>
        <w:t xml:space="preserve">|[(4) Taxa pe clădiri se stabileşte proporţional cu perioada pentru care este constituit dreptul de concesiune, închiriere, administrare ori folosinţă. </w:t>
      </w:r>
      <w:r w:rsidRPr="001B565F">
        <w:rPr>
          <w:i/>
          <w:iCs/>
          <w:strike/>
          <w:vanish/>
          <w:sz w:val="22"/>
          <w:szCs w:val="22"/>
        </w:rPr>
        <w:t xml:space="preserve">(text original în vigoare până la 3 ianuarie 2016) </w:t>
      </w:r>
      <w:r w:rsidRPr="001B565F">
        <w:rPr>
          <w:strike/>
          <w:vanish/>
          <w:sz w:val="22"/>
          <w:szCs w:val="22"/>
        </w:rPr>
        <w:t xml:space="preserve">]| </w:t>
      </w:r>
    </w:p>
    <w:p w:rsidR="00B856B6" w:rsidRPr="001B565F" w:rsidRDefault="00B856B6" w:rsidP="00B856B6">
      <w:pPr>
        <w:jc w:val="both"/>
        <w:rPr>
          <w:sz w:val="22"/>
          <w:szCs w:val="22"/>
        </w:rPr>
      </w:pPr>
      <w:r w:rsidRPr="001B565F">
        <w:rPr>
          <w:sz w:val="22"/>
          <w:szCs w:val="22"/>
        </w:rPr>
        <w:t xml:space="preserve">4 Încazulclădirilor care fac obiectulunorcontracte de concesiune, închiriere, administraresaufolosinţă ce se referă la perioademaimari de o lună, taxa pe clădiri se stabileşteproporţional cu numărul de lunipentru care esteconstituitdreptul de concesiune, închiriere, administrareorifolosinţă. Pentrufracţiunilemaimici de o lună, taxa se calculeazăproporţional cu numărul de zile din lunarespectivă. </w:t>
      </w:r>
    </w:p>
    <w:p w:rsidR="00B856B6" w:rsidRPr="001B565F" w:rsidRDefault="00B856B6" w:rsidP="00B856B6">
      <w:pPr>
        <w:jc w:val="both"/>
        <w:rPr>
          <w:sz w:val="22"/>
          <w:szCs w:val="22"/>
        </w:rPr>
      </w:pPr>
      <w:r w:rsidRPr="001B565F">
        <w:rPr>
          <w:sz w:val="22"/>
          <w:szCs w:val="22"/>
        </w:rPr>
        <w:t xml:space="preserve">4.1 Încazulclădirilor care fac obiectulunorcontracte de concesiune, închiriere, administraresaufolosinţă ce se referă la perioademaimici de o lună, taxa pe clădiri se datoreazăproporţional cu numărul de zilesau de ore prevăzuteîn contract. </w:t>
      </w:r>
    </w:p>
    <w:p w:rsidR="00B856B6" w:rsidRPr="001B565F" w:rsidRDefault="00B856B6" w:rsidP="00B856B6">
      <w:pPr>
        <w:jc w:val="both"/>
        <w:rPr>
          <w:sz w:val="22"/>
          <w:szCs w:val="22"/>
        </w:rPr>
      </w:pPr>
      <w:r w:rsidRPr="001B565F">
        <w:rPr>
          <w:sz w:val="22"/>
          <w:szCs w:val="22"/>
        </w:rPr>
        <w:t>5 Pe perioadaîn care pentru o clădire se plăteşte taxa pe clădiri, nu se datoreazăimpozitul pe clădiri.</w:t>
      </w:r>
    </w:p>
    <w:p w:rsidR="00B856B6" w:rsidRPr="001B565F" w:rsidRDefault="00B856B6" w:rsidP="00B856B6">
      <w:pPr>
        <w:jc w:val="both"/>
        <w:rPr>
          <w:sz w:val="22"/>
          <w:szCs w:val="22"/>
        </w:rPr>
      </w:pPr>
      <w:r w:rsidRPr="001B565F">
        <w:rPr>
          <w:sz w:val="22"/>
          <w:szCs w:val="22"/>
        </w:rPr>
        <w:t xml:space="preserve">5.1 Încazulîn care pentru o clădireproprietatepublicăsauprivată a statuluiori a unităţiiadministrativ - teritoriale se datoreazăimpozit pe clădiri, iarîncursulunui an apar situaţii care determinădatorareataxei pe clădiri, diferenţa de impozitpentruperioada pe care se datorează taxa pe clădiri se compenseazăsau se restituiecontribuabiluluiînanul fiscal următor. </w:t>
      </w:r>
    </w:p>
    <w:p w:rsidR="00B856B6" w:rsidRPr="001B565F" w:rsidRDefault="000503B7" w:rsidP="00B856B6">
      <w:pPr>
        <w:jc w:val="both"/>
        <w:rPr>
          <w:sz w:val="22"/>
          <w:szCs w:val="22"/>
        </w:rPr>
      </w:pPr>
      <w:r w:rsidRPr="001B565F">
        <w:rPr>
          <w:sz w:val="22"/>
          <w:szCs w:val="22"/>
        </w:rPr>
        <w:t xml:space="preserve">  6.</w:t>
      </w:r>
      <w:r w:rsidR="00B856B6" w:rsidRPr="001B565F">
        <w:rPr>
          <w:sz w:val="22"/>
          <w:szCs w:val="22"/>
        </w:rPr>
        <w:t>Încazulîn care o clădire se aflăînproprietateacomună a douăsaumaimultepersoane, fiecaredintreproprietariicomuni ai clădiriidatoreazăimpozitulpentruspaţiile situate înpartea din clădireaflatăînproprietateasa. Încazulîn care nu se pot stabilipărţileindividuale ale proprietarilorîncomun, fiecareproprietarîncomundatorează o parteegală din impozitulpentruclădirearespectivă.</w:t>
      </w:r>
    </w:p>
    <w:p w:rsidR="00D806F9" w:rsidRPr="001B565F" w:rsidRDefault="00D806F9" w:rsidP="002117ED">
      <w:pPr>
        <w:jc w:val="both"/>
        <w:rPr>
          <w:sz w:val="22"/>
          <w:szCs w:val="22"/>
        </w:rPr>
      </w:pPr>
    </w:p>
    <w:p w:rsidR="003B4622" w:rsidRPr="001B565F" w:rsidRDefault="003B4622" w:rsidP="002117ED">
      <w:pPr>
        <w:jc w:val="both"/>
        <w:rPr>
          <w:b/>
          <w:sz w:val="22"/>
          <w:szCs w:val="22"/>
        </w:rPr>
      </w:pPr>
      <w:r w:rsidRPr="001B565F">
        <w:rPr>
          <w:b/>
          <w:sz w:val="22"/>
          <w:szCs w:val="22"/>
        </w:rPr>
        <w:t>Calcululimpozitului pe cladirilerezidentialeaflate in proprietateapersoanelorfizice</w:t>
      </w:r>
    </w:p>
    <w:p w:rsidR="003B4622" w:rsidRPr="001B565F" w:rsidRDefault="003B4622" w:rsidP="002117ED">
      <w:pPr>
        <w:jc w:val="both"/>
        <w:rPr>
          <w:sz w:val="22"/>
          <w:szCs w:val="22"/>
        </w:rPr>
      </w:pPr>
    </w:p>
    <w:p w:rsidR="00B856B6" w:rsidRPr="001B565F" w:rsidRDefault="00B856B6" w:rsidP="00B856B6">
      <w:pPr>
        <w:jc w:val="both"/>
        <w:rPr>
          <w:sz w:val="22"/>
          <w:szCs w:val="22"/>
        </w:rPr>
      </w:pPr>
      <w:r w:rsidRPr="001B565F">
        <w:rPr>
          <w:sz w:val="22"/>
          <w:szCs w:val="22"/>
        </w:rPr>
        <w:lastRenderedPageBreak/>
        <w:t xml:space="preserve">1 Pentruclădirilerezidenţialeşiclădirile - anexă, aflateînproprietateapersoanelorfizice, impozitul pe clădiri se calculeazăprinaplicareaunei cote </w:t>
      </w:r>
      <w:r w:rsidR="00872385" w:rsidRPr="001B565F">
        <w:rPr>
          <w:sz w:val="22"/>
          <w:szCs w:val="22"/>
        </w:rPr>
        <w:t xml:space="preserve">de </w:t>
      </w:r>
      <w:r w:rsidRPr="001B565F">
        <w:rPr>
          <w:sz w:val="22"/>
          <w:szCs w:val="22"/>
        </w:rPr>
        <w:t xml:space="preserve"> 0,</w:t>
      </w:r>
      <w:r w:rsidR="00872385" w:rsidRPr="001B565F">
        <w:rPr>
          <w:sz w:val="22"/>
          <w:szCs w:val="22"/>
        </w:rPr>
        <w:t>0</w:t>
      </w:r>
      <w:r w:rsidR="009D1E5B" w:rsidRPr="001B565F">
        <w:rPr>
          <w:sz w:val="22"/>
          <w:szCs w:val="22"/>
        </w:rPr>
        <w:t>1</w:t>
      </w:r>
      <w:r w:rsidRPr="001B565F">
        <w:rPr>
          <w:sz w:val="22"/>
          <w:szCs w:val="22"/>
        </w:rPr>
        <w:t xml:space="preserve">%, asupravaloriiimpozabile a clădirii. </w:t>
      </w:r>
    </w:p>
    <w:p w:rsidR="003B4622" w:rsidRPr="004A4C33" w:rsidRDefault="00B856B6" w:rsidP="002117ED">
      <w:pPr>
        <w:jc w:val="both"/>
        <w:rPr>
          <w:sz w:val="22"/>
          <w:szCs w:val="22"/>
        </w:rPr>
      </w:pPr>
      <w:r w:rsidRPr="004A4C33">
        <w:t>2 Valoareaimpozabilă a clădirii, exprimatăîn lei, se determinăprinînmulţireasuprafeţeiconstruitedesfăşurate a acesteia, exprimatăînmetripătraţi, cu valoareaimpozabilăcorespunzătoare, exprimatăîn lei/m</w:t>
      </w:r>
      <w:r w:rsidRPr="004A4C33">
        <w:rPr>
          <w:vertAlign w:val="superscript"/>
        </w:rPr>
        <w:t>2</w:t>
      </w:r>
      <w:r w:rsidRPr="004A4C33">
        <w:t>, din tabelulurmător:</w:t>
      </w:r>
    </w:p>
    <w:p w:rsidR="003B4622" w:rsidRDefault="003B4622" w:rsidP="002117ED">
      <w:pPr>
        <w:jc w:val="both"/>
        <w:rPr>
          <w:sz w:val="22"/>
          <w:szCs w:val="22"/>
        </w:rPr>
      </w:pPr>
    </w:p>
    <w:p w:rsidR="00346A48" w:rsidRDefault="00346A48" w:rsidP="002117ED">
      <w:pPr>
        <w:jc w:val="both"/>
        <w:rPr>
          <w:sz w:val="22"/>
          <w:szCs w:val="22"/>
        </w:rPr>
      </w:pPr>
    </w:p>
    <w:p w:rsidR="00346A48" w:rsidRPr="004A4C33" w:rsidRDefault="00346A48" w:rsidP="002117ED">
      <w:pPr>
        <w:jc w:val="both"/>
        <w:rPr>
          <w:sz w:val="22"/>
          <w:szCs w:val="22"/>
        </w:rPr>
      </w:pPr>
    </w:p>
    <w:p w:rsidR="00331B1A" w:rsidRDefault="00331B1A" w:rsidP="002117ED">
      <w:pPr>
        <w:jc w:val="both"/>
        <w:rPr>
          <w:b/>
          <w:sz w:val="22"/>
          <w:szCs w:val="22"/>
        </w:rPr>
      </w:pPr>
    </w:p>
    <w:p w:rsidR="003B4622" w:rsidRPr="004A4C33" w:rsidRDefault="003B4622" w:rsidP="002117ED">
      <w:pPr>
        <w:jc w:val="both"/>
        <w:rPr>
          <w:sz w:val="22"/>
          <w:szCs w:val="22"/>
        </w:rPr>
      </w:pPr>
      <w:r w:rsidRPr="004A4C33">
        <w:rPr>
          <w:b/>
          <w:sz w:val="22"/>
          <w:szCs w:val="22"/>
        </w:rPr>
        <w:t>VALORILE IMPOZABILE</w:t>
      </w:r>
    </w:p>
    <w:p w:rsidR="003B4622" w:rsidRPr="004A4C33" w:rsidRDefault="003B4622" w:rsidP="002117ED">
      <w:pPr>
        <w:jc w:val="both"/>
        <w:rPr>
          <w:sz w:val="22"/>
          <w:szCs w:val="22"/>
        </w:rPr>
      </w:pPr>
    </w:p>
    <w:tbl>
      <w:tblPr>
        <w:tblpPr w:leftFromText="180" w:rightFromText="180" w:vertAnchor="text" w:horzAnchor="margin" w:tblpXSpec="center" w:tblpY="69"/>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90"/>
        <w:gridCol w:w="2070"/>
        <w:gridCol w:w="2070"/>
      </w:tblGrid>
      <w:tr w:rsidR="003B4622" w:rsidRPr="004A4C33" w:rsidTr="002117ED">
        <w:tc>
          <w:tcPr>
            <w:tcW w:w="10530" w:type="dxa"/>
            <w:gridSpan w:val="3"/>
            <w:tcBorders>
              <w:top w:val="single" w:sz="4" w:space="0" w:color="auto"/>
              <w:left w:val="single" w:sz="4" w:space="0" w:color="auto"/>
              <w:bottom w:val="single" w:sz="4" w:space="0" w:color="auto"/>
              <w:right w:val="single" w:sz="4" w:space="0" w:color="auto"/>
            </w:tcBorders>
          </w:tcPr>
          <w:p w:rsidR="003B4622" w:rsidRPr="001B565F" w:rsidRDefault="003B4622" w:rsidP="002117ED">
            <w:pPr>
              <w:ind w:right="-1620"/>
              <w:jc w:val="both"/>
            </w:pPr>
            <w:r w:rsidRPr="001B565F">
              <w:rPr>
                <w:sz w:val="22"/>
                <w:szCs w:val="22"/>
              </w:rPr>
              <w:t>Art. 457 alin. (2)</w:t>
            </w:r>
          </w:p>
        </w:tc>
      </w:tr>
      <w:tr w:rsidR="003B4622" w:rsidRPr="004A4C33" w:rsidTr="002117ED">
        <w:trPr>
          <w:cantSplit/>
        </w:trPr>
        <w:tc>
          <w:tcPr>
            <w:tcW w:w="6390" w:type="dxa"/>
            <w:vMerge w:val="restart"/>
            <w:tcBorders>
              <w:top w:val="single" w:sz="4" w:space="0" w:color="auto"/>
              <w:left w:val="single" w:sz="4" w:space="0" w:color="auto"/>
              <w:bottom w:val="single" w:sz="4" w:space="0" w:color="auto"/>
              <w:right w:val="single" w:sz="4" w:space="0" w:color="auto"/>
            </w:tcBorders>
            <w:vAlign w:val="center"/>
          </w:tcPr>
          <w:p w:rsidR="003B4622" w:rsidRPr="0058033E" w:rsidRDefault="00630C48" w:rsidP="002117ED">
            <w:pPr>
              <w:jc w:val="both"/>
              <w:rPr>
                <w:b/>
                <w:lang w:val="fr-FR"/>
              </w:rPr>
            </w:pPr>
            <w:r>
              <w:rPr>
                <w:b/>
                <w:sz w:val="22"/>
                <w:szCs w:val="22"/>
                <w:lang w:val="fr-FR"/>
              </w:rPr>
              <w:t>Tipulclă</w:t>
            </w:r>
            <w:r w:rsidR="003B4622" w:rsidRPr="0058033E">
              <w:rPr>
                <w:b/>
                <w:sz w:val="22"/>
                <w:szCs w:val="22"/>
                <w:lang w:val="fr-FR"/>
              </w:rPr>
              <w:t>dirii</w:t>
            </w:r>
          </w:p>
        </w:tc>
        <w:tc>
          <w:tcPr>
            <w:tcW w:w="4140" w:type="dxa"/>
            <w:gridSpan w:val="2"/>
            <w:tcBorders>
              <w:top w:val="single" w:sz="4" w:space="0" w:color="auto"/>
              <w:left w:val="single" w:sz="4" w:space="0" w:color="auto"/>
              <w:bottom w:val="single" w:sz="4" w:space="0" w:color="auto"/>
              <w:right w:val="single" w:sz="4" w:space="0" w:color="auto"/>
            </w:tcBorders>
          </w:tcPr>
          <w:p w:rsidR="003B4622" w:rsidRPr="0058033E" w:rsidRDefault="003B4622" w:rsidP="002117ED">
            <w:pPr>
              <w:ind w:right="-1620"/>
              <w:jc w:val="both"/>
              <w:rPr>
                <w:b/>
              </w:rPr>
            </w:pPr>
            <w:r w:rsidRPr="0058033E">
              <w:rPr>
                <w:b/>
                <w:sz w:val="22"/>
                <w:szCs w:val="22"/>
              </w:rPr>
              <w:t>Valoareimpozabila</w:t>
            </w:r>
          </w:p>
          <w:p w:rsidR="003B4622" w:rsidRPr="0058033E" w:rsidRDefault="003B4622" w:rsidP="002117ED">
            <w:pPr>
              <w:ind w:right="-1620"/>
              <w:jc w:val="both"/>
              <w:rPr>
                <w:b/>
              </w:rPr>
            </w:pPr>
            <w:r w:rsidRPr="0058033E">
              <w:rPr>
                <w:b/>
                <w:sz w:val="22"/>
                <w:szCs w:val="22"/>
              </w:rPr>
              <w:t xml:space="preserve">- lei/m </w:t>
            </w:r>
            <w:r w:rsidRPr="0058033E">
              <w:rPr>
                <w:b/>
                <w:sz w:val="22"/>
                <w:szCs w:val="22"/>
                <w:vertAlign w:val="superscript"/>
              </w:rPr>
              <w:t>2</w:t>
            </w:r>
          </w:p>
        </w:tc>
      </w:tr>
      <w:tr w:rsidR="003B4622" w:rsidRPr="004A4C33" w:rsidTr="002117ED">
        <w:trPr>
          <w:cantSplit/>
        </w:trPr>
        <w:tc>
          <w:tcPr>
            <w:tcW w:w="6390" w:type="dxa"/>
            <w:vMerge/>
            <w:tcBorders>
              <w:top w:val="single" w:sz="4" w:space="0" w:color="auto"/>
              <w:left w:val="single" w:sz="4" w:space="0" w:color="auto"/>
              <w:bottom w:val="single" w:sz="4" w:space="0" w:color="auto"/>
              <w:right w:val="single" w:sz="4" w:space="0" w:color="auto"/>
            </w:tcBorders>
            <w:vAlign w:val="center"/>
          </w:tcPr>
          <w:p w:rsidR="003B4622" w:rsidRPr="0058033E" w:rsidRDefault="003B4622" w:rsidP="002117ED">
            <w:pPr>
              <w:jc w:val="both"/>
              <w:rPr>
                <w:b/>
                <w:lang w:val="fr-FR"/>
              </w:rPr>
            </w:pP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2117ED">
            <w:pPr>
              <w:ind w:right="-1620"/>
              <w:jc w:val="both"/>
              <w:rPr>
                <w:b/>
                <w:lang w:val="pt-BR"/>
              </w:rPr>
            </w:pPr>
            <w:r w:rsidRPr="0058033E">
              <w:rPr>
                <w:b/>
                <w:sz w:val="22"/>
                <w:szCs w:val="22"/>
                <w:lang w:val="pt-BR"/>
              </w:rPr>
              <w:t>Cu instalatii de</w:t>
            </w:r>
          </w:p>
          <w:p w:rsidR="003B4622" w:rsidRPr="0058033E" w:rsidRDefault="003B4622" w:rsidP="002117ED">
            <w:pPr>
              <w:ind w:right="-1620"/>
              <w:jc w:val="both"/>
              <w:rPr>
                <w:b/>
                <w:lang w:val="pt-BR"/>
              </w:rPr>
            </w:pPr>
            <w:r w:rsidRPr="0058033E">
              <w:rPr>
                <w:b/>
                <w:sz w:val="22"/>
                <w:szCs w:val="22"/>
                <w:lang w:val="pt-BR"/>
              </w:rPr>
              <w:t>apa,canalizare,</w:t>
            </w:r>
          </w:p>
          <w:p w:rsidR="003B4622" w:rsidRPr="0058033E" w:rsidRDefault="003B4622" w:rsidP="002117ED">
            <w:pPr>
              <w:ind w:right="-1620"/>
              <w:jc w:val="both"/>
              <w:rPr>
                <w:b/>
                <w:lang w:val="fr-FR"/>
              </w:rPr>
            </w:pPr>
            <w:r w:rsidRPr="0058033E">
              <w:rPr>
                <w:b/>
                <w:sz w:val="22"/>
                <w:szCs w:val="22"/>
                <w:lang w:val="fr-FR"/>
              </w:rPr>
              <w:t xml:space="preserve">electrice si </w:t>
            </w:r>
          </w:p>
          <w:p w:rsidR="003B4622" w:rsidRPr="0058033E" w:rsidRDefault="00630C48" w:rsidP="002117ED">
            <w:pPr>
              <w:ind w:right="-1620"/>
              <w:jc w:val="both"/>
              <w:rPr>
                <w:b/>
                <w:lang w:val="fr-FR"/>
              </w:rPr>
            </w:pPr>
            <w:r>
              <w:rPr>
                <w:b/>
                <w:sz w:val="22"/>
                <w:szCs w:val="22"/>
                <w:lang w:val="fr-FR"/>
              </w:rPr>
              <w:t>încă</w:t>
            </w:r>
            <w:r w:rsidR="003B4622" w:rsidRPr="0058033E">
              <w:rPr>
                <w:b/>
                <w:sz w:val="22"/>
                <w:szCs w:val="22"/>
                <w:lang w:val="fr-FR"/>
              </w:rPr>
              <w:t>lzire(conditii</w:t>
            </w:r>
          </w:p>
          <w:p w:rsidR="003B4622" w:rsidRPr="0058033E" w:rsidRDefault="003B4622" w:rsidP="002117ED">
            <w:pPr>
              <w:ind w:right="-1620"/>
              <w:jc w:val="both"/>
              <w:rPr>
                <w:b/>
                <w:lang w:val="fr-FR"/>
              </w:rPr>
            </w:pPr>
            <w:r w:rsidRPr="0058033E">
              <w:rPr>
                <w:b/>
                <w:sz w:val="22"/>
                <w:szCs w:val="22"/>
                <w:lang w:val="fr-FR"/>
              </w:rPr>
              <w:t>cumulative**)</w:t>
            </w: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2117ED">
            <w:pPr>
              <w:ind w:right="-1620"/>
              <w:jc w:val="both"/>
              <w:rPr>
                <w:b/>
                <w:lang w:val="pt-BR"/>
              </w:rPr>
            </w:pPr>
            <w:r w:rsidRPr="0058033E">
              <w:rPr>
                <w:b/>
                <w:sz w:val="22"/>
                <w:szCs w:val="22"/>
                <w:lang w:val="pt-BR"/>
              </w:rPr>
              <w:t>Fara instalatii de a</w:t>
            </w:r>
          </w:p>
          <w:p w:rsidR="003B4622" w:rsidRPr="0058033E" w:rsidRDefault="003B4622" w:rsidP="002117ED">
            <w:pPr>
              <w:ind w:right="-1620"/>
              <w:jc w:val="both"/>
              <w:rPr>
                <w:b/>
                <w:lang w:val="pt-BR"/>
              </w:rPr>
            </w:pPr>
            <w:r w:rsidRPr="0058033E">
              <w:rPr>
                <w:b/>
                <w:sz w:val="22"/>
                <w:szCs w:val="22"/>
                <w:lang w:val="pt-BR"/>
              </w:rPr>
              <w:t>apa,canalizare,</w:t>
            </w:r>
          </w:p>
          <w:p w:rsidR="003B4622" w:rsidRPr="00630C48" w:rsidRDefault="003B4622" w:rsidP="002117ED">
            <w:pPr>
              <w:ind w:right="-1620"/>
              <w:jc w:val="both"/>
              <w:rPr>
                <w:b/>
                <w:lang w:val="ro-RO"/>
              </w:rPr>
            </w:pPr>
            <w:r w:rsidRPr="0058033E">
              <w:rPr>
                <w:b/>
                <w:sz w:val="22"/>
                <w:szCs w:val="22"/>
                <w:lang w:val="fr-FR"/>
              </w:rPr>
              <w:t>electricitate</w:t>
            </w:r>
            <w:r w:rsidR="00630C48">
              <w:rPr>
                <w:b/>
                <w:sz w:val="22"/>
                <w:szCs w:val="22"/>
                <w:lang w:val="ro-RO"/>
              </w:rPr>
              <w:t>şi</w:t>
            </w:r>
          </w:p>
          <w:p w:rsidR="003B4622" w:rsidRPr="0058033E" w:rsidRDefault="00630C48" w:rsidP="002117ED">
            <w:pPr>
              <w:ind w:right="-1620"/>
              <w:jc w:val="both"/>
              <w:rPr>
                <w:b/>
                <w:lang w:val="fr-FR"/>
              </w:rPr>
            </w:pPr>
            <w:r>
              <w:rPr>
                <w:b/>
                <w:sz w:val="22"/>
                <w:szCs w:val="22"/>
                <w:lang w:val="fr-FR"/>
              </w:rPr>
              <w:t>încă</w:t>
            </w:r>
            <w:r w:rsidR="003B4622" w:rsidRPr="0058033E">
              <w:rPr>
                <w:b/>
                <w:sz w:val="22"/>
                <w:szCs w:val="22"/>
                <w:lang w:val="fr-FR"/>
              </w:rPr>
              <w:t>lzire</w:t>
            </w:r>
          </w:p>
        </w:tc>
      </w:tr>
      <w:tr w:rsidR="003B4622" w:rsidRPr="004A4C33" w:rsidTr="002117ED">
        <w:tc>
          <w:tcPr>
            <w:tcW w:w="6390" w:type="dxa"/>
            <w:tcBorders>
              <w:top w:val="single" w:sz="4" w:space="0" w:color="auto"/>
              <w:left w:val="single" w:sz="4" w:space="0" w:color="auto"/>
              <w:bottom w:val="single" w:sz="4" w:space="0" w:color="auto"/>
              <w:right w:val="single" w:sz="4" w:space="0" w:color="auto"/>
            </w:tcBorders>
          </w:tcPr>
          <w:p w:rsidR="003B4622" w:rsidRPr="0058033E" w:rsidRDefault="003B4622" w:rsidP="002117ED">
            <w:pPr>
              <w:ind w:right="-1620"/>
              <w:jc w:val="both"/>
              <w:rPr>
                <w:lang w:val="it-IT"/>
              </w:rPr>
            </w:pPr>
            <w:r w:rsidRPr="00D01301">
              <w:rPr>
                <w:b/>
                <w:bCs/>
                <w:sz w:val="22"/>
                <w:szCs w:val="22"/>
                <w:lang w:val="it-IT"/>
              </w:rPr>
              <w:t>A.</w:t>
            </w:r>
            <w:r w:rsidRPr="0058033E">
              <w:rPr>
                <w:sz w:val="22"/>
                <w:szCs w:val="22"/>
                <w:lang w:val="it-IT"/>
              </w:rPr>
              <w:t>Cladire cu cadredin beton armatsau cu pereti exterioridin</w:t>
            </w:r>
          </w:p>
          <w:p w:rsidR="003B4622" w:rsidRPr="0058033E" w:rsidRDefault="003B4622" w:rsidP="002117ED">
            <w:pPr>
              <w:ind w:right="-1620"/>
              <w:jc w:val="both"/>
              <w:rPr>
                <w:lang w:val="it-IT"/>
              </w:rPr>
            </w:pPr>
            <w:r w:rsidRPr="0058033E">
              <w:rPr>
                <w:sz w:val="22"/>
                <w:szCs w:val="22"/>
                <w:lang w:val="it-IT"/>
              </w:rPr>
              <w:t>caramida arsa saudin orice alte materiale rezultate in urmaunui</w:t>
            </w:r>
          </w:p>
          <w:p w:rsidR="003B4622" w:rsidRPr="0058033E" w:rsidRDefault="003B4622" w:rsidP="002117ED">
            <w:pPr>
              <w:ind w:right="-1620"/>
              <w:jc w:val="both"/>
              <w:rPr>
                <w:lang w:val="it-IT"/>
              </w:rPr>
            </w:pPr>
            <w:r w:rsidRPr="0058033E">
              <w:rPr>
                <w:sz w:val="22"/>
                <w:szCs w:val="22"/>
                <w:lang w:val="it-IT"/>
              </w:rPr>
              <w:t>tratamenttermic</w:t>
            </w:r>
            <w:r w:rsidR="00D01301">
              <w:rPr>
                <w:sz w:val="22"/>
                <w:szCs w:val="22"/>
                <w:lang w:val="it-IT"/>
              </w:rPr>
              <w:t>ș</w:t>
            </w:r>
            <w:r w:rsidRPr="0058033E">
              <w:rPr>
                <w:sz w:val="22"/>
                <w:szCs w:val="22"/>
                <w:lang w:val="it-IT"/>
              </w:rPr>
              <w:t>i/sauchimic</w:t>
            </w: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E478AC">
            <w:pPr>
              <w:ind w:right="-1620"/>
              <w:rPr>
                <w:lang w:val="fr-FR"/>
              </w:rPr>
            </w:pPr>
          </w:p>
          <w:p w:rsidR="003B4622" w:rsidRPr="0058033E" w:rsidRDefault="003B4622" w:rsidP="00E478AC">
            <w:pPr>
              <w:ind w:right="-1620"/>
              <w:rPr>
                <w:lang w:val="fr-FR"/>
              </w:rPr>
            </w:pPr>
          </w:p>
          <w:p w:rsidR="003B4622" w:rsidRPr="0058033E" w:rsidRDefault="00F251E7" w:rsidP="000130DA">
            <w:pPr>
              <w:ind w:right="-1620"/>
              <w:rPr>
                <w:lang w:val="fr-FR"/>
              </w:rPr>
            </w:pPr>
            <w:r w:rsidRPr="0058033E">
              <w:rPr>
                <w:sz w:val="22"/>
                <w:szCs w:val="22"/>
                <w:lang w:val="fr-FR"/>
              </w:rPr>
              <w:t>1.</w:t>
            </w:r>
            <w:r w:rsidR="000130DA" w:rsidRPr="0058033E">
              <w:rPr>
                <w:sz w:val="22"/>
                <w:szCs w:val="22"/>
                <w:lang w:val="fr-FR"/>
              </w:rPr>
              <w:t>100</w:t>
            </w: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E478AC">
            <w:pPr>
              <w:ind w:right="-1620"/>
              <w:rPr>
                <w:lang w:val="fr-FR"/>
              </w:rPr>
            </w:pPr>
          </w:p>
          <w:p w:rsidR="003B4622" w:rsidRPr="0058033E" w:rsidRDefault="003B4622" w:rsidP="00E478AC">
            <w:pPr>
              <w:ind w:right="-1620"/>
              <w:rPr>
                <w:lang w:val="fr-FR"/>
              </w:rPr>
            </w:pPr>
          </w:p>
          <w:p w:rsidR="003B4622" w:rsidRPr="0058033E" w:rsidRDefault="000130DA" w:rsidP="00545E8F">
            <w:pPr>
              <w:ind w:right="-1620"/>
              <w:rPr>
                <w:lang w:val="fr-FR"/>
              </w:rPr>
            </w:pPr>
            <w:r w:rsidRPr="0058033E">
              <w:rPr>
                <w:sz w:val="22"/>
                <w:szCs w:val="22"/>
                <w:lang w:val="fr-FR"/>
              </w:rPr>
              <w:t>660</w:t>
            </w:r>
          </w:p>
        </w:tc>
      </w:tr>
      <w:tr w:rsidR="003B4622" w:rsidRPr="004A4C33" w:rsidTr="002117ED">
        <w:tc>
          <w:tcPr>
            <w:tcW w:w="6390" w:type="dxa"/>
            <w:tcBorders>
              <w:top w:val="single" w:sz="4" w:space="0" w:color="auto"/>
              <w:left w:val="single" w:sz="4" w:space="0" w:color="auto"/>
              <w:bottom w:val="single" w:sz="4" w:space="0" w:color="auto"/>
              <w:right w:val="single" w:sz="4" w:space="0" w:color="auto"/>
            </w:tcBorders>
          </w:tcPr>
          <w:p w:rsidR="00D01301" w:rsidRDefault="003B4622" w:rsidP="002117ED">
            <w:pPr>
              <w:ind w:right="-1620"/>
              <w:jc w:val="both"/>
              <w:rPr>
                <w:lang w:val="it-IT"/>
              </w:rPr>
            </w:pPr>
            <w:r w:rsidRPr="0058033E">
              <w:rPr>
                <w:b/>
                <w:sz w:val="22"/>
                <w:szCs w:val="22"/>
                <w:lang w:val="it-IT"/>
              </w:rPr>
              <w:t xml:space="preserve">B </w:t>
            </w:r>
            <w:r w:rsidRPr="0058033E">
              <w:rPr>
                <w:sz w:val="22"/>
                <w:szCs w:val="22"/>
                <w:lang w:val="it-IT"/>
              </w:rPr>
              <w:t>Cladiri cu pereti dinlemn,dinpiatranaturala,dincaramidanearsa,</w:t>
            </w:r>
          </w:p>
          <w:p w:rsidR="00D01301" w:rsidRDefault="003B4622" w:rsidP="002117ED">
            <w:pPr>
              <w:ind w:right="-1620"/>
              <w:jc w:val="both"/>
              <w:rPr>
                <w:lang w:val="it-IT"/>
              </w:rPr>
            </w:pPr>
            <w:r w:rsidRPr="0058033E">
              <w:rPr>
                <w:sz w:val="22"/>
                <w:szCs w:val="22"/>
                <w:lang w:val="it-IT"/>
              </w:rPr>
              <w:t>din</w:t>
            </w:r>
            <w:r w:rsidR="00D01301">
              <w:rPr>
                <w:sz w:val="22"/>
                <w:szCs w:val="22"/>
                <w:lang w:val="it-IT"/>
              </w:rPr>
              <w:t>vă</w:t>
            </w:r>
            <w:r w:rsidRPr="0058033E">
              <w:rPr>
                <w:sz w:val="22"/>
                <w:szCs w:val="22"/>
                <w:lang w:val="it-IT"/>
              </w:rPr>
              <w:t>l</w:t>
            </w:r>
            <w:r w:rsidR="00D01301">
              <w:rPr>
                <w:sz w:val="22"/>
                <w:szCs w:val="22"/>
                <w:lang w:val="it-IT"/>
              </w:rPr>
              <w:t>ă</w:t>
            </w:r>
            <w:r w:rsidRPr="0058033E">
              <w:rPr>
                <w:sz w:val="22"/>
                <w:szCs w:val="22"/>
                <w:lang w:val="it-IT"/>
              </w:rPr>
              <w:t>tucisaudin orice alte materiale nesupuseunuitratament</w:t>
            </w:r>
          </w:p>
          <w:p w:rsidR="003B4622" w:rsidRPr="0058033E" w:rsidRDefault="003B4622" w:rsidP="00D01301">
            <w:pPr>
              <w:ind w:right="-1620"/>
              <w:jc w:val="both"/>
              <w:rPr>
                <w:lang w:val="it-IT"/>
              </w:rPr>
            </w:pPr>
            <w:r w:rsidRPr="0058033E">
              <w:rPr>
                <w:sz w:val="22"/>
                <w:szCs w:val="22"/>
                <w:lang w:val="it-IT"/>
              </w:rPr>
              <w:t>termic</w:t>
            </w:r>
            <w:r w:rsidR="00D01301">
              <w:rPr>
                <w:sz w:val="22"/>
                <w:szCs w:val="22"/>
                <w:lang w:val="it-IT"/>
              </w:rPr>
              <w:t>s</w:t>
            </w:r>
            <w:r w:rsidRPr="0058033E">
              <w:rPr>
                <w:sz w:val="22"/>
                <w:szCs w:val="22"/>
                <w:lang w:val="it-IT"/>
              </w:rPr>
              <w:t>i/sauchimic</w:t>
            </w:r>
          </w:p>
        </w:tc>
        <w:tc>
          <w:tcPr>
            <w:tcW w:w="2070" w:type="dxa"/>
            <w:tcBorders>
              <w:top w:val="single" w:sz="4" w:space="0" w:color="auto"/>
              <w:left w:val="single" w:sz="4" w:space="0" w:color="auto"/>
              <w:bottom w:val="single" w:sz="4" w:space="0" w:color="auto"/>
              <w:right w:val="single" w:sz="4" w:space="0" w:color="auto"/>
            </w:tcBorders>
          </w:tcPr>
          <w:p w:rsidR="000130DA" w:rsidRPr="0058033E" w:rsidRDefault="000130DA" w:rsidP="00E478AC">
            <w:pPr>
              <w:ind w:right="-1620"/>
              <w:rPr>
                <w:lang w:val="fr-FR"/>
              </w:rPr>
            </w:pPr>
          </w:p>
          <w:p w:rsidR="000130DA" w:rsidRPr="0058033E" w:rsidRDefault="000130DA" w:rsidP="00E478AC">
            <w:pPr>
              <w:ind w:right="-1620"/>
              <w:rPr>
                <w:lang w:val="fr-FR"/>
              </w:rPr>
            </w:pPr>
          </w:p>
          <w:p w:rsidR="003B4622" w:rsidRPr="0058033E" w:rsidRDefault="000130DA" w:rsidP="00E478AC">
            <w:pPr>
              <w:ind w:right="-1620"/>
              <w:rPr>
                <w:lang w:val="fr-FR"/>
              </w:rPr>
            </w:pPr>
            <w:r w:rsidRPr="0058033E">
              <w:rPr>
                <w:lang w:val="fr-FR"/>
              </w:rPr>
              <w:t>330</w:t>
            </w: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E478AC">
            <w:pPr>
              <w:ind w:right="-1620"/>
              <w:rPr>
                <w:lang w:val="fr-FR"/>
              </w:rPr>
            </w:pPr>
          </w:p>
          <w:p w:rsidR="003B4622" w:rsidRPr="0058033E" w:rsidRDefault="003B4622" w:rsidP="00E478AC">
            <w:pPr>
              <w:ind w:right="-1620"/>
              <w:rPr>
                <w:lang w:val="fr-FR"/>
              </w:rPr>
            </w:pPr>
          </w:p>
          <w:p w:rsidR="003B4622" w:rsidRPr="0058033E" w:rsidRDefault="000130DA" w:rsidP="00E478AC">
            <w:pPr>
              <w:ind w:right="-1620"/>
              <w:rPr>
                <w:lang w:val="fr-FR"/>
              </w:rPr>
            </w:pPr>
            <w:r w:rsidRPr="0058033E">
              <w:rPr>
                <w:sz w:val="22"/>
                <w:szCs w:val="22"/>
                <w:lang w:val="fr-FR"/>
              </w:rPr>
              <w:t>220</w:t>
            </w:r>
          </w:p>
        </w:tc>
      </w:tr>
      <w:tr w:rsidR="003B4622" w:rsidRPr="004A4C33" w:rsidTr="002117ED">
        <w:trPr>
          <w:trHeight w:val="950"/>
        </w:trPr>
        <w:tc>
          <w:tcPr>
            <w:tcW w:w="6390" w:type="dxa"/>
            <w:tcBorders>
              <w:top w:val="single" w:sz="4" w:space="0" w:color="auto"/>
              <w:left w:val="single" w:sz="4" w:space="0" w:color="auto"/>
              <w:bottom w:val="single" w:sz="4" w:space="0" w:color="auto"/>
              <w:right w:val="single" w:sz="4" w:space="0" w:color="auto"/>
            </w:tcBorders>
          </w:tcPr>
          <w:p w:rsidR="00D01301" w:rsidRDefault="003B4622" w:rsidP="002117ED">
            <w:pPr>
              <w:ind w:right="-1620"/>
              <w:jc w:val="both"/>
              <w:rPr>
                <w:lang w:val="fr-FR"/>
              </w:rPr>
            </w:pPr>
            <w:r w:rsidRPr="0058033E">
              <w:rPr>
                <w:b/>
                <w:sz w:val="22"/>
                <w:szCs w:val="22"/>
                <w:lang w:val="fr-FR"/>
              </w:rPr>
              <w:t xml:space="preserve">C. </w:t>
            </w:r>
            <w:r w:rsidRPr="0058033E">
              <w:rPr>
                <w:sz w:val="22"/>
                <w:szCs w:val="22"/>
                <w:lang w:val="fr-FR"/>
              </w:rPr>
              <w:t>Cladire- anexacu cadre dinbetonarmatsaucuperetiexteriori</w:t>
            </w:r>
          </w:p>
          <w:p w:rsidR="00D01301" w:rsidRDefault="003B4622" w:rsidP="002117ED">
            <w:pPr>
              <w:ind w:right="-1620"/>
              <w:jc w:val="both"/>
              <w:rPr>
                <w:lang w:val="fr-FR"/>
              </w:rPr>
            </w:pPr>
            <w:r w:rsidRPr="0058033E">
              <w:rPr>
                <w:sz w:val="22"/>
                <w:szCs w:val="22"/>
                <w:lang w:val="fr-FR"/>
              </w:rPr>
              <w:t>dincaramidaarsasaudinoricealtematerialerezultate</w:t>
            </w:r>
            <w:r w:rsidR="00D01301">
              <w:rPr>
                <w:sz w:val="22"/>
                <w:szCs w:val="22"/>
                <w:lang w:val="fr-FR"/>
              </w:rPr>
              <w:t>î</w:t>
            </w:r>
            <w:r w:rsidRPr="0058033E">
              <w:rPr>
                <w:sz w:val="22"/>
                <w:szCs w:val="22"/>
                <w:lang w:val="fr-FR"/>
              </w:rPr>
              <w:t>nurma</w:t>
            </w:r>
          </w:p>
          <w:p w:rsidR="003B4622" w:rsidRPr="0058033E" w:rsidRDefault="003B4622" w:rsidP="002117ED">
            <w:pPr>
              <w:ind w:right="-1620"/>
              <w:jc w:val="both"/>
              <w:rPr>
                <w:lang w:val="fr-FR"/>
              </w:rPr>
            </w:pPr>
            <w:r w:rsidRPr="0058033E">
              <w:rPr>
                <w:sz w:val="22"/>
                <w:szCs w:val="22"/>
                <w:lang w:val="fr-FR"/>
              </w:rPr>
              <w:t>unuitratamenttermic</w:t>
            </w:r>
            <w:r w:rsidR="00D01301">
              <w:rPr>
                <w:sz w:val="22"/>
                <w:szCs w:val="22"/>
                <w:lang w:val="fr-FR"/>
              </w:rPr>
              <w:t xml:space="preserve"> s</w:t>
            </w:r>
            <w:r w:rsidRPr="0058033E">
              <w:rPr>
                <w:sz w:val="22"/>
                <w:szCs w:val="22"/>
                <w:lang w:val="fr-FR"/>
              </w:rPr>
              <w:t>i/sauchimic</w:t>
            </w:r>
          </w:p>
          <w:p w:rsidR="003B4622" w:rsidRPr="0058033E" w:rsidRDefault="003B4622" w:rsidP="002117ED">
            <w:pPr>
              <w:jc w:val="both"/>
              <w:rPr>
                <w:lang w:val="fr-FR"/>
              </w:rPr>
            </w:pP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E478AC">
            <w:pPr>
              <w:ind w:right="-1620"/>
              <w:rPr>
                <w:lang w:val="fr-FR"/>
              </w:rPr>
            </w:pPr>
          </w:p>
          <w:p w:rsidR="003B4622" w:rsidRPr="0058033E" w:rsidRDefault="003B4622" w:rsidP="00E478AC">
            <w:pPr>
              <w:ind w:right="-1620"/>
              <w:rPr>
                <w:lang w:val="fr-FR"/>
              </w:rPr>
            </w:pPr>
          </w:p>
          <w:p w:rsidR="003B4622" w:rsidRPr="0058033E" w:rsidRDefault="00F251E7" w:rsidP="000130DA">
            <w:pPr>
              <w:ind w:right="-1620"/>
              <w:rPr>
                <w:lang w:val="fr-FR"/>
              </w:rPr>
            </w:pPr>
            <w:r w:rsidRPr="0058033E">
              <w:rPr>
                <w:sz w:val="22"/>
                <w:szCs w:val="22"/>
                <w:lang w:val="fr-FR"/>
              </w:rPr>
              <w:t>2</w:t>
            </w:r>
            <w:r w:rsidR="000130DA" w:rsidRPr="0058033E">
              <w:rPr>
                <w:sz w:val="22"/>
                <w:szCs w:val="22"/>
                <w:lang w:val="fr-FR"/>
              </w:rPr>
              <w:t>20</w:t>
            </w: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E478AC">
            <w:pPr>
              <w:ind w:right="-1620"/>
              <w:rPr>
                <w:lang w:val="fr-FR"/>
              </w:rPr>
            </w:pPr>
          </w:p>
          <w:p w:rsidR="003B4622" w:rsidRPr="0058033E" w:rsidRDefault="003B4622" w:rsidP="00E478AC">
            <w:pPr>
              <w:ind w:right="-1620"/>
              <w:rPr>
                <w:lang w:val="fr-FR"/>
              </w:rPr>
            </w:pPr>
          </w:p>
          <w:p w:rsidR="003B4622" w:rsidRPr="0058033E" w:rsidRDefault="000130DA" w:rsidP="00EB454F">
            <w:pPr>
              <w:ind w:right="-1620"/>
              <w:rPr>
                <w:lang w:val="fr-FR"/>
              </w:rPr>
            </w:pPr>
            <w:r w:rsidRPr="0058033E">
              <w:rPr>
                <w:sz w:val="22"/>
                <w:szCs w:val="22"/>
                <w:lang w:val="fr-FR"/>
              </w:rPr>
              <w:t>192</w:t>
            </w:r>
          </w:p>
        </w:tc>
      </w:tr>
      <w:tr w:rsidR="003B4622" w:rsidRPr="004A4C33" w:rsidTr="002117ED">
        <w:tc>
          <w:tcPr>
            <w:tcW w:w="6390" w:type="dxa"/>
            <w:tcBorders>
              <w:top w:val="single" w:sz="4" w:space="0" w:color="auto"/>
              <w:left w:val="single" w:sz="4" w:space="0" w:color="auto"/>
              <w:bottom w:val="single" w:sz="4" w:space="0" w:color="auto"/>
              <w:right w:val="single" w:sz="4" w:space="0" w:color="auto"/>
            </w:tcBorders>
          </w:tcPr>
          <w:p w:rsidR="003B4622" w:rsidRPr="0058033E" w:rsidRDefault="003B4622" w:rsidP="002117ED">
            <w:pPr>
              <w:ind w:right="-1620"/>
              <w:jc w:val="both"/>
              <w:rPr>
                <w:lang w:val="it-IT"/>
              </w:rPr>
            </w:pPr>
            <w:r w:rsidRPr="0058033E">
              <w:rPr>
                <w:b/>
                <w:sz w:val="22"/>
                <w:szCs w:val="22"/>
                <w:lang w:val="it-IT"/>
              </w:rPr>
              <w:t xml:space="preserve">D. </w:t>
            </w:r>
            <w:r w:rsidRPr="0058033E">
              <w:rPr>
                <w:sz w:val="22"/>
                <w:szCs w:val="22"/>
                <w:lang w:val="it-IT"/>
              </w:rPr>
              <w:t>Cladire - anexa cu pereti exterioridinlemn, dinpiatra naturala,din</w:t>
            </w:r>
          </w:p>
          <w:p w:rsidR="003B4622" w:rsidRPr="0058033E" w:rsidRDefault="00D01301" w:rsidP="002117ED">
            <w:pPr>
              <w:ind w:right="-1620"/>
              <w:jc w:val="both"/>
              <w:rPr>
                <w:lang w:val="it-IT"/>
              </w:rPr>
            </w:pPr>
            <w:r>
              <w:rPr>
                <w:sz w:val="22"/>
                <w:szCs w:val="22"/>
                <w:lang w:val="it-IT"/>
              </w:rPr>
              <w:t>că</w:t>
            </w:r>
            <w:r w:rsidR="003B4622" w:rsidRPr="0058033E">
              <w:rPr>
                <w:sz w:val="22"/>
                <w:szCs w:val="22"/>
                <w:lang w:val="it-IT"/>
              </w:rPr>
              <w:t>r</w:t>
            </w:r>
            <w:r>
              <w:rPr>
                <w:sz w:val="22"/>
                <w:szCs w:val="22"/>
                <w:lang w:val="it-IT"/>
              </w:rPr>
              <w:t>ă</w:t>
            </w:r>
            <w:r w:rsidR="003B4622" w:rsidRPr="0058033E">
              <w:rPr>
                <w:sz w:val="22"/>
                <w:szCs w:val="22"/>
                <w:lang w:val="it-IT"/>
              </w:rPr>
              <w:t>midanears</w:t>
            </w:r>
            <w:r>
              <w:rPr>
                <w:sz w:val="22"/>
                <w:szCs w:val="22"/>
                <w:lang w:val="it-IT"/>
              </w:rPr>
              <w:t>ă</w:t>
            </w:r>
            <w:r w:rsidR="003B4622" w:rsidRPr="0058033E">
              <w:rPr>
                <w:sz w:val="22"/>
                <w:szCs w:val="22"/>
                <w:lang w:val="it-IT"/>
              </w:rPr>
              <w:t>, dinvalatucisaudin orice alte materiale nesupuse</w:t>
            </w:r>
          </w:p>
          <w:p w:rsidR="003B4622" w:rsidRPr="0058033E" w:rsidRDefault="00D01301" w:rsidP="002117ED">
            <w:pPr>
              <w:ind w:right="-1620"/>
              <w:jc w:val="both"/>
              <w:rPr>
                <w:lang w:val="it-IT"/>
              </w:rPr>
            </w:pPr>
            <w:r>
              <w:rPr>
                <w:sz w:val="22"/>
                <w:szCs w:val="22"/>
                <w:lang w:val="it-IT"/>
              </w:rPr>
              <w:t>u</w:t>
            </w:r>
            <w:r w:rsidR="003B4622" w:rsidRPr="0058033E">
              <w:rPr>
                <w:sz w:val="22"/>
                <w:szCs w:val="22"/>
                <w:lang w:val="it-IT"/>
              </w:rPr>
              <w:t>nuitratamenttermic si/sauchimic</w:t>
            </w: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E478AC">
            <w:pPr>
              <w:ind w:right="-1620"/>
              <w:rPr>
                <w:lang w:val="fr-FR"/>
              </w:rPr>
            </w:pPr>
          </w:p>
          <w:p w:rsidR="003B4622" w:rsidRPr="0058033E" w:rsidRDefault="003B4622" w:rsidP="00E478AC">
            <w:pPr>
              <w:ind w:right="-1620"/>
              <w:rPr>
                <w:lang w:val="fr-FR"/>
              </w:rPr>
            </w:pPr>
          </w:p>
          <w:p w:rsidR="003B4622" w:rsidRPr="0058033E" w:rsidRDefault="00F251E7" w:rsidP="000130DA">
            <w:pPr>
              <w:ind w:right="-1620"/>
              <w:rPr>
                <w:lang w:val="fr-FR"/>
              </w:rPr>
            </w:pPr>
            <w:r w:rsidRPr="0058033E">
              <w:rPr>
                <w:sz w:val="22"/>
                <w:szCs w:val="22"/>
                <w:lang w:val="fr-FR"/>
              </w:rPr>
              <w:t>1</w:t>
            </w:r>
            <w:r w:rsidR="000130DA" w:rsidRPr="0058033E">
              <w:rPr>
                <w:sz w:val="22"/>
                <w:szCs w:val="22"/>
                <w:lang w:val="fr-FR"/>
              </w:rPr>
              <w:t>37</w:t>
            </w: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E478AC">
            <w:pPr>
              <w:ind w:right="-1620"/>
              <w:rPr>
                <w:lang w:val="fr-FR"/>
              </w:rPr>
            </w:pPr>
          </w:p>
          <w:p w:rsidR="003B4622" w:rsidRPr="0058033E" w:rsidRDefault="003B4622" w:rsidP="00E478AC">
            <w:pPr>
              <w:ind w:right="-1620"/>
              <w:rPr>
                <w:lang w:val="fr-FR"/>
              </w:rPr>
            </w:pPr>
          </w:p>
          <w:p w:rsidR="003B4622" w:rsidRPr="0058033E" w:rsidRDefault="000130DA" w:rsidP="00EB454F">
            <w:pPr>
              <w:ind w:right="-1620"/>
              <w:rPr>
                <w:lang w:val="fr-FR"/>
              </w:rPr>
            </w:pPr>
            <w:r w:rsidRPr="0058033E">
              <w:rPr>
                <w:sz w:val="22"/>
                <w:szCs w:val="22"/>
                <w:lang w:val="fr-FR"/>
              </w:rPr>
              <w:t>82</w:t>
            </w:r>
          </w:p>
        </w:tc>
      </w:tr>
      <w:tr w:rsidR="003B4622" w:rsidRPr="004A4C33" w:rsidTr="002117ED">
        <w:tc>
          <w:tcPr>
            <w:tcW w:w="6390" w:type="dxa"/>
            <w:tcBorders>
              <w:top w:val="single" w:sz="4" w:space="0" w:color="auto"/>
              <w:left w:val="single" w:sz="4" w:space="0" w:color="auto"/>
              <w:bottom w:val="single" w:sz="4" w:space="0" w:color="auto"/>
              <w:right w:val="single" w:sz="4" w:space="0" w:color="auto"/>
            </w:tcBorders>
          </w:tcPr>
          <w:p w:rsidR="003B4622" w:rsidRPr="0058033E" w:rsidRDefault="00CD1400" w:rsidP="002117ED">
            <w:pPr>
              <w:ind w:right="-1620"/>
              <w:jc w:val="both"/>
              <w:rPr>
                <w:lang w:val="fr-FR"/>
              </w:rPr>
            </w:pPr>
            <w:r w:rsidRPr="00D01301">
              <w:rPr>
                <w:b/>
                <w:bCs/>
                <w:sz w:val="22"/>
                <w:szCs w:val="22"/>
                <w:lang w:val="fr-FR"/>
              </w:rPr>
              <w:t>E.</w:t>
            </w:r>
            <w:r>
              <w:rPr>
                <w:sz w:val="22"/>
                <w:szCs w:val="22"/>
                <w:lang w:val="fr-FR"/>
              </w:rPr>
              <w:t>Î</w:t>
            </w:r>
            <w:r w:rsidR="003B4622" w:rsidRPr="0058033E">
              <w:rPr>
                <w:sz w:val="22"/>
                <w:szCs w:val="22"/>
                <w:lang w:val="fr-FR"/>
              </w:rPr>
              <w:t>ncazulcontribuabilului care detine la aceeasiadresaincaperi</w:t>
            </w:r>
          </w:p>
          <w:p w:rsidR="003B4622" w:rsidRPr="0058033E" w:rsidRDefault="003B4622" w:rsidP="002117ED">
            <w:pPr>
              <w:ind w:right="-1620"/>
              <w:jc w:val="both"/>
              <w:rPr>
                <w:lang w:val="fr-FR"/>
              </w:rPr>
            </w:pPr>
            <w:r w:rsidRPr="0058033E">
              <w:rPr>
                <w:sz w:val="22"/>
                <w:szCs w:val="22"/>
                <w:lang w:val="fr-FR"/>
              </w:rPr>
              <w:t xml:space="preserve">amplasate la subsol,lademisol si /sau la mansarda utilizate ca </w:t>
            </w:r>
          </w:p>
          <w:p w:rsidR="003B4622" w:rsidRPr="0058033E" w:rsidRDefault="003B4622" w:rsidP="002117ED">
            <w:pPr>
              <w:ind w:right="-1620"/>
              <w:jc w:val="both"/>
              <w:rPr>
                <w:lang w:val="fr-FR"/>
              </w:rPr>
            </w:pPr>
            <w:r w:rsidRPr="0058033E">
              <w:rPr>
                <w:sz w:val="22"/>
                <w:szCs w:val="22"/>
                <w:lang w:val="fr-FR"/>
              </w:rPr>
              <w:t>Locuinta in oricaredintretipurile de cladiriprevazute la lit.A-D</w:t>
            </w: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2117ED">
            <w:pPr>
              <w:ind w:right="-1620"/>
              <w:jc w:val="both"/>
              <w:rPr>
                <w:lang w:val="fr-FR"/>
              </w:rPr>
            </w:pPr>
            <w:r w:rsidRPr="0058033E">
              <w:rPr>
                <w:sz w:val="22"/>
                <w:szCs w:val="22"/>
                <w:lang w:val="fr-FR"/>
              </w:rPr>
              <w:t xml:space="preserve">75% dinsuma care </w:t>
            </w:r>
          </w:p>
          <w:p w:rsidR="003B4622" w:rsidRPr="0058033E" w:rsidRDefault="003B4622" w:rsidP="002117ED">
            <w:pPr>
              <w:ind w:right="-1620"/>
              <w:jc w:val="both"/>
              <w:rPr>
                <w:lang w:val="fr-FR"/>
              </w:rPr>
            </w:pPr>
            <w:r w:rsidRPr="0058033E">
              <w:rPr>
                <w:sz w:val="22"/>
                <w:szCs w:val="22"/>
                <w:lang w:val="fr-FR"/>
              </w:rPr>
              <w:t>s-araplicacladirii</w:t>
            </w: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2117ED">
            <w:pPr>
              <w:ind w:right="-1620"/>
              <w:jc w:val="both"/>
              <w:rPr>
                <w:lang w:val="fr-FR"/>
              </w:rPr>
            </w:pPr>
            <w:r w:rsidRPr="0058033E">
              <w:rPr>
                <w:sz w:val="22"/>
                <w:szCs w:val="22"/>
                <w:lang w:val="fr-FR"/>
              </w:rPr>
              <w:t xml:space="preserve">75% dinsuma care </w:t>
            </w:r>
          </w:p>
          <w:p w:rsidR="003B4622" w:rsidRPr="0058033E" w:rsidRDefault="003B4622" w:rsidP="002117ED">
            <w:pPr>
              <w:ind w:right="-1620"/>
              <w:jc w:val="both"/>
              <w:rPr>
                <w:lang w:val="fr-FR"/>
              </w:rPr>
            </w:pPr>
            <w:r w:rsidRPr="0058033E">
              <w:rPr>
                <w:sz w:val="22"/>
                <w:szCs w:val="22"/>
                <w:lang w:val="fr-FR"/>
              </w:rPr>
              <w:t>s-araplicacladirii</w:t>
            </w:r>
          </w:p>
        </w:tc>
      </w:tr>
      <w:tr w:rsidR="003B4622" w:rsidRPr="004A4C33" w:rsidTr="002117ED">
        <w:tc>
          <w:tcPr>
            <w:tcW w:w="6390" w:type="dxa"/>
            <w:tcBorders>
              <w:top w:val="single" w:sz="4" w:space="0" w:color="auto"/>
              <w:left w:val="single" w:sz="4" w:space="0" w:color="auto"/>
              <w:bottom w:val="single" w:sz="4" w:space="0" w:color="auto"/>
              <w:right w:val="single" w:sz="4" w:space="0" w:color="auto"/>
            </w:tcBorders>
          </w:tcPr>
          <w:p w:rsidR="003B4622" w:rsidRPr="0058033E" w:rsidRDefault="003B4622" w:rsidP="002117ED">
            <w:pPr>
              <w:ind w:right="-1620"/>
              <w:jc w:val="both"/>
              <w:rPr>
                <w:lang w:val="fr-FR"/>
              </w:rPr>
            </w:pPr>
            <w:r w:rsidRPr="00D01301">
              <w:rPr>
                <w:sz w:val="22"/>
                <w:szCs w:val="22"/>
                <w:lang w:val="fr-FR"/>
              </w:rPr>
              <w:t>F.</w:t>
            </w:r>
            <w:r w:rsidRPr="0058033E">
              <w:rPr>
                <w:sz w:val="22"/>
                <w:szCs w:val="22"/>
                <w:lang w:val="fr-FR"/>
              </w:rPr>
              <w:t xml:space="preserve"> In cazulcontribuabilului care detine la aceeasiadresaincaperi</w:t>
            </w:r>
          </w:p>
          <w:p w:rsidR="003B4622" w:rsidRPr="0058033E" w:rsidRDefault="003B4622" w:rsidP="002117ED">
            <w:pPr>
              <w:ind w:right="-1620"/>
              <w:jc w:val="both"/>
              <w:rPr>
                <w:lang w:val="fr-FR"/>
              </w:rPr>
            </w:pPr>
            <w:r w:rsidRPr="0058033E">
              <w:rPr>
                <w:sz w:val="22"/>
                <w:szCs w:val="22"/>
                <w:lang w:val="fr-FR"/>
              </w:rPr>
              <w:t>amplasate la subsol, la demisol si/sau la mansarda utilizate in alte</w:t>
            </w:r>
          </w:p>
          <w:p w:rsidR="003B4622" w:rsidRPr="0058033E" w:rsidRDefault="003B4622" w:rsidP="002117ED">
            <w:pPr>
              <w:ind w:right="-1620"/>
              <w:jc w:val="both"/>
              <w:rPr>
                <w:lang w:val="fr-FR"/>
              </w:rPr>
            </w:pPr>
            <w:r w:rsidRPr="0058033E">
              <w:rPr>
                <w:sz w:val="22"/>
                <w:szCs w:val="22"/>
                <w:lang w:val="fr-FR"/>
              </w:rPr>
              <w:t>scopuridecatcel de locuinta in oricaredintretipurile de cladiri</w:t>
            </w:r>
          </w:p>
          <w:p w:rsidR="003B4622" w:rsidRPr="0058033E" w:rsidRDefault="003B4622" w:rsidP="002117ED">
            <w:pPr>
              <w:ind w:right="-1620"/>
              <w:jc w:val="both"/>
              <w:rPr>
                <w:lang w:val="fr-FR"/>
              </w:rPr>
            </w:pPr>
            <w:r w:rsidRPr="0058033E">
              <w:rPr>
                <w:sz w:val="22"/>
                <w:szCs w:val="22"/>
                <w:lang w:val="fr-FR"/>
              </w:rPr>
              <w:t>prevazute la lit.A-D</w:t>
            </w: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2117ED">
            <w:pPr>
              <w:ind w:right="-1620"/>
              <w:jc w:val="both"/>
              <w:rPr>
                <w:lang w:val="fr-FR"/>
              </w:rPr>
            </w:pPr>
            <w:r w:rsidRPr="0058033E">
              <w:rPr>
                <w:sz w:val="22"/>
                <w:szCs w:val="22"/>
                <w:lang w:val="fr-FR"/>
              </w:rPr>
              <w:t xml:space="preserve">50% dinsuma care </w:t>
            </w:r>
          </w:p>
          <w:p w:rsidR="003B4622" w:rsidRPr="0058033E" w:rsidRDefault="003B4622" w:rsidP="002117ED">
            <w:pPr>
              <w:ind w:right="-1620"/>
              <w:jc w:val="both"/>
              <w:rPr>
                <w:lang w:val="fr-FR"/>
              </w:rPr>
            </w:pPr>
            <w:r w:rsidRPr="0058033E">
              <w:rPr>
                <w:sz w:val="22"/>
                <w:szCs w:val="22"/>
                <w:lang w:val="fr-FR"/>
              </w:rPr>
              <w:t>s-araplicacladirii</w:t>
            </w:r>
          </w:p>
        </w:tc>
        <w:tc>
          <w:tcPr>
            <w:tcW w:w="2070" w:type="dxa"/>
            <w:tcBorders>
              <w:top w:val="single" w:sz="4" w:space="0" w:color="auto"/>
              <w:left w:val="single" w:sz="4" w:space="0" w:color="auto"/>
              <w:bottom w:val="single" w:sz="4" w:space="0" w:color="auto"/>
              <w:right w:val="single" w:sz="4" w:space="0" w:color="auto"/>
            </w:tcBorders>
          </w:tcPr>
          <w:p w:rsidR="003B4622" w:rsidRPr="0058033E" w:rsidRDefault="003B4622" w:rsidP="002117ED">
            <w:pPr>
              <w:ind w:right="-1620"/>
              <w:jc w:val="both"/>
              <w:rPr>
                <w:lang w:val="fr-FR"/>
              </w:rPr>
            </w:pPr>
            <w:r w:rsidRPr="0058033E">
              <w:rPr>
                <w:sz w:val="22"/>
                <w:szCs w:val="22"/>
                <w:lang w:val="fr-FR"/>
              </w:rPr>
              <w:t xml:space="preserve">50% dinsuma care </w:t>
            </w:r>
          </w:p>
          <w:p w:rsidR="003B4622" w:rsidRPr="0058033E" w:rsidRDefault="003B4622" w:rsidP="002117ED">
            <w:pPr>
              <w:ind w:right="-1620"/>
              <w:jc w:val="both"/>
              <w:rPr>
                <w:lang w:val="fr-FR"/>
              </w:rPr>
            </w:pPr>
            <w:r w:rsidRPr="0058033E">
              <w:rPr>
                <w:sz w:val="22"/>
                <w:szCs w:val="22"/>
                <w:lang w:val="fr-FR"/>
              </w:rPr>
              <w:t>s-araplicacladirii</w:t>
            </w:r>
          </w:p>
        </w:tc>
      </w:tr>
    </w:tbl>
    <w:p w:rsidR="003B4622" w:rsidRPr="004A4C33" w:rsidRDefault="003B4622" w:rsidP="002117ED">
      <w:pPr>
        <w:jc w:val="both"/>
        <w:rPr>
          <w:sz w:val="22"/>
          <w:szCs w:val="22"/>
        </w:rPr>
      </w:pPr>
    </w:p>
    <w:p w:rsidR="00B856B6" w:rsidRPr="0058033E" w:rsidRDefault="00B856B6" w:rsidP="00B856B6">
      <w:pPr>
        <w:jc w:val="both"/>
        <w:rPr>
          <w:sz w:val="22"/>
          <w:szCs w:val="22"/>
        </w:rPr>
      </w:pPr>
      <w:r w:rsidRPr="0058033E">
        <w:rPr>
          <w:sz w:val="22"/>
          <w:szCs w:val="22"/>
        </w:rPr>
        <w:t xml:space="preserve">3. Încazuluneiclădiri care are pereţiiexteriori din materialediferite, pentrustabilireavaloriiimpozabile a clădirii se identificăîntabelulprevăzut la art.457 alin. (2) valoareaimpozabilăcorespunzătoarematerialului cu pondereaceamai mare. </w:t>
      </w:r>
    </w:p>
    <w:p w:rsidR="00B856B6" w:rsidRPr="0058033E" w:rsidRDefault="00B856B6" w:rsidP="00B856B6">
      <w:pPr>
        <w:jc w:val="both"/>
        <w:rPr>
          <w:sz w:val="22"/>
          <w:szCs w:val="22"/>
        </w:rPr>
      </w:pPr>
      <w:r w:rsidRPr="0058033E">
        <w:rPr>
          <w:sz w:val="22"/>
          <w:szCs w:val="22"/>
        </w:rPr>
        <w:lastRenderedPageBreak/>
        <w:t>4. Suprafaţaconstruitădesfăşurată a uneiclădiri se determinăprinînsumareasuprafeţelorsecţiunilortuturornivelurilorclădirii, inclusiv ale balcoanelor, logiilorsau ale celor situate la subsolsau la mansardă, exceptândsuprafeţelepodurilorneutilizate ca locuinţă, ale scărilorşiteraselorneacoperite.</w:t>
      </w:r>
    </w:p>
    <w:p w:rsidR="00B856B6" w:rsidRPr="0058033E" w:rsidRDefault="00B856B6" w:rsidP="00B856B6">
      <w:pPr>
        <w:jc w:val="both"/>
        <w:rPr>
          <w:sz w:val="22"/>
          <w:szCs w:val="22"/>
        </w:rPr>
      </w:pPr>
      <w:r w:rsidRPr="0058033E">
        <w:rPr>
          <w:sz w:val="22"/>
          <w:szCs w:val="22"/>
        </w:rPr>
        <w:t>(5) Dacădimensiunileexterioare ale uneiclădiri nu pot fi efectivmăsurate pe conturul exterior, atuncisuprafaţaconstruitădesfăşurată a clădirii se determinăprinînmulţireasuprafeţei utile a clădirii cu un coeficient de transformare de 1,4.</w:t>
      </w:r>
    </w:p>
    <w:p w:rsidR="003B4622" w:rsidRPr="004A4C33" w:rsidRDefault="00B856B6" w:rsidP="00B856B6">
      <w:pPr>
        <w:jc w:val="both"/>
        <w:rPr>
          <w:rFonts w:ascii="Tahoma" w:hAnsi="Tahoma" w:cs="Tahoma"/>
          <w:sz w:val="22"/>
          <w:szCs w:val="22"/>
          <w:lang w:val="it-IT"/>
        </w:rPr>
      </w:pPr>
      <w:r w:rsidRPr="0058033E">
        <w:rPr>
          <w:sz w:val="22"/>
          <w:szCs w:val="22"/>
        </w:rPr>
        <w:t>(6) Valoareaimpozabilă a clădirii se ajusteazăînfuncţie de rangullocalităţiişi zona în care esteamplasatăclădirea, prinînmulţireavalorii determinate conform alin. (2) - (5) cu coeficientul de corecţiecorespunzător, prevăzutîntabelulurmător</w:t>
      </w:r>
      <w:r w:rsidRPr="004A4C33">
        <w:rPr>
          <w:rFonts w:ascii="Tahoma" w:hAnsi="Tahoma" w:cs="Tahoma"/>
          <w:sz w:val="22"/>
          <w:szCs w:val="22"/>
        </w:rPr>
        <w:t>:</w:t>
      </w:r>
    </w:p>
    <w:p w:rsidR="003B4622" w:rsidRPr="004A4C33" w:rsidRDefault="0058033E" w:rsidP="002117ED">
      <w:pPr>
        <w:pStyle w:val="Heading9"/>
        <w:jc w:val="both"/>
        <w:rPr>
          <w:rFonts w:ascii="Times New Roman" w:hAnsi="Times New Roman" w:cs="Times New Roman"/>
          <w:b/>
          <w:lang w:val="it-IT"/>
        </w:rPr>
      </w:pPr>
      <w:r>
        <w:rPr>
          <w:rFonts w:ascii="Times New Roman" w:hAnsi="Times New Roman" w:cs="Times New Roman"/>
          <w:b/>
          <w:lang w:val="it-IT"/>
        </w:rPr>
        <w:t>Tabelcoeficienţiranglocalităţ</w:t>
      </w:r>
      <w:r w:rsidR="003B4622" w:rsidRPr="004A4C33">
        <w:rPr>
          <w:rFonts w:ascii="Times New Roman" w:hAnsi="Times New Roman" w:cs="Times New Roman"/>
          <w:b/>
          <w:lang w:val="it-IT"/>
        </w:rPr>
        <w:t>ii</w:t>
      </w:r>
    </w:p>
    <w:tbl>
      <w:tblPr>
        <w:tblpPr w:leftFromText="180" w:rightFromText="180" w:vertAnchor="text" w:horzAnchor="margin" w:tblpXSpec="center" w:tblpY="156"/>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1980"/>
        <w:gridCol w:w="3240"/>
        <w:gridCol w:w="2822"/>
      </w:tblGrid>
      <w:tr w:rsidR="003B4622" w:rsidRPr="004A4C33" w:rsidTr="002117ED">
        <w:trPr>
          <w:cantSplit/>
        </w:trPr>
        <w:tc>
          <w:tcPr>
            <w:tcW w:w="1980" w:type="dxa"/>
            <w:tcBorders>
              <w:bottom w:val="single" w:sz="4" w:space="0" w:color="auto"/>
              <w:right w:val="single" w:sz="4" w:space="0" w:color="auto"/>
            </w:tcBorders>
          </w:tcPr>
          <w:p w:rsidR="003B4622" w:rsidRPr="004A4C33" w:rsidRDefault="003B4622" w:rsidP="002117ED">
            <w:pPr>
              <w:jc w:val="both"/>
              <w:rPr>
                <w:b/>
                <w:lang w:val="en-GB"/>
              </w:rPr>
            </w:pPr>
            <w:r w:rsidRPr="004A4C33">
              <w:rPr>
                <w:b/>
                <w:sz w:val="22"/>
                <w:szCs w:val="22"/>
                <w:lang w:val="en-GB"/>
              </w:rPr>
              <w:t>LOCALITATEA</w:t>
            </w:r>
          </w:p>
        </w:tc>
        <w:tc>
          <w:tcPr>
            <w:tcW w:w="3240" w:type="dxa"/>
            <w:tcBorders>
              <w:left w:val="single" w:sz="4" w:space="0" w:color="auto"/>
              <w:bottom w:val="single" w:sz="4" w:space="0" w:color="auto"/>
              <w:right w:val="single" w:sz="4" w:space="0" w:color="auto"/>
            </w:tcBorders>
          </w:tcPr>
          <w:p w:rsidR="003B4622" w:rsidRPr="004A4C33" w:rsidRDefault="003B4622" w:rsidP="002117ED">
            <w:pPr>
              <w:jc w:val="both"/>
              <w:rPr>
                <w:b/>
                <w:lang w:val="en-GB"/>
              </w:rPr>
            </w:pPr>
            <w:r w:rsidRPr="004A4C33">
              <w:rPr>
                <w:b/>
                <w:sz w:val="22"/>
                <w:szCs w:val="22"/>
                <w:lang w:val="en-GB"/>
              </w:rPr>
              <w:t>RANGUL LOCALITATII</w:t>
            </w:r>
          </w:p>
        </w:tc>
        <w:tc>
          <w:tcPr>
            <w:tcW w:w="2822" w:type="dxa"/>
            <w:tcBorders>
              <w:left w:val="single" w:sz="4" w:space="0" w:color="auto"/>
              <w:bottom w:val="single" w:sz="4" w:space="0" w:color="auto"/>
            </w:tcBorders>
          </w:tcPr>
          <w:p w:rsidR="003B4622" w:rsidRPr="004A4C33" w:rsidRDefault="003B4622" w:rsidP="002117ED">
            <w:pPr>
              <w:jc w:val="both"/>
              <w:rPr>
                <w:b/>
                <w:lang w:val="en-GB"/>
              </w:rPr>
            </w:pPr>
            <w:r w:rsidRPr="004A4C33">
              <w:rPr>
                <w:b/>
                <w:sz w:val="22"/>
                <w:szCs w:val="22"/>
                <w:lang w:val="en-GB"/>
              </w:rPr>
              <w:t>COEFICIENTUL DE CORECŢIE APLICAT</w:t>
            </w:r>
          </w:p>
        </w:tc>
      </w:tr>
      <w:tr w:rsidR="003B4622" w:rsidRPr="004A4C33" w:rsidTr="00417E28">
        <w:trPr>
          <w:trHeight w:val="440"/>
        </w:trPr>
        <w:tc>
          <w:tcPr>
            <w:tcW w:w="1980" w:type="dxa"/>
            <w:tcBorders>
              <w:top w:val="single" w:sz="4" w:space="0" w:color="auto"/>
              <w:bottom w:val="nil"/>
              <w:right w:val="single" w:sz="4" w:space="0" w:color="auto"/>
            </w:tcBorders>
            <w:vAlign w:val="center"/>
          </w:tcPr>
          <w:p w:rsidR="003B4622" w:rsidRPr="004A4C33" w:rsidRDefault="009D1E5B" w:rsidP="009D1E5B">
            <w:pPr>
              <w:pStyle w:val="Heading9"/>
              <w:jc w:val="both"/>
              <w:rPr>
                <w:rFonts w:ascii="Times New Roman" w:hAnsi="Times New Roman" w:cs="Times New Roman"/>
                <w:b/>
              </w:rPr>
            </w:pPr>
            <w:r>
              <w:rPr>
                <w:rFonts w:ascii="Times New Roman" w:hAnsi="Times New Roman" w:cs="Times New Roman"/>
                <w:b/>
              </w:rPr>
              <w:t>TÂRGUŞOR</w:t>
            </w:r>
          </w:p>
        </w:tc>
        <w:tc>
          <w:tcPr>
            <w:tcW w:w="3240" w:type="dxa"/>
            <w:tcBorders>
              <w:top w:val="single" w:sz="4" w:space="0" w:color="auto"/>
              <w:left w:val="single" w:sz="4" w:space="0" w:color="auto"/>
              <w:bottom w:val="nil"/>
              <w:right w:val="single" w:sz="4" w:space="0" w:color="auto"/>
            </w:tcBorders>
            <w:vAlign w:val="center"/>
          </w:tcPr>
          <w:p w:rsidR="003B4622" w:rsidRPr="004A4C33" w:rsidRDefault="003B4622" w:rsidP="002117ED">
            <w:pPr>
              <w:jc w:val="both"/>
              <w:rPr>
                <w:lang w:val="fr-FR"/>
              </w:rPr>
            </w:pPr>
            <w:r w:rsidRPr="004A4C33">
              <w:rPr>
                <w:sz w:val="22"/>
                <w:szCs w:val="22"/>
                <w:lang w:val="fr-FR"/>
              </w:rPr>
              <w:t>IV</w:t>
            </w:r>
          </w:p>
        </w:tc>
        <w:tc>
          <w:tcPr>
            <w:tcW w:w="2822" w:type="dxa"/>
            <w:tcBorders>
              <w:top w:val="single" w:sz="4" w:space="0" w:color="auto"/>
              <w:left w:val="single" w:sz="4" w:space="0" w:color="auto"/>
              <w:bottom w:val="nil"/>
            </w:tcBorders>
            <w:vAlign w:val="center"/>
          </w:tcPr>
          <w:p w:rsidR="003B4622" w:rsidRPr="004A4C33" w:rsidRDefault="003B4622" w:rsidP="002117ED">
            <w:pPr>
              <w:jc w:val="both"/>
              <w:rPr>
                <w:lang w:val="fr-FR"/>
              </w:rPr>
            </w:pPr>
            <w:r w:rsidRPr="004A4C33">
              <w:rPr>
                <w:sz w:val="22"/>
                <w:szCs w:val="22"/>
                <w:lang w:val="fr-FR"/>
              </w:rPr>
              <w:t>1,10</w:t>
            </w:r>
          </w:p>
        </w:tc>
      </w:tr>
      <w:tr w:rsidR="00417E28" w:rsidRPr="004A4C33" w:rsidTr="00417E28">
        <w:trPr>
          <w:trHeight w:val="332"/>
        </w:trPr>
        <w:tc>
          <w:tcPr>
            <w:tcW w:w="1980" w:type="dxa"/>
            <w:tcBorders>
              <w:top w:val="single" w:sz="4" w:space="0" w:color="auto"/>
              <w:right w:val="single" w:sz="4" w:space="0" w:color="auto"/>
            </w:tcBorders>
            <w:vAlign w:val="center"/>
          </w:tcPr>
          <w:p w:rsidR="00417E28" w:rsidRPr="004A4C33" w:rsidRDefault="00417E28" w:rsidP="002117ED">
            <w:pPr>
              <w:jc w:val="both"/>
              <w:rPr>
                <w:b/>
                <w:lang w:val="fr-FR"/>
              </w:rPr>
            </w:pPr>
            <w:r>
              <w:rPr>
                <w:b/>
                <w:sz w:val="22"/>
                <w:szCs w:val="22"/>
                <w:lang w:val="fr-FR"/>
              </w:rPr>
              <w:t>MIREASA</w:t>
            </w:r>
          </w:p>
        </w:tc>
        <w:tc>
          <w:tcPr>
            <w:tcW w:w="3240" w:type="dxa"/>
            <w:tcBorders>
              <w:top w:val="single" w:sz="4" w:space="0" w:color="auto"/>
              <w:left w:val="single" w:sz="4" w:space="0" w:color="auto"/>
              <w:right w:val="single" w:sz="4" w:space="0" w:color="auto"/>
            </w:tcBorders>
            <w:vAlign w:val="center"/>
          </w:tcPr>
          <w:p w:rsidR="00417E28" w:rsidRPr="004A4C33" w:rsidRDefault="00417E28" w:rsidP="002117ED">
            <w:pPr>
              <w:jc w:val="both"/>
              <w:rPr>
                <w:lang w:val="fr-FR"/>
              </w:rPr>
            </w:pPr>
            <w:r w:rsidRPr="004A4C33">
              <w:rPr>
                <w:sz w:val="22"/>
                <w:szCs w:val="22"/>
                <w:lang w:val="fr-FR"/>
              </w:rPr>
              <w:t>V</w:t>
            </w:r>
          </w:p>
        </w:tc>
        <w:tc>
          <w:tcPr>
            <w:tcW w:w="2822" w:type="dxa"/>
            <w:tcBorders>
              <w:top w:val="single" w:sz="4" w:space="0" w:color="auto"/>
              <w:left w:val="single" w:sz="4" w:space="0" w:color="auto"/>
            </w:tcBorders>
            <w:vAlign w:val="center"/>
          </w:tcPr>
          <w:p w:rsidR="00417E28" w:rsidRPr="004A4C33" w:rsidRDefault="00417E28" w:rsidP="002117ED">
            <w:pPr>
              <w:jc w:val="both"/>
              <w:rPr>
                <w:lang w:val="fr-FR"/>
              </w:rPr>
            </w:pPr>
            <w:r w:rsidRPr="004A4C33">
              <w:rPr>
                <w:sz w:val="22"/>
                <w:szCs w:val="22"/>
                <w:lang w:val="fr-FR"/>
              </w:rPr>
              <w:t>1,00</w:t>
            </w:r>
          </w:p>
        </w:tc>
      </w:tr>
    </w:tbl>
    <w:p w:rsidR="003B4622" w:rsidRPr="004A4C33" w:rsidRDefault="003B4622" w:rsidP="002117ED">
      <w:pPr>
        <w:autoSpaceDE w:val="0"/>
        <w:autoSpaceDN w:val="0"/>
        <w:adjustRightInd w:val="0"/>
        <w:ind w:firstLine="720"/>
        <w:jc w:val="both"/>
        <w:rPr>
          <w:sz w:val="22"/>
          <w:szCs w:val="22"/>
          <w:lang w:val="it-IT"/>
        </w:rPr>
      </w:pPr>
    </w:p>
    <w:p w:rsidR="003B4622" w:rsidRPr="004A4C33" w:rsidRDefault="003B4622" w:rsidP="002117ED">
      <w:pPr>
        <w:autoSpaceDE w:val="0"/>
        <w:autoSpaceDN w:val="0"/>
        <w:adjustRightInd w:val="0"/>
        <w:ind w:firstLine="720"/>
        <w:jc w:val="both"/>
        <w:rPr>
          <w:sz w:val="22"/>
          <w:szCs w:val="22"/>
          <w:lang w:val="it-IT"/>
        </w:rPr>
      </w:pPr>
    </w:p>
    <w:p w:rsidR="003B4622" w:rsidRPr="004A4C33" w:rsidRDefault="003B4622" w:rsidP="002117ED">
      <w:pPr>
        <w:jc w:val="both"/>
        <w:rPr>
          <w:sz w:val="22"/>
          <w:szCs w:val="22"/>
          <w:lang w:val="it-IT"/>
        </w:rPr>
      </w:pPr>
    </w:p>
    <w:p w:rsidR="003B4622" w:rsidRPr="004A4C33" w:rsidRDefault="003B4622" w:rsidP="002117ED">
      <w:pPr>
        <w:jc w:val="both"/>
        <w:rPr>
          <w:sz w:val="22"/>
          <w:szCs w:val="22"/>
          <w:lang w:val="it-IT"/>
        </w:rPr>
      </w:pPr>
    </w:p>
    <w:p w:rsidR="003B4622" w:rsidRPr="004A4C33" w:rsidRDefault="003B4622" w:rsidP="002117ED">
      <w:pPr>
        <w:jc w:val="both"/>
        <w:rPr>
          <w:sz w:val="22"/>
          <w:szCs w:val="22"/>
          <w:lang w:val="it-IT"/>
        </w:rPr>
      </w:pPr>
    </w:p>
    <w:p w:rsidR="003B4622" w:rsidRPr="004A4C33" w:rsidRDefault="003B4622" w:rsidP="002117ED">
      <w:pPr>
        <w:jc w:val="both"/>
        <w:rPr>
          <w:sz w:val="22"/>
          <w:szCs w:val="22"/>
          <w:lang w:val="it-IT"/>
        </w:rPr>
      </w:pPr>
    </w:p>
    <w:p w:rsidR="003B4622" w:rsidRPr="004A4C33" w:rsidRDefault="003B4622" w:rsidP="002117ED">
      <w:pPr>
        <w:jc w:val="both"/>
        <w:rPr>
          <w:sz w:val="22"/>
          <w:szCs w:val="22"/>
          <w:lang w:val="it-IT"/>
        </w:rPr>
      </w:pPr>
    </w:p>
    <w:p w:rsidR="00A35139" w:rsidRPr="007D6062" w:rsidRDefault="00951728" w:rsidP="00CD1400">
      <w:pPr>
        <w:pStyle w:val="Heading1"/>
        <w:rPr>
          <w:b w:val="0"/>
          <w:sz w:val="22"/>
          <w:szCs w:val="22"/>
        </w:rPr>
      </w:pPr>
      <w:r>
        <w:rPr>
          <w:b w:val="0"/>
          <w:sz w:val="22"/>
          <w:szCs w:val="22"/>
        </w:rPr>
        <w:t>(7)</w:t>
      </w:r>
      <w:r w:rsidR="00A35139" w:rsidRPr="007D6062">
        <w:rPr>
          <w:b w:val="0"/>
          <w:sz w:val="22"/>
          <w:szCs w:val="22"/>
        </w:rPr>
        <w:t xml:space="preserve">Valoareaimpozabilă a clădirii, determinatăînurmaaplicăriiprevederilor art.457 alin. (1) - (7), se reduce înfuncţie de anulterminăriiacesteia, după cum urmează: </w:t>
      </w:r>
    </w:p>
    <w:p w:rsidR="00A35139" w:rsidRPr="007D6062" w:rsidRDefault="00A35139" w:rsidP="00CD1400">
      <w:pPr>
        <w:pStyle w:val="Heading1"/>
        <w:rPr>
          <w:b w:val="0"/>
          <w:sz w:val="22"/>
          <w:szCs w:val="22"/>
        </w:rPr>
      </w:pPr>
      <w:r w:rsidRPr="007D6062">
        <w:rPr>
          <w:b w:val="0"/>
          <w:bCs/>
          <w:sz w:val="22"/>
          <w:szCs w:val="22"/>
        </w:rPr>
        <w:t>a)</w:t>
      </w:r>
      <w:r w:rsidRPr="007D6062">
        <w:rPr>
          <w:b w:val="0"/>
          <w:sz w:val="22"/>
          <w:szCs w:val="22"/>
        </w:rPr>
        <w:t xml:space="preserve"> cu 50%, pentruclădirea care are o vechime de peste 100 de ani la data de 1 ianuarie a anului fiscal de referinţă;</w:t>
      </w:r>
      <w:r w:rsidRPr="007D6062">
        <w:rPr>
          <w:b w:val="0"/>
          <w:sz w:val="22"/>
          <w:szCs w:val="22"/>
        </w:rPr>
        <w:br/>
      </w:r>
      <w:r w:rsidRPr="007D6062">
        <w:rPr>
          <w:b w:val="0"/>
          <w:bCs/>
          <w:sz w:val="22"/>
          <w:szCs w:val="22"/>
        </w:rPr>
        <w:t>b)</w:t>
      </w:r>
      <w:r w:rsidRPr="007D6062">
        <w:rPr>
          <w:b w:val="0"/>
          <w:sz w:val="22"/>
          <w:szCs w:val="22"/>
        </w:rPr>
        <w:t xml:space="preserve"> cu 30%, pentruclădirea care are o vechimecuprinsăîntre 50 de ani şi 100 de ani inclusiv, la data de 1 ianuarie a anului fiscal de referinţă;</w:t>
      </w:r>
      <w:r w:rsidRPr="007D6062">
        <w:rPr>
          <w:b w:val="0"/>
          <w:sz w:val="22"/>
          <w:szCs w:val="22"/>
        </w:rPr>
        <w:br/>
      </w:r>
      <w:r w:rsidRPr="007D6062">
        <w:rPr>
          <w:b w:val="0"/>
          <w:bCs/>
          <w:sz w:val="22"/>
          <w:szCs w:val="22"/>
        </w:rPr>
        <w:t>c)</w:t>
      </w:r>
      <w:r w:rsidRPr="007D6062">
        <w:rPr>
          <w:b w:val="0"/>
          <w:sz w:val="22"/>
          <w:szCs w:val="22"/>
        </w:rPr>
        <w:t xml:space="preserve"> cu 10%, pentruclădirea care are o vechimecuprinsăîntre 30 de ani şi 50 de ani inclusiv, la data de 1 ianuarie a anului fiscal de referinţă. </w:t>
      </w:r>
    </w:p>
    <w:p w:rsidR="007D6062" w:rsidRDefault="00951728" w:rsidP="00CD1400">
      <w:pPr>
        <w:pStyle w:val="Heading1"/>
        <w:rPr>
          <w:sz w:val="22"/>
          <w:szCs w:val="22"/>
          <w:lang w:val="it-IT"/>
        </w:rPr>
      </w:pPr>
      <w:r>
        <w:rPr>
          <w:b w:val="0"/>
          <w:sz w:val="22"/>
          <w:szCs w:val="22"/>
        </w:rPr>
        <w:t>(8)</w:t>
      </w:r>
      <w:r w:rsidR="00A35139" w:rsidRPr="007D6062">
        <w:rPr>
          <w:b w:val="0"/>
          <w:sz w:val="22"/>
          <w:szCs w:val="22"/>
        </w:rPr>
        <w:t>Încazulclădirii la care au fostexecutatelucrări de renovaremajoră, din punct de vedere fiscal, anulterminării se actualizează, astfelcăacesta se consideră ca fiindcelîn care a fostefectuatărecepţia la terminarealucrărilor. Renovareamajorăreprezintăacţiuneacomplexă care cuprindeobligatoriulucrări de intervenţie la structura de rezistenţă a clădirii, pentruasigurareacerinţeifundamentale de rezistenţămecanicăşistabilitate, prinacţiuni de reconstruire, consolidare, modernizare, modificaresauextindere, precum şi, dupăcaz, altelucrări de intervenţiepentrumenţinerea, pe întreagadurată de exploatare a clădirii, a celorlaltecerinţefundamentaleaplicabileconstrucţiilor, conform legii, vizând, în principal, creştereaperformanţeienergeticeşi a calităţiiarhitectural - ambientaleşifuncţionale a clădirii. Anulterminării se actualizeazăîncondiţiileîn care, la terminarealucrărilor de renovaremajoră, valoareaclădiriicreşte cu celpuţin 50% faţă de valoareaacesteia la data începeriiexecutăriilucrărilor</w:t>
      </w:r>
      <w:r w:rsidR="00A35139" w:rsidRPr="004A4C33">
        <w:t>.</w:t>
      </w:r>
      <w:r w:rsidR="00A35139" w:rsidRPr="004A4C33">
        <w:br/>
      </w:r>
    </w:p>
    <w:p w:rsidR="007D6062" w:rsidRDefault="003B4622" w:rsidP="007D6062">
      <w:pPr>
        <w:pStyle w:val="Heading1"/>
        <w:rPr>
          <w:sz w:val="22"/>
          <w:szCs w:val="22"/>
          <w:lang w:val="it-IT"/>
        </w:rPr>
      </w:pPr>
      <w:r w:rsidRPr="004A4C33">
        <w:rPr>
          <w:sz w:val="22"/>
          <w:szCs w:val="22"/>
          <w:lang w:val="it-IT"/>
        </w:rPr>
        <w:t>Calcululimpozitului pe cladirinerezidentialeaflate in proprietateapersoanelorfizice</w:t>
      </w:r>
    </w:p>
    <w:p w:rsidR="003B4622" w:rsidRPr="004A4C33" w:rsidRDefault="003B4622" w:rsidP="007D6062">
      <w:pPr>
        <w:pStyle w:val="Heading1"/>
      </w:pPr>
    </w:p>
    <w:p w:rsidR="00A35139" w:rsidRPr="004A4C33" w:rsidRDefault="00A35139" w:rsidP="00A35139">
      <w:pPr>
        <w:jc w:val="both"/>
      </w:pPr>
      <w:r w:rsidRPr="004A4C33">
        <w:t>(1) Pentruclădirilenerezidenţialeaflateînproprietateapersoanelorfizice, impozitul pe clădiri se calculeazăprinapli</w:t>
      </w:r>
      <w:r w:rsidR="00AC369B">
        <w:t>careaunei cote cuprinseîntre 0,2</w:t>
      </w:r>
      <w:r w:rsidRPr="004A4C33">
        <w:t xml:space="preserve">% asupravalorii care poate fi: </w:t>
      </w:r>
    </w:p>
    <w:p w:rsidR="00A35139" w:rsidRPr="004A4C33" w:rsidRDefault="00A35139" w:rsidP="00A35139">
      <w:pPr>
        <w:jc w:val="both"/>
        <w:rPr>
          <w:vanish/>
        </w:rPr>
      </w:pPr>
      <w:r w:rsidRPr="004A4C33">
        <w:rPr>
          <w:strike/>
          <w:vanish/>
        </w:rPr>
        <w:t>|[</w:t>
      </w:r>
      <w:r w:rsidRPr="004A4C33">
        <w:rPr>
          <w:b/>
          <w:bCs/>
          <w:strike/>
          <w:vanish/>
        </w:rPr>
        <w:t>a)</w:t>
      </w:r>
      <w:r w:rsidRPr="004A4C33">
        <w:rPr>
          <w:strike/>
          <w:vanish/>
        </w:rPr>
        <w:t xml:space="preserve"> valoarea rezultată dintr-un raport de evaluare întocmit de un evaluator autorizat în ultimii 5 ani anteriori anului de referinţă; </w:t>
      </w:r>
      <w:r w:rsidRPr="004A4C33">
        <w:rPr>
          <w:i/>
          <w:iCs/>
          <w:strike/>
          <w:vanish/>
        </w:rPr>
        <w:t xml:space="preserve">(text original în vigoare până la 3 ianuarie 2016) </w:t>
      </w:r>
      <w:r w:rsidRPr="004A4C33">
        <w:rPr>
          <w:strike/>
          <w:vanish/>
        </w:rPr>
        <w:t xml:space="preserve">]| </w:t>
      </w:r>
    </w:p>
    <w:p w:rsidR="00A35139" w:rsidRPr="004A4C33" w:rsidRDefault="00A35139" w:rsidP="00A35139">
      <w:pPr>
        <w:jc w:val="both"/>
      </w:pPr>
      <w:r w:rsidRPr="004A4C33">
        <w:rPr>
          <w:b/>
          <w:bCs/>
        </w:rPr>
        <w:t>a)</w:t>
      </w:r>
      <w:r w:rsidRPr="004A4C33">
        <w:t>valoarearezultatădintr-un raport de evaluareîntocmit de un evaluator autorizatînultimii 5 ani anteriorianului de referinţă, depus la organul fiscal local până la primul termen de plată</w:t>
      </w:r>
      <w:r w:rsidR="00B04AF1">
        <w:t xml:space="preserve"> din anul de referinţă. Dacă se depuneraportuldupa</w:t>
      </w:r>
      <w:r w:rsidR="00006A20">
        <w:t>primul termen de plată, acesta produce efecte din 1 ianuarie a anului fiscal următor;</w:t>
      </w:r>
    </w:p>
    <w:p w:rsidR="00A35139" w:rsidRPr="005C3D71" w:rsidRDefault="00A35139" w:rsidP="005C3D71">
      <w:pPr>
        <w:pStyle w:val="Heading1"/>
        <w:rPr>
          <w:b w:val="0"/>
          <w:sz w:val="22"/>
          <w:szCs w:val="22"/>
        </w:rPr>
      </w:pPr>
      <w:r w:rsidRPr="00951728">
        <w:rPr>
          <w:bCs/>
          <w:sz w:val="22"/>
          <w:szCs w:val="22"/>
        </w:rPr>
        <w:lastRenderedPageBreak/>
        <w:t>b)</w:t>
      </w:r>
      <w:r w:rsidRPr="005C3D71">
        <w:rPr>
          <w:b w:val="0"/>
          <w:sz w:val="22"/>
          <w:szCs w:val="22"/>
        </w:rPr>
        <w:t>valoareafinală a lucrărilor de construcţii, încazulclădirilornoi, construiteînultimii 5 ani anteriorianului de referinţă;</w:t>
      </w:r>
      <w:r w:rsidRPr="005C3D71">
        <w:rPr>
          <w:b w:val="0"/>
          <w:sz w:val="22"/>
          <w:szCs w:val="22"/>
        </w:rPr>
        <w:br/>
      </w:r>
      <w:r w:rsidRPr="00951728">
        <w:rPr>
          <w:bCs/>
          <w:sz w:val="22"/>
          <w:szCs w:val="22"/>
        </w:rPr>
        <w:t>c)</w:t>
      </w:r>
      <w:r w:rsidRPr="005C3D71">
        <w:rPr>
          <w:b w:val="0"/>
          <w:sz w:val="22"/>
          <w:szCs w:val="22"/>
        </w:rPr>
        <w:t xml:space="preserve">valoareaclădirilor care rezultă din actulprin care se transferădreptul de proprietate, încazulclădirilordobânditeînultimii 5 ani anteriorianului de referinţă. </w:t>
      </w:r>
      <w:r w:rsidR="00006A20" w:rsidRPr="005C3D71">
        <w:rPr>
          <w:b w:val="0"/>
          <w:sz w:val="22"/>
          <w:szCs w:val="22"/>
        </w:rPr>
        <w:t>Încazulîn care nu esteprecizatăvaloarea, se utilizează ultima valoareînregistratăînbaza de date a organului fiscal.</w:t>
      </w:r>
    </w:p>
    <w:p w:rsidR="00A35139" w:rsidRPr="005C3D71" w:rsidRDefault="00A35139" w:rsidP="005C3D71">
      <w:pPr>
        <w:pStyle w:val="Heading1"/>
        <w:rPr>
          <w:b w:val="0"/>
          <w:sz w:val="22"/>
          <w:szCs w:val="22"/>
        </w:rPr>
      </w:pPr>
      <w:r w:rsidRPr="005C3D71">
        <w:rPr>
          <w:b w:val="0"/>
          <w:sz w:val="22"/>
          <w:szCs w:val="22"/>
        </w:rPr>
        <w:t>(2) Cota impozitului pe clădiri se stabileşteprin</w:t>
      </w:r>
      <w:r w:rsidR="00B57EE6" w:rsidRPr="005C3D71">
        <w:rPr>
          <w:b w:val="0"/>
          <w:sz w:val="22"/>
          <w:szCs w:val="22"/>
        </w:rPr>
        <w:t xml:space="preserve">hotărâre a consiliului local. </w:t>
      </w:r>
    </w:p>
    <w:p w:rsidR="00A35139" w:rsidRPr="005C3D71" w:rsidRDefault="00A35139" w:rsidP="005C3D71">
      <w:pPr>
        <w:pStyle w:val="Heading1"/>
        <w:rPr>
          <w:b w:val="0"/>
          <w:sz w:val="22"/>
          <w:szCs w:val="22"/>
        </w:rPr>
      </w:pPr>
      <w:r w:rsidRPr="005C3D71">
        <w:rPr>
          <w:b w:val="0"/>
          <w:sz w:val="22"/>
          <w:szCs w:val="22"/>
        </w:rPr>
        <w:t>(3) Pentruclădirilenerezidenţialeaflateînproprietateapersoanelorfizice, utilizatepentruactivităţi din domeniulagricol, impozitul pe clădiri se calculeazăprinaplicareaunei cote de 0,4% asupravaloriiimpozabile a clădirii.</w:t>
      </w:r>
      <w:r w:rsidRPr="005C3D71">
        <w:rPr>
          <w:b w:val="0"/>
          <w:sz w:val="22"/>
          <w:szCs w:val="22"/>
        </w:rPr>
        <w:br/>
        <w:t xml:space="preserve">(4) Încazulîn care valoareaclădirii nu poate fi calculată conform prevederilor art 458 alin. (1), impozitul se calculeazăprinaplicareacotei de 2% asupravaloriiimpozabile determinate conform </w:t>
      </w:r>
      <w:r w:rsidR="00D806F9" w:rsidRPr="005C3D71">
        <w:rPr>
          <w:b w:val="0"/>
          <w:sz w:val="22"/>
          <w:szCs w:val="22"/>
        </w:rPr>
        <w:t>art. 45</w:t>
      </w:r>
      <w:r w:rsidR="00B57EE6" w:rsidRPr="005C3D71">
        <w:rPr>
          <w:b w:val="0"/>
          <w:sz w:val="22"/>
          <w:szCs w:val="22"/>
        </w:rPr>
        <w:t>7.</w:t>
      </w:r>
      <w:r w:rsidRPr="005C3D71">
        <w:rPr>
          <w:b w:val="0"/>
          <w:strike/>
          <w:vanish/>
          <w:sz w:val="22"/>
          <w:szCs w:val="22"/>
        </w:rPr>
        <w:t>|[    </w:t>
      </w:r>
      <w:r w:rsidRPr="005C3D71">
        <w:rPr>
          <w:b w:val="0"/>
          <w:bCs/>
          <w:strike/>
          <w:vanish/>
          <w:sz w:val="22"/>
          <w:szCs w:val="22"/>
        </w:rPr>
        <w:t>38.</w:t>
      </w:r>
      <w:r w:rsidRPr="005C3D71">
        <w:rPr>
          <w:b w:val="0"/>
          <w:strike/>
          <w:vanish/>
          <w:sz w:val="22"/>
          <w:szCs w:val="22"/>
        </w:rPr>
        <w:t xml:space="preserve"> Pentru stabilirea impozitului pe clădiri conform art. 458 şi art. 460 alin. (2) şi (3) din </w:t>
      </w:r>
      <w:hyperlink r:id="rId8" w:history="1">
        <w:r w:rsidRPr="005C3D71">
          <w:rPr>
            <w:rStyle w:val="Hyperlink"/>
            <w:b w:val="0"/>
            <w:strike/>
            <w:vanish/>
            <w:color w:val="auto"/>
            <w:sz w:val="22"/>
            <w:szCs w:val="22"/>
          </w:rPr>
          <w:t>Codul fiscal</w:t>
        </w:r>
      </w:hyperlink>
      <w:r w:rsidRPr="005C3D71">
        <w:rPr>
          <w:b w:val="0"/>
          <w:strike/>
          <w:vanish/>
          <w:sz w:val="22"/>
          <w:szCs w:val="22"/>
        </w:rPr>
        <w:t xml:space="preserve">, în cazul în care contribuabilul depune la organul fiscal local o declaraţie la care anexează un raport de evaluare, valoarea impozabilă a clădirii este considerată a fi cea care rezultă din raportul de evaluare, chiar şi în cazul în care clădirea a fost finalizată sau dobândită în anul anterior anului de referinţă. </w:t>
      </w:r>
      <w:r w:rsidRPr="005C3D71">
        <w:rPr>
          <w:b w:val="0"/>
          <w:i/>
          <w:iCs/>
          <w:strike/>
          <w:vanish/>
          <w:sz w:val="22"/>
          <w:szCs w:val="22"/>
        </w:rPr>
        <w:t xml:space="preserve">(pct. 38 al titlului IX din anexa la </w:t>
      </w:r>
      <w:hyperlink r:id="rId9" w:history="1">
        <w:r w:rsidRPr="005C3D71">
          <w:rPr>
            <w:rStyle w:val="Hyperlink"/>
            <w:b w:val="0"/>
            <w:i/>
            <w:iCs/>
            <w:strike/>
            <w:vanish/>
            <w:color w:val="auto"/>
            <w:sz w:val="22"/>
            <w:szCs w:val="22"/>
          </w:rPr>
          <w:t>H.G. nr. 1/2016</w:t>
        </w:r>
      </w:hyperlink>
      <w:r w:rsidRPr="005C3D71">
        <w:rPr>
          <w:b w:val="0"/>
          <w:i/>
          <w:iCs/>
          <w:strike/>
          <w:vanish/>
          <w:sz w:val="22"/>
          <w:szCs w:val="22"/>
        </w:rPr>
        <w:t xml:space="preserve">, în aplicarea art. 458 şi </w:t>
      </w:r>
      <w:hyperlink r:id="rId10" w:anchor="460" w:history="1">
        <w:r w:rsidRPr="005C3D71">
          <w:rPr>
            <w:rStyle w:val="Hyperlink"/>
            <w:b w:val="0"/>
            <w:i/>
            <w:iCs/>
            <w:strike/>
            <w:vanish/>
            <w:color w:val="auto"/>
            <w:sz w:val="22"/>
            <w:szCs w:val="22"/>
          </w:rPr>
          <w:t>art. 460</w:t>
        </w:r>
      </w:hyperlink>
      <w:r w:rsidRPr="005C3D71">
        <w:rPr>
          <w:b w:val="0"/>
          <w:i/>
          <w:iCs/>
          <w:strike/>
          <w:vanish/>
          <w:sz w:val="22"/>
          <w:szCs w:val="22"/>
        </w:rPr>
        <w:t xml:space="preserve"> alin. (2) şi (3) din </w:t>
      </w:r>
      <w:hyperlink r:id="rId11" w:history="1">
        <w:r w:rsidRPr="005C3D71">
          <w:rPr>
            <w:rStyle w:val="Hyperlink"/>
            <w:b w:val="0"/>
            <w:i/>
            <w:iCs/>
            <w:strike/>
            <w:vanish/>
            <w:color w:val="auto"/>
            <w:sz w:val="22"/>
            <w:szCs w:val="22"/>
          </w:rPr>
          <w:t>Legea nr. 227/2015</w:t>
        </w:r>
      </w:hyperlink>
      <w:r w:rsidRPr="005C3D71">
        <w:rPr>
          <w:b w:val="0"/>
          <w:i/>
          <w:iCs/>
          <w:strike/>
          <w:vanish/>
          <w:sz w:val="22"/>
          <w:szCs w:val="22"/>
        </w:rPr>
        <w:t>, în vigoare de la 13 ianuarie 2016 până la 21 martie 2016)</w:t>
      </w:r>
      <w:r w:rsidRPr="005C3D71">
        <w:rPr>
          <w:b w:val="0"/>
          <w:strike/>
          <w:vanish/>
          <w:sz w:val="22"/>
          <w:szCs w:val="22"/>
        </w:rPr>
        <w:t xml:space="preserve"> ]| </w:t>
      </w:r>
    </w:p>
    <w:p w:rsidR="00A35139" w:rsidRPr="004A4C33" w:rsidRDefault="00A35139" w:rsidP="00A35139">
      <w:pPr>
        <w:rPr>
          <w:vanish/>
        </w:rPr>
      </w:pPr>
    </w:p>
    <w:p w:rsidR="00A35139" w:rsidRPr="004A4C33" w:rsidRDefault="00A35139" w:rsidP="002117ED">
      <w:pPr>
        <w:autoSpaceDE w:val="0"/>
        <w:autoSpaceDN w:val="0"/>
        <w:adjustRightInd w:val="0"/>
        <w:jc w:val="both"/>
        <w:rPr>
          <w:sz w:val="22"/>
          <w:szCs w:val="22"/>
          <w:lang w:val="it-IT"/>
        </w:rPr>
      </w:pPr>
    </w:p>
    <w:p w:rsidR="003B4622" w:rsidRPr="004A4C33" w:rsidRDefault="003B4622" w:rsidP="002117ED">
      <w:pPr>
        <w:autoSpaceDE w:val="0"/>
        <w:autoSpaceDN w:val="0"/>
        <w:adjustRightInd w:val="0"/>
        <w:jc w:val="both"/>
        <w:rPr>
          <w:b/>
          <w:sz w:val="22"/>
          <w:szCs w:val="22"/>
          <w:lang w:val="it-IT"/>
        </w:rPr>
      </w:pPr>
      <w:r w:rsidRPr="004A4C33">
        <w:rPr>
          <w:b/>
          <w:sz w:val="22"/>
          <w:szCs w:val="22"/>
          <w:lang w:val="it-IT"/>
        </w:rPr>
        <w:t>Calcululimpozitului pe cladirile cu destinatiemixtaaflate in proprietateapersoanelorfizice</w:t>
      </w:r>
    </w:p>
    <w:p w:rsidR="00A35139" w:rsidRPr="004A4C33" w:rsidRDefault="00A35139" w:rsidP="00A35139">
      <w:pPr>
        <w:jc w:val="both"/>
        <w:rPr>
          <w:sz w:val="22"/>
          <w:szCs w:val="22"/>
          <w:lang w:val="it-IT"/>
        </w:rPr>
      </w:pPr>
    </w:p>
    <w:p w:rsidR="00006A20" w:rsidRPr="005C3D71" w:rsidRDefault="00A35139" w:rsidP="005C3D71">
      <w:pPr>
        <w:pStyle w:val="Heading1"/>
        <w:rPr>
          <w:b w:val="0"/>
          <w:sz w:val="22"/>
          <w:szCs w:val="22"/>
        </w:rPr>
      </w:pPr>
      <w:r w:rsidRPr="005C3D71">
        <w:rPr>
          <w:b w:val="0"/>
          <w:sz w:val="22"/>
          <w:szCs w:val="22"/>
        </w:rPr>
        <w:t>(1) Încazulclădirilor cu destinaţiemixtăaflateînproprietateapersoanelorfizice, impozitul se calculeazăprinînsumareaimpozituluicalculatpentrusuprafaţafolosităîn scop rezidenţial conform</w:t>
      </w:r>
      <w:hyperlink r:id="rId12" w:anchor="457" w:history="1">
        <w:r w:rsidR="00006A20" w:rsidRPr="005C3D71">
          <w:rPr>
            <w:rStyle w:val="Hyperlink"/>
            <w:b w:val="0"/>
            <w:color w:val="auto"/>
            <w:sz w:val="22"/>
            <w:szCs w:val="22"/>
            <w:u w:val="none"/>
          </w:rPr>
          <w:t>art. 457</w:t>
        </w:r>
      </w:hyperlink>
      <w:r w:rsidR="00951728">
        <w:rPr>
          <w:b w:val="0"/>
          <w:sz w:val="22"/>
          <w:szCs w:val="22"/>
          <w:lang w:val="ro-RO"/>
        </w:rPr>
        <w:t>şi a</w:t>
      </w:r>
      <w:r w:rsidR="00951728">
        <w:rPr>
          <w:b w:val="0"/>
          <w:sz w:val="22"/>
          <w:szCs w:val="22"/>
        </w:rPr>
        <w:t>i</w:t>
      </w:r>
      <w:r w:rsidR="00006A20" w:rsidRPr="005C3D71">
        <w:rPr>
          <w:b w:val="0"/>
          <w:sz w:val="22"/>
          <w:szCs w:val="22"/>
        </w:rPr>
        <w:t xml:space="preserve">mpozituluideterminatpentrusuprafaţafolosităîn scop nerezidenţial, indicatăprindeclaraţie pe propria răspundere, şi cu condiţia ca cheltuielile cu utilităţilesă nu fie înregistrateînsarcinapersoanei care desfăşoarăactivitateaeconomică, prinaplicareacoteistabilite conform art. 458 asupravaloriiimpozabilestabilite conform art. 457, fără a fi necesarăstabilireavaloriiprindepunereadocumentelorprevăzute la art. 458 alin. (1). </w:t>
      </w:r>
    </w:p>
    <w:p w:rsidR="00006A20" w:rsidRPr="005C3D71" w:rsidRDefault="00951728" w:rsidP="005C3D71">
      <w:pPr>
        <w:pStyle w:val="Heading1"/>
        <w:rPr>
          <w:b w:val="0"/>
          <w:sz w:val="22"/>
          <w:szCs w:val="22"/>
        </w:rPr>
      </w:pPr>
      <w:r>
        <w:rPr>
          <w:b w:val="0"/>
          <w:sz w:val="22"/>
          <w:szCs w:val="22"/>
        </w:rPr>
        <w:t>(2</w:t>
      </w:r>
      <w:r w:rsidR="00006A20" w:rsidRPr="005C3D71">
        <w:rPr>
          <w:b w:val="0"/>
          <w:sz w:val="22"/>
          <w:szCs w:val="22"/>
        </w:rPr>
        <w:t xml:space="preserve">) Încazulîn care la adresaclădiriiesteînregistrat un domiciliu fiscal la care nu se desfășoarănicioactivitateeconomică, impozitul se calculează conform </w:t>
      </w:r>
      <w:hyperlink r:id="rId13" w:anchor="A457" w:history="1">
        <w:r w:rsidR="00006A20" w:rsidRPr="004A1F70">
          <w:rPr>
            <w:rStyle w:val="Hyperlink"/>
            <w:b w:val="0"/>
            <w:color w:val="auto"/>
            <w:sz w:val="22"/>
            <w:szCs w:val="22"/>
          </w:rPr>
          <w:t>art. 457</w:t>
        </w:r>
      </w:hyperlink>
      <w:r w:rsidR="00006A20" w:rsidRPr="004A1F70">
        <w:rPr>
          <w:b w:val="0"/>
          <w:sz w:val="22"/>
          <w:szCs w:val="22"/>
        </w:rPr>
        <w:t>.</w:t>
      </w:r>
    </w:p>
    <w:p w:rsidR="00006A20" w:rsidRPr="005C3D71" w:rsidRDefault="00006A20" w:rsidP="005C3D71">
      <w:pPr>
        <w:pStyle w:val="Heading1"/>
        <w:rPr>
          <w:b w:val="0"/>
          <w:sz w:val="22"/>
          <w:szCs w:val="22"/>
        </w:rPr>
      </w:pPr>
      <w:r w:rsidRPr="005C3D71">
        <w:rPr>
          <w:b w:val="0"/>
          <w:sz w:val="22"/>
          <w:szCs w:val="22"/>
        </w:rPr>
        <w:t>(4) Încazulclădirilor cu destinaţiemixtă, cândproprietarul nu declară la organul fiscal suprafaţafolosităîn scop nerezidenţial, potrivitalin. (1) lit. b), impozitul pe clădiri se calculeazăprinaplicareacotei de 0.3% asupravaloriiimpozabil</w:t>
      </w:r>
      <w:r w:rsidR="005C3D71">
        <w:rPr>
          <w:b w:val="0"/>
          <w:sz w:val="22"/>
          <w:szCs w:val="22"/>
        </w:rPr>
        <w:t>e determinate conform art. 457.</w:t>
      </w:r>
    </w:p>
    <w:p w:rsidR="00A35139" w:rsidRPr="004A4C33" w:rsidRDefault="00A35139" w:rsidP="00006A20">
      <w:pPr>
        <w:jc w:val="both"/>
        <w:rPr>
          <w:sz w:val="22"/>
          <w:szCs w:val="22"/>
          <w:lang w:val="it-IT"/>
        </w:rPr>
      </w:pPr>
    </w:p>
    <w:p w:rsidR="00450AD3" w:rsidRDefault="00450AD3" w:rsidP="002117ED">
      <w:pPr>
        <w:autoSpaceDE w:val="0"/>
        <w:autoSpaceDN w:val="0"/>
        <w:adjustRightInd w:val="0"/>
        <w:jc w:val="both"/>
        <w:rPr>
          <w:b/>
          <w:sz w:val="22"/>
          <w:szCs w:val="22"/>
          <w:lang w:val="it-IT"/>
        </w:rPr>
      </w:pPr>
    </w:p>
    <w:p w:rsidR="003B4622" w:rsidRPr="004A4C33" w:rsidRDefault="003B4622" w:rsidP="002117ED">
      <w:pPr>
        <w:autoSpaceDE w:val="0"/>
        <w:autoSpaceDN w:val="0"/>
        <w:adjustRightInd w:val="0"/>
        <w:jc w:val="both"/>
        <w:rPr>
          <w:b/>
          <w:sz w:val="22"/>
          <w:szCs w:val="22"/>
          <w:lang w:val="it-IT"/>
        </w:rPr>
      </w:pPr>
      <w:r w:rsidRPr="004A4C33">
        <w:rPr>
          <w:b/>
          <w:sz w:val="22"/>
          <w:szCs w:val="22"/>
          <w:lang w:val="it-IT"/>
        </w:rPr>
        <w:t>Calcululimpozitului/taxei pe cladiriledetinute de persoanejuridice</w:t>
      </w:r>
    </w:p>
    <w:p w:rsidR="003B4622" w:rsidRPr="004A4C33" w:rsidRDefault="003B4622" w:rsidP="002117ED">
      <w:pPr>
        <w:autoSpaceDE w:val="0"/>
        <w:autoSpaceDN w:val="0"/>
        <w:adjustRightInd w:val="0"/>
        <w:jc w:val="both"/>
        <w:rPr>
          <w:sz w:val="22"/>
          <w:szCs w:val="22"/>
          <w:lang w:val="it-IT"/>
        </w:rPr>
      </w:pPr>
    </w:p>
    <w:p w:rsidR="00A35139" w:rsidRPr="0058033E" w:rsidRDefault="00A35139" w:rsidP="00A35139">
      <w:pPr>
        <w:jc w:val="both"/>
        <w:rPr>
          <w:sz w:val="22"/>
          <w:szCs w:val="22"/>
        </w:rPr>
      </w:pPr>
      <w:r w:rsidRPr="0058033E">
        <w:rPr>
          <w:sz w:val="22"/>
          <w:szCs w:val="22"/>
        </w:rPr>
        <w:t xml:space="preserve"> (1) Pentruclădirilerezidenţialeaflateînproprietateasaudeţinute de persoanelejuridice, impozitul/taxa pe clădiri se calculeazăprinap</w:t>
      </w:r>
      <w:r w:rsidR="00450AD3">
        <w:rPr>
          <w:sz w:val="22"/>
          <w:szCs w:val="22"/>
        </w:rPr>
        <w:t>licareaunei cote de</w:t>
      </w:r>
      <w:r w:rsidR="00B72170" w:rsidRPr="00B72170">
        <w:rPr>
          <w:b/>
          <w:sz w:val="22"/>
          <w:szCs w:val="22"/>
        </w:rPr>
        <w:t>0,2%</w:t>
      </w:r>
      <w:r w:rsidRPr="0058033E">
        <w:rPr>
          <w:sz w:val="22"/>
          <w:szCs w:val="22"/>
        </w:rPr>
        <w:t>asupravaloriiimpozabile a clădirii.</w:t>
      </w:r>
    </w:p>
    <w:p w:rsidR="00A35139" w:rsidRPr="0058033E" w:rsidRDefault="00A35139" w:rsidP="00A35139">
      <w:pPr>
        <w:jc w:val="both"/>
        <w:rPr>
          <w:sz w:val="22"/>
          <w:szCs w:val="22"/>
        </w:rPr>
      </w:pPr>
      <w:r w:rsidRPr="0058033E">
        <w:rPr>
          <w:sz w:val="22"/>
          <w:szCs w:val="22"/>
        </w:rPr>
        <w:t>(2) Pentruclădirilenerezidenţialeaflateînproprietateasaudeţinute de persoanelejuridice, impozitul/taxa pe clădiri se calculeazăprinap</w:t>
      </w:r>
      <w:r w:rsidR="00450AD3">
        <w:rPr>
          <w:sz w:val="22"/>
          <w:szCs w:val="22"/>
        </w:rPr>
        <w:t>licareaunei cote de</w:t>
      </w:r>
      <w:r w:rsidRPr="00B72170">
        <w:rPr>
          <w:b/>
          <w:sz w:val="22"/>
          <w:szCs w:val="22"/>
        </w:rPr>
        <w:t xml:space="preserve">1,3%, </w:t>
      </w:r>
      <w:r w:rsidRPr="0058033E">
        <w:rPr>
          <w:sz w:val="22"/>
          <w:szCs w:val="22"/>
        </w:rPr>
        <w:t>inclusiv, asupravaloriiimpozabile a clădirii.</w:t>
      </w:r>
    </w:p>
    <w:p w:rsidR="00A35139" w:rsidRPr="0058033E" w:rsidRDefault="00A35139" w:rsidP="00A35139">
      <w:pPr>
        <w:jc w:val="both"/>
        <w:rPr>
          <w:sz w:val="22"/>
          <w:szCs w:val="22"/>
        </w:rPr>
      </w:pPr>
      <w:r w:rsidRPr="0058033E">
        <w:rPr>
          <w:sz w:val="22"/>
          <w:szCs w:val="22"/>
        </w:rPr>
        <w:t xml:space="preserve">(3) Pentruclădirilenerezidenţialeaflateînproprietateasaudeţinute de persoanelejuridice, utilizatepentruactivităţi din domeniulagricol, impozitul/taxa pe clădiri se calculeazăprinaplicareaunei cote de </w:t>
      </w:r>
      <w:r w:rsidRPr="00B72170">
        <w:rPr>
          <w:b/>
          <w:sz w:val="22"/>
          <w:szCs w:val="22"/>
        </w:rPr>
        <w:t>0,4%</w:t>
      </w:r>
      <w:r w:rsidRPr="0058033E">
        <w:rPr>
          <w:sz w:val="22"/>
          <w:szCs w:val="22"/>
        </w:rPr>
        <w:t>asupravaloriiimpozabile a clădirii.</w:t>
      </w:r>
    </w:p>
    <w:p w:rsidR="00A35139" w:rsidRPr="0058033E" w:rsidRDefault="00A35139" w:rsidP="00A35139">
      <w:pPr>
        <w:jc w:val="both"/>
        <w:rPr>
          <w:sz w:val="22"/>
          <w:szCs w:val="22"/>
        </w:rPr>
      </w:pPr>
      <w:r w:rsidRPr="0058033E">
        <w:rPr>
          <w:sz w:val="22"/>
          <w:szCs w:val="22"/>
        </w:rPr>
        <w:t>(4) Încazulclădirilor cu destinaţiemixtăaflateînproprietateapersoanelorjuridice, impozitul se determinăprinînsumareaimpozituluicalculatpentrusuprafaţafolosităîn scop rezidenţial conform alin. (1), cu impozitulcalculatpentrusuprafaţafolosităîn scop nerezidenţial, conform art. 460 alin. (2) sau (3).</w:t>
      </w:r>
    </w:p>
    <w:p w:rsidR="00A35139" w:rsidRPr="0058033E" w:rsidRDefault="00A35139" w:rsidP="00A35139">
      <w:pPr>
        <w:jc w:val="both"/>
        <w:rPr>
          <w:sz w:val="22"/>
          <w:szCs w:val="22"/>
        </w:rPr>
      </w:pPr>
      <w:r w:rsidRPr="0058033E">
        <w:rPr>
          <w:sz w:val="22"/>
          <w:szCs w:val="22"/>
        </w:rPr>
        <w:t xml:space="preserve">(5) Pentrustabilireaimpozitului/taxei pe clădiri, valoareaimpozabilă a clădiriloraflateînproprietateapersoanelorjuridiceestevaloarea de la 31 decembrie a anului anterior celuipentru care se datoreazăimpozitul/taxa şipoate fi: </w:t>
      </w:r>
    </w:p>
    <w:p w:rsidR="00A35139" w:rsidRPr="0058033E" w:rsidRDefault="00A35139" w:rsidP="0058033E">
      <w:r w:rsidRPr="0058033E">
        <w:rPr>
          <w:bCs/>
          <w:sz w:val="22"/>
          <w:szCs w:val="22"/>
        </w:rPr>
        <w:t>a)</w:t>
      </w:r>
      <w:r w:rsidRPr="0058033E">
        <w:rPr>
          <w:sz w:val="22"/>
          <w:szCs w:val="22"/>
        </w:rPr>
        <w:t xml:space="preserve"> ultima valoareimpozabilăînregistratăînevidenţeleorganului fiscal;</w:t>
      </w:r>
      <w:r w:rsidRPr="0058033E">
        <w:rPr>
          <w:sz w:val="22"/>
          <w:szCs w:val="22"/>
        </w:rPr>
        <w:br/>
      </w:r>
      <w:r w:rsidRPr="0058033E">
        <w:rPr>
          <w:bCs/>
          <w:sz w:val="22"/>
          <w:szCs w:val="22"/>
        </w:rPr>
        <w:t>b)</w:t>
      </w:r>
      <w:r w:rsidRPr="0058033E">
        <w:rPr>
          <w:sz w:val="22"/>
          <w:szCs w:val="22"/>
        </w:rPr>
        <w:t>valoarearezultatădintr-un raport de evaluareîntocmit de un evaluator autorizatînconformitate cu standardele de evaluare a bunuriloraflateînvigoare la data evaluării;</w:t>
      </w:r>
      <w:r w:rsidRPr="0058033E">
        <w:rPr>
          <w:sz w:val="22"/>
          <w:szCs w:val="22"/>
        </w:rPr>
        <w:br/>
      </w:r>
      <w:r w:rsidRPr="0058033E">
        <w:rPr>
          <w:bCs/>
          <w:sz w:val="22"/>
          <w:szCs w:val="22"/>
        </w:rPr>
        <w:t>c)</w:t>
      </w:r>
      <w:r w:rsidRPr="0058033E">
        <w:rPr>
          <w:sz w:val="22"/>
          <w:szCs w:val="22"/>
        </w:rPr>
        <w:t>valoareafinală a lucrărilor de construcţii, încazulclădirilornoi, construiteîncursulanului fiscal anterior;</w:t>
      </w:r>
      <w:r w:rsidRPr="0058033E">
        <w:rPr>
          <w:sz w:val="22"/>
          <w:szCs w:val="22"/>
        </w:rPr>
        <w:br/>
      </w:r>
      <w:r w:rsidRPr="0058033E">
        <w:rPr>
          <w:bCs/>
          <w:sz w:val="22"/>
          <w:szCs w:val="22"/>
        </w:rPr>
        <w:lastRenderedPageBreak/>
        <w:t>d)</w:t>
      </w:r>
      <w:r w:rsidRPr="0058033E">
        <w:rPr>
          <w:sz w:val="22"/>
          <w:szCs w:val="22"/>
        </w:rPr>
        <w:t>valoareaclădirilor care rezultă din actulprin care se transferădreptul de proprietate, încazulclădirilordobânditeîncursulanului fiscal anterior</w:t>
      </w:r>
      <w:r w:rsidR="0058033E">
        <w:rPr>
          <w:sz w:val="22"/>
          <w:szCs w:val="22"/>
        </w:rPr>
        <w:t>.</w:t>
      </w:r>
      <w:r w:rsidR="0058033E">
        <w:t>Încazulîn care nu esteprecizatăvaloarea, se utilizează ultima valoareînregistratăînbaza de date a organului fiscal;</w:t>
      </w:r>
      <w:r w:rsidRPr="0058033E">
        <w:rPr>
          <w:sz w:val="22"/>
          <w:szCs w:val="22"/>
        </w:rPr>
        <w:br/>
      </w:r>
      <w:r w:rsidRPr="0058033E">
        <w:rPr>
          <w:bCs/>
          <w:sz w:val="22"/>
          <w:szCs w:val="22"/>
        </w:rPr>
        <w:t>e)</w:t>
      </w:r>
      <w:r w:rsidRPr="0058033E">
        <w:rPr>
          <w:sz w:val="22"/>
          <w:szCs w:val="22"/>
        </w:rPr>
        <w:t>încazulclădirilor care sunt finanţateînbazaunui contract de leasing financiar, valoarearezultatădintr-un raport de evaluareîntocmit de un evaluator autorizatînconformitate cu standardele de evaluare a bunuriloraflateînvigoare la data evaluării;</w:t>
      </w:r>
      <w:r w:rsidRPr="0058033E">
        <w:rPr>
          <w:sz w:val="22"/>
          <w:szCs w:val="22"/>
        </w:rPr>
        <w:br/>
      </w:r>
      <w:r w:rsidRPr="0058033E">
        <w:rPr>
          <w:bCs/>
          <w:sz w:val="22"/>
          <w:szCs w:val="22"/>
        </w:rPr>
        <w:t>f)</w:t>
      </w:r>
      <w:r w:rsidRPr="0058033E">
        <w:rPr>
          <w:sz w:val="22"/>
          <w:szCs w:val="22"/>
        </w:rPr>
        <w:t xml:space="preserve">încazulclădirilorpentru care se datorează taxa pe clădiri, valoareaînscrisăîncontabilitateaproprietaruluiclădiriişicomunicatăconcesionarului, locatarului, titularuluidreptului de administraresau de folosinţă, dupăcaz. </w:t>
      </w:r>
    </w:p>
    <w:p w:rsidR="00A35139" w:rsidRPr="0058033E" w:rsidRDefault="00A35139" w:rsidP="00A35139">
      <w:pPr>
        <w:jc w:val="both"/>
        <w:rPr>
          <w:vanish/>
          <w:sz w:val="22"/>
          <w:szCs w:val="22"/>
        </w:rPr>
      </w:pPr>
      <w:r w:rsidRPr="0058033E">
        <w:rPr>
          <w:strike/>
          <w:vanish/>
          <w:sz w:val="22"/>
          <w:szCs w:val="22"/>
        </w:rPr>
        <w:t xml:space="preserve">|[(6) Valoarea impozabilă a clădirii se actualizează o dată la 3 ani pe baza unui raport de evaluare a clădirii întocmit de un evaluator autorizat în conformitate cu standardele de evaluare a bunurilor aflate în vigoare la data evaluării. </w:t>
      </w:r>
      <w:r w:rsidRPr="0058033E">
        <w:rPr>
          <w:i/>
          <w:iCs/>
          <w:strike/>
          <w:vanish/>
          <w:sz w:val="22"/>
          <w:szCs w:val="22"/>
        </w:rPr>
        <w:t xml:space="preserve">(text original în vigoare până la 3 ianuarie 2016) </w:t>
      </w:r>
      <w:r w:rsidRPr="0058033E">
        <w:rPr>
          <w:strike/>
          <w:vanish/>
          <w:sz w:val="22"/>
          <w:szCs w:val="22"/>
        </w:rPr>
        <w:t xml:space="preserve">]| </w:t>
      </w:r>
    </w:p>
    <w:p w:rsidR="00A35139" w:rsidRPr="0058033E" w:rsidRDefault="00A35139" w:rsidP="00A35139">
      <w:pPr>
        <w:jc w:val="both"/>
        <w:rPr>
          <w:bCs/>
          <w:sz w:val="22"/>
          <w:szCs w:val="22"/>
        </w:rPr>
      </w:pPr>
      <w:r w:rsidRPr="0058033E">
        <w:rPr>
          <w:sz w:val="22"/>
          <w:szCs w:val="22"/>
        </w:rPr>
        <w:t>(6) Valoareaimpozabilă a clădirii se actualizează o</w:t>
      </w:r>
      <w:r w:rsidR="0058033E">
        <w:rPr>
          <w:sz w:val="22"/>
          <w:szCs w:val="22"/>
        </w:rPr>
        <w:t>dată la 5</w:t>
      </w:r>
      <w:r w:rsidRPr="0058033E">
        <w:rPr>
          <w:sz w:val="22"/>
          <w:szCs w:val="22"/>
        </w:rPr>
        <w:t xml:space="preserve"> ani pe bazaunuiraport de evaluare a clădiriiîntocmit de un evaluator autorizatînconformitate cu standardele de evaluare a bunuriloraflateînvigoare la data evaluării, depus la organul fiscal local până la primul termen de plată din anul de referinţă.</w:t>
      </w:r>
      <w:r w:rsidR="0058033E">
        <w:rPr>
          <w:bCs/>
          <w:sz w:val="22"/>
          <w:szCs w:val="22"/>
        </w:rPr>
        <w:t>Dacăraportul de evaluareestedepusdupa data primului termen de plată, acesta produce efecteîncepând cu 1 ianuarie a anuluiurmător.</w:t>
      </w:r>
    </w:p>
    <w:p w:rsidR="00A35139" w:rsidRPr="0058033E" w:rsidRDefault="00A35139" w:rsidP="0058033E">
      <w:pPr>
        <w:rPr>
          <w:i/>
          <w:iCs/>
          <w:sz w:val="22"/>
          <w:szCs w:val="22"/>
        </w:rPr>
      </w:pPr>
      <w:r w:rsidRPr="0058033E">
        <w:rPr>
          <w:sz w:val="22"/>
          <w:szCs w:val="22"/>
        </w:rPr>
        <w:t>(7) Prevederilealin. (6) nu se aplicăîncazulclădirilor care aparţinpersoanelorfaţă de care a fostpronunţată o hotărâredefinitivă de declanşare a proceduriifalimentului.</w:t>
      </w:r>
      <w:r w:rsidRPr="0058033E">
        <w:rPr>
          <w:sz w:val="22"/>
          <w:szCs w:val="22"/>
        </w:rPr>
        <w:br/>
        <w:t>(7</w:t>
      </w:r>
      <w:r w:rsidRPr="0058033E">
        <w:rPr>
          <w:sz w:val="22"/>
          <w:szCs w:val="22"/>
          <w:vertAlign w:val="superscript"/>
        </w:rPr>
        <w:t>1</w:t>
      </w:r>
      <w:r w:rsidRPr="0058033E">
        <w:rPr>
          <w:sz w:val="22"/>
          <w:szCs w:val="22"/>
        </w:rPr>
        <w:t>) Prevederilealin. (6) nu se aplicăîncazulclădirilor care sunt scutite de plataimpozitului/taxei pe clădiripotrivit</w:t>
      </w:r>
      <w:hyperlink r:id="rId14" w:anchor="456" w:history="1">
        <w:r w:rsidRPr="0058033E">
          <w:rPr>
            <w:rStyle w:val="Hyperlink"/>
            <w:color w:val="auto"/>
            <w:sz w:val="22"/>
            <w:szCs w:val="22"/>
          </w:rPr>
          <w:t>art. 456</w:t>
        </w:r>
      </w:hyperlink>
      <w:r w:rsidRPr="0058033E">
        <w:rPr>
          <w:sz w:val="22"/>
          <w:szCs w:val="22"/>
        </w:rPr>
        <w:t xml:space="preserve">alin. (1). </w:t>
      </w:r>
    </w:p>
    <w:p w:rsidR="00A35139" w:rsidRPr="0058033E" w:rsidRDefault="00A35139" w:rsidP="00343A2A">
      <w:pPr>
        <w:rPr>
          <w:sz w:val="22"/>
          <w:szCs w:val="22"/>
        </w:rPr>
      </w:pPr>
      <w:r w:rsidRPr="0058033E">
        <w:rPr>
          <w:sz w:val="22"/>
          <w:szCs w:val="22"/>
        </w:rPr>
        <w:t xml:space="preserve"> (8) Încazulîn care proprietarulclădirii nu a actualizatvaloareaim</w:t>
      </w:r>
      <w:r w:rsidR="00343A2A">
        <w:rPr>
          <w:sz w:val="22"/>
          <w:szCs w:val="22"/>
        </w:rPr>
        <w:t>pozabilă a clădiriiînultimii 5</w:t>
      </w:r>
      <w:r w:rsidRPr="0058033E">
        <w:rPr>
          <w:sz w:val="22"/>
          <w:szCs w:val="22"/>
        </w:rPr>
        <w:t xml:space="preserve"> ani anteriorianului de referinţă, cotaimpozitului/taxei pe clădirieste 5%.</w:t>
      </w:r>
      <w:r w:rsidRPr="0058033E">
        <w:rPr>
          <w:sz w:val="22"/>
          <w:szCs w:val="22"/>
        </w:rPr>
        <w:br/>
        <w:t>(9) Încazulîn care proprietarulclădiriipentru care se datorează taxa pe clădiri nu a actualizatvaloareaimpozabilăînultimii</w:t>
      </w:r>
      <w:r w:rsidR="00343A2A">
        <w:rPr>
          <w:sz w:val="22"/>
          <w:szCs w:val="22"/>
        </w:rPr>
        <w:t>5</w:t>
      </w:r>
      <w:r w:rsidRPr="0058033E">
        <w:rPr>
          <w:sz w:val="22"/>
          <w:szCs w:val="22"/>
        </w:rPr>
        <w:t xml:space="preserve"> ani anteriorianului de referinţă, diferenţa de taxăfaţă de ceastabilită conform art.460 alin. (1) sau (2), dupăcaz, va fi datorată de proprietarulclădirii.</w:t>
      </w:r>
      <w:r w:rsidRPr="0058033E">
        <w:rPr>
          <w:sz w:val="22"/>
          <w:szCs w:val="22"/>
        </w:rPr>
        <w:br/>
        <w:t>(10) Cota impozitului/taxei</w:t>
      </w:r>
      <w:r w:rsidR="00343A2A">
        <w:rPr>
          <w:sz w:val="22"/>
          <w:szCs w:val="22"/>
        </w:rPr>
        <w:t xml:space="preserve">pe clădiriprevăzută la </w:t>
      </w:r>
      <w:r w:rsidRPr="0058033E">
        <w:rPr>
          <w:sz w:val="22"/>
          <w:szCs w:val="22"/>
        </w:rPr>
        <w:t>alin. (1) şi (2) se stabileşteprin</w:t>
      </w:r>
      <w:r w:rsidR="00343A2A">
        <w:rPr>
          <w:sz w:val="22"/>
          <w:szCs w:val="22"/>
        </w:rPr>
        <w:t xml:space="preserve">hotărâre a consiliului local. </w:t>
      </w:r>
    </w:p>
    <w:p w:rsidR="00A35139" w:rsidRPr="00343A2A" w:rsidRDefault="00A35139" w:rsidP="002117ED">
      <w:pPr>
        <w:autoSpaceDE w:val="0"/>
        <w:autoSpaceDN w:val="0"/>
        <w:adjustRightInd w:val="0"/>
        <w:jc w:val="both"/>
        <w:rPr>
          <w:sz w:val="22"/>
          <w:szCs w:val="22"/>
          <w:lang w:val="it-IT"/>
        </w:rPr>
      </w:pPr>
    </w:p>
    <w:p w:rsidR="003B4622" w:rsidRPr="00343A2A" w:rsidRDefault="003B4622" w:rsidP="002117ED">
      <w:pPr>
        <w:autoSpaceDE w:val="0"/>
        <w:autoSpaceDN w:val="0"/>
        <w:adjustRightInd w:val="0"/>
        <w:jc w:val="both"/>
        <w:rPr>
          <w:sz w:val="22"/>
          <w:szCs w:val="22"/>
          <w:lang w:val="it-IT"/>
        </w:rPr>
      </w:pPr>
      <w:r w:rsidRPr="00343A2A">
        <w:rPr>
          <w:b/>
          <w:sz w:val="22"/>
          <w:szCs w:val="22"/>
          <w:lang w:val="it-IT"/>
        </w:rPr>
        <w:t>Declararea, dobandirea, instrainarea si modificareacladirilor</w:t>
      </w:r>
      <w:r w:rsidRPr="00343A2A">
        <w:rPr>
          <w:sz w:val="22"/>
          <w:szCs w:val="22"/>
          <w:lang w:val="it-IT"/>
        </w:rPr>
        <w:t>;</w:t>
      </w:r>
    </w:p>
    <w:p w:rsidR="001B01EC" w:rsidRPr="00343A2A" w:rsidRDefault="001B01EC" w:rsidP="002117ED">
      <w:pPr>
        <w:autoSpaceDE w:val="0"/>
        <w:autoSpaceDN w:val="0"/>
        <w:adjustRightInd w:val="0"/>
        <w:jc w:val="both"/>
        <w:rPr>
          <w:sz w:val="22"/>
          <w:szCs w:val="22"/>
          <w:lang w:val="it-IT"/>
        </w:rPr>
      </w:pPr>
    </w:p>
    <w:p w:rsidR="001B01EC" w:rsidRPr="00343A2A" w:rsidRDefault="001B01EC" w:rsidP="00343A2A">
      <w:pPr>
        <w:rPr>
          <w:sz w:val="22"/>
          <w:szCs w:val="22"/>
        </w:rPr>
      </w:pPr>
      <w:r w:rsidRPr="00343A2A">
        <w:rPr>
          <w:sz w:val="22"/>
          <w:szCs w:val="22"/>
        </w:rPr>
        <w:t xml:space="preserve"> (1) Impozitul pe clădiriestedatoratpentruîntregul an fiscal de persoana care are înproprietateclădirea la data de 31 decembrie a anului fiscal anterior.</w:t>
      </w:r>
      <w:r w:rsidRPr="00343A2A">
        <w:rPr>
          <w:sz w:val="22"/>
          <w:szCs w:val="22"/>
        </w:rPr>
        <w:br/>
        <w:t>(2) Încazuldobândiriisauconstruiriiuneiclădiriîncursulanului, proprietarulacesteia are obligaţiasădepună o declaraţie la organul fiscal local în a căruirazăteritorială de competenţă se aflăclădirea, în termen de 30 de zile de la data dobândiriişidatoreazăimpozit pe clădiriîncepând cu data de 1 ianuarie a anuluiurmător.</w:t>
      </w:r>
      <w:r w:rsidRPr="00343A2A">
        <w:rPr>
          <w:sz w:val="22"/>
          <w:szCs w:val="22"/>
        </w:rPr>
        <w:br/>
        <w:t xml:space="preserve">(3) Pentruclădirilenou - construite, data dobândiriiclădirii se considerădupă cum urmează: </w:t>
      </w:r>
    </w:p>
    <w:p w:rsidR="001B01EC" w:rsidRPr="004A35F9" w:rsidRDefault="001B01EC" w:rsidP="002A6E04">
      <w:pPr>
        <w:pStyle w:val="Heading1"/>
        <w:rPr>
          <w:b w:val="0"/>
        </w:rPr>
      </w:pPr>
      <w:r w:rsidRPr="004A35F9">
        <w:rPr>
          <w:b w:val="0"/>
          <w:bCs/>
        </w:rPr>
        <w:t>a)</w:t>
      </w:r>
      <w:r w:rsidRPr="004A35F9">
        <w:rPr>
          <w:b w:val="0"/>
        </w:rPr>
        <w:t>pentruclădirileexecutate integral înainte de expirareatermenuluiprevăzutînautorizaţia de construire, data întocmiriiprocesului - verbal de recepţie, dar nu maitârziu de 15 zile de la data terminăriiefective a lucrărilor;</w:t>
      </w:r>
      <w:r w:rsidRPr="004A35F9">
        <w:rPr>
          <w:b w:val="0"/>
        </w:rPr>
        <w:br/>
      </w:r>
      <w:r w:rsidRPr="004A35F9">
        <w:rPr>
          <w:b w:val="0"/>
          <w:bCs/>
        </w:rPr>
        <w:t>b)</w:t>
      </w:r>
      <w:r w:rsidRPr="004A35F9">
        <w:rPr>
          <w:b w:val="0"/>
        </w:rPr>
        <w:t>pentruclădirileexecutate integral la termenulprevăzutînautorizaţia de construire, data din aceasta, cu obligativitateaîntocmiriiprocesului - verbal de recepţieîntermenulprevăzut de lege;</w:t>
      </w:r>
      <w:r w:rsidRPr="004A35F9">
        <w:rPr>
          <w:b w:val="0"/>
        </w:rPr>
        <w:br/>
      </w:r>
      <w:r w:rsidRPr="004A35F9">
        <w:rPr>
          <w:b w:val="0"/>
          <w:bCs/>
        </w:rPr>
        <w:t>c)</w:t>
      </w:r>
      <w:r w:rsidRPr="004A35F9">
        <w:rPr>
          <w:b w:val="0"/>
        </w:rPr>
        <w:t xml:space="preserve">pentruclădirile ale cărorlucrări de construcţii nu au fostfinalizate la termenulprevăzutînautorizaţia de construireşipentru care nu s-a solicitatprelungireavalabilităţiiautorizaţiei, încondiţiilelegii, la data expirăriiacestui termen şinumaipentrusuprafaţaconstruitădesfăşurată care are elementelestructurale de bază ale uneiclădiri, înspeţăpereţi şi acoperiş. Procesul - verbal de recepţie se întocmeşte la data expirăriitermenuluiprevăzutînautorizaţia de construire, consemnându-se stadiullucrărilor, precum şisuprafaţaconstruitădesfăşuratăînraport cu care se stabileşteimpozitul pe clădiri. </w:t>
      </w:r>
    </w:p>
    <w:p w:rsidR="001B01EC" w:rsidRPr="004A35F9" w:rsidRDefault="001B01EC" w:rsidP="004A35F9">
      <w:pPr>
        <w:pStyle w:val="Heading1"/>
        <w:rPr>
          <w:b w:val="0"/>
        </w:rPr>
      </w:pPr>
      <w:r w:rsidRPr="004A35F9">
        <w:rPr>
          <w:b w:val="0"/>
        </w:rPr>
        <w:t xml:space="preserve">(4) Declarareaclădirilorînvedereaimpuneriişiînscriereaacestoraînevidenţeleautorităţiloradministraţieipublice </w:t>
      </w:r>
      <w:r w:rsidRPr="004A35F9">
        <w:rPr>
          <w:b w:val="0"/>
        </w:rPr>
        <w:lastRenderedPageBreak/>
        <w:t>locale reprezintă o obligaţielegală a contribuabililor care deţinînproprietateacesteimobile, chiardacăele au fostexecutatefărăautorizaţie de construire.</w:t>
      </w:r>
      <w:r w:rsidRPr="004A35F9">
        <w:rPr>
          <w:rFonts w:ascii="Tahoma" w:hAnsi="Tahoma" w:cs="Tahoma"/>
          <w:b w:val="0"/>
        </w:rPr>
        <w:br/>
      </w:r>
      <w:r w:rsidRPr="004A35F9">
        <w:rPr>
          <w:b w:val="0"/>
        </w:rPr>
        <w:t>(5) Încazulîn care dreptul de proprietateasuprauneiclădiriestetransmisîncursulunui an fiscal, impozitulva fi datorat de persoana care deţinedreptul de proprietateasupraclădirii la data de 31 decembrie a anului fiscal anterior anuluiîn care se înstrăinează.</w:t>
      </w:r>
    </w:p>
    <w:p w:rsidR="001B01EC" w:rsidRPr="004A35F9" w:rsidRDefault="001B01EC" w:rsidP="004A35F9">
      <w:pPr>
        <w:pStyle w:val="Heading1"/>
        <w:jc w:val="both"/>
        <w:rPr>
          <w:b w:val="0"/>
          <w:vanish/>
        </w:rPr>
      </w:pPr>
      <w:r w:rsidRPr="004A35F9">
        <w:rPr>
          <w:b w:val="0"/>
          <w:strike/>
          <w:vanish/>
        </w:rPr>
        <w:t xml:space="preserve">|[(6) În cazul extinderii, îmbunătăţirii, desfiinţării parţiale sau al altor modificări aduse unei clădiri existente, inclusiv schimbarea integrală sau parţială a folosinţei, precum şi în cazul reevaluării unei clădiri, care determină creşterea sau diminuarea impozitului,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 </w:t>
      </w:r>
      <w:r w:rsidRPr="004A35F9">
        <w:rPr>
          <w:b w:val="0"/>
          <w:i/>
          <w:iCs/>
          <w:strike/>
          <w:vanish/>
        </w:rPr>
        <w:t xml:space="preserve">(text original în vigoare până la 3 ianuarie 2016) </w:t>
      </w:r>
      <w:r w:rsidRPr="004A35F9">
        <w:rPr>
          <w:b w:val="0"/>
          <w:strike/>
          <w:vanish/>
        </w:rPr>
        <w:t xml:space="preserve">]| </w:t>
      </w:r>
    </w:p>
    <w:p w:rsidR="001B01EC" w:rsidRPr="004A35F9" w:rsidRDefault="001B01EC" w:rsidP="004A35F9">
      <w:pPr>
        <w:pStyle w:val="Heading1"/>
        <w:jc w:val="both"/>
        <w:rPr>
          <w:b w:val="0"/>
        </w:rPr>
      </w:pPr>
      <w:r w:rsidRPr="004A35F9">
        <w:rPr>
          <w:b w:val="0"/>
        </w:rPr>
        <w:t xml:space="preserve"> (6) Încazulextinderii, îmbunătăţirii, desfiinţăriiparţialesau al altormodificăriaduseuneiclădiriexistente, inclusivschimbareaintegralăsauparţială a folosinţei, care determinăcreştereasaudiminuareavaloriiimpozabile a clădirii cu maimult de 25%, proprietarul are obligaţiasădepună o nouădeclaraţie de impunere la organul fiscal local în a căruirazăteritorială de competenţă se aflăclădirea, în termen de 30 de zile de la data modificării respective, şidatoreazăimpozitul pe clădirideterminatînnoilecondiţiiîncepând cu data de 1 ianuarie a anuluiurmător</w:t>
      </w:r>
    </w:p>
    <w:p w:rsidR="001B01EC" w:rsidRPr="007D6062" w:rsidRDefault="001B01EC" w:rsidP="00EF2753">
      <w:pPr>
        <w:rPr>
          <w:sz w:val="22"/>
          <w:szCs w:val="22"/>
        </w:rPr>
      </w:pPr>
      <w:r w:rsidRPr="009F203B">
        <w:rPr>
          <w:sz w:val="22"/>
          <w:szCs w:val="22"/>
        </w:rPr>
        <w:t xml:space="preserve"> (7) Încazuldesfiinţăriiuneiclădiri, proprietarul are obligaţiasădepună o nouădeclaraţie de impunere la organul fiscal local în a căruirazăteritorială de competenţă se aflăclădirea, în termen de 30 de zile de la data demolăriisaudistrugeriişiînceteazăsădatorezeimpozitulîncepând cu data de 1 ianuarie a anuluiurmător, inclusivîncazul</w:t>
      </w:r>
      <w:r w:rsidRPr="007D6062">
        <w:rPr>
          <w:sz w:val="22"/>
          <w:szCs w:val="22"/>
        </w:rPr>
        <w:t>clădirilorpentru care nu s-a eliberatautorizaţie de desfiinţare.</w:t>
      </w:r>
      <w:r w:rsidRPr="007D6062">
        <w:rPr>
          <w:sz w:val="22"/>
          <w:szCs w:val="22"/>
        </w:rPr>
        <w:br/>
        <w:t>(8) Dacăîncadrareaclădiriiînfuncţie de rangullocalităţiişizonă se modificăîncursulunui an sauîncursulanuluiintervine un eveniment care conduce la modificareaimpozitului pe clădiri, impozitul se calculează conform noiisituaţiiîncepând cu data de 1 ianuarie a anuluiurmător.</w:t>
      </w:r>
      <w:r w:rsidRPr="007D6062">
        <w:rPr>
          <w:sz w:val="22"/>
          <w:szCs w:val="22"/>
        </w:rPr>
        <w:br/>
        <w:t>(9) Încazulclădirilor la care se constatădiferenţeîntresuprafeţeleînscriseînactele de proprietateşisituaţiarealărezultată din măsurătorileexecutateîncondiţiile</w:t>
      </w:r>
      <w:hyperlink r:id="rId15" w:history="1">
        <w:r w:rsidRPr="007D6062">
          <w:rPr>
            <w:rStyle w:val="Hyperlink"/>
            <w:color w:val="auto"/>
            <w:sz w:val="22"/>
            <w:szCs w:val="22"/>
            <w:u w:val="none"/>
          </w:rPr>
          <w:t>Legiicadastruluişi a publicităţiiimobiliare nr. 7/1996</w:t>
        </w:r>
      </w:hyperlink>
      <w:r w:rsidRPr="007D6062">
        <w:rPr>
          <w:sz w:val="22"/>
          <w:szCs w:val="22"/>
        </w:rPr>
        <w:t>, republicată, cu modificărileşicompletărileulterioare, pentrudeterminareasarciniifiscale se au învederesuprafeţele care corespundsituaţieireale, dovediteprinlucrări de cadastru. Datelerezultate din lucrările de cadastru se înscriuînevidenţelefiscale, înregistrulagricol, precum şiîncarteafunciară, iarimpozitul se calculează conform noiisituaţiiîncepând cu data de 1 ianuarie a anuluiurmătorceluiîn care se înregistrează la organul fiscal local lucrarea de cadastru, ca anexă la declaraţiafiscală.</w:t>
      </w:r>
    </w:p>
    <w:p w:rsidR="001B01EC" w:rsidRPr="007D6062" w:rsidRDefault="001B01EC" w:rsidP="007D6062">
      <w:pPr>
        <w:pStyle w:val="Heading1"/>
        <w:rPr>
          <w:b w:val="0"/>
          <w:sz w:val="22"/>
          <w:szCs w:val="22"/>
        </w:rPr>
      </w:pPr>
      <w:r w:rsidRPr="007D6062">
        <w:rPr>
          <w:b w:val="0"/>
          <w:sz w:val="22"/>
          <w:szCs w:val="22"/>
        </w:rPr>
        <w:t xml:space="preserve">(10) Încazuluneiclădiri care face obiectulunui contract de leasing financiar, pe întreagadurată a acestuia se aplicăurmătoarele reguli: </w:t>
      </w:r>
    </w:p>
    <w:p w:rsidR="001B01EC" w:rsidRPr="007D6062" w:rsidRDefault="001B01EC" w:rsidP="007D6062">
      <w:pPr>
        <w:pStyle w:val="Heading1"/>
        <w:rPr>
          <w:b w:val="0"/>
          <w:sz w:val="22"/>
          <w:szCs w:val="22"/>
        </w:rPr>
      </w:pPr>
      <w:r w:rsidRPr="007D6062">
        <w:rPr>
          <w:b w:val="0"/>
          <w:sz w:val="22"/>
          <w:szCs w:val="22"/>
        </w:rPr>
        <w:t>impozitul pe clădiri se datorează de locatar, începând cu data de 1 ianuarie a anuluiurmătorceluiîn care a fostîncheiatcontractul;</w:t>
      </w:r>
    </w:p>
    <w:p w:rsidR="001B01EC" w:rsidRPr="007D6062" w:rsidRDefault="001B01EC" w:rsidP="007D6062">
      <w:pPr>
        <w:pStyle w:val="Heading1"/>
        <w:rPr>
          <w:b w:val="0"/>
          <w:sz w:val="22"/>
          <w:szCs w:val="22"/>
        </w:rPr>
      </w:pPr>
      <w:r w:rsidRPr="007D6062">
        <w:rPr>
          <w:b w:val="0"/>
          <w:sz w:val="22"/>
          <w:szCs w:val="22"/>
        </w:rPr>
        <w:t>încazulîncetăriicontractului de leasing, impozitul pe clădiri se datorează de locator, începând cu data de 1 ianuarie a anuluiurmătorîncheieriiprocesului - verbal de predare a bunuluisau a altordocumentesimilare care atestăintrareabunuluiînposesialocatorului ca urmare a rezilieriicontractului de leasing;</w:t>
      </w:r>
    </w:p>
    <w:p w:rsidR="001B01EC" w:rsidRPr="007D6062" w:rsidRDefault="001B01EC" w:rsidP="007D6062">
      <w:pPr>
        <w:pStyle w:val="Heading1"/>
        <w:rPr>
          <w:b w:val="0"/>
          <w:sz w:val="22"/>
          <w:szCs w:val="22"/>
        </w:rPr>
      </w:pPr>
      <w:r w:rsidRPr="007D6062">
        <w:rPr>
          <w:b w:val="0"/>
          <w:sz w:val="22"/>
          <w:szCs w:val="22"/>
        </w:rPr>
        <w:t xml:space="preserve">atâtlocatorul, câtşilocatarul au obligaţiadepuneriideclaraţieifiscale la organul fiscal local în a căruirază de competenţă se aflăclădirea, în termen de 30 de zile de la data finalizăriicontractului de leasing sau a încheieriiprocesului - verbal de predare a bunuluisau a altordocumentesimilare care atestăintrareabunuluiînposesialocatorului ca urmare a rezilieriicontractului de leasing însoţită de o copie a acestordocumente. </w:t>
      </w:r>
    </w:p>
    <w:p w:rsidR="001B01EC" w:rsidRPr="007D6062" w:rsidRDefault="001B01EC" w:rsidP="007D6062">
      <w:pPr>
        <w:pStyle w:val="Heading1"/>
        <w:rPr>
          <w:b w:val="0"/>
          <w:vanish/>
          <w:sz w:val="22"/>
          <w:szCs w:val="22"/>
        </w:rPr>
      </w:pPr>
      <w:r w:rsidRPr="007D6062">
        <w:rPr>
          <w:b w:val="0"/>
          <w:strike/>
          <w:vanish/>
          <w:sz w:val="22"/>
          <w:szCs w:val="22"/>
        </w:rPr>
        <w:t xml:space="preserve">|[(11) Taxa pe clădiri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sidRPr="007D6062">
        <w:rPr>
          <w:b w:val="0"/>
          <w:i/>
          <w:iCs/>
          <w:strike/>
          <w:vanish/>
          <w:sz w:val="22"/>
          <w:szCs w:val="22"/>
        </w:rPr>
        <w:t xml:space="preserve">(text original în vigoare până la 3 ianuarie 2016) </w:t>
      </w:r>
      <w:r w:rsidRPr="007D6062">
        <w:rPr>
          <w:b w:val="0"/>
          <w:strike/>
          <w:vanish/>
          <w:sz w:val="22"/>
          <w:szCs w:val="22"/>
        </w:rPr>
        <w:t xml:space="preserve">]| </w:t>
      </w:r>
    </w:p>
    <w:p w:rsidR="001B01EC" w:rsidRPr="007D6062" w:rsidRDefault="001B01EC" w:rsidP="007D6062">
      <w:pPr>
        <w:pStyle w:val="Heading1"/>
        <w:rPr>
          <w:b w:val="0"/>
          <w:i/>
          <w:iCs/>
          <w:sz w:val="22"/>
          <w:szCs w:val="22"/>
        </w:rPr>
      </w:pPr>
      <w:r w:rsidRPr="007D6062">
        <w:rPr>
          <w:b w:val="0"/>
          <w:sz w:val="22"/>
          <w:szCs w:val="22"/>
        </w:rPr>
        <w:t xml:space="preserve"> (11) Încazulclădirilorpentru care se datorează taxa pe clădiri, întemeiulunui contract de concesiune, închiriere, administrareorifolosinţă care se referă la perioademaimari de o lună, titularuldreptului de concesiune, închiriere, administrareorifolosinţă are obligaţiadepuneriiuneideclaraţii la organul fiscal local până la data de 25 inclusiv a luniiurmătoareintrăriiînvigoare a contractului. </w:t>
      </w:r>
    </w:p>
    <w:p w:rsidR="001B01EC" w:rsidRPr="009F203B" w:rsidRDefault="001B01EC" w:rsidP="001B01EC">
      <w:pPr>
        <w:jc w:val="both"/>
        <w:rPr>
          <w:vanish/>
          <w:sz w:val="22"/>
          <w:szCs w:val="22"/>
        </w:rPr>
      </w:pPr>
      <w:r w:rsidRPr="009F203B">
        <w:rPr>
          <w:strike/>
          <w:vanish/>
          <w:sz w:val="22"/>
          <w:szCs w:val="22"/>
        </w:rPr>
        <w:t xml:space="preserve">|[(12) Persoana care datorează taxa pe clădiri are obligaţia să depună o declaraţie la organul fiscal local în a cărui rază teritorială de competenţă se află clădirea, până la data de 25 a lunii următoare celei în care intră în vigoare contractul prin care se acordă dreptul de concesiune, închiriere, administrare ori folosinţă, la care anexează o copie a acestui contract. </w:t>
      </w:r>
      <w:r w:rsidRPr="009F203B">
        <w:rPr>
          <w:i/>
          <w:iCs/>
          <w:strike/>
          <w:vanish/>
          <w:sz w:val="22"/>
          <w:szCs w:val="22"/>
        </w:rPr>
        <w:t xml:space="preserve">(text original în vigoare până la 3 ianuarie 2016) </w:t>
      </w:r>
      <w:r w:rsidRPr="009F203B">
        <w:rPr>
          <w:strike/>
          <w:vanish/>
          <w:sz w:val="22"/>
          <w:szCs w:val="22"/>
        </w:rPr>
        <w:t xml:space="preserve">]| </w:t>
      </w:r>
    </w:p>
    <w:p w:rsidR="001B01EC" w:rsidRPr="009F203B" w:rsidRDefault="001B01EC" w:rsidP="001B01EC">
      <w:pPr>
        <w:jc w:val="both"/>
        <w:rPr>
          <w:sz w:val="22"/>
          <w:szCs w:val="22"/>
        </w:rPr>
      </w:pPr>
      <w:r w:rsidRPr="009F203B">
        <w:rPr>
          <w:sz w:val="22"/>
          <w:szCs w:val="22"/>
        </w:rPr>
        <w:t xml:space="preserve"> (12) Încazulclădirilorpentru care se datorează taxa pe clădiri, întemeiulunorcontracte de concesiune, închiriere, administrareorifolosinţă care se referă la perioademaimici de o lună, persoana de drept public care transmitedreptul de concesiune, închiriere, administrareorifolosinţă are obligaţiasădepună o declaraţie la organul </w:t>
      </w:r>
      <w:r w:rsidRPr="009F203B">
        <w:rPr>
          <w:sz w:val="22"/>
          <w:szCs w:val="22"/>
        </w:rPr>
        <w:lastRenderedPageBreak/>
        <w:t xml:space="preserve">fiscal local, până la data de 25 inclusiv a luniiurmătoareintrăriiînvigoare a contractelor, la care anexează o situaţiecentralizatoare a acestorcontracte. </w:t>
      </w:r>
    </w:p>
    <w:p w:rsidR="001B01EC" w:rsidRPr="00B83FC9" w:rsidRDefault="001B01EC" w:rsidP="001B01EC">
      <w:pPr>
        <w:jc w:val="both"/>
        <w:rPr>
          <w:sz w:val="22"/>
          <w:szCs w:val="22"/>
        </w:rPr>
      </w:pPr>
      <w:r w:rsidRPr="00B83FC9">
        <w:rPr>
          <w:sz w:val="22"/>
          <w:szCs w:val="22"/>
        </w:rPr>
        <w:t>(13) Încazuluneisituaţii care determinămodificareataxei pe clădiridatorate, persoana care datorează taxa pe clădiri are obligaţiasădepună o declaraţie la organul fiscal local în a căruirazăteritorială de competenţă se aflăclădirea, până la data de 25 a luniiurmătoareceleiîn care s-a înregistratsituaţiarespectivă.</w:t>
      </w:r>
    </w:p>
    <w:p w:rsidR="001B01EC" w:rsidRPr="00B83FC9" w:rsidRDefault="001B01EC" w:rsidP="001B01EC">
      <w:pPr>
        <w:jc w:val="both"/>
        <w:rPr>
          <w:sz w:val="22"/>
          <w:szCs w:val="22"/>
        </w:rPr>
      </w:pPr>
      <w:r w:rsidRPr="00B83FC9">
        <w:rPr>
          <w:sz w:val="22"/>
          <w:szCs w:val="22"/>
        </w:rPr>
        <w:t>(14) Declarareaclădirilorîn scop fiscal nu estecondiţionată de înregistrareaacestorimobile la oficiile de cadastruşipublicitateimobiliară.</w:t>
      </w:r>
    </w:p>
    <w:p w:rsidR="006A4D7C" w:rsidRPr="00B83FC9" w:rsidRDefault="001B01EC" w:rsidP="00B83FC9">
      <w:pPr>
        <w:rPr>
          <w:sz w:val="22"/>
          <w:szCs w:val="22"/>
        </w:rPr>
      </w:pPr>
      <w:r w:rsidRPr="00B83FC9">
        <w:rPr>
          <w:sz w:val="22"/>
          <w:szCs w:val="22"/>
        </w:rPr>
        <w:t>(15) Depunereadeclaraţiilorfiscalereprezintă o obligaţieşiîncazulpersoanelor care beneficiază de scutirisaureduceri de la plataimpozituluisau a taxei pe clădiri.</w:t>
      </w:r>
      <w:r w:rsidRPr="00B83FC9">
        <w:rPr>
          <w:sz w:val="22"/>
          <w:szCs w:val="22"/>
        </w:rPr>
        <w:br/>
      </w:r>
    </w:p>
    <w:p w:rsidR="001B01EC" w:rsidRPr="00B83FC9" w:rsidRDefault="00B83FC9" w:rsidP="001B01EC">
      <w:pPr>
        <w:autoSpaceDE w:val="0"/>
        <w:autoSpaceDN w:val="0"/>
        <w:adjustRightInd w:val="0"/>
        <w:jc w:val="both"/>
        <w:rPr>
          <w:b/>
          <w:sz w:val="22"/>
          <w:szCs w:val="22"/>
          <w:lang w:val="it-IT"/>
        </w:rPr>
      </w:pPr>
      <w:r>
        <w:rPr>
          <w:b/>
          <w:sz w:val="22"/>
          <w:szCs w:val="22"/>
          <w:lang w:val="it-IT"/>
        </w:rPr>
        <w:t>Plata i</w:t>
      </w:r>
      <w:r w:rsidR="006A4D7C" w:rsidRPr="00B83FC9">
        <w:rPr>
          <w:b/>
          <w:sz w:val="22"/>
          <w:szCs w:val="22"/>
          <w:lang w:val="it-IT"/>
        </w:rPr>
        <w:t>mpozitul</w:t>
      </w:r>
      <w:r>
        <w:rPr>
          <w:b/>
          <w:sz w:val="22"/>
          <w:szCs w:val="22"/>
          <w:lang w:val="it-IT"/>
        </w:rPr>
        <w:t>ui</w:t>
      </w:r>
      <w:r w:rsidR="006A4D7C" w:rsidRPr="00B83FC9">
        <w:rPr>
          <w:b/>
          <w:sz w:val="22"/>
          <w:szCs w:val="22"/>
          <w:lang w:val="it-IT"/>
        </w:rPr>
        <w:t xml:space="preserve"> pe clădiri</w:t>
      </w:r>
    </w:p>
    <w:p w:rsidR="006A4D7C" w:rsidRPr="00B83FC9" w:rsidRDefault="006A4D7C" w:rsidP="006A4D7C">
      <w:pPr>
        <w:jc w:val="both"/>
      </w:pPr>
      <w:r w:rsidRPr="00B83FC9">
        <w:t>(1) Impozitul pe clădiri se plăteşteanual, îndouă rate egale, până la datele de 31 martieşi 30 septembrie, inclusiv.</w:t>
      </w:r>
      <w:r w:rsidRPr="00B83FC9">
        <w:br/>
        <w:t>(2) Pentruplata cu anticipaţie a impozitului</w:t>
      </w:r>
      <w:r w:rsidR="00B83FC9">
        <w:t>/taxei</w:t>
      </w:r>
      <w:r w:rsidRPr="00B83FC9">
        <w:t xml:space="preserve"> pe clădiri, datoratpentruîntregul an de cătrecontribuabili</w:t>
      </w:r>
      <w:r w:rsidR="004A35F9">
        <w:t>perso</w:t>
      </w:r>
      <w:r w:rsidR="002C4B87">
        <w:t>an</w:t>
      </w:r>
      <w:r w:rsidR="004A35F9">
        <w:t>efizice</w:t>
      </w:r>
      <w:r w:rsidRPr="00B83FC9">
        <w:t xml:space="preserve">, până la data de 31 martie a anuluirespectiv, se acordă o bonificaţie de până la </w:t>
      </w:r>
      <w:r w:rsidRPr="00B83FC9">
        <w:rPr>
          <w:b/>
        </w:rPr>
        <w:t>10</w:t>
      </w:r>
      <w:r w:rsidR="004A35F9">
        <w:rPr>
          <w:b/>
        </w:rPr>
        <w:t>%</w:t>
      </w:r>
      <w:r w:rsidR="00331B1A">
        <w:rPr>
          <w:b/>
        </w:rPr>
        <w:t xml:space="preserve">, </w:t>
      </w:r>
      <w:r w:rsidR="00331B1A" w:rsidRPr="00331B1A">
        <w:rPr>
          <w:bCs/>
        </w:rPr>
        <w:t xml:space="preserve">iarpentrupersoanejuridicebonificațiaeste de </w:t>
      </w:r>
      <w:r w:rsidR="00331B1A" w:rsidRPr="00331B1A">
        <w:rPr>
          <w:b/>
        </w:rPr>
        <w:t>2%</w:t>
      </w:r>
      <w:r w:rsidR="00B83FC9" w:rsidRPr="00331B1A">
        <w:rPr>
          <w:b/>
        </w:rPr>
        <w:t>.</w:t>
      </w:r>
    </w:p>
    <w:p w:rsidR="006A4D7C" w:rsidRPr="00B83FC9" w:rsidRDefault="006A4D7C" w:rsidP="00331B1A">
      <w:r w:rsidRPr="00B83FC9">
        <w:t>(3) Impozitul pe clădiri, datorataceluiaşibuget local de cătrecontribuabili, de până la 50 lei inclusiv, se plăteşte integral până la primul termen de plată.</w:t>
      </w:r>
      <w:r w:rsidRPr="00B83FC9">
        <w:br/>
        <w:t>(4) Încazulîn care contribuabiluldeţineînproprietatemaimulteclădiriamplasate pe razaaceleiaşiunităţiadministrativ - teritoriale, prevederilealin. (2) şi (3) se referă la impozitul pe clădiricumulat.</w:t>
      </w:r>
    </w:p>
    <w:p w:rsidR="006A4D7C" w:rsidRPr="00B83FC9" w:rsidRDefault="006A4D7C" w:rsidP="006A4D7C">
      <w:pPr>
        <w:jc w:val="both"/>
        <w:rPr>
          <w:vanish/>
        </w:rPr>
      </w:pPr>
      <w:r w:rsidRPr="00B83FC9">
        <w:rPr>
          <w:strike/>
          <w:vanish/>
        </w:rPr>
        <w:t xml:space="preserve">|[(5) Taxa pe clădiri se plăteşte lunar, până la data de 25 a lunii următoare fiecărei luni din perioada de valabilitate a contractului prin care se transmite dreptul de concesiune, închiriere, administrare ori folosinţă. </w:t>
      </w:r>
      <w:r w:rsidRPr="00B83FC9">
        <w:rPr>
          <w:i/>
          <w:iCs/>
          <w:strike/>
          <w:vanish/>
        </w:rPr>
        <w:t xml:space="preserve">(text original în vigoare până la 3 ianuarie 2016) </w:t>
      </w:r>
      <w:r w:rsidRPr="00B83FC9">
        <w:rPr>
          <w:strike/>
          <w:vanish/>
        </w:rPr>
        <w:t xml:space="preserve">]| </w:t>
      </w:r>
    </w:p>
    <w:p w:rsidR="006A4D7C" w:rsidRPr="00B83FC9" w:rsidRDefault="006A4D7C" w:rsidP="0027170E">
      <w:r w:rsidRPr="00B83FC9">
        <w:t xml:space="preserve"> (5) Încazulcontractelor de concesiune, închiriere, administraresaufolosinţă, care se referă la </w:t>
      </w:r>
      <w:r w:rsidR="0027170E">
        <w:t>o perioadămai mare</w:t>
      </w:r>
      <w:r w:rsidRPr="00B83FC9">
        <w:t xml:space="preserve"> de </w:t>
      </w:r>
      <w:r w:rsidR="0027170E">
        <w:t>un an</w:t>
      </w:r>
      <w:r w:rsidRPr="00B83FC9">
        <w:t>, t</w:t>
      </w:r>
      <w:r w:rsidR="0027170E">
        <w:t>axa pe clădiri se plăteşteanual</w:t>
      </w:r>
      <w:r w:rsidRPr="00B83FC9">
        <w:t xml:space="preserve">, </w:t>
      </w:r>
      <w:r w:rsidR="0027170E">
        <w:t>îndouărate egale, până la datele de 31 martieşi 30 septembrie, inclusiv.</w:t>
      </w:r>
      <w:r w:rsidRPr="00B83FC9">
        <w:br/>
        <w:t xml:space="preserve">(6) Încazulcontractelor care se referă la perioademaimici de o lună, persoanajuridică de drept public care transmitedreptul de concesiune, închiriere, administraresaufolosinţăcolectează taxa pe clădiri de la concesionari, locatari, titulariidreptului de administraresau de folosinţăşi o varsă lunar, până la data de 25 inclusiv a luniiurmătoarefiecăreiluni din perioada de valabilitate a contractului. </w:t>
      </w:r>
    </w:p>
    <w:p w:rsidR="001B01EC" w:rsidRPr="004A4C33" w:rsidRDefault="001B01EC" w:rsidP="002117ED">
      <w:pPr>
        <w:autoSpaceDE w:val="0"/>
        <w:autoSpaceDN w:val="0"/>
        <w:adjustRightInd w:val="0"/>
        <w:jc w:val="both"/>
        <w:rPr>
          <w:sz w:val="22"/>
          <w:szCs w:val="22"/>
          <w:lang w:val="it-IT"/>
        </w:rPr>
      </w:pPr>
    </w:p>
    <w:p w:rsidR="003B4622" w:rsidRPr="0027170E" w:rsidRDefault="003B4622" w:rsidP="002117ED">
      <w:pPr>
        <w:autoSpaceDE w:val="0"/>
        <w:autoSpaceDN w:val="0"/>
        <w:adjustRightInd w:val="0"/>
        <w:jc w:val="both"/>
        <w:rPr>
          <w:b/>
          <w:sz w:val="22"/>
          <w:szCs w:val="22"/>
          <w:lang w:val="it-IT"/>
        </w:rPr>
      </w:pPr>
      <w:r w:rsidRPr="0027170E">
        <w:rPr>
          <w:b/>
          <w:sz w:val="22"/>
          <w:szCs w:val="22"/>
          <w:lang w:val="it-IT"/>
        </w:rPr>
        <w:t>Impozitul pe teren si taxa pe teren</w:t>
      </w:r>
    </w:p>
    <w:p w:rsidR="00E67F7B" w:rsidRPr="0027170E" w:rsidRDefault="00E67F7B" w:rsidP="002117ED">
      <w:pPr>
        <w:autoSpaceDE w:val="0"/>
        <w:autoSpaceDN w:val="0"/>
        <w:adjustRightInd w:val="0"/>
        <w:jc w:val="both"/>
        <w:rPr>
          <w:sz w:val="22"/>
          <w:szCs w:val="22"/>
          <w:lang w:val="it-IT"/>
        </w:rPr>
      </w:pPr>
    </w:p>
    <w:p w:rsidR="006A4D7C" w:rsidRPr="0027170E" w:rsidRDefault="006A4D7C" w:rsidP="006A4D7C">
      <w:pPr>
        <w:jc w:val="both"/>
        <w:rPr>
          <w:sz w:val="22"/>
          <w:szCs w:val="22"/>
        </w:rPr>
      </w:pPr>
      <w:r w:rsidRPr="0027170E">
        <w:rPr>
          <w:sz w:val="22"/>
          <w:szCs w:val="22"/>
        </w:rPr>
        <w:t xml:space="preserve"> (1) Oricepersoană care are înproprietateterensituatînRomâniadatoreazăpentruacesta un impozitanual, exceptândcazurileîn care înprezentahotărâre  se prevedealtfel.</w:t>
      </w:r>
    </w:p>
    <w:p w:rsidR="006A4D7C" w:rsidRPr="0027170E" w:rsidRDefault="006A4D7C" w:rsidP="006A4D7C">
      <w:pPr>
        <w:jc w:val="both"/>
        <w:rPr>
          <w:vanish/>
          <w:sz w:val="22"/>
          <w:szCs w:val="22"/>
        </w:rPr>
      </w:pPr>
      <w:r w:rsidRPr="0027170E">
        <w:rPr>
          <w:strike/>
          <w:vanish/>
          <w:sz w:val="22"/>
          <w:szCs w:val="22"/>
        </w:rPr>
        <w:t xml:space="preserve">|[(2) Pentru terenurile proprietate publică sau privată a statului ori a unităţilor administrativ - teritoriale, concesionate, închiriate, date în administrare ori în folosinţă, după caz, se stabileşte taxa pe teren care reprezintă sarcina fiscală a concesionarilor, locatarilor, titularilor dreptului de administrare sau de folosinţă, în condiţii similare impozitului pe teren. </w:t>
      </w:r>
      <w:r w:rsidRPr="0027170E">
        <w:rPr>
          <w:iCs/>
          <w:strike/>
          <w:vanish/>
          <w:sz w:val="22"/>
          <w:szCs w:val="22"/>
        </w:rPr>
        <w:t xml:space="preserve">(text original în vigoare până la 3 ianuarie 2016) </w:t>
      </w:r>
      <w:r w:rsidRPr="0027170E">
        <w:rPr>
          <w:strike/>
          <w:vanish/>
          <w:sz w:val="22"/>
          <w:szCs w:val="22"/>
        </w:rPr>
        <w:t xml:space="preserve">]| </w:t>
      </w:r>
    </w:p>
    <w:p w:rsidR="006A4D7C" w:rsidRPr="0027170E" w:rsidRDefault="006A4D7C" w:rsidP="006A4D7C">
      <w:pPr>
        <w:jc w:val="both"/>
        <w:rPr>
          <w:sz w:val="22"/>
          <w:szCs w:val="22"/>
        </w:rPr>
      </w:pPr>
      <w:r w:rsidRPr="0027170E">
        <w:rPr>
          <w:sz w:val="22"/>
          <w:szCs w:val="22"/>
        </w:rPr>
        <w:t xml:space="preserve"> (2) Pentruterenurileproprietatepublicăsauprivată a statuluiori a unităţiloradministrativ - teritoriale, concesionate, închiriate, date înadministrareoriînfolosinţă, dupăcaz, oricărorentităţi, alteledecâtcele de drept public, se stabileşte taxa pe teren, care se datorează de concesionari, locatari, titulari ai dreptului de administraresau de folosinţă, dupăcaz, încondiţiisimilareimpozitului pe teren. Încazultransmiteriiulterioarealtorentităţi a dreptului de concesiune, închiriere, administraresaufolosinţăasupraterenului, taxa se datorează de persoana care are relaţiacontractuală cu persoana de drept public</w:t>
      </w:r>
    </w:p>
    <w:p w:rsidR="004A10C0" w:rsidRDefault="006A4D7C" w:rsidP="006A4D7C">
      <w:pPr>
        <w:jc w:val="both"/>
        <w:rPr>
          <w:sz w:val="22"/>
          <w:szCs w:val="22"/>
        </w:rPr>
      </w:pPr>
      <w:r w:rsidRPr="0027170E">
        <w:rPr>
          <w:sz w:val="22"/>
          <w:szCs w:val="22"/>
        </w:rPr>
        <w:t xml:space="preserve"> (</w:t>
      </w:r>
      <w:r w:rsidR="004A10C0">
        <w:rPr>
          <w:sz w:val="22"/>
          <w:szCs w:val="22"/>
        </w:rPr>
        <w:t xml:space="preserve">3) Impozitulprevăzut la </w:t>
      </w:r>
      <w:r w:rsidRPr="0027170E">
        <w:rPr>
          <w:sz w:val="22"/>
          <w:szCs w:val="22"/>
        </w:rPr>
        <w:t>alin. (1), denumit în continuare</w:t>
      </w:r>
      <w:r w:rsidRPr="0027170E">
        <w:rPr>
          <w:b/>
          <w:bCs/>
          <w:sz w:val="22"/>
          <w:szCs w:val="22"/>
        </w:rPr>
        <w:t>impozit pe teren</w:t>
      </w:r>
      <w:r w:rsidRPr="0027170E">
        <w:rPr>
          <w:sz w:val="22"/>
          <w:szCs w:val="22"/>
        </w:rPr>
        <w:t>, precum şi ta</w:t>
      </w:r>
      <w:r w:rsidR="004A10C0">
        <w:rPr>
          <w:sz w:val="22"/>
          <w:szCs w:val="22"/>
        </w:rPr>
        <w:t xml:space="preserve">xa pe terenprevăzută la </w:t>
      </w:r>
      <w:r w:rsidRPr="0027170E">
        <w:rPr>
          <w:sz w:val="22"/>
          <w:szCs w:val="22"/>
        </w:rPr>
        <w:t xml:space="preserve">alin. (2) se datoreazăcătrebugetul local al comunei, al oraşuluisau al municipiuluiîn care esteamplasatterenul. </w:t>
      </w:r>
    </w:p>
    <w:p w:rsidR="006A4D7C" w:rsidRPr="0027170E" w:rsidRDefault="006A4D7C" w:rsidP="006A4D7C">
      <w:pPr>
        <w:jc w:val="both"/>
        <w:rPr>
          <w:vanish/>
          <w:sz w:val="22"/>
          <w:szCs w:val="22"/>
        </w:rPr>
      </w:pPr>
      <w:r w:rsidRPr="0027170E">
        <w:rPr>
          <w:strike/>
          <w:vanish/>
          <w:sz w:val="22"/>
          <w:szCs w:val="22"/>
        </w:rPr>
        <w:t xml:space="preserve">|[(4) Taxa pe teren se plăteşte proporţional cu perioada pentru care este constituit dreptul de concesionare, închiriere, administrare ori folosinţă. </w:t>
      </w:r>
      <w:r w:rsidRPr="0027170E">
        <w:rPr>
          <w:iCs/>
          <w:strike/>
          <w:vanish/>
          <w:sz w:val="22"/>
          <w:szCs w:val="22"/>
        </w:rPr>
        <w:t xml:space="preserve">(text original în vigoare până la 3 ianuarie 2016) </w:t>
      </w:r>
      <w:r w:rsidRPr="0027170E">
        <w:rPr>
          <w:strike/>
          <w:vanish/>
          <w:sz w:val="22"/>
          <w:szCs w:val="22"/>
        </w:rPr>
        <w:t xml:space="preserve">]| </w:t>
      </w:r>
    </w:p>
    <w:p w:rsidR="006A4D7C" w:rsidRPr="0027170E" w:rsidRDefault="006A4D7C" w:rsidP="006A4D7C">
      <w:pPr>
        <w:jc w:val="both"/>
        <w:rPr>
          <w:iCs/>
          <w:sz w:val="22"/>
          <w:szCs w:val="22"/>
        </w:rPr>
      </w:pPr>
      <w:r w:rsidRPr="0027170E">
        <w:rPr>
          <w:sz w:val="22"/>
          <w:szCs w:val="22"/>
        </w:rPr>
        <w:t xml:space="preserve"> (4) Încazulterenurilor care fac obiectulunorcontracte de concesiune, închiriere, administraresaufolosinţă ce se referă la perioademaimari de o lună, taxa pe teren se stabileşteproporţional cu numărul de lunipentru care esteconstituitdreptul de concesiune, închiriere, administrareorifolosinţă. Pentrufracţiunilemaimici de o lună, taxa se calculeazăproporţional cu numărul de zile din lunarespectivă. </w:t>
      </w:r>
    </w:p>
    <w:p w:rsidR="006A4D7C" w:rsidRPr="0027170E" w:rsidRDefault="006A4D7C" w:rsidP="006A4D7C">
      <w:pPr>
        <w:jc w:val="both"/>
        <w:rPr>
          <w:sz w:val="22"/>
          <w:szCs w:val="22"/>
        </w:rPr>
      </w:pPr>
      <w:r w:rsidRPr="0027170E">
        <w:rPr>
          <w:sz w:val="22"/>
          <w:szCs w:val="22"/>
        </w:rPr>
        <w:lastRenderedPageBreak/>
        <w:t>(4</w:t>
      </w:r>
      <w:r w:rsidRPr="0027170E">
        <w:rPr>
          <w:sz w:val="22"/>
          <w:szCs w:val="22"/>
          <w:vertAlign w:val="superscript"/>
        </w:rPr>
        <w:t>1</w:t>
      </w:r>
      <w:r w:rsidRPr="0027170E">
        <w:rPr>
          <w:sz w:val="22"/>
          <w:szCs w:val="22"/>
        </w:rPr>
        <w:t>) Încazulterenurilor care fac obiectulunorcontracte de concesiune, închiriere, administraresaufolosinţă ce se referă la perioademaimici de o lună, taxa pe teren se datoreazăproporţional cu numărul de zilesau de ore prevăzuteîn contract</w:t>
      </w:r>
    </w:p>
    <w:p w:rsidR="007C24AE" w:rsidRPr="0027170E" w:rsidRDefault="006A4D7C" w:rsidP="0027170E">
      <w:pPr>
        <w:rPr>
          <w:sz w:val="22"/>
          <w:szCs w:val="22"/>
        </w:rPr>
      </w:pPr>
      <w:r w:rsidRPr="0027170E">
        <w:rPr>
          <w:sz w:val="22"/>
          <w:szCs w:val="22"/>
        </w:rPr>
        <w:t xml:space="preserve"> (5) Pe perioadaîn care pentru un teren se plăteşte taxa pe teren, nu se datoreazăimpozitul pe teren.</w:t>
      </w:r>
      <w:r w:rsidRPr="0027170E">
        <w:rPr>
          <w:sz w:val="22"/>
          <w:szCs w:val="22"/>
        </w:rPr>
        <w:br/>
        <w:t>(5</w:t>
      </w:r>
      <w:r w:rsidRPr="0027170E">
        <w:rPr>
          <w:sz w:val="22"/>
          <w:szCs w:val="22"/>
          <w:vertAlign w:val="superscript"/>
        </w:rPr>
        <w:t>1</w:t>
      </w:r>
      <w:r w:rsidRPr="0027170E">
        <w:rPr>
          <w:sz w:val="22"/>
          <w:szCs w:val="22"/>
        </w:rPr>
        <w:t xml:space="preserve">) Încazulîn care pentru o suprafaţă de terenproprietatepublicăsauprivată a statuluiori a unităţiiadministrativ - teritoriale se datoreazăimpozit pe teren, iarîncursulunui an apar situaţii care determinădatorareataxei pe teren, diferenţa de impozitpentruperioada pe care se datorează taxa se compenseazăsau se restituiecontribuabiluluiînanul fiscal următor. </w:t>
      </w:r>
      <w:r w:rsidRPr="0027170E">
        <w:rPr>
          <w:sz w:val="22"/>
          <w:szCs w:val="22"/>
        </w:rPr>
        <w:br/>
        <w:t>(6) Încazulterenului care estedeţinutîncomun de douăsaumaimultepersoane, fiecareproprietardatoreazăimpozitpentrupartea din terenaflatăînproprietateasa. Încazulîn care nu se pot stabilipărţileindividuale ale proprietarilorîncomun, fiecareproprietarîncomundatorează o parteegală din impozitulpentruterenulrespectiv.</w:t>
      </w:r>
    </w:p>
    <w:p w:rsidR="006A4D7C" w:rsidRPr="004A4C33" w:rsidRDefault="006A4D7C" w:rsidP="002117ED">
      <w:pPr>
        <w:autoSpaceDE w:val="0"/>
        <w:autoSpaceDN w:val="0"/>
        <w:adjustRightInd w:val="0"/>
        <w:jc w:val="both"/>
        <w:rPr>
          <w:sz w:val="22"/>
          <w:szCs w:val="22"/>
          <w:lang w:val="it-IT"/>
        </w:rPr>
      </w:pPr>
    </w:p>
    <w:p w:rsidR="003B4622" w:rsidRPr="004A4C33" w:rsidRDefault="003B4622" w:rsidP="002117ED">
      <w:pPr>
        <w:autoSpaceDE w:val="0"/>
        <w:autoSpaceDN w:val="0"/>
        <w:adjustRightInd w:val="0"/>
        <w:jc w:val="both"/>
        <w:rPr>
          <w:b/>
          <w:sz w:val="22"/>
          <w:szCs w:val="22"/>
          <w:lang w:val="it-IT"/>
        </w:rPr>
      </w:pPr>
      <w:r w:rsidRPr="004A4C33">
        <w:rPr>
          <w:b/>
          <w:sz w:val="22"/>
          <w:szCs w:val="22"/>
          <w:lang w:val="it-IT"/>
        </w:rPr>
        <w:t>Calcululimpozitului/taxei pe teren</w:t>
      </w:r>
    </w:p>
    <w:p w:rsidR="003B4622" w:rsidRPr="004A4C33" w:rsidRDefault="003B4622" w:rsidP="002117ED">
      <w:pPr>
        <w:autoSpaceDE w:val="0"/>
        <w:autoSpaceDN w:val="0"/>
        <w:adjustRightInd w:val="0"/>
        <w:jc w:val="both"/>
        <w:rPr>
          <w:sz w:val="22"/>
          <w:szCs w:val="22"/>
          <w:lang w:val="it-IT"/>
        </w:rPr>
      </w:pPr>
    </w:p>
    <w:p w:rsidR="003F6CF8" w:rsidRPr="0052439B" w:rsidRDefault="003F6CF8" w:rsidP="003F6CF8">
      <w:pPr>
        <w:jc w:val="both"/>
        <w:rPr>
          <w:sz w:val="22"/>
          <w:szCs w:val="22"/>
        </w:rPr>
      </w:pPr>
      <w:r w:rsidRPr="0052439B">
        <w:rPr>
          <w:sz w:val="22"/>
          <w:szCs w:val="22"/>
        </w:rPr>
        <w:t xml:space="preserve"> (1) Impozitul/Taxa pe teren se stabileşteluândîncalculsuprafaţaterenului, rangullocalităţiiîn care esteamplasatterenul, zona şicategoria de folosinţă a terenului, conform încadrăriifăcute de consiliul local.</w:t>
      </w:r>
    </w:p>
    <w:p w:rsidR="003F6CF8" w:rsidRPr="0052439B" w:rsidRDefault="003F6CF8" w:rsidP="003F6CF8">
      <w:pPr>
        <w:jc w:val="both"/>
        <w:rPr>
          <w:vanish/>
          <w:sz w:val="22"/>
          <w:szCs w:val="22"/>
        </w:rPr>
      </w:pPr>
      <w:r w:rsidRPr="0052439B">
        <w:rPr>
          <w:strike/>
          <w:vanish/>
          <w:sz w:val="22"/>
          <w:szCs w:val="22"/>
        </w:rPr>
        <w:t>|[(2) În cazul unui teren amplasat în intravilan, înregistrat în registrul agricol la categoria de folosinţă terenuri cu construcţii, precum şi terenul înregistrat în registrul agricol la altă categorie de folosinţă decât cea de terenuri cu construcţii în suprafaţă de până la 400 m</w:t>
      </w:r>
      <w:r w:rsidRPr="0052439B">
        <w:rPr>
          <w:strike/>
          <w:vanish/>
          <w:sz w:val="22"/>
          <w:szCs w:val="22"/>
          <w:vertAlign w:val="superscript"/>
        </w:rPr>
        <w:t>2</w:t>
      </w:r>
      <w:r w:rsidRPr="0052439B">
        <w:rPr>
          <w:strike/>
          <w:vanish/>
          <w:sz w:val="22"/>
          <w:szCs w:val="22"/>
        </w:rPr>
        <w:t>, inclusiv, impozitul/taxa pe teren se stabileşte prin înmulţirea suprafeţei terenului, exprimată în hectare, cu suma corespunzătoare prevăzută în următorul tabel:</w:t>
      </w:r>
      <w:r w:rsidRPr="0052439B">
        <w:rPr>
          <w:i/>
          <w:iCs/>
          <w:strike/>
          <w:vanish/>
          <w:sz w:val="22"/>
          <w:szCs w:val="22"/>
        </w:rPr>
        <w:t xml:space="preserve"> (text original în vigoare până la 1 ianuarie 2018)</w:t>
      </w:r>
      <w:r w:rsidRPr="0052439B">
        <w:rPr>
          <w:strike/>
          <w:vanish/>
          <w:sz w:val="22"/>
          <w:szCs w:val="22"/>
        </w:rPr>
        <w:t xml:space="preserve"> ]| </w:t>
      </w:r>
    </w:p>
    <w:p w:rsidR="003F6CF8" w:rsidRPr="008801B7" w:rsidRDefault="003F6CF8" w:rsidP="008801B7">
      <w:pPr>
        <w:spacing w:after="240"/>
        <w:jc w:val="both"/>
        <w:rPr>
          <w:sz w:val="22"/>
          <w:szCs w:val="22"/>
        </w:rPr>
      </w:pPr>
      <w:r w:rsidRPr="0052439B">
        <w:rPr>
          <w:sz w:val="22"/>
          <w:szCs w:val="22"/>
        </w:rPr>
        <w:t xml:space="preserve"> (2) Încazulunuiterenamplasatînintravilan, înregistratînregistrulagricol la categoria de folosinţăterenuri cu construcţii, impozitul/taxa pe teren se stabileşteprinînmulţireasuprafeţeiterenului, exprimatăîn hectare, cu sumacorespunzătoareprevăzutăînurmătorul</w:t>
      </w:r>
      <w:r w:rsidR="0052439B">
        <w:rPr>
          <w:sz w:val="22"/>
          <w:szCs w:val="22"/>
        </w:rPr>
        <w:t>tabel</w:t>
      </w:r>
      <w:r w:rsidR="008801B7">
        <w:rPr>
          <w:sz w:val="22"/>
          <w:szCs w:val="22"/>
        </w:rPr>
        <w:t>:</w:t>
      </w:r>
    </w:p>
    <w:tbl>
      <w:tblPr>
        <w:tblStyle w:val="TableGrid"/>
        <w:tblW w:w="0" w:type="auto"/>
        <w:tblLook w:val="04A0"/>
      </w:tblPr>
      <w:tblGrid>
        <w:gridCol w:w="1008"/>
        <w:gridCol w:w="1620"/>
        <w:gridCol w:w="1080"/>
      </w:tblGrid>
      <w:tr w:rsidR="00847F8F" w:rsidTr="00465273">
        <w:tc>
          <w:tcPr>
            <w:tcW w:w="1008" w:type="dxa"/>
          </w:tcPr>
          <w:p w:rsidR="00847F8F" w:rsidRDefault="00847F8F" w:rsidP="002117ED">
            <w:pPr>
              <w:autoSpaceDE w:val="0"/>
              <w:autoSpaceDN w:val="0"/>
              <w:adjustRightInd w:val="0"/>
              <w:jc w:val="both"/>
              <w:rPr>
                <w:lang w:val="it-IT"/>
              </w:rPr>
            </w:pPr>
          </w:p>
          <w:p w:rsidR="00847F8F" w:rsidRDefault="00847F8F" w:rsidP="00847F8F">
            <w:pPr>
              <w:autoSpaceDE w:val="0"/>
              <w:autoSpaceDN w:val="0"/>
              <w:adjustRightInd w:val="0"/>
              <w:jc w:val="both"/>
              <w:rPr>
                <w:lang w:val="it-IT"/>
              </w:rPr>
            </w:pPr>
            <w:r>
              <w:rPr>
                <w:lang w:val="it-IT"/>
              </w:rPr>
              <w:t>Nr.crt.</w:t>
            </w:r>
          </w:p>
        </w:tc>
        <w:tc>
          <w:tcPr>
            <w:tcW w:w="1620" w:type="dxa"/>
          </w:tcPr>
          <w:p w:rsidR="00847F8F" w:rsidRDefault="00847F8F" w:rsidP="002117ED">
            <w:pPr>
              <w:autoSpaceDE w:val="0"/>
              <w:autoSpaceDN w:val="0"/>
              <w:adjustRightInd w:val="0"/>
              <w:jc w:val="both"/>
              <w:rPr>
                <w:lang w:val="it-IT"/>
              </w:rPr>
            </w:pPr>
            <w:r>
              <w:rPr>
                <w:lang w:val="it-IT"/>
              </w:rPr>
              <w:t>Târguşor</w:t>
            </w:r>
          </w:p>
        </w:tc>
        <w:tc>
          <w:tcPr>
            <w:tcW w:w="1080" w:type="dxa"/>
          </w:tcPr>
          <w:p w:rsidR="00847F8F" w:rsidRDefault="00847F8F" w:rsidP="002117ED">
            <w:pPr>
              <w:autoSpaceDE w:val="0"/>
              <w:autoSpaceDN w:val="0"/>
              <w:adjustRightInd w:val="0"/>
              <w:jc w:val="both"/>
              <w:rPr>
                <w:lang w:val="it-IT"/>
              </w:rPr>
            </w:pPr>
            <w:r>
              <w:rPr>
                <w:lang w:val="it-IT"/>
              </w:rPr>
              <w:t>Mireasa</w:t>
            </w:r>
          </w:p>
        </w:tc>
      </w:tr>
      <w:tr w:rsidR="00847F8F" w:rsidTr="00465273">
        <w:tc>
          <w:tcPr>
            <w:tcW w:w="1008" w:type="dxa"/>
          </w:tcPr>
          <w:p w:rsidR="00847F8F" w:rsidRDefault="00847F8F" w:rsidP="002117ED">
            <w:pPr>
              <w:autoSpaceDE w:val="0"/>
              <w:autoSpaceDN w:val="0"/>
              <w:adjustRightInd w:val="0"/>
              <w:jc w:val="both"/>
              <w:rPr>
                <w:lang w:val="it-IT"/>
              </w:rPr>
            </w:pPr>
            <w:r>
              <w:rPr>
                <w:lang w:val="it-IT"/>
              </w:rPr>
              <w:t>A</w:t>
            </w:r>
          </w:p>
        </w:tc>
        <w:tc>
          <w:tcPr>
            <w:tcW w:w="1620" w:type="dxa"/>
          </w:tcPr>
          <w:p w:rsidR="00847F8F" w:rsidRDefault="00C01F31" w:rsidP="002117ED">
            <w:pPr>
              <w:autoSpaceDE w:val="0"/>
              <w:autoSpaceDN w:val="0"/>
              <w:adjustRightInd w:val="0"/>
              <w:jc w:val="both"/>
              <w:rPr>
                <w:lang w:val="it-IT"/>
              </w:rPr>
            </w:pPr>
            <w:r>
              <w:rPr>
                <w:lang w:val="it-IT"/>
              </w:rPr>
              <w:t>1016</w:t>
            </w:r>
          </w:p>
        </w:tc>
        <w:tc>
          <w:tcPr>
            <w:tcW w:w="1080" w:type="dxa"/>
          </w:tcPr>
          <w:p w:rsidR="00847F8F" w:rsidRDefault="00C01F31" w:rsidP="002117ED">
            <w:pPr>
              <w:autoSpaceDE w:val="0"/>
              <w:autoSpaceDN w:val="0"/>
              <w:adjustRightInd w:val="0"/>
              <w:jc w:val="both"/>
              <w:rPr>
                <w:lang w:val="it-IT"/>
              </w:rPr>
            </w:pPr>
            <w:r>
              <w:rPr>
                <w:lang w:val="it-IT"/>
              </w:rPr>
              <w:t>790</w:t>
            </w:r>
          </w:p>
        </w:tc>
      </w:tr>
      <w:tr w:rsidR="00847F8F" w:rsidTr="00465273">
        <w:tc>
          <w:tcPr>
            <w:tcW w:w="1008" w:type="dxa"/>
          </w:tcPr>
          <w:p w:rsidR="00847F8F" w:rsidRDefault="00847F8F" w:rsidP="002117ED">
            <w:pPr>
              <w:autoSpaceDE w:val="0"/>
              <w:autoSpaceDN w:val="0"/>
              <w:adjustRightInd w:val="0"/>
              <w:jc w:val="both"/>
              <w:rPr>
                <w:lang w:val="it-IT"/>
              </w:rPr>
            </w:pPr>
            <w:r>
              <w:rPr>
                <w:lang w:val="it-IT"/>
              </w:rPr>
              <w:t>B</w:t>
            </w:r>
          </w:p>
        </w:tc>
        <w:tc>
          <w:tcPr>
            <w:tcW w:w="1620" w:type="dxa"/>
          </w:tcPr>
          <w:p w:rsidR="00847F8F" w:rsidRDefault="00C01F31" w:rsidP="002117ED">
            <w:pPr>
              <w:autoSpaceDE w:val="0"/>
              <w:autoSpaceDN w:val="0"/>
              <w:adjustRightInd w:val="0"/>
              <w:jc w:val="both"/>
              <w:rPr>
                <w:lang w:val="it-IT"/>
              </w:rPr>
            </w:pPr>
            <w:r>
              <w:rPr>
                <w:lang w:val="it-IT"/>
              </w:rPr>
              <w:t>790</w:t>
            </w:r>
          </w:p>
        </w:tc>
        <w:tc>
          <w:tcPr>
            <w:tcW w:w="1080" w:type="dxa"/>
          </w:tcPr>
          <w:p w:rsidR="00847F8F" w:rsidRDefault="00465273" w:rsidP="002117ED">
            <w:pPr>
              <w:autoSpaceDE w:val="0"/>
              <w:autoSpaceDN w:val="0"/>
              <w:adjustRightInd w:val="0"/>
              <w:jc w:val="both"/>
              <w:rPr>
                <w:lang w:val="it-IT"/>
              </w:rPr>
            </w:pPr>
            <w:r>
              <w:rPr>
                <w:lang w:val="it-IT"/>
              </w:rPr>
              <w:t>677</w:t>
            </w:r>
          </w:p>
        </w:tc>
      </w:tr>
    </w:tbl>
    <w:p w:rsidR="003B4622" w:rsidRPr="004A4C33" w:rsidRDefault="003B4622" w:rsidP="002117ED">
      <w:pPr>
        <w:autoSpaceDE w:val="0"/>
        <w:autoSpaceDN w:val="0"/>
        <w:adjustRightInd w:val="0"/>
        <w:jc w:val="both"/>
        <w:rPr>
          <w:sz w:val="22"/>
          <w:szCs w:val="22"/>
          <w:lang w:val="it-IT"/>
        </w:rPr>
      </w:pPr>
    </w:p>
    <w:tbl>
      <w:tblPr>
        <w:tblStyle w:val="TableGrid"/>
        <w:tblW w:w="0" w:type="auto"/>
        <w:tblLook w:val="04A0"/>
      </w:tblPr>
      <w:tblGrid>
        <w:gridCol w:w="2574"/>
        <w:gridCol w:w="2574"/>
        <w:gridCol w:w="2574"/>
        <w:gridCol w:w="2574"/>
      </w:tblGrid>
      <w:tr w:rsidR="00847F8F" w:rsidTr="00847F8F">
        <w:trPr>
          <w:hidden/>
        </w:trPr>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r>
      <w:tr w:rsidR="00847F8F" w:rsidTr="00847F8F">
        <w:trPr>
          <w:hidden/>
        </w:trPr>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r>
      <w:tr w:rsidR="00847F8F" w:rsidTr="00847F8F">
        <w:trPr>
          <w:hidden/>
        </w:trPr>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r>
    </w:tbl>
    <w:p w:rsidR="003F6CF8" w:rsidRPr="004A4C33" w:rsidRDefault="003F6CF8" w:rsidP="003F6CF8">
      <w:pPr>
        <w:jc w:val="both"/>
        <w:rPr>
          <w:rFonts w:ascii="Tahoma" w:hAnsi="Tahoma" w:cs="Tahoma"/>
          <w:iCs/>
          <w:vanish/>
          <w:sz w:val="22"/>
          <w:szCs w:val="22"/>
        </w:rPr>
      </w:pPr>
      <w:r w:rsidRPr="004A4C33">
        <w:rPr>
          <w:rFonts w:ascii="Tahoma" w:hAnsi="Tahoma" w:cs="Tahoma"/>
          <w:iCs/>
          <w:vanish/>
          <w:sz w:val="22"/>
          <w:szCs w:val="22"/>
        </w:rPr>
        <w:t>(2</w:t>
      </w:r>
      <w:r w:rsidRPr="004A4C33">
        <w:rPr>
          <w:rFonts w:ascii="Tahoma" w:hAnsi="Tahoma" w:cs="Tahoma"/>
          <w:iCs/>
          <w:vanish/>
          <w:sz w:val="22"/>
          <w:szCs w:val="22"/>
          <w:vertAlign w:val="superscript"/>
        </w:rPr>
        <w:t>1</w:t>
      </w:r>
      <w:r w:rsidRPr="004A4C33">
        <w:rPr>
          <w:rFonts w:ascii="Tahoma" w:hAnsi="Tahoma" w:cs="Tahoma"/>
          <w:iCs/>
          <w:vanish/>
          <w:sz w:val="22"/>
          <w:szCs w:val="22"/>
        </w:rPr>
        <w:t>) În cazul unui contribuabil care deţine mai multe terenuri situate în intravilanul aceleiaşi unităţi/subdiviziuni administrativ - teritoriale, suprafaţa de 400 m</w:t>
      </w:r>
      <w:r w:rsidRPr="004A4C33">
        <w:rPr>
          <w:rFonts w:ascii="Tahoma" w:hAnsi="Tahoma" w:cs="Tahoma"/>
          <w:iCs/>
          <w:vanish/>
          <w:sz w:val="22"/>
          <w:szCs w:val="22"/>
          <w:vertAlign w:val="superscript"/>
        </w:rPr>
        <w:t>2</w:t>
      </w:r>
      <w:r w:rsidRPr="004A4C33">
        <w:rPr>
          <w:rFonts w:ascii="Tahoma" w:hAnsi="Tahoma" w:cs="Tahoma"/>
          <w:iCs/>
          <w:vanish/>
          <w:sz w:val="22"/>
          <w:szCs w:val="22"/>
        </w:rPr>
        <w:t xml:space="preserve"> prevăzută la alin. (2) se calculează o singură dată, prin însumarea suprafeţelor terenurilor, în ordine descrescătoare. (alineat abrogat de la 1 ianuarie 2018 prin art. I pct. 2 din </w:t>
      </w:r>
      <w:hyperlink r:id="rId16" w:history="1">
        <w:r w:rsidRPr="004A4C33">
          <w:rPr>
            <w:rStyle w:val="Hyperlink"/>
            <w:rFonts w:ascii="Tahoma" w:hAnsi="Tahoma" w:cs="Tahoma"/>
            <w:iCs/>
            <w:vanish/>
            <w:color w:val="auto"/>
            <w:sz w:val="22"/>
            <w:szCs w:val="22"/>
          </w:rPr>
          <w:t>Legea nr. 196/2017</w:t>
        </w:r>
      </w:hyperlink>
      <w:r w:rsidRPr="004A4C33">
        <w:rPr>
          <w:rFonts w:ascii="Tahoma" w:hAnsi="Tahoma" w:cs="Tahoma"/>
          <w:iCs/>
          <w:vanish/>
          <w:sz w:val="22"/>
          <w:szCs w:val="22"/>
        </w:rPr>
        <w:t xml:space="preserve"> - publicată la 2 octombrie 2017) </w:t>
      </w:r>
    </w:p>
    <w:p w:rsidR="003F6CF8" w:rsidRPr="004A4C33" w:rsidRDefault="003F6CF8" w:rsidP="003F6CF8">
      <w:pPr>
        <w:jc w:val="both"/>
        <w:rPr>
          <w:rFonts w:ascii="Tahoma" w:hAnsi="Tahoma" w:cs="Tahoma"/>
          <w:sz w:val="22"/>
          <w:szCs w:val="22"/>
        </w:rPr>
      </w:pPr>
    </w:p>
    <w:p w:rsidR="003F6CF8" w:rsidRPr="008801B7" w:rsidRDefault="003F6CF8" w:rsidP="003F6CF8">
      <w:pPr>
        <w:jc w:val="both"/>
        <w:rPr>
          <w:vanish/>
          <w:sz w:val="22"/>
          <w:szCs w:val="22"/>
        </w:rPr>
      </w:pPr>
      <w:r w:rsidRPr="008801B7">
        <w:rPr>
          <w:strike/>
          <w:vanish/>
          <w:sz w:val="22"/>
          <w:szCs w:val="22"/>
        </w:rPr>
        <w:t>|[(3) În cazul unui teren amplasat în intravilan, înregistrat în registrul agricol la altă categorie de folosinţă decât cea de terenuri cu construcţii, pentru suprafaţa care depăşeşte 400 m</w:t>
      </w:r>
      <w:r w:rsidRPr="008801B7">
        <w:rPr>
          <w:strike/>
          <w:vanish/>
          <w:sz w:val="22"/>
          <w:szCs w:val="22"/>
          <w:vertAlign w:val="superscript"/>
        </w:rPr>
        <w:t>2</w:t>
      </w:r>
      <w:r w:rsidRPr="008801B7">
        <w:rPr>
          <w:strike/>
          <w:vanish/>
          <w:sz w:val="22"/>
          <w:szCs w:val="22"/>
        </w:rPr>
        <w:t xml:space="preserve">, impozitul/taxa pe teren se stabileşte prin înmulţirea suprafeţei terenului, exprimată în hectare, cu suma corespunzătoare prevăzută la alin. (4), iar acest rezultat se înmulţeşte cu coeficientul de corecţie corespunzător prevăzut la alin. (5). </w:t>
      </w:r>
      <w:r w:rsidRPr="008801B7">
        <w:rPr>
          <w:iCs/>
          <w:strike/>
          <w:vanish/>
          <w:sz w:val="22"/>
          <w:szCs w:val="22"/>
        </w:rPr>
        <w:t>(text original în vigoare până la 1 ianuarie 2018)</w:t>
      </w:r>
      <w:r w:rsidRPr="008801B7">
        <w:rPr>
          <w:strike/>
          <w:vanish/>
          <w:sz w:val="22"/>
          <w:szCs w:val="22"/>
        </w:rPr>
        <w:t xml:space="preserve"> ]| </w:t>
      </w:r>
    </w:p>
    <w:p w:rsidR="003F6CF8" w:rsidRPr="008801B7" w:rsidRDefault="003F6CF8" w:rsidP="002117ED">
      <w:pPr>
        <w:autoSpaceDE w:val="0"/>
        <w:autoSpaceDN w:val="0"/>
        <w:adjustRightInd w:val="0"/>
        <w:jc w:val="both"/>
        <w:rPr>
          <w:sz w:val="22"/>
          <w:szCs w:val="22"/>
          <w:lang w:val="it-IT"/>
        </w:rPr>
      </w:pPr>
      <w:r w:rsidRPr="008801B7">
        <w:rPr>
          <w:sz w:val="22"/>
          <w:szCs w:val="22"/>
        </w:rPr>
        <w:t xml:space="preserve"> (3) Încazulunuiterenamplasatînintravilan, înregistratînregistrulagricol la altăcategorie de folosinţădecâtcea de terenuri cu construcţii, impozitul/taxa pe teren se stabileşteprinînmulţireasuprafeţeiterenului, exprimatăîn hectare, cu sumacorespunzătoareprevăzută la alin. (4), iaracestrezultat se înmulţeşte cu coeficientul de corecţieco</w:t>
      </w:r>
      <w:r w:rsidR="008801B7">
        <w:rPr>
          <w:sz w:val="22"/>
          <w:szCs w:val="22"/>
        </w:rPr>
        <w:t>respunzătorprevăzut la</w:t>
      </w:r>
      <w:r w:rsidRPr="008801B7">
        <w:rPr>
          <w:sz w:val="22"/>
          <w:szCs w:val="22"/>
        </w:rPr>
        <w:t>alin. (5).</w:t>
      </w:r>
    </w:p>
    <w:p w:rsidR="003B4622" w:rsidRPr="004A4C33" w:rsidRDefault="003F6CF8" w:rsidP="002117ED">
      <w:pPr>
        <w:autoSpaceDE w:val="0"/>
        <w:autoSpaceDN w:val="0"/>
        <w:adjustRightInd w:val="0"/>
        <w:jc w:val="both"/>
        <w:rPr>
          <w:rFonts w:ascii="Tahoma" w:hAnsi="Tahoma" w:cs="Tahoma"/>
          <w:sz w:val="22"/>
          <w:szCs w:val="22"/>
          <w:lang w:val="it-IT"/>
        </w:rPr>
      </w:pPr>
      <w:r w:rsidRPr="004A4C33">
        <w:t>(</w:t>
      </w:r>
      <w:r w:rsidRPr="008801B7">
        <w:t>4) Pentrustabilireaimpozitului/</w:t>
      </w:r>
      <w:r w:rsidR="008801B7" w:rsidRPr="008801B7">
        <w:t>taxei pe teren, potrivit</w:t>
      </w:r>
      <w:r w:rsidRPr="008801B7">
        <w:t>alin. (3), se folosescsumele din tabelulurmător, exprimateîn lei pe hectar:</w:t>
      </w:r>
    </w:p>
    <w:tbl>
      <w:tblPr>
        <w:tblW w:w="7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4356"/>
        <w:gridCol w:w="1172"/>
        <w:gridCol w:w="1323"/>
      </w:tblGrid>
      <w:tr w:rsidR="00807799" w:rsidRPr="004A4C33" w:rsidTr="00807799">
        <w:trPr>
          <w:cantSplit/>
          <w:trHeight w:val="355"/>
        </w:trPr>
        <w:tc>
          <w:tcPr>
            <w:tcW w:w="709" w:type="dxa"/>
            <w:vMerge w:val="restart"/>
          </w:tcPr>
          <w:p w:rsidR="00807799" w:rsidRPr="008801B7" w:rsidRDefault="00807799" w:rsidP="002117ED">
            <w:pPr>
              <w:ind w:right="-1620"/>
              <w:jc w:val="both"/>
              <w:rPr>
                <w:b/>
                <w:lang w:val="fr-FR"/>
              </w:rPr>
            </w:pPr>
            <w:r w:rsidRPr="008801B7">
              <w:rPr>
                <w:b/>
                <w:sz w:val="22"/>
                <w:szCs w:val="22"/>
                <w:lang w:val="fr-FR"/>
              </w:rPr>
              <w:t xml:space="preserve">Nr. </w:t>
            </w:r>
          </w:p>
          <w:p w:rsidR="00807799" w:rsidRPr="008801B7" w:rsidRDefault="00807799" w:rsidP="002117ED">
            <w:pPr>
              <w:ind w:right="-1620"/>
              <w:jc w:val="both"/>
              <w:rPr>
                <w:b/>
                <w:lang w:val="fr-FR"/>
              </w:rPr>
            </w:pPr>
            <w:r w:rsidRPr="008801B7">
              <w:rPr>
                <w:b/>
                <w:sz w:val="22"/>
                <w:szCs w:val="22"/>
                <w:lang w:val="fr-FR"/>
              </w:rPr>
              <w:t>Crt.</w:t>
            </w:r>
          </w:p>
        </w:tc>
        <w:tc>
          <w:tcPr>
            <w:tcW w:w="4356" w:type="dxa"/>
          </w:tcPr>
          <w:p w:rsidR="00807799" w:rsidRPr="008801B7" w:rsidRDefault="00807799" w:rsidP="002117ED">
            <w:pPr>
              <w:ind w:right="-1620"/>
              <w:jc w:val="both"/>
              <w:rPr>
                <w:lang w:val="fr-FR"/>
              </w:rPr>
            </w:pPr>
            <w:r w:rsidRPr="008801B7">
              <w:rPr>
                <w:sz w:val="22"/>
                <w:szCs w:val="22"/>
                <w:lang w:val="fr-FR"/>
              </w:rPr>
              <w:t>Zona categoria de folosinta</w:t>
            </w:r>
          </w:p>
        </w:tc>
        <w:tc>
          <w:tcPr>
            <w:tcW w:w="1172" w:type="dxa"/>
            <w:vMerge w:val="restart"/>
          </w:tcPr>
          <w:p w:rsidR="00807799" w:rsidRPr="008801B7" w:rsidRDefault="00807799" w:rsidP="00807799">
            <w:pPr>
              <w:ind w:right="-1620"/>
              <w:rPr>
                <w:lang w:val="fr-FR"/>
              </w:rPr>
            </w:pPr>
            <w:r w:rsidRPr="008801B7">
              <w:rPr>
                <w:sz w:val="22"/>
                <w:szCs w:val="22"/>
                <w:lang w:val="fr-FR"/>
              </w:rPr>
              <w:t>A</w:t>
            </w:r>
          </w:p>
          <w:p w:rsidR="00807799" w:rsidRPr="008801B7" w:rsidRDefault="00807799" w:rsidP="00807799">
            <w:pPr>
              <w:ind w:right="-1620"/>
              <w:rPr>
                <w:lang w:val="fr-FR"/>
              </w:rPr>
            </w:pPr>
            <w:r w:rsidRPr="008801B7">
              <w:rPr>
                <w:sz w:val="22"/>
                <w:szCs w:val="22"/>
                <w:lang w:val="fr-FR"/>
              </w:rPr>
              <w:t>(lei / ha)</w:t>
            </w:r>
          </w:p>
        </w:tc>
        <w:tc>
          <w:tcPr>
            <w:tcW w:w="1323" w:type="dxa"/>
            <w:vMerge w:val="restart"/>
          </w:tcPr>
          <w:p w:rsidR="00807799" w:rsidRPr="008801B7" w:rsidRDefault="00807799" w:rsidP="00807799">
            <w:pPr>
              <w:ind w:right="-1620"/>
              <w:rPr>
                <w:lang w:val="fr-FR"/>
              </w:rPr>
            </w:pPr>
            <w:r w:rsidRPr="008801B7">
              <w:rPr>
                <w:sz w:val="22"/>
                <w:szCs w:val="22"/>
                <w:lang w:val="fr-FR"/>
              </w:rPr>
              <w:t>B</w:t>
            </w:r>
          </w:p>
          <w:p w:rsidR="00807799" w:rsidRPr="008801B7" w:rsidRDefault="00807799" w:rsidP="00807799">
            <w:pPr>
              <w:rPr>
                <w:lang w:val="fr-FR"/>
              </w:rPr>
            </w:pPr>
            <w:r w:rsidRPr="008801B7">
              <w:rPr>
                <w:sz w:val="22"/>
                <w:szCs w:val="22"/>
                <w:lang w:val="fr-FR"/>
              </w:rPr>
              <w:t>(lei / ha)</w:t>
            </w:r>
          </w:p>
        </w:tc>
      </w:tr>
      <w:tr w:rsidR="00807799" w:rsidRPr="004A4C33" w:rsidTr="00807799">
        <w:trPr>
          <w:cantSplit/>
          <w:trHeight w:val="750"/>
        </w:trPr>
        <w:tc>
          <w:tcPr>
            <w:tcW w:w="709" w:type="dxa"/>
            <w:vMerge/>
          </w:tcPr>
          <w:p w:rsidR="00807799" w:rsidRPr="008801B7" w:rsidRDefault="00807799" w:rsidP="002117ED">
            <w:pPr>
              <w:ind w:right="-1620"/>
              <w:jc w:val="both"/>
              <w:rPr>
                <w:b/>
                <w:lang w:val="fr-FR"/>
              </w:rPr>
            </w:pPr>
          </w:p>
        </w:tc>
        <w:tc>
          <w:tcPr>
            <w:tcW w:w="4356" w:type="dxa"/>
          </w:tcPr>
          <w:p w:rsidR="00807799" w:rsidRPr="008801B7" w:rsidRDefault="00807799" w:rsidP="002117ED">
            <w:pPr>
              <w:ind w:right="-1620"/>
              <w:jc w:val="both"/>
              <w:rPr>
                <w:b/>
                <w:lang w:val="fr-FR"/>
              </w:rPr>
            </w:pPr>
          </w:p>
          <w:p w:rsidR="00807799" w:rsidRPr="008801B7" w:rsidRDefault="00807799" w:rsidP="002117ED">
            <w:pPr>
              <w:ind w:right="-1620"/>
              <w:jc w:val="both"/>
              <w:rPr>
                <w:b/>
                <w:lang w:val="fr-FR"/>
              </w:rPr>
            </w:pPr>
          </w:p>
        </w:tc>
        <w:tc>
          <w:tcPr>
            <w:tcW w:w="1172" w:type="dxa"/>
            <w:vMerge/>
          </w:tcPr>
          <w:p w:rsidR="00807799" w:rsidRPr="008801B7" w:rsidRDefault="00807799" w:rsidP="002117ED">
            <w:pPr>
              <w:ind w:right="-1620"/>
              <w:jc w:val="both"/>
              <w:rPr>
                <w:lang w:val="fr-FR"/>
              </w:rPr>
            </w:pPr>
          </w:p>
        </w:tc>
        <w:tc>
          <w:tcPr>
            <w:tcW w:w="1323" w:type="dxa"/>
            <w:vMerge/>
          </w:tcPr>
          <w:p w:rsidR="00807799" w:rsidRPr="008801B7" w:rsidRDefault="00807799" w:rsidP="002117ED">
            <w:pPr>
              <w:ind w:right="-1620"/>
              <w:jc w:val="both"/>
              <w:rPr>
                <w:lang w:val="fr-FR"/>
              </w:rPr>
            </w:pPr>
          </w:p>
        </w:tc>
      </w:tr>
      <w:tr w:rsidR="00807799" w:rsidRPr="004A4C33" w:rsidTr="00807799">
        <w:tc>
          <w:tcPr>
            <w:tcW w:w="709" w:type="dxa"/>
          </w:tcPr>
          <w:p w:rsidR="00807799" w:rsidRPr="008801B7" w:rsidRDefault="00807799" w:rsidP="002117ED">
            <w:pPr>
              <w:ind w:right="-1620"/>
              <w:jc w:val="both"/>
              <w:rPr>
                <w:lang w:val="fr-FR"/>
              </w:rPr>
            </w:pPr>
            <w:r w:rsidRPr="008801B7">
              <w:rPr>
                <w:sz w:val="22"/>
                <w:szCs w:val="22"/>
                <w:lang w:val="fr-FR"/>
              </w:rPr>
              <w:t>1</w:t>
            </w:r>
          </w:p>
        </w:tc>
        <w:tc>
          <w:tcPr>
            <w:tcW w:w="4356" w:type="dxa"/>
          </w:tcPr>
          <w:p w:rsidR="00807799" w:rsidRPr="008801B7" w:rsidRDefault="00807799" w:rsidP="002117ED">
            <w:pPr>
              <w:ind w:right="-1620"/>
              <w:jc w:val="both"/>
              <w:rPr>
                <w:lang w:val="fr-FR"/>
              </w:rPr>
            </w:pPr>
            <w:r w:rsidRPr="008801B7">
              <w:rPr>
                <w:sz w:val="22"/>
                <w:szCs w:val="22"/>
                <w:lang w:val="fr-FR"/>
              </w:rPr>
              <w:t>Terenarabil</w:t>
            </w:r>
          </w:p>
        </w:tc>
        <w:tc>
          <w:tcPr>
            <w:tcW w:w="1172" w:type="dxa"/>
          </w:tcPr>
          <w:p w:rsidR="00807799" w:rsidRPr="008801B7" w:rsidRDefault="00807799" w:rsidP="00AA6BBA">
            <w:pPr>
              <w:ind w:right="-1620"/>
              <w:rPr>
                <w:lang w:val="fr-FR"/>
              </w:rPr>
            </w:pPr>
            <w:r w:rsidRPr="008801B7">
              <w:rPr>
                <w:sz w:val="22"/>
                <w:szCs w:val="22"/>
                <w:lang w:val="fr-FR"/>
              </w:rPr>
              <w:t>31</w:t>
            </w:r>
          </w:p>
        </w:tc>
        <w:tc>
          <w:tcPr>
            <w:tcW w:w="1323" w:type="dxa"/>
          </w:tcPr>
          <w:p w:rsidR="00807799" w:rsidRPr="008801B7" w:rsidRDefault="00807799" w:rsidP="00AA6BBA">
            <w:pPr>
              <w:ind w:right="-1620"/>
              <w:rPr>
                <w:lang w:val="fr-FR"/>
              </w:rPr>
            </w:pPr>
            <w:r w:rsidRPr="008801B7">
              <w:rPr>
                <w:sz w:val="22"/>
                <w:szCs w:val="22"/>
                <w:lang w:val="fr-FR"/>
              </w:rPr>
              <w:t>23</w:t>
            </w:r>
          </w:p>
        </w:tc>
      </w:tr>
      <w:tr w:rsidR="00807799" w:rsidRPr="000A3FDD" w:rsidTr="00807799">
        <w:tc>
          <w:tcPr>
            <w:tcW w:w="709" w:type="dxa"/>
          </w:tcPr>
          <w:p w:rsidR="00807799" w:rsidRPr="008801B7" w:rsidRDefault="00807799" w:rsidP="002117ED">
            <w:pPr>
              <w:ind w:right="-1620"/>
              <w:jc w:val="both"/>
              <w:rPr>
                <w:lang w:val="fr-FR"/>
              </w:rPr>
            </w:pPr>
            <w:r w:rsidRPr="008801B7">
              <w:rPr>
                <w:sz w:val="22"/>
                <w:szCs w:val="22"/>
                <w:lang w:val="fr-FR"/>
              </w:rPr>
              <w:t>2</w:t>
            </w:r>
          </w:p>
        </w:tc>
        <w:tc>
          <w:tcPr>
            <w:tcW w:w="4356" w:type="dxa"/>
          </w:tcPr>
          <w:p w:rsidR="00807799" w:rsidRPr="008801B7" w:rsidRDefault="00807799" w:rsidP="002117ED">
            <w:pPr>
              <w:ind w:right="-1620"/>
              <w:jc w:val="both"/>
              <w:rPr>
                <w:lang w:val="fr-FR"/>
              </w:rPr>
            </w:pPr>
            <w:r w:rsidRPr="008801B7">
              <w:rPr>
                <w:sz w:val="22"/>
                <w:szCs w:val="22"/>
                <w:lang w:val="fr-FR"/>
              </w:rPr>
              <w:t>Pasune</w:t>
            </w:r>
          </w:p>
        </w:tc>
        <w:tc>
          <w:tcPr>
            <w:tcW w:w="1172" w:type="dxa"/>
          </w:tcPr>
          <w:p w:rsidR="00807799" w:rsidRPr="008801B7" w:rsidRDefault="00807799" w:rsidP="00AA6BBA">
            <w:pPr>
              <w:ind w:right="-1620"/>
              <w:rPr>
                <w:color w:val="000000" w:themeColor="text1"/>
                <w:lang w:val="fr-FR"/>
              </w:rPr>
            </w:pPr>
            <w:r w:rsidRPr="008801B7">
              <w:rPr>
                <w:color w:val="000000" w:themeColor="text1"/>
                <w:sz w:val="22"/>
                <w:szCs w:val="22"/>
                <w:lang w:val="fr-FR"/>
              </w:rPr>
              <w:t>23</w:t>
            </w:r>
          </w:p>
        </w:tc>
        <w:tc>
          <w:tcPr>
            <w:tcW w:w="1323" w:type="dxa"/>
          </w:tcPr>
          <w:p w:rsidR="00807799" w:rsidRPr="008801B7" w:rsidRDefault="00807799" w:rsidP="00AA6BBA">
            <w:pPr>
              <w:ind w:right="-1620"/>
              <w:rPr>
                <w:color w:val="000000" w:themeColor="text1"/>
                <w:lang w:val="fr-FR"/>
              </w:rPr>
            </w:pPr>
            <w:r w:rsidRPr="008801B7">
              <w:rPr>
                <w:color w:val="000000" w:themeColor="text1"/>
                <w:sz w:val="22"/>
                <w:szCs w:val="22"/>
                <w:lang w:val="fr-FR"/>
              </w:rPr>
              <w:t>21</w:t>
            </w:r>
          </w:p>
        </w:tc>
      </w:tr>
      <w:tr w:rsidR="00807799" w:rsidRPr="000A3FDD" w:rsidTr="00807799">
        <w:tc>
          <w:tcPr>
            <w:tcW w:w="709" w:type="dxa"/>
          </w:tcPr>
          <w:p w:rsidR="00807799" w:rsidRPr="008801B7" w:rsidRDefault="00807799" w:rsidP="002117ED">
            <w:pPr>
              <w:ind w:right="-1620"/>
              <w:jc w:val="both"/>
              <w:rPr>
                <w:lang w:val="fr-FR"/>
              </w:rPr>
            </w:pPr>
            <w:r w:rsidRPr="008801B7">
              <w:rPr>
                <w:sz w:val="22"/>
                <w:szCs w:val="22"/>
                <w:lang w:val="fr-FR"/>
              </w:rPr>
              <w:t>3</w:t>
            </w:r>
          </w:p>
        </w:tc>
        <w:tc>
          <w:tcPr>
            <w:tcW w:w="4356" w:type="dxa"/>
          </w:tcPr>
          <w:p w:rsidR="00807799" w:rsidRPr="008801B7" w:rsidRDefault="00807799" w:rsidP="002117ED">
            <w:pPr>
              <w:ind w:right="-1620"/>
              <w:jc w:val="both"/>
              <w:rPr>
                <w:lang w:val="fr-FR"/>
              </w:rPr>
            </w:pPr>
            <w:r w:rsidRPr="008801B7">
              <w:rPr>
                <w:sz w:val="22"/>
                <w:szCs w:val="22"/>
                <w:lang w:val="fr-FR"/>
              </w:rPr>
              <w:t>Faneata</w:t>
            </w:r>
          </w:p>
        </w:tc>
        <w:tc>
          <w:tcPr>
            <w:tcW w:w="1172" w:type="dxa"/>
          </w:tcPr>
          <w:p w:rsidR="00807799" w:rsidRPr="008801B7" w:rsidRDefault="00807799" w:rsidP="00AA6BBA">
            <w:pPr>
              <w:ind w:right="-1620"/>
              <w:rPr>
                <w:color w:val="000000" w:themeColor="text1"/>
                <w:lang w:val="fr-FR"/>
              </w:rPr>
            </w:pPr>
            <w:r w:rsidRPr="008801B7">
              <w:rPr>
                <w:color w:val="000000" w:themeColor="text1"/>
                <w:sz w:val="22"/>
                <w:szCs w:val="22"/>
                <w:lang w:val="fr-FR"/>
              </w:rPr>
              <w:t>23</w:t>
            </w:r>
          </w:p>
        </w:tc>
        <w:tc>
          <w:tcPr>
            <w:tcW w:w="1323" w:type="dxa"/>
          </w:tcPr>
          <w:p w:rsidR="00807799" w:rsidRPr="008801B7" w:rsidRDefault="00807799" w:rsidP="00AA6BBA">
            <w:pPr>
              <w:ind w:right="-1620"/>
              <w:rPr>
                <w:color w:val="000000" w:themeColor="text1"/>
                <w:lang w:val="fr-FR"/>
              </w:rPr>
            </w:pPr>
            <w:r w:rsidRPr="008801B7">
              <w:rPr>
                <w:color w:val="000000" w:themeColor="text1"/>
                <w:sz w:val="22"/>
                <w:szCs w:val="22"/>
                <w:lang w:val="fr-FR"/>
              </w:rPr>
              <w:t>21</w:t>
            </w:r>
          </w:p>
        </w:tc>
      </w:tr>
      <w:tr w:rsidR="00807799" w:rsidRPr="000A3FDD" w:rsidTr="00807799">
        <w:tc>
          <w:tcPr>
            <w:tcW w:w="709" w:type="dxa"/>
          </w:tcPr>
          <w:p w:rsidR="00807799" w:rsidRPr="008801B7" w:rsidRDefault="00807799" w:rsidP="002117ED">
            <w:pPr>
              <w:ind w:right="-1620"/>
              <w:jc w:val="both"/>
              <w:rPr>
                <w:lang w:val="fr-FR"/>
              </w:rPr>
            </w:pPr>
            <w:r w:rsidRPr="008801B7">
              <w:rPr>
                <w:sz w:val="22"/>
                <w:szCs w:val="22"/>
                <w:lang w:val="fr-FR"/>
              </w:rPr>
              <w:t>4</w:t>
            </w:r>
          </w:p>
        </w:tc>
        <w:tc>
          <w:tcPr>
            <w:tcW w:w="4356" w:type="dxa"/>
          </w:tcPr>
          <w:p w:rsidR="00807799" w:rsidRPr="008801B7" w:rsidRDefault="00807799" w:rsidP="002117ED">
            <w:pPr>
              <w:ind w:right="-1620"/>
              <w:jc w:val="both"/>
              <w:rPr>
                <w:lang w:val="fr-FR"/>
              </w:rPr>
            </w:pPr>
            <w:r w:rsidRPr="008801B7">
              <w:rPr>
                <w:sz w:val="22"/>
                <w:szCs w:val="22"/>
                <w:lang w:val="fr-FR"/>
              </w:rPr>
              <w:t xml:space="preserve"> Vie</w:t>
            </w:r>
          </w:p>
        </w:tc>
        <w:tc>
          <w:tcPr>
            <w:tcW w:w="1172" w:type="dxa"/>
          </w:tcPr>
          <w:p w:rsidR="00807799" w:rsidRPr="008801B7" w:rsidRDefault="00807799" w:rsidP="00AA6BBA">
            <w:pPr>
              <w:ind w:right="-1620"/>
              <w:rPr>
                <w:color w:val="000000" w:themeColor="text1"/>
                <w:lang w:val="fr-FR"/>
              </w:rPr>
            </w:pPr>
            <w:r w:rsidRPr="008801B7">
              <w:rPr>
                <w:color w:val="000000" w:themeColor="text1"/>
                <w:sz w:val="22"/>
                <w:szCs w:val="22"/>
                <w:lang w:val="fr-FR"/>
              </w:rPr>
              <w:t>51</w:t>
            </w:r>
          </w:p>
        </w:tc>
        <w:tc>
          <w:tcPr>
            <w:tcW w:w="1323" w:type="dxa"/>
          </w:tcPr>
          <w:p w:rsidR="00807799" w:rsidRPr="008801B7" w:rsidRDefault="00807799" w:rsidP="00AA6BBA">
            <w:pPr>
              <w:ind w:right="-1620"/>
              <w:rPr>
                <w:color w:val="000000" w:themeColor="text1"/>
                <w:lang w:val="fr-FR"/>
              </w:rPr>
            </w:pPr>
            <w:r w:rsidRPr="008801B7">
              <w:rPr>
                <w:color w:val="000000" w:themeColor="text1"/>
                <w:sz w:val="22"/>
                <w:szCs w:val="22"/>
                <w:lang w:val="fr-FR"/>
              </w:rPr>
              <w:t>38</w:t>
            </w:r>
          </w:p>
        </w:tc>
      </w:tr>
      <w:tr w:rsidR="00807799" w:rsidRPr="000A3FDD" w:rsidTr="00807799">
        <w:tc>
          <w:tcPr>
            <w:tcW w:w="709" w:type="dxa"/>
          </w:tcPr>
          <w:p w:rsidR="00807799" w:rsidRPr="008801B7" w:rsidRDefault="00807799" w:rsidP="002117ED">
            <w:pPr>
              <w:ind w:right="-1620"/>
              <w:jc w:val="both"/>
              <w:rPr>
                <w:lang w:val="fr-FR"/>
              </w:rPr>
            </w:pPr>
            <w:r w:rsidRPr="008801B7">
              <w:rPr>
                <w:sz w:val="22"/>
                <w:szCs w:val="22"/>
                <w:lang w:val="fr-FR"/>
              </w:rPr>
              <w:t>5</w:t>
            </w:r>
          </w:p>
        </w:tc>
        <w:tc>
          <w:tcPr>
            <w:tcW w:w="4356" w:type="dxa"/>
          </w:tcPr>
          <w:p w:rsidR="00807799" w:rsidRPr="008801B7" w:rsidRDefault="00807799" w:rsidP="002117ED">
            <w:pPr>
              <w:ind w:right="-1620"/>
              <w:jc w:val="both"/>
              <w:rPr>
                <w:lang w:val="fr-FR"/>
              </w:rPr>
            </w:pPr>
            <w:r w:rsidRPr="008801B7">
              <w:rPr>
                <w:sz w:val="22"/>
                <w:szCs w:val="22"/>
                <w:lang w:val="fr-FR"/>
              </w:rPr>
              <w:t>Livada</w:t>
            </w:r>
          </w:p>
        </w:tc>
        <w:tc>
          <w:tcPr>
            <w:tcW w:w="1172" w:type="dxa"/>
          </w:tcPr>
          <w:p w:rsidR="00807799" w:rsidRPr="008801B7" w:rsidRDefault="00807799" w:rsidP="00AA6BBA">
            <w:pPr>
              <w:ind w:right="-1620"/>
              <w:rPr>
                <w:color w:val="000000" w:themeColor="text1"/>
                <w:lang w:val="fr-FR"/>
              </w:rPr>
            </w:pPr>
            <w:r w:rsidRPr="008801B7">
              <w:rPr>
                <w:color w:val="000000" w:themeColor="text1"/>
                <w:sz w:val="22"/>
                <w:szCs w:val="22"/>
                <w:lang w:val="fr-FR"/>
              </w:rPr>
              <w:t>58</w:t>
            </w:r>
          </w:p>
        </w:tc>
        <w:tc>
          <w:tcPr>
            <w:tcW w:w="1323" w:type="dxa"/>
          </w:tcPr>
          <w:p w:rsidR="00807799" w:rsidRPr="008801B7" w:rsidRDefault="00807799" w:rsidP="00AA6BBA">
            <w:pPr>
              <w:ind w:right="-1620"/>
              <w:rPr>
                <w:color w:val="000000" w:themeColor="text1"/>
                <w:lang w:val="fr-FR"/>
              </w:rPr>
            </w:pPr>
            <w:r w:rsidRPr="008801B7">
              <w:rPr>
                <w:color w:val="000000" w:themeColor="text1"/>
                <w:sz w:val="22"/>
                <w:szCs w:val="22"/>
                <w:lang w:val="fr-FR"/>
              </w:rPr>
              <w:t>51</w:t>
            </w:r>
          </w:p>
        </w:tc>
      </w:tr>
      <w:tr w:rsidR="00807799" w:rsidRPr="000A3FDD" w:rsidTr="00807799">
        <w:tc>
          <w:tcPr>
            <w:tcW w:w="709" w:type="dxa"/>
          </w:tcPr>
          <w:p w:rsidR="00807799" w:rsidRPr="008801B7" w:rsidRDefault="00807799" w:rsidP="002117ED">
            <w:pPr>
              <w:ind w:right="-1620"/>
              <w:jc w:val="both"/>
              <w:rPr>
                <w:lang w:val="fr-FR"/>
              </w:rPr>
            </w:pPr>
            <w:r w:rsidRPr="008801B7">
              <w:rPr>
                <w:sz w:val="22"/>
                <w:szCs w:val="22"/>
                <w:lang w:val="fr-FR"/>
              </w:rPr>
              <w:t>6</w:t>
            </w:r>
          </w:p>
        </w:tc>
        <w:tc>
          <w:tcPr>
            <w:tcW w:w="4356" w:type="dxa"/>
          </w:tcPr>
          <w:p w:rsidR="00807799" w:rsidRPr="008801B7" w:rsidRDefault="00807799" w:rsidP="002117ED">
            <w:pPr>
              <w:ind w:right="-1620"/>
              <w:jc w:val="both"/>
              <w:rPr>
                <w:lang w:val="fr-FR"/>
              </w:rPr>
            </w:pPr>
            <w:r w:rsidRPr="008801B7">
              <w:rPr>
                <w:sz w:val="22"/>
                <w:szCs w:val="22"/>
                <w:lang w:val="fr-FR"/>
              </w:rPr>
              <w:t>Paduresau alt terencuvegetatieforestiera</w:t>
            </w:r>
          </w:p>
        </w:tc>
        <w:tc>
          <w:tcPr>
            <w:tcW w:w="1172" w:type="dxa"/>
          </w:tcPr>
          <w:p w:rsidR="00807799" w:rsidRPr="008801B7" w:rsidRDefault="00807799" w:rsidP="00AA6BBA">
            <w:pPr>
              <w:ind w:right="-1620"/>
              <w:rPr>
                <w:color w:val="000000" w:themeColor="text1"/>
                <w:lang w:val="fr-FR"/>
              </w:rPr>
            </w:pPr>
            <w:r w:rsidRPr="008801B7">
              <w:rPr>
                <w:color w:val="000000" w:themeColor="text1"/>
                <w:sz w:val="22"/>
                <w:szCs w:val="22"/>
                <w:lang w:val="fr-FR"/>
              </w:rPr>
              <w:t>31</w:t>
            </w:r>
          </w:p>
        </w:tc>
        <w:tc>
          <w:tcPr>
            <w:tcW w:w="1323" w:type="dxa"/>
          </w:tcPr>
          <w:p w:rsidR="00807799" w:rsidRPr="008801B7" w:rsidRDefault="00807799" w:rsidP="000130DA">
            <w:pPr>
              <w:ind w:right="-1620"/>
              <w:rPr>
                <w:color w:val="000000" w:themeColor="text1"/>
                <w:lang w:val="fr-FR"/>
              </w:rPr>
            </w:pPr>
            <w:r w:rsidRPr="008801B7">
              <w:rPr>
                <w:color w:val="000000" w:themeColor="text1"/>
                <w:sz w:val="22"/>
                <w:szCs w:val="22"/>
                <w:lang w:val="fr-FR"/>
              </w:rPr>
              <w:t>23</w:t>
            </w:r>
          </w:p>
        </w:tc>
      </w:tr>
      <w:tr w:rsidR="00807799" w:rsidRPr="004A4C33" w:rsidTr="00807799">
        <w:tc>
          <w:tcPr>
            <w:tcW w:w="709" w:type="dxa"/>
          </w:tcPr>
          <w:p w:rsidR="00807799" w:rsidRPr="008801B7" w:rsidRDefault="00807799" w:rsidP="002117ED">
            <w:pPr>
              <w:ind w:right="-1620"/>
              <w:jc w:val="both"/>
              <w:rPr>
                <w:lang w:val="fr-FR"/>
              </w:rPr>
            </w:pPr>
            <w:r w:rsidRPr="008801B7">
              <w:rPr>
                <w:sz w:val="22"/>
                <w:szCs w:val="22"/>
                <w:lang w:val="fr-FR"/>
              </w:rPr>
              <w:t xml:space="preserve">7  </w:t>
            </w:r>
          </w:p>
        </w:tc>
        <w:tc>
          <w:tcPr>
            <w:tcW w:w="4356" w:type="dxa"/>
          </w:tcPr>
          <w:p w:rsidR="00807799" w:rsidRPr="008801B7" w:rsidRDefault="00807799" w:rsidP="002117ED">
            <w:pPr>
              <w:ind w:right="-1620"/>
              <w:jc w:val="both"/>
              <w:rPr>
                <w:lang w:val="fr-FR"/>
              </w:rPr>
            </w:pPr>
            <w:r w:rsidRPr="008801B7">
              <w:rPr>
                <w:sz w:val="22"/>
                <w:szCs w:val="22"/>
                <w:lang w:val="fr-FR"/>
              </w:rPr>
              <w:t>Terencu ape</w:t>
            </w:r>
          </w:p>
        </w:tc>
        <w:tc>
          <w:tcPr>
            <w:tcW w:w="1172" w:type="dxa"/>
          </w:tcPr>
          <w:p w:rsidR="00807799" w:rsidRPr="008801B7" w:rsidRDefault="00807799" w:rsidP="00AA6BBA">
            <w:pPr>
              <w:ind w:right="-1620"/>
              <w:rPr>
                <w:lang w:val="fr-FR"/>
              </w:rPr>
            </w:pPr>
            <w:r w:rsidRPr="008801B7">
              <w:rPr>
                <w:sz w:val="22"/>
                <w:szCs w:val="22"/>
                <w:lang w:val="fr-FR"/>
              </w:rPr>
              <w:t>17</w:t>
            </w:r>
          </w:p>
        </w:tc>
        <w:tc>
          <w:tcPr>
            <w:tcW w:w="1323" w:type="dxa"/>
          </w:tcPr>
          <w:p w:rsidR="00807799" w:rsidRPr="008801B7" w:rsidRDefault="00807799" w:rsidP="00AA6BBA">
            <w:pPr>
              <w:ind w:right="-1620"/>
              <w:rPr>
                <w:lang w:val="fr-FR"/>
              </w:rPr>
            </w:pPr>
            <w:r w:rsidRPr="008801B7">
              <w:rPr>
                <w:sz w:val="22"/>
                <w:szCs w:val="22"/>
                <w:lang w:val="fr-FR"/>
              </w:rPr>
              <w:t>15</w:t>
            </w:r>
          </w:p>
        </w:tc>
      </w:tr>
      <w:tr w:rsidR="00807799" w:rsidRPr="004A4C33" w:rsidTr="00807799">
        <w:tc>
          <w:tcPr>
            <w:tcW w:w="709" w:type="dxa"/>
          </w:tcPr>
          <w:p w:rsidR="00807799" w:rsidRPr="008801B7" w:rsidRDefault="00807799" w:rsidP="002117ED">
            <w:pPr>
              <w:ind w:right="-1620"/>
              <w:jc w:val="both"/>
              <w:rPr>
                <w:lang w:val="fr-FR"/>
              </w:rPr>
            </w:pPr>
            <w:r w:rsidRPr="008801B7">
              <w:rPr>
                <w:sz w:val="22"/>
                <w:szCs w:val="22"/>
                <w:lang w:val="fr-FR"/>
              </w:rPr>
              <w:t>8.</w:t>
            </w:r>
          </w:p>
        </w:tc>
        <w:tc>
          <w:tcPr>
            <w:tcW w:w="4356" w:type="dxa"/>
          </w:tcPr>
          <w:p w:rsidR="00807799" w:rsidRPr="008801B7" w:rsidRDefault="00807799" w:rsidP="002117ED">
            <w:pPr>
              <w:ind w:right="-1620"/>
              <w:jc w:val="both"/>
              <w:rPr>
                <w:lang w:val="fr-FR"/>
              </w:rPr>
            </w:pPr>
            <w:r w:rsidRPr="008801B7">
              <w:rPr>
                <w:sz w:val="22"/>
                <w:szCs w:val="22"/>
                <w:lang w:val="fr-FR"/>
              </w:rPr>
              <w:t>Drumuri si caiferate</w:t>
            </w:r>
          </w:p>
        </w:tc>
        <w:tc>
          <w:tcPr>
            <w:tcW w:w="1172" w:type="dxa"/>
          </w:tcPr>
          <w:p w:rsidR="00807799" w:rsidRPr="008801B7" w:rsidRDefault="00807799" w:rsidP="00AA6BBA">
            <w:pPr>
              <w:ind w:right="-1620"/>
              <w:rPr>
                <w:lang w:val="fr-FR"/>
              </w:rPr>
            </w:pPr>
            <w:r w:rsidRPr="008801B7">
              <w:rPr>
                <w:sz w:val="22"/>
                <w:szCs w:val="22"/>
                <w:lang w:val="fr-FR"/>
              </w:rPr>
              <w:t>0</w:t>
            </w:r>
          </w:p>
        </w:tc>
        <w:tc>
          <w:tcPr>
            <w:tcW w:w="1323" w:type="dxa"/>
          </w:tcPr>
          <w:p w:rsidR="00807799" w:rsidRPr="008801B7" w:rsidRDefault="00807799" w:rsidP="00AA6BBA">
            <w:pPr>
              <w:ind w:right="-1620"/>
              <w:rPr>
                <w:lang w:val="fr-FR"/>
              </w:rPr>
            </w:pPr>
            <w:r w:rsidRPr="008801B7">
              <w:rPr>
                <w:sz w:val="22"/>
                <w:szCs w:val="22"/>
                <w:lang w:val="fr-FR"/>
              </w:rPr>
              <w:t>0</w:t>
            </w:r>
          </w:p>
        </w:tc>
      </w:tr>
      <w:tr w:rsidR="00807799" w:rsidRPr="004A4C33" w:rsidTr="00807799">
        <w:tc>
          <w:tcPr>
            <w:tcW w:w="709" w:type="dxa"/>
          </w:tcPr>
          <w:p w:rsidR="00807799" w:rsidRPr="008801B7" w:rsidRDefault="00807799" w:rsidP="002117ED">
            <w:pPr>
              <w:ind w:right="-1620"/>
              <w:jc w:val="both"/>
              <w:rPr>
                <w:lang w:val="fr-FR"/>
              </w:rPr>
            </w:pPr>
            <w:r w:rsidRPr="008801B7">
              <w:rPr>
                <w:sz w:val="22"/>
                <w:szCs w:val="22"/>
                <w:lang w:val="fr-FR"/>
              </w:rPr>
              <w:lastRenderedPageBreak/>
              <w:t>9.</w:t>
            </w:r>
          </w:p>
        </w:tc>
        <w:tc>
          <w:tcPr>
            <w:tcW w:w="4356" w:type="dxa"/>
          </w:tcPr>
          <w:p w:rsidR="00807799" w:rsidRPr="008801B7" w:rsidRDefault="00807799" w:rsidP="002117ED">
            <w:pPr>
              <w:ind w:right="-1620"/>
              <w:jc w:val="both"/>
              <w:rPr>
                <w:lang w:val="fr-FR"/>
              </w:rPr>
            </w:pPr>
            <w:r w:rsidRPr="008801B7">
              <w:rPr>
                <w:sz w:val="22"/>
                <w:szCs w:val="22"/>
                <w:lang w:val="fr-FR"/>
              </w:rPr>
              <w:t>Terenneproductiv</w:t>
            </w:r>
          </w:p>
        </w:tc>
        <w:tc>
          <w:tcPr>
            <w:tcW w:w="1172" w:type="dxa"/>
          </w:tcPr>
          <w:p w:rsidR="00807799" w:rsidRPr="008801B7" w:rsidRDefault="00807799" w:rsidP="00AA6BBA">
            <w:pPr>
              <w:ind w:right="-1620"/>
              <w:rPr>
                <w:lang w:val="fr-FR"/>
              </w:rPr>
            </w:pPr>
            <w:r w:rsidRPr="008801B7">
              <w:rPr>
                <w:sz w:val="22"/>
                <w:szCs w:val="22"/>
                <w:lang w:val="fr-FR"/>
              </w:rPr>
              <w:t>0</w:t>
            </w:r>
          </w:p>
        </w:tc>
        <w:tc>
          <w:tcPr>
            <w:tcW w:w="1323" w:type="dxa"/>
          </w:tcPr>
          <w:p w:rsidR="00807799" w:rsidRPr="008801B7" w:rsidRDefault="00807799" w:rsidP="00AA6BBA">
            <w:pPr>
              <w:ind w:right="-1620"/>
              <w:rPr>
                <w:lang w:val="fr-FR"/>
              </w:rPr>
            </w:pPr>
            <w:r w:rsidRPr="008801B7">
              <w:rPr>
                <w:sz w:val="22"/>
                <w:szCs w:val="22"/>
                <w:lang w:val="fr-FR"/>
              </w:rPr>
              <w:t>0</w:t>
            </w:r>
          </w:p>
        </w:tc>
      </w:tr>
    </w:tbl>
    <w:p w:rsidR="003B4622" w:rsidRPr="004A4C33" w:rsidRDefault="00946A65" w:rsidP="002117ED">
      <w:pPr>
        <w:autoSpaceDE w:val="0"/>
        <w:autoSpaceDN w:val="0"/>
        <w:adjustRightInd w:val="0"/>
        <w:jc w:val="both"/>
      </w:pPr>
      <w:r w:rsidRPr="004A4C33">
        <w:t>(5</w:t>
      </w:r>
      <w:r w:rsidR="008801B7">
        <w:t>) Suma stabilită conform</w:t>
      </w:r>
      <w:r w:rsidRPr="004A4C33">
        <w:t>alin. (4) se înmulţeşte cu coeficientul de corecţiecorespunzătorprevăzutînurmătorultabel:</w:t>
      </w:r>
    </w:p>
    <w:p w:rsidR="00946A65" w:rsidRPr="004A4C33" w:rsidRDefault="00946A65" w:rsidP="002117ED">
      <w:pPr>
        <w:autoSpaceDE w:val="0"/>
        <w:autoSpaceDN w:val="0"/>
        <w:adjustRightInd w:val="0"/>
        <w:jc w:val="both"/>
        <w:rPr>
          <w:sz w:val="22"/>
          <w:szCs w:val="22"/>
          <w:lang w:val="it-IT"/>
        </w:rPr>
      </w:pPr>
    </w:p>
    <w:tbl>
      <w:tblPr>
        <w:tblW w:w="0" w:type="auto"/>
        <w:tblInd w:w="84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tblPr>
      <w:tblGrid>
        <w:gridCol w:w="2945"/>
        <w:gridCol w:w="2261"/>
        <w:gridCol w:w="3319"/>
      </w:tblGrid>
      <w:tr w:rsidR="003B4622" w:rsidRPr="004A4C33" w:rsidTr="002117ED">
        <w:tc>
          <w:tcPr>
            <w:tcW w:w="2945" w:type="dxa"/>
            <w:tcBorders>
              <w:bottom w:val="single" w:sz="12" w:space="0" w:color="000000"/>
            </w:tcBorders>
          </w:tcPr>
          <w:p w:rsidR="003B4622" w:rsidRPr="004A4C33" w:rsidRDefault="003B4622" w:rsidP="002117ED">
            <w:pPr>
              <w:jc w:val="both"/>
              <w:rPr>
                <w:b/>
              </w:rPr>
            </w:pPr>
            <w:r w:rsidRPr="004A4C33">
              <w:rPr>
                <w:b/>
                <w:sz w:val="22"/>
                <w:szCs w:val="22"/>
              </w:rPr>
              <w:t>Denumirelocalitate</w:t>
            </w:r>
          </w:p>
        </w:tc>
        <w:tc>
          <w:tcPr>
            <w:tcW w:w="2261" w:type="dxa"/>
            <w:tcBorders>
              <w:bottom w:val="single" w:sz="12" w:space="0" w:color="000000"/>
            </w:tcBorders>
          </w:tcPr>
          <w:p w:rsidR="003B4622" w:rsidRPr="004A4C33" w:rsidRDefault="003B4622" w:rsidP="002117ED">
            <w:pPr>
              <w:jc w:val="both"/>
              <w:rPr>
                <w:b/>
              </w:rPr>
            </w:pPr>
            <w:r w:rsidRPr="004A4C33">
              <w:rPr>
                <w:b/>
                <w:sz w:val="22"/>
                <w:szCs w:val="22"/>
              </w:rPr>
              <w:t>Rang localitati</w:t>
            </w:r>
          </w:p>
        </w:tc>
        <w:tc>
          <w:tcPr>
            <w:tcW w:w="3319" w:type="dxa"/>
            <w:tcBorders>
              <w:bottom w:val="single" w:sz="12" w:space="0" w:color="000000"/>
            </w:tcBorders>
          </w:tcPr>
          <w:p w:rsidR="003B4622" w:rsidRPr="004A4C33" w:rsidRDefault="003B4622" w:rsidP="002117ED">
            <w:pPr>
              <w:jc w:val="both"/>
              <w:rPr>
                <w:b/>
              </w:rPr>
            </w:pPr>
            <w:r w:rsidRPr="004A4C33">
              <w:rPr>
                <w:b/>
                <w:sz w:val="22"/>
                <w:szCs w:val="22"/>
              </w:rPr>
              <w:t>Coeficientul de corectie</w:t>
            </w:r>
          </w:p>
        </w:tc>
      </w:tr>
      <w:tr w:rsidR="003B4622" w:rsidRPr="004A4C33" w:rsidTr="002117ED">
        <w:trPr>
          <w:trHeight w:val="267"/>
        </w:trPr>
        <w:tc>
          <w:tcPr>
            <w:tcW w:w="2945" w:type="dxa"/>
            <w:tcBorders>
              <w:top w:val="nil"/>
              <w:bottom w:val="thinThickSmallGap" w:sz="24" w:space="0" w:color="auto"/>
            </w:tcBorders>
          </w:tcPr>
          <w:p w:rsidR="003B4622" w:rsidRPr="004A4C33" w:rsidRDefault="005E2A7F" w:rsidP="002117ED">
            <w:pPr>
              <w:jc w:val="both"/>
            </w:pPr>
            <w:r>
              <w:rPr>
                <w:sz w:val="22"/>
                <w:szCs w:val="22"/>
              </w:rPr>
              <w:t>Târguşor</w:t>
            </w:r>
          </w:p>
        </w:tc>
        <w:tc>
          <w:tcPr>
            <w:tcW w:w="2261" w:type="dxa"/>
            <w:tcBorders>
              <w:top w:val="nil"/>
              <w:bottom w:val="thinThickSmallGap" w:sz="24" w:space="0" w:color="auto"/>
            </w:tcBorders>
            <w:vAlign w:val="center"/>
          </w:tcPr>
          <w:p w:rsidR="003B4622" w:rsidRPr="004A4C33" w:rsidRDefault="003B4622" w:rsidP="002117ED">
            <w:pPr>
              <w:jc w:val="both"/>
              <w:rPr>
                <w:b/>
              </w:rPr>
            </w:pPr>
            <w:r w:rsidRPr="004A4C33">
              <w:rPr>
                <w:b/>
                <w:sz w:val="22"/>
                <w:szCs w:val="22"/>
              </w:rPr>
              <w:t xml:space="preserve">IV </w:t>
            </w:r>
          </w:p>
        </w:tc>
        <w:tc>
          <w:tcPr>
            <w:tcW w:w="3319" w:type="dxa"/>
            <w:tcBorders>
              <w:top w:val="nil"/>
              <w:bottom w:val="thinThickSmallGap" w:sz="24" w:space="0" w:color="auto"/>
            </w:tcBorders>
            <w:vAlign w:val="center"/>
          </w:tcPr>
          <w:p w:rsidR="003B4622" w:rsidRPr="004A4C33" w:rsidRDefault="003B4622" w:rsidP="002117ED">
            <w:pPr>
              <w:jc w:val="both"/>
              <w:rPr>
                <w:b/>
              </w:rPr>
            </w:pPr>
            <w:r w:rsidRPr="004A4C33">
              <w:rPr>
                <w:b/>
                <w:sz w:val="22"/>
                <w:szCs w:val="22"/>
              </w:rPr>
              <w:t>1,10</w:t>
            </w:r>
          </w:p>
        </w:tc>
      </w:tr>
      <w:tr w:rsidR="003B4622" w:rsidRPr="004A4C33" w:rsidTr="002117ED">
        <w:trPr>
          <w:trHeight w:val="267"/>
        </w:trPr>
        <w:tc>
          <w:tcPr>
            <w:tcW w:w="2945" w:type="dxa"/>
            <w:tcBorders>
              <w:top w:val="thinThickSmallGap" w:sz="24" w:space="0" w:color="auto"/>
              <w:bottom w:val="thinThickSmallGap" w:sz="24" w:space="0" w:color="auto"/>
            </w:tcBorders>
          </w:tcPr>
          <w:p w:rsidR="003B4622" w:rsidRPr="004A4C33" w:rsidRDefault="005E2A7F" w:rsidP="002117ED">
            <w:pPr>
              <w:jc w:val="both"/>
            </w:pPr>
            <w:r>
              <w:t>Mireasa</w:t>
            </w:r>
          </w:p>
        </w:tc>
        <w:tc>
          <w:tcPr>
            <w:tcW w:w="2261" w:type="dxa"/>
            <w:tcBorders>
              <w:top w:val="thinThickSmallGap" w:sz="24" w:space="0" w:color="auto"/>
              <w:bottom w:val="thinThickSmallGap" w:sz="24" w:space="0" w:color="auto"/>
            </w:tcBorders>
            <w:vAlign w:val="center"/>
          </w:tcPr>
          <w:p w:rsidR="003B4622" w:rsidRPr="004A4C33" w:rsidRDefault="003B4622" w:rsidP="002117ED">
            <w:pPr>
              <w:jc w:val="both"/>
              <w:rPr>
                <w:b/>
              </w:rPr>
            </w:pPr>
            <w:r w:rsidRPr="004A4C33">
              <w:rPr>
                <w:b/>
                <w:sz w:val="22"/>
                <w:szCs w:val="22"/>
              </w:rPr>
              <w:t>V</w:t>
            </w:r>
          </w:p>
        </w:tc>
        <w:tc>
          <w:tcPr>
            <w:tcW w:w="3319" w:type="dxa"/>
            <w:tcBorders>
              <w:top w:val="thinThickSmallGap" w:sz="24" w:space="0" w:color="auto"/>
              <w:bottom w:val="thinThickSmallGap" w:sz="24" w:space="0" w:color="auto"/>
            </w:tcBorders>
            <w:vAlign w:val="center"/>
          </w:tcPr>
          <w:p w:rsidR="003B4622" w:rsidRPr="004A4C33" w:rsidRDefault="003B4622" w:rsidP="002117ED">
            <w:pPr>
              <w:jc w:val="both"/>
              <w:rPr>
                <w:b/>
              </w:rPr>
            </w:pPr>
            <w:r w:rsidRPr="004A4C33">
              <w:rPr>
                <w:b/>
                <w:sz w:val="22"/>
                <w:szCs w:val="22"/>
              </w:rPr>
              <w:t>1,00</w:t>
            </w:r>
          </w:p>
        </w:tc>
      </w:tr>
    </w:tbl>
    <w:p w:rsidR="00946A65" w:rsidRPr="007D6062" w:rsidRDefault="00946A65" w:rsidP="007D6062">
      <w:pPr>
        <w:pStyle w:val="Heading1"/>
        <w:rPr>
          <w:b w:val="0"/>
          <w:sz w:val="22"/>
          <w:szCs w:val="22"/>
        </w:rPr>
      </w:pPr>
      <w:r w:rsidRPr="007D6062">
        <w:rPr>
          <w:b w:val="0"/>
          <w:sz w:val="22"/>
          <w:szCs w:val="22"/>
        </w:rPr>
        <w:t xml:space="preserve"> (6) Ca excepţie de la prevederilealin. (3) - (5), încazulcontribuabililorpersoanejuridice, pentruterenulamplasatînintravilan, înregistratînregistrulagricol la altăcategorie de folosinţădecâtcea de terenuri cu construcţii, impozitul/taxa pe teren se calculează conform prevederiloralin. (7) numaidacăîndeplinesccumulativurmătoarelecondiţii: </w:t>
      </w:r>
    </w:p>
    <w:p w:rsidR="00946A65" w:rsidRPr="007D6062" w:rsidRDefault="00946A65" w:rsidP="007D6062">
      <w:pPr>
        <w:pStyle w:val="Heading1"/>
        <w:rPr>
          <w:b w:val="0"/>
          <w:sz w:val="22"/>
          <w:szCs w:val="22"/>
        </w:rPr>
      </w:pPr>
      <w:r w:rsidRPr="007D6062">
        <w:rPr>
          <w:b w:val="0"/>
          <w:bCs/>
          <w:sz w:val="22"/>
          <w:szCs w:val="22"/>
        </w:rPr>
        <w:t>a)</w:t>
      </w:r>
      <w:r w:rsidRPr="007D6062">
        <w:rPr>
          <w:b w:val="0"/>
          <w:sz w:val="22"/>
          <w:szCs w:val="22"/>
        </w:rPr>
        <w:t xml:space="preserve"> au prevăzutînstatut, ca obiect de activitate, agricultură;</w:t>
      </w:r>
      <w:r w:rsidRPr="007D6062">
        <w:rPr>
          <w:b w:val="0"/>
          <w:sz w:val="22"/>
          <w:szCs w:val="22"/>
        </w:rPr>
        <w:br/>
      </w:r>
      <w:r w:rsidRPr="007D6062">
        <w:rPr>
          <w:b w:val="0"/>
          <w:bCs/>
          <w:sz w:val="22"/>
          <w:szCs w:val="22"/>
        </w:rPr>
        <w:t>b)</w:t>
      </w:r>
      <w:r w:rsidRPr="007D6062">
        <w:rPr>
          <w:b w:val="0"/>
          <w:sz w:val="22"/>
          <w:szCs w:val="22"/>
        </w:rPr>
        <w:t xml:space="preserve"> au înregistrateînevidenţacontabilă, pentruanul fiscal respectiv, veniturişicheltuieli din desfăşurareaobiectului d</w:t>
      </w:r>
      <w:r w:rsidR="005E2A7F" w:rsidRPr="007D6062">
        <w:rPr>
          <w:b w:val="0"/>
          <w:sz w:val="22"/>
          <w:szCs w:val="22"/>
        </w:rPr>
        <w:t>e activitateprevăzut la</w:t>
      </w:r>
      <w:r w:rsidRPr="007D6062">
        <w:rPr>
          <w:b w:val="0"/>
          <w:sz w:val="22"/>
          <w:szCs w:val="22"/>
        </w:rPr>
        <w:t xml:space="preserve"> alin.6 lit. a). </w:t>
      </w:r>
    </w:p>
    <w:p w:rsidR="003B4622" w:rsidRPr="007D6062" w:rsidRDefault="00946A65" w:rsidP="007D6062">
      <w:pPr>
        <w:pStyle w:val="Heading1"/>
        <w:rPr>
          <w:b w:val="0"/>
          <w:sz w:val="22"/>
          <w:szCs w:val="22"/>
        </w:rPr>
      </w:pPr>
      <w:r w:rsidRPr="007D6062">
        <w:rPr>
          <w:b w:val="0"/>
          <w:sz w:val="22"/>
          <w:szCs w:val="22"/>
        </w:rPr>
        <w:t>(7) Încazulunuiterenamplasatînextravilan, impozitul/taxa pe teren se stabileşteprinînmulţireasuprafeţeiterenului, exprimatăîn hectare, cu sumacorespunzătoareprevăzutăînurmătorultabel, înmulţită cu coeficientul de cor</w:t>
      </w:r>
      <w:r w:rsidR="005E2A7F" w:rsidRPr="007D6062">
        <w:rPr>
          <w:b w:val="0"/>
          <w:sz w:val="22"/>
          <w:szCs w:val="22"/>
        </w:rPr>
        <w:t>ecţiecorespunzătorprevăzut la alin. (5</w:t>
      </w:r>
      <w:r w:rsidRPr="007D6062">
        <w:rPr>
          <w:b w:val="0"/>
          <w:sz w:val="22"/>
          <w:szCs w:val="22"/>
        </w:rPr>
        <w:t>):</w:t>
      </w:r>
    </w:p>
    <w:p w:rsidR="00946A65" w:rsidRPr="005E2A7F" w:rsidRDefault="00946A65" w:rsidP="00946A65">
      <w:pPr>
        <w:autoSpaceDE w:val="0"/>
        <w:autoSpaceDN w:val="0"/>
        <w:adjustRightInd w:val="0"/>
        <w:jc w:val="both"/>
        <w:rPr>
          <w:sz w:val="22"/>
          <w:szCs w:val="22"/>
          <w:lang w:val="it-IT"/>
        </w:rPr>
      </w:pPr>
    </w:p>
    <w:tbl>
      <w:tblPr>
        <w:tblW w:w="869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2"/>
        <w:gridCol w:w="5274"/>
        <w:gridCol w:w="2464"/>
      </w:tblGrid>
      <w:tr w:rsidR="003B4622" w:rsidRPr="004A4C33"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Nr. crt.</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Categoria de folosinta</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Impozit  (lei)</w:t>
            </w:r>
          </w:p>
        </w:tc>
      </w:tr>
      <w:tr w:rsidR="003B4622" w:rsidRPr="004A4C33"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1.</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Terencuconstructii</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5E2A7F" w:rsidP="00EB454F">
            <w:pPr>
              <w:ind w:right="-1620"/>
              <w:rPr>
                <w:lang w:val="fr-FR"/>
              </w:rPr>
            </w:pPr>
            <w:r>
              <w:rPr>
                <w:sz w:val="22"/>
                <w:szCs w:val="22"/>
                <w:lang w:val="fr-FR"/>
              </w:rPr>
              <w:t>31</w:t>
            </w:r>
          </w:p>
        </w:tc>
      </w:tr>
      <w:tr w:rsidR="003B4622" w:rsidRPr="004A4C33"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2.</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Terenarabil</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0130DA" w:rsidP="00EB454F">
            <w:pPr>
              <w:ind w:right="-1620"/>
              <w:rPr>
                <w:lang w:val="fr-FR"/>
              </w:rPr>
            </w:pPr>
            <w:r>
              <w:rPr>
                <w:sz w:val="22"/>
                <w:szCs w:val="22"/>
                <w:lang w:val="fr-FR"/>
              </w:rPr>
              <w:t>5</w:t>
            </w:r>
            <w:r w:rsidR="00B65363">
              <w:rPr>
                <w:sz w:val="22"/>
                <w:szCs w:val="22"/>
                <w:lang w:val="fr-FR"/>
              </w:rPr>
              <w:t>3</w:t>
            </w:r>
          </w:p>
        </w:tc>
      </w:tr>
      <w:tr w:rsidR="003B4622" w:rsidRPr="004A4C33"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3.</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Pasune</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F81715" w:rsidP="00EB454F">
            <w:pPr>
              <w:ind w:right="-1620"/>
              <w:rPr>
                <w:lang w:val="fr-FR"/>
              </w:rPr>
            </w:pPr>
            <w:r>
              <w:rPr>
                <w:sz w:val="22"/>
                <w:szCs w:val="22"/>
                <w:lang w:val="fr-FR"/>
              </w:rPr>
              <w:t>30</w:t>
            </w:r>
          </w:p>
        </w:tc>
      </w:tr>
      <w:tr w:rsidR="003B4622" w:rsidRPr="004A4C33"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4.</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Faneata</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F81715" w:rsidP="00EB454F">
            <w:pPr>
              <w:ind w:right="-1620"/>
              <w:rPr>
                <w:lang w:val="fr-FR"/>
              </w:rPr>
            </w:pPr>
            <w:r>
              <w:rPr>
                <w:sz w:val="22"/>
                <w:szCs w:val="22"/>
                <w:lang w:val="fr-FR"/>
              </w:rPr>
              <w:t>30</w:t>
            </w:r>
          </w:p>
        </w:tc>
      </w:tr>
      <w:tr w:rsidR="003B4622" w:rsidRPr="004A4C33"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5.</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Vie perod , altadecatceapre. La nr.crt.5.1</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0130DA" w:rsidP="00EB454F">
            <w:pPr>
              <w:ind w:right="-1620"/>
              <w:rPr>
                <w:lang w:val="fr-FR"/>
              </w:rPr>
            </w:pPr>
            <w:r>
              <w:rPr>
                <w:sz w:val="22"/>
                <w:szCs w:val="22"/>
                <w:lang w:val="fr-FR"/>
              </w:rPr>
              <w:t>5</w:t>
            </w:r>
            <w:r w:rsidR="00807799">
              <w:rPr>
                <w:sz w:val="22"/>
                <w:szCs w:val="22"/>
                <w:lang w:val="fr-FR"/>
              </w:rPr>
              <w:t>5</w:t>
            </w:r>
          </w:p>
        </w:tc>
      </w:tr>
      <w:tr w:rsidR="003B4622" w:rsidRPr="004A4C33"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5.1</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Vie pana la intrareaperod</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3B4622" w:rsidP="00EB454F">
            <w:pPr>
              <w:ind w:right="-1620"/>
              <w:rPr>
                <w:lang w:val="fr-FR"/>
              </w:rPr>
            </w:pPr>
            <w:r w:rsidRPr="004A4C33">
              <w:rPr>
                <w:sz w:val="22"/>
                <w:szCs w:val="22"/>
                <w:lang w:val="fr-FR"/>
              </w:rPr>
              <w:t>0</w:t>
            </w:r>
          </w:p>
        </w:tc>
      </w:tr>
      <w:tr w:rsidR="003B4622" w:rsidRPr="004A4C33"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6.</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Livadaperod, altadecatcea prev.la nr.crt.6.1.1</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0130DA" w:rsidP="00EB454F">
            <w:pPr>
              <w:ind w:right="-1620"/>
              <w:rPr>
                <w:lang w:val="fr-FR"/>
              </w:rPr>
            </w:pPr>
            <w:r>
              <w:rPr>
                <w:sz w:val="22"/>
                <w:szCs w:val="22"/>
                <w:lang w:val="fr-FR"/>
              </w:rPr>
              <w:t>55</w:t>
            </w:r>
          </w:p>
        </w:tc>
      </w:tr>
      <w:tr w:rsidR="003B4622" w:rsidRPr="004A4C33"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6.1</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Livada pana la intrareaperod</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3B4622" w:rsidP="00EB454F">
            <w:pPr>
              <w:ind w:right="-1620"/>
              <w:rPr>
                <w:lang w:val="fr-FR"/>
              </w:rPr>
            </w:pPr>
            <w:r w:rsidRPr="004A4C33">
              <w:rPr>
                <w:sz w:val="22"/>
                <w:szCs w:val="22"/>
                <w:lang w:val="fr-FR"/>
              </w:rPr>
              <w:t>0</w:t>
            </w:r>
          </w:p>
        </w:tc>
      </w:tr>
      <w:tr w:rsidR="003B4622" w:rsidRPr="004A4C33"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7.</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Paduresau alt terencuvegetatieforestiera</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A5536E" w:rsidP="00EB454F">
            <w:pPr>
              <w:ind w:right="-1620"/>
              <w:rPr>
                <w:lang w:val="fr-FR"/>
              </w:rPr>
            </w:pPr>
            <w:r w:rsidRPr="004A4C33">
              <w:rPr>
                <w:sz w:val="22"/>
                <w:szCs w:val="22"/>
                <w:lang w:val="fr-FR"/>
              </w:rPr>
              <w:t>1</w:t>
            </w:r>
            <w:r w:rsidR="00EB454F" w:rsidRPr="004A4C33">
              <w:rPr>
                <w:sz w:val="22"/>
                <w:szCs w:val="22"/>
                <w:lang w:val="fr-FR"/>
              </w:rPr>
              <w:t>3</w:t>
            </w:r>
          </w:p>
        </w:tc>
      </w:tr>
      <w:tr w:rsidR="003B4622" w:rsidRPr="004A4C33"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7.1</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Padure in varsta de pana la 20 de ani</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3B4622" w:rsidP="00EB454F">
            <w:pPr>
              <w:ind w:right="-1620"/>
              <w:rPr>
                <w:lang w:val="fr-FR"/>
              </w:rPr>
            </w:pPr>
            <w:r w:rsidRPr="004A4C33">
              <w:rPr>
                <w:sz w:val="22"/>
                <w:szCs w:val="22"/>
                <w:lang w:val="fr-FR"/>
              </w:rPr>
              <w:t>0</w:t>
            </w:r>
          </w:p>
        </w:tc>
      </w:tr>
      <w:tr w:rsidR="003B4622" w:rsidRPr="004A4C33"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8.</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Terencuapa,altuldecatcelcuamenajari piscicole</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A5536E" w:rsidP="00EB454F">
            <w:pPr>
              <w:ind w:right="-1620"/>
              <w:rPr>
                <w:lang w:val="fr-FR"/>
              </w:rPr>
            </w:pPr>
            <w:r w:rsidRPr="004A4C33">
              <w:rPr>
                <w:sz w:val="22"/>
                <w:szCs w:val="22"/>
                <w:lang w:val="fr-FR"/>
              </w:rPr>
              <w:t>2</w:t>
            </w:r>
          </w:p>
        </w:tc>
      </w:tr>
      <w:tr w:rsidR="003B4622" w:rsidRPr="004A4C33"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8.1</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Terencuamenajari piscicole</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EB454F" w:rsidP="00EB454F">
            <w:pPr>
              <w:ind w:right="-1620"/>
              <w:rPr>
                <w:lang w:val="fr-FR"/>
              </w:rPr>
            </w:pPr>
            <w:r w:rsidRPr="004A4C33">
              <w:rPr>
                <w:sz w:val="22"/>
                <w:szCs w:val="22"/>
                <w:lang w:val="fr-FR"/>
              </w:rPr>
              <w:t>3</w:t>
            </w:r>
            <w:r w:rsidR="000130DA">
              <w:rPr>
                <w:sz w:val="22"/>
                <w:szCs w:val="22"/>
                <w:lang w:val="fr-FR"/>
              </w:rPr>
              <w:t>1</w:t>
            </w:r>
          </w:p>
        </w:tc>
      </w:tr>
      <w:tr w:rsidR="003B4622" w:rsidRPr="004A4C33"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9.</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Drumuri si caiferate</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3B4622" w:rsidP="00EB454F">
            <w:pPr>
              <w:ind w:right="-1620"/>
              <w:rPr>
                <w:lang w:val="fr-FR"/>
              </w:rPr>
            </w:pPr>
            <w:r w:rsidRPr="004A4C33">
              <w:rPr>
                <w:sz w:val="22"/>
                <w:szCs w:val="22"/>
                <w:lang w:val="fr-FR"/>
              </w:rPr>
              <w:t>0</w:t>
            </w:r>
          </w:p>
        </w:tc>
      </w:tr>
      <w:tr w:rsidR="003B4622" w:rsidRPr="004A4C33" w:rsidTr="002117ED">
        <w:trPr>
          <w:trHeight w:val="511"/>
        </w:trPr>
        <w:tc>
          <w:tcPr>
            <w:tcW w:w="952"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10.</w:t>
            </w:r>
          </w:p>
        </w:tc>
        <w:tc>
          <w:tcPr>
            <w:tcW w:w="5274" w:type="dxa"/>
            <w:tcBorders>
              <w:top w:val="single" w:sz="4" w:space="0" w:color="auto"/>
              <w:left w:val="single" w:sz="4" w:space="0" w:color="auto"/>
              <w:bottom w:val="single" w:sz="4" w:space="0" w:color="auto"/>
              <w:right w:val="single" w:sz="4" w:space="0" w:color="auto"/>
            </w:tcBorders>
          </w:tcPr>
          <w:p w:rsidR="003B4622" w:rsidRPr="004A4C33" w:rsidRDefault="003B4622" w:rsidP="002117ED">
            <w:pPr>
              <w:ind w:right="-1620"/>
              <w:jc w:val="both"/>
              <w:rPr>
                <w:lang w:val="fr-FR"/>
              </w:rPr>
            </w:pPr>
            <w:r w:rsidRPr="004A4C33">
              <w:rPr>
                <w:sz w:val="22"/>
                <w:szCs w:val="22"/>
                <w:lang w:val="fr-FR"/>
              </w:rPr>
              <w:t>Terenneproductiv</w:t>
            </w:r>
          </w:p>
        </w:tc>
        <w:tc>
          <w:tcPr>
            <w:tcW w:w="2464" w:type="dxa"/>
            <w:tcBorders>
              <w:top w:val="single" w:sz="4" w:space="0" w:color="auto"/>
              <w:left w:val="single" w:sz="4" w:space="0" w:color="auto"/>
              <w:bottom w:val="single" w:sz="4" w:space="0" w:color="auto"/>
              <w:right w:val="single" w:sz="4" w:space="0" w:color="auto"/>
            </w:tcBorders>
          </w:tcPr>
          <w:p w:rsidR="003B4622" w:rsidRPr="004A4C33" w:rsidRDefault="003B4622" w:rsidP="00E478AC">
            <w:pPr>
              <w:ind w:right="-1620"/>
              <w:rPr>
                <w:lang w:val="fr-FR"/>
              </w:rPr>
            </w:pPr>
            <w:r w:rsidRPr="004A4C33">
              <w:rPr>
                <w:sz w:val="22"/>
                <w:szCs w:val="22"/>
                <w:lang w:val="fr-FR"/>
              </w:rPr>
              <w:t>0</w:t>
            </w:r>
          </w:p>
          <w:p w:rsidR="003B4622" w:rsidRPr="004A4C33" w:rsidRDefault="003B4622" w:rsidP="00E478AC">
            <w:pPr>
              <w:ind w:right="-1620"/>
              <w:rPr>
                <w:lang w:val="fr-FR"/>
              </w:rPr>
            </w:pPr>
          </w:p>
        </w:tc>
      </w:tr>
    </w:tbl>
    <w:p w:rsidR="00E31DC0" w:rsidRPr="00153C55" w:rsidRDefault="00E31DC0" w:rsidP="00E31DC0">
      <w:pPr>
        <w:jc w:val="both"/>
        <w:rPr>
          <w:i/>
          <w:iCs/>
          <w:sz w:val="22"/>
          <w:szCs w:val="22"/>
        </w:rPr>
      </w:pPr>
      <w:r w:rsidRPr="00153C55">
        <w:rPr>
          <w:sz w:val="22"/>
          <w:szCs w:val="22"/>
        </w:rPr>
        <w:t>(7</w:t>
      </w:r>
      <w:r w:rsidRPr="00153C55">
        <w:rPr>
          <w:sz w:val="22"/>
          <w:szCs w:val="22"/>
          <w:vertAlign w:val="superscript"/>
        </w:rPr>
        <w:t>1</w:t>
      </w:r>
      <w:r w:rsidRPr="00153C55">
        <w:rPr>
          <w:sz w:val="22"/>
          <w:szCs w:val="22"/>
        </w:rPr>
        <w:t xml:space="preserve">) ÎncazulterenuriloraparţinândcultelorreligioaserecunoscuteoficialînRomâniaşiasociaţiilorreligioase, precum şicomponentelor locale ale acestora, cu excepţiasuprafeţelor care sunt folositepentruactivităţieconomice, valoareaimpozabilă se stabileşteprinasimilare cu terenurileneproductive. </w:t>
      </w:r>
    </w:p>
    <w:p w:rsidR="00E31DC0" w:rsidRPr="00153C55" w:rsidRDefault="00E31DC0" w:rsidP="00E31DC0">
      <w:pPr>
        <w:jc w:val="both"/>
        <w:rPr>
          <w:sz w:val="22"/>
          <w:szCs w:val="22"/>
        </w:rPr>
      </w:pPr>
      <w:r w:rsidRPr="00153C55">
        <w:rPr>
          <w:sz w:val="22"/>
          <w:szCs w:val="22"/>
        </w:rPr>
        <w:t>(8) Înregistrareaînregistrulagricol a datelorprivindclădirileşiterenurile, a titularuluidreptului de proprietateasupraacestora, precum şischimbareacategoriei de folosinţă se pot face numai pe bază de documente, anexate la declaraţiafăcută sub semnăturaproprie a capului de gospodăriesau, înlipsaacestuia, a unuimembru major al gospodăriei. Procedura de înregistrareşicategoriile de documente se vorstabiliprinnormemetodologice.</w:t>
      </w:r>
      <w:r w:rsidRPr="00153C55">
        <w:rPr>
          <w:sz w:val="22"/>
          <w:szCs w:val="22"/>
        </w:rPr>
        <w:br/>
        <w:t>(9) Nivelulimpozitu</w:t>
      </w:r>
      <w:r w:rsidR="00153C55">
        <w:rPr>
          <w:sz w:val="22"/>
          <w:szCs w:val="22"/>
        </w:rPr>
        <w:t xml:space="preserve">lui pe terenprevăzut la </w:t>
      </w:r>
      <w:r w:rsidRPr="00153C55">
        <w:rPr>
          <w:sz w:val="22"/>
          <w:szCs w:val="22"/>
        </w:rPr>
        <w:t>alin. (2) şi (7) se stabileşteprin</w:t>
      </w:r>
      <w:r w:rsidR="000A3FDD" w:rsidRPr="00153C55">
        <w:rPr>
          <w:sz w:val="22"/>
          <w:szCs w:val="22"/>
        </w:rPr>
        <w:t xml:space="preserve">hotărâre a consiliului local. </w:t>
      </w:r>
    </w:p>
    <w:p w:rsidR="003B4622" w:rsidRPr="004A4C33" w:rsidRDefault="003B4622" w:rsidP="002117ED">
      <w:pPr>
        <w:autoSpaceDE w:val="0"/>
        <w:autoSpaceDN w:val="0"/>
        <w:adjustRightInd w:val="0"/>
        <w:jc w:val="both"/>
        <w:rPr>
          <w:sz w:val="22"/>
          <w:szCs w:val="22"/>
          <w:lang w:val="it-IT"/>
        </w:rPr>
      </w:pPr>
    </w:p>
    <w:p w:rsidR="003B4622" w:rsidRPr="007D6062" w:rsidRDefault="003B4622" w:rsidP="007D6062">
      <w:pPr>
        <w:autoSpaceDE w:val="0"/>
        <w:autoSpaceDN w:val="0"/>
        <w:adjustRightInd w:val="0"/>
        <w:ind w:firstLine="720"/>
        <w:jc w:val="both"/>
        <w:rPr>
          <w:b/>
          <w:lang w:val="it-IT"/>
        </w:rPr>
      </w:pPr>
      <w:r w:rsidRPr="007D6062">
        <w:rPr>
          <w:b/>
          <w:lang w:val="it-IT"/>
        </w:rPr>
        <w:t>DECLARAREA SI DATORAREA IMPOZITULUI SI A TAXEI PE TEREN</w:t>
      </w:r>
    </w:p>
    <w:p w:rsidR="008B7937" w:rsidRPr="007D6062" w:rsidRDefault="008B7937" w:rsidP="002117ED">
      <w:pPr>
        <w:autoSpaceDE w:val="0"/>
        <w:autoSpaceDN w:val="0"/>
        <w:adjustRightInd w:val="0"/>
        <w:jc w:val="both"/>
        <w:rPr>
          <w:lang w:val="it-IT"/>
        </w:rPr>
      </w:pPr>
    </w:p>
    <w:p w:rsidR="008B7937" w:rsidRPr="007D6062" w:rsidRDefault="008B7937" w:rsidP="007D6062">
      <w:pPr>
        <w:pStyle w:val="Heading1"/>
        <w:rPr>
          <w:b w:val="0"/>
        </w:rPr>
      </w:pPr>
      <w:r w:rsidRPr="007D6062">
        <w:rPr>
          <w:b w:val="0"/>
        </w:rPr>
        <w:lastRenderedPageBreak/>
        <w:t xml:space="preserve"> (1) Impozitul pe terenestedatoratpentruîntregul an fiscal de persoana care are înproprietateterenul la data de 31 decembrie a anului fiscal anterior.</w:t>
      </w:r>
      <w:r w:rsidRPr="007D6062">
        <w:rPr>
          <w:b w:val="0"/>
        </w:rPr>
        <w:br/>
        <w:t>(2) Încazuldobândiriiunuiterenîncursulanului, proprietarulacestuia are obligaţiasădepună o nouădeclaraţie de impunere la organul fiscal local în a căruirazăteritorială de competenţă se aflăterenul, în termen de 30 de zile de la data dobândirii, şidatoreazăimpozit pe terenîncepând cu data de 1 ianuarie a anuluiurmător.</w:t>
      </w:r>
      <w:r w:rsidRPr="007D6062">
        <w:rPr>
          <w:b w:val="0"/>
        </w:rPr>
        <w:br/>
        <w:t>(3) Încazulîn care dreptul de proprietateasupraunuiterenestetransmisîncursulunui an fiscal, impozitulestedatorat de persoana care deţinedreptul de proprietateasupraterenului la data de 31 decembrie a anului fiscal anterior anuluiîn care se înstrăinează.</w:t>
      </w:r>
      <w:r w:rsidRPr="007D6062">
        <w:rPr>
          <w:b w:val="0"/>
        </w:rPr>
        <w:br/>
        <w:t>(4) Dacăîncadrareaterenuluiînfuncţie de rangullocalităţiişizonă se modificăîncursulunui an sauîncursulanuluiintervine un eveniment care conduce la modificareaimpozitului pe teren, impozitul se calculează conform noiisituaţiiîncepând cu data de 1 ianuarie a anuluiurmător.</w:t>
      </w:r>
      <w:r w:rsidRPr="007D6062">
        <w:rPr>
          <w:b w:val="0"/>
        </w:rPr>
        <w:br/>
        <w:t>(5) Încazulmodificăriicategoriei de folosinţă a terenului, proprietarulacestuia are obligaţiasădepună o nouădeclaraţie de impunere la organul fiscal local în a căruirazăteritorială de competenţă se aflăterenul, în termen de 30 de zile de la data modificăriifolosinţei, şidatoreazăimpozitul pe teren conform noiisituaţiiîncepând cu data de 1 ianuarie a anuluiurmător.</w:t>
      </w:r>
      <w:r w:rsidRPr="007D6062">
        <w:rPr>
          <w:b w:val="0"/>
        </w:rPr>
        <w:br/>
        <w:t>(6) Încazulterenurilor la care se constatădiferenţeîntresuprafeţeleînscriseînactele de proprietateşisituaţiarealărezultată din măsurătorileexecutateîncondiţiile</w:t>
      </w:r>
      <w:hyperlink r:id="rId17" w:history="1">
        <w:r w:rsidRPr="007D6062">
          <w:rPr>
            <w:rStyle w:val="Hyperlink"/>
            <w:b w:val="0"/>
            <w:color w:val="auto"/>
          </w:rPr>
          <w:t>Legii nr. 7/1996</w:t>
        </w:r>
      </w:hyperlink>
      <w:r w:rsidRPr="007D6062">
        <w:rPr>
          <w:b w:val="0"/>
        </w:rPr>
        <w:t>, republicată, cu modificărileşicompletărileulterioare, pentrudeterminareasarciniifiscale se au învederesuprafeţele care corespundsituaţieireale, dovediteprinlucrări de cadastru. Datelerezultate din lucrările de cadastru se înscriuînevidenţelefiscale, înregistrulagricol, precum şiîncarteafunciară, iarimpozitul se calculează conform noiisituaţiiîncepând cu data de 1 ianuarie a anuluiurmătorceluiîn care se înregistrează la organul fiscal local lucrarearespectivă, ca anexă la declaraţiafiscală.</w:t>
      </w:r>
      <w:r w:rsidRPr="007D6062">
        <w:rPr>
          <w:b w:val="0"/>
        </w:rPr>
        <w:br/>
        <w:t xml:space="preserve">(7) Încazulunuiteren care face obiectulunui contract de leasing financiar, pe întreagadurată a acestuia se aplicăurmătoarele reguli: </w:t>
      </w:r>
    </w:p>
    <w:p w:rsidR="003D15C6" w:rsidRPr="007D6062" w:rsidRDefault="001A69BB" w:rsidP="007D6062">
      <w:pPr>
        <w:pStyle w:val="Heading1"/>
        <w:rPr>
          <w:b w:val="0"/>
        </w:rPr>
      </w:pPr>
      <w:r>
        <w:rPr>
          <w:b w:val="0"/>
        </w:rPr>
        <w:t>-</w:t>
      </w:r>
      <w:r w:rsidR="008B7937" w:rsidRPr="007D6062">
        <w:rPr>
          <w:b w:val="0"/>
        </w:rPr>
        <w:t>impozitul pe teren se datorează de locatar, începând cu data de 1 ianuarie a anuluiurmătorceluiîn care a fostîncheiatcontractul;</w:t>
      </w:r>
    </w:p>
    <w:p w:rsidR="001A69BB" w:rsidRDefault="001A69BB" w:rsidP="007D6062">
      <w:pPr>
        <w:pStyle w:val="Heading1"/>
        <w:rPr>
          <w:b w:val="0"/>
        </w:rPr>
      </w:pPr>
      <w:r>
        <w:rPr>
          <w:b w:val="0"/>
        </w:rPr>
        <w:t>-</w:t>
      </w:r>
      <w:r w:rsidR="008B7937" w:rsidRPr="007D6062">
        <w:rPr>
          <w:b w:val="0"/>
        </w:rPr>
        <w:t xml:space="preserve">încazulîn care contractul de leasing financiarînceteazăaltfeldecâtprinajungerea la scadenţă, </w:t>
      </w:r>
      <w:r>
        <w:rPr>
          <w:b w:val="0"/>
        </w:rPr>
        <w:t>-</w:t>
      </w:r>
    </w:p>
    <w:p w:rsidR="003D15C6" w:rsidRPr="007D6062" w:rsidRDefault="001A69BB" w:rsidP="007D6062">
      <w:pPr>
        <w:pStyle w:val="Heading1"/>
        <w:rPr>
          <w:b w:val="0"/>
        </w:rPr>
      </w:pPr>
      <w:r>
        <w:rPr>
          <w:b w:val="0"/>
        </w:rPr>
        <w:t>i</w:t>
      </w:r>
      <w:r w:rsidR="008B7937" w:rsidRPr="007D6062">
        <w:rPr>
          <w:b w:val="0"/>
        </w:rPr>
        <w:t>mpozitul pe teren se datorează de locator, începând cu data de 1 ianuarie a anuluiurmătorceluiîn care terenul a fostpredatlocatoruluiprinîncheiereaprocesului - verbal de predare - primire a bunuluisau a altordocumentesimilare care atestăintrareabunuluiînposesialocatorului ca urmare a rezilieriicontractului de leasing;</w:t>
      </w:r>
    </w:p>
    <w:p w:rsidR="008B7937" w:rsidRPr="007D6062" w:rsidRDefault="008B7937" w:rsidP="007D6062">
      <w:pPr>
        <w:pStyle w:val="Heading1"/>
        <w:rPr>
          <w:b w:val="0"/>
        </w:rPr>
      </w:pPr>
      <w:r w:rsidRPr="007D6062">
        <w:rPr>
          <w:b w:val="0"/>
        </w:rPr>
        <w:t xml:space="preserve">atâtlocatorul, câtşilocatarul au obligaţiadepuneriideclaraţieifiscale la organul fiscal local în a căruirază de competenţă se aflăterenul, în termen de 30 de zile de la data finalizăriicontractului de leasing sau a încheieriiprocesului - verbal de predare a bunuluisau a altordocumentesimilare care atestăintrareabunuluiînposesialocatorului ca urmare a rezilieriicontractului de leasing însoţită de o copie a acestordocumente. </w:t>
      </w:r>
    </w:p>
    <w:p w:rsidR="008B7937" w:rsidRPr="007D6062" w:rsidRDefault="008B7937" w:rsidP="007D6062">
      <w:pPr>
        <w:pStyle w:val="Heading1"/>
        <w:rPr>
          <w:b w:val="0"/>
          <w:vanish/>
        </w:rPr>
      </w:pPr>
      <w:r w:rsidRPr="007D6062">
        <w:rPr>
          <w:b w:val="0"/>
          <w:strike/>
          <w:vanish/>
        </w:rPr>
        <w:t xml:space="preserve">|[(8) Taxa pe teren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sidRPr="007D6062">
        <w:rPr>
          <w:b w:val="0"/>
          <w:i/>
          <w:iCs/>
          <w:strike/>
          <w:vanish/>
        </w:rPr>
        <w:t xml:space="preserve">(text original în vigoare până la 3 ianuarie 2016) </w:t>
      </w:r>
      <w:r w:rsidRPr="007D6062">
        <w:rPr>
          <w:b w:val="0"/>
          <w:strike/>
          <w:vanish/>
        </w:rPr>
        <w:t xml:space="preserve">]| </w:t>
      </w:r>
    </w:p>
    <w:p w:rsidR="003D15C6" w:rsidRPr="007D6062" w:rsidRDefault="008B7937" w:rsidP="007D6062">
      <w:pPr>
        <w:pStyle w:val="Heading1"/>
        <w:rPr>
          <w:b w:val="0"/>
        </w:rPr>
      </w:pPr>
      <w:r w:rsidRPr="007D6062">
        <w:rPr>
          <w:b w:val="0"/>
        </w:rPr>
        <w:t xml:space="preserve"> (8) Încazulterenurilorpentru care se datorează taxa pe teren, întemeiulunui contract de concesiune, închiriere, administrareorifolosinţă care se referă la perioademaimari de o lună, titularuldreptului de concesiune, închiriere, administrareorifolosinţă are obligaţiadepuneriiuneideclaraţii la organul fiscal local până la data de 25 inclusiv a luniiurmătoareintrăriiînvigoare a contractului. </w:t>
      </w:r>
    </w:p>
    <w:p w:rsidR="008B7937" w:rsidRPr="00153C55" w:rsidRDefault="008B7937" w:rsidP="008B7937">
      <w:pPr>
        <w:jc w:val="both"/>
        <w:rPr>
          <w:vanish/>
          <w:sz w:val="22"/>
          <w:szCs w:val="22"/>
        </w:rPr>
      </w:pPr>
      <w:r w:rsidRPr="00153C55">
        <w:rPr>
          <w:strike/>
          <w:vanish/>
          <w:sz w:val="22"/>
          <w:szCs w:val="22"/>
        </w:rPr>
        <w:lastRenderedPageBreak/>
        <w:t xml:space="preserve">|[(9) Persoana care datorează taxa pe teren are obligaţia să depună o declaraţie la organul fiscal local în a cărui rază teritorială de competenţă se află terenul, până la data de 25 a lunii următoare celei în care intră în vigoare contractul prin care se acordă dreptul de concesiune, închiriere, administrare ori folosinţă, la care anexează o copie a acestui contract. </w:t>
      </w:r>
      <w:r w:rsidRPr="00153C55">
        <w:rPr>
          <w:i/>
          <w:iCs/>
          <w:strike/>
          <w:vanish/>
          <w:sz w:val="22"/>
          <w:szCs w:val="22"/>
        </w:rPr>
        <w:t xml:space="preserve">(text original în vigoare până la 3 ianuarie 2016) </w:t>
      </w:r>
      <w:r w:rsidRPr="00153C55">
        <w:rPr>
          <w:strike/>
          <w:vanish/>
          <w:sz w:val="22"/>
          <w:szCs w:val="22"/>
        </w:rPr>
        <w:t xml:space="preserve">]| </w:t>
      </w:r>
    </w:p>
    <w:p w:rsidR="003B4622" w:rsidRPr="00153C55" w:rsidRDefault="008B7937" w:rsidP="00153C55">
      <w:pPr>
        <w:rPr>
          <w:sz w:val="22"/>
          <w:szCs w:val="22"/>
        </w:rPr>
      </w:pPr>
      <w:r w:rsidRPr="00153C55">
        <w:rPr>
          <w:sz w:val="22"/>
          <w:szCs w:val="22"/>
        </w:rPr>
        <w:t xml:space="preserve"> (9) Încazulterenurilorpentru care se datorează taxa pe teren, întemeiulunorcontracte de concesiune, închiriere, administrareorifolosinţă care se referă la perioademaimici de o lună, persoana de drept public care transmitedreptul de concesiune, închiriere, administrareorifolosinţă are obligaţiasădepună o declaraţie la organul fiscal local, până la data de 25 inclusiv a luniiurmătoareintrăriiînvigoare a contractelor, la care anexează o situaţiecentralizatoare a acestorcontracte</w:t>
      </w:r>
      <w:r w:rsidRPr="00153C55">
        <w:rPr>
          <w:sz w:val="22"/>
          <w:szCs w:val="22"/>
        </w:rPr>
        <w:br/>
        <w:t>(10) Încazuluneisituaţii care determinămodificareataxei pe terendatorate, persoana care datorează taxa pe teren are obligaţiasădepună o declaraţie la organul fiscal local în a căruirazăteritorială de competenţă se aflăterenul, până la data de 25 a luniiurmătoareceleiîn care s-a înregistratsituaţiarespectivă.</w:t>
      </w:r>
      <w:r w:rsidRPr="00153C55">
        <w:rPr>
          <w:sz w:val="22"/>
          <w:szCs w:val="22"/>
        </w:rPr>
        <w:br/>
        <w:t>(11) Declarareaterenurilorîn scop fiscal nu estecondiţionată de înregistrareaacestorterenuri la oficiile de cadastruşipublicitateimobiliară.</w:t>
      </w:r>
      <w:r w:rsidRPr="00153C55">
        <w:rPr>
          <w:sz w:val="22"/>
          <w:szCs w:val="22"/>
        </w:rPr>
        <w:br/>
        <w:t>(12) Depunereadeclaraţiilorfiscalereprezintă o obligaţieşiîncazulpersoanelor care beneficiază de scutirisaureduceri de la plataim</w:t>
      </w:r>
      <w:r w:rsidR="00153C55">
        <w:rPr>
          <w:sz w:val="22"/>
          <w:szCs w:val="22"/>
        </w:rPr>
        <w:t>pozituluisau a taxei pe teren.</w:t>
      </w:r>
    </w:p>
    <w:p w:rsidR="003B4622" w:rsidRPr="004A4C33" w:rsidRDefault="003B4622" w:rsidP="002117ED">
      <w:pPr>
        <w:autoSpaceDE w:val="0"/>
        <w:autoSpaceDN w:val="0"/>
        <w:adjustRightInd w:val="0"/>
        <w:jc w:val="both"/>
        <w:rPr>
          <w:sz w:val="22"/>
          <w:szCs w:val="22"/>
          <w:lang w:val="it-IT"/>
        </w:rPr>
      </w:pPr>
    </w:p>
    <w:p w:rsidR="003B4622" w:rsidRPr="00153C55" w:rsidRDefault="003B4622" w:rsidP="007D6062">
      <w:pPr>
        <w:autoSpaceDE w:val="0"/>
        <w:autoSpaceDN w:val="0"/>
        <w:adjustRightInd w:val="0"/>
        <w:ind w:firstLine="720"/>
        <w:jc w:val="both"/>
        <w:rPr>
          <w:b/>
          <w:sz w:val="22"/>
          <w:szCs w:val="22"/>
          <w:lang w:val="it-IT"/>
        </w:rPr>
      </w:pPr>
      <w:r w:rsidRPr="00153C55">
        <w:rPr>
          <w:b/>
          <w:sz w:val="22"/>
          <w:szCs w:val="22"/>
          <w:lang w:val="it-IT"/>
        </w:rPr>
        <w:t>PLATA IMPOZITULUI  SI TAXEI PE TEREN</w:t>
      </w:r>
    </w:p>
    <w:p w:rsidR="003B4622" w:rsidRPr="00153C55" w:rsidRDefault="003B4622" w:rsidP="00744B6F">
      <w:pPr>
        <w:autoSpaceDE w:val="0"/>
        <w:autoSpaceDN w:val="0"/>
        <w:adjustRightInd w:val="0"/>
        <w:jc w:val="both"/>
        <w:rPr>
          <w:sz w:val="22"/>
          <w:szCs w:val="22"/>
        </w:rPr>
      </w:pPr>
    </w:p>
    <w:p w:rsidR="005204DB" w:rsidRDefault="00B365ED" w:rsidP="00153C55">
      <w:pPr>
        <w:autoSpaceDE w:val="0"/>
        <w:autoSpaceDN w:val="0"/>
        <w:adjustRightInd w:val="0"/>
        <w:rPr>
          <w:sz w:val="22"/>
          <w:szCs w:val="22"/>
        </w:rPr>
      </w:pPr>
      <w:r w:rsidRPr="00153C55">
        <w:rPr>
          <w:sz w:val="22"/>
          <w:szCs w:val="22"/>
        </w:rPr>
        <w:t>(1) Impozitul pe teren se plăteşteanual, îndouă rate egale, până la datele de 31 martieşi 30 septembrieinclusiv.</w:t>
      </w:r>
      <w:r w:rsidRPr="00153C55">
        <w:rPr>
          <w:sz w:val="22"/>
          <w:szCs w:val="22"/>
        </w:rPr>
        <w:br/>
        <w:t xml:space="preserve">(2) </w:t>
      </w:r>
      <w:r w:rsidR="00153C55">
        <w:rPr>
          <w:sz w:val="22"/>
          <w:szCs w:val="22"/>
          <w:lang w:val="it-IT"/>
        </w:rPr>
        <w:t>P</w:t>
      </w:r>
      <w:r w:rsidRPr="00153C55">
        <w:rPr>
          <w:sz w:val="22"/>
          <w:szCs w:val="22"/>
          <w:lang w:val="it-IT"/>
        </w:rPr>
        <w:t>entruplata cu anticipatie a impozitului</w:t>
      </w:r>
      <w:r w:rsidR="00153C55">
        <w:rPr>
          <w:sz w:val="22"/>
          <w:szCs w:val="22"/>
          <w:lang w:val="it-IT"/>
        </w:rPr>
        <w:t>/taxei</w:t>
      </w:r>
      <w:r w:rsidRPr="00153C55">
        <w:rPr>
          <w:sz w:val="22"/>
          <w:szCs w:val="22"/>
          <w:lang w:val="it-IT"/>
        </w:rPr>
        <w:t xml:space="preserve"> pe teren,datorat</w:t>
      </w:r>
      <w:r w:rsidR="00153C55">
        <w:rPr>
          <w:sz w:val="22"/>
          <w:szCs w:val="22"/>
          <w:lang w:val="it-IT"/>
        </w:rPr>
        <w:t>/e pentruî</w:t>
      </w:r>
      <w:r w:rsidRPr="00153C55">
        <w:rPr>
          <w:sz w:val="22"/>
          <w:szCs w:val="22"/>
          <w:lang w:val="it-IT"/>
        </w:rPr>
        <w:t>ntregul an de c</w:t>
      </w:r>
      <w:r w:rsidR="00153C55">
        <w:rPr>
          <w:sz w:val="22"/>
          <w:szCs w:val="22"/>
          <w:lang w:val="it-IT"/>
        </w:rPr>
        <w:t>ă</w:t>
      </w:r>
      <w:r w:rsidRPr="00153C55">
        <w:rPr>
          <w:sz w:val="22"/>
          <w:szCs w:val="22"/>
          <w:lang w:val="it-IT"/>
        </w:rPr>
        <w:t>trecontribuabili,persoanefizice, pana la data de 31 martieinclusiv</w:t>
      </w:r>
      <w:r w:rsidR="003E55FF">
        <w:rPr>
          <w:sz w:val="22"/>
          <w:szCs w:val="22"/>
          <w:lang w:val="it-IT"/>
        </w:rPr>
        <w:t>,</w:t>
      </w:r>
      <w:r w:rsidRPr="00880FBF">
        <w:rPr>
          <w:sz w:val="22"/>
          <w:szCs w:val="22"/>
          <w:lang w:val="it-IT"/>
        </w:rPr>
        <w:t xml:space="preserve">seacorda o bonificatie de </w:t>
      </w:r>
      <w:r w:rsidRPr="00CD5B51">
        <w:rPr>
          <w:b/>
          <w:sz w:val="22"/>
          <w:szCs w:val="22"/>
          <w:lang w:val="it-IT"/>
        </w:rPr>
        <w:t>10</w:t>
      </w:r>
      <w:r w:rsidR="00880FBF" w:rsidRPr="00CD5B51">
        <w:rPr>
          <w:b/>
          <w:sz w:val="22"/>
          <w:szCs w:val="22"/>
          <w:lang w:val="it-IT"/>
        </w:rPr>
        <w:t xml:space="preserve"> %</w:t>
      </w:r>
      <w:r w:rsidR="005204DB" w:rsidRPr="0016616A">
        <w:rPr>
          <w:sz w:val="22"/>
          <w:szCs w:val="22"/>
        </w:rPr>
        <w:t>,iarpentruplata cu anticipație a</w:t>
      </w:r>
      <w:r w:rsidR="003E55FF" w:rsidRPr="00153C55">
        <w:rPr>
          <w:sz w:val="22"/>
          <w:szCs w:val="22"/>
          <w:lang w:val="it-IT"/>
        </w:rPr>
        <w:t>impozitului</w:t>
      </w:r>
      <w:r w:rsidR="003E55FF">
        <w:rPr>
          <w:sz w:val="22"/>
          <w:szCs w:val="22"/>
          <w:lang w:val="it-IT"/>
        </w:rPr>
        <w:t>/taxei</w:t>
      </w:r>
      <w:r w:rsidR="003E55FF" w:rsidRPr="00153C55">
        <w:rPr>
          <w:sz w:val="22"/>
          <w:szCs w:val="22"/>
          <w:lang w:val="it-IT"/>
        </w:rPr>
        <w:t xml:space="preserve"> pe teren</w:t>
      </w:r>
      <w:r w:rsidR="005204DB" w:rsidRPr="0016616A">
        <w:rPr>
          <w:sz w:val="22"/>
          <w:szCs w:val="22"/>
        </w:rPr>
        <w:t>datoratpentruînt</w:t>
      </w:r>
      <w:r w:rsidR="003E55FF">
        <w:rPr>
          <w:sz w:val="22"/>
          <w:szCs w:val="22"/>
        </w:rPr>
        <w:t>regul an de cătrecontribuabili</w:t>
      </w:r>
      <w:r w:rsidR="005204DB" w:rsidRPr="0016616A">
        <w:rPr>
          <w:sz w:val="22"/>
          <w:szCs w:val="22"/>
        </w:rPr>
        <w:t>, perso</w:t>
      </w:r>
      <w:r w:rsidR="005204DB">
        <w:rPr>
          <w:sz w:val="22"/>
          <w:szCs w:val="22"/>
        </w:rPr>
        <w:t>an</w:t>
      </w:r>
      <w:r w:rsidR="005204DB" w:rsidRPr="0016616A">
        <w:rPr>
          <w:sz w:val="22"/>
          <w:szCs w:val="22"/>
        </w:rPr>
        <w:t xml:space="preserve">ejuridice, până la 31 inclusiv,se acordă o bonificație de </w:t>
      </w:r>
      <w:r w:rsidR="005204DB" w:rsidRPr="00BE5562">
        <w:rPr>
          <w:b/>
          <w:bCs/>
          <w:sz w:val="22"/>
          <w:szCs w:val="22"/>
        </w:rPr>
        <w:t>5%</w:t>
      </w:r>
      <w:r w:rsidR="005204DB">
        <w:rPr>
          <w:sz w:val="22"/>
          <w:szCs w:val="22"/>
        </w:rPr>
        <w:t>.</w:t>
      </w:r>
    </w:p>
    <w:p w:rsidR="00B365ED" w:rsidRPr="00153C55" w:rsidRDefault="00B365ED" w:rsidP="00153C55">
      <w:pPr>
        <w:autoSpaceDE w:val="0"/>
        <w:autoSpaceDN w:val="0"/>
        <w:adjustRightInd w:val="0"/>
        <w:rPr>
          <w:sz w:val="22"/>
          <w:szCs w:val="22"/>
        </w:rPr>
      </w:pPr>
      <w:r w:rsidRPr="00153C55">
        <w:rPr>
          <w:sz w:val="22"/>
          <w:szCs w:val="22"/>
        </w:rPr>
        <w:t>(3) Impozitul pe teren, datorataceluiaşibuget local de cătrecontribuabili, persoanefiziceşijuridice, de până la 50 lei inclusiv, se plăteşte integral până la primul termen de plată.</w:t>
      </w:r>
      <w:r w:rsidRPr="00153C55">
        <w:rPr>
          <w:sz w:val="22"/>
          <w:szCs w:val="22"/>
        </w:rPr>
        <w:br/>
        <w:t>(4) Încazulîn care contribuabiluldeţineînproprietatemaimulteterenuriamplasate pe razaaceleiaşiunităţiadministrativ - t</w:t>
      </w:r>
      <w:r w:rsidR="00153C55">
        <w:rPr>
          <w:sz w:val="22"/>
          <w:szCs w:val="22"/>
        </w:rPr>
        <w:t>eritoriale, prevederile</w:t>
      </w:r>
      <w:r w:rsidRPr="00153C55">
        <w:rPr>
          <w:sz w:val="22"/>
          <w:szCs w:val="22"/>
        </w:rPr>
        <w:t>alin. (2) şi (3) se referă la impozitul pe terencumulat.</w:t>
      </w:r>
    </w:p>
    <w:p w:rsidR="00B365ED" w:rsidRPr="00153C55" w:rsidRDefault="00B365ED" w:rsidP="00B365ED">
      <w:pPr>
        <w:jc w:val="both"/>
        <w:rPr>
          <w:vanish/>
          <w:sz w:val="22"/>
          <w:szCs w:val="22"/>
        </w:rPr>
      </w:pPr>
      <w:r w:rsidRPr="00153C55">
        <w:rPr>
          <w:strike/>
          <w:vanish/>
          <w:sz w:val="22"/>
          <w:szCs w:val="22"/>
        </w:rPr>
        <w:t xml:space="preserve">|[(5) Taxa pe teren se plăteşte lunar, până la data de 25 a lunii următoare fiecărei luni din perioada de valabilitate a contractului prin care se transmite dreptul de concesiune, închiriere, administrare ori folosinţă. </w:t>
      </w:r>
      <w:r w:rsidRPr="00153C55">
        <w:rPr>
          <w:iCs/>
          <w:strike/>
          <w:vanish/>
          <w:sz w:val="22"/>
          <w:szCs w:val="22"/>
        </w:rPr>
        <w:t xml:space="preserve">(text original în vigoare până la 3 ianuarie 2016) </w:t>
      </w:r>
      <w:r w:rsidRPr="00153C55">
        <w:rPr>
          <w:strike/>
          <w:vanish/>
          <w:sz w:val="22"/>
          <w:szCs w:val="22"/>
        </w:rPr>
        <w:t xml:space="preserve">]| </w:t>
      </w:r>
    </w:p>
    <w:p w:rsidR="00B365ED" w:rsidRPr="00153C55" w:rsidRDefault="00B365ED" w:rsidP="00153C55">
      <w:pPr>
        <w:jc w:val="both"/>
        <w:rPr>
          <w:sz w:val="22"/>
          <w:szCs w:val="22"/>
        </w:rPr>
      </w:pPr>
      <w:r w:rsidRPr="00153C55">
        <w:rPr>
          <w:sz w:val="22"/>
          <w:szCs w:val="22"/>
        </w:rPr>
        <w:t xml:space="preserve">(5) Încazulcontractelor de concesiune, închiriere, administraresaufolosinţă, care se referă la perioademaimari de o lună, taxa pe teren se plăteşte lunar, până la data de 25 inclusiv a luniiurmătoarefiecăreiluni din perioada de valabilitate a contractului, de cătreconcesionar, locatar, titularuldreptului de administraresau de folosinţă. </w:t>
      </w:r>
      <w:r w:rsidRPr="00153C55">
        <w:rPr>
          <w:sz w:val="22"/>
          <w:szCs w:val="22"/>
        </w:rPr>
        <w:br/>
        <w:t xml:space="preserve">(6) Încazulcontractelor care se referă la perioademaimici de o lună, persoanajuridică de drept public care transmitedreptul de concesiune, închiriere, administraresaufolosinţăcolectează taxa pe teren de la concesionari, locatari, titulariidreptului de administraresau de folosinţăşi o varsă lunar, până la data de 25 inclusiv a luniiurmătoarefiecăreiluni din perioada de valabilitate a contractului. </w:t>
      </w:r>
    </w:p>
    <w:p w:rsidR="003B4622" w:rsidRPr="004A4C33" w:rsidRDefault="003B4622" w:rsidP="002117ED">
      <w:pPr>
        <w:autoSpaceDE w:val="0"/>
        <w:autoSpaceDN w:val="0"/>
        <w:adjustRightInd w:val="0"/>
        <w:jc w:val="both"/>
        <w:rPr>
          <w:sz w:val="22"/>
          <w:szCs w:val="22"/>
          <w:lang w:val="it-IT"/>
        </w:rPr>
      </w:pPr>
      <w:r w:rsidRPr="004A4C33">
        <w:rPr>
          <w:sz w:val="22"/>
          <w:szCs w:val="22"/>
          <w:lang w:val="it-IT"/>
        </w:rPr>
        <w:tab/>
      </w:r>
    </w:p>
    <w:p w:rsidR="003B4622" w:rsidRPr="004A4C33" w:rsidRDefault="003B4622" w:rsidP="007D6062">
      <w:pPr>
        <w:ind w:firstLine="720"/>
        <w:contextualSpacing/>
        <w:jc w:val="both"/>
        <w:rPr>
          <w:b/>
          <w:sz w:val="22"/>
          <w:szCs w:val="22"/>
        </w:rPr>
      </w:pPr>
      <w:r w:rsidRPr="004A4C33">
        <w:rPr>
          <w:b/>
          <w:sz w:val="22"/>
          <w:szCs w:val="22"/>
        </w:rPr>
        <w:t>IMPOZITUL PE MIJLOACE</w:t>
      </w:r>
      <w:r w:rsidR="00153C55">
        <w:rPr>
          <w:b/>
          <w:sz w:val="22"/>
          <w:szCs w:val="22"/>
        </w:rPr>
        <w:t>LE</w:t>
      </w:r>
      <w:r w:rsidRPr="004A4C33">
        <w:rPr>
          <w:b/>
          <w:sz w:val="22"/>
          <w:szCs w:val="22"/>
        </w:rPr>
        <w:t xml:space="preserve"> DE TRANSPORT</w:t>
      </w:r>
    </w:p>
    <w:p w:rsidR="00EE605A" w:rsidRDefault="00EE605A" w:rsidP="006970F0">
      <w:pPr>
        <w:jc w:val="both"/>
        <w:rPr>
          <w:b/>
          <w:sz w:val="22"/>
          <w:szCs w:val="22"/>
        </w:rPr>
      </w:pPr>
    </w:p>
    <w:p w:rsidR="006970F0" w:rsidRPr="00B2445C" w:rsidRDefault="006970F0" w:rsidP="006970F0">
      <w:pPr>
        <w:jc w:val="both"/>
        <w:rPr>
          <w:sz w:val="22"/>
          <w:szCs w:val="22"/>
        </w:rPr>
      </w:pPr>
      <w:r w:rsidRPr="00B2445C">
        <w:rPr>
          <w:sz w:val="22"/>
          <w:szCs w:val="22"/>
        </w:rPr>
        <w:t xml:space="preserve"> (1) Oricepersoană care are înproprietate un mijloc de transport care trebuieînmatriculat/înregistratînRomâniadatorează un impozitanualpentrumijlocul de transport, cu excepţiacazurilorîn care înprezentul capitol se prevedealtfel.</w:t>
      </w:r>
    </w:p>
    <w:p w:rsidR="00B2445C" w:rsidRDefault="006970F0" w:rsidP="006970F0">
      <w:pPr>
        <w:jc w:val="both"/>
        <w:rPr>
          <w:sz w:val="22"/>
          <w:szCs w:val="22"/>
        </w:rPr>
      </w:pPr>
      <w:r w:rsidRPr="00B2445C">
        <w:rPr>
          <w:sz w:val="22"/>
          <w:szCs w:val="22"/>
        </w:rPr>
        <w:t>(2) Impozitul pe mijloacele de transport se datorează pe perioadacâtmijlocul de transport esteînmatriculatsauînregistratînRomânia.</w:t>
      </w:r>
    </w:p>
    <w:p w:rsidR="003B4622" w:rsidRPr="004A4C33" w:rsidRDefault="006970F0" w:rsidP="007D6062">
      <w:pPr>
        <w:rPr>
          <w:rFonts w:ascii="Tahoma" w:hAnsi="Tahoma" w:cs="Tahoma"/>
          <w:sz w:val="22"/>
          <w:szCs w:val="22"/>
        </w:rPr>
      </w:pPr>
      <w:r w:rsidRPr="00B2445C">
        <w:rPr>
          <w:sz w:val="22"/>
          <w:szCs w:val="22"/>
        </w:rPr>
        <w:t>(3) Impozitul pe mijloacele de transport se plăteşte la bugetul local al unităţiiadministrativ - teritorialeundepersoanaîşi are domiciliul, sediulsaupunctul de lucru, dupăcaz.</w:t>
      </w:r>
      <w:r w:rsidRPr="00B2445C">
        <w:rPr>
          <w:sz w:val="22"/>
          <w:szCs w:val="22"/>
        </w:rPr>
        <w:br/>
        <w:t>(4) Încazulunuimijloc de transport care face obiectulunui contract de leasing financiar, pe întreagadurată a acestuia, impozitul pe mijlocul de transport se datorează de locatar.</w:t>
      </w:r>
      <w:r w:rsidRPr="00B2445C">
        <w:rPr>
          <w:sz w:val="22"/>
          <w:szCs w:val="22"/>
        </w:rPr>
        <w:br/>
      </w:r>
    </w:p>
    <w:p w:rsidR="00730141" w:rsidRPr="007D6062" w:rsidRDefault="00730141" w:rsidP="007D6062">
      <w:pPr>
        <w:ind w:firstLine="720"/>
        <w:jc w:val="both"/>
        <w:rPr>
          <w:b/>
          <w:sz w:val="22"/>
          <w:szCs w:val="22"/>
          <w:lang w:val="fr-FR"/>
        </w:rPr>
      </w:pPr>
      <w:r w:rsidRPr="007D6062">
        <w:rPr>
          <w:b/>
          <w:sz w:val="22"/>
          <w:szCs w:val="22"/>
          <w:lang w:val="fr-FR"/>
        </w:rPr>
        <w:t xml:space="preserve">CALCULUL IMPOZITULUI </w:t>
      </w:r>
    </w:p>
    <w:p w:rsidR="00730141" w:rsidRPr="004A4C33" w:rsidRDefault="00730141" w:rsidP="002117ED">
      <w:pPr>
        <w:jc w:val="both"/>
      </w:pPr>
      <w:r w:rsidRPr="004A4C33">
        <w:lastRenderedPageBreak/>
        <w:t>(1) Impozitul pe mijloacele de transport se calculeazăînfuncţie de tipulmijlocului de transport, conform celorprevăzuteînprezentul capitol.</w:t>
      </w:r>
    </w:p>
    <w:p w:rsidR="003B4622" w:rsidRPr="004A4C33" w:rsidRDefault="00730141" w:rsidP="002117ED">
      <w:pPr>
        <w:jc w:val="both"/>
        <w:rPr>
          <w:sz w:val="22"/>
          <w:szCs w:val="22"/>
          <w:lang w:val="fr-FR"/>
        </w:rPr>
      </w:pPr>
      <w:r w:rsidRPr="004A4C33">
        <w:t>(2) Încazuloricăruiadintreurmătoareleautovehicule, impozitul pe mijlocul de transport se calculeazăînfuncţie de capacitateacilindrică a acestuia, prinînmulţireafiecăreigrupe de 200 cm</w:t>
      </w:r>
      <w:r w:rsidRPr="004A4C33">
        <w:rPr>
          <w:vertAlign w:val="superscript"/>
        </w:rPr>
        <w:t>3</w:t>
      </w:r>
      <w:r w:rsidRPr="004A4C33">
        <w:t>saufracţiune din aceasta cu sumacorespunzătoare din tabelulurmător:</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08"/>
        <w:gridCol w:w="1646"/>
      </w:tblGrid>
      <w:tr w:rsidR="003B4622" w:rsidRPr="004A4C33" w:rsidTr="00A90753">
        <w:tc>
          <w:tcPr>
            <w:tcW w:w="8208" w:type="dxa"/>
          </w:tcPr>
          <w:p w:rsidR="003B4622" w:rsidRPr="004A4C33" w:rsidRDefault="003B4622" w:rsidP="002117ED">
            <w:pPr>
              <w:jc w:val="both"/>
              <w:rPr>
                <w:b/>
                <w:lang w:val="fr-FR"/>
              </w:rPr>
            </w:pPr>
          </w:p>
          <w:p w:rsidR="003B4622" w:rsidRPr="004A4C33" w:rsidRDefault="003B4622" w:rsidP="002117ED">
            <w:pPr>
              <w:jc w:val="both"/>
            </w:pPr>
            <w:r w:rsidRPr="004A4C33">
              <w:rPr>
                <w:sz w:val="22"/>
                <w:szCs w:val="22"/>
              </w:rPr>
              <w:t>Mijloc de transport cu tractiunemecanica</w:t>
            </w:r>
          </w:p>
        </w:tc>
        <w:tc>
          <w:tcPr>
            <w:tcW w:w="1646" w:type="dxa"/>
          </w:tcPr>
          <w:p w:rsidR="003B4622" w:rsidRPr="004A4C33" w:rsidRDefault="003B4622" w:rsidP="002117ED">
            <w:pPr>
              <w:jc w:val="both"/>
              <w:rPr>
                <w:sz w:val="16"/>
                <w:szCs w:val="16"/>
                <w:lang w:val="fr-FR"/>
              </w:rPr>
            </w:pPr>
            <w:r w:rsidRPr="004A4C33">
              <w:rPr>
                <w:sz w:val="16"/>
                <w:szCs w:val="16"/>
                <w:lang w:val="fr-FR"/>
              </w:rPr>
              <w:t>Valoareataxei</w:t>
            </w:r>
          </w:p>
          <w:p w:rsidR="003B4622" w:rsidRPr="004A4C33" w:rsidRDefault="003B4622" w:rsidP="002117ED">
            <w:pPr>
              <w:jc w:val="both"/>
              <w:rPr>
                <w:b/>
                <w:lang w:val="fr-FR"/>
              </w:rPr>
            </w:pPr>
            <w:r w:rsidRPr="004A4C33">
              <w:rPr>
                <w:sz w:val="16"/>
                <w:szCs w:val="16"/>
                <w:lang w:val="fr-FR"/>
              </w:rPr>
              <w:t>lei/200 cm</w:t>
            </w:r>
            <w:r w:rsidRPr="004A4C33">
              <w:rPr>
                <w:sz w:val="16"/>
                <w:szCs w:val="16"/>
                <w:vertAlign w:val="superscript"/>
                <w:lang w:val="fr-FR"/>
              </w:rPr>
              <w:t>3</w:t>
            </w:r>
            <w:r w:rsidRPr="004A4C33">
              <w:rPr>
                <w:sz w:val="16"/>
                <w:szCs w:val="16"/>
                <w:lang w:val="fr-FR"/>
              </w:rPr>
              <w:t>saufractiunedinaceasta</w:t>
            </w:r>
          </w:p>
        </w:tc>
      </w:tr>
      <w:tr w:rsidR="00FA22F7" w:rsidRPr="004A4C33" w:rsidTr="00C2575E">
        <w:tc>
          <w:tcPr>
            <w:tcW w:w="9854" w:type="dxa"/>
            <w:gridSpan w:val="2"/>
          </w:tcPr>
          <w:p w:rsidR="00FA22F7" w:rsidRPr="004A4C33" w:rsidRDefault="00FA22F7" w:rsidP="00FA22F7">
            <w:pPr>
              <w:jc w:val="both"/>
              <w:rPr>
                <w:b/>
              </w:rPr>
            </w:pPr>
            <w:r w:rsidRPr="004A4C33">
              <w:rPr>
                <w:b/>
              </w:rPr>
              <w:t>I. Vehiculeînmatriculate (lei/200 cm</w:t>
            </w:r>
            <w:r w:rsidRPr="004A4C33">
              <w:rPr>
                <w:b/>
                <w:vertAlign w:val="superscript"/>
              </w:rPr>
              <w:t>3</w:t>
            </w:r>
            <w:r w:rsidRPr="004A4C33">
              <w:rPr>
                <w:b/>
              </w:rPr>
              <w:t xml:space="preserve">saufracţiune din aceasta) </w:t>
            </w:r>
          </w:p>
          <w:p w:rsidR="00FA22F7" w:rsidRPr="004A4C33" w:rsidRDefault="00FA22F7" w:rsidP="002117ED">
            <w:pPr>
              <w:jc w:val="both"/>
              <w:rPr>
                <w:b/>
                <w:sz w:val="16"/>
                <w:szCs w:val="16"/>
                <w:lang w:val="fr-FR"/>
              </w:rPr>
            </w:pPr>
          </w:p>
        </w:tc>
      </w:tr>
      <w:tr w:rsidR="003B4622" w:rsidRPr="004A4C33" w:rsidTr="00A90753">
        <w:trPr>
          <w:cantSplit/>
        </w:trPr>
        <w:tc>
          <w:tcPr>
            <w:tcW w:w="8208" w:type="dxa"/>
          </w:tcPr>
          <w:p w:rsidR="003B4622" w:rsidRPr="004A4C33" w:rsidRDefault="003B4622" w:rsidP="002117ED">
            <w:pPr>
              <w:jc w:val="both"/>
              <w:rPr>
                <w:lang w:val="fr-FR"/>
              </w:rPr>
            </w:pPr>
            <w:r w:rsidRPr="004A4C33">
              <w:rPr>
                <w:sz w:val="22"/>
                <w:szCs w:val="22"/>
                <w:lang w:val="fr-FR"/>
              </w:rPr>
              <w:t xml:space="preserve">1. </w:t>
            </w:r>
            <w:r w:rsidRPr="004A4C33">
              <w:rPr>
                <w:sz w:val="22"/>
                <w:szCs w:val="22"/>
              </w:rPr>
              <w:t>Motociclete,tricicluricvadriciclurisi</w:t>
            </w:r>
            <w:r w:rsidRPr="004A4C33">
              <w:rPr>
                <w:sz w:val="22"/>
                <w:szCs w:val="22"/>
                <w:lang w:val="fr-FR"/>
              </w:rPr>
              <w:t>autoturismecucapacitateacilindrica de pana la 1600 cm</w:t>
            </w:r>
            <w:r w:rsidRPr="004A4C33">
              <w:rPr>
                <w:sz w:val="22"/>
                <w:szCs w:val="22"/>
                <w:vertAlign w:val="superscript"/>
                <w:lang w:val="fr-FR"/>
              </w:rPr>
              <w:t>3</w:t>
            </w:r>
            <w:r w:rsidRPr="004A4C33">
              <w:rPr>
                <w:sz w:val="22"/>
                <w:szCs w:val="22"/>
                <w:lang w:val="fr-FR"/>
              </w:rPr>
              <w:t>inclusiv</w:t>
            </w:r>
          </w:p>
        </w:tc>
        <w:tc>
          <w:tcPr>
            <w:tcW w:w="1646" w:type="dxa"/>
            <w:vAlign w:val="center"/>
          </w:tcPr>
          <w:p w:rsidR="003B4622" w:rsidRPr="004A4C33" w:rsidRDefault="00EB454F" w:rsidP="00DC53B9">
            <w:pPr>
              <w:jc w:val="center"/>
            </w:pPr>
            <w:r w:rsidRPr="004A4C33">
              <w:rPr>
                <w:sz w:val="22"/>
                <w:szCs w:val="22"/>
              </w:rPr>
              <w:t>8</w:t>
            </w:r>
          </w:p>
        </w:tc>
      </w:tr>
      <w:tr w:rsidR="003B4622" w:rsidRPr="004A4C33" w:rsidTr="00A90753">
        <w:trPr>
          <w:cantSplit/>
        </w:trPr>
        <w:tc>
          <w:tcPr>
            <w:tcW w:w="8208" w:type="dxa"/>
          </w:tcPr>
          <w:p w:rsidR="003B4622" w:rsidRPr="004A4C33" w:rsidRDefault="003B4622" w:rsidP="002117ED">
            <w:pPr>
              <w:jc w:val="both"/>
              <w:rPr>
                <w:lang w:val="fr-FR"/>
              </w:rPr>
            </w:pPr>
            <w:r w:rsidRPr="004A4C33">
              <w:rPr>
                <w:sz w:val="22"/>
                <w:szCs w:val="22"/>
                <w:lang w:val="fr-FR"/>
              </w:rPr>
              <w:t>2. motociclete,tricicluri si cvatricicluricucapacitateacilindrica de peste 1.600 cmc</w:t>
            </w:r>
          </w:p>
        </w:tc>
        <w:tc>
          <w:tcPr>
            <w:tcW w:w="1646" w:type="dxa"/>
            <w:vAlign w:val="center"/>
          </w:tcPr>
          <w:p w:rsidR="003B4622" w:rsidRPr="004A4C33" w:rsidRDefault="00EB454F" w:rsidP="00DC53B9">
            <w:pPr>
              <w:jc w:val="center"/>
            </w:pPr>
            <w:r w:rsidRPr="004A4C33">
              <w:rPr>
                <w:sz w:val="22"/>
                <w:szCs w:val="22"/>
              </w:rPr>
              <w:t>10</w:t>
            </w:r>
          </w:p>
        </w:tc>
      </w:tr>
      <w:tr w:rsidR="003B4622" w:rsidRPr="004A4C33" w:rsidTr="00A90753">
        <w:trPr>
          <w:cantSplit/>
        </w:trPr>
        <w:tc>
          <w:tcPr>
            <w:tcW w:w="8208" w:type="dxa"/>
          </w:tcPr>
          <w:p w:rsidR="003B4622" w:rsidRPr="00173C22" w:rsidRDefault="003B4622" w:rsidP="002117ED">
            <w:pPr>
              <w:jc w:val="both"/>
              <w:rPr>
                <w:lang w:val="fr-FR"/>
              </w:rPr>
            </w:pPr>
            <w:r w:rsidRPr="00173C22">
              <w:rPr>
                <w:sz w:val="22"/>
                <w:szCs w:val="22"/>
                <w:lang w:val="fr-FR"/>
              </w:rPr>
              <w:t>3. Autoturismecucapacitateacilindricaîntre 1601 si 2000 cm</w:t>
            </w:r>
            <w:r w:rsidRPr="00173C22">
              <w:rPr>
                <w:sz w:val="22"/>
                <w:szCs w:val="22"/>
                <w:vertAlign w:val="superscript"/>
                <w:lang w:val="fr-FR"/>
              </w:rPr>
              <w:t>3</w:t>
            </w:r>
            <w:r w:rsidRPr="00173C22">
              <w:rPr>
                <w:sz w:val="22"/>
                <w:szCs w:val="22"/>
                <w:lang w:val="fr-FR"/>
              </w:rPr>
              <w:t>inclusiv</w:t>
            </w:r>
          </w:p>
        </w:tc>
        <w:tc>
          <w:tcPr>
            <w:tcW w:w="1646" w:type="dxa"/>
            <w:vAlign w:val="center"/>
          </w:tcPr>
          <w:p w:rsidR="003B4622" w:rsidRPr="00173C22" w:rsidRDefault="00EA2DA5" w:rsidP="00DC53B9">
            <w:pPr>
              <w:jc w:val="center"/>
            </w:pPr>
            <w:r>
              <w:rPr>
                <w:sz w:val="22"/>
                <w:szCs w:val="22"/>
              </w:rPr>
              <w:t>19</w:t>
            </w:r>
          </w:p>
        </w:tc>
      </w:tr>
      <w:tr w:rsidR="003B4622" w:rsidRPr="004A4C33" w:rsidTr="00A90753">
        <w:trPr>
          <w:cantSplit/>
        </w:trPr>
        <w:tc>
          <w:tcPr>
            <w:tcW w:w="8208" w:type="dxa"/>
          </w:tcPr>
          <w:p w:rsidR="003B4622" w:rsidRPr="004A4C33" w:rsidRDefault="003B4622" w:rsidP="002117ED">
            <w:pPr>
              <w:jc w:val="both"/>
              <w:rPr>
                <w:lang w:val="fr-FR"/>
              </w:rPr>
            </w:pPr>
            <w:r w:rsidRPr="004A4C33">
              <w:rPr>
                <w:sz w:val="22"/>
                <w:szCs w:val="22"/>
                <w:lang w:val="fr-FR"/>
              </w:rPr>
              <w:t>4. Autoturismecucapacitateacilindricaîntre 2001 si 2600 cm</w:t>
            </w:r>
            <w:r w:rsidRPr="004A4C33">
              <w:rPr>
                <w:sz w:val="22"/>
                <w:szCs w:val="22"/>
                <w:vertAlign w:val="superscript"/>
                <w:lang w:val="fr-FR"/>
              </w:rPr>
              <w:t xml:space="preserve">3 </w:t>
            </w:r>
            <w:r w:rsidRPr="004A4C33">
              <w:rPr>
                <w:sz w:val="22"/>
                <w:szCs w:val="22"/>
                <w:lang w:val="fr-FR"/>
              </w:rPr>
              <w:t>inclusiv</w:t>
            </w:r>
          </w:p>
        </w:tc>
        <w:tc>
          <w:tcPr>
            <w:tcW w:w="1646" w:type="dxa"/>
            <w:vAlign w:val="center"/>
          </w:tcPr>
          <w:p w:rsidR="003B4622" w:rsidRPr="004A4C33" w:rsidRDefault="003F6434" w:rsidP="00EA2DA5">
            <w:pPr>
              <w:jc w:val="center"/>
            </w:pPr>
            <w:r>
              <w:rPr>
                <w:sz w:val="22"/>
                <w:szCs w:val="22"/>
              </w:rPr>
              <w:t>81</w:t>
            </w:r>
          </w:p>
        </w:tc>
      </w:tr>
      <w:tr w:rsidR="003B4622" w:rsidRPr="004A4C33" w:rsidTr="00A90753">
        <w:trPr>
          <w:cantSplit/>
        </w:trPr>
        <w:tc>
          <w:tcPr>
            <w:tcW w:w="8208" w:type="dxa"/>
          </w:tcPr>
          <w:p w:rsidR="003B4622" w:rsidRPr="004A4C33" w:rsidRDefault="003B4622" w:rsidP="002117ED">
            <w:pPr>
              <w:jc w:val="both"/>
              <w:rPr>
                <w:lang w:val="fr-FR"/>
              </w:rPr>
            </w:pPr>
            <w:r w:rsidRPr="004A4C33">
              <w:rPr>
                <w:sz w:val="22"/>
                <w:szCs w:val="22"/>
                <w:lang w:val="fr-FR"/>
              </w:rPr>
              <w:t>5. Autoturismecucapacitateacilindricaintre 2601 -3000 cm</w:t>
            </w:r>
            <w:r w:rsidRPr="004A4C33">
              <w:rPr>
                <w:sz w:val="22"/>
                <w:szCs w:val="22"/>
                <w:vertAlign w:val="superscript"/>
                <w:lang w:val="fr-FR"/>
              </w:rPr>
              <w:t xml:space="preserve">3 </w:t>
            </w:r>
            <w:r w:rsidRPr="004A4C33">
              <w:rPr>
                <w:sz w:val="22"/>
                <w:szCs w:val="22"/>
                <w:lang w:val="fr-FR"/>
              </w:rPr>
              <w:t>inclusiv</w:t>
            </w:r>
          </w:p>
        </w:tc>
        <w:tc>
          <w:tcPr>
            <w:tcW w:w="1646" w:type="dxa"/>
            <w:vAlign w:val="center"/>
          </w:tcPr>
          <w:p w:rsidR="003B4622" w:rsidRPr="004A4C33" w:rsidRDefault="00173C22" w:rsidP="00DC53B9">
            <w:pPr>
              <w:jc w:val="center"/>
            </w:pPr>
            <w:r>
              <w:rPr>
                <w:sz w:val="22"/>
                <w:szCs w:val="22"/>
              </w:rPr>
              <w:t>1</w:t>
            </w:r>
            <w:r w:rsidR="003F6434">
              <w:rPr>
                <w:sz w:val="22"/>
                <w:szCs w:val="22"/>
              </w:rPr>
              <w:t>63</w:t>
            </w:r>
          </w:p>
        </w:tc>
      </w:tr>
      <w:tr w:rsidR="003B4622" w:rsidRPr="004A4C33" w:rsidTr="00A90753">
        <w:trPr>
          <w:cantSplit/>
        </w:trPr>
        <w:tc>
          <w:tcPr>
            <w:tcW w:w="8208" w:type="dxa"/>
          </w:tcPr>
          <w:p w:rsidR="003B4622" w:rsidRPr="004A4C33" w:rsidRDefault="00465273" w:rsidP="002117ED">
            <w:pPr>
              <w:jc w:val="both"/>
            </w:pPr>
            <w:r>
              <w:rPr>
                <w:sz w:val="22"/>
                <w:szCs w:val="22"/>
              </w:rPr>
              <w:t>6. A</w:t>
            </w:r>
            <w:r w:rsidR="003B4622" w:rsidRPr="004A4C33">
              <w:rPr>
                <w:sz w:val="22"/>
                <w:szCs w:val="22"/>
              </w:rPr>
              <w:t xml:space="preserve">utoturisme cu capacitateacilindrica de peste 3.001 </w:t>
            </w:r>
            <w:r w:rsidR="003B4622" w:rsidRPr="004A4C33">
              <w:rPr>
                <w:sz w:val="22"/>
                <w:szCs w:val="22"/>
                <w:lang w:val="fr-FR"/>
              </w:rPr>
              <w:t>cm</w:t>
            </w:r>
            <w:r w:rsidR="003B4622" w:rsidRPr="004A4C33">
              <w:rPr>
                <w:sz w:val="22"/>
                <w:szCs w:val="22"/>
                <w:vertAlign w:val="superscript"/>
                <w:lang w:val="fr-FR"/>
              </w:rPr>
              <w:t>3</w:t>
            </w:r>
          </w:p>
        </w:tc>
        <w:tc>
          <w:tcPr>
            <w:tcW w:w="1646" w:type="dxa"/>
            <w:vAlign w:val="center"/>
          </w:tcPr>
          <w:p w:rsidR="003B4622" w:rsidRPr="004A4C33" w:rsidRDefault="00EA2DA5" w:rsidP="00DC53B9">
            <w:pPr>
              <w:jc w:val="center"/>
            </w:pPr>
            <w:r>
              <w:rPr>
                <w:sz w:val="22"/>
                <w:szCs w:val="22"/>
              </w:rPr>
              <w:t>3</w:t>
            </w:r>
            <w:r w:rsidR="003F6434">
              <w:rPr>
                <w:sz w:val="22"/>
                <w:szCs w:val="22"/>
              </w:rPr>
              <w:t>26</w:t>
            </w:r>
          </w:p>
        </w:tc>
      </w:tr>
      <w:tr w:rsidR="003B4622" w:rsidRPr="004A4C33" w:rsidTr="00A90753">
        <w:trPr>
          <w:cantSplit/>
        </w:trPr>
        <w:tc>
          <w:tcPr>
            <w:tcW w:w="8208" w:type="dxa"/>
          </w:tcPr>
          <w:p w:rsidR="003B4622" w:rsidRPr="004A4C33" w:rsidRDefault="003B4622" w:rsidP="00465273">
            <w:pPr>
              <w:jc w:val="both"/>
            </w:pPr>
            <w:r w:rsidRPr="004A4C33">
              <w:rPr>
                <w:sz w:val="22"/>
                <w:szCs w:val="22"/>
              </w:rPr>
              <w:t xml:space="preserve">7. </w:t>
            </w:r>
            <w:r w:rsidR="00465273">
              <w:rPr>
                <w:sz w:val="22"/>
                <w:szCs w:val="22"/>
              </w:rPr>
              <w:t>A</w:t>
            </w:r>
            <w:r w:rsidRPr="004A4C33">
              <w:rPr>
                <w:sz w:val="22"/>
                <w:szCs w:val="22"/>
              </w:rPr>
              <w:t>utobuze, autocare,microbuze</w:t>
            </w:r>
          </w:p>
        </w:tc>
        <w:tc>
          <w:tcPr>
            <w:tcW w:w="1646" w:type="dxa"/>
            <w:vAlign w:val="center"/>
          </w:tcPr>
          <w:p w:rsidR="003B4622" w:rsidRPr="004A4C33" w:rsidRDefault="00173C22" w:rsidP="00DC53B9">
            <w:pPr>
              <w:jc w:val="center"/>
            </w:pPr>
            <w:r>
              <w:rPr>
                <w:sz w:val="22"/>
                <w:szCs w:val="22"/>
              </w:rPr>
              <w:t>2</w:t>
            </w:r>
            <w:r w:rsidR="003F6434">
              <w:rPr>
                <w:sz w:val="22"/>
                <w:szCs w:val="22"/>
              </w:rPr>
              <w:t>7</w:t>
            </w:r>
          </w:p>
        </w:tc>
      </w:tr>
      <w:tr w:rsidR="00121BB4" w:rsidRPr="004A4C33" w:rsidTr="00A90753">
        <w:trPr>
          <w:cantSplit/>
        </w:trPr>
        <w:tc>
          <w:tcPr>
            <w:tcW w:w="8208" w:type="dxa"/>
          </w:tcPr>
          <w:tbl>
            <w:tblPr>
              <w:tblW w:w="0" w:type="auto"/>
              <w:tblCellSpacing w:w="15" w:type="dxa"/>
              <w:tblLayout w:type="fixed"/>
              <w:tblCellMar>
                <w:top w:w="15" w:type="dxa"/>
                <w:left w:w="15" w:type="dxa"/>
                <w:bottom w:w="15" w:type="dxa"/>
                <w:right w:w="15" w:type="dxa"/>
              </w:tblCellMar>
              <w:tblLook w:val="04A0"/>
            </w:tblPr>
            <w:tblGrid>
              <w:gridCol w:w="6850"/>
              <w:gridCol w:w="1246"/>
            </w:tblGrid>
            <w:tr w:rsidR="00121BB4" w:rsidRPr="004A4C33" w:rsidTr="00121BB4">
              <w:trPr>
                <w:tblCellSpacing w:w="15" w:type="dxa"/>
              </w:trPr>
              <w:tc>
                <w:tcPr>
                  <w:tcW w:w="7956" w:type="dxa"/>
                  <w:vAlign w:val="center"/>
                  <w:hideMark/>
                </w:tcPr>
                <w:p w:rsidR="00121BB4" w:rsidRPr="004A4C33" w:rsidRDefault="00121BB4" w:rsidP="00121BB4">
                  <w:r w:rsidRPr="004A4C33">
                    <w:t>8.Alte vehicule cu tracţiunemecanică cu masa totalămaximăautorizată de până la 12 tone, inclusiv</w:t>
                  </w:r>
                </w:p>
              </w:tc>
              <w:tc>
                <w:tcPr>
                  <w:tcW w:w="750" w:type="pct"/>
                  <w:hideMark/>
                </w:tcPr>
                <w:p w:rsidR="00121BB4" w:rsidRPr="004A4C33" w:rsidRDefault="00121BB4" w:rsidP="00121BB4"/>
              </w:tc>
            </w:tr>
          </w:tbl>
          <w:p w:rsidR="00121BB4" w:rsidRPr="004A4C33" w:rsidRDefault="00121BB4" w:rsidP="002117ED">
            <w:pPr>
              <w:jc w:val="both"/>
            </w:pPr>
          </w:p>
        </w:tc>
        <w:tc>
          <w:tcPr>
            <w:tcW w:w="1646" w:type="dxa"/>
            <w:vAlign w:val="center"/>
          </w:tcPr>
          <w:p w:rsidR="00121BB4" w:rsidRPr="004A4C33" w:rsidRDefault="00173C22" w:rsidP="00DC53B9">
            <w:pPr>
              <w:jc w:val="center"/>
            </w:pPr>
            <w:r>
              <w:rPr>
                <w:sz w:val="22"/>
                <w:szCs w:val="22"/>
              </w:rPr>
              <w:t>3</w:t>
            </w:r>
            <w:r w:rsidR="003F6434">
              <w:rPr>
                <w:sz w:val="22"/>
                <w:szCs w:val="22"/>
              </w:rPr>
              <w:t>3</w:t>
            </w:r>
          </w:p>
        </w:tc>
      </w:tr>
      <w:tr w:rsidR="003B4622" w:rsidRPr="004A4C33" w:rsidTr="00A90753">
        <w:trPr>
          <w:cantSplit/>
        </w:trPr>
        <w:tc>
          <w:tcPr>
            <w:tcW w:w="8208" w:type="dxa"/>
          </w:tcPr>
          <w:p w:rsidR="003B4622" w:rsidRPr="004A4C33" w:rsidRDefault="003B4622" w:rsidP="002D33C3">
            <w:pPr>
              <w:jc w:val="both"/>
            </w:pPr>
            <w:r w:rsidRPr="004A4C33">
              <w:rPr>
                <w:sz w:val="22"/>
                <w:szCs w:val="22"/>
              </w:rPr>
              <w:t xml:space="preserve">9. </w:t>
            </w:r>
            <w:r w:rsidR="00465273">
              <w:rPr>
                <w:sz w:val="22"/>
                <w:szCs w:val="22"/>
              </w:rPr>
              <w:t>T</w:t>
            </w:r>
            <w:r w:rsidR="002D6F17">
              <w:rPr>
                <w:sz w:val="22"/>
                <w:szCs w:val="22"/>
              </w:rPr>
              <w:t>ractoare</w:t>
            </w:r>
            <w:r w:rsidR="002D33C3">
              <w:rPr>
                <w:sz w:val="22"/>
                <w:szCs w:val="22"/>
              </w:rPr>
              <w:t>î</w:t>
            </w:r>
            <w:r w:rsidR="002D6F17">
              <w:rPr>
                <w:sz w:val="22"/>
                <w:szCs w:val="22"/>
              </w:rPr>
              <w:t>nmatriculat</w:t>
            </w:r>
            <w:r w:rsidRPr="004A4C33">
              <w:rPr>
                <w:sz w:val="22"/>
                <w:szCs w:val="22"/>
              </w:rPr>
              <w:t>e</w:t>
            </w:r>
          </w:p>
        </w:tc>
        <w:tc>
          <w:tcPr>
            <w:tcW w:w="1646" w:type="dxa"/>
            <w:vAlign w:val="center"/>
          </w:tcPr>
          <w:p w:rsidR="003B4622" w:rsidRPr="004A4C33" w:rsidRDefault="00B2445C" w:rsidP="00DC53B9">
            <w:pPr>
              <w:jc w:val="center"/>
            </w:pPr>
            <w:r>
              <w:rPr>
                <w:sz w:val="22"/>
                <w:szCs w:val="22"/>
              </w:rPr>
              <w:t>1</w:t>
            </w:r>
            <w:r w:rsidR="00EA2DA5">
              <w:rPr>
                <w:sz w:val="22"/>
                <w:szCs w:val="22"/>
              </w:rPr>
              <w:t>9</w:t>
            </w:r>
          </w:p>
        </w:tc>
      </w:tr>
      <w:tr w:rsidR="00BE5562" w:rsidRPr="004A4C33" w:rsidTr="00A90753">
        <w:trPr>
          <w:cantSplit/>
        </w:trPr>
        <w:tc>
          <w:tcPr>
            <w:tcW w:w="8208" w:type="dxa"/>
          </w:tcPr>
          <w:p w:rsidR="00BE5562" w:rsidRPr="004A4C33" w:rsidRDefault="00BE5562" w:rsidP="002D33C3">
            <w:pPr>
              <w:jc w:val="both"/>
            </w:pPr>
            <w:r>
              <w:rPr>
                <w:sz w:val="22"/>
                <w:szCs w:val="22"/>
              </w:rPr>
              <w:t>10 Utilajeagricoleneînmatriculate( tractoare, combine, alteutilajeautopropulsate, etc.)</w:t>
            </w:r>
          </w:p>
        </w:tc>
        <w:tc>
          <w:tcPr>
            <w:tcW w:w="1646" w:type="dxa"/>
            <w:vAlign w:val="center"/>
          </w:tcPr>
          <w:p w:rsidR="00BE5562" w:rsidRDefault="00BE5562" w:rsidP="00DC53B9">
            <w:pPr>
              <w:jc w:val="center"/>
            </w:pPr>
            <w:r>
              <w:rPr>
                <w:sz w:val="22"/>
                <w:szCs w:val="22"/>
              </w:rPr>
              <w:t>5</w:t>
            </w:r>
          </w:p>
        </w:tc>
      </w:tr>
      <w:tr w:rsidR="00FA22F7" w:rsidRPr="004A4C33" w:rsidTr="00C2575E">
        <w:trPr>
          <w:cantSplit/>
        </w:trPr>
        <w:tc>
          <w:tcPr>
            <w:tcW w:w="9854" w:type="dxa"/>
            <w:gridSpan w:val="2"/>
          </w:tcPr>
          <w:p w:rsidR="00FA22F7" w:rsidRPr="004A4C33" w:rsidRDefault="002D33C3" w:rsidP="00DC53B9">
            <w:pPr>
              <w:rPr>
                <w:b/>
              </w:rPr>
            </w:pPr>
            <w:r>
              <w:rPr>
                <w:b/>
                <w:sz w:val="22"/>
                <w:szCs w:val="22"/>
              </w:rPr>
              <w:t>II. V</w:t>
            </w:r>
            <w:r w:rsidR="00FA22F7" w:rsidRPr="004A4C33">
              <w:rPr>
                <w:b/>
                <w:sz w:val="22"/>
                <w:szCs w:val="22"/>
              </w:rPr>
              <w:t>ehicule</w:t>
            </w:r>
            <w:r>
              <w:rPr>
                <w:b/>
                <w:sz w:val="22"/>
                <w:szCs w:val="22"/>
              </w:rPr>
              <w:t>î</w:t>
            </w:r>
            <w:r w:rsidR="00FA22F7" w:rsidRPr="004A4C33">
              <w:rPr>
                <w:b/>
                <w:sz w:val="22"/>
                <w:szCs w:val="22"/>
              </w:rPr>
              <w:t>nregistrate</w:t>
            </w:r>
          </w:p>
        </w:tc>
      </w:tr>
      <w:tr w:rsidR="003B4622" w:rsidRPr="004A4C33" w:rsidTr="00A90753">
        <w:trPr>
          <w:cantSplit/>
        </w:trPr>
        <w:tc>
          <w:tcPr>
            <w:tcW w:w="8208" w:type="dxa"/>
          </w:tcPr>
          <w:p w:rsidR="003B4622" w:rsidRPr="004A4C33" w:rsidRDefault="00465273" w:rsidP="002117ED">
            <w:pPr>
              <w:numPr>
                <w:ilvl w:val="0"/>
                <w:numId w:val="15"/>
              </w:numPr>
              <w:jc w:val="both"/>
            </w:pPr>
            <w:r>
              <w:rPr>
                <w:sz w:val="22"/>
                <w:szCs w:val="22"/>
              </w:rPr>
              <w:t>V</w:t>
            </w:r>
            <w:r w:rsidR="003B4622" w:rsidRPr="004A4C33">
              <w:rPr>
                <w:sz w:val="22"/>
                <w:szCs w:val="22"/>
              </w:rPr>
              <w:t>ehicule cu capacitate cilindrica</w:t>
            </w:r>
          </w:p>
        </w:tc>
        <w:tc>
          <w:tcPr>
            <w:tcW w:w="1646" w:type="dxa"/>
            <w:vAlign w:val="center"/>
          </w:tcPr>
          <w:p w:rsidR="003B4622" w:rsidRPr="004A4C33" w:rsidRDefault="003B4622" w:rsidP="00DC53B9">
            <w:pPr>
              <w:jc w:val="center"/>
              <w:rPr>
                <w:b/>
              </w:rPr>
            </w:pPr>
            <w:r w:rsidRPr="004A4C33">
              <w:rPr>
                <w:sz w:val="22"/>
                <w:szCs w:val="22"/>
              </w:rPr>
              <w:t>Lei/200</w:t>
            </w:r>
            <w:r w:rsidRPr="004A4C33">
              <w:rPr>
                <w:sz w:val="22"/>
                <w:szCs w:val="22"/>
                <w:lang w:val="fr-FR"/>
              </w:rPr>
              <w:t xml:space="preserve"> cm</w:t>
            </w:r>
            <w:r w:rsidRPr="004A4C33">
              <w:rPr>
                <w:sz w:val="22"/>
                <w:szCs w:val="22"/>
                <w:vertAlign w:val="superscript"/>
                <w:lang w:val="fr-FR"/>
              </w:rPr>
              <w:t>3</w:t>
            </w:r>
          </w:p>
        </w:tc>
      </w:tr>
      <w:tr w:rsidR="003B4622" w:rsidRPr="004A4C33" w:rsidTr="00A90753">
        <w:trPr>
          <w:cantSplit/>
        </w:trPr>
        <w:tc>
          <w:tcPr>
            <w:tcW w:w="8208" w:type="dxa"/>
          </w:tcPr>
          <w:p w:rsidR="003B4622" w:rsidRPr="004A4C33" w:rsidRDefault="003B4622" w:rsidP="00465273">
            <w:pPr>
              <w:jc w:val="both"/>
            </w:pPr>
            <w:r w:rsidRPr="004A4C33">
              <w:rPr>
                <w:sz w:val="22"/>
                <w:szCs w:val="22"/>
              </w:rPr>
              <w:t xml:space="preserve">1.1 </w:t>
            </w:r>
            <w:r w:rsidR="00465273">
              <w:rPr>
                <w:sz w:val="22"/>
                <w:szCs w:val="22"/>
              </w:rPr>
              <w:t>V</w:t>
            </w:r>
            <w:r w:rsidRPr="004A4C33">
              <w:rPr>
                <w:sz w:val="22"/>
                <w:szCs w:val="22"/>
              </w:rPr>
              <w:t>ehiculeinregistrate cu capacitate cilindrica&lt;4800 cmc</w:t>
            </w:r>
          </w:p>
        </w:tc>
        <w:tc>
          <w:tcPr>
            <w:tcW w:w="1646" w:type="dxa"/>
            <w:vAlign w:val="center"/>
          </w:tcPr>
          <w:p w:rsidR="003B4622" w:rsidRPr="004A4C33" w:rsidRDefault="00EB454F" w:rsidP="00DC53B9">
            <w:pPr>
              <w:jc w:val="center"/>
            </w:pPr>
            <w:r w:rsidRPr="004A4C33">
              <w:rPr>
                <w:sz w:val="22"/>
                <w:szCs w:val="22"/>
              </w:rPr>
              <w:t>4</w:t>
            </w:r>
          </w:p>
        </w:tc>
      </w:tr>
      <w:tr w:rsidR="003B4622" w:rsidRPr="004A4C33" w:rsidTr="00A90753">
        <w:trPr>
          <w:cantSplit/>
        </w:trPr>
        <w:tc>
          <w:tcPr>
            <w:tcW w:w="8208" w:type="dxa"/>
          </w:tcPr>
          <w:p w:rsidR="003B4622" w:rsidRPr="004A4C33" w:rsidRDefault="003B4622" w:rsidP="002117ED">
            <w:pPr>
              <w:numPr>
                <w:ilvl w:val="1"/>
                <w:numId w:val="15"/>
              </w:numPr>
              <w:jc w:val="both"/>
            </w:pPr>
            <w:r w:rsidRPr="004A4C33">
              <w:rPr>
                <w:sz w:val="22"/>
                <w:szCs w:val="22"/>
              </w:rPr>
              <w:t xml:space="preserve">Vehiculeinregistrate cu capacitateacilindrica&gt;4800 </w:t>
            </w:r>
            <w:r w:rsidRPr="004A4C33">
              <w:rPr>
                <w:sz w:val="22"/>
                <w:szCs w:val="22"/>
                <w:lang w:val="fr-FR"/>
              </w:rPr>
              <w:t>cm</w:t>
            </w:r>
            <w:r w:rsidRPr="004A4C33">
              <w:rPr>
                <w:sz w:val="22"/>
                <w:szCs w:val="22"/>
                <w:vertAlign w:val="superscript"/>
                <w:lang w:val="fr-FR"/>
              </w:rPr>
              <w:t>3</w:t>
            </w:r>
          </w:p>
        </w:tc>
        <w:tc>
          <w:tcPr>
            <w:tcW w:w="1646" w:type="dxa"/>
            <w:vAlign w:val="center"/>
          </w:tcPr>
          <w:p w:rsidR="003B4622" w:rsidRPr="004A4C33" w:rsidRDefault="00EB454F" w:rsidP="00DC53B9">
            <w:pPr>
              <w:jc w:val="center"/>
            </w:pPr>
            <w:r w:rsidRPr="004A4C33">
              <w:rPr>
                <w:sz w:val="22"/>
                <w:szCs w:val="22"/>
              </w:rPr>
              <w:t>6</w:t>
            </w:r>
          </w:p>
        </w:tc>
      </w:tr>
      <w:tr w:rsidR="003B4622" w:rsidRPr="004A4C33" w:rsidTr="00A90753">
        <w:trPr>
          <w:cantSplit/>
          <w:trHeight w:val="400"/>
        </w:trPr>
        <w:tc>
          <w:tcPr>
            <w:tcW w:w="8208" w:type="dxa"/>
          </w:tcPr>
          <w:p w:rsidR="003B4622" w:rsidRPr="004A4C33" w:rsidRDefault="003B4622" w:rsidP="002117ED">
            <w:pPr>
              <w:numPr>
                <w:ilvl w:val="0"/>
                <w:numId w:val="15"/>
              </w:numPr>
              <w:jc w:val="both"/>
            </w:pPr>
            <w:r w:rsidRPr="004A4C33">
              <w:rPr>
                <w:sz w:val="22"/>
                <w:szCs w:val="22"/>
              </w:rPr>
              <w:t>Vehiculefara capacitate cilindricaevidentiata</w:t>
            </w:r>
          </w:p>
        </w:tc>
        <w:tc>
          <w:tcPr>
            <w:tcW w:w="1646" w:type="dxa"/>
            <w:vAlign w:val="center"/>
          </w:tcPr>
          <w:p w:rsidR="003B4622" w:rsidRPr="004A4C33" w:rsidRDefault="00B2445C" w:rsidP="003F6434">
            <w:pPr>
              <w:ind w:left="459"/>
              <w:jc w:val="center"/>
            </w:pPr>
            <w:r>
              <w:rPr>
                <w:sz w:val="22"/>
                <w:szCs w:val="22"/>
              </w:rPr>
              <w:t>5</w:t>
            </w:r>
            <w:r w:rsidR="003F6434">
              <w:rPr>
                <w:sz w:val="22"/>
                <w:szCs w:val="22"/>
              </w:rPr>
              <w:t xml:space="preserve">4 </w:t>
            </w:r>
            <w:r w:rsidR="003B4622" w:rsidRPr="004A4C33">
              <w:rPr>
                <w:sz w:val="22"/>
                <w:szCs w:val="22"/>
              </w:rPr>
              <w:t>lei/an</w:t>
            </w:r>
          </w:p>
        </w:tc>
      </w:tr>
    </w:tbl>
    <w:p w:rsidR="00F70B78" w:rsidRPr="00B2445C" w:rsidRDefault="007D6062" w:rsidP="00F70B78">
      <w:pPr>
        <w:jc w:val="both"/>
        <w:rPr>
          <w:sz w:val="22"/>
          <w:szCs w:val="22"/>
        </w:rPr>
      </w:pPr>
      <w:r>
        <w:rPr>
          <w:sz w:val="22"/>
          <w:szCs w:val="22"/>
        </w:rPr>
        <w:t>(</w:t>
      </w:r>
      <w:r w:rsidR="00F70B78" w:rsidRPr="00B2445C">
        <w:rPr>
          <w:sz w:val="22"/>
          <w:szCs w:val="22"/>
        </w:rPr>
        <w:t>3) Încazulmijloacelor de transport hibride, impozitul se reduce cu minimum 50</w:t>
      </w:r>
      <w:r w:rsidR="00B2445C">
        <w:rPr>
          <w:sz w:val="22"/>
          <w:szCs w:val="22"/>
        </w:rPr>
        <w:t>%</w:t>
      </w:r>
      <w:r w:rsidR="00F70B78" w:rsidRPr="00B2445C">
        <w:rPr>
          <w:sz w:val="22"/>
          <w:szCs w:val="22"/>
        </w:rPr>
        <w:t>.</w:t>
      </w:r>
    </w:p>
    <w:p w:rsidR="00F43AD9" w:rsidRDefault="00F70B78" w:rsidP="00F43AD9">
      <w:pPr>
        <w:jc w:val="both"/>
        <w:rPr>
          <w:sz w:val="22"/>
          <w:szCs w:val="22"/>
        </w:rPr>
      </w:pPr>
      <w:r w:rsidRPr="00B2445C">
        <w:rPr>
          <w:sz w:val="22"/>
          <w:szCs w:val="22"/>
        </w:rPr>
        <w:t>(4) Încazulunuiataş, impozitul pe mijlocul de transport este de 50% din impozitulpentrumotocicletele respective.</w:t>
      </w:r>
    </w:p>
    <w:p w:rsidR="00F9017F" w:rsidRPr="00F9017F" w:rsidRDefault="00DC53B9" w:rsidP="00F9017F">
      <w:pPr>
        <w:pStyle w:val="NoSpacing"/>
        <w:rPr>
          <w:rFonts w:ascii="Times New Roman" w:hAnsi="Times New Roman" w:cs="Times New Roman"/>
        </w:rPr>
      </w:pPr>
      <w:r w:rsidRPr="00F9017F">
        <w:rPr>
          <w:i/>
          <w:iCs/>
        </w:rPr>
        <w:t> </w:t>
      </w:r>
      <w:r w:rsidR="00F9017F" w:rsidRPr="00F9017F">
        <w:rPr>
          <w:rFonts w:ascii="Times New Roman" w:hAnsi="Times New Roman" w:cs="Times New Roman"/>
        </w:rPr>
        <w:t>(5) Încazulunuiautovehicul de transport de marfă cu masa totalăautorizatăegalăsaumai mare de 12 tone, impozitul pe mijloacele de transport este egal cu sumacorespunzătoareprevăzutăîntabelulurmător:</w:t>
      </w:r>
    </w:p>
    <w:p w:rsidR="00F9017F" w:rsidRPr="00F9017F" w:rsidRDefault="00F9017F" w:rsidP="00F9017F">
      <w:pPr>
        <w:pStyle w:val="NoSpacing"/>
        <w:rPr>
          <w:rFonts w:ascii="Times New Roman" w:hAnsi="Times New Roman" w:cs="Times New Roman"/>
          <w:strike/>
          <w:vanish/>
        </w:rPr>
      </w:pPr>
      <w:r w:rsidRPr="00F9017F">
        <w:rPr>
          <w:rFonts w:ascii="Times New Roman" w:hAnsi="Times New Roman" w:cs="Times New Roman"/>
          <w:strike/>
          <w:vanish/>
        </w:rPr>
        <w:t xml:space="preserve">|[ </w:t>
      </w:r>
    </w:p>
    <w:p w:rsidR="00F9017F" w:rsidRPr="00F9017F" w:rsidRDefault="00F9017F" w:rsidP="00F9017F">
      <w:pPr>
        <w:pStyle w:val="NoSpacing"/>
        <w:rPr>
          <w:rFonts w:ascii="Times New Roman" w:hAnsi="Times New Roman" w:cs="Times New Roman"/>
          <w:vanish/>
        </w:rPr>
      </w:pPr>
      <w:r w:rsidRPr="00F9017F">
        <w:rPr>
          <w:rFonts w:ascii="Times New Roman" w:hAnsi="Times New Roman" w:cs="Times New Roman"/>
          <w:i/>
          <w:iCs/>
          <w:strike/>
          <w:vanish/>
        </w:rPr>
        <w:t>    (text original în vigoare până la 1 ianuarie 2018)</w:t>
      </w:r>
      <w:r w:rsidRPr="00F9017F">
        <w:rPr>
          <w:rFonts w:ascii="Times New Roman" w:hAnsi="Times New Roman" w:cs="Times New Roman"/>
          <w:strike/>
          <w:vanish/>
        </w:rPr>
        <w:t xml:space="preserve"> ]| </w:t>
      </w:r>
    </w:p>
    <w:tbl>
      <w:tblPr>
        <w:tblStyle w:val="TableGrid"/>
        <w:tblW w:w="5000" w:type="pct"/>
        <w:tblLook w:val="04A0"/>
      </w:tblPr>
      <w:tblGrid>
        <w:gridCol w:w="447"/>
        <w:gridCol w:w="349"/>
        <w:gridCol w:w="2810"/>
        <w:gridCol w:w="4142"/>
        <w:gridCol w:w="2548"/>
      </w:tblGrid>
      <w:tr w:rsidR="00F9017F" w:rsidRPr="00F9017F" w:rsidTr="00FF2E8D">
        <w:tc>
          <w:tcPr>
            <w:tcW w:w="0" w:type="auto"/>
            <w:gridSpan w:val="3"/>
            <w:vMerge w:val="restar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Numărul de axe şigreutateabrutăîncărcatămaximăadmisă</w:t>
            </w:r>
          </w:p>
        </w:tc>
        <w:tc>
          <w:tcPr>
            <w:tcW w:w="0" w:type="auto"/>
            <w:gridSpan w:val="2"/>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Impozitul</w:t>
            </w:r>
            <w:r w:rsidRPr="00F9017F">
              <w:rPr>
                <w:rFonts w:ascii="Times New Roman" w:hAnsi="Times New Roman" w:cs="Times New Roman"/>
              </w:rPr>
              <w:br/>
              <w:t xml:space="preserve">(în lei/an) </w:t>
            </w:r>
          </w:p>
        </w:tc>
      </w:tr>
      <w:tr w:rsidR="00F9017F" w:rsidRPr="00F9017F" w:rsidTr="007F68C9">
        <w:tc>
          <w:tcPr>
            <w:tcW w:w="0" w:type="auto"/>
            <w:gridSpan w:val="3"/>
            <w:vMerge/>
            <w:hideMark/>
          </w:tcPr>
          <w:p w:rsidR="00F9017F" w:rsidRPr="00F9017F" w:rsidRDefault="00F9017F" w:rsidP="00F9017F">
            <w:pPr>
              <w:pStyle w:val="NoSpacing"/>
              <w:rPr>
                <w:rFonts w:ascii="Times New Roman" w:hAnsi="Times New Roman" w:cs="Times New Roman"/>
              </w:rPr>
            </w:pP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Ax(e) motor(oare) cu sistem de suspensiepneumaticăsauechivalentelerecunoscute</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Alte sisteme de suspensiepentruaxelemotoare</w:t>
            </w:r>
          </w:p>
        </w:tc>
      </w:tr>
      <w:tr w:rsidR="00F9017F" w:rsidRPr="00F9017F" w:rsidTr="007F68C9">
        <w:trPr>
          <w:trHeight w:val="300"/>
        </w:trPr>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I</w:t>
            </w:r>
          </w:p>
        </w:tc>
        <w:tc>
          <w:tcPr>
            <w:tcW w:w="0" w:type="auto"/>
            <w:gridSpan w:val="4"/>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două axe</w:t>
            </w:r>
          </w:p>
        </w:tc>
      </w:tr>
      <w:tr w:rsidR="00F9017F" w:rsidRPr="00F9017F" w:rsidTr="007F68C9">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1</w:t>
            </w:r>
          </w:p>
        </w:tc>
        <w:tc>
          <w:tcPr>
            <w:tcW w:w="24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12 tone, darmaimică de 13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0 </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15</w:t>
            </w:r>
            <w:r w:rsidR="007F68C9">
              <w:rPr>
                <w:rFonts w:ascii="Times New Roman" w:hAnsi="Times New Roman" w:cs="Times New Roman"/>
              </w:rPr>
              <w:t>3</w:t>
            </w:r>
          </w:p>
        </w:tc>
      </w:tr>
      <w:tr w:rsidR="00F9017F" w:rsidRPr="00F9017F" w:rsidTr="007F68C9">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2</w:t>
            </w:r>
          </w:p>
        </w:tc>
        <w:tc>
          <w:tcPr>
            <w:tcW w:w="24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13 tone, darmaimică de 14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15</w:t>
            </w:r>
            <w:r w:rsidR="007F68C9">
              <w:rPr>
                <w:rFonts w:ascii="Times New Roman" w:hAnsi="Times New Roman" w:cs="Times New Roman"/>
              </w:rPr>
              <w:t>3</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4</w:t>
            </w:r>
            <w:r w:rsidR="007F68C9">
              <w:rPr>
                <w:rFonts w:ascii="Times New Roman" w:hAnsi="Times New Roman" w:cs="Times New Roman"/>
              </w:rPr>
              <w:t>25</w:t>
            </w:r>
          </w:p>
        </w:tc>
      </w:tr>
      <w:tr w:rsidR="00F9017F" w:rsidRPr="00F9017F" w:rsidTr="007F68C9">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3</w:t>
            </w:r>
          </w:p>
        </w:tc>
        <w:tc>
          <w:tcPr>
            <w:tcW w:w="24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14 tone, darmaimică de 15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4</w:t>
            </w:r>
            <w:r w:rsidR="007F68C9">
              <w:rPr>
                <w:rFonts w:ascii="Times New Roman" w:hAnsi="Times New Roman" w:cs="Times New Roman"/>
              </w:rPr>
              <w:t>25</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59</w:t>
            </w:r>
            <w:r w:rsidR="007F68C9">
              <w:rPr>
                <w:rFonts w:ascii="Times New Roman" w:hAnsi="Times New Roman" w:cs="Times New Roman"/>
              </w:rPr>
              <w:t>9</w:t>
            </w:r>
          </w:p>
        </w:tc>
      </w:tr>
      <w:tr w:rsidR="007F68C9" w:rsidRPr="00F9017F" w:rsidTr="007F68C9">
        <w:trPr>
          <w:trHeight w:val="206"/>
        </w:trPr>
        <w:tc>
          <w:tcPr>
            <w:tcW w:w="230" w:type="pct"/>
            <w:hideMark/>
          </w:tcPr>
          <w:p w:rsidR="007F68C9" w:rsidRPr="00F9017F" w:rsidRDefault="007F68C9" w:rsidP="00F9017F">
            <w:pPr>
              <w:pStyle w:val="NoSpacing"/>
              <w:rPr>
                <w:rFonts w:ascii="Times New Roman" w:hAnsi="Times New Roman" w:cs="Times New Roman"/>
              </w:rPr>
            </w:pPr>
            <w:r w:rsidRPr="00F9017F">
              <w:rPr>
                <w:rFonts w:ascii="Times New Roman" w:hAnsi="Times New Roman" w:cs="Times New Roman"/>
              </w:rPr>
              <w:lastRenderedPageBreak/>
              <w:t> </w:t>
            </w:r>
          </w:p>
        </w:tc>
        <w:tc>
          <w:tcPr>
            <w:tcW w:w="293" w:type="pct"/>
            <w:hideMark/>
          </w:tcPr>
          <w:p w:rsidR="007F68C9" w:rsidRPr="00F9017F" w:rsidRDefault="007F68C9" w:rsidP="00F9017F">
            <w:pPr>
              <w:pStyle w:val="NoSpacing"/>
              <w:rPr>
                <w:rFonts w:ascii="Times New Roman" w:hAnsi="Times New Roman" w:cs="Times New Roman"/>
              </w:rPr>
            </w:pPr>
            <w:r w:rsidRPr="00F9017F">
              <w:rPr>
                <w:rFonts w:ascii="Times New Roman" w:hAnsi="Times New Roman" w:cs="Times New Roman"/>
                <w:b/>
                <w:bCs/>
              </w:rPr>
              <w:t>4</w:t>
            </w:r>
          </w:p>
        </w:tc>
        <w:tc>
          <w:tcPr>
            <w:tcW w:w="2492" w:type="pct"/>
            <w:hideMark/>
          </w:tcPr>
          <w:p w:rsidR="007F68C9" w:rsidRPr="00F9017F" w:rsidRDefault="007F68C9" w:rsidP="00F9017F">
            <w:pPr>
              <w:pStyle w:val="NoSpacing"/>
              <w:rPr>
                <w:rFonts w:ascii="Times New Roman" w:hAnsi="Times New Roman" w:cs="Times New Roman"/>
              </w:rPr>
            </w:pPr>
            <w:r w:rsidRPr="00F9017F">
              <w:rPr>
                <w:rFonts w:ascii="Times New Roman" w:hAnsi="Times New Roman" w:cs="Times New Roman"/>
              </w:rPr>
              <w:t>Masa de celpuţin 15 tone, darmaimică de 18 tone</w:t>
            </w:r>
          </w:p>
        </w:tc>
        <w:tc>
          <w:tcPr>
            <w:tcW w:w="993" w:type="pct"/>
            <w:hideMark/>
          </w:tcPr>
          <w:p w:rsidR="007F68C9" w:rsidRPr="00F9017F" w:rsidRDefault="007F68C9" w:rsidP="00F9017F">
            <w:pPr>
              <w:pStyle w:val="NoSpacing"/>
              <w:rPr>
                <w:rFonts w:ascii="Times New Roman" w:hAnsi="Times New Roman" w:cs="Times New Roman"/>
              </w:rPr>
            </w:pPr>
            <w:r w:rsidRPr="00F9017F">
              <w:rPr>
                <w:rFonts w:ascii="Times New Roman" w:hAnsi="Times New Roman" w:cs="Times New Roman"/>
              </w:rPr>
              <w:t>59</w:t>
            </w:r>
            <w:r>
              <w:rPr>
                <w:rFonts w:ascii="Times New Roman" w:hAnsi="Times New Roman" w:cs="Times New Roman"/>
              </w:rPr>
              <w:t>9</w:t>
            </w:r>
          </w:p>
        </w:tc>
        <w:tc>
          <w:tcPr>
            <w:tcW w:w="992" w:type="pct"/>
            <w:hideMark/>
          </w:tcPr>
          <w:p w:rsidR="007F68C9" w:rsidRPr="00F9017F" w:rsidRDefault="007F68C9" w:rsidP="00F9017F">
            <w:pPr>
              <w:pStyle w:val="NoSpacing"/>
              <w:rPr>
                <w:rFonts w:ascii="Times New Roman" w:hAnsi="Times New Roman" w:cs="Times New Roman"/>
              </w:rPr>
            </w:pPr>
            <w:r w:rsidRPr="00F9017F">
              <w:rPr>
                <w:rFonts w:ascii="Times New Roman" w:hAnsi="Times New Roman" w:cs="Times New Roman"/>
              </w:rPr>
              <w:t>1.335</w:t>
            </w:r>
          </w:p>
        </w:tc>
      </w:tr>
      <w:tr w:rsidR="00F9017F" w:rsidRPr="00F9017F" w:rsidTr="007F68C9">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II</w:t>
            </w:r>
          </w:p>
        </w:tc>
        <w:tc>
          <w:tcPr>
            <w:tcW w:w="0" w:type="auto"/>
            <w:gridSpan w:val="4"/>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 axe</w:t>
            </w:r>
          </w:p>
        </w:tc>
      </w:tr>
      <w:tr w:rsidR="00F9017F" w:rsidRPr="00F9017F" w:rsidTr="007F68C9">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1</w:t>
            </w:r>
          </w:p>
        </w:tc>
        <w:tc>
          <w:tcPr>
            <w:tcW w:w="24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15 tone, darmaimică de 17 tone</w:t>
            </w:r>
          </w:p>
        </w:tc>
        <w:tc>
          <w:tcPr>
            <w:tcW w:w="993" w:type="pct"/>
            <w:hideMark/>
          </w:tcPr>
          <w:p w:rsidR="00F9017F" w:rsidRPr="00F9017F" w:rsidRDefault="00F9017F" w:rsidP="00F9017F">
            <w:pPr>
              <w:pStyle w:val="NoSpacing"/>
              <w:rPr>
                <w:rFonts w:ascii="Times New Roman" w:hAnsi="Times New Roman" w:cs="Times New Roman"/>
                <w:lang w:val="ro-RO"/>
              </w:rPr>
            </w:pPr>
            <w:r w:rsidRPr="00F9017F">
              <w:rPr>
                <w:rFonts w:ascii="Times New Roman" w:hAnsi="Times New Roman" w:cs="Times New Roman"/>
              </w:rPr>
              <w:t>15</w:t>
            </w:r>
            <w:r w:rsidR="007F68C9">
              <w:rPr>
                <w:rFonts w:ascii="Times New Roman" w:hAnsi="Times New Roman" w:cs="Times New Roman"/>
              </w:rPr>
              <w:t>3</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26</w:t>
            </w:r>
            <w:r w:rsidR="007F68C9">
              <w:rPr>
                <w:rFonts w:ascii="Times New Roman" w:hAnsi="Times New Roman" w:cs="Times New Roman"/>
              </w:rPr>
              <w:t>7</w:t>
            </w:r>
          </w:p>
        </w:tc>
      </w:tr>
      <w:tr w:rsidR="00F9017F" w:rsidRPr="00F9017F" w:rsidTr="007F68C9">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2</w:t>
            </w:r>
          </w:p>
        </w:tc>
        <w:tc>
          <w:tcPr>
            <w:tcW w:w="24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17 tone, darmaimică de 19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26</w:t>
            </w:r>
            <w:r w:rsidR="007F68C9">
              <w:rPr>
                <w:rFonts w:ascii="Times New Roman" w:hAnsi="Times New Roman" w:cs="Times New Roman"/>
              </w:rPr>
              <w:t>7</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54</w:t>
            </w:r>
            <w:r w:rsidR="007F68C9">
              <w:rPr>
                <w:rFonts w:ascii="Times New Roman" w:hAnsi="Times New Roman" w:cs="Times New Roman"/>
              </w:rPr>
              <w:t>9</w:t>
            </w:r>
          </w:p>
        </w:tc>
      </w:tr>
      <w:tr w:rsidR="00F9017F" w:rsidRPr="00F9017F" w:rsidTr="007F68C9">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3</w:t>
            </w:r>
          </w:p>
        </w:tc>
        <w:tc>
          <w:tcPr>
            <w:tcW w:w="24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19 tone, darmaimică de 21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54</w:t>
            </w:r>
            <w:r w:rsidR="007F68C9">
              <w:rPr>
                <w:rFonts w:ascii="Times New Roman" w:hAnsi="Times New Roman" w:cs="Times New Roman"/>
              </w:rPr>
              <w:t>9</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7</w:t>
            </w:r>
            <w:r w:rsidR="007F68C9">
              <w:rPr>
                <w:rFonts w:ascii="Times New Roman" w:hAnsi="Times New Roman" w:cs="Times New Roman"/>
              </w:rPr>
              <w:t>12</w:t>
            </w:r>
          </w:p>
        </w:tc>
      </w:tr>
      <w:tr w:rsidR="00F9017F" w:rsidRPr="00F9017F" w:rsidTr="007F68C9">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4</w:t>
            </w:r>
          </w:p>
        </w:tc>
        <w:tc>
          <w:tcPr>
            <w:tcW w:w="24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21 tone, darmaimică de 23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7</w:t>
            </w:r>
            <w:r w:rsidR="007F68C9">
              <w:rPr>
                <w:rFonts w:ascii="Times New Roman" w:hAnsi="Times New Roman" w:cs="Times New Roman"/>
              </w:rPr>
              <w:t>12</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w:t>
            </w:r>
            <w:r w:rsidR="007F68C9">
              <w:rPr>
                <w:rFonts w:ascii="Times New Roman" w:hAnsi="Times New Roman" w:cs="Times New Roman"/>
              </w:rPr>
              <w:t>098</w:t>
            </w:r>
          </w:p>
        </w:tc>
      </w:tr>
      <w:tr w:rsidR="00F9017F" w:rsidRPr="00F9017F" w:rsidTr="007F68C9">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5</w:t>
            </w:r>
          </w:p>
        </w:tc>
        <w:tc>
          <w:tcPr>
            <w:tcW w:w="24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23 tone, darmaimică de 25 tone</w:t>
            </w:r>
          </w:p>
        </w:tc>
        <w:tc>
          <w:tcPr>
            <w:tcW w:w="993" w:type="pct"/>
            <w:hideMark/>
          </w:tcPr>
          <w:p w:rsidR="00F9017F" w:rsidRPr="00F9017F" w:rsidRDefault="00923F0E" w:rsidP="00F9017F">
            <w:pPr>
              <w:pStyle w:val="NoSpacing"/>
              <w:rPr>
                <w:rFonts w:ascii="Times New Roman" w:hAnsi="Times New Roman" w:cs="Times New Roman"/>
              </w:rPr>
            </w:pPr>
            <w:r>
              <w:rPr>
                <w:rFonts w:ascii="Times New Roman" w:hAnsi="Times New Roman" w:cs="Times New Roman"/>
              </w:rPr>
              <w:t>1098</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w:t>
            </w:r>
            <w:r w:rsidR="00923F0E">
              <w:rPr>
                <w:rFonts w:ascii="Times New Roman" w:hAnsi="Times New Roman" w:cs="Times New Roman"/>
              </w:rPr>
              <w:t>707</w:t>
            </w:r>
          </w:p>
        </w:tc>
      </w:tr>
      <w:tr w:rsidR="00F9017F" w:rsidRPr="00F9017F" w:rsidTr="001B4A79">
        <w:trPr>
          <w:trHeight w:val="218"/>
        </w:trPr>
        <w:tc>
          <w:tcPr>
            <w:tcW w:w="230" w:type="pct"/>
            <w:tcBorders>
              <w:bottom w:val="single" w:sz="4" w:space="0" w:color="000000" w:themeColor="text1"/>
            </w:tcBorders>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3" w:type="pct"/>
            <w:tcBorders>
              <w:bottom w:val="single" w:sz="4" w:space="0" w:color="000000" w:themeColor="text1"/>
            </w:tcBorders>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6</w:t>
            </w:r>
          </w:p>
        </w:tc>
        <w:tc>
          <w:tcPr>
            <w:tcW w:w="2492" w:type="pct"/>
            <w:tcBorders>
              <w:bottom w:val="single" w:sz="4" w:space="0" w:color="000000" w:themeColor="text1"/>
            </w:tcBorders>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25 tone, darmaimică de 26 tone</w:t>
            </w:r>
          </w:p>
        </w:tc>
        <w:tc>
          <w:tcPr>
            <w:tcW w:w="993" w:type="pct"/>
            <w:tcBorders>
              <w:bottom w:val="single" w:sz="4" w:space="0" w:color="000000" w:themeColor="text1"/>
            </w:tcBorders>
            <w:hideMark/>
          </w:tcPr>
          <w:p w:rsidR="00F9017F" w:rsidRPr="00F9017F" w:rsidRDefault="00923F0E" w:rsidP="00F9017F">
            <w:pPr>
              <w:pStyle w:val="NoSpacing"/>
              <w:rPr>
                <w:rFonts w:ascii="Times New Roman" w:hAnsi="Times New Roman" w:cs="Times New Roman"/>
              </w:rPr>
            </w:pPr>
            <w:r>
              <w:rPr>
                <w:rFonts w:ascii="Times New Roman" w:hAnsi="Times New Roman" w:cs="Times New Roman"/>
              </w:rPr>
              <w:t>1098</w:t>
            </w:r>
          </w:p>
        </w:tc>
        <w:tc>
          <w:tcPr>
            <w:tcW w:w="992" w:type="pct"/>
            <w:tcBorders>
              <w:bottom w:val="single" w:sz="4" w:space="0" w:color="000000" w:themeColor="text1"/>
            </w:tcBorders>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w:t>
            </w:r>
            <w:r w:rsidR="00923F0E">
              <w:rPr>
                <w:rFonts w:ascii="Times New Roman" w:hAnsi="Times New Roman" w:cs="Times New Roman"/>
              </w:rPr>
              <w:t>707</w:t>
            </w:r>
          </w:p>
        </w:tc>
      </w:tr>
      <w:tr w:rsidR="00F9017F" w:rsidRPr="00F9017F" w:rsidTr="007F68C9">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III</w:t>
            </w:r>
          </w:p>
        </w:tc>
        <w:tc>
          <w:tcPr>
            <w:tcW w:w="0" w:type="auto"/>
            <w:gridSpan w:val="4"/>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4 axe</w:t>
            </w:r>
          </w:p>
        </w:tc>
      </w:tr>
      <w:tr w:rsidR="00F9017F" w:rsidRPr="00F9017F" w:rsidTr="007F68C9">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1</w:t>
            </w:r>
          </w:p>
        </w:tc>
        <w:tc>
          <w:tcPr>
            <w:tcW w:w="24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23 tone, darmaimică de 25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7</w:t>
            </w:r>
            <w:r w:rsidR="001B4A79">
              <w:rPr>
                <w:rFonts w:ascii="Times New Roman" w:hAnsi="Times New Roman" w:cs="Times New Roman"/>
              </w:rPr>
              <w:t>12</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7</w:t>
            </w:r>
            <w:r w:rsidR="001B4A79">
              <w:rPr>
                <w:rFonts w:ascii="Times New Roman" w:hAnsi="Times New Roman" w:cs="Times New Roman"/>
              </w:rPr>
              <w:t>2</w:t>
            </w:r>
            <w:r w:rsidRPr="00F9017F">
              <w:rPr>
                <w:rFonts w:ascii="Times New Roman" w:hAnsi="Times New Roman" w:cs="Times New Roman"/>
              </w:rPr>
              <w:t>2</w:t>
            </w:r>
          </w:p>
        </w:tc>
      </w:tr>
      <w:tr w:rsidR="00F9017F" w:rsidRPr="00F9017F" w:rsidTr="007F68C9">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2</w:t>
            </w:r>
          </w:p>
        </w:tc>
        <w:tc>
          <w:tcPr>
            <w:tcW w:w="24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25 tone, darmaimică de 27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7</w:t>
            </w:r>
            <w:r w:rsidR="001B4A79">
              <w:rPr>
                <w:rFonts w:ascii="Times New Roman" w:hAnsi="Times New Roman" w:cs="Times New Roman"/>
              </w:rPr>
              <w:t>2</w:t>
            </w:r>
            <w:r w:rsidRPr="00F9017F">
              <w:rPr>
                <w:rFonts w:ascii="Times New Roman" w:hAnsi="Times New Roman" w:cs="Times New Roman"/>
              </w:rPr>
              <w:t>2</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11</w:t>
            </w:r>
            <w:r w:rsidR="001B4A79">
              <w:rPr>
                <w:rFonts w:ascii="Times New Roman" w:hAnsi="Times New Roman" w:cs="Times New Roman"/>
              </w:rPr>
              <w:t>28</w:t>
            </w:r>
          </w:p>
        </w:tc>
      </w:tr>
      <w:tr w:rsidR="00F9017F" w:rsidRPr="00F9017F" w:rsidTr="007F68C9">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3</w:t>
            </w:r>
          </w:p>
        </w:tc>
        <w:tc>
          <w:tcPr>
            <w:tcW w:w="24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27 tone, darmaimică de 29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11</w:t>
            </w:r>
            <w:r w:rsidR="001B4A79">
              <w:rPr>
                <w:rFonts w:ascii="Times New Roman" w:hAnsi="Times New Roman" w:cs="Times New Roman"/>
              </w:rPr>
              <w:t>28</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17</w:t>
            </w:r>
            <w:r w:rsidR="001B4A79">
              <w:rPr>
                <w:rFonts w:ascii="Times New Roman" w:hAnsi="Times New Roman" w:cs="Times New Roman"/>
              </w:rPr>
              <w:t>91</w:t>
            </w:r>
          </w:p>
        </w:tc>
      </w:tr>
      <w:tr w:rsidR="00F9017F" w:rsidRPr="00F9017F" w:rsidTr="007F68C9">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4</w:t>
            </w:r>
          </w:p>
        </w:tc>
        <w:tc>
          <w:tcPr>
            <w:tcW w:w="24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29 tone, darmaimică de 31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17</w:t>
            </w:r>
            <w:r w:rsidR="001B4A79">
              <w:rPr>
                <w:rFonts w:ascii="Times New Roman" w:hAnsi="Times New Roman" w:cs="Times New Roman"/>
              </w:rPr>
              <w:t>91</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26</w:t>
            </w:r>
            <w:r w:rsidR="001B4A79">
              <w:rPr>
                <w:rFonts w:ascii="Times New Roman" w:hAnsi="Times New Roman" w:cs="Times New Roman"/>
              </w:rPr>
              <w:t>5</w:t>
            </w:r>
            <w:r w:rsidRPr="00F9017F">
              <w:rPr>
                <w:rFonts w:ascii="Times New Roman" w:hAnsi="Times New Roman" w:cs="Times New Roman"/>
              </w:rPr>
              <w:t>7</w:t>
            </w:r>
          </w:p>
        </w:tc>
      </w:tr>
      <w:tr w:rsidR="00F9017F" w:rsidRPr="00F9017F" w:rsidTr="001B4A79">
        <w:trPr>
          <w:trHeight w:val="340"/>
        </w:trPr>
        <w:tc>
          <w:tcPr>
            <w:tcW w:w="230" w:type="pct"/>
            <w:tcBorders>
              <w:bottom w:val="single" w:sz="4" w:space="0" w:color="000000" w:themeColor="text1"/>
            </w:tcBorders>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3" w:type="pct"/>
            <w:tcBorders>
              <w:bottom w:val="single" w:sz="4" w:space="0" w:color="000000" w:themeColor="text1"/>
            </w:tcBorders>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5</w:t>
            </w:r>
          </w:p>
        </w:tc>
        <w:tc>
          <w:tcPr>
            <w:tcW w:w="2492" w:type="pct"/>
            <w:tcBorders>
              <w:bottom w:val="single" w:sz="4" w:space="0" w:color="000000" w:themeColor="text1"/>
            </w:tcBorders>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31 tone, darmaimică de 32 tone</w:t>
            </w:r>
          </w:p>
        </w:tc>
        <w:tc>
          <w:tcPr>
            <w:tcW w:w="993" w:type="pct"/>
            <w:tcBorders>
              <w:bottom w:val="single" w:sz="4" w:space="0" w:color="000000" w:themeColor="text1"/>
            </w:tcBorders>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17</w:t>
            </w:r>
            <w:r w:rsidR="001B4A79">
              <w:rPr>
                <w:rFonts w:ascii="Times New Roman" w:hAnsi="Times New Roman" w:cs="Times New Roman"/>
              </w:rPr>
              <w:t>91</w:t>
            </w:r>
          </w:p>
        </w:tc>
        <w:tc>
          <w:tcPr>
            <w:tcW w:w="992" w:type="pct"/>
            <w:tcBorders>
              <w:bottom w:val="single" w:sz="4" w:space="0" w:color="000000" w:themeColor="text1"/>
            </w:tcBorders>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26</w:t>
            </w:r>
            <w:r w:rsidR="001B4A79">
              <w:rPr>
                <w:rFonts w:ascii="Times New Roman" w:hAnsi="Times New Roman" w:cs="Times New Roman"/>
              </w:rPr>
              <w:t>5</w:t>
            </w:r>
            <w:r w:rsidRPr="00F9017F">
              <w:rPr>
                <w:rFonts w:ascii="Times New Roman" w:hAnsi="Times New Roman" w:cs="Times New Roman"/>
              </w:rPr>
              <w:t>7</w:t>
            </w:r>
          </w:p>
        </w:tc>
      </w:tr>
    </w:tbl>
    <w:p w:rsidR="00F9017F" w:rsidRDefault="00F9017F" w:rsidP="00F9017F">
      <w:pPr>
        <w:pStyle w:val="NoSpacing"/>
        <w:rPr>
          <w:rFonts w:ascii="Times New Roman" w:hAnsi="Times New Roman" w:cs="Times New Roman"/>
        </w:rPr>
      </w:pPr>
      <w:r w:rsidRPr="00F9017F">
        <w:rPr>
          <w:rFonts w:ascii="Times New Roman" w:hAnsi="Times New Roman" w:cs="Times New Roman"/>
        </w:rPr>
        <w:t>(6) Încazuluneicombinaţii de autovehicule, un autovehicularticulatsautrenrutier, de transport de marfă cu masa totalămaximăautorizatăegalăsaumai mare de 12 tone, impozitul pe mijloacele de transport este egal cu sumacorespunzătoareprevăzutăîntabelulurmător:</w:t>
      </w:r>
    </w:p>
    <w:p w:rsidR="00465273" w:rsidRPr="00F9017F" w:rsidRDefault="00465273" w:rsidP="00F9017F">
      <w:pPr>
        <w:pStyle w:val="NoSpacing"/>
        <w:rPr>
          <w:rFonts w:ascii="Times New Roman" w:hAnsi="Times New Roman" w:cs="Times New Roman"/>
        </w:rPr>
      </w:pPr>
    </w:p>
    <w:p w:rsidR="00F9017F" w:rsidRPr="00F9017F" w:rsidRDefault="00F9017F" w:rsidP="00F9017F">
      <w:pPr>
        <w:pStyle w:val="NoSpacing"/>
        <w:rPr>
          <w:rFonts w:ascii="Times New Roman" w:hAnsi="Times New Roman" w:cs="Times New Roman"/>
          <w:strike/>
          <w:vanish/>
        </w:rPr>
      </w:pPr>
      <w:r w:rsidRPr="00F9017F">
        <w:rPr>
          <w:rFonts w:ascii="Times New Roman" w:hAnsi="Times New Roman" w:cs="Times New Roman"/>
          <w:strike/>
          <w:vanish/>
        </w:rPr>
        <w:t xml:space="preserve">|[ </w:t>
      </w:r>
    </w:p>
    <w:p w:rsidR="00F9017F" w:rsidRPr="00F9017F" w:rsidRDefault="00F9017F" w:rsidP="00F9017F">
      <w:pPr>
        <w:pStyle w:val="NoSpacing"/>
        <w:rPr>
          <w:rFonts w:ascii="Times New Roman" w:hAnsi="Times New Roman" w:cs="Times New Roman"/>
          <w:vanish/>
        </w:rPr>
      </w:pPr>
      <w:r w:rsidRPr="00F9017F">
        <w:rPr>
          <w:rFonts w:ascii="Times New Roman" w:hAnsi="Times New Roman" w:cs="Times New Roman"/>
          <w:i/>
          <w:iCs/>
          <w:strike/>
          <w:vanish/>
        </w:rPr>
        <w:t>    (text original în vigoare până la 1 ianuarie 2018)</w:t>
      </w:r>
      <w:r w:rsidRPr="00F9017F">
        <w:rPr>
          <w:rFonts w:ascii="Times New Roman" w:hAnsi="Times New Roman" w:cs="Times New Roman"/>
          <w:strike/>
          <w:vanish/>
        </w:rPr>
        <w:t xml:space="preserve"> ]| </w:t>
      </w:r>
    </w:p>
    <w:tbl>
      <w:tblPr>
        <w:tblStyle w:val="TableGrid"/>
        <w:tblW w:w="5000" w:type="pct"/>
        <w:tblLook w:val="04A0"/>
      </w:tblPr>
      <w:tblGrid>
        <w:gridCol w:w="446"/>
        <w:gridCol w:w="347"/>
        <w:gridCol w:w="2813"/>
        <w:gridCol w:w="4142"/>
        <w:gridCol w:w="2548"/>
      </w:tblGrid>
      <w:tr w:rsidR="00F9017F" w:rsidRPr="00F9017F" w:rsidTr="00FF2E8D">
        <w:tc>
          <w:tcPr>
            <w:tcW w:w="0" w:type="auto"/>
            <w:gridSpan w:val="3"/>
            <w:vMerge w:val="restar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Numărul de axe şigreutateabrutăîncărcatămaximăadmisă</w:t>
            </w:r>
          </w:p>
        </w:tc>
        <w:tc>
          <w:tcPr>
            <w:tcW w:w="0" w:type="auto"/>
            <w:gridSpan w:val="2"/>
            <w:hideMark/>
          </w:tcPr>
          <w:p w:rsidR="00F9017F" w:rsidRPr="00F9017F" w:rsidRDefault="00F9017F" w:rsidP="00465273">
            <w:pPr>
              <w:pStyle w:val="NoSpacing"/>
              <w:jc w:val="center"/>
              <w:rPr>
                <w:rFonts w:ascii="Times New Roman" w:hAnsi="Times New Roman" w:cs="Times New Roman"/>
              </w:rPr>
            </w:pPr>
            <w:r w:rsidRPr="00F9017F">
              <w:rPr>
                <w:rFonts w:ascii="Times New Roman" w:hAnsi="Times New Roman" w:cs="Times New Roman"/>
              </w:rPr>
              <w:t>Impozitul</w:t>
            </w:r>
            <w:r w:rsidRPr="00F9017F">
              <w:rPr>
                <w:rFonts w:ascii="Times New Roman" w:hAnsi="Times New Roman" w:cs="Times New Roman"/>
              </w:rPr>
              <w:br/>
              <w:t>(în lei/an)</w:t>
            </w:r>
          </w:p>
        </w:tc>
      </w:tr>
      <w:tr w:rsidR="00F9017F" w:rsidRPr="00F9017F" w:rsidTr="00B41FDF">
        <w:tc>
          <w:tcPr>
            <w:tcW w:w="0" w:type="auto"/>
            <w:gridSpan w:val="3"/>
            <w:vMerge/>
            <w:hideMark/>
          </w:tcPr>
          <w:p w:rsidR="00F9017F" w:rsidRPr="00F9017F" w:rsidRDefault="00F9017F" w:rsidP="00F9017F">
            <w:pPr>
              <w:pStyle w:val="NoSpacing"/>
              <w:rPr>
                <w:rFonts w:ascii="Times New Roman" w:hAnsi="Times New Roman" w:cs="Times New Roman"/>
              </w:rPr>
            </w:pP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Ax(e) motor(oare) cu sistem de suspensiepneumaticăsauechivalentelerecunoscute</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Alte sisteme de suspensiepentruaxelemotoare</w:t>
            </w:r>
          </w:p>
        </w:tc>
      </w:tr>
      <w:tr w:rsidR="00F9017F" w:rsidRPr="00F9017F" w:rsidTr="00B41FDF">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I</w:t>
            </w:r>
          </w:p>
        </w:tc>
        <w:tc>
          <w:tcPr>
            <w:tcW w:w="0" w:type="auto"/>
            <w:gridSpan w:val="4"/>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2+1 axe</w:t>
            </w:r>
          </w:p>
        </w:tc>
      </w:tr>
      <w:tr w:rsidR="00F9017F" w:rsidRPr="00F9017F" w:rsidTr="00B41FDF">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1"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1</w:t>
            </w:r>
          </w:p>
        </w:tc>
        <w:tc>
          <w:tcPr>
            <w:tcW w:w="24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12 tone, darmaimică de 14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0 </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0 </w:t>
            </w:r>
          </w:p>
        </w:tc>
      </w:tr>
      <w:tr w:rsidR="00F9017F" w:rsidRPr="00F9017F" w:rsidTr="00B41FDF">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1"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2</w:t>
            </w:r>
          </w:p>
        </w:tc>
        <w:tc>
          <w:tcPr>
            <w:tcW w:w="24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14 tone, darmaimică de 16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0 </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0 </w:t>
            </w:r>
          </w:p>
        </w:tc>
      </w:tr>
      <w:tr w:rsidR="00F9017F" w:rsidRPr="00F9017F" w:rsidTr="00B41FDF">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1"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3</w:t>
            </w:r>
          </w:p>
        </w:tc>
        <w:tc>
          <w:tcPr>
            <w:tcW w:w="24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16 tone, darmaimică de 18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0 </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6</w:t>
            </w:r>
            <w:r w:rsidR="00B41FDF">
              <w:rPr>
                <w:rFonts w:ascii="Times New Roman" w:hAnsi="Times New Roman" w:cs="Times New Roman"/>
              </w:rPr>
              <w:t>9</w:t>
            </w:r>
          </w:p>
        </w:tc>
      </w:tr>
      <w:tr w:rsidR="00F9017F" w:rsidRPr="00F9017F" w:rsidTr="00B41FDF">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1"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4</w:t>
            </w:r>
          </w:p>
        </w:tc>
        <w:tc>
          <w:tcPr>
            <w:tcW w:w="24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18 tone, darmaimică de 20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6</w:t>
            </w:r>
            <w:r w:rsidR="00B41FDF">
              <w:rPr>
                <w:rFonts w:ascii="Times New Roman" w:hAnsi="Times New Roman" w:cs="Times New Roman"/>
              </w:rPr>
              <w:t>9</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15</w:t>
            </w:r>
            <w:r w:rsidR="00B41FDF">
              <w:rPr>
                <w:rFonts w:ascii="Times New Roman" w:hAnsi="Times New Roman" w:cs="Times New Roman"/>
              </w:rPr>
              <w:t>8</w:t>
            </w:r>
          </w:p>
        </w:tc>
      </w:tr>
      <w:tr w:rsidR="00F9017F" w:rsidRPr="00F9017F" w:rsidTr="00B41FDF">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lastRenderedPageBreak/>
              <w:t> </w:t>
            </w:r>
          </w:p>
        </w:tc>
        <w:tc>
          <w:tcPr>
            <w:tcW w:w="291"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5</w:t>
            </w:r>
          </w:p>
        </w:tc>
        <w:tc>
          <w:tcPr>
            <w:tcW w:w="24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20 tone, darmaimică de 22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15</w:t>
            </w:r>
            <w:r w:rsidR="00B41FDF">
              <w:rPr>
                <w:rFonts w:ascii="Times New Roman" w:hAnsi="Times New Roman" w:cs="Times New Roman"/>
              </w:rPr>
              <w:t>8</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w:t>
            </w:r>
            <w:r w:rsidR="00B41FDF">
              <w:rPr>
                <w:rFonts w:ascii="Times New Roman" w:hAnsi="Times New Roman" w:cs="Times New Roman"/>
              </w:rPr>
              <w:t>71</w:t>
            </w:r>
          </w:p>
        </w:tc>
      </w:tr>
      <w:tr w:rsidR="00F9017F" w:rsidRPr="00F9017F" w:rsidTr="00B41FDF">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1"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6</w:t>
            </w:r>
          </w:p>
        </w:tc>
        <w:tc>
          <w:tcPr>
            <w:tcW w:w="24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22 tone, darmaimică de 23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w:t>
            </w:r>
            <w:r w:rsidR="00B41FDF">
              <w:rPr>
                <w:rFonts w:ascii="Times New Roman" w:hAnsi="Times New Roman" w:cs="Times New Roman"/>
              </w:rPr>
              <w:t>71</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4</w:t>
            </w:r>
            <w:r w:rsidR="00B41FDF">
              <w:rPr>
                <w:rFonts w:ascii="Times New Roman" w:hAnsi="Times New Roman" w:cs="Times New Roman"/>
              </w:rPr>
              <w:t>80</w:t>
            </w:r>
          </w:p>
        </w:tc>
      </w:tr>
      <w:tr w:rsidR="00F9017F" w:rsidRPr="00F9017F" w:rsidTr="00B41FDF">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1"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7</w:t>
            </w:r>
          </w:p>
        </w:tc>
        <w:tc>
          <w:tcPr>
            <w:tcW w:w="24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23 tone, darmaimică de 25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4</w:t>
            </w:r>
            <w:r w:rsidR="00B41FDF">
              <w:rPr>
                <w:rFonts w:ascii="Times New Roman" w:hAnsi="Times New Roman" w:cs="Times New Roman"/>
              </w:rPr>
              <w:t>80</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8</w:t>
            </w:r>
            <w:r w:rsidR="00B41FDF">
              <w:rPr>
                <w:rFonts w:ascii="Times New Roman" w:hAnsi="Times New Roman" w:cs="Times New Roman"/>
              </w:rPr>
              <w:t>66</w:t>
            </w:r>
          </w:p>
        </w:tc>
      </w:tr>
      <w:tr w:rsidR="00B41FDF" w:rsidRPr="00F9017F" w:rsidTr="00B41FDF">
        <w:trPr>
          <w:trHeight w:val="207"/>
        </w:trPr>
        <w:tc>
          <w:tcPr>
            <w:tcW w:w="230" w:type="pct"/>
            <w:hideMark/>
          </w:tcPr>
          <w:p w:rsidR="00B41FDF" w:rsidRPr="00F9017F" w:rsidRDefault="00B41FDF" w:rsidP="00F9017F">
            <w:pPr>
              <w:pStyle w:val="NoSpacing"/>
              <w:rPr>
                <w:rFonts w:ascii="Times New Roman" w:hAnsi="Times New Roman" w:cs="Times New Roman"/>
              </w:rPr>
            </w:pPr>
            <w:r w:rsidRPr="00F9017F">
              <w:rPr>
                <w:rFonts w:ascii="Times New Roman" w:hAnsi="Times New Roman" w:cs="Times New Roman"/>
              </w:rPr>
              <w:t> </w:t>
            </w:r>
          </w:p>
        </w:tc>
        <w:tc>
          <w:tcPr>
            <w:tcW w:w="291" w:type="pct"/>
            <w:hideMark/>
          </w:tcPr>
          <w:p w:rsidR="00B41FDF" w:rsidRPr="00F9017F" w:rsidRDefault="00B41FDF" w:rsidP="00F9017F">
            <w:pPr>
              <w:pStyle w:val="NoSpacing"/>
              <w:rPr>
                <w:rFonts w:ascii="Times New Roman" w:hAnsi="Times New Roman" w:cs="Times New Roman"/>
              </w:rPr>
            </w:pPr>
            <w:r w:rsidRPr="00F9017F">
              <w:rPr>
                <w:rFonts w:ascii="Times New Roman" w:hAnsi="Times New Roman" w:cs="Times New Roman"/>
                <w:b/>
                <w:bCs/>
              </w:rPr>
              <w:t>8</w:t>
            </w:r>
          </w:p>
        </w:tc>
        <w:tc>
          <w:tcPr>
            <w:tcW w:w="2494" w:type="pct"/>
            <w:hideMark/>
          </w:tcPr>
          <w:p w:rsidR="00B41FDF" w:rsidRPr="00F9017F" w:rsidRDefault="00B41FDF" w:rsidP="00F9017F">
            <w:pPr>
              <w:pStyle w:val="NoSpacing"/>
              <w:rPr>
                <w:rFonts w:ascii="Times New Roman" w:hAnsi="Times New Roman" w:cs="Times New Roman"/>
              </w:rPr>
            </w:pPr>
            <w:r w:rsidRPr="00F9017F">
              <w:rPr>
                <w:rFonts w:ascii="Times New Roman" w:hAnsi="Times New Roman" w:cs="Times New Roman"/>
              </w:rPr>
              <w:t>Masa de celpuţin 25 tone, darmaimică de 28 tone</w:t>
            </w:r>
          </w:p>
        </w:tc>
        <w:tc>
          <w:tcPr>
            <w:tcW w:w="993" w:type="pct"/>
            <w:hideMark/>
          </w:tcPr>
          <w:p w:rsidR="00B41FDF" w:rsidRPr="00F9017F" w:rsidRDefault="00B41FDF" w:rsidP="00F9017F">
            <w:pPr>
              <w:pStyle w:val="NoSpacing"/>
              <w:rPr>
                <w:rFonts w:ascii="Times New Roman" w:hAnsi="Times New Roman" w:cs="Times New Roman"/>
              </w:rPr>
            </w:pPr>
            <w:r w:rsidRPr="00F9017F">
              <w:rPr>
                <w:rFonts w:ascii="Times New Roman" w:hAnsi="Times New Roman" w:cs="Times New Roman"/>
              </w:rPr>
              <w:t>8</w:t>
            </w:r>
            <w:r>
              <w:rPr>
                <w:rFonts w:ascii="Times New Roman" w:hAnsi="Times New Roman" w:cs="Times New Roman"/>
              </w:rPr>
              <w:t>66</w:t>
            </w:r>
          </w:p>
        </w:tc>
        <w:tc>
          <w:tcPr>
            <w:tcW w:w="992" w:type="pct"/>
            <w:hideMark/>
          </w:tcPr>
          <w:p w:rsidR="00B41FDF" w:rsidRPr="00F9017F" w:rsidRDefault="00B41FDF" w:rsidP="00F9017F">
            <w:pPr>
              <w:pStyle w:val="NoSpacing"/>
              <w:rPr>
                <w:rFonts w:ascii="Times New Roman" w:hAnsi="Times New Roman" w:cs="Times New Roman"/>
              </w:rPr>
            </w:pPr>
            <w:r w:rsidRPr="00F9017F">
              <w:rPr>
                <w:rFonts w:ascii="Times New Roman" w:hAnsi="Times New Roman" w:cs="Times New Roman"/>
              </w:rPr>
              <w:t>1</w:t>
            </w:r>
            <w:r>
              <w:rPr>
                <w:rFonts w:ascii="Times New Roman" w:hAnsi="Times New Roman" w:cs="Times New Roman"/>
              </w:rPr>
              <w:t>519</w:t>
            </w:r>
          </w:p>
        </w:tc>
      </w:tr>
      <w:tr w:rsidR="00F9017F" w:rsidRPr="00F9017F" w:rsidTr="00B41FDF">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II</w:t>
            </w:r>
          </w:p>
        </w:tc>
        <w:tc>
          <w:tcPr>
            <w:tcW w:w="0" w:type="auto"/>
            <w:gridSpan w:val="4"/>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2+2 axe</w:t>
            </w:r>
          </w:p>
        </w:tc>
      </w:tr>
      <w:tr w:rsidR="00F9017F" w:rsidRPr="00F9017F" w:rsidTr="00B41FDF">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1"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1</w:t>
            </w:r>
          </w:p>
        </w:tc>
        <w:tc>
          <w:tcPr>
            <w:tcW w:w="24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23 tone, darmaimică de 25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14</w:t>
            </w:r>
            <w:r w:rsidR="00B41FDF">
              <w:rPr>
                <w:rFonts w:ascii="Times New Roman" w:hAnsi="Times New Roman" w:cs="Times New Roman"/>
              </w:rPr>
              <w:t>8</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34</w:t>
            </w:r>
            <w:r w:rsidR="00B41FDF">
              <w:rPr>
                <w:rFonts w:ascii="Times New Roman" w:hAnsi="Times New Roman" w:cs="Times New Roman"/>
              </w:rPr>
              <w:t>6</w:t>
            </w:r>
          </w:p>
        </w:tc>
      </w:tr>
      <w:tr w:rsidR="00F9017F" w:rsidRPr="00F9017F" w:rsidTr="00B41FDF">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1"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2</w:t>
            </w:r>
          </w:p>
        </w:tc>
        <w:tc>
          <w:tcPr>
            <w:tcW w:w="24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25 tone, darmaimică de 26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34</w:t>
            </w:r>
            <w:r w:rsidR="00B41FDF">
              <w:rPr>
                <w:rFonts w:ascii="Times New Roman" w:hAnsi="Times New Roman" w:cs="Times New Roman"/>
              </w:rPr>
              <w:t>6</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56</w:t>
            </w:r>
            <w:r w:rsidR="00B41FDF">
              <w:rPr>
                <w:rFonts w:ascii="Times New Roman" w:hAnsi="Times New Roman" w:cs="Times New Roman"/>
              </w:rPr>
              <w:t>9</w:t>
            </w:r>
          </w:p>
        </w:tc>
      </w:tr>
      <w:tr w:rsidR="00F9017F" w:rsidRPr="00F9017F" w:rsidTr="00B41FDF">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1"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3</w:t>
            </w:r>
          </w:p>
        </w:tc>
        <w:tc>
          <w:tcPr>
            <w:tcW w:w="24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26 tone, darmaimică de 28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56</w:t>
            </w:r>
            <w:r w:rsidR="00B41FDF">
              <w:rPr>
                <w:rFonts w:ascii="Times New Roman" w:hAnsi="Times New Roman" w:cs="Times New Roman"/>
              </w:rPr>
              <w:t>9</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8</w:t>
            </w:r>
            <w:r w:rsidR="00B41FDF">
              <w:rPr>
                <w:rFonts w:ascii="Times New Roman" w:hAnsi="Times New Roman" w:cs="Times New Roman"/>
              </w:rPr>
              <w:t>36</w:t>
            </w:r>
          </w:p>
        </w:tc>
      </w:tr>
      <w:tr w:rsidR="00F9017F" w:rsidRPr="00F9017F" w:rsidTr="00B41FDF">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1"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4</w:t>
            </w:r>
          </w:p>
        </w:tc>
        <w:tc>
          <w:tcPr>
            <w:tcW w:w="24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28 tone, darmaimică de 29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8</w:t>
            </w:r>
            <w:r w:rsidR="00B41FDF">
              <w:rPr>
                <w:rFonts w:ascii="Times New Roman" w:hAnsi="Times New Roman" w:cs="Times New Roman"/>
              </w:rPr>
              <w:t>36</w:t>
            </w:r>
          </w:p>
        </w:tc>
        <w:tc>
          <w:tcPr>
            <w:tcW w:w="992" w:type="pct"/>
            <w:hideMark/>
          </w:tcPr>
          <w:p w:rsidR="00F9017F" w:rsidRPr="00F9017F" w:rsidRDefault="00B41FDF" w:rsidP="00F9017F">
            <w:pPr>
              <w:pStyle w:val="NoSpacing"/>
              <w:rPr>
                <w:rFonts w:ascii="Times New Roman" w:hAnsi="Times New Roman" w:cs="Times New Roman"/>
              </w:rPr>
            </w:pPr>
            <w:r>
              <w:rPr>
                <w:rFonts w:ascii="Times New Roman" w:hAnsi="Times New Roman" w:cs="Times New Roman"/>
              </w:rPr>
              <w:t>1009</w:t>
            </w:r>
          </w:p>
        </w:tc>
      </w:tr>
      <w:tr w:rsidR="00F9017F" w:rsidRPr="00F9017F" w:rsidTr="00B41FDF">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1"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5</w:t>
            </w:r>
          </w:p>
        </w:tc>
        <w:tc>
          <w:tcPr>
            <w:tcW w:w="24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29 tone, darmaimică de 31 tone</w:t>
            </w:r>
          </w:p>
        </w:tc>
        <w:tc>
          <w:tcPr>
            <w:tcW w:w="993" w:type="pct"/>
            <w:hideMark/>
          </w:tcPr>
          <w:p w:rsidR="00F9017F" w:rsidRPr="00F9017F" w:rsidRDefault="00B41FDF" w:rsidP="00F9017F">
            <w:pPr>
              <w:pStyle w:val="NoSpacing"/>
              <w:rPr>
                <w:rFonts w:ascii="Times New Roman" w:hAnsi="Times New Roman" w:cs="Times New Roman"/>
              </w:rPr>
            </w:pPr>
            <w:r>
              <w:rPr>
                <w:rFonts w:ascii="Times New Roman" w:hAnsi="Times New Roman" w:cs="Times New Roman"/>
              </w:rPr>
              <w:t>1009</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16</w:t>
            </w:r>
            <w:r w:rsidR="00B41FDF">
              <w:rPr>
                <w:rFonts w:ascii="Times New Roman" w:hAnsi="Times New Roman" w:cs="Times New Roman"/>
              </w:rPr>
              <w:t>57</w:t>
            </w:r>
          </w:p>
        </w:tc>
      </w:tr>
      <w:tr w:rsidR="00F9017F" w:rsidRPr="00F9017F" w:rsidTr="00B41FDF">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1"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6</w:t>
            </w:r>
          </w:p>
        </w:tc>
        <w:tc>
          <w:tcPr>
            <w:tcW w:w="24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31 tone, darmaimică de 33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16</w:t>
            </w:r>
            <w:r w:rsidR="00B41FDF">
              <w:rPr>
                <w:rFonts w:ascii="Times New Roman" w:hAnsi="Times New Roman" w:cs="Times New Roman"/>
              </w:rPr>
              <w:t>57</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w:t>
            </w:r>
            <w:r w:rsidR="00B41FDF">
              <w:rPr>
                <w:rFonts w:ascii="Times New Roman" w:hAnsi="Times New Roman" w:cs="Times New Roman"/>
              </w:rPr>
              <w:t>300</w:t>
            </w:r>
          </w:p>
        </w:tc>
      </w:tr>
      <w:tr w:rsidR="00F9017F" w:rsidRPr="00F9017F" w:rsidTr="00B41FDF">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1"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7</w:t>
            </w:r>
          </w:p>
        </w:tc>
        <w:tc>
          <w:tcPr>
            <w:tcW w:w="24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33 tone, darmaimică de 36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w:t>
            </w:r>
            <w:r w:rsidR="00B41FDF">
              <w:rPr>
                <w:rFonts w:ascii="Times New Roman" w:hAnsi="Times New Roman" w:cs="Times New Roman"/>
              </w:rPr>
              <w:t>300</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34</w:t>
            </w:r>
            <w:r w:rsidR="005E14D0">
              <w:rPr>
                <w:rFonts w:ascii="Times New Roman" w:hAnsi="Times New Roman" w:cs="Times New Roman"/>
              </w:rPr>
              <w:t>93</w:t>
            </w:r>
          </w:p>
        </w:tc>
      </w:tr>
      <w:tr w:rsidR="00F9017F" w:rsidRPr="00F9017F" w:rsidTr="005E14D0">
        <w:trPr>
          <w:trHeight w:val="176"/>
        </w:trPr>
        <w:tc>
          <w:tcPr>
            <w:tcW w:w="230" w:type="pct"/>
            <w:tcBorders>
              <w:bottom w:val="single" w:sz="4" w:space="0" w:color="000000" w:themeColor="text1"/>
            </w:tcBorders>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1" w:type="pct"/>
            <w:tcBorders>
              <w:bottom w:val="single" w:sz="4" w:space="0" w:color="000000" w:themeColor="text1"/>
            </w:tcBorders>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8</w:t>
            </w:r>
          </w:p>
        </w:tc>
        <w:tc>
          <w:tcPr>
            <w:tcW w:w="2494" w:type="pct"/>
            <w:tcBorders>
              <w:bottom w:val="single" w:sz="4" w:space="0" w:color="000000" w:themeColor="text1"/>
            </w:tcBorders>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36 tone, darmaimică de 38 tone</w:t>
            </w:r>
          </w:p>
        </w:tc>
        <w:tc>
          <w:tcPr>
            <w:tcW w:w="993" w:type="pct"/>
            <w:tcBorders>
              <w:bottom w:val="single" w:sz="4" w:space="0" w:color="000000" w:themeColor="text1"/>
            </w:tcBorders>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w:t>
            </w:r>
            <w:r w:rsidR="005E14D0">
              <w:rPr>
                <w:rFonts w:ascii="Times New Roman" w:hAnsi="Times New Roman" w:cs="Times New Roman"/>
              </w:rPr>
              <w:t>300</w:t>
            </w:r>
          </w:p>
        </w:tc>
        <w:tc>
          <w:tcPr>
            <w:tcW w:w="992" w:type="pct"/>
            <w:tcBorders>
              <w:bottom w:val="single" w:sz="4" w:space="0" w:color="000000" w:themeColor="text1"/>
            </w:tcBorders>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34</w:t>
            </w:r>
            <w:r w:rsidR="005E14D0">
              <w:rPr>
                <w:rFonts w:ascii="Times New Roman" w:hAnsi="Times New Roman" w:cs="Times New Roman"/>
              </w:rPr>
              <w:t>93</w:t>
            </w:r>
          </w:p>
        </w:tc>
      </w:tr>
      <w:tr w:rsidR="00F9017F" w:rsidRPr="00F9017F" w:rsidTr="005E14D0">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III</w:t>
            </w:r>
          </w:p>
        </w:tc>
        <w:tc>
          <w:tcPr>
            <w:tcW w:w="0" w:type="auto"/>
            <w:gridSpan w:val="4"/>
          </w:tcPr>
          <w:p w:rsidR="00F9017F" w:rsidRPr="00F9017F" w:rsidRDefault="009F4B87" w:rsidP="00F9017F">
            <w:pPr>
              <w:pStyle w:val="NoSpacing"/>
              <w:rPr>
                <w:rFonts w:ascii="Times New Roman" w:hAnsi="Times New Roman" w:cs="Times New Roman"/>
              </w:rPr>
            </w:pPr>
            <w:r>
              <w:rPr>
                <w:rFonts w:ascii="Times New Roman" w:hAnsi="Times New Roman" w:cs="Times New Roman"/>
              </w:rPr>
              <w:t>2+3 axe</w:t>
            </w:r>
          </w:p>
        </w:tc>
      </w:tr>
      <w:tr w:rsidR="00F9017F" w:rsidRPr="00F9017F" w:rsidTr="00B41FDF">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1"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1</w:t>
            </w:r>
          </w:p>
        </w:tc>
        <w:tc>
          <w:tcPr>
            <w:tcW w:w="24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36 tone, darmaimică de 38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18</w:t>
            </w:r>
            <w:r w:rsidR="009F4B87">
              <w:rPr>
                <w:rFonts w:ascii="Times New Roman" w:hAnsi="Times New Roman" w:cs="Times New Roman"/>
              </w:rPr>
              <w:t>30</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25</w:t>
            </w:r>
            <w:r w:rsidR="009F4B87">
              <w:rPr>
                <w:rFonts w:ascii="Times New Roman" w:hAnsi="Times New Roman" w:cs="Times New Roman"/>
              </w:rPr>
              <w:t>48</w:t>
            </w:r>
          </w:p>
        </w:tc>
      </w:tr>
      <w:tr w:rsidR="009F4B87" w:rsidRPr="00F9017F" w:rsidTr="009F4B87">
        <w:trPr>
          <w:trHeight w:val="231"/>
        </w:trPr>
        <w:tc>
          <w:tcPr>
            <w:tcW w:w="230" w:type="pct"/>
            <w:hideMark/>
          </w:tcPr>
          <w:p w:rsidR="009F4B87" w:rsidRPr="00F9017F" w:rsidRDefault="009F4B87" w:rsidP="00F9017F">
            <w:pPr>
              <w:pStyle w:val="NoSpacing"/>
              <w:rPr>
                <w:rFonts w:ascii="Times New Roman" w:hAnsi="Times New Roman" w:cs="Times New Roman"/>
              </w:rPr>
            </w:pPr>
            <w:r w:rsidRPr="00F9017F">
              <w:rPr>
                <w:rFonts w:ascii="Times New Roman" w:hAnsi="Times New Roman" w:cs="Times New Roman"/>
              </w:rPr>
              <w:t> </w:t>
            </w:r>
          </w:p>
        </w:tc>
        <w:tc>
          <w:tcPr>
            <w:tcW w:w="291" w:type="pct"/>
            <w:hideMark/>
          </w:tcPr>
          <w:p w:rsidR="009F4B87" w:rsidRPr="00F9017F" w:rsidRDefault="009F4B87" w:rsidP="00F9017F">
            <w:pPr>
              <w:pStyle w:val="NoSpacing"/>
              <w:rPr>
                <w:rFonts w:ascii="Times New Roman" w:hAnsi="Times New Roman" w:cs="Times New Roman"/>
              </w:rPr>
            </w:pPr>
            <w:r w:rsidRPr="00F9017F">
              <w:rPr>
                <w:rFonts w:ascii="Times New Roman" w:hAnsi="Times New Roman" w:cs="Times New Roman"/>
                <w:b/>
                <w:bCs/>
              </w:rPr>
              <w:t>2</w:t>
            </w:r>
          </w:p>
        </w:tc>
        <w:tc>
          <w:tcPr>
            <w:tcW w:w="2494" w:type="pct"/>
            <w:hideMark/>
          </w:tcPr>
          <w:p w:rsidR="009F4B87" w:rsidRPr="00F9017F" w:rsidRDefault="009F4B87" w:rsidP="00F9017F">
            <w:pPr>
              <w:pStyle w:val="NoSpacing"/>
              <w:rPr>
                <w:rFonts w:ascii="Times New Roman" w:hAnsi="Times New Roman" w:cs="Times New Roman"/>
              </w:rPr>
            </w:pPr>
            <w:r w:rsidRPr="00F9017F">
              <w:rPr>
                <w:rFonts w:ascii="Times New Roman" w:hAnsi="Times New Roman" w:cs="Times New Roman"/>
              </w:rPr>
              <w:t>Masa de celpuţin 38 tone, darmaimică de 40 tone</w:t>
            </w:r>
          </w:p>
        </w:tc>
        <w:tc>
          <w:tcPr>
            <w:tcW w:w="993" w:type="pct"/>
            <w:hideMark/>
          </w:tcPr>
          <w:p w:rsidR="009F4B87" w:rsidRPr="00F9017F" w:rsidRDefault="009F4B87" w:rsidP="00F9017F">
            <w:pPr>
              <w:pStyle w:val="NoSpacing"/>
              <w:rPr>
                <w:rFonts w:ascii="Times New Roman" w:hAnsi="Times New Roman" w:cs="Times New Roman"/>
              </w:rPr>
            </w:pPr>
            <w:r w:rsidRPr="00F9017F">
              <w:rPr>
                <w:rFonts w:ascii="Times New Roman" w:hAnsi="Times New Roman" w:cs="Times New Roman"/>
              </w:rPr>
              <w:t>25</w:t>
            </w:r>
            <w:r>
              <w:rPr>
                <w:rFonts w:ascii="Times New Roman" w:hAnsi="Times New Roman" w:cs="Times New Roman"/>
              </w:rPr>
              <w:t>48</w:t>
            </w:r>
          </w:p>
        </w:tc>
        <w:tc>
          <w:tcPr>
            <w:tcW w:w="992" w:type="pct"/>
            <w:hideMark/>
          </w:tcPr>
          <w:p w:rsidR="009F4B87" w:rsidRPr="00F9017F" w:rsidRDefault="009F4B87" w:rsidP="00F9017F">
            <w:pPr>
              <w:pStyle w:val="NoSpacing"/>
              <w:rPr>
                <w:rFonts w:ascii="Times New Roman" w:hAnsi="Times New Roman" w:cs="Times New Roman"/>
              </w:rPr>
            </w:pPr>
            <w:r w:rsidRPr="00F9017F">
              <w:rPr>
                <w:rFonts w:ascii="Times New Roman" w:hAnsi="Times New Roman" w:cs="Times New Roman"/>
              </w:rPr>
              <w:t>34</w:t>
            </w:r>
            <w:r>
              <w:rPr>
                <w:rFonts w:ascii="Times New Roman" w:hAnsi="Times New Roman" w:cs="Times New Roman"/>
              </w:rPr>
              <w:t>63</w:t>
            </w:r>
          </w:p>
        </w:tc>
      </w:tr>
      <w:tr w:rsidR="00F9017F" w:rsidRPr="00F9017F" w:rsidTr="009F4B87">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IV</w:t>
            </w:r>
          </w:p>
        </w:tc>
        <w:tc>
          <w:tcPr>
            <w:tcW w:w="0" w:type="auto"/>
            <w:gridSpan w:val="4"/>
            <w:tcBorders>
              <w:top w:val="nil"/>
            </w:tcBorders>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3+2 axe</w:t>
            </w:r>
          </w:p>
        </w:tc>
      </w:tr>
      <w:tr w:rsidR="00F9017F" w:rsidRPr="00F9017F" w:rsidTr="00B41FDF">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1"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1</w:t>
            </w:r>
          </w:p>
        </w:tc>
        <w:tc>
          <w:tcPr>
            <w:tcW w:w="24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36 tone, darmaimică de 38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w:t>
            </w:r>
            <w:r w:rsidR="009F4B87">
              <w:rPr>
                <w:rFonts w:ascii="Times New Roman" w:hAnsi="Times New Roman" w:cs="Times New Roman"/>
              </w:rPr>
              <w:t>618</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22</w:t>
            </w:r>
            <w:r w:rsidR="009F4B87">
              <w:rPr>
                <w:rFonts w:ascii="Times New Roman" w:hAnsi="Times New Roman" w:cs="Times New Roman"/>
              </w:rPr>
              <w:t>46</w:t>
            </w:r>
          </w:p>
        </w:tc>
      </w:tr>
      <w:tr w:rsidR="00F9017F" w:rsidRPr="00F9017F" w:rsidTr="00B41FDF">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1"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2</w:t>
            </w:r>
          </w:p>
        </w:tc>
        <w:tc>
          <w:tcPr>
            <w:tcW w:w="24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38 tone, darmaimică de 40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22</w:t>
            </w:r>
            <w:r w:rsidR="009F4B87">
              <w:rPr>
                <w:rFonts w:ascii="Times New Roman" w:hAnsi="Times New Roman" w:cs="Times New Roman"/>
              </w:rPr>
              <w:t>46</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w:t>
            </w:r>
            <w:r w:rsidR="009F4B87">
              <w:rPr>
                <w:rFonts w:ascii="Times New Roman" w:hAnsi="Times New Roman" w:cs="Times New Roman"/>
              </w:rPr>
              <w:t>107</w:t>
            </w:r>
          </w:p>
        </w:tc>
      </w:tr>
      <w:tr w:rsidR="009F4B87" w:rsidRPr="00F9017F" w:rsidTr="009F4B87">
        <w:trPr>
          <w:trHeight w:val="317"/>
        </w:trPr>
        <w:tc>
          <w:tcPr>
            <w:tcW w:w="230" w:type="pct"/>
            <w:hideMark/>
          </w:tcPr>
          <w:p w:rsidR="009F4B87" w:rsidRPr="00F9017F" w:rsidRDefault="009F4B87" w:rsidP="00F9017F">
            <w:pPr>
              <w:pStyle w:val="NoSpacing"/>
              <w:rPr>
                <w:rFonts w:ascii="Times New Roman" w:hAnsi="Times New Roman" w:cs="Times New Roman"/>
              </w:rPr>
            </w:pPr>
            <w:r w:rsidRPr="00F9017F">
              <w:rPr>
                <w:rFonts w:ascii="Times New Roman" w:hAnsi="Times New Roman" w:cs="Times New Roman"/>
              </w:rPr>
              <w:t> </w:t>
            </w:r>
          </w:p>
        </w:tc>
        <w:tc>
          <w:tcPr>
            <w:tcW w:w="291" w:type="pct"/>
            <w:hideMark/>
          </w:tcPr>
          <w:p w:rsidR="009F4B87" w:rsidRPr="00F9017F" w:rsidRDefault="009F4B87" w:rsidP="00F9017F">
            <w:pPr>
              <w:pStyle w:val="NoSpacing"/>
              <w:rPr>
                <w:rFonts w:ascii="Times New Roman" w:hAnsi="Times New Roman" w:cs="Times New Roman"/>
              </w:rPr>
            </w:pPr>
            <w:r w:rsidRPr="00F9017F">
              <w:rPr>
                <w:rFonts w:ascii="Times New Roman" w:hAnsi="Times New Roman" w:cs="Times New Roman"/>
                <w:b/>
                <w:bCs/>
              </w:rPr>
              <w:t>3</w:t>
            </w:r>
          </w:p>
        </w:tc>
        <w:tc>
          <w:tcPr>
            <w:tcW w:w="2494" w:type="pct"/>
            <w:hideMark/>
          </w:tcPr>
          <w:p w:rsidR="009F4B87" w:rsidRPr="00F9017F" w:rsidRDefault="009F4B87" w:rsidP="00F9017F">
            <w:pPr>
              <w:pStyle w:val="NoSpacing"/>
              <w:rPr>
                <w:rFonts w:ascii="Times New Roman" w:hAnsi="Times New Roman" w:cs="Times New Roman"/>
              </w:rPr>
            </w:pPr>
            <w:r w:rsidRPr="00F9017F">
              <w:rPr>
                <w:rFonts w:ascii="Times New Roman" w:hAnsi="Times New Roman" w:cs="Times New Roman"/>
              </w:rPr>
              <w:t>Masa de celpuţin 40 tone, darmaimică de 44 tone</w:t>
            </w:r>
          </w:p>
        </w:tc>
        <w:tc>
          <w:tcPr>
            <w:tcW w:w="993" w:type="pct"/>
            <w:hideMark/>
          </w:tcPr>
          <w:p w:rsidR="009F4B87" w:rsidRPr="00F9017F" w:rsidRDefault="009F4B87" w:rsidP="00F9017F">
            <w:pPr>
              <w:pStyle w:val="NoSpacing"/>
              <w:rPr>
                <w:rFonts w:ascii="Times New Roman" w:hAnsi="Times New Roman" w:cs="Times New Roman"/>
              </w:rPr>
            </w:pPr>
            <w:r w:rsidRPr="00F9017F">
              <w:rPr>
                <w:rFonts w:ascii="Times New Roman" w:hAnsi="Times New Roman" w:cs="Times New Roman"/>
              </w:rPr>
              <w:t>3</w:t>
            </w:r>
            <w:r>
              <w:rPr>
                <w:rFonts w:ascii="Times New Roman" w:hAnsi="Times New Roman" w:cs="Times New Roman"/>
              </w:rPr>
              <w:t>107</w:t>
            </w:r>
          </w:p>
        </w:tc>
        <w:tc>
          <w:tcPr>
            <w:tcW w:w="992" w:type="pct"/>
            <w:hideMark/>
          </w:tcPr>
          <w:p w:rsidR="009F4B87" w:rsidRPr="00F9017F" w:rsidRDefault="009F4B87" w:rsidP="00F9017F">
            <w:pPr>
              <w:pStyle w:val="NoSpacing"/>
              <w:rPr>
                <w:rFonts w:ascii="Times New Roman" w:hAnsi="Times New Roman" w:cs="Times New Roman"/>
              </w:rPr>
            </w:pPr>
            <w:r w:rsidRPr="00F9017F">
              <w:rPr>
                <w:rFonts w:ascii="Times New Roman" w:hAnsi="Times New Roman" w:cs="Times New Roman"/>
              </w:rPr>
              <w:t>45</w:t>
            </w:r>
            <w:r>
              <w:rPr>
                <w:rFonts w:ascii="Times New Roman" w:hAnsi="Times New Roman" w:cs="Times New Roman"/>
              </w:rPr>
              <w:t>96</w:t>
            </w:r>
          </w:p>
        </w:tc>
      </w:tr>
      <w:tr w:rsidR="00F9017F" w:rsidRPr="00F9017F" w:rsidTr="00B41FDF">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V</w:t>
            </w:r>
          </w:p>
        </w:tc>
        <w:tc>
          <w:tcPr>
            <w:tcW w:w="0" w:type="auto"/>
            <w:gridSpan w:val="4"/>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3+3 axe</w:t>
            </w:r>
          </w:p>
        </w:tc>
      </w:tr>
      <w:tr w:rsidR="00F9017F" w:rsidRPr="00F9017F" w:rsidTr="00B41FDF">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1"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1</w:t>
            </w:r>
          </w:p>
        </w:tc>
        <w:tc>
          <w:tcPr>
            <w:tcW w:w="24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36 tone, darmaimică de 38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9</w:t>
            </w:r>
            <w:r w:rsidR="004D1AEF">
              <w:rPr>
                <w:rFonts w:ascii="Times New Roman" w:hAnsi="Times New Roman" w:cs="Times New Roman"/>
              </w:rPr>
              <w:t>20</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w:t>
            </w:r>
            <w:r w:rsidR="004D1AEF">
              <w:rPr>
                <w:rFonts w:ascii="Times New Roman" w:hAnsi="Times New Roman" w:cs="Times New Roman"/>
              </w:rPr>
              <w:t>113</w:t>
            </w:r>
          </w:p>
        </w:tc>
      </w:tr>
      <w:tr w:rsidR="00F9017F" w:rsidRPr="00F9017F" w:rsidTr="00B41FDF">
        <w:tc>
          <w:tcPr>
            <w:tcW w:w="230"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1"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2</w:t>
            </w:r>
          </w:p>
        </w:tc>
        <w:tc>
          <w:tcPr>
            <w:tcW w:w="24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38 tone, darmaimică de 40 tone</w:t>
            </w:r>
          </w:p>
        </w:tc>
        <w:tc>
          <w:tcPr>
            <w:tcW w:w="99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w:t>
            </w:r>
            <w:r w:rsidR="004D1AEF">
              <w:rPr>
                <w:rFonts w:ascii="Times New Roman" w:hAnsi="Times New Roman" w:cs="Times New Roman"/>
              </w:rPr>
              <w:t>113</w:t>
            </w:r>
          </w:p>
        </w:tc>
        <w:tc>
          <w:tcPr>
            <w:tcW w:w="992"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16</w:t>
            </w:r>
            <w:r w:rsidR="004D1AEF">
              <w:rPr>
                <w:rFonts w:ascii="Times New Roman" w:hAnsi="Times New Roman" w:cs="Times New Roman"/>
              </w:rPr>
              <w:t>62</w:t>
            </w:r>
          </w:p>
        </w:tc>
      </w:tr>
      <w:tr w:rsidR="009F4B87" w:rsidRPr="00F9017F" w:rsidTr="009F4B87">
        <w:trPr>
          <w:trHeight w:val="347"/>
        </w:trPr>
        <w:tc>
          <w:tcPr>
            <w:tcW w:w="230" w:type="pct"/>
            <w:hideMark/>
          </w:tcPr>
          <w:p w:rsidR="009F4B87" w:rsidRPr="00F9017F" w:rsidRDefault="009F4B87" w:rsidP="00F9017F">
            <w:pPr>
              <w:pStyle w:val="NoSpacing"/>
              <w:rPr>
                <w:rFonts w:ascii="Times New Roman" w:hAnsi="Times New Roman" w:cs="Times New Roman"/>
              </w:rPr>
            </w:pPr>
            <w:r w:rsidRPr="00F9017F">
              <w:rPr>
                <w:rFonts w:ascii="Times New Roman" w:hAnsi="Times New Roman" w:cs="Times New Roman"/>
              </w:rPr>
              <w:t> </w:t>
            </w:r>
          </w:p>
        </w:tc>
        <w:tc>
          <w:tcPr>
            <w:tcW w:w="291" w:type="pct"/>
            <w:hideMark/>
          </w:tcPr>
          <w:p w:rsidR="009F4B87" w:rsidRPr="00F9017F" w:rsidRDefault="009F4B87" w:rsidP="00F9017F">
            <w:pPr>
              <w:pStyle w:val="NoSpacing"/>
              <w:rPr>
                <w:rFonts w:ascii="Times New Roman" w:hAnsi="Times New Roman" w:cs="Times New Roman"/>
              </w:rPr>
            </w:pPr>
            <w:r w:rsidRPr="00F9017F">
              <w:rPr>
                <w:rFonts w:ascii="Times New Roman" w:hAnsi="Times New Roman" w:cs="Times New Roman"/>
                <w:b/>
                <w:bCs/>
              </w:rPr>
              <w:t>3</w:t>
            </w:r>
          </w:p>
        </w:tc>
        <w:tc>
          <w:tcPr>
            <w:tcW w:w="2494" w:type="pct"/>
            <w:hideMark/>
          </w:tcPr>
          <w:p w:rsidR="009F4B87" w:rsidRPr="00F9017F" w:rsidRDefault="009F4B87" w:rsidP="00F9017F">
            <w:pPr>
              <w:pStyle w:val="NoSpacing"/>
              <w:rPr>
                <w:rFonts w:ascii="Times New Roman" w:hAnsi="Times New Roman" w:cs="Times New Roman"/>
              </w:rPr>
            </w:pPr>
            <w:r w:rsidRPr="00F9017F">
              <w:rPr>
                <w:rFonts w:ascii="Times New Roman" w:hAnsi="Times New Roman" w:cs="Times New Roman"/>
              </w:rPr>
              <w:t xml:space="preserve">Masa de celpuţin 40 tone, </w:t>
            </w:r>
            <w:r w:rsidRPr="00F9017F">
              <w:rPr>
                <w:rFonts w:ascii="Times New Roman" w:hAnsi="Times New Roman" w:cs="Times New Roman"/>
              </w:rPr>
              <w:lastRenderedPageBreak/>
              <w:t>darmaimică de 44 tone</w:t>
            </w:r>
          </w:p>
        </w:tc>
        <w:tc>
          <w:tcPr>
            <w:tcW w:w="993" w:type="pct"/>
            <w:hideMark/>
          </w:tcPr>
          <w:p w:rsidR="009F4B87" w:rsidRPr="00F9017F" w:rsidRDefault="009F4B87" w:rsidP="00F9017F">
            <w:pPr>
              <w:pStyle w:val="NoSpacing"/>
              <w:rPr>
                <w:rFonts w:ascii="Times New Roman" w:hAnsi="Times New Roman" w:cs="Times New Roman"/>
              </w:rPr>
            </w:pPr>
            <w:r w:rsidRPr="00F9017F">
              <w:rPr>
                <w:rFonts w:ascii="Times New Roman" w:hAnsi="Times New Roman" w:cs="Times New Roman"/>
              </w:rPr>
              <w:lastRenderedPageBreak/>
              <w:t>16</w:t>
            </w:r>
            <w:r w:rsidR="004D1AEF">
              <w:rPr>
                <w:rFonts w:ascii="Times New Roman" w:hAnsi="Times New Roman" w:cs="Times New Roman"/>
              </w:rPr>
              <w:t>62</w:t>
            </w:r>
          </w:p>
        </w:tc>
        <w:tc>
          <w:tcPr>
            <w:tcW w:w="992" w:type="pct"/>
            <w:hideMark/>
          </w:tcPr>
          <w:p w:rsidR="009F4B87" w:rsidRPr="00F9017F" w:rsidRDefault="009F4B87" w:rsidP="00F9017F">
            <w:pPr>
              <w:pStyle w:val="NoSpacing"/>
              <w:rPr>
                <w:rFonts w:ascii="Times New Roman" w:hAnsi="Times New Roman" w:cs="Times New Roman"/>
              </w:rPr>
            </w:pPr>
            <w:r w:rsidRPr="00F9017F">
              <w:rPr>
                <w:rFonts w:ascii="Times New Roman" w:hAnsi="Times New Roman" w:cs="Times New Roman"/>
              </w:rPr>
              <w:t>26</w:t>
            </w:r>
            <w:r w:rsidR="004D1AEF">
              <w:rPr>
                <w:rFonts w:ascii="Times New Roman" w:hAnsi="Times New Roman" w:cs="Times New Roman"/>
              </w:rPr>
              <w:t>4</w:t>
            </w:r>
            <w:r w:rsidRPr="00F9017F">
              <w:rPr>
                <w:rFonts w:ascii="Times New Roman" w:hAnsi="Times New Roman" w:cs="Times New Roman"/>
              </w:rPr>
              <w:t>7</w:t>
            </w:r>
          </w:p>
        </w:tc>
      </w:tr>
    </w:tbl>
    <w:p w:rsidR="00FF2E8D" w:rsidRDefault="00FF2E8D" w:rsidP="00F9017F">
      <w:pPr>
        <w:jc w:val="both"/>
      </w:pPr>
      <w:r>
        <w:lastRenderedPageBreak/>
        <w:t xml:space="preserve">  Conform art.491 alin(1)^1sumele prevăzuteîntabelulprivindmijloacele de treansportmarfă cu masa maximăautorizatămai mare sauegală cu 12 tone se vorindexaavându-se învedere rata de schimb a monedei euro în prima </w:t>
      </w:r>
      <w:r w:rsidR="00AF110D">
        <w:t>z</w:t>
      </w:r>
      <w:r>
        <w:t>i a luniioctombrie a fiecărui an.</w:t>
      </w:r>
    </w:p>
    <w:p w:rsidR="00C2575E" w:rsidRPr="00592CFA" w:rsidRDefault="00C2575E" w:rsidP="00F9017F">
      <w:pPr>
        <w:jc w:val="both"/>
        <w:rPr>
          <w:sz w:val="22"/>
          <w:szCs w:val="22"/>
        </w:rPr>
      </w:pPr>
      <w:r w:rsidRPr="00592CFA">
        <w:t>(</w:t>
      </w:r>
      <w:r w:rsidRPr="00592CFA">
        <w:rPr>
          <w:sz w:val="22"/>
          <w:szCs w:val="22"/>
        </w:rPr>
        <w:t>7) Încazuluneiremorci, al uneisemiremorcisaurulote care nu face partedintr-o combinaţie de a</w:t>
      </w:r>
      <w:r w:rsidR="00592CFA">
        <w:rPr>
          <w:sz w:val="22"/>
          <w:szCs w:val="22"/>
        </w:rPr>
        <w:t>utovehicule</w:t>
      </w:r>
      <w:r w:rsidRPr="00592CFA">
        <w:rPr>
          <w:sz w:val="22"/>
          <w:szCs w:val="22"/>
        </w:rPr>
        <w:t>impozitul pe mijloacele de transport este egal cu sumacorespunzătoare din tabelulurmător:</w:t>
      </w:r>
    </w:p>
    <w:p w:rsidR="00DC53B9" w:rsidRPr="004A4C33" w:rsidRDefault="00DC53B9" w:rsidP="00C2575E">
      <w:pPr>
        <w:rPr>
          <w:strike/>
          <w:vanish/>
        </w:rPr>
      </w:pPr>
      <w:r w:rsidRPr="004A4C33">
        <w:rPr>
          <w:strike/>
          <w:vanish/>
        </w:rPr>
        <w:t>|[(7) În cazul unei remorci, al unei semiremorci sau rulote care nu face parte dintr-o combinaţie de autovehicule prevăzută la alin. (6), taxa asupra mijlocului de transport este egală cu suma corespunzătoare din tabelul următor:</w:t>
      </w:r>
    </w:p>
    <w:tbl>
      <w:tblPr>
        <w:tblStyle w:val="TableGrid"/>
        <w:tblW w:w="5000" w:type="pct"/>
        <w:tblLook w:val="04A0"/>
      </w:tblPr>
      <w:tblGrid>
        <w:gridCol w:w="7207"/>
        <w:gridCol w:w="3089"/>
      </w:tblGrid>
      <w:tr w:rsidR="00DC53B9" w:rsidRPr="004A4C33" w:rsidTr="00FF2E8D">
        <w:tc>
          <w:tcPr>
            <w:tcW w:w="3500" w:type="pct"/>
            <w:hideMark/>
          </w:tcPr>
          <w:p w:rsidR="00DC53B9" w:rsidRPr="00F9017F" w:rsidRDefault="00DC53B9">
            <w:pPr>
              <w:pStyle w:val="NormalWeb"/>
              <w:jc w:val="center"/>
            </w:pPr>
            <w:r w:rsidRPr="00F9017F">
              <w:t>Masa totalămaximăautorizată</w:t>
            </w:r>
          </w:p>
        </w:tc>
        <w:tc>
          <w:tcPr>
            <w:tcW w:w="1500" w:type="pct"/>
            <w:hideMark/>
          </w:tcPr>
          <w:p w:rsidR="00DC53B9" w:rsidRPr="00F9017F" w:rsidRDefault="00DC53B9">
            <w:pPr>
              <w:pStyle w:val="NormalWeb"/>
              <w:jc w:val="center"/>
            </w:pPr>
            <w:r w:rsidRPr="00F9017F">
              <w:t>Impozit</w:t>
            </w:r>
            <w:r w:rsidRPr="00F9017F">
              <w:br/>
              <w:t xml:space="preserve">- lei - </w:t>
            </w:r>
          </w:p>
        </w:tc>
      </w:tr>
      <w:tr w:rsidR="00DC53B9" w:rsidRPr="004A4C33" w:rsidTr="00FF2E8D">
        <w:tc>
          <w:tcPr>
            <w:tcW w:w="3500" w:type="pct"/>
            <w:hideMark/>
          </w:tcPr>
          <w:p w:rsidR="00DC53B9" w:rsidRPr="00F9017F" w:rsidRDefault="00DC53B9">
            <w:r w:rsidRPr="00F9017F">
              <w:rPr>
                <w:b/>
                <w:bCs/>
              </w:rPr>
              <w:t>a.</w:t>
            </w:r>
            <w:r w:rsidRPr="00F9017F">
              <w:t>Până la 1 tonă, inclusiv</w:t>
            </w:r>
          </w:p>
        </w:tc>
        <w:tc>
          <w:tcPr>
            <w:tcW w:w="1500" w:type="pct"/>
            <w:hideMark/>
          </w:tcPr>
          <w:p w:rsidR="00DC53B9" w:rsidRPr="00F9017F" w:rsidRDefault="00592CFA">
            <w:pPr>
              <w:pStyle w:val="NormalWeb"/>
              <w:jc w:val="center"/>
            </w:pPr>
            <w:r w:rsidRPr="00F9017F">
              <w:t>9</w:t>
            </w:r>
          </w:p>
        </w:tc>
      </w:tr>
      <w:tr w:rsidR="00DC53B9" w:rsidRPr="004A4C33" w:rsidTr="00FF2E8D">
        <w:tc>
          <w:tcPr>
            <w:tcW w:w="3500" w:type="pct"/>
            <w:hideMark/>
          </w:tcPr>
          <w:p w:rsidR="00DC53B9" w:rsidRPr="00F9017F" w:rsidRDefault="00DC53B9">
            <w:r w:rsidRPr="00F9017F">
              <w:rPr>
                <w:b/>
                <w:bCs/>
              </w:rPr>
              <w:t>b.</w:t>
            </w:r>
            <w:r w:rsidRPr="00F9017F">
              <w:t>Peste 1 tonă, dar nu maimult de 3 tone</w:t>
            </w:r>
          </w:p>
        </w:tc>
        <w:tc>
          <w:tcPr>
            <w:tcW w:w="1500" w:type="pct"/>
            <w:hideMark/>
          </w:tcPr>
          <w:p w:rsidR="00DC53B9" w:rsidRPr="00F9017F" w:rsidRDefault="00DF668E">
            <w:pPr>
              <w:pStyle w:val="NormalWeb"/>
              <w:jc w:val="center"/>
            </w:pPr>
            <w:r w:rsidRPr="00F9017F">
              <w:t>3</w:t>
            </w:r>
            <w:r w:rsidR="00592CFA" w:rsidRPr="00F9017F">
              <w:t>7</w:t>
            </w:r>
          </w:p>
        </w:tc>
      </w:tr>
      <w:tr w:rsidR="00DC53B9" w:rsidRPr="004A4C33" w:rsidTr="00FF2E8D">
        <w:tc>
          <w:tcPr>
            <w:tcW w:w="3500" w:type="pct"/>
            <w:hideMark/>
          </w:tcPr>
          <w:p w:rsidR="00DC53B9" w:rsidRPr="00F9017F" w:rsidRDefault="00DC53B9">
            <w:r w:rsidRPr="00F9017F">
              <w:rPr>
                <w:b/>
                <w:bCs/>
              </w:rPr>
              <w:t>c.</w:t>
            </w:r>
            <w:r w:rsidRPr="00F9017F">
              <w:t>Peste 3 tone, dar nu maimult de 5 tone</w:t>
            </w:r>
          </w:p>
        </w:tc>
        <w:tc>
          <w:tcPr>
            <w:tcW w:w="1500" w:type="pct"/>
            <w:hideMark/>
          </w:tcPr>
          <w:p w:rsidR="00DC53B9" w:rsidRPr="00F9017F" w:rsidRDefault="00190159" w:rsidP="00C2575E">
            <w:pPr>
              <w:pStyle w:val="NormalWeb"/>
              <w:jc w:val="center"/>
            </w:pPr>
            <w:r w:rsidRPr="00F9017F">
              <w:t>57</w:t>
            </w:r>
          </w:p>
        </w:tc>
      </w:tr>
      <w:tr w:rsidR="00DC53B9" w:rsidRPr="004A4C33" w:rsidTr="00FF2E8D">
        <w:tc>
          <w:tcPr>
            <w:tcW w:w="3500" w:type="pct"/>
            <w:hideMark/>
          </w:tcPr>
          <w:p w:rsidR="00DC53B9" w:rsidRPr="00F9017F" w:rsidRDefault="00DC53B9">
            <w:r w:rsidRPr="00F9017F">
              <w:rPr>
                <w:b/>
                <w:bCs/>
              </w:rPr>
              <w:t>d.</w:t>
            </w:r>
            <w:r w:rsidRPr="00F9017F">
              <w:t>Peste 5 tone</w:t>
            </w:r>
          </w:p>
        </w:tc>
        <w:tc>
          <w:tcPr>
            <w:tcW w:w="1500" w:type="pct"/>
            <w:hideMark/>
          </w:tcPr>
          <w:p w:rsidR="00DC53B9" w:rsidRPr="00F9017F" w:rsidRDefault="00190159">
            <w:pPr>
              <w:pStyle w:val="NormalWeb"/>
              <w:jc w:val="center"/>
            </w:pPr>
            <w:r w:rsidRPr="00F9017F">
              <w:t>7</w:t>
            </w:r>
            <w:r w:rsidR="00592CFA" w:rsidRPr="00F9017F">
              <w:t>0</w:t>
            </w:r>
          </w:p>
        </w:tc>
      </w:tr>
    </w:tbl>
    <w:p w:rsidR="00DC53B9" w:rsidRPr="00592CFA" w:rsidRDefault="00DC53B9" w:rsidP="00DC53B9">
      <w:pPr>
        <w:rPr>
          <w:vanish/>
        </w:rPr>
      </w:pPr>
      <w:r w:rsidRPr="00592CFA">
        <w:rPr>
          <w:strike/>
          <w:vanish/>
        </w:rPr>
        <w:t>    </w:t>
      </w:r>
      <w:r w:rsidRPr="00592CFA">
        <w:rPr>
          <w:i/>
          <w:iCs/>
          <w:strike/>
          <w:vanish/>
        </w:rPr>
        <w:t>(text original în vigoare până la 1 ianuarie 2016)</w:t>
      </w:r>
      <w:r w:rsidRPr="00592CFA">
        <w:rPr>
          <w:strike/>
          <w:vanish/>
        </w:rPr>
        <w:t xml:space="preserve"> ]| </w:t>
      </w:r>
    </w:p>
    <w:p w:rsidR="00B40F8A" w:rsidRPr="00592CFA" w:rsidRDefault="00F9017F" w:rsidP="00B40F8A">
      <w:pPr>
        <w:jc w:val="both"/>
        <w:rPr>
          <w:sz w:val="22"/>
          <w:szCs w:val="22"/>
        </w:rPr>
      </w:pPr>
      <w:r>
        <w:rPr>
          <w:sz w:val="22"/>
          <w:szCs w:val="22"/>
        </w:rPr>
        <w:t>C</w:t>
      </w:r>
      <w:r w:rsidR="00B40F8A" w:rsidRPr="00592CFA">
        <w:rPr>
          <w:sz w:val="22"/>
          <w:szCs w:val="22"/>
        </w:rPr>
        <w:t>apacitateacilindricăsau masa totalămaximăautorizată a unuimijloc de transport se stabileşteprincartea de identitate a mijlocului de transport, prinfactura de achiziţiesau un alt document similar.</w:t>
      </w:r>
    </w:p>
    <w:p w:rsidR="00B40F8A" w:rsidRPr="004A4C33" w:rsidRDefault="00B40F8A" w:rsidP="00B40F8A">
      <w:pPr>
        <w:jc w:val="both"/>
        <w:rPr>
          <w:rFonts w:ascii="Tahoma" w:hAnsi="Tahoma" w:cs="Tahoma"/>
          <w:sz w:val="22"/>
          <w:szCs w:val="22"/>
        </w:rPr>
      </w:pPr>
    </w:p>
    <w:p w:rsidR="00B40F8A" w:rsidRPr="0016616A" w:rsidRDefault="00B40F8A" w:rsidP="007D6062">
      <w:pPr>
        <w:ind w:firstLine="720"/>
        <w:jc w:val="both"/>
        <w:rPr>
          <w:b/>
          <w:sz w:val="22"/>
          <w:szCs w:val="22"/>
        </w:rPr>
      </w:pPr>
      <w:r w:rsidRPr="0016616A">
        <w:rPr>
          <w:b/>
          <w:sz w:val="22"/>
          <w:szCs w:val="22"/>
        </w:rPr>
        <w:t xml:space="preserve">Declarareaşidatorareaimpozitului pe mijloacele de transport </w:t>
      </w:r>
    </w:p>
    <w:p w:rsidR="00B40F8A" w:rsidRPr="00F9017F" w:rsidRDefault="00B40F8A" w:rsidP="00F9017F">
      <w:pPr>
        <w:pStyle w:val="Heading1"/>
        <w:rPr>
          <w:b w:val="0"/>
          <w:sz w:val="22"/>
          <w:szCs w:val="22"/>
        </w:rPr>
      </w:pPr>
      <w:bookmarkStart w:id="0" w:name="471"/>
      <w:bookmarkEnd w:id="0"/>
      <w:r w:rsidRPr="00F9017F">
        <w:rPr>
          <w:b w:val="0"/>
          <w:sz w:val="22"/>
          <w:szCs w:val="22"/>
        </w:rPr>
        <w:t>(1) Impozitul pe mijlocul de transport estedatoratpentruîntregul an fiscal de persoana care deţinedreptul de proprietateasupraunuimijloc de transport înmatriculatsauînregistratînRomânia la data de 31 decembrie a anului fiscal anterior.</w:t>
      </w:r>
    </w:p>
    <w:p w:rsidR="00B40F8A" w:rsidRPr="00F9017F" w:rsidRDefault="00B40F8A" w:rsidP="00F9017F">
      <w:pPr>
        <w:pStyle w:val="Heading1"/>
        <w:rPr>
          <w:b w:val="0"/>
          <w:vanish/>
          <w:sz w:val="22"/>
          <w:szCs w:val="22"/>
        </w:rPr>
      </w:pPr>
      <w:r w:rsidRPr="00F9017F">
        <w:rPr>
          <w:b w:val="0"/>
          <w:strike/>
          <w:vanish/>
          <w:sz w:val="22"/>
          <w:szCs w:val="22"/>
        </w:rPr>
        <w:t xml:space="preserve">|[(2) În cazul înmatriculării sau înregistrării unui mijloc de transport în cursul anului, proprietarul acestuia are obligaţia să depună o declaraţie la organul fiscal local în a cărui rază teritorială de competenţă are domiciliul, sediul sau punctul de lucru, după caz, în termen de 30 de zile de la data înmatriculării/înregistrării, şi datorează impozit pe mijloacele de transport începând cu data de 1 ianuarie a anului următor. </w:t>
      </w:r>
      <w:r w:rsidRPr="00F9017F">
        <w:rPr>
          <w:b w:val="0"/>
          <w:i/>
          <w:iCs/>
          <w:strike/>
          <w:vanish/>
          <w:sz w:val="22"/>
          <w:szCs w:val="22"/>
        </w:rPr>
        <w:t>(text original în vigoare până la 1 ianuarie 2016)</w:t>
      </w:r>
      <w:r w:rsidRPr="00F9017F">
        <w:rPr>
          <w:b w:val="0"/>
          <w:strike/>
          <w:vanish/>
          <w:sz w:val="22"/>
          <w:szCs w:val="22"/>
        </w:rPr>
        <w:t xml:space="preserve"> ]| </w:t>
      </w:r>
    </w:p>
    <w:p w:rsidR="00B40F8A" w:rsidRPr="00F9017F" w:rsidRDefault="00B40F8A" w:rsidP="00F9017F">
      <w:pPr>
        <w:pStyle w:val="Heading1"/>
        <w:rPr>
          <w:b w:val="0"/>
          <w:sz w:val="22"/>
          <w:szCs w:val="22"/>
        </w:rPr>
      </w:pPr>
      <w:r w:rsidRPr="00F9017F">
        <w:rPr>
          <w:b w:val="0"/>
          <w:sz w:val="22"/>
          <w:szCs w:val="22"/>
        </w:rPr>
        <w:t xml:space="preserve"> (2) Încazuldobândiriiunuimijloc de transport, proprietarulacestuia are obligaţiasădepună o declaraţie la organul fiscal local în a căruirazăteritorială de competenţă are domiciliul, sediulsaupunctul de lucru, dupăcaz, în termen de 30 de zile de la data dobândiriişidatoreazăimpozit pe mijloacele de transport începând cu data de 1 ianuarie a anuluiurmătorînmatriculăriisauînregistrăriimijlocului de transport. </w:t>
      </w:r>
    </w:p>
    <w:p w:rsidR="00B40F8A" w:rsidRPr="0016616A" w:rsidRDefault="00B40F8A" w:rsidP="00B40F8A">
      <w:pPr>
        <w:jc w:val="both"/>
        <w:rPr>
          <w:vanish/>
          <w:sz w:val="22"/>
          <w:szCs w:val="22"/>
        </w:rPr>
      </w:pPr>
      <w:r w:rsidRPr="0016616A">
        <w:rPr>
          <w:strike/>
          <w:vanish/>
          <w:sz w:val="22"/>
          <w:szCs w:val="22"/>
        </w:rPr>
        <w:t xml:space="preserve">|[(3) În cazul în care mijlocul de transport este dobândit în alt stat decât România, proprietarul datorează impozit începând cu data de 1 ianuarie a anului următor înmatriculării sau înregistrării acestuia în România. </w:t>
      </w:r>
      <w:r w:rsidRPr="0016616A">
        <w:rPr>
          <w:i/>
          <w:iCs/>
          <w:strike/>
          <w:vanish/>
          <w:sz w:val="22"/>
          <w:szCs w:val="22"/>
        </w:rPr>
        <w:t>(text original în vigoare până la 1 ianuarie 2016)</w:t>
      </w:r>
      <w:r w:rsidRPr="0016616A">
        <w:rPr>
          <w:strike/>
          <w:vanish/>
          <w:sz w:val="22"/>
          <w:szCs w:val="22"/>
        </w:rPr>
        <w:t xml:space="preserve"> ]| </w:t>
      </w:r>
    </w:p>
    <w:p w:rsidR="00B40F8A" w:rsidRPr="0016616A" w:rsidRDefault="00B40F8A" w:rsidP="00B40F8A">
      <w:pPr>
        <w:jc w:val="both"/>
        <w:rPr>
          <w:sz w:val="22"/>
          <w:szCs w:val="22"/>
        </w:rPr>
      </w:pPr>
      <w:r w:rsidRPr="0016616A">
        <w:rPr>
          <w:sz w:val="22"/>
          <w:szCs w:val="22"/>
        </w:rPr>
        <w:t xml:space="preserve">(3) Încazulîn care mijlocul de transport estedobânditîn alt stat decâtRomânia, proprietarulacestuia are obligaţiasădepună o declaraţie la organul fiscal local în a căruirazăteritorială de competenţă are domiciliul, sediulsaupunctul de lucru, dupăcaz, şidatoreazăimpozit pe mijloacele de transport începând cu data de 1 ianuarie a anuluiurmătorînmatriculăriisauînregistrăriiacestuiaînRomânia. </w:t>
      </w:r>
    </w:p>
    <w:p w:rsidR="001677E1" w:rsidRDefault="00B40F8A" w:rsidP="001677E1">
      <w:pPr>
        <w:rPr>
          <w:sz w:val="22"/>
          <w:szCs w:val="22"/>
        </w:rPr>
      </w:pPr>
      <w:r w:rsidRPr="0016616A">
        <w:rPr>
          <w:sz w:val="22"/>
          <w:szCs w:val="22"/>
        </w:rPr>
        <w:t>(4) Încazulradierii din circulaţie a unuimijloc de transport, proprietarul are obligaţiasădepună o declaraţie la organul fiscal în a căruirazăteritorială de competenţăîşi are domiciliul, sediulsaupunctul de lucru, dupăcaz, în termen de 30 de zile de la data radierii, şiînceteazăsădatorezeimpozitulîncepând cu data de 1 ianuarie a anuluiurmător.</w:t>
      </w:r>
      <w:r w:rsidRPr="0016616A">
        <w:rPr>
          <w:sz w:val="22"/>
          <w:szCs w:val="22"/>
        </w:rPr>
        <w:br/>
        <w:t>(5) Încazuloricăreisituaţii care conduce la modificareaimpozitului pe mijloacele de transport, inclusivschimbareadomiciliului, sediuluisaupunctului de lucru, contribuabilul are obligaţiadepuneriideclaraţieifiscale cu privire la mijlocul de transport la organul fiscal local pe a căreirazăteritorialăîşi are domiciliul/sediul/punctul de lucru, în termen de 30 de zile, inclusiv, de la modificareasurvenită, şidatoreazăimpozitul pe mijloacele de transport stabilitînnoilecondiţiiîncepând cu data de 1 ianuarie a anuluiurmător.</w:t>
      </w:r>
    </w:p>
    <w:p w:rsidR="001677E1" w:rsidRDefault="00B40F8A" w:rsidP="001677E1">
      <w:pPr>
        <w:rPr>
          <w:sz w:val="22"/>
          <w:szCs w:val="22"/>
        </w:rPr>
      </w:pPr>
      <w:r w:rsidRPr="001677E1">
        <w:rPr>
          <w:sz w:val="22"/>
          <w:szCs w:val="22"/>
        </w:rPr>
        <w:t xml:space="preserve">(6) Încazulunuimijloc de transport care face obiectulunui contract de leasing financiar, pe întreagadurată a acestuia se aplicăurmătoarele reguli: </w:t>
      </w:r>
    </w:p>
    <w:p w:rsidR="001677E1" w:rsidRDefault="001677E1" w:rsidP="001677E1">
      <w:r>
        <w:rPr>
          <w:sz w:val="22"/>
          <w:szCs w:val="22"/>
        </w:rPr>
        <w:t>-</w:t>
      </w:r>
      <w:r w:rsidR="00B40F8A" w:rsidRPr="0016616A">
        <w:t>impozitul pe mijloacele de transport se datorează de locatarîncepând cu data de 1 ianuarie a anuluiurmătorîncheieriicontractului de leasing financiar, până la sfârşitulanuluiîncursulcăruiaînceteazăcontractul de leasing financiar;</w:t>
      </w:r>
    </w:p>
    <w:p w:rsidR="00B40F8A" w:rsidRPr="0016616A" w:rsidRDefault="001677E1" w:rsidP="001677E1">
      <w:pPr>
        <w:rPr>
          <w:b/>
        </w:rPr>
      </w:pPr>
      <w:r>
        <w:t>-</w:t>
      </w:r>
      <w:r w:rsidR="00B40F8A" w:rsidRPr="0016616A">
        <w:t xml:space="preserve">locatarul are obligaţiadepuneriideclaraţieifiscale la organul fiscal local în a căruirază de competenţă se înregistreazămijlocul de transport, în termen de 30 de zile de la data procesului - verbal de predare - </w:t>
      </w:r>
      <w:r w:rsidR="00B40F8A" w:rsidRPr="0016616A">
        <w:lastRenderedPageBreak/>
        <w:t>primire a bunuluisau a altordocumentesimilare care atestăintrareabunuluiînposesialocatarului, însoţită de o copie a acestordocumente;</w:t>
      </w:r>
    </w:p>
    <w:p w:rsidR="00B40F8A" w:rsidRPr="0016616A" w:rsidRDefault="001677E1" w:rsidP="0016616A">
      <w:pPr>
        <w:pStyle w:val="Heading1"/>
        <w:rPr>
          <w:b w:val="0"/>
        </w:rPr>
      </w:pPr>
      <w:r>
        <w:rPr>
          <w:b w:val="0"/>
        </w:rPr>
        <w:t>-</w:t>
      </w:r>
      <w:r w:rsidR="00B40F8A" w:rsidRPr="0016616A">
        <w:rPr>
          <w:b w:val="0"/>
        </w:rPr>
        <w:t xml:space="preserve">la încetareacontractului de leasing, atâtlocatarul, câtşilocatorul au obligaţiadepuneriideclaraţieifiscale la consiliul local competent, în termen de 30 de zile de la data încheieriiprocesului - verbal de predare - primire a bunuluisau a altordocumentesimilare care atestăintrareabunuluiînposesialocatorului, însoţită de o copie a acestordocumente. </w:t>
      </w:r>
    </w:p>
    <w:p w:rsidR="00B40F8A" w:rsidRPr="0016616A" w:rsidRDefault="00B40F8A" w:rsidP="0016616A">
      <w:pPr>
        <w:pStyle w:val="Heading1"/>
        <w:rPr>
          <w:b w:val="0"/>
        </w:rPr>
      </w:pPr>
      <w:r w:rsidRPr="0016616A">
        <w:rPr>
          <w:b w:val="0"/>
        </w:rPr>
        <w:t>(7) Depunereadeclaraţiilorfiscalereprezintă o obligaţieşiîncazulpersoanelor care beneficiază de scutirisaureduceri de la plataimpozitului pe mijloacele de transport.</w:t>
      </w:r>
      <w:r w:rsidRPr="0016616A">
        <w:rPr>
          <w:b w:val="0"/>
          <w:strike/>
          <w:vanish/>
        </w:rPr>
        <w:t>|[    </w:t>
      </w:r>
      <w:r w:rsidRPr="0016616A">
        <w:rPr>
          <w:b w:val="0"/>
          <w:bCs/>
          <w:strike/>
          <w:vanish/>
        </w:rPr>
        <w:t>123.</w:t>
      </w:r>
      <w:r w:rsidRPr="0016616A">
        <w:rPr>
          <w:b w:val="0"/>
          <w:strike/>
          <w:vanish/>
        </w:rPr>
        <w:t xml:space="preserve"> La înstrăinarea unui mijloc de transport în cursul anului, proprietarul acestuia, potrivit art. 10 alin. (5) din </w:t>
      </w:r>
      <w:hyperlink r:id="rId18" w:history="1">
        <w:r w:rsidRPr="0016616A">
          <w:rPr>
            <w:rStyle w:val="Hyperlink"/>
            <w:b w:val="0"/>
            <w:strike/>
            <w:vanish/>
            <w:color w:val="auto"/>
            <w:sz w:val="22"/>
            <w:szCs w:val="22"/>
          </w:rPr>
          <w:t>Ordonanţa Guvernului nr. 78/2000</w:t>
        </w:r>
      </w:hyperlink>
      <w:r w:rsidRPr="0016616A">
        <w:rPr>
          <w:b w:val="0"/>
          <w:strike/>
          <w:vanish/>
        </w:rPr>
        <w:t xml:space="preserve"> privind omologarea, eliberarea cărţii de identitate şi certificarea autenticităţii vehiculelor rutiere, în vederea comercializării, înmatriculării sau înregistrării acestora în România, aprobată cu modificări şi completări prin </w:t>
      </w:r>
      <w:hyperlink r:id="rId19" w:history="1">
        <w:r w:rsidRPr="0016616A">
          <w:rPr>
            <w:rStyle w:val="Hyperlink"/>
            <w:b w:val="0"/>
            <w:strike/>
            <w:vanish/>
            <w:color w:val="auto"/>
            <w:sz w:val="22"/>
            <w:szCs w:val="22"/>
          </w:rPr>
          <w:t>Legea nr. 230/2003</w:t>
        </w:r>
      </w:hyperlink>
      <w:r w:rsidRPr="0016616A">
        <w:rPr>
          <w:b w:val="0"/>
          <w:strike/>
          <w:vanish/>
        </w:rPr>
        <w:t xml:space="preserve">, cu modificările şi completările ulterioare, transmite dobânditorului cartea de identitate a vehiculului, urmând ca apoi cumpărătorul să declare mijlocul de transport la organul fiscal local pe raza căruia are domiciliul, sediul sau punctul de lucru, în termen de 30 de zile de la data actului de dobândire, şi să înmatriculeze/înregistreze pe numele său mijlocul de transport la autorităţile competente. Actul de dobândire se înregistrează în Registrul unic al vânzării mijloacelor de transport înregistrate în unitatea/subdiviziunea administrativ - teritorială, prevăzut la pct. 101. </w:t>
      </w:r>
      <w:r w:rsidRPr="0016616A">
        <w:rPr>
          <w:b w:val="0"/>
          <w:i/>
          <w:iCs/>
          <w:strike/>
          <w:vanish/>
        </w:rPr>
        <w:t xml:space="preserve">(pct. 123 al titlului IX din anexa la </w:t>
      </w:r>
      <w:hyperlink r:id="rId20" w:history="1">
        <w:r w:rsidRPr="0016616A">
          <w:rPr>
            <w:rStyle w:val="Hyperlink"/>
            <w:b w:val="0"/>
            <w:i/>
            <w:iCs/>
            <w:strike/>
            <w:vanish/>
            <w:color w:val="auto"/>
            <w:sz w:val="22"/>
            <w:szCs w:val="22"/>
          </w:rPr>
          <w:t>H.G. nr. 1/2016</w:t>
        </w:r>
      </w:hyperlink>
      <w:r w:rsidRPr="0016616A">
        <w:rPr>
          <w:b w:val="0"/>
          <w:i/>
          <w:iCs/>
          <w:strike/>
          <w:vanish/>
        </w:rPr>
        <w:t xml:space="preserve">, în aplicarea art. 471 din </w:t>
      </w:r>
      <w:hyperlink r:id="rId21" w:history="1">
        <w:r w:rsidRPr="0016616A">
          <w:rPr>
            <w:rStyle w:val="Hyperlink"/>
            <w:b w:val="0"/>
            <w:i/>
            <w:iCs/>
            <w:strike/>
            <w:vanish/>
            <w:color w:val="auto"/>
            <w:sz w:val="22"/>
            <w:szCs w:val="22"/>
          </w:rPr>
          <w:t>Legea nr. 227/2015</w:t>
        </w:r>
      </w:hyperlink>
      <w:r w:rsidRPr="0016616A">
        <w:rPr>
          <w:b w:val="0"/>
          <w:i/>
          <w:iCs/>
          <w:strike/>
          <w:vanish/>
        </w:rPr>
        <w:t>, în vigoare de la 13 ianuarie 2016 până la 21 martie 2016)</w:t>
      </w:r>
      <w:r w:rsidR="00573FC1" w:rsidRPr="0016616A">
        <w:rPr>
          <w:b w:val="0"/>
          <w:strike/>
          <w:vanish/>
        </w:rPr>
        <w:t xml:space="preserve"> ]</w:t>
      </w:r>
    </w:p>
    <w:p w:rsidR="0016616A" w:rsidRDefault="0016616A" w:rsidP="00B40F8A">
      <w:pPr>
        <w:rPr>
          <w:b/>
        </w:rPr>
      </w:pPr>
    </w:p>
    <w:p w:rsidR="0016616A" w:rsidRDefault="00B40F8A" w:rsidP="007D6062">
      <w:pPr>
        <w:ind w:firstLine="720"/>
        <w:rPr>
          <w:b/>
        </w:rPr>
      </w:pPr>
      <w:r w:rsidRPr="0016616A">
        <w:rPr>
          <w:b/>
        </w:rPr>
        <w:t>Plata impozitului</w:t>
      </w:r>
      <w:bookmarkStart w:id="1" w:name="472"/>
      <w:bookmarkEnd w:id="1"/>
    </w:p>
    <w:p w:rsidR="0016616A" w:rsidRDefault="00B40F8A" w:rsidP="0016616A">
      <w:pPr>
        <w:rPr>
          <w:sz w:val="22"/>
          <w:szCs w:val="22"/>
        </w:rPr>
      </w:pPr>
      <w:r w:rsidRPr="0016616A">
        <w:rPr>
          <w:sz w:val="22"/>
          <w:szCs w:val="22"/>
        </w:rPr>
        <w:t xml:space="preserve"> (1) Impozitul pe mijlocul de transport se plăteşteanual, îndouă rate egale, până la datele de 31 martieşi 30 septembrieinclusiv.</w:t>
      </w:r>
      <w:r w:rsidRPr="0016616A">
        <w:rPr>
          <w:sz w:val="22"/>
          <w:szCs w:val="22"/>
        </w:rPr>
        <w:br/>
        <w:t>(2) Pentruplata cu anticipaţie a impozitului pe mijlocul de transport, datoratpentruîntregul an de cătrecontribuabili,</w:t>
      </w:r>
      <w:r w:rsidR="00105376" w:rsidRPr="0016616A">
        <w:rPr>
          <w:sz w:val="22"/>
          <w:szCs w:val="22"/>
        </w:rPr>
        <w:t>perso</w:t>
      </w:r>
      <w:r w:rsidR="005204DB">
        <w:rPr>
          <w:sz w:val="22"/>
          <w:szCs w:val="22"/>
        </w:rPr>
        <w:t>an</w:t>
      </w:r>
      <w:r w:rsidR="00105376" w:rsidRPr="0016616A">
        <w:rPr>
          <w:sz w:val="22"/>
          <w:szCs w:val="22"/>
        </w:rPr>
        <w:t xml:space="preserve">efizice, </w:t>
      </w:r>
      <w:r w:rsidRPr="0016616A">
        <w:rPr>
          <w:sz w:val="22"/>
          <w:szCs w:val="22"/>
        </w:rPr>
        <w:t>pân</w:t>
      </w:r>
      <w:r w:rsidR="003E55FF">
        <w:rPr>
          <w:sz w:val="22"/>
          <w:szCs w:val="22"/>
        </w:rPr>
        <w:t>ă la data de 31 martie</w:t>
      </w:r>
      <w:r w:rsidRPr="0016616A">
        <w:rPr>
          <w:sz w:val="22"/>
          <w:szCs w:val="22"/>
        </w:rPr>
        <w:t>inclusiv, se acordă o bonificaţie de până la 10%</w:t>
      </w:r>
      <w:r w:rsidR="00105376" w:rsidRPr="0016616A">
        <w:rPr>
          <w:sz w:val="22"/>
          <w:szCs w:val="22"/>
        </w:rPr>
        <w:t xml:space="preserve">,iarpentruplata cu anticipație a impozitului pe mijlocul de transport, datoratpentruîntregul an </w:t>
      </w:r>
      <w:r w:rsidR="00996E4F">
        <w:rPr>
          <w:sz w:val="22"/>
          <w:szCs w:val="22"/>
        </w:rPr>
        <w:t>de cătrecontribuabili, persoan</w:t>
      </w:r>
      <w:r w:rsidR="00105376" w:rsidRPr="0016616A">
        <w:rPr>
          <w:sz w:val="22"/>
          <w:szCs w:val="22"/>
        </w:rPr>
        <w:t>ejuridice , până la 31 martieinclusiv,seacordă o bonificație de 5%</w:t>
      </w:r>
      <w:r w:rsidRPr="0016616A">
        <w:rPr>
          <w:sz w:val="22"/>
          <w:szCs w:val="22"/>
        </w:rPr>
        <w:t xml:space="preserve">. </w:t>
      </w:r>
    </w:p>
    <w:p w:rsidR="003B4622" w:rsidRPr="00B91769" w:rsidRDefault="00B40F8A" w:rsidP="00B91769">
      <w:r w:rsidRPr="0016616A">
        <w:rPr>
          <w:sz w:val="22"/>
          <w:szCs w:val="22"/>
        </w:rPr>
        <w:t>(3) Impozitulanual pe mijlocul de transport, datorataceluiaşibuget local de cătrecontribuabili, persoanefiziceşijuridice, de până la 50 lei inclusiv, se plăteşte integral până la primul termen de plată. Încazulîn care contribuabiluldeţineînproprietatemaimultemijloace de transport, pentru care impozitulestedatoratbugetului local al aceleiaşiunităţiadministrativ - teritoriale, suma de 50 lei se referă la impozitul</w:t>
      </w:r>
      <w:r w:rsidRPr="0016616A">
        <w:t xml:space="preserve"> pe mijlocul de transport cumulat al acestora.</w:t>
      </w:r>
      <w:r w:rsidRPr="0016616A">
        <w:br/>
      </w:r>
    </w:p>
    <w:p w:rsidR="008D171D" w:rsidRDefault="008D171D" w:rsidP="00B91769">
      <w:pPr>
        <w:ind w:firstLine="720"/>
        <w:rPr>
          <w:b/>
        </w:rPr>
      </w:pPr>
      <w:r w:rsidRPr="007D6062">
        <w:rPr>
          <w:b/>
        </w:rPr>
        <w:t>Taxa pentrueliberareacertificatelor, avizelorşi a autorizaţiilor</w:t>
      </w:r>
    </w:p>
    <w:p w:rsidR="00B91769" w:rsidRPr="007D6062" w:rsidRDefault="00B91769" w:rsidP="00B91769">
      <w:pPr>
        <w:ind w:firstLine="720"/>
        <w:rPr>
          <w:b/>
        </w:rPr>
      </w:pPr>
    </w:p>
    <w:p w:rsidR="008D171D" w:rsidRPr="007D6062" w:rsidRDefault="008D171D" w:rsidP="00EF2753">
      <w:pPr>
        <w:pStyle w:val="Heading1"/>
        <w:ind w:firstLine="720"/>
        <w:rPr>
          <w:b w:val="0"/>
          <w:sz w:val="22"/>
          <w:szCs w:val="22"/>
        </w:rPr>
      </w:pPr>
      <w:r w:rsidRPr="007D6062">
        <w:rPr>
          <w:b w:val="0"/>
          <w:sz w:val="22"/>
          <w:szCs w:val="22"/>
        </w:rPr>
        <w:t>Oricepersoană care trebuiesăobţină un certificat, un avizsau o autorizaţiemenţionatăînprezentul capitol trebuiesăplătească o taxă la compartimentul de specialitate al autorităţiiadministraţieipublice locale înainte de a i se eliberacertificatul, avizulsauautorizaţianecesară.</w:t>
      </w:r>
    </w:p>
    <w:p w:rsidR="008D171D" w:rsidRPr="007D6062" w:rsidRDefault="008D171D" w:rsidP="007D6062">
      <w:pPr>
        <w:pStyle w:val="Heading1"/>
        <w:rPr>
          <w:b w:val="0"/>
          <w:sz w:val="22"/>
          <w:szCs w:val="22"/>
          <w:lang w:val="fr-FR"/>
        </w:rPr>
      </w:pPr>
    </w:p>
    <w:p w:rsidR="008D171D" w:rsidRDefault="008D171D" w:rsidP="007D6062">
      <w:pPr>
        <w:pStyle w:val="Heading1"/>
        <w:rPr>
          <w:sz w:val="22"/>
          <w:szCs w:val="22"/>
        </w:rPr>
      </w:pPr>
      <w:r w:rsidRPr="00EF2753">
        <w:rPr>
          <w:sz w:val="22"/>
          <w:szCs w:val="22"/>
        </w:rPr>
        <w:t>Taxa pentrueliberareacertificatelor de urbanism, a autorizaţiilor de construireşi a altoravizeşiautorizaţii</w:t>
      </w:r>
    </w:p>
    <w:p w:rsidR="00605CC0" w:rsidRPr="00605CC0" w:rsidRDefault="00605CC0" w:rsidP="00605CC0"/>
    <w:p w:rsidR="008D171D" w:rsidRDefault="008D171D" w:rsidP="00B91769">
      <w:pPr>
        <w:pStyle w:val="Heading1"/>
        <w:numPr>
          <w:ilvl w:val="0"/>
          <w:numId w:val="39"/>
        </w:numPr>
        <w:rPr>
          <w:b w:val="0"/>
          <w:sz w:val="22"/>
          <w:szCs w:val="22"/>
        </w:rPr>
      </w:pPr>
      <w:bookmarkStart w:id="2" w:name="474"/>
      <w:bookmarkEnd w:id="2"/>
      <w:r w:rsidRPr="007D6062">
        <w:rPr>
          <w:b w:val="0"/>
          <w:sz w:val="22"/>
          <w:szCs w:val="22"/>
        </w:rPr>
        <w:lastRenderedPageBreak/>
        <w:t>Taxa pentrueliberareacertificatului de urbanism, înmediul urban, esteegală cu sumastabilită conform tabeluluiurmător:</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122"/>
        <w:gridCol w:w="3078"/>
      </w:tblGrid>
      <w:tr w:rsidR="00605CC0" w:rsidRPr="007D6062" w:rsidTr="00465273">
        <w:trPr>
          <w:tblCellSpacing w:w="15" w:type="dxa"/>
        </w:trPr>
        <w:tc>
          <w:tcPr>
            <w:tcW w:w="3469" w:type="pct"/>
            <w:tcBorders>
              <w:top w:val="outset" w:sz="6" w:space="0" w:color="auto"/>
              <w:left w:val="outset" w:sz="6" w:space="0" w:color="auto"/>
              <w:bottom w:val="outset" w:sz="6" w:space="0" w:color="auto"/>
              <w:right w:val="outset" w:sz="6" w:space="0" w:color="auto"/>
            </w:tcBorders>
            <w:vAlign w:val="center"/>
            <w:hideMark/>
          </w:tcPr>
          <w:p w:rsidR="00605CC0" w:rsidRPr="007D6062" w:rsidRDefault="00605CC0" w:rsidP="00973FDC">
            <w:pPr>
              <w:pStyle w:val="Heading1"/>
              <w:rPr>
                <w:b w:val="0"/>
              </w:rPr>
            </w:pPr>
            <w:r w:rsidRPr="007D6062">
              <w:rPr>
                <w:b w:val="0"/>
                <w:sz w:val="22"/>
                <w:szCs w:val="22"/>
              </w:rPr>
              <w:t xml:space="preserve">Suprafaţapentru care se obţinecertificatul de urbanism </w:t>
            </w:r>
          </w:p>
        </w:tc>
        <w:tc>
          <w:tcPr>
            <w:tcW w:w="1487" w:type="pct"/>
            <w:tcBorders>
              <w:top w:val="outset" w:sz="6" w:space="0" w:color="auto"/>
              <w:left w:val="outset" w:sz="6" w:space="0" w:color="auto"/>
              <w:bottom w:val="outset" w:sz="6" w:space="0" w:color="auto"/>
              <w:right w:val="outset" w:sz="6" w:space="0" w:color="auto"/>
            </w:tcBorders>
            <w:vAlign w:val="center"/>
            <w:hideMark/>
          </w:tcPr>
          <w:p w:rsidR="00605CC0" w:rsidRPr="007D6062" w:rsidRDefault="00605CC0" w:rsidP="00973FDC">
            <w:pPr>
              <w:pStyle w:val="Heading1"/>
              <w:rPr>
                <w:b w:val="0"/>
              </w:rPr>
            </w:pPr>
            <w:r w:rsidRPr="007D6062">
              <w:rPr>
                <w:b w:val="0"/>
                <w:sz w:val="22"/>
                <w:szCs w:val="22"/>
              </w:rPr>
              <w:t xml:space="preserve">- lei - </w:t>
            </w:r>
          </w:p>
        </w:tc>
      </w:tr>
      <w:tr w:rsidR="00605CC0" w:rsidRPr="007D6062" w:rsidTr="00465273">
        <w:trPr>
          <w:tblCellSpacing w:w="15" w:type="dxa"/>
        </w:trPr>
        <w:tc>
          <w:tcPr>
            <w:tcW w:w="3469" w:type="pct"/>
            <w:tcBorders>
              <w:top w:val="outset" w:sz="6" w:space="0" w:color="auto"/>
              <w:left w:val="outset" w:sz="6" w:space="0" w:color="auto"/>
              <w:bottom w:val="outset" w:sz="6" w:space="0" w:color="auto"/>
              <w:right w:val="outset" w:sz="6" w:space="0" w:color="auto"/>
            </w:tcBorders>
            <w:hideMark/>
          </w:tcPr>
          <w:p w:rsidR="00605CC0" w:rsidRPr="007D6062" w:rsidRDefault="00605CC0" w:rsidP="00973FDC">
            <w:pPr>
              <w:pStyle w:val="Heading1"/>
              <w:rPr>
                <w:b w:val="0"/>
              </w:rPr>
            </w:pPr>
            <w:r w:rsidRPr="007D6062">
              <w:rPr>
                <w:b w:val="0"/>
                <w:bCs/>
                <w:sz w:val="22"/>
                <w:szCs w:val="22"/>
              </w:rPr>
              <w:t>a)</w:t>
            </w:r>
            <w:r w:rsidRPr="007D6062">
              <w:rPr>
                <w:b w:val="0"/>
                <w:sz w:val="22"/>
                <w:szCs w:val="22"/>
              </w:rPr>
              <w:t>până la 150 m</w:t>
            </w:r>
            <w:r w:rsidRPr="007D6062">
              <w:rPr>
                <w:b w:val="0"/>
                <w:sz w:val="22"/>
                <w:szCs w:val="22"/>
                <w:vertAlign w:val="superscript"/>
              </w:rPr>
              <w:t>2</w:t>
            </w:r>
            <w:r w:rsidRPr="007D6062">
              <w:rPr>
                <w:b w:val="0"/>
                <w:sz w:val="22"/>
                <w:szCs w:val="22"/>
              </w:rPr>
              <w:t>, inclusiv</w:t>
            </w:r>
          </w:p>
        </w:tc>
        <w:tc>
          <w:tcPr>
            <w:tcW w:w="1487" w:type="pct"/>
            <w:tcBorders>
              <w:top w:val="outset" w:sz="6" w:space="0" w:color="auto"/>
              <w:left w:val="outset" w:sz="6" w:space="0" w:color="auto"/>
              <w:bottom w:val="outset" w:sz="6" w:space="0" w:color="auto"/>
              <w:right w:val="outset" w:sz="6" w:space="0" w:color="auto"/>
            </w:tcBorders>
            <w:hideMark/>
          </w:tcPr>
          <w:p w:rsidR="00605CC0" w:rsidRPr="007D6062" w:rsidRDefault="00605CC0" w:rsidP="00973FDC">
            <w:pPr>
              <w:pStyle w:val="Heading1"/>
              <w:rPr>
                <w:b w:val="0"/>
              </w:rPr>
            </w:pPr>
            <w:r w:rsidRPr="007D6062">
              <w:rPr>
                <w:b w:val="0"/>
                <w:sz w:val="22"/>
                <w:szCs w:val="22"/>
              </w:rPr>
              <w:t>6</w:t>
            </w:r>
          </w:p>
        </w:tc>
      </w:tr>
      <w:tr w:rsidR="00605CC0" w:rsidRPr="007D6062" w:rsidTr="00465273">
        <w:trPr>
          <w:tblCellSpacing w:w="15" w:type="dxa"/>
        </w:trPr>
        <w:tc>
          <w:tcPr>
            <w:tcW w:w="3469" w:type="pct"/>
            <w:tcBorders>
              <w:top w:val="outset" w:sz="6" w:space="0" w:color="auto"/>
              <w:left w:val="outset" w:sz="6" w:space="0" w:color="auto"/>
              <w:bottom w:val="outset" w:sz="6" w:space="0" w:color="auto"/>
              <w:right w:val="outset" w:sz="6" w:space="0" w:color="auto"/>
            </w:tcBorders>
            <w:hideMark/>
          </w:tcPr>
          <w:p w:rsidR="00605CC0" w:rsidRPr="007D6062" w:rsidRDefault="00605CC0" w:rsidP="00973FDC">
            <w:pPr>
              <w:pStyle w:val="Heading1"/>
              <w:rPr>
                <w:b w:val="0"/>
              </w:rPr>
            </w:pPr>
            <w:r w:rsidRPr="007D6062">
              <w:rPr>
                <w:b w:val="0"/>
                <w:bCs/>
                <w:sz w:val="22"/>
                <w:szCs w:val="22"/>
              </w:rPr>
              <w:t>b)</w:t>
            </w:r>
            <w:r w:rsidRPr="007D6062">
              <w:rPr>
                <w:b w:val="0"/>
                <w:sz w:val="22"/>
                <w:szCs w:val="22"/>
              </w:rPr>
              <w:t>între 151 şi 250 m</w:t>
            </w:r>
            <w:r w:rsidRPr="007D6062">
              <w:rPr>
                <w:b w:val="0"/>
                <w:sz w:val="22"/>
                <w:szCs w:val="22"/>
                <w:vertAlign w:val="superscript"/>
              </w:rPr>
              <w:t>2</w:t>
            </w:r>
            <w:r w:rsidRPr="007D6062">
              <w:rPr>
                <w:b w:val="0"/>
                <w:sz w:val="22"/>
                <w:szCs w:val="22"/>
              </w:rPr>
              <w:t>, inclusiv</w:t>
            </w:r>
          </w:p>
        </w:tc>
        <w:tc>
          <w:tcPr>
            <w:tcW w:w="1487" w:type="pct"/>
            <w:tcBorders>
              <w:top w:val="outset" w:sz="6" w:space="0" w:color="auto"/>
              <w:left w:val="outset" w:sz="6" w:space="0" w:color="auto"/>
              <w:bottom w:val="outset" w:sz="6" w:space="0" w:color="auto"/>
              <w:right w:val="outset" w:sz="6" w:space="0" w:color="auto"/>
            </w:tcBorders>
            <w:hideMark/>
          </w:tcPr>
          <w:p w:rsidR="00605CC0" w:rsidRPr="007D6062" w:rsidRDefault="00605CC0" w:rsidP="00973FDC">
            <w:pPr>
              <w:pStyle w:val="Heading1"/>
              <w:rPr>
                <w:b w:val="0"/>
              </w:rPr>
            </w:pPr>
            <w:r w:rsidRPr="007D6062">
              <w:rPr>
                <w:b w:val="0"/>
                <w:sz w:val="22"/>
                <w:szCs w:val="22"/>
              </w:rPr>
              <w:t xml:space="preserve">7 </w:t>
            </w:r>
          </w:p>
        </w:tc>
      </w:tr>
      <w:tr w:rsidR="00605CC0" w:rsidRPr="007D6062" w:rsidTr="00465273">
        <w:trPr>
          <w:tblCellSpacing w:w="15" w:type="dxa"/>
        </w:trPr>
        <w:tc>
          <w:tcPr>
            <w:tcW w:w="3469" w:type="pct"/>
            <w:tcBorders>
              <w:top w:val="outset" w:sz="6" w:space="0" w:color="auto"/>
              <w:left w:val="outset" w:sz="6" w:space="0" w:color="auto"/>
              <w:bottom w:val="outset" w:sz="6" w:space="0" w:color="auto"/>
              <w:right w:val="outset" w:sz="6" w:space="0" w:color="auto"/>
            </w:tcBorders>
            <w:hideMark/>
          </w:tcPr>
          <w:p w:rsidR="00605CC0" w:rsidRPr="007D6062" w:rsidRDefault="00605CC0" w:rsidP="00973FDC">
            <w:pPr>
              <w:pStyle w:val="Heading1"/>
              <w:rPr>
                <w:b w:val="0"/>
              </w:rPr>
            </w:pPr>
            <w:r w:rsidRPr="007D6062">
              <w:rPr>
                <w:b w:val="0"/>
                <w:bCs/>
                <w:sz w:val="22"/>
                <w:szCs w:val="22"/>
              </w:rPr>
              <w:t>c)</w:t>
            </w:r>
            <w:r w:rsidRPr="007D6062">
              <w:rPr>
                <w:b w:val="0"/>
                <w:sz w:val="22"/>
                <w:szCs w:val="22"/>
              </w:rPr>
              <w:t>între 251 şi 500 m, inclusiv</w:t>
            </w:r>
          </w:p>
        </w:tc>
        <w:tc>
          <w:tcPr>
            <w:tcW w:w="1487" w:type="pct"/>
            <w:tcBorders>
              <w:top w:val="outset" w:sz="6" w:space="0" w:color="auto"/>
              <w:left w:val="outset" w:sz="6" w:space="0" w:color="auto"/>
              <w:bottom w:val="outset" w:sz="6" w:space="0" w:color="auto"/>
              <w:right w:val="outset" w:sz="6" w:space="0" w:color="auto"/>
            </w:tcBorders>
            <w:hideMark/>
          </w:tcPr>
          <w:p w:rsidR="00605CC0" w:rsidRPr="007D6062" w:rsidRDefault="00605CC0" w:rsidP="00973FDC">
            <w:pPr>
              <w:pStyle w:val="Heading1"/>
              <w:rPr>
                <w:b w:val="0"/>
              </w:rPr>
            </w:pPr>
            <w:r w:rsidRPr="007D6062">
              <w:rPr>
                <w:b w:val="0"/>
                <w:sz w:val="22"/>
                <w:szCs w:val="22"/>
              </w:rPr>
              <w:t xml:space="preserve">10 </w:t>
            </w:r>
          </w:p>
        </w:tc>
      </w:tr>
      <w:tr w:rsidR="00605CC0" w:rsidRPr="007D6062" w:rsidTr="00465273">
        <w:trPr>
          <w:tblCellSpacing w:w="15" w:type="dxa"/>
        </w:trPr>
        <w:tc>
          <w:tcPr>
            <w:tcW w:w="3469" w:type="pct"/>
            <w:tcBorders>
              <w:top w:val="outset" w:sz="6" w:space="0" w:color="auto"/>
              <w:left w:val="outset" w:sz="6" w:space="0" w:color="auto"/>
              <w:bottom w:val="outset" w:sz="6" w:space="0" w:color="auto"/>
              <w:right w:val="outset" w:sz="6" w:space="0" w:color="auto"/>
            </w:tcBorders>
            <w:hideMark/>
          </w:tcPr>
          <w:p w:rsidR="00605CC0" w:rsidRPr="007D6062" w:rsidRDefault="00605CC0" w:rsidP="00973FDC">
            <w:pPr>
              <w:pStyle w:val="Heading1"/>
              <w:rPr>
                <w:b w:val="0"/>
              </w:rPr>
            </w:pPr>
            <w:r w:rsidRPr="007D6062">
              <w:rPr>
                <w:b w:val="0"/>
                <w:bCs/>
                <w:sz w:val="22"/>
                <w:szCs w:val="22"/>
              </w:rPr>
              <w:t>d)</w:t>
            </w:r>
            <w:r w:rsidRPr="007D6062">
              <w:rPr>
                <w:b w:val="0"/>
                <w:sz w:val="22"/>
                <w:szCs w:val="22"/>
              </w:rPr>
              <w:t>între 501 şi 750 m</w:t>
            </w:r>
            <w:r w:rsidRPr="007D6062">
              <w:rPr>
                <w:b w:val="0"/>
                <w:sz w:val="22"/>
                <w:szCs w:val="22"/>
                <w:vertAlign w:val="superscript"/>
              </w:rPr>
              <w:t>2</w:t>
            </w:r>
            <w:r w:rsidRPr="007D6062">
              <w:rPr>
                <w:b w:val="0"/>
                <w:sz w:val="22"/>
                <w:szCs w:val="22"/>
              </w:rPr>
              <w:t>, inclusiv</w:t>
            </w:r>
          </w:p>
        </w:tc>
        <w:tc>
          <w:tcPr>
            <w:tcW w:w="1487" w:type="pct"/>
            <w:tcBorders>
              <w:top w:val="outset" w:sz="6" w:space="0" w:color="auto"/>
              <w:left w:val="outset" w:sz="6" w:space="0" w:color="auto"/>
              <w:bottom w:val="outset" w:sz="6" w:space="0" w:color="auto"/>
              <w:right w:val="outset" w:sz="6" w:space="0" w:color="auto"/>
            </w:tcBorders>
            <w:hideMark/>
          </w:tcPr>
          <w:p w:rsidR="00605CC0" w:rsidRPr="007D6062" w:rsidRDefault="00605CC0" w:rsidP="00973FDC">
            <w:pPr>
              <w:pStyle w:val="Heading1"/>
              <w:rPr>
                <w:b w:val="0"/>
              </w:rPr>
            </w:pPr>
            <w:r w:rsidRPr="007D6062">
              <w:rPr>
                <w:b w:val="0"/>
                <w:sz w:val="22"/>
                <w:szCs w:val="22"/>
              </w:rPr>
              <w:t xml:space="preserve">13 </w:t>
            </w:r>
          </w:p>
        </w:tc>
      </w:tr>
      <w:tr w:rsidR="00605CC0" w:rsidRPr="007D6062" w:rsidTr="00465273">
        <w:trPr>
          <w:tblCellSpacing w:w="15" w:type="dxa"/>
        </w:trPr>
        <w:tc>
          <w:tcPr>
            <w:tcW w:w="3469" w:type="pct"/>
            <w:tcBorders>
              <w:top w:val="outset" w:sz="6" w:space="0" w:color="auto"/>
              <w:left w:val="outset" w:sz="6" w:space="0" w:color="auto"/>
              <w:bottom w:val="outset" w:sz="6" w:space="0" w:color="auto"/>
              <w:right w:val="outset" w:sz="6" w:space="0" w:color="auto"/>
            </w:tcBorders>
            <w:hideMark/>
          </w:tcPr>
          <w:p w:rsidR="00605CC0" w:rsidRPr="007D6062" w:rsidRDefault="00605CC0" w:rsidP="00973FDC">
            <w:pPr>
              <w:pStyle w:val="Heading1"/>
              <w:rPr>
                <w:b w:val="0"/>
              </w:rPr>
            </w:pPr>
            <w:r w:rsidRPr="007D6062">
              <w:rPr>
                <w:b w:val="0"/>
                <w:bCs/>
                <w:sz w:val="22"/>
                <w:szCs w:val="22"/>
              </w:rPr>
              <w:t>e)</w:t>
            </w:r>
            <w:r w:rsidRPr="007D6062">
              <w:rPr>
                <w:b w:val="0"/>
                <w:sz w:val="22"/>
                <w:szCs w:val="22"/>
              </w:rPr>
              <w:t>între 751 şi 1.000 m</w:t>
            </w:r>
            <w:r w:rsidRPr="007D6062">
              <w:rPr>
                <w:b w:val="0"/>
                <w:sz w:val="22"/>
                <w:szCs w:val="22"/>
                <w:vertAlign w:val="superscript"/>
              </w:rPr>
              <w:t>2</w:t>
            </w:r>
            <w:r w:rsidRPr="007D6062">
              <w:rPr>
                <w:b w:val="0"/>
                <w:sz w:val="22"/>
                <w:szCs w:val="22"/>
              </w:rPr>
              <w:t>, inclusiv</w:t>
            </w:r>
          </w:p>
        </w:tc>
        <w:tc>
          <w:tcPr>
            <w:tcW w:w="1487" w:type="pct"/>
            <w:tcBorders>
              <w:top w:val="outset" w:sz="6" w:space="0" w:color="auto"/>
              <w:left w:val="outset" w:sz="6" w:space="0" w:color="auto"/>
              <w:bottom w:val="outset" w:sz="6" w:space="0" w:color="auto"/>
              <w:right w:val="outset" w:sz="6" w:space="0" w:color="auto"/>
            </w:tcBorders>
            <w:hideMark/>
          </w:tcPr>
          <w:p w:rsidR="00605CC0" w:rsidRPr="007D6062" w:rsidRDefault="00605CC0" w:rsidP="00973FDC">
            <w:pPr>
              <w:pStyle w:val="Heading1"/>
              <w:rPr>
                <w:b w:val="0"/>
              </w:rPr>
            </w:pPr>
            <w:r w:rsidRPr="007D6062">
              <w:rPr>
                <w:b w:val="0"/>
                <w:sz w:val="22"/>
                <w:szCs w:val="22"/>
              </w:rPr>
              <w:t>16</w:t>
            </w:r>
          </w:p>
        </w:tc>
      </w:tr>
      <w:tr w:rsidR="00605CC0" w:rsidRPr="007D6062" w:rsidTr="00465273">
        <w:trPr>
          <w:tblCellSpacing w:w="15" w:type="dxa"/>
        </w:trPr>
        <w:tc>
          <w:tcPr>
            <w:tcW w:w="3469" w:type="pct"/>
            <w:tcBorders>
              <w:top w:val="outset" w:sz="6" w:space="0" w:color="auto"/>
              <w:left w:val="outset" w:sz="6" w:space="0" w:color="auto"/>
              <w:bottom w:val="outset" w:sz="6" w:space="0" w:color="auto"/>
              <w:right w:val="outset" w:sz="6" w:space="0" w:color="auto"/>
            </w:tcBorders>
            <w:hideMark/>
          </w:tcPr>
          <w:p w:rsidR="00605CC0" w:rsidRPr="007D6062" w:rsidRDefault="00605CC0" w:rsidP="00973FDC">
            <w:pPr>
              <w:pStyle w:val="Heading1"/>
              <w:rPr>
                <w:b w:val="0"/>
              </w:rPr>
            </w:pPr>
            <w:r w:rsidRPr="007D6062">
              <w:rPr>
                <w:b w:val="0"/>
                <w:bCs/>
                <w:sz w:val="22"/>
                <w:szCs w:val="22"/>
              </w:rPr>
              <w:t>f)</w:t>
            </w:r>
            <w:r w:rsidRPr="007D6062">
              <w:rPr>
                <w:b w:val="0"/>
                <w:sz w:val="22"/>
                <w:szCs w:val="22"/>
              </w:rPr>
              <w:t>peste 1.000 m</w:t>
            </w:r>
            <w:r w:rsidRPr="007D6062">
              <w:rPr>
                <w:b w:val="0"/>
                <w:sz w:val="22"/>
                <w:szCs w:val="22"/>
                <w:vertAlign w:val="superscript"/>
              </w:rPr>
              <w:t>2</w:t>
            </w:r>
          </w:p>
        </w:tc>
        <w:tc>
          <w:tcPr>
            <w:tcW w:w="1487" w:type="pct"/>
            <w:tcBorders>
              <w:top w:val="outset" w:sz="6" w:space="0" w:color="auto"/>
              <w:left w:val="outset" w:sz="6" w:space="0" w:color="auto"/>
              <w:bottom w:val="outset" w:sz="6" w:space="0" w:color="auto"/>
              <w:right w:val="outset" w:sz="6" w:space="0" w:color="auto"/>
            </w:tcBorders>
            <w:hideMark/>
          </w:tcPr>
          <w:p w:rsidR="00605CC0" w:rsidRPr="007D6062" w:rsidRDefault="00605CC0" w:rsidP="00973FDC">
            <w:pPr>
              <w:pStyle w:val="Heading1"/>
              <w:rPr>
                <w:b w:val="0"/>
              </w:rPr>
            </w:pPr>
            <w:r w:rsidRPr="007D6062">
              <w:rPr>
                <w:b w:val="0"/>
                <w:sz w:val="22"/>
                <w:szCs w:val="22"/>
              </w:rPr>
              <w:t>16 + 0,01 lei/m</w:t>
            </w:r>
            <w:r w:rsidRPr="007D6062">
              <w:rPr>
                <w:b w:val="0"/>
                <w:sz w:val="22"/>
                <w:szCs w:val="22"/>
                <w:vertAlign w:val="superscript"/>
              </w:rPr>
              <w:t>2</w:t>
            </w:r>
            <w:r w:rsidRPr="007D6062">
              <w:rPr>
                <w:b w:val="0"/>
                <w:sz w:val="22"/>
                <w:szCs w:val="22"/>
              </w:rPr>
              <w:t>, pentrufiecare m</w:t>
            </w:r>
            <w:r w:rsidRPr="007D6062">
              <w:rPr>
                <w:b w:val="0"/>
                <w:sz w:val="22"/>
                <w:szCs w:val="22"/>
                <w:vertAlign w:val="superscript"/>
              </w:rPr>
              <w:t>2</w:t>
            </w:r>
            <w:r w:rsidRPr="007D6062">
              <w:rPr>
                <w:b w:val="0"/>
                <w:sz w:val="22"/>
                <w:szCs w:val="22"/>
              </w:rPr>
              <w:t xml:space="preserve"> care depăşeşte 1.000 m</w:t>
            </w:r>
            <w:r w:rsidRPr="007D6062">
              <w:rPr>
                <w:b w:val="0"/>
                <w:sz w:val="22"/>
                <w:szCs w:val="22"/>
                <w:vertAlign w:val="superscript"/>
              </w:rPr>
              <w:t>2</w:t>
            </w:r>
          </w:p>
        </w:tc>
      </w:tr>
    </w:tbl>
    <w:p w:rsidR="00346A48" w:rsidRDefault="00346A48" w:rsidP="00465273">
      <w:pPr>
        <w:pStyle w:val="Heading1"/>
        <w:rPr>
          <w:b w:val="0"/>
          <w:sz w:val="22"/>
          <w:szCs w:val="22"/>
        </w:rPr>
      </w:pPr>
    </w:p>
    <w:p w:rsidR="00465273" w:rsidRPr="007D6062" w:rsidRDefault="00465273" w:rsidP="00465273">
      <w:pPr>
        <w:pStyle w:val="Heading1"/>
        <w:rPr>
          <w:b w:val="0"/>
          <w:sz w:val="22"/>
          <w:szCs w:val="22"/>
        </w:rPr>
      </w:pPr>
      <w:r w:rsidRPr="007D6062">
        <w:rPr>
          <w:b w:val="0"/>
          <w:sz w:val="22"/>
          <w:szCs w:val="22"/>
        </w:rPr>
        <w:t>(2) Taxa pentrueliberareacertificatului de urbanism pentru o zonăruralăesteegală cu 50% din taxa stabilită conform alin. (1).</w:t>
      </w:r>
    </w:p>
    <w:p w:rsidR="00465273" w:rsidRPr="007D6062" w:rsidRDefault="00465273" w:rsidP="00465273">
      <w:pPr>
        <w:pStyle w:val="Heading1"/>
        <w:rPr>
          <w:b w:val="0"/>
          <w:sz w:val="22"/>
          <w:szCs w:val="22"/>
        </w:rPr>
      </w:pPr>
      <w:r w:rsidRPr="007D6062">
        <w:rPr>
          <w:b w:val="0"/>
          <w:sz w:val="22"/>
          <w:szCs w:val="22"/>
        </w:rPr>
        <w:t>(3) Taxa pentruprelungireaunuicertificat de urbanism esteegală cu 30% din cuantumultaxeipentrueliberareacertificatuluisau a autorizaţieiiniţiale.</w:t>
      </w:r>
    </w:p>
    <w:p w:rsidR="00465273" w:rsidRPr="007D6062" w:rsidRDefault="00465273" w:rsidP="00465273">
      <w:pPr>
        <w:pStyle w:val="Heading1"/>
        <w:rPr>
          <w:b w:val="0"/>
          <w:sz w:val="22"/>
          <w:szCs w:val="22"/>
        </w:rPr>
      </w:pPr>
      <w:r w:rsidRPr="007D6062">
        <w:rPr>
          <w:b w:val="0"/>
          <w:sz w:val="22"/>
          <w:szCs w:val="22"/>
        </w:rPr>
        <w:t>(4) Taxa pentruavizareacertificatului de urbanism de cătrecomisia de urbanism şiamenajareateritoriului, de cătreprimarisau de structurile de specialitate din cadrulconsiliuluijudeţean se stabileşte de consiliul local însumă de până la 17 lei, inclusiv.</w:t>
      </w:r>
    </w:p>
    <w:p w:rsidR="00465273" w:rsidRPr="007D6062" w:rsidRDefault="00465273" w:rsidP="00465273">
      <w:pPr>
        <w:pStyle w:val="Heading1"/>
        <w:rPr>
          <w:b w:val="0"/>
          <w:sz w:val="22"/>
          <w:szCs w:val="22"/>
        </w:rPr>
      </w:pPr>
      <w:r w:rsidRPr="007D6062">
        <w:rPr>
          <w:b w:val="0"/>
          <w:sz w:val="22"/>
          <w:szCs w:val="22"/>
        </w:rPr>
        <w:t>(5) Taxa pentrueliberareauneiautorizaţii de construirepentru o clădirerezidenţialăsauclădire - anexăesteegală cu 0,5% din valoareaautorizată a lucrărilor de construcţii.</w:t>
      </w:r>
    </w:p>
    <w:p w:rsidR="00465273" w:rsidRPr="007D6062" w:rsidRDefault="00465273" w:rsidP="00465273">
      <w:pPr>
        <w:pStyle w:val="Heading1"/>
        <w:rPr>
          <w:b w:val="0"/>
          <w:sz w:val="22"/>
          <w:szCs w:val="22"/>
        </w:rPr>
      </w:pPr>
      <w:r w:rsidRPr="007D6062">
        <w:rPr>
          <w:b w:val="0"/>
          <w:sz w:val="22"/>
          <w:szCs w:val="22"/>
        </w:rPr>
        <w:t>(6) Taxa pentrueliberareaautorizaţiei de construirepentrualteconstrucţiidecâtcelemenţionate la alin. (5) esteegală cu 1% din valoareaautorizată a lucrărilor de construcţie, inclusivvaloareainstalaţiiloraferente.</w:t>
      </w:r>
    </w:p>
    <w:p w:rsidR="00465273" w:rsidRPr="007D6062" w:rsidRDefault="00465273" w:rsidP="00465273">
      <w:pPr>
        <w:pStyle w:val="Heading1"/>
        <w:rPr>
          <w:b w:val="0"/>
          <w:sz w:val="22"/>
          <w:szCs w:val="22"/>
        </w:rPr>
      </w:pPr>
      <w:r w:rsidRPr="007D6062">
        <w:rPr>
          <w:b w:val="0"/>
          <w:sz w:val="22"/>
          <w:szCs w:val="22"/>
        </w:rPr>
        <w:t xml:space="preserve">(7) Pentrutaxeleprevăzute la alin. (5) şi (6) stabilite pe bazavaloriiautorizate a lucrărilor de construcţie se aplicăurmătoarele reguli: </w:t>
      </w:r>
    </w:p>
    <w:p w:rsidR="00465273" w:rsidRPr="007D6062" w:rsidRDefault="00465273" w:rsidP="00465273">
      <w:pPr>
        <w:pStyle w:val="Heading1"/>
        <w:rPr>
          <w:b w:val="0"/>
          <w:vanish/>
          <w:sz w:val="22"/>
          <w:szCs w:val="22"/>
        </w:rPr>
      </w:pPr>
      <w:r w:rsidRPr="007D6062">
        <w:rPr>
          <w:b w:val="0"/>
          <w:strike/>
          <w:vanish/>
          <w:sz w:val="22"/>
          <w:szCs w:val="22"/>
        </w:rPr>
        <w:t>|[</w:t>
      </w:r>
      <w:r w:rsidRPr="007D6062">
        <w:rPr>
          <w:b w:val="0"/>
          <w:bCs/>
          <w:strike/>
          <w:vanish/>
          <w:sz w:val="22"/>
          <w:szCs w:val="22"/>
        </w:rPr>
        <w:t>a)</w:t>
      </w:r>
      <w:r w:rsidRPr="007D6062">
        <w:rPr>
          <w:b w:val="0"/>
          <w:strike/>
          <w:vanish/>
          <w:sz w:val="22"/>
          <w:szCs w:val="22"/>
        </w:rPr>
        <w:t xml:space="preserve"> taxa datorată se stabileşte pe baza valorii lucrărilor de construcţie declarate de persoana care solicită avizul şi se plăteşte înainte de emiterea avizului; </w:t>
      </w:r>
      <w:r w:rsidRPr="007D6062">
        <w:rPr>
          <w:b w:val="0"/>
          <w:i/>
          <w:iCs/>
          <w:strike/>
          <w:vanish/>
          <w:sz w:val="22"/>
          <w:szCs w:val="22"/>
        </w:rPr>
        <w:t>(text original în vigoare până la 1 ianuarie 2016)</w:t>
      </w:r>
      <w:r w:rsidRPr="007D6062">
        <w:rPr>
          <w:b w:val="0"/>
          <w:strike/>
          <w:vanish/>
          <w:sz w:val="22"/>
          <w:szCs w:val="22"/>
        </w:rPr>
        <w:t xml:space="preserve"> ]| </w:t>
      </w:r>
    </w:p>
    <w:p w:rsidR="00465273" w:rsidRPr="007D6062" w:rsidRDefault="00465273" w:rsidP="00465273">
      <w:pPr>
        <w:pStyle w:val="Heading1"/>
        <w:rPr>
          <w:b w:val="0"/>
          <w:sz w:val="22"/>
          <w:szCs w:val="22"/>
        </w:rPr>
      </w:pPr>
      <w:r w:rsidRPr="007D6062">
        <w:rPr>
          <w:b w:val="0"/>
          <w:bCs/>
          <w:sz w:val="22"/>
          <w:szCs w:val="22"/>
        </w:rPr>
        <w:t>a)</w:t>
      </w:r>
      <w:r w:rsidRPr="007D6062">
        <w:rPr>
          <w:b w:val="0"/>
          <w:sz w:val="22"/>
          <w:szCs w:val="22"/>
        </w:rPr>
        <w:t xml:space="preserve"> taxa datorată se stabileşte pe bazavaloriilucrărilor de construcţiedeclarate de persoana care solicităautorizaţiaşi se plăteşteînainte de emitereaacesteia;</w:t>
      </w:r>
    </w:p>
    <w:p w:rsidR="003B2819" w:rsidRPr="007D6062" w:rsidRDefault="003B2819" w:rsidP="003B2819">
      <w:pPr>
        <w:pStyle w:val="Heading1"/>
        <w:rPr>
          <w:b w:val="0"/>
          <w:sz w:val="22"/>
          <w:szCs w:val="22"/>
        </w:rPr>
      </w:pPr>
      <w:r w:rsidRPr="007D6062">
        <w:rPr>
          <w:b w:val="0"/>
          <w:bCs/>
          <w:sz w:val="22"/>
          <w:szCs w:val="22"/>
        </w:rPr>
        <w:t>b)</w:t>
      </w:r>
      <w:r w:rsidRPr="007D6062">
        <w:rPr>
          <w:b w:val="0"/>
          <w:sz w:val="22"/>
          <w:szCs w:val="22"/>
        </w:rPr>
        <w:t xml:space="preserve">pentru taxa prevăzută la alin. (5), valoareareală a lucrărilor de construcţie nu poate fi maimicădecâtvaloareaimpozabilă a clădiriistabilită conform </w:t>
      </w:r>
      <w:hyperlink r:id="rId22" w:anchor="457" w:history="1">
        <w:r w:rsidRPr="007D6062">
          <w:rPr>
            <w:rStyle w:val="Hyperlink"/>
            <w:b w:val="0"/>
            <w:color w:val="auto"/>
            <w:sz w:val="22"/>
            <w:szCs w:val="22"/>
          </w:rPr>
          <w:t>art. 457</w:t>
        </w:r>
      </w:hyperlink>
      <w:r w:rsidRPr="007D6062">
        <w:rPr>
          <w:b w:val="0"/>
          <w:sz w:val="22"/>
          <w:szCs w:val="22"/>
        </w:rPr>
        <w:t>;</w:t>
      </w:r>
    </w:p>
    <w:p w:rsidR="003B2819" w:rsidRPr="007D6062" w:rsidRDefault="003B2819" w:rsidP="003B2819">
      <w:pPr>
        <w:pStyle w:val="Heading1"/>
        <w:rPr>
          <w:b w:val="0"/>
          <w:sz w:val="22"/>
          <w:szCs w:val="22"/>
        </w:rPr>
      </w:pPr>
      <w:r w:rsidRPr="007D6062">
        <w:rPr>
          <w:b w:val="0"/>
          <w:bCs/>
          <w:sz w:val="22"/>
          <w:szCs w:val="22"/>
        </w:rPr>
        <w:t>c)</w:t>
      </w:r>
      <w:r w:rsidRPr="007D6062">
        <w:rPr>
          <w:b w:val="0"/>
          <w:sz w:val="22"/>
          <w:szCs w:val="22"/>
        </w:rPr>
        <w:t>în termen de 15 zile de la data finalizăriilucrărilor de construcţie, dar nu maitârziu de 15 zile de la data la care expirăautorizaţiarespectivă, persoana care a obţinutautorizaţiatrebuiesădepună o declaraţieprivindvaloarealucrărilor de construcţie la compartimentul de specialitate al autorităţiiadministraţieipublice locale;</w:t>
      </w:r>
    </w:p>
    <w:p w:rsidR="00B91769" w:rsidRDefault="003B2819" w:rsidP="007D6062">
      <w:pPr>
        <w:pStyle w:val="Heading1"/>
        <w:rPr>
          <w:b w:val="0"/>
          <w:sz w:val="22"/>
          <w:szCs w:val="22"/>
        </w:rPr>
      </w:pPr>
      <w:r w:rsidRPr="007D6062">
        <w:rPr>
          <w:b w:val="0"/>
          <w:bCs/>
          <w:sz w:val="22"/>
          <w:szCs w:val="22"/>
        </w:rPr>
        <w:t>d)</w:t>
      </w:r>
      <w:r w:rsidRPr="007D6062">
        <w:rPr>
          <w:b w:val="0"/>
          <w:sz w:val="22"/>
          <w:szCs w:val="22"/>
        </w:rPr>
        <w:t>pânăîncea de-a 15 - a zi, inclusiv, de la data la care se depunesituaţiafinalăprivindvaloarealucrărilor de construcţii, compartimentul de specialitate al autorităţiiadministraţieipublice locale are obligaţia de a stabili taxa datorată pe bazavaloriireale a lucrărilor de construcţie;</w:t>
      </w:r>
      <w:r w:rsidRPr="007D6062">
        <w:rPr>
          <w:b w:val="0"/>
          <w:sz w:val="22"/>
          <w:szCs w:val="22"/>
        </w:rPr>
        <w:br/>
      </w:r>
      <w:r w:rsidRPr="007D6062">
        <w:rPr>
          <w:b w:val="0"/>
          <w:bCs/>
          <w:sz w:val="22"/>
          <w:szCs w:val="22"/>
        </w:rPr>
        <w:t>e)</w:t>
      </w:r>
      <w:r w:rsidRPr="007D6062">
        <w:rPr>
          <w:b w:val="0"/>
          <w:sz w:val="22"/>
          <w:szCs w:val="22"/>
        </w:rPr>
        <w:t xml:space="preserve">pânăîncea de-a 15 - a zi, inclusiv, de la data la care compartimentul de specialitate al autorităţiiadministraţieipublice locale a comunicatvaloareastabilităpentrutaxă, trebuieplătităoricediferenţă de taxădatorată de cătrepersoana care a primitautorizaţiasauoricediferenţă de taxă care trebuierambursată de autoritateaadministraţieipublice locale. </w:t>
      </w:r>
    </w:p>
    <w:p w:rsidR="008D171D" w:rsidRPr="007D6062" w:rsidRDefault="008D171D" w:rsidP="007D6062">
      <w:pPr>
        <w:pStyle w:val="Heading1"/>
        <w:rPr>
          <w:b w:val="0"/>
          <w:sz w:val="22"/>
          <w:szCs w:val="22"/>
        </w:rPr>
      </w:pPr>
      <w:r w:rsidRPr="007D6062">
        <w:rPr>
          <w:b w:val="0"/>
          <w:sz w:val="22"/>
          <w:szCs w:val="22"/>
        </w:rPr>
        <w:t>(8) Taxa pentruprelungireauneiautorizaţii de construireesteegală cu 30% din cuantumultaxeipentrueliberareacertificatuluisau a autorizaţieiiniţiale.</w:t>
      </w:r>
    </w:p>
    <w:p w:rsidR="008D171D" w:rsidRPr="007D6062" w:rsidRDefault="008D171D" w:rsidP="007D6062">
      <w:pPr>
        <w:pStyle w:val="Heading1"/>
        <w:rPr>
          <w:b w:val="0"/>
          <w:sz w:val="22"/>
          <w:szCs w:val="22"/>
        </w:rPr>
      </w:pPr>
      <w:r w:rsidRPr="007D6062">
        <w:rPr>
          <w:b w:val="0"/>
          <w:sz w:val="22"/>
          <w:szCs w:val="22"/>
        </w:rPr>
        <w:t>(9) Taxa pentrueliberareaautorizaţiei de desfiinţare, totalăsauparţială, a uneiconstrucţiiesteegală cu 0,1% din valoareaimpozabilăstabilităpentrudeterminareaimpozitului pe clădiri, aferentăpărţiidesfiinţate.</w:t>
      </w:r>
    </w:p>
    <w:p w:rsidR="00825127" w:rsidRPr="007D6062" w:rsidRDefault="008D171D" w:rsidP="007D6062">
      <w:pPr>
        <w:pStyle w:val="Heading1"/>
        <w:rPr>
          <w:b w:val="0"/>
          <w:sz w:val="22"/>
          <w:szCs w:val="22"/>
        </w:rPr>
      </w:pPr>
      <w:r w:rsidRPr="007D6062">
        <w:rPr>
          <w:b w:val="0"/>
          <w:sz w:val="22"/>
          <w:szCs w:val="22"/>
        </w:rPr>
        <w:lastRenderedPageBreak/>
        <w:t xml:space="preserve">(10) Taxa pentrueliberareaautorizaţiei de forajesauexcavărinecesarelucrărilor de cercetareşiprospectare a terenurilorînetapaefectuăriistudiilorgeotehniceşi a studiilorprivindridicăriletopografice, sondele de gaze, petrol şialteexcavări se datorează de cătretitulariidrepturilor de prospecţiuneşiexplorareşi se calculeazăprinînmulţireanumărului de metripătraţi de terencevor fi efectivafectaţi la suprafaţasolului de </w:t>
      </w:r>
      <w:r w:rsidR="00EF2753">
        <w:rPr>
          <w:b w:val="0"/>
          <w:sz w:val="22"/>
          <w:szCs w:val="22"/>
        </w:rPr>
        <w:t>forajeşiexcavări cu 6</w:t>
      </w:r>
      <w:r w:rsidRPr="007D6062">
        <w:rPr>
          <w:b w:val="0"/>
          <w:sz w:val="22"/>
          <w:szCs w:val="22"/>
        </w:rPr>
        <w:t>lei.</w:t>
      </w:r>
      <w:r w:rsidRPr="007D6062">
        <w:rPr>
          <w:b w:val="0"/>
          <w:sz w:val="22"/>
          <w:szCs w:val="22"/>
        </w:rPr>
        <w:br/>
        <w:t>(11) În termen de 30 de zile de la finalizareafazelor de cercetareşiprospectare, contribuabilii au obligaţiasă declare suprafaţaefectivafectată de forajesauexcavări, iarîncazulîn care aceastadiferă de ceapentru care a fostemisă anterior o autorizaţie, taxa aferentă se regularizeazăastfelîncâtsăreflectesuprafaţaefectivafectată.</w:t>
      </w:r>
    </w:p>
    <w:p w:rsidR="00454206" w:rsidRPr="007D6062" w:rsidRDefault="008D171D" w:rsidP="007D6062">
      <w:pPr>
        <w:pStyle w:val="Heading1"/>
        <w:rPr>
          <w:b w:val="0"/>
          <w:sz w:val="22"/>
          <w:szCs w:val="22"/>
        </w:rPr>
      </w:pPr>
      <w:r w:rsidRPr="007D6062">
        <w:rPr>
          <w:b w:val="0"/>
          <w:sz w:val="22"/>
          <w:szCs w:val="22"/>
        </w:rPr>
        <w:t>(12) Taxa pentrueliberareaautorizaţieinecesarepentrulucrările de organizare de şantierînvederearealizăriiuneiconstrucţii, care nu sunt incluseînaltăautorizaţie de construire, esteegală cu 3% din valoareaautorizată a lucrărilor de organizare de şantier.</w:t>
      </w:r>
    </w:p>
    <w:p w:rsidR="00454206" w:rsidRPr="007D6062" w:rsidRDefault="00EF2753" w:rsidP="007D6062">
      <w:pPr>
        <w:pStyle w:val="Heading1"/>
        <w:rPr>
          <w:b w:val="0"/>
          <w:sz w:val="22"/>
          <w:szCs w:val="22"/>
        </w:rPr>
      </w:pPr>
      <w:r w:rsidRPr="00EF2753">
        <w:rPr>
          <w:b w:val="0"/>
          <w:sz w:val="22"/>
          <w:szCs w:val="22"/>
        </w:rPr>
        <w:t>(13) Taxa pentrueliberareaautorizației de amenajare de tabere de corturi, căsuțesauruloteoricampinguriesteegală cu 2% din valoareaautorizată a lucrărilor de construcție.</w:t>
      </w:r>
      <w:r w:rsidR="008D171D" w:rsidRPr="007D6062">
        <w:rPr>
          <w:b w:val="0"/>
          <w:sz w:val="22"/>
          <w:szCs w:val="22"/>
        </w:rPr>
        <w:br/>
        <w:t>(1</w:t>
      </w:r>
      <w:r w:rsidR="00454206" w:rsidRPr="007D6062">
        <w:rPr>
          <w:b w:val="0"/>
          <w:sz w:val="22"/>
          <w:szCs w:val="22"/>
        </w:rPr>
        <w:t>4</w:t>
      </w:r>
      <w:r w:rsidR="008D171D" w:rsidRPr="007D6062">
        <w:rPr>
          <w:b w:val="0"/>
          <w:sz w:val="22"/>
          <w:szCs w:val="22"/>
        </w:rPr>
        <w:t>) Taxa pentruautorizareaamplasării de chioşcuri, containere, tonete, cabine, spaţii de expunere, corpurişipanouri de afişaj, firmeşireclame situate pe căileşiînspaţiilepubliceeste d</w:t>
      </w:r>
      <w:r>
        <w:rPr>
          <w:b w:val="0"/>
          <w:sz w:val="22"/>
          <w:szCs w:val="22"/>
        </w:rPr>
        <w:t xml:space="preserve">e </w:t>
      </w:r>
      <w:r w:rsidR="00681A1F" w:rsidRPr="007D6062">
        <w:rPr>
          <w:b w:val="0"/>
          <w:sz w:val="22"/>
          <w:szCs w:val="22"/>
        </w:rPr>
        <w:t>8</w:t>
      </w:r>
      <w:r w:rsidR="008D171D" w:rsidRPr="007D6062">
        <w:rPr>
          <w:b w:val="0"/>
          <w:sz w:val="22"/>
          <w:szCs w:val="22"/>
        </w:rPr>
        <w:t xml:space="preserve"> lei, inclusiv, pentrufiecaremetrupătrat de suprafaţăocupată de construcţie.</w:t>
      </w:r>
      <w:r w:rsidR="008D171D" w:rsidRPr="007D6062">
        <w:rPr>
          <w:b w:val="0"/>
          <w:sz w:val="22"/>
          <w:szCs w:val="22"/>
        </w:rPr>
        <w:br/>
        <w:t xml:space="preserve">(15) Taxa pentrueliberareauneiautorizaţiiprivindlucrările de racordurişibranşamente la reţelepublice de apă, canalizare, gaze, termice, energieelectrică, telefonieşiteleviziuneprincablueste de până la </w:t>
      </w:r>
      <w:r w:rsidRPr="00973FDC">
        <w:rPr>
          <w:sz w:val="22"/>
          <w:szCs w:val="22"/>
        </w:rPr>
        <w:t>8</w:t>
      </w:r>
      <w:r w:rsidR="008D171D" w:rsidRPr="00973FDC">
        <w:rPr>
          <w:sz w:val="22"/>
          <w:szCs w:val="22"/>
        </w:rPr>
        <w:t xml:space="preserve"> lei</w:t>
      </w:r>
      <w:r w:rsidR="008D171D" w:rsidRPr="007D6062">
        <w:rPr>
          <w:b w:val="0"/>
          <w:sz w:val="22"/>
          <w:szCs w:val="22"/>
        </w:rPr>
        <w:t>pentrufiecareracord.</w:t>
      </w:r>
    </w:p>
    <w:p w:rsidR="00454206" w:rsidRPr="007D6062" w:rsidRDefault="008D171D" w:rsidP="006E7EA8">
      <w:pPr>
        <w:pStyle w:val="Heading1"/>
        <w:rPr>
          <w:b w:val="0"/>
          <w:sz w:val="22"/>
          <w:szCs w:val="22"/>
        </w:rPr>
      </w:pPr>
      <w:r w:rsidRPr="007D6062">
        <w:rPr>
          <w:b w:val="0"/>
          <w:sz w:val="22"/>
          <w:szCs w:val="22"/>
        </w:rPr>
        <w:t>(16) Taxa pentrueliberareacertificatului de nomenclaturăstradalăşiadresă se stabileşte de cătreconsiliile locale însumă de până</w:t>
      </w:r>
      <w:r w:rsidRPr="00973FDC">
        <w:rPr>
          <w:sz w:val="22"/>
          <w:szCs w:val="22"/>
        </w:rPr>
        <w:t xml:space="preserve">la </w:t>
      </w:r>
      <w:r w:rsidR="00681A1F" w:rsidRPr="00973FDC">
        <w:rPr>
          <w:sz w:val="22"/>
          <w:szCs w:val="22"/>
        </w:rPr>
        <w:t xml:space="preserve">10 </w:t>
      </w:r>
      <w:r w:rsidR="00E970AB" w:rsidRPr="00973FDC">
        <w:rPr>
          <w:sz w:val="22"/>
          <w:szCs w:val="22"/>
        </w:rPr>
        <w:t xml:space="preserve"> lei</w:t>
      </w:r>
      <w:r w:rsidRPr="007D6062">
        <w:rPr>
          <w:b w:val="0"/>
          <w:sz w:val="22"/>
          <w:szCs w:val="22"/>
        </w:rPr>
        <w:t>.</w:t>
      </w:r>
    </w:p>
    <w:p w:rsidR="00207770" w:rsidRDefault="008D171D" w:rsidP="00EF2753">
      <w:pPr>
        <w:ind w:left="720"/>
        <w:jc w:val="both"/>
        <w:rPr>
          <w:b/>
          <w:sz w:val="22"/>
          <w:szCs w:val="22"/>
        </w:rPr>
      </w:pPr>
      <w:r w:rsidRPr="004A4C33">
        <w:rPr>
          <w:rFonts w:ascii="Tahoma" w:hAnsi="Tahoma" w:cs="Tahoma"/>
          <w:sz w:val="22"/>
          <w:szCs w:val="22"/>
        </w:rPr>
        <w:br/>
      </w:r>
      <w:r w:rsidR="00207770" w:rsidRPr="00EF2753">
        <w:rPr>
          <w:b/>
          <w:sz w:val="22"/>
          <w:szCs w:val="22"/>
        </w:rPr>
        <w:t>Taxa pentrueliberareaautorizaţiilorpentrudesfăşurareaunoractivităţi</w:t>
      </w:r>
    </w:p>
    <w:p w:rsidR="00E970AB" w:rsidRPr="00EF2753" w:rsidRDefault="00E970AB" w:rsidP="00EF2753">
      <w:pPr>
        <w:ind w:left="720"/>
        <w:jc w:val="both"/>
        <w:rPr>
          <w:b/>
          <w:sz w:val="22"/>
          <w:szCs w:val="22"/>
        </w:rPr>
      </w:pPr>
    </w:p>
    <w:p w:rsidR="00DE4B9A" w:rsidRPr="00F60FFC" w:rsidRDefault="002F1108" w:rsidP="00F60FFC">
      <w:pPr>
        <w:pStyle w:val="Heading1"/>
        <w:rPr>
          <w:b w:val="0"/>
          <w:bCs/>
          <w:sz w:val="22"/>
          <w:szCs w:val="22"/>
        </w:rPr>
      </w:pPr>
      <w:bookmarkStart w:id="3" w:name="475"/>
      <w:bookmarkEnd w:id="3"/>
      <w:r>
        <w:rPr>
          <w:b w:val="0"/>
          <w:sz w:val="22"/>
          <w:szCs w:val="22"/>
          <w:lang w:eastAsia="ro-RO"/>
        </w:rPr>
        <w:tab/>
      </w:r>
      <w:r w:rsidR="005933D1" w:rsidRPr="00F60FFC">
        <w:rPr>
          <w:b w:val="0"/>
          <w:sz w:val="22"/>
          <w:szCs w:val="22"/>
          <w:lang w:eastAsia="ro-RO"/>
        </w:rPr>
        <w:t xml:space="preserve">1. </w:t>
      </w:r>
      <w:r w:rsidR="00DE4B9A" w:rsidRPr="00F60FFC">
        <w:rPr>
          <w:b w:val="0"/>
          <w:sz w:val="22"/>
          <w:szCs w:val="22"/>
          <w:lang w:eastAsia="ro-RO"/>
        </w:rPr>
        <w:t>Taxa pentrueliberarea /vizareauneiautorizatiipentrudesfăsurareauneiactivitătieconomice de cătreperso</w:t>
      </w:r>
      <w:r w:rsidR="00F60FFC" w:rsidRPr="00F60FFC">
        <w:rPr>
          <w:b w:val="0"/>
          <w:sz w:val="22"/>
          <w:szCs w:val="22"/>
          <w:lang w:eastAsia="ro-RO"/>
        </w:rPr>
        <w:t>a</w:t>
      </w:r>
      <w:r w:rsidR="00DE4B9A" w:rsidRPr="00F60FFC">
        <w:rPr>
          <w:b w:val="0"/>
          <w:sz w:val="22"/>
          <w:szCs w:val="22"/>
          <w:lang w:eastAsia="ro-RO"/>
        </w:rPr>
        <w:t>nefizice</w:t>
      </w:r>
      <w:r w:rsidR="00D954DD">
        <w:rPr>
          <w:b w:val="0"/>
          <w:sz w:val="22"/>
          <w:szCs w:val="22"/>
          <w:lang w:eastAsia="ro-RO"/>
        </w:rPr>
        <w:t>autorizat</w:t>
      </w:r>
      <w:r w:rsidR="009C2468">
        <w:rPr>
          <w:b w:val="0"/>
          <w:sz w:val="22"/>
          <w:szCs w:val="22"/>
          <w:lang w:eastAsia="ro-RO"/>
        </w:rPr>
        <w:t>e</w:t>
      </w:r>
      <w:r w:rsidR="00DE4B9A" w:rsidRPr="00F60FFC">
        <w:rPr>
          <w:b w:val="0"/>
          <w:sz w:val="22"/>
          <w:szCs w:val="22"/>
          <w:lang w:eastAsia="ro-RO"/>
        </w:rPr>
        <w:t>, asociatiifamilialesisocietăticomerciale</w:t>
      </w:r>
      <w:r w:rsidR="00D954DD">
        <w:rPr>
          <w:b w:val="0"/>
          <w:sz w:val="22"/>
          <w:szCs w:val="22"/>
          <w:lang w:eastAsia="ro-RO"/>
        </w:rPr>
        <w:t xml:space="preserve">, </w:t>
      </w:r>
      <w:r w:rsidR="00D954DD">
        <w:rPr>
          <w:b w:val="0"/>
          <w:sz w:val="22"/>
          <w:szCs w:val="22"/>
          <w:lang w:val="ro-RO" w:eastAsia="ro-RO"/>
        </w:rPr>
        <w:t>în domeniul comercial</w:t>
      </w:r>
      <w:r w:rsidR="00DE4B9A" w:rsidRPr="00F60FFC">
        <w:rPr>
          <w:b w:val="0"/>
          <w:sz w:val="22"/>
          <w:szCs w:val="22"/>
          <w:lang w:eastAsia="ro-RO"/>
        </w:rPr>
        <w:t xml:space="preserve">este de </w:t>
      </w:r>
      <w:r w:rsidR="00E50020">
        <w:rPr>
          <w:sz w:val="22"/>
          <w:szCs w:val="22"/>
          <w:lang w:eastAsia="ro-RO"/>
        </w:rPr>
        <w:t>113</w:t>
      </w:r>
      <w:r w:rsidR="00DE4B9A" w:rsidRPr="00973FDC">
        <w:rPr>
          <w:sz w:val="22"/>
          <w:szCs w:val="22"/>
          <w:lang w:eastAsia="ro-RO"/>
        </w:rPr>
        <w:t xml:space="preserve"> lei /an</w:t>
      </w:r>
      <w:r w:rsidR="00D954DD">
        <w:rPr>
          <w:sz w:val="22"/>
          <w:szCs w:val="22"/>
          <w:lang w:eastAsia="ro-RO"/>
        </w:rPr>
        <w:t>.</w:t>
      </w:r>
    </w:p>
    <w:p w:rsidR="00207770" w:rsidRPr="00F60FFC" w:rsidRDefault="002F1108" w:rsidP="00F60FFC">
      <w:pPr>
        <w:pStyle w:val="Heading1"/>
        <w:rPr>
          <w:b w:val="0"/>
          <w:sz w:val="22"/>
          <w:szCs w:val="22"/>
        </w:rPr>
      </w:pPr>
      <w:r>
        <w:rPr>
          <w:b w:val="0"/>
          <w:sz w:val="22"/>
          <w:szCs w:val="22"/>
        </w:rPr>
        <w:tab/>
      </w:r>
      <w:r w:rsidR="005933D1" w:rsidRPr="00F60FFC">
        <w:rPr>
          <w:b w:val="0"/>
          <w:sz w:val="22"/>
          <w:szCs w:val="22"/>
        </w:rPr>
        <w:t>2</w:t>
      </w:r>
      <w:r w:rsidR="00207770" w:rsidRPr="00F60FFC">
        <w:rPr>
          <w:b w:val="0"/>
          <w:sz w:val="22"/>
          <w:szCs w:val="22"/>
        </w:rPr>
        <w:t xml:space="preserve"> Taxa pentrueliberareaautorizaţiilorsanitare de funcţionareeste de </w:t>
      </w:r>
      <w:r w:rsidR="00F60FFC" w:rsidRPr="00973FDC">
        <w:rPr>
          <w:sz w:val="22"/>
          <w:szCs w:val="22"/>
        </w:rPr>
        <w:t>2</w:t>
      </w:r>
      <w:r w:rsidR="00E50020">
        <w:rPr>
          <w:sz w:val="22"/>
          <w:szCs w:val="22"/>
        </w:rPr>
        <w:t>2</w:t>
      </w:r>
      <w:r w:rsidR="00F60FFC" w:rsidRPr="00973FDC">
        <w:rPr>
          <w:sz w:val="22"/>
          <w:szCs w:val="22"/>
        </w:rPr>
        <w:t xml:space="preserve"> lei.</w:t>
      </w:r>
    </w:p>
    <w:p w:rsidR="00207770" w:rsidRPr="00F60FFC" w:rsidRDefault="002F1108" w:rsidP="00F60FFC">
      <w:pPr>
        <w:pStyle w:val="Heading1"/>
        <w:rPr>
          <w:b w:val="0"/>
          <w:sz w:val="22"/>
          <w:szCs w:val="22"/>
        </w:rPr>
      </w:pPr>
      <w:r>
        <w:rPr>
          <w:b w:val="0"/>
          <w:sz w:val="22"/>
          <w:szCs w:val="22"/>
        </w:rPr>
        <w:tab/>
      </w:r>
      <w:r w:rsidR="005933D1" w:rsidRPr="00F60FFC">
        <w:rPr>
          <w:b w:val="0"/>
          <w:sz w:val="22"/>
          <w:szCs w:val="22"/>
        </w:rPr>
        <w:t>3</w:t>
      </w:r>
      <w:r w:rsidR="00E970AB">
        <w:rPr>
          <w:b w:val="0"/>
          <w:sz w:val="22"/>
          <w:szCs w:val="22"/>
        </w:rPr>
        <w:t>.</w:t>
      </w:r>
      <w:r w:rsidR="00207770" w:rsidRPr="00F60FFC">
        <w:rPr>
          <w:b w:val="0"/>
          <w:sz w:val="22"/>
          <w:szCs w:val="22"/>
        </w:rPr>
        <w:t>Taxelepentrueliberareaatestatului de producător, respectivpentrueliberareacarnetului de comercializare a produselor din sectorulagricol sunt</w:t>
      </w:r>
      <w:r w:rsidR="00733193" w:rsidRPr="00F60FFC">
        <w:rPr>
          <w:b w:val="0"/>
          <w:sz w:val="22"/>
          <w:szCs w:val="22"/>
        </w:rPr>
        <w:t>:</w:t>
      </w:r>
    </w:p>
    <w:p w:rsidR="00207770" w:rsidRPr="00F60FFC" w:rsidRDefault="00207770" w:rsidP="00F60FFC">
      <w:pPr>
        <w:pStyle w:val="Heading1"/>
        <w:rPr>
          <w:b w:val="0"/>
          <w:sz w:val="22"/>
          <w:szCs w:val="22"/>
        </w:rPr>
      </w:pPr>
      <w:r w:rsidRPr="00F60FFC">
        <w:rPr>
          <w:b w:val="0"/>
          <w:sz w:val="22"/>
          <w:szCs w:val="22"/>
        </w:rPr>
        <w:tab/>
        <w:t xml:space="preserve">- taxa </w:t>
      </w:r>
      <w:r w:rsidR="00E970AB">
        <w:rPr>
          <w:b w:val="0"/>
          <w:sz w:val="22"/>
          <w:szCs w:val="22"/>
        </w:rPr>
        <w:t>eliberareatestat de producător</w:t>
      </w:r>
      <w:r w:rsidRPr="00F60FFC">
        <w:rPr>
          <w:b w:val="0"/>
          <w:sz w:val="22"/>
          <w:szCs w:val="22"/>
        </w:rPr>
        <w:t xml:space="preserve"> -</w:t>
      </w:r>
      <w:r w:rsidR="00E50020">
        <w:rPr>
          <w:sz w:val="22"/>
          <w:szCs w:val="22"/>
        </w:rPr>
        <w:t>45</w:t>
      </w:r>
      <w:r w:rsidRPr="00973FDC">
        <w:rPr>
          <w:sz w:val="22"/>
          <w:szCs w:val="22"/>
        </w:rPr>
        <w:t>lei;</w:t>
      </w:r>
    </w:p>
    <w:p w:rsidR="00E970AB" w:rsidRDefault="00207770" w:rsidP="00F60FFC">
      <w:pPr>
        <w:pStyle w:val="Heading1"/>
        <w:rPr>
          <w:b w:val="0"/>
          <w:sz w:val="22"/>
          <w:szCs w:val="22"/>
        </w:rPr>
      </w:pPr>
      <w:r w:rsidRPr="00F60FFC">
        <w:rPr>
          <w:b w:val="0"/>
          <w:sz w:val="22"/>
          <w:szCs w:val="22"/>
        </w:rPr>
        <w:tab/>
        <w:t>- taxă</w:t>
      </w:r>
      <w:r w:rsidR="00163A8E">
        <w:rPr>
          <w:b w:val="0"/>
          <w:sz w:val="22"/>
          <w:szCs w:val="22"/>
        </w:rPr>
        <w:t>eliberare</w:t>
      </w:r>
      <w:r w:rsidRPr="00F60FFC">
        <w:rPr>
          <w:b w:val="0"/>
          <w:sz w:val="22"/>
          <w:szCs w:val="22"/>
        </w:rPr>
        <w:t xml:space="preserve"> carnet de comercializare -</w:t>
      </w:r>
      <w:r w:rsidR="00E50020">
        <w:rPr>
          <w:sz w:val="22"/>
          <w:szCs w:val="22"/>
        </w:rPr>
        <w:t>45</w:t>
      </w:r>
      <w:r w:rsidRPr="00973FDC">
        <w:rPr>
          <w:sz w:val="22"/>
          <w:szCs w:val="22"/>
        </w:rPr>
        <w:t>lei</w:t>
      </w:r>
    </w:p>
    <w:p w:rsidR="00E970AB" w:rsidRDefault="002F1108" w:rsidP="00F60FFC">
      <w:pPr>
        <w:pStyle w:val="Heading1"/>
        <w:rPr>
          <w:b w:val="0"/>
          <w:sz w:val="22"/>
          <w:szCs w:val="22"/>
        </w:rPr>
      </w:pPr>
      <w:r>
        <w:rPr>
          <w:b w:val="0"/>
          <w:sz w:val="22"/>
          <w:szCs w:val="22"/>
        </w:rPr>
        <w:tab/>
      </w:r>
      <w:r w:rsidR="00E970AB">
        <w:rPr>
          <w:b w:val="0"/>
          <w:sz w:val="22"/>
          <w:szCs w:val="22"/>
        </w:rPr>
        <w:t xml:space="preserve"> 4. Taxa  pentrueliberareaavizuluianual a orarului de funcţionare – </w:t>
      </w:r>
      <w:r w:rsidR="00E970AB" w:rsidRPr="00973FDC">
        <w:rPr>
          <w:sz w:val="22"/>
          <w:szCs w:val="22"/>
        </w:rPr>
        <w:t>5</w:t>
      </w:r>
      <w:r w:rsidR="00E50020">
        <w:rPr>
          <w:sz w:val="22"/>
          <w:szCs w:val="22"/>
        </w:rPr>
        <w:t>6</w:t>
      </w:r>
      <w:r w:rsidR="00E970AB" w:rsidRPr="00973FDC">
        <w:rPr>
          <w:sz w:val="22"/>
          <w:szCs w:val="22"/>
        </w:rPr>
        <w:t xml:space="preserve"> lei</w:t>
      </w:r>
    </w:p>
    <w:p w:rsidR="00DE4B9A" w:rsidRPr="00F60FFC" w:rsidRDefault="002F1108" w:rsidP="00163A8E">
      <w:pPr>
        <w:pStyle w:val="Heading1"/>
        <w:jc w:val="both"/>
        <w:rPr>
          <w:b w:val="0"/>
          <w:sz w:val="22"/>
          <w:szCs w:val="22"/>
        </w:rPr>
      </w:pPr>
      <w:r>
        <w:rPr>
          <w:b w:val="0"/>
          <w:sz w:val="22"/>
          <w:szCs w:val="22"/>
        </w:rPr>
        <w:tab/>
      </w:r>
      <w:r w:rsidR="00E970AB">
        <w:rPr>
          <w:b w:val="0"/>
          <w:sz w:val="22"/>
          <w:szCs w:val="22"/>
        </w:rPr>
        <w:t>5</w:t>
      </w:r>
      <w:r w:rsidR="00DE4B9A" w:rsidRPr="00F60FFC">
        <w:rPr>
          <w:b w:val="0"/>
          <w:sz w:val="22"/>
          <w:szCs w:val="22"/>
        </w:rPr>
        <w:t>Persoanele a căroractivitateesteînregistratăîngrupele CAEN 561 - Restaurante, 563 - Barurişialteactivităţi de servire a băuturilorşi 932 - Alte activităţi recreative şi distractive, potrivitClasificăriiactivităţilor din economianaţională - CAEN, actualizatăprin</w:t>
      </w:r>
      <w:hyperlink r:id="rId23" w:history="1">
        <w:r w:rsidR="00DE4B9A" w:rsidRPr="00B8126E">
          <w:rPr>
            <w:rStyle w:val="Hyperlink"/>
            <w:b w:val="0"/>
            <w:color w:val="auto"/>
            <w:sz w:val="22"/>
            <w:szCs w:val="22"/>
            <w:u w:val="none"/>
          </w:rPr>
          <w:t>OrdinulpreşedinteluiInstitutuluiNaţional de Statistică nr. 337/2007</w:t>
        </w:r>
      </w:hyperlink>
      <w:r w:rsidR="00DE4B9A" w:rsidRPr="00F60FFC">
        <w:rPr>
          <w:b w:val="0"/>
          <w:sz w:val="22"/>
          <w:szCs w:val="22"/>
        </w:rPr>
        <w:t xml:space="preserve">privindactualizareaClasificăriiactivităţilor din economianaţională - CAEN, datoreazăbugetului local al comunei, oraşuluisaumunicipiului, dupăcaz, în a căruirazăadministrativ - teritorială se desfăşoarăactivitatea, o taxăpentrueliberarea/vizareaanuală a autorizaţieiprivinddesfăşurareaacestoractivităţi, înfuncţie de suprafaţaaferentăactivităţilor respective, însumă de: </w:t>
      </w:r>
    </w:p>
    <w:p w:rsidR="00207770" w:rsidRPr="00163A8E" w:rsidRDefault="00163A8E" w:rsidP="00163A8E">
      <w:pPr>
        <w:pStyle w:val="Heading1"/>
        <w:numPr>
          <w:ilvl w:val="0"/>
          <w:numId w:val="37"/>
        </w:numPr>
        <w:rPr>
          <w:b w:val="0"/>
          <w:sz w:val="22"/>
          <w:szCs w:val="22"/>
          <w:lang w:eastAsia="ro-RO"/>
        </w:rPr>
      </w:pPr>
      <w:r w:rsidRPr="00973FDC">
        <w:rPr>
          <w:sz w:val="22"/>
          <w:szCs w:val="22"/>
          <w:lang w:eastAsia="ro-RO"/>
        </w:rPr>
        <w:t>330 lei</w:t>
      </w:r>
      <w:r w:rsidRPr="00163A8E">
        <w:rPr>
          <w:b w:val="0"/>
          <w:sz w:val="22"/>
          <w:szCs w:val="22"/>
          <w:lang w:eastAsia="ro-RO"/>
        </w:rPr>
        <w:t>pentru o suprafaţă de pânăîn</w:t>
      </w:r>
      <w:r w:rsidRPr="00973FDC">
        <w:rPr>
          <w:sz w:val="22"/>
          <w:szCs w:val="22"/>
          <w:lang w:eastAsia="ro-RO"/>
        </w:rPr>
        <w:t>50 m.p</w:t>
      </w:r>
      <w:r w:rsidRPr="00163A8E">
        <w:rPr>
          <w:b w:val="0"/>
          <w:sz w:val="22"/>
          <w:szCs w:val="22"/>
          <w:lang w:eastAsia="ro-RO"/>
        </w:rPr>
        <w:t>.</w:t>
      </w:r>
    </w:p>
    <w:p w:rsidR="00163A8E" w:rsidRPr="00973FDC" w:rsidRDefault="00163A8E" w:rsidP="00163A8E">
      <w:pPr>
        <w:pStyle w:val="ListParagraph"/>
        <w:numPr>
          <w:ilvl w:val="0"/>
          <w:numId w:val="37"/>
        </w:numPr>
        <w:rPr>
          <w:b/>
          <w:sz w:val="22"/>
          <w:szCs w:val="22"/>
        </w:rPr>
      </w:pPr>
      <w:r w:rsidRPr="00973FDC">
        <w:rPr>
          <w:b/>
          <w:sz w:val="22"/>
          <w:szCs w:val="22"/>
        </w:rPr>
        <w:t>660 lei</w:t>
      </w:r>
      <w:r w:rsidRPr="00163A8E">
        <w:rPr>
          <w:sz w:val="22"/>
          <w:szCs w:val="22"/>
        </w:rPr>
        <w:t>pentru o suprafaţă de pânăîn</w:t>
      </w:r>
      <w:r w:rsidRPr="00973FDC">
        <w:rPr>
          <w:b/>
          <w:sz w:val="22"/>
          <w:szCs w:val="22"/>
        </w:rPr>
        <w:t>100 m.p.</w:t>
      </w:r>
    </w:p>
    <w:p w:rsidR="00163A8E" w:rsidRDefault="00163A8E" w:rsidP="00163A8E">
      <w:pPr>
        <w:pStyle w:val="ListParagraph"/>
        <w:numPr>
          <w:ilvl w:val="0"/>
          <w:numId w:val="37"/>
        </w:numPr>
        <w:rPr>
          <w:sz w:val="22"/>
          <w:szCs w:val="22"/>
        </w:rPr>
      </w:pPr>
      <w:r w:rsidRPr="00973FDC">
        <w:rPr>
          <w:b/>
          <w:sz w:val="22"/>
          <w:szCs w:val="22"/>
        </w:rPr>
        <w:t>990 lei</w:t>
      </w:r>
      <w:r w:rsidRPr="00163A8E">
        <w:rPr>
          <w:sz w:val="22"/>
          <w:szCs w:val="22"/>
        </w:rPr>
        <w:t>pentru o s</w:t>
      </w:r>
      <w:r>
        <w:rPr>
          <w:sz w:val="22"/>
          <w:szCs w:val="22"/>
        </w:rPr>
        <w:t xml:space="preserve">uprafaţă de până la </w:t>
      </w:r>
      <w:r w:rsidRPr="00973FDC">
        <w:rPr>
          <w:b/>
          <w:sz w:val="22"/>
          <w:szCs w:val="22"/>
        </w:rPr>
        <w:t>150 m.p.</w:t>
      </w:r>
    </w:p>
    <w:p w:rsidR="00163A8E" w:rsidRDefault="00163A8E" w:rsidP="00163A8E">
      <w:pPr>
        <w:pStyle w:val="ListParagraph"/>
        <w:numPr>
          <w:ilvl w:val="0"/>
          <w:numId w:val="37"/>
        </w:numPr>
        <w:rPr>
          <w:sz w:val="22"/>
          <w:szCs w:val="22"/>
        </w:rPr>
      </w:pPr>
      <w:r w:rsidRPr="00973FDC">
        <w:rPr>
          <w:b/>
          <w:sz w:val="22"/>
          <w:szCs w:val="22"/>
        </w:rPr>
        <w:t>1320 lei</w:t>
      </w:r>
      <w:r w:rsidRPr="00163A8E">
        <w:rPr>
          <w:sz w:val="22"/>
          <w:szCs w:val="22"/>
        </w:rPr>
        <w:t>pentru o s</w:t>
      </w:r>
      <w:r>
        <w:rPr>
          <w:sz w:val="22"/>
          <w:szCs w:val="22"/>
        </w:rPr>
        <w:t>uprafaţă de peste</w:t>
      </w:r>
      <w:r w:rsidRPr="00973FDC">
        <w:rPr>
          <w:b/>
          <w:sz w:val="22"/>
          <w:szCs w:val="22"/>
        </w:rPr>
        <w:t>150 m.p.</w:t>
      </w:r>
    </w:p>
    <w:p w:rsidR="00973FDC" w:rsidRDefault="00973FDC" w:rsidP="00973FDC">
      <w:pPr>
        <w:pStyle w:val="ListParagraph"/>
        <w:rPr>
          <w:b/>
          <w:sz w:val="22"/>
          <w:szCs w:val="22"/>
        </w:rPr>
      </w:pPr>
      <w:r>
        <w:rPr>
          <w:sz w:val="22"/>
          <w:szCs w:val="22"/>
        </w:rPr>
        <w:t xml:space="preserve">6. Taxa pentruutilizareaspatiului public este de </w:t>
      </w:r>
      <w:r w:rsidRPr="00973FDC">
        <w:rPr>
          <w:b/>
          <w:sz w:val="22"/>
          <w:szCs w:val="22"/>
        </w:rPr>
        <w:t>1 leu/m.p./zi.</w:t>
      </w:r>
    </w:p>
    <w:p w:rsidR="00207770" w:rsidRPr="00322F7C" w:rsidRDefault="00207770" w:rsidP="00322F7C">
      <w:pPr>
        <w:pStyle w:val="NormalWeb"/>
        <w:ind w:firstLine="360"/>
        <w:jc w:val="both"/>
        <w:rPr>
          <w:strike/>
          <w:vanish/>
          <w:sz w:val="22"/>
          <w:szCs w:val="22"/>
        </w:rPr>
      </w:pPr>
      <w:r w:rsidRPr="00322F7C">
        <w:rPr>
          <w:b/>
          <w:bCs/>
          <w:strike/>
          <w:vanish/>
          <w:sz w:val="22"/>
          <w:szCs w:val="22"/>
        </w:rPr>
        <w:t>a)</w:t>
      </w:r>
      <w:r w:rsidRPr="00322F7C">
        <w:rPr>
          <w:strike/>
          <w:vanish/>
          <w:sz w:val="22"/>
          <w:szCs w:val="22"/>
        </w:rPr>
        <w:t xml:space="preserve"> până la 4.000 lei, pentru o suprafaţă de până la 500 m</w:t>
      </w:r>
      <w:r w:rsidRPr="00322F7C">
        <w:rPr>
          <w:strike/>
          <w:vanish/>
          <w:sz w:val="22"/>
          <w:szCs w:val="22"/>
          <w:vertAlign w:val="superscript"/>
        </w:rPr>
        <w:t>2</w:t>
      </w:r>
      <w:r w:rsidRPr="00322F7C">
        <w:rPr>
          <w:strike/>
          <w:vanish/>
          <w:sz w:val="22"/>
          <w:szCs w:val="22"/>
        </w:rPr>
        <w:t>, inclusiv;</w:t>
      </w:r>
      <w:r w:rsidRPr="00322F7C">
        <w:rPr>
          <w:strike/>
          <w:vanish/>
          <w:sz w:val="22"/>
          <w:szCs w:val="22"/>
        </w:rPr>
        <w:br/>
      </w:r>
      <w:r w:rsidRPr="00322F7C">
        <w:rPr>
          <w:b/>
          <w:bCs/>
          <w:strike/>
          <w:vanish/>
          <w:sz w:val="22"/>
          <w:szCs w:val="22"/>
        </w:rPr>
        <w:t>b)</w:t>
      </w:r>
      <w:r w:rsidRPr="00322F7C">
        <w:rPr>
          <w:strike/>
          <w:vanish/>
          <w:sz w:val="22"/>
          <w:szCs w:val="22"/>
        </w:rPr>
        <w:t xml:space="preserve"> între 4.000 şi 8.000 lei pentru o suprafaţă mai mare de 500 m</w:t>
      </w:r>
      <w:r w:rsidRPr="00322F7C">
        <w:rPr>
          <w:strike/>
          <w:vanish/>
          <w:sz w:val="22"/>
          <w:szCs w:val="22"/>
          <w:vertAlign w:val="superscript"/>
        </w:rPr>
        <w:t>2</w:t>
      </w:r>
      <w:r w:rsidRPr="00322F7C">
        <w:rPr>
          <w:strike/>
          <w:vanish/>
          <w:sz w:val="22"/>
          <w:szCs w:val="22"/>
        </w:rPr>
        <w:t xml:space="preserve">. </w:t>
      </w:r>
    </w:p>
    <w:p w:rsidR="00207770" w:rsidRPr="00322F7C" w:rsidRDefault="00207770" w:rsidP="00207770">
      <w:pPr>
        <w:pStyle w:val="NormalWeb"/>
        <w:jc w:val="both"/>
        <w:rPr>
          <w:vanish/>
          <w:sz w:val="22"/>
          <w:szCs w:val="22"/>
        </w:rPr>
      </w:pPr>
      <w:r w:rsidRPr="00322F7C">
        <w:rPr>
          <w:strike/>
          <w:vanish/>
          <w:sz w:val="22"/>
          <w:szCs w:val="22"/>
        </w:rPr>
        <w:t>    </w:t>
      </w:r>
      <w:r w:rsidRPr="00322F7C">
        <w:rPr>
          <w:i/>
          <w:iCs/>
          <w:strike/>
          <w:vanish/>
          <w:sz w:val="22"/>
          <w:szCs w:val="22"/>
        </w:rPr>
        <w:t>(text original în vigoare până la 1 ianuarie 2016)</w:t>
      </w:r>
      <w:r w:rsidRPr="00322F7C">
        <w:rPr>
          <w:strike/>
          <w:vanish/>
          <w:sz w:val="22"/>
          <w:szCs w:val="22"/>
        </w:rPr>
        <w:t xml:space="preserve"> ]| </w:t>
      </w:r>
    </w:p>
    <w:p w:rsidR="00B72526" w:rsidRPr="00322F7C" w:rsidRDefault="00B72526" w:rsidP="00163A8E">
      <w:pPr>
        <w:pStyle w:val="NormalWeb"/>
        <w:jc w:val="both"/>
        <w:rPr>
          <w:b/>
          <w:lang w:val="fr-FR"/>
        </w:rPr>
      </w:pPr>
      <w:r w:rsidRPr="00322F7C">
        <w:rPr>
          <w:b/>
          <w:lang w:val="fr-FR"/>
        </w:rPr>
        <w:t>Taxa pentrufolosireamijloacelor de reclamăşipublicitate</w:t>
      </w:r>
    </w:p>
    <w:p w:rsidR="00B72526" w:rsidRDefault="00322F7C" w:rsidP="00B72526">
      <w:pPr>
        <w:jc w:val="both"/>
        <w:rPr>
          <w:sz w:val="22"/>
          <w:szCs w:val="22"/>
        </w:rPr>
      </w:pPr>
      <w:r w:rsidRPr="00322F7C">
        <w:rPr>
          <w:sz w:val="22"/>
          <w:szCs w:val="22"/>
        </w:rPr>
        <w:lastRenderedPageBreak/>
        <w:t xml:space="preserve">      Taxa pentruservicii de reclamăşipublicitate, se calculeazăprinaplicareacotei de </w:t>
      </w:r>
      <w:r>
        <w:rPr>
          <w:sz w:val="22"/>
          <w:szCs w:val="22"/>
        </w:rPr>
        <w:t>3</w:t>
      </w:r>
      <w:r w:rsidRPr="00322F7C">
        <w:rPr>
          <w:sz w:val="22"/>
          <w:szCs w:val="22"/>
        </w:rPr>
        <w:t>% la valoareaserviciilor, stabiliteînbazaunui contract, şi se achită de cătreprestatorulserviciului, lunar, până la data de 10 a luniiurmătoareceleiîn care a intratînvigoarecontractul.</w:t>
      </w:r>
    </w:p>
    <w:p w:rsidR="008D171D" w:rsidRPr="004A4C33" w:rsidRDefault="008D171D" w:rsidP="002117ED">
      <w:pPr>
        <w:jc w:val="both"/>
        <w:rPr>
          <w:sz w:val="22"/>
          <w:szCs w:val="22"/>
          <w:lang w:val="fr-FR"/>
        </w:rPr>
      </w:pPr>
    </w:p>
    <w:p w:rsidR="00A01CC9" w:rsidRDefault="00B72526" w:rsidP="00A01CC9">
      <w:pPr>
        <w:rPr>
          <w:b/>
          <w:sz w:val="22"/>
          <w:szCs w:val="22"/>
        </w:rPr>
      </w:pPr>
      <w:r w:rsidRPr="00322F7C">
        <w:rPr>
          <w:b/>
          <w:sz w:val="22"/>
          <w:szCs w:val="22"/>
        </w:rPr>
        <w:t>Taxa pentruafişajîn scop de reclamăşipublicitate</w:t>
      </w:r>
    </w:p>
    <w:p w:rsidR="005A04A7" w:rsidRDefault="00B72526" w:rsidP="005A04A7">
      <w:pPr>
        <w:ind w:firstLine="360"/>
        <w:rPr>
          <w:sz w:val="22"/>
          <w:szCs w:val="22"/>
        </w:rPr>
      </w:pPr>
      <w:r w:rsidRPr="00B91769">
        <w:rPr>
          <w:sz w:val="22"/>
          <w:szCs w:val="22"/>
        </w:rPr>
        <w:t xml:space="preserve">Valoareataxeipentruafişajîn scop de reclamăşipublicitate se calculeazăanualprinînmulţireanumărului de metripătraţisau a fracţiunii de metrupătrat a suprafeţeiafişajuluipentrureclamăsaupublicitate cu sumastabilită de consiliul local, astfel: </w:t>
      </w:r>
    </w:p>
    <w:p w:rsidR="00B72526" w:rsidRPr="00B91769" w:rsidRDefault="005A04A7" w:rsidP="005A04A7">
      <w:pPr>
        <w:ind w:firstLine="360"/>
        <w:rPr>
          <w:b/>
          <w:sz w:val="22"/>
          <w:szCs w:val="22"/>
        </w:rPr>
      </w:pPr>
      <w:r>
        <w:rPr>
          <w:sz w:val="22"/>
          <w:szCs w:val="22"/>
        </w:rPr>
        <w:t>-</w:t>
      </w:r>
      <w:r w:rsidR="00B72526" w:rsidRPr="00B91769">
        <w:rPr>
          <w:sz w:val="22"/>
          <w:szCs w:val="22"/>
        </w:rPr>
        <w:t xml:space="preserve">încazulunuiafişsituatînloculîn care persoanaderulează o activitateeconomică, sumaeste de </w:t>
      </w:r>
      <w:r w:rsidR="00B91769" w:rsidRPr="0018486A">
        <w:rPr>
          <w:sz w:val="22"/>
          <w:szCs w:val="22"/>
        </w:rPr>
        <w:t>42</w:t>
      </w:r>
      <w:r w:rsidR="00B72526" w:rsidRPr="0018486A">
        <w:rPr>
          <w:sz w:val="22"/>
          <w:szCs w:val="22"/>
        </w:rPr>
        <w:t xml:space="preserve"> lei</w:t>
      </w:r>
      <w:r w:rsidR="00B72526" w:rsidRPr="00B91769">
        <w:rPr>
          <w:sz w:val="22"/>
          <w:szCs w:val="22"/>
        </w:rPr>
        <w:t>;</w:t>
      </w:r>
      <w:r w:rsidR="00B91769">
        <w:rPr>
          <w:sz w:val="22"/>
          <w:szCs w:val="22"/>
        </w:rPr>
        <w:t xml:space="preserve">-   </w:t>
      </w:r>
      <w:r w:rsidR="00B72526" w:rsidRPr="00B91769">
        <w:rPr>
          <w:sz w:val="22"/>
          <w:szCs w:val="22"/>
        </w:rPr>
        <w:t>încazuloricărui altpanou, afişajsauoricăreialte</w:t>
      </w:r>
      <w:r w:rsidR="00EE2C77">
        <w:rPr>
          <w:sz w:val="22"/>
          <w:szCs w:val="22"/>
        </w:rPr>
        <w:t>s</w:t>
      </w:r>
      <w:r w:rsidR="00587155">
        <w:rPr>
          <w:sz w:val="22"/>
          <w:szCs w:val="22"/>
        </w:rPr>
        <w:t>tructuri</w:t>
      </w:r>
      <w:r w:rsidR="00B72526" w:rsidRPr="00B91769">
        <w:rPr>
          <w:sz w:val="22"/>
          <w:szCs w:val="22"/>
        </w:rPr>
        <w:t xml:space="preserve"> de afişajpentru</w:t>
      </w:r>
      <w:r w:rsidR="00587155">
        <w:rPr>
          <w:sz w:val="22"/>
          <w:szCs w:val="22"/>
        </w:rPr>
        <w:t>reclamă</w:t>
      </w:r>
      <w:r w:rsidR="00B72526" w:rsidRPr="00B91769">
        <w:rPr>
          <w:sz w:val="22"/>
          <w:szCs w:val="22"/>
        </w:rPr>
        <w:t xml:space="preserve">şipublicitate, sumaeste de </w:t>
      </w:r>
      <w:r w:rsidR="00B91769" w:rsidRPr="0018486A">
        <w:rPr>
          <w:sz w:val="22"/>
          <w:szCs w:val="22"/>
        </w:rPr>
        <w:t>2</w:t>
      </w:r>
      <w:r w:rsidR="00587155">
        <w:rPr>
          <w:sz w:val="22"/>
          <w:szCs w:val="22"/>
        </w:rPr>
        <w:t>3</w:t>
      </w:r>
      <w:r w:rsidR="00B72526" w:rsidRPr="0018486A">
        <w:rPr>
          <w:sz w:val="22"/>
          <w:szCs w:val="22"/>
        </w:rPr>
        <w:t xml:space="preserve"> lei</w:t>
      </w:r>
      <w:r w:rsidR="00B72526" w:rsidRPr="00B91769">
        <w:rPr>
          <w:sz w:val="22"/>
          <w:szCs w:val="22"/>
        </w:rPr>
        <w:t>.</w:t>
      </w:r>
    </w:p>
    <w:p w:rsidR="0018486A" w:rsidRPr="002F1108" w:rsidRDefault="0018486A" w:rsidP="0018486A">
      <w:pPr>
        <w:pStyle w:val="Heading1"/>
        <w:ind w:firstLine="720"/>
      </w:pPr>
      <w:r w:rsidRPr="002F1108">
        <w:t>Impozitul pe spectacole</w:t>
      </w:r>
    </w:p>
    <w:p w:rsidR="0018486A" w:rsidRPr="002F1108" w:rsidRDefault="0018486A" w:rsidP="00B8126E">
      <w:pPr>
        <w:pStyle w:val="Heading1"/>
        <w:ind w:firstLine="720"/>
        <w:jc w:val="both"/>
        <w:rPr>
          <w:b w:val="0"/>
          <w:sz w:val="22"/>
          <w:szCs w:val="22"/>
        </w:rPr>
      </w:pPr>
      <w:r w:rsidRPr="002F1108">
        <w:rPr>
          <w:b w:val="0"/>
          <w:sz w:val="22"/>
          <w:szCs w:val="22"/>
        </w:rPr>
        <w:t xml:space="preserve"> (1) Oricepersoană care organizează o manifestareartistică, o competiţie</w:t>
      </w:r>
      <w:r w:rsidR="00ED1BFA">
        <w:rPr>
          <w:b w:val="0"/>
          <w:sz w:val="22"/>
          <w:szCs w:val="22"/>
        </w:rPr>
        <w:t>s</w:t>
      </w:r>
      <w:r w:rsidR="005A04A7">
        <w:rPr>
          <w:b w:val="0"/>
          <w:sz w:val="22"/>
          <w:szCs w:val="22"/>
        </w:rPr>
        <w:t>portive</w:t>
      </w:r>
      <w:r w:rsidRPr="002F1108">
        <w:rPr>
          <w:b w:val="0"/>
          <w:sz w:val="22"/>
          <w:szCs w:val="22"/>
        </w:rPr>
        <w:t>saualtăactivitatedistractivăînRomânia are obligaţia de a plătiimpozitulprevăzutînprezentul capitol, denumitîncontinuare</w:t>
      </w:r>
      <w:r w:rsidRPr="002F1108">
        <w:rPr>
          <w:b w:val="0"/>
          <w:bCs/>
          <w:sz w:val="22"/>
          <w:szCs w:val="22"/>
        </w:rPr>
        <w:t>impozitul pe spectacole</w:t>
      </w:r>
      <w:r w:rsidRPr="002F1108">
        <w:rPr>
          <w:b w:val="0"/>
          <w:sz w:val="22"/>
          <w:szCs w:val="22"/>
        </w:rPr>
        <w:t>.</w:t>
      </w:r>
    </w:p>
    <w:p w:rsidR="00FA2F1A" w:rsidRPr="00010F64" w:rsidRDefault="0018486A" w:rsidP="00FA2F1A">
      <w:pPr>
        <w:pStyle w:val="Heading1"/>
        <w:rPr>
          <w:b w:val="0"/>
          <w:sz w:val="22"/>
          <w:szCs w:val="22"/>
        </w:rPr>
      </w:pPr>
      <w:r w:rsidRPr="002F1108">
        <w:rPr>
          <w:b w:val="0"/>
          <w:sz w:val="22"/>
          <w:szCs w:val="22"/>
        </w:rPr>
        <w:t>(2) Impozitul pe spectacole se plăteşte la bugetul local al unităţii</w:t>
      </w:r>
      <w:r w:rsidR="00C2031D">
        <w:rPr>
          <w:b w:val="0"/>
          <w:sz w:val="22"/>
          <w:szCs w:val="22"/>
        </w:rPr>
        <w:t>administrativ</w:t>
      </w:r>
      <w:r w:rsidR="005A04A7">
        <w:rPr>
          <w:b w:val="0"/>
          <w:sz w:val="22"/>
          <w:szCs w:val="22"/>
        </w:rPr>
        <w:t>–</w:t>
      </w:r>
      <w:r w:rsidRPr="002F1108">
        <w:rPr>
          <w:b w:val="0"/>
          <w:sz w:val="22"/>
          <w:szCs w:val="22"/>
        </w:rPr>
        <w:t>teritorialeînrazacăreia are loc manifestareaartistică, competiţia</w:t>
      </w:r>
      <w:r w:rsidR="00ED1BFA">
        <w:rPr>
          <w:b w:val="0"/>
          <w:sz w:val="22"/>
          <w:szCs w:val="22"/>
        </w:rPr>
        <w:t>s</w:t>
      </w:r>
      <w:r w:rsidR="005A04A7">
        <w:rPr>
          <w:b w:val="0"/>
          <w:sz w:val="22"/>
          <w:szCs w:val="22"/>
        </w:rPr>
        <w:t>portiv</w:t>
      </w:r>
      <w:r w:rsidR="00C2031D">
        <w:rPr>
          <w:b w:val="0"/>
          <w:sz w:val="22"/>
          <w:szCs w:val="22"/>
        </w:rPr>
        <w:t>ă</w:t>
      </w:r>
      <w:r w:rsidRPr="002F1108">
        <w:rPr>
          <w:b w:val="0"/>
          <w:sz w:val="22"/>
          <w:szCs w:val="22"/>
        </w:rPr>
        <w:t>saualtăactivitatedistractivă.</w:t>
      </w:r>
      <w:r w:rsidRPr="002F1108">
        <w:rPr>
          <w:b w:val="0"/>
          <w:sz w:val="22"/>
          <w:szCs w:val="22"/>
        </w:rPr>
        <w:br/>
      </w:r>
      <w:r w:rsidR="00FA2F1A" w:rsidRPr="00FA2F1A">
        <w:rPr>
          <w:sz w:val="22"/>
          <w:szCs w:val="22"/>
        </w:rPr>
        <w:t>Calcululimpozitului</w:t>
      </w:r>
    </w:p>
    <w:p w:rsidR="00FA2F1A" w:rsidRPr="00010F64" w:rsidRDefault="00FA2F1A" w:rsidP="00B8126E">
      <w:pPr>
        <w:pStyle w:val="Heading1"/>
        <w:jc w:val="both"/>
        <w:rPr>
          <w:b w:val="0"/>
          <w:sz w:val="22"/>
          <w:szCs w:val="22"/>
        </w:rPr>
      </w:pPr>
      <w:r w:rsidRPr="00010F64">
        <w:rPr>
          <w:b w:val="0"/>
          <w:sz w:val="22"/>
          <w:szCs w:val="22"/>
        </w:rPr>
        <w:t xml:space="preserve"> (1) Impozitul pe spectacole se calculeazăprinaplicareacotei de impozit la sumaîncasată din vânzareabiletelor de intrareşi a abonamentelor.</w:t>
      </w:r>
    </w:p>
    <w:p w:rsidR="00FA2F1A" w:rsidRPr="00010F64" w:rsidRDefault="00FA2F1A" w:rsidP="00B8126E">
      <w:pPr>
        <w:pStyle w:val="Heading1"/>
        <w:jc w:val="both"/>
        <w:rPr>
          <w:b w:val="0"/>
          <w:sz w:val="22"/>
          <w:szCs w:val="22"/>
        </w:rPr>
      </w:pPr>
      <w:r w:rsidRPr="00010F64">
        <w:rPr>
          <w:b w:val="0"/>
          <w:sz w:val="22"/>
          <w:szCs w:val="22"/>
        </w:rPr>
        <w:t xml:space="preserve">(2) Consiliile locale hotărăsccota de impozitdupă cum urmează: </w:t>
      </w:r>
    </w:p>
    <w:p w:rsidR="00FA2F1A" w:rsidRPr="00010F64" w:rsidRDefault="00FA2F1A" w:rsidP="00B8126E">
      <w:pPr>
        <w:pStyle w:val="Heading1"/>
        <w:jc w:val="both"/>
        <w:rPr>
          <w:b w:val="0"/>
          <w:sz w:val="22"/>
          <w:szCs w:val="22"/>
        </w:rPr>
      </w:pPr>
      <w:r w:rsidRPr="00010F64">
        <w:rPr>
          <w:b w:val="0"/>
          <w:bCs/>
          <w:sz w:val="22"/>
          <w:szCs w:val="22"/>
        </w:rPr>
        <w:t>a)</w:t>
      </w:r>
      <w:r w:rsidRPr="00010F64">
        <w:rPr>
          <w:b w:val="0"/>
          <w:sz w:val="22"/>
          <w:szCs w:val="22"/>
        </w:rPr>
        <w:t xml:space="preserve"> 2% pentruspectacolul de teatru, balet, </w:t>
      </w:r>
      <w:r w:rsidR="00ED1BFA">
        <w:rPr>
          <w:b w:val="0"/>
          <w:sz w:val="22"/>
          <w:szCs w:val="22"/>
        </w:rPr>
        <w:t>s</w:t>
      </w:r>
      <w:r w:rsidR="005A04A7">
        <w:rPr>
          <w:b w:val="0"/>
          <w:sz w:val="22"/>
          <w:szCs w:val="22"/>
        </w:rPr>
        <w:t>port</w:t>
      </w:r>
      <w:r w:rsidRPr="00010F64">
        <w:rPr>
          <w:b w:val="0"/>
          <w:sz w:val="22"/>
          <w:szCs w:val="22"/>
        </w:rPr>
        <w:t>, operetă, concert filarmonicsaualtămanifestaremuzicală, prezentareaunui film la cinematograf, un spectacol de circ sauoricecompetiţi</w:t>
      </w:r>
      <w:r w:rsidR="00B8126E">
        <w:rPr>
          <w:b w:val="0"/>
          <w:sz w:val="22"/>
          <w:szCs w:val="22"/>
        </w:rPr>
        <w:t>es</w:t>
      </w:r>
      <w:r w:rsidR="005A04A7">
        <w:rPr>
          <w:b w:val="0"/>
          <w:sz w:val="22"/>
          <w:szCs w:val="22"/>
        </w:rPr>
        <w:t>portiv</w:t>
      </w:r>
      <w:r w:rsidR="00B8126E">
        <w:rPr>
          <w:b w:val="0"/>
          <w:sz w:val="22"/>
          <w:szCs w:val="22"/>
        </w:rPr>
        <w:t>ă</w:t>
      </w:r>
      <w:r w:rsidRPr="00010F64">
        <w:rPr>
          <w:b w:val="0"/>
          <w:sz w:val="22"/>
          <w:szCs w:val="22"/>
        </w:rPr>
        <w:t xml:space="preserve">internăsauinternaţională; </w:t>
      </w:r>
    </w:p>
    <w:p w:rsidR="00FA2F1A" w:rsidRPr="00010F64" w:rsidRDefault="00FA2F1A" w:rsidP="00B8126E">
      <w:pPr>
        <w:pStyle w:val="Heading1"/>
        <w:jc w:val="both"/>
        <w:rPr>
          <w:b w:val="0"/>
          <w:sz w:val="22"/>
          <w:szCs w:val="22"/>
        </w:rPr>
      </w:pPr>
      <w:r w:rsidRPr="00010F64">
        <w:rPr>
          <w:b w:val="0"/>
          <w:bCs/>
          <w:sz w:val="22"/>
          <w:szCs w:val="22"/>
        </w:rPr>
        <w:t>b)</w:t>
      </w:r>
      <w:r>
        <w:rPr>
          <w:b w:val="0"/>
          <w:sz w:val="22"/>
          <w:szCs w:val="22"/>
        </w:rPr>
        <w:t xml:space="preserve">  3</w:t>
      </w:r>
      <w:r w:rsidRPr="00010F64">
        <w:rPr>
          <w:b w:val="0"/>
          <w:sz w:val="22"/>
          <w:szCs w:val="22"/>
        </w:rPr>
        <w:t xml:space="preserve">% încazuloricăreialteimanifestăriartisticedecâtcele enumerate la lit. a). </w:t>
      </w:r>
    </w:p>
    <w:p w:rsidR="0014099E" w:rsidRPr="00010F64" w:rsidRDefault="0014099E" w:rsidP="00B8126E">
      <w:pPr>
        <w:pStyle w:val="Heading1"/>
        <w:jc w:val="both"/>
        <w:rPr>
          <w:b w:val="0"/>
          <w:vanish/>
          <w:sz w:val="22"/>
          <w:szCs w:val="22"/>
        </w:rPr>
      </w:pPr>
      <w:r w:rsidRPr="00010F64">
        <w:rPr>
          <w:b w:val="0"/>
          <w:strike/>
          <w:vanish/>
          <w:sz w:val="22"/>
          <w:szCs w:val="22"/>
        </w:rPr>
        <w:t>|[</w:t>
      </w:r>
      <w:r w:rsidRPr="00010F64">
        <w:rPr>
          <w:b w:val="0"/>
          <w:bCs/>
          <w:strike/>
          <w:vanish/>
          <w:sz w:val="22"/>
          <w:szCs w:val="22"/>
        </w:rPr>
        <w:t>a)</w:t>
      </w:r>
      <w:r w:rsidRPr="00010F64">
        <w:rPr>
          <w:b w:val="0"/>
          <w:strike/>
          <w:vanish/>
          <w:sz w:val="22"/>
          <w:szCs w:val="22"/>
        </w:rPr>
        <w:t xml:space="preserve"> până la 2%, în cazul unui spectacol de teatru, de exemplu o piesă de teatru, balet, </w:t>
      </w:r>
      <w:r w:rsidR="005A04A7">
        <w:rPr>
          <w:b w:val="0"/>
          <w:strike/>
          <w:vanish/>
          <w:sz w:val="22"/>
          <w:szCs w:val="22"/>
        </w:rPr>
        <w:pgNum/>
      </w:r>
      <w:r w:rsidR="005A04A7">
        <w:rPr>
          <w:b w:val="0"/>
          <w:strike/>
          <w:vanish/>
          <w:sz w:val="22"/>
          <w:szCs w:val="22"/>
        </w:rPr>
        <w:t>port</w:t>
      </w:r>
      <w:r w:rsidRPr="00010F64">
        <w:rPr>
          <w:b w:val="0"/>
          <w:strike/>
          <w:vanish/>
          <w:sz w:val="22"/>
          <w:szCs w:val="22"/>
        </w:rPr>
        <w:t xml:space="preserve">, operetă, concert filarmonic sau altă manifestare muzicală, prezentarea unui film la cinematograf, un spectacol de circ sau orice competiţie </w:t>
      </w:r>
      <w:r w:rsidR="005A04A7">
        <w:rPr>
          <w:b w:val="0"/>
          <w:strike/>
          <w:vanish/>
          <w:sz w:val="22"/>
          <w:szCs w:val="22"/>
        </w:rPr>
        <w:pgNum/>
      </w:r>
      <w:r w:rsidR="005A04A7">
        <w:rPr>
          <w:b w:val="0"/>
          <w:strike/>
          <w:vanish/>
          <w:sz w:val="22"/>
          <w:szCs w:val="22"/>
        </w:rPr>
        <w:t>portive</w:t>
      </w:r>
      <w:r w:rsidRPr="00010F64">
        <w:rPr>
          <w:b w:val="0"/>
          <w:strike/>
          <w:vanish/>
          <w:sz w:val="22"/>
          <w:szCs w:val="22"/>
        </w:rPr>
        <w:t xml:space="preserve"> internă sau internaţională; </w:t>
      </w:r>
      <w:r w:rsidRPr="00010F64">
        <w:rPr>
          <w:b w:val="0"/>
          <w:i/>
          <w:iCs/>
          <w:strike/>
          <w:vanish/>
          <w:sz w:val="22"/>
          <w:szCs w:val="22"/>
        </w:rPr>
        <w:t>(text original în vigoare până la 1 ianuarie 2016)</w:t>
      </w:r>
      <w:r w:rsidRPr="00010F64">
        <w:rPr>
          <w:b w:val="0"/>
          <w:strike/>
          <w:vanish/>
          <w:sz w:val="22"/>
          <w:szCs w:val="22"/>
        </w:rPr>
        <w:t xml:space="preserve"> ]| </w:t>
      </w:r>
    </w:p>
    <w:p w:rsidR="0014099E" w:rsidRPr="00010F64" w:rsidRDefault="0014099E" w:rsidP="00B8126E">
      <w:pPr>
        <w:pStyle w:val="Heading1"/>
        <w:numPr>
          <w:ilvl w:val="0"/>
          <w:numId w:val="39"/>
        </w:numPr>
        <w:jc w:val="both"/>
        <w:rPr>
          <w:b w:val="0"/>
          <w:sz w:val="22"/>
          <w:szCs w:val="22"/>
        </w:rPr>
      </w:pPr>
      <w:r w:rsidRPr="00010F64">
        <w:rPr>
          <w:b w:val="0"/>
          <w:sz w:val="22"/>
          <w:szCs w:val="22"/>
        </w:rPr>
        <w:t>Suma primită din vânzareabiletelor de intraresau a abonamentelor nu cuprindesumeleplătite de organizatorulspectacoluluiînscopuricaritabile, conform contractuluiscrisintratînvigoareînainteavânzăriibiletelor de intraresau a abonamentelor.</w:t>
      </w:r>
    </w:p>
    <w:p w:rsidR="00F773D3" w:rsidRDefault="00F773D3" w:rsidP="0014177A">
      <w:pPr>
        <w:ind w:firstLine="720"/>
        <w:jc w:val="both"/>
        <w:rPr>
          <w:b/>
          <w:sz w:val="28"/>
          <w:szCs w:val="28"/>
        </w:rPr>
      </w:pPr>
    </w:p>
    <w:p w:rsidR="0014177A" w:rsidRDefault="00B8126E" w:rsidP="0014177A">
      <w:pPr>
        <w:ind w:firstLine="720"/>
        <w:jc w:val="both"/>
        <w:rPr>
          <w:b/>
          <w:sz w:val="28"/>
          <w:szCs w:val="28"/>
        </w:rPr>
      </w:pPr>
      <w:r>
        <w:rPr>
          <w:b/>
          <w:sz w:val="28"/>
          <w:szCs w:val="28"/>
        </w:rPr>
        <w:t>Taxe speciale</w:t>
      </w:r>
    </w:p>
    <w:p w:rsidR="00437C3B" w:rsidRPr="00437C3B" w:rsidRDefault="00437C3B" w:rsidP="00437C3B">
      <w:pPr>
        <w:shd w:val="clear" w:color="auto" w:fill="FFFFFF" w:themeFill="background1"/>
        <w:spacing w:before="75" w:after="75" w:line="288" w:lineRule="atLeast"/>
        <w:ind w:firstLine="375"/>
        <w:jc w:val="both"/>
        <w:rPr>
          <w:sz w:val="22"/>
          <w:szCs w:val="22"/>
          <w:lang w:val="en-GB" w:eastAsia="en-GB"/>
        </w:rPr>
      </w:pPr>
      <w:r w:rsidRPr="00437C3B">
        <w:rPr>
          <w:sz w:val="22"/>
          <w:szCs w:val="22"/>
          <w:lang w:val="en-GB" w:eastAsia="en-GB"/>
        </w:rPr>
        <w:t xml:space="preserve">(1) Pentrufuncționareaunorserviciipublice locale create îninteresulpersoanelorfiziceșijuridice, precum șipentrupromovareaturistică a localității, consiliile locale, pot adoptataxespeciale. </w:t>
      </w:r>
    </w:p>
    <w:p w:rsidR="00437C3B" w:rsidRDefault="00437C3B" w:rsidP="00437C3B">
      <w:pPr>
        <w:shd w:val="clear" w:color="auto" w:fill="FFFFFF" w:themeFill="background1"/>
        <w:spacing w:before="75" w:after="75" w:line="288" w:lineRule="atLeast"/>
        <w:ind w:firstLine="375"/>
        <w:jc w:val="both"/>
        <w:rPr>
          <w:sz w:val="22"/>
          <w:szCs w:val="22"/>
          <w:lang w:val="en-GB" w:eastAsia="en-GB"/>
        </w:rPr>
      </w:pPr>
      <w:r w:rsidRPr="00437C3B">
        <w:rPr>
          <w:sz w:val="22"/>
          <w:szCs w:val="22"/>
          <w:lang w:val="en-GB" w:eastAsia="en-GB"/>
        </w:rPr>
        <w:t>(2) Taxelespeciale se încaseazănumai de la persoanelefiziceșijuridice care beneficiază de serviciileoferite de instituțiasauserviciul public de interes local, potrivitregulamentului de organizareșifuncționare al acestora, sau de la cele care sunt obligate, potrivitlegii, săefectuezeprestațiiceintrăînsfera de activitate a acestui tip de serviciu.</w:t>
      </w:r>
    </w:p>
    <w:p w:rsidR="00A855C8" w:rsidRDefault="00A855C8" w:rsidP="00437C3B">
      <w:pPr>
        <w:shd w:val="clear" w:color="auto" w:fill="FFFFFF" w:themeFill="background1"/>
        <w:spacing w:before="75" w:after="75" w:line="288" w:lineRule="atLeast"/>
        <w:ind w:firstLine="375"/>
        <w:jc w:val="both"/>
        <w:rPr>
          <w:sz w:val="22"/>
          <w:szCs w:val="22"/>
          <w:lang w:val="en-GB" w:eastAsia="en-GB"/>
        </w:rPr>
      </w:pPr>
      <w:r>
        <w:rPr>
          <w:sz w:val="22"/>
          <w:szCs w:val="22"/>
          <w:lang w:val="en-GB" w:eastAsia="en-GB"/>
        </w:rPr>
        <w:t>(3) La nivelulcomuneiTârgușor se instituieurmătoareletaxespeciale:</w:t>
      </w:r>
    </w:p>
    <w:tbl>
      <w:tblPr>
        <w:tblStyle w:val="TableGrid"/>
        <w:tblW w:w="0" w:type="auto"/>
        <w:tblLook w:val="04A0"/>
      </w:tblPr>
      <w:tblGrid>
        <w:gridCol w:w="662"/>
        <w:gridCol w:w="7690"/>
        <w:gridCol w:w="1944"/>
      </w:tblGrid>
      <w:tr w:rsidR="00A855C8" w:rsidTr="00F15E06">
        <w:trPr>
          <w:trHeight w:val="325"/>
        </w:trPr>
        <w:tc>
          <w:tcPr>
            <w:tcW w:w="675" w:type="dxa"/>
          </w:tcPr>
          <w:p w:rsidR="00F15E06" w:rsidRPr="00F15E06" w:rsidRDefault="00A855C8" w:rsidP="00F15E06">
            <w:pPr>
              <w:pStyle w:val="Heading1"/>
              <w:outlineLvl w:val="0"/>
              <w:rPr>
                <w:b w:val="0"/>
                <w:bCs/>
                <w:lang w:val="en-GB" w:eastAsia="en-GB"/>
              </w:rPr>
            </w:pPr>
            <w:r w:rsidRPr="00F15E06">
              <w:rPr>
                <w:b w:val="0"/>
                <w:bCs/>
                <w:lang w:val="en-GB" w:eastAsia="en-GB"/>
              </w:rPr>
              <w:lastRenderedPageBreak/>
              <w:t xml:space="preserve">Nr. </w:t>
            </w:r>
          </w:p>
          <w:p w:rsidR="00A855C8" w:rsidRPr="00F15E06" w:rsidRDefault="00A855C8" w:rsidP="00F15E06">
            <w:pPr>
              <w:pStyle w:val="Heading1"/>
              <w:outlineLvl w:val="0"/>
              <w:rPr>
                <w:b w:val="0"/>
                <w:bCs/>
                <w:lang w:val="en-GB" w:eastAsia="en-GB"/>
              </w:rPr>
            </w:pPr>
            <w:r w:rsidRPr="00F15E06">
              <w:rPr>
                <w:b w:val="0"/>
                <w:bCs/>
                <w:lang w:val="en-GB" w:eastAsia="en-GB"/>
              </w:rPr>
              <w:t>crt.</w:t>
            </w:r>
          </w:p>
        </w:tc>
        <w:tc>
          <w:tcPr>
            <w:tcW w:w="8080" w:type="dxa"/>
          </w:tcPr>
          <w:p w:rsidR="00A855C8" w:rsidRPr="00F15E06" w:rsidRDefault="00A855C8" w:rsidP="00F15E06">
            <w:pPr>
              <w:pStyle w:val="Heading1"/>
              <w:outlineLvl w:val="0"/>
              <w:rPr>
                <w:b w:val="0"/>
                <w:bCs/>
                <w:lang w:val="en-GB" w:eastAsia="en-GB"/>
              </w:rPr>
            </w:pPr>
            <w:r w:rsidRPr="00F15E06">
              <w:rPr>
                <w:b w:val="0"/>
                <w:bCs/>
                <w:lang w:val="en-GB" w:eastAsia="en-GB"/>
              </w:rPr>
              <w:t>Denumireataxei</w:t>
            </w:r>
          </w:p>
        </w:tc>
        <w:tc>
          <w:tcPr>
            <w:tcW w:w="1541" w:type="dxa"/>
          </w:tcPr>
          <w:p w:rsidR="00A855C8" w:rsidRPr="00F15E06" w:rsidRDefault="00A855C8" w:rsidP="00F15E06">
            <w:pPr>
              <w:pStyle w:val="Heading1"/>
              <w:outlineLvl w:val="0"/>
              <w:rPr>
                <w:b w:val="0"/>
                <w:bCs/>
                <w:lang w:val="en-GB" w:eastAsia="en-GB"/>
              </w:rPr>
            </w:pPr>
            <w:r w:rsidRPr="00F15E06">
              <w:rPr>
                <w:b w:val="0"/>
                <w:bCs/>
                <w:lang w:val="en-GB" w:eastAsia="en-GB"/>
              </w:rPr>
              <w:t>Suma</w:t>
            </w:r>
          </w:p>
        </w:tc>
      </w:tr>
      <w:tr w:rsidR="00A855C8" w:rsidTr="00F15E06">
        <w:trPr>
          <w:trHeight w:val="161"/>
        </w:trPr>
        <w:tc>
          <w:tcPr>
            <w:tcW w:w="675" w:type="dxa"/>
          </w:tcPr>
          <w:p w:rsidR="00A855C8" w:rsidRPr="00F15E06" w:rsidRDefault="00F15E06" w:rsidP="0055396F">
            <w:pPr>
              <w:pStyle w:val="Heading1"/>
              <w:ind w:right="-102"/>
              <w:jc w:val="center"/>
              <w:outlineLvl w:val="0"/>
              <w:rPr>
                <w:b w:val="0"/>
                <w:bCs/>
                <w:lang w:val="en-GB" w:eastAsia="en-GB"/>
              </w:rPr>
            </w:pPr>
            <w:r>
              <w:rPr>
                <w:b w:val="0"/>
                <w:bCs/>
                <w:lang w:val="en-GB" w:eastAsia="en-GB"/>
              </w:rPr>
              <w:t>1</w:t>
            </w:r>
          </w:p>
        </w:tc>
        <w:tc>
          <w:tcPr>
            <w:tcW w:w="8080" w:type="dxa"/>
          </w:tcPr>
          <w:p w:rsidR="00A855C8" w:rsidRPr="00F15E06" w:rsidRDefault="00A855C8" w:rsidP="00F15E06">
            <w:pPr>
              <w:pStyle w:val="Heading1"/>
              <w:outlineLvl w:val="0"/>
              <w:rPr>
                <w:b w:val="0"/>
                <w:bCs/>
                <w:lang w:val="en-GB" w:eastAsia="en-GB"/>
              </w:rPr>
            </w:pPr>
            <w:r w:rsidRPr="00F15E06">
              <w:rPr>
                <w:b w:val="0"/>
                <w:bCs/>
              </w:rPr>
              <w:t>Taxa pentrueliberarea, la cerere, a istoricului de rol fiscal</w:t>
            </w:r>
          </w:p>
        </w:tc>
        <w:tc>
          <w:tcPr>
            <w:tcW w:w="1541" w:type="dxa"/>
          </w:tcPr>
          <w:p w:rsidR="00A855C8" w:rsidRPr="00F15E06" w:rsidRDefault="001A4FCF" w:rsidP="00F15E06">
            <w:pPr>
              <w:pStyle w:val="Heading1"/>
              <w:outlineLvl w:val="0"/>
              <w:rPr>
                <w:b w:val="0"/>
                <w:bCs/>
                <w:lang w:val="en-GB" w:eastAsia="en-GB"/>
              </w:rPr>
            </w:pPr>
            <w:r w:rsidRPr="00F15E06">
              <w:rPr>
                <w:b w:val="0"/>
                <w:bCs/>
                <w:lang w:val="en-GB" w:eastAsia="en-GB"/>
              </w:rPr>
              <w:t>72 lei</w:t>
            </w:r>
          </w:p>
        </w:tc>
      </w:tr>
      <w:tr w:rsidR="00A855C8" w:rsidTr="00F15E06">
        <w:tc>
          <w:tcPr>
            <w:tcW w:w="675" w:type="dxa"/>
          </w:tcPr>
          <w:p w:rsidR="00A855C8" w:rsidRPr="00F15E06" w:rsidRDefault="00F773D3" w:rsidP="0055396F">
            <w:pPr>
              <w:pStyle w:val="Heading1"/>
              <w:jc w:val="center"/>
              <w:outlineLvl w:val="0"/>
              <w:rPr>
                <w:b w:val="0"/>
                <w:bCs/>
                <w:lang w:val="en-GB" w:eastAsia="en-GB"/>
              </w:rPr>
            </w:pPr>
            <w:r>
              <w:rPr>
                <w:b w:val="0"/>
                <w:bCs/>
                <w:lang w:val="en-GB" w:eastAsia="en-GB"/>
              </w:rPr>
              <w:t>2</w:t>
            </w:r>
          </w:p>
        </w:tc>
        <w:tc>
          <w:tcPr>
            <w:tcW w:w="8080" w:type="dxa"/>
          </w:tcPr>
          <w:p w:rsidR="00A855C8" w:rsidRPr="00F15E06" w:rsidRDefault="001A4FCF" w:rsidP="00F15E06">
            <w:pPr>
              <w:pStyle w:val="Heading1"/>
              <w:outlineLvl w:val="0"/>
              <w:rPr>
                <w:b w:val="0"/>
                <w:bCs/>
                <w:lang w:val="en-GB" w:eastAsia="en-GB"/>
              </w:rPr>
            </w:pPr>
            <w:r w:rsidRPr="00F15E06">
              <w:rPr>
                <w:b w:val="0"/>
                <w:bCs/>
                <w:lang w:val="pt-BR"/>
              </w:rPr>
              <w:t>Taxă de eliberare certificat fiscal/adeverinte, în ziua depunerii cererii</w:t>
            </w:r>
          </w:p>
        </w:tc>
        <w:tc>
          <w:tcPr>
            <w:tcW w:w="1541" w:type="dxa"/>
          </w:tcPr>
          <w:p w:rsidR="00A855C8" w:rsidRPr="00F15E06" w:rsidRDefault="001A4FCF" w:rsidP="00F15E06">
            <w:pPr>
              <w:pStyle w:val="Heading1"/>
              <w:outlineLvl w:val="0"/>
              <w:rPr>
                <w:b w:val="0"/>
                <w:bCs/>
                <w:lang w:val="en-GB" w:eastAsia="en-GB"/>
              </w:rPr>
            </w:pPr>
            <w:r w:rsidRPr="00F15E06">
              <w:rPr>
                <w:b w:val="0"/>
                <w:bCs/>
                <w:lang w:val="en-GB" w:eastAsia="en-GB"/>
              </w:rPr>
              <w:t>20 lei</w:t>
            </w:r>
          </w:p>
        </w:tc>
      </w:tr>
      <w:tr w:rsidR="00A855C8" w:rsidTr="00F15E06">
        <w:tc>
          <w:tcPr>
            <w:tcW w:w="675" w:type="dxa"/>
          </w:tcPr>
          <w:p w:rsidR="00A855C8" w:rsidRPr="00F15E06" w:rsidRDefault="00F773D3" w:rsidP="0055396F">
            <w:pPr>
              <w:pStyle w:val="Heading1"/>
              <w:jc w:val="center"/>
              <w:outlineLvl w:val="0"/>
              <w:rPr>
                <w:b w:val="0"/>
                <w:bCs/>
                <w:lang w:val="en-GB" w:eastAsia="en-GB"/>
              </w:rPr>
            </w:pPr>
            <w:r>
              <w:rPr>
                <w:b w:val="0"/>
                <w:bCs/>
                <w:lang w:val="en-GB" w:eastAsia="en-GB"/>
              </w:rPr>
              <w:t>3</w:t>
            </w:r>
          </w:p>
        </w:tc>
        <w:tc>
          <w:tcPr>
            <w:tcW w:w="8080" w:type="dxa"/>
          </w:tcPr>
          <w:p w:rsidR="00A855C8" w:rsidRPr="00F15E06" w:rsidRDefault="001A4FCF" w:rsidP="00F15E06">
            <w:pPr>
              <w:pStyle w:val="Heading1"/>
              <w:outlineLvl w:val="0"/>
              <w:rPr>
                <w:b w:val="0"/>
                <w:bCs/>
                <w:lang w:val="en-GB" w:eastAsia="en-GB"/>
              </w:rPr>
            </w:pPr>
            <w:r w:rsidRPr="00F15E06">
              <w:rPr>
                <w:b w:val="0"/>
                <w:bCs/>
              </w:rPr>
              <w:t>Taxa pentrucopii xerox</w:t>
            </w:r>
          </w:p>
        </w:tc>
        <w:tc>
          <w:tcPr>
            <w:tcW w:w="1541" w:type="dxa"/>
          </w:tcPr>
          <w:p w:rsidR="00A855C8" w:rsidRPr="00F15E06" w:rsidRDefault="001A4FCF" w:rsidP="00F15E06">
            <w:pPr>
              <w:pStyle w:val="Heading1"/>
              <w:outlineLvl w:val="0"/>
              <w:rPr>
                <w:b w:val="0"/>
                <w:bCs/>
                <w:lang w:val="en-GB" w:eastAsia="en-GB"/>
              </w:rPr>
            </w:pPr>
            <w:r w:rsidRPr="00F15E06">
              <w:rPr>
                <w:b w:val="0"/>
                <w:bCs/>
              </w:rPr>
              <w:t>0,5 lei/pagina</w:t>
            </w:r>
          </w:p>
        </w:tc>
      </w:tr>
      <w:tr w:rsidR="001A4FCF" w:rsidTr="00F15E06">
        <w:tc>
          <w:tcPr>
            <w:tcW w:w="675" w:type="dxa"/>
          </w:tcPr>
          <w:p w:rsidR="001A4FCF" w:rsidRPr="00F15E06" w:rsidRDefault="00F773D3" w:rsidP="0055396F">
            <w:pPr>
              <w:pStyle w:val="Heading1"/>
              <w:jc w:val="center"/>
              <w:outlineLvl w:val="0"/>
              <w:rPr>
                <w:b w:val="0"/>
                <w:bCs/>
                <w:lang w:val="en-GB" w:eastAsia="en-GB"/>
              </w:rPr>
            </w:pPr>
            <w:r>
              <w:rPr>
                <w:b w:val="0"/>
                <w:bCs/>
                <w:lang w:val="en-GB" w:eastAsia="en-GB"/>
              </w:rPr>
              <w:t>4</w:t>
            </w:r>
          </w:p>
        </w:tc>
        <w:tc>
          <w:tcPr>
            <w:tcW w:w="8080" w:type="dxa"/>
            <w:vAlign w:val="center"/>
          </w:tcPr>
          <w:p w:rsidR="001A4FCF" w:rsidRPr="00F15E06" w:rsidRDefault="001A4FCF" w:rsidP="00F15E06">
            <w:pPr>
              <w:pStyle w:val="Heading1"/>
              <w:outlineLvl w:val="0"/>
              <w:rPr>
                <w:b w:val="0"/>
                <w:bCs/>
                <w:lang w:val="en-GB" w:eastAsia="en-GB"/>
              </w:rPr>
            </w:pPr>
            <w:r w:rsidRPr="00F15E06">
              <w:rPr>
                <w:b w:val="0"/>
                <w:bCs/>
              </w:rPr>
              <w:t>Eliberareacopiilor, duplicatelor, adeverinţelor de pe documente din arhiva</w:t>
            </w:r>
          </w:p>
        </w:tc>
        <w:tc>
          <w:tcPr>
            <w:tcW w:w="1541" w:type="dxa"/>
          </w:tcPr>
          <w:p w:rsidR="001A4FCF" w:rsidRPr="00F15E06" w:rsidRDefault="001A4FCF" w:rsidP="00F15E06">
            <w:pPr>
              <w:pStyle w:val="Heading1"/>
              <w:outlineLvl w:val="0"/>
              <w:rPr>
                <w:b w:val="0"/>
                <w:bCs/>
                <w:lang w:val="en-GB" w:eastAsia="en-GB"/>
              </w:rPr>
            </w:pPr>
            <w:r w:rsidRPr="00F15E06">
              <w:rPr>
                <w:b w:val="0"/>
                <w:bCs/>
              </w:rPr>
              <w:t>68 lei</w:t>
            </w:r>
          </w:p>
        </w:tc>
      </w:tr>
      <w:tr w:rsidR="001A4FCF" w:rsidTr="00F15E06">
        <w:tc>
          <w:tcPr>
            <w:tcW w:w="675" w:type="dxa"/>
          </w:tcPr>
          <w:p w:rsidR="001A4FCF" w:rsidRPr="00F15E06" w:rsidRDefault="00F773D3" w:rsidP="0055396F">
            <w:pPr>
              <w:pStyle w:val="Heading1"/>
              <w:jc w:val="center"/>
              <w:outlineLvl w:val="0"/>
              <w:rPr>
                <w:b w:val="0"/>
                <w:bCs/>
                <w:lang w:val="en-GB" w:eastAsia="en-GB"/>
              </w:rPr>
            </w:pPr>
            <w:r>
              <w:rPr>
                <w:b w:val="0"/>
                <w:bCs/>
                <w:lang w:val="en-GB" w:eastAsia="en-GB"/>
              </w:rPr>
              <w:t>5</w:t>
            </w:r>
          </w:p>
        </w:tc>
        <w:tc>
          <w:tcPr>
            <w:tcW w:w="8080" w:type="dxa"/>
            <w:vAlign w:val="center"/>
          </w:tcPr>
          <w:p w:rsidR="001A4FCF" w:rsidRPr="00F15E06" w:rsidRDefault="001A4FCF" w:rsidP="00F15E06">
            <w:pPr>
              <w:pStyle w:val="Heading1"/>
              <w:outlineLvl w:val="0"/>
              <w:rPr>
                <w:b w:val="0"/>
                <w:bCs/>
              </w:rPr>
            </w:pPr>
            <w:r w:rsidRPr="00F15E06">
              <w:rPr>
                <w:b w:val="0"/>
                <w:bCs/>
                <w:lang w:val="it-IT"/>
              </w:rPr>
              <w:t>Taxa pentrueliberareacertificatului de atestare a constructiei</w:t>
            </w:r>
          </w:p>
        </w:tc>
        <w:tc>
          <w:tcPr>
            <w:tcW w:w="1541" w:type="dxa"/>
          </w:tcPr>
          <w:p w:rsidR="001A4FCF" w:rsidRPr="00F15E06" w:rsidRDefault="001A4FCF" w:rsidP="00F15E06">
            <w:pPr>
              <w:pStyle w:val="Heading1"/>
              <w:outlineLvl w:val="0"/>
              <w:rPr>
                <w:b w:val="0"/>
                <w:bCs/>
                <w:lang w:val="en-GB" w:eastAsia="en-GB"/>
              </w:rPr>
            </w:pPr>
            <w:r w:rsidRPr="00F15E06">
              <w:rPr>
                <w:b w:val="0"/>
                <w:bCs/>
                <w:color w:val="000000" w:themeColor="text1"/>
              </w:rPr>
              <w:t>56 lei</w:t>
            </w:r>
          </w:p>
        </w:tc>
      </w:tr>
      <w:tr w:rsidR="001A4FCF" w:rsidTr="00F15E06">
        <w:tc>
          <w:tcPr>
            <w:tcW w:w="675" w:type="dxa"/>
          </w:tcPr>
          <w:p w:rsidR="001A4FCF" w:rsidRPr="00F15E06" w:rsidRDefault="00F773D3" w:rsidP="0055396F">
            <w:pPr>
              <w:pStyle w:val="Heading1"/>
              <w:jc w:val="center"/>
              <w:outlineLvl w:val="0"/>
              <w:rPr>
                <w:b w:val="0"/>
                <w:bCs/>
                <w:lang w:val="en-GB" w:eastAsia="en-GB"/>
              </w:rPr>
            </w:pPr>
            <w:r>
              <w:rPr>
                <w:b w:val="0"/>
                <w:bCs/>
                <w:lang w:val="en-GB" w:eastAsia="en-GB"/>
              </w:rPr>
              <w:t>6</w:t>
            </w:r>
          </w:p>
        </w:tc>
        <w:tc>
          <w:tcPr>
            <w:tcW w:w="8080" w:type="dxa"/>
            <w:vAlign w:val="center"/>
          </w:tcPr>
          <w:p w:rsidR="001A4FCF" w:rsidRPr="00F15E06" w:rsidRDefault="001A4FCF" w:rsidP="00F15E06">
            <w:pPr>
              <w:pStyle w:val="Heading1"/>
              <w:outlineLvl w:val="0"/>
              <w:rPr>
                <w:b w:val="0"/>
                <w:bCs/>
              </w:rPr>
            </w:pPr>
            <w:r w:rsidRPr="00F15E06">
              <w:rPr>
                <w:b w:val="0"/>
                <w:bCs/>
                <w:lang w:eastAsia="ro-RO"/>
              </w:rPr>
              <w:t>Taxa pe m.c.apapotabilă</w:t>
            </w:r>
          </w:p>
        </w:tc>
        <w:tc>
          <w:tcPr>
            <w:tcW w:w="1541" w:type="dxa"/>
          </w:tcPr>
          <w:p w:rsidR="001A4FCF" w:rsidRPr="00F15E06" w:rsidRDefault="001A4FCF" w:rsidP="00F15E06">
            <w:pPr>
              <w:pStyle w:val="Heading1"/>
              <w:outlineLvl w:val="0"/>
              <w:rPr>
                <w:b w:val="0"/>
                <w:bCs/>
                <w:lang w:val="en-GB" w:eastAsia="en-GB"/>
              </w:rPr>
            </w:pPr>
            <w:r w:rsidRPr="00F15E06">
              <w:rPr>
                <w:b w:val="0"/>
                <w:bCs/>
                <w:lang w:val="fr-FR"/>
              </w:rPr>
              <w:t>2,3 lei/m.c.</w:t>
            </w:r>
          </w:p>
        </w:tc>
      </w:tr>
      <w:tr w:rsidR="001A4FCF" w:rsidTr="00F15E06">
        <w:tc>
          <w:tcPr>
            <w:tcW w:w="675" w:type="dxa"/>
          </w:tcPr>
          <w:p w:rsidR="001A4FCF" w:rsidRPr="00F15E06" w:rsidRDefault="00F773D3" w:rsidP="0055396F">
            <w:pPr>
              <w:pStyle w:val="Heading1"/>
              <w:jc w:val="center"/>
              <w:outlineLvl w:val="0"/>
              <w:rPr>
                <w:b w:val="0"/>
                <w:bCs/>
                <w:lang w:val="en-GB" w:eastAsia="en-GB"/>
              </w:rPr>
            </w:pPr>
            <w:r>
              <w:rPr>
                <w:b w:val="0"/>
                <w:bCs/>
                <w:lang w:val="en-GB" w:eastAsia="en-GB"/>
              </w:rPr>
              <w:t>7</w:t>
            </w:r>
          </w:p>
        </w:tc>
        <w:tc>
          <w:tcPr>
            <w:tcW w:w="8080" w:type="dxa"/>
            <w:vAlign w:val="center"/>
          </w:tcPr>
          <w:p w:rsidR="001A4FCF" w:rsidRPr="00F15E06" w:rsidRDefault="001A4FCF" w:rsidP="00F15E06">
            <w:pPr>
              <w:pStyle w:val="Heading1"/>
              <w:outlineLvl w:val="0"/>
              <w:rPr>
                <w:b w:val="0"/>
                <w:bCs/>
              </w:rPr>
            </w:pPr>
            <w:r w:rsidRPr="00F15E06">
              <w:rPr>
                <w:b w:val="0"/>
                <w:bCs/>
              </w:rPr>
              <w:t>Racordarea la reţeaua de apapotabilă a comunei</w:t>
            </w:r>
          </w:p>
        </w:tc>
        <w:tc>
          <w:tcPr>
            <w:tcW w:w="1541" w:type="dxa"/>
          </w:tcPr>
          <w:p w:rsidR="001A4FCF" w:rsidRPr="00F15E06" w:rsidRDefault="001A4FCF" w:rsidP="00F15E06">
            <w:pPr>
              <w:pStyle w:val="Heading1"/>
              <w:outlineLvl w:val="0"/>
              <w:rPr>
                <w:b w:val="0"/>
                <w:bCs/>
                <w:lang w:val="en-GB" w:eastAsia="en-GB"/>
              </w:rPr>
            </w:pPr>
            <w:r w:rsidRPr="00F15E06">
              <w:rPr>
                <w:b w:val="0"/>
                <w:bCs/>
                <w:color w:val="000000" w:themeColor="text1"/>
              </w:rPr>
              <w:t>1</w:t>
            </w:r>
            <w:r w:rsidR="0081603F">
              <w:rPr>
                <w:b w:val="0"/>
                <w:bCs/>
                <w:color w:val="000000" w:themeColor="text1"/>
              </w:rPr>
              <w:t>00</w:t>
            </w:r>
            <w:r w:rsidRPr="00F15E06">
              <w:rPr>
                <w:b w:val="0"/>
                <w:bCs/>
                <w:color w:val="000000" w:themeColor="text1"/>
              </w:rPr>
              <w:t xml:space="preserve"> lei</w:t>
            </w:r>
          </w:p>
        </w:tc>
      </w:tr>
      <w:tr w:rsidR="001A4FCF" w:rsidTr="00F15E06">
        <w:tc>
          <w:tcPr>
            <w:tcW w:w="675" w:type="dxa"/>
          </w:tcPr>
          <w:p w:rsidR="001A4FCF" w:rsidRPr="00F15E06" w:rsidRDefault="00F773D3" w:rsidP="0055396F">
            <w:pPr>
              <w:pStyle w:val="Heading1"/>
              <w:jc w:val="center"/>
              <w:outlineLvl w:val="0"/>
              <w:rPr>
                <w:b w:val="0"/>
                <w:bCs/>
                <w:lang w:val="en-GB" w:eastAsia="en-GB"/>
              </w:rPr>
            </w:pPr>
            <w:r>
              <w:rPr>
                <w:b w:val="0"/>
                <w:bCs/>
                <w:lang w:val="en-GB" w:eastAsia="en-GB"/>
              </w:rPr>
              <w:t>8</w:t>
            </w:r>
          </w:p>
        </w:tc>
        <w:tc>
          <w:tcPr>
            <w:tcW w:w="8080" w:type="dxa"/>
            <w:vAlign w:val="center"/>
          </w:tcPr>
          <w:p w:rsidR="001A4FCF" w:rsidRPr="00F15E06" w:rsidRDefault="001A4FCF" w:rsidP="00F15E06">
            <w:pPr>
              <w:pStyle w:val="Heading1"/>
              <w:outlineLvl w:val="0"/>
              <w:rPr>
                <w:b w:val="0"/>
                <w:bCs/>
              </w:rPr>
            </w:pPr>
            <w:r w:rsidRPr="00F15E06">
              <w:rPr>
                <w:b w:val="0"/>
                <w:bCs/>
                <w:lang w:val="it-IT"/>
              </w:rPr>
              <w:t xml:space="preserve">Rebranşarea la </w:t>
            </w:r>
            <w:r w:rsidRPr="00F15E06">
              <w:rPr>
                <w:b w:val="0"/>
                <w:bCs/>
              </w:rPr>
              <w:t>reţeaua de apapotabilă a comunei</w:t>
            </w:r>
          </w:p>
        </w:tc>
        <w:tc>
          <w:tcPr>
            <w:tcW w:w="1541" w:type="dxa"/>
          </w:tcPr>
          <w:p w:rsidR="001A4FCF" w:rsidRPr="00F15E06" w:rsidRDefault="0081603F" w:rsidP="00F15E06">
            <w:pPr>
              <w:pStyle w:val="Heading1"/>
              <w:outlineLvl w:val="0"/>
              <w:rPr>
                <w:b w:val="0"/>
                <w:bCs/>
                <w:lang w:val="en-GB" w:eastAsia="en-GB"/>
              </w:rPr>
            </w:pPr>
            <w:r>
              <w:rPr>
                <w:b w:val="0"/>
                <w:bCs/>
                <w:color w:val="000000" w:themeColor="text1"/>
                <w:lang w:val="fr-FR"/>
              </w:rPr>
              <w:t>1000</w:t>
            </w:r>
            <w:r w:rsidR="00F15E06" w:rsidRPr="00F15E06">
              <w:rPr>
                <w:b w:val="0"/>
                <w:bCs/>
                <w:color w:val="000000" w:themeColor="text1"/>
                <w:lang w:val="fr-FR"/>
              </w:rPr>
              <w:t xml:space="preserve"> lei</w:t>
            </w:r>
          </w:p>
        </w:tc>
      </w:tr>
      <w:tr w:rsidR="00F773D3" w:rsidTr="00F773D3">
        <w:trPr>
          <w:trHeight w:val="248"/>
        </w:trPr>
        <w:tc>
          <w:tcPr>
            <w:tcW w:w="675" w:type="dxa"/>
          </w:tcPr>
          <w:p w:rsidR="00F773D3" w:rsidRPr="00F15E06" w:rsidRDefault="00F773D3" w:rsidP="0055396F">
            <w:pPr>
              <w:pStyle w:val="Heading1"/>
              <w:jc w:val="center"/>
              <w:outlineLvl w:val="0"/>
              <w:rPr>
                <w:b w:val="0"/>
                <w:bCs/>
                <w:lang w:val="en-GB" w:eastAsia="en-GB"/>
              </w:rPr>
            </w:pPr>
            <w:r>
              <w:rPr>
                <w:b w:val="0"/>
                <w:bCs/>
                <w:lang w:val="en-GB" w:eastAsia="en-GB"/>
              </w:rPr>
              <w:t>9</w:t>
            </w:r>
          </w:p>
        </w:tc>
        <w:tc>
          <w:tcPr>
            <w:tcW w:w="8080" w:type="dxa"/>
            <w:vAlign w:val="center"/>
          </w:tcPr>
          <w:p w:rsidR="00F773D3" w:rsidRPr="00F15E06" w:rsidRDefault="00F773D3" w:rsidP="00F15E06">
            <w:pPr>
              <w:pStyle w:val="Heading1"/>
              <w:outlineLvl w:val="0"/>
              <w:rPr>
                <w:b w:val="0"/>
                <w:bCs/>
                <w:lang w:val="it-IT"/>
              </w:rPr>
            </w:pPr>
            <w:r w:rsidRPr="00F15E06">
              <w:rPr>
                <w:b w:val="0"/>
                <w:bCs/>
                <w:lang w:val="pt-BR"/>
              </w:rPr>
              <w:t>Taxa pentru eliberarea copiei de pe poziţia din Registru agricol/gospodărie</w:t>
            </w:r>
          </w:p>
        </w:tc>
        <w:tc>
          <w:tcPr>
            <w:tcW w:w="1541" w:type="dxa"/>
          </w:tcPr>
          <w:p w:rsidR="00F773D3" w:rsidRPr="00F15E06" w:rsidRDefault="00F773D3" w:rsidP="00F15E06">
            <w:pPr>
              <w:pStyle w:val="Heading1"/>
              <w:outlineLvl w:val="0"/>
              <w:rPr>
                <w:b w:val="0"/>
                <w:bCs/>
                <w:color w:val="000000" w:themeColor="text1"/>
                <w:lang w:val="fr-FR"/>
              </w:rPr>
            </w:pPr>
            <w:r w:rsidRPr="00F15E06">
              <w:rPr>
                <w:b w:val="0"/>
                <w:bCs/>
                <w:lang w:val="fr-FR"/>
              </w:rPr>
              <w:t>56 lei</w:t>
            </w:r>
          </w:p>
        </w:tc>
      </w:tr>
      <w:tr w:rsidR="00351F7B" w:rsidTr="00F773D3">
        <w:trPr>
          <w:trHeight w:val="248"/>
        </w:trPr>
        <w:tc>
          <w:tcPr>
            <w:tcW w:w="675" w:type="dxa"/>
          </w:tcPr>
          <w:p w:rsidR="00351F7B" w:rsidRDefault="00351F7B" w:rsidP="0055396F">
            <w:pPr>
              <w:pStyle w:val="Heading1"/>
              <w:jc w:val="center"/>
              <w:outlineLvl w:val="0"/>
              <w:rPr>
                <w:b w:val="0"/>
                <w:bCs/>
                <w:lang w:val="en-GB" w:eastAsia="en-GB"/>
              </w:rPr>
            </w:pPr>
            <w:r>
              <w:rPr>
                <w:b w:val="0"/>
                <w:bCs/>
                <w:lang w:val="en-GB" w:eastAsia="en-GB"/>
              </w:rPr>
              <w:t>10</w:t>
            </w:r>
          </w:p>
        </w:tc>
        <w:tc>
          <w:tcPr>
            <w:tcW w:w="8080" w:type="dxa"/>
            <w:vAlign w:val="center"/>
          </w:tcPr>
          <w:p w:rsidR="00351F7B" w:rsidRPr="00F15E06" w:rsidRDefault="00351F7B" w:rsidP="00F15E06">
            <w:pPr>
              <w:pStyle w:val="Heading1"/>
              <w:outlineLvl w:val="0"/>
              <w:rPr>
                <w:b w:val="0"/>
                <w:bCs/>
                <w:lang w:val="pt-BR"/>
              </w:rPr>
            </w:pPr>
            <w:r>
              <w:rPr>
                <w:b w:val="0"/>
                <w:bCs/>
                <w:lang w:val="pt-BR"/>
              </w:rPr>
              <w:t>Taxa de aviz de alimentare cu apa</w:t>
            </w:r>
          </w:p>
        </w:tc>
        <w:tc>
          <w:tcPr>
            <w:tcW w:w="1541" w:type="dxa"/>
          </w:tcPr>
          <w:p w:rsidR="00351F7B" w:rsidRPr="00F15E06" w:rsidRDefault="00351F7B" w:rsidP="00F15E06">
            <w:pPr>
              <w:pStyle w:val="Heading1"/>
              <w:outlineLvl w:val="0"/>
              <w:rPr>
                <w:b w:val="0"/>
                <w:bCs/>
                <w:lang w:val="fr-FR"/>
              </w:rPr>
            </w:pPr>
            <w:r>
              <w:rPr>
                <w:b w:val="0"/>
                <w:bCs/>
                <w:lang w:val="fr-FR"/>
              </w:rPr>
              <w:t>100 lei</w:t>
            </w:r>
          </w:p>
        </w:tc>
      </w:tr>
      <w:tr w:rsidR="007133FD" w:rsidTr="00F773D3">
        <w:trPr>
          <w:trHeight w:val="248"/>
        </w:trPr>
        <w:tc>
          <w:tcPr>
            <w:tcW w:w="675" w:type="dxa"/>
          </w:tcPr>
          <w:p w:rsidR="007133FD" w:rsidRDefault="007133FD" w:rsidP="0055396F">
            <w:pPr>
              <w:pStyle w:val="Heading1"/>
              <w:jc w:val="center"/>
              <w:outlineLvl w:val="0"/>
              <w:rPr>
                <w:b w:val="0"/>
                <w:bCs/>
                <w:lang w:val="en-GB" w:eastAsia="en-GB"/>
              </w:rPr>
            </w:pPr>
            <w:r>
              <w:rPr>
                <w:b w:val="0"/>
                <w:bCs/>
                <w:lang w:val="en-GB" w:eastAsia="en-GB"/>
              </w:rPr>
              <w:t xml:space="preserve">11 </w:t>
            </w:r>
          </w:p>
        </w:tc>
        <w:tc>
          <w:tcPr>
            <w:tcW w:w="8080" w:type="dxa"/>
            <w:vAlign w:val="center"/>
          </w:tcPr>
          <w:p w:rsidR="007133FD" w:rsidRDefault="007133FD" w:rsidP="00F15E06">
            <w:pPr>
              <w:pStyle w:val="Heading1"/>
              <w:outlineLvl w:val="0"/>
              <w:rPr>
                <w:b w:val="0"/>
                <w:bCs/>
                <w:lang w:val="pt-BR"/>
              </w:rPr>
            </w:pPr>
            <w:r>
              <w:rPr>
                <w:b w:val="0"/>
                <w:bCs/>
                <w:lang w:val="pt-BR"/>
              </w:rPr>
              <w:t>Taxa pentru eliberarea fișei de înmatriculare auto</w:t>
            </w:r>
          </w:p>
        </w:tc>
        <w:tc>
          <w:tcPr>
            <w:tcW w:w="1541" w:type="dxa"/>
          </w:tcPr>
          <w:p w:rsidR="007133FD" w:rsidRDefault="007133FD" w:rsidP="00F15E06">
            <w:pPr>
              <w:pStyle w:val="Heading1"/>
              <w:outlineLvl w:val="0"/>
              <w:rPr>
                <w:b w:val="0"/>
                <w:bCs/>
                <w:lang w:val="fr-FR"/>
              </w:rPr>
            </w:pPr>
            <w:r>
              <w:rPr>
                <w:b w:val="0"/>
                <w:bCs/>
                <w:lang w:val="fr-FR"/>
              </w:rPr>
              <w:t>20 lei</w:t>
            </w:r>
          </w:p>
        </w:tc>
      </w:tr>
      <w:tr w:rsidR="007133FD" w:rsidTr="00F773D3">
        <w:trPr>
          <w:trHeight w:val="248"/>
        </w:trPr>
        <w:tc>
          <w:tcPr>
            <w:tcW w:w="675" w:type="dxa"/>
          </w:tcPr>
          <w:p w:rsidR="007133FD" w:rsidRDefault="007133FD" w:rsidP="0055396F">
            <w:pPr>
              <w:pStyle w:val="Heading1"/>
              <w:jc w:val="center"/>
              <w:outlineLvl w:val="0"/>
              <w:rPr>
                <w:b w:val="0"/>
                <w:bCs/>
                <w:lang w:val="en-GB" w:eastAsia="en-GB"/>
              </w:rPr>
            </w:pPr>
            <w:r>
              <w:rPr>
                <w:b w:val="0"/>
                <w:bCs/>
                <w:lang w:val="en-GB" w:eastAsia="en-GB"/>
              </w:rPr>
              <w:t>12</w:t>
            </w:r>
          </w:p>
        </w:tc>
        <w:tc>
          <w:tcPr>
            <w:tcW w:w="8080" w:type="dxa"/>
            <w:vAlign w:val="center"/>
          </w:tcPr>
          <w:p w:rsidR="007133FD" w:rsidRDefault="007133FD" w:rsidP="00F15E06">
            <w:pPr>
              <w:pStyle w:val="Heading1"/>
              <w:outlineLvl w:val="0"/>
              <w:rPr>
                <w:b w:val="0"/>
                <w:bCs/>
                <w:lang w:val="pt-BR"/>
              </w:rPr>
            </w:pPr>
            <w:r>
              <w:rPr>
                <w:b w:val="0"/>
                <w:bCs/>
                <w:lang w:val="pt-BR"/>
              </w:rPr>
              <w:t>Taxa pentru întocmirea cvc auto</w:t>
            </w:r>
          </w:p>
        </w:tc>
        <w:tc>
          <w:tcPr>
            <w:tcW w:w="1541" w:type="dxa"/>
          </w:tcPr>
          <w:p w:rsidR="007133FD" w:rsidRDefault="007133FD" w:rsidP="00F15E06">
            <w:pPr>
              <w:pStyle w:val="Heading1"/>
              <w:outlineLvl w:val="0"/>
              <w:rPr>
                <w:b w:val="0"/>
                <w:bCs/>
                <w:lang w:val="fr-FR"/>
              </w:rPr>
            </w:pPr>
            <w:r>
              <w:rPr>
                <w:b w:val="0"/>
                <w:bCs/>
                <w:lang w:val="fr-FR"/>
              </w:rPr>
              <w:t>50 lei</w:t>
            </w:r>
          </w:p>
        </w:tc>
      </w:tr>
      <w:tr w:rsidR="0081603F" w:rsidTr="00F773D3">
        <w:trPr>
          <w:trHeight w:val="248"/>
        </w:trPr>
        <w:tc>
          <w:tcPr>
            <w:tcW w:w="675" w:type="dxa"/>
          </w:tcPr>
          <w:p w:rsidR="0081603F" w:rsidRDefault="0081603F" w:rsidP="0055396F">
            <w:pPr>
              <w:pStyle w:val="Heading1"/>
              <w:jc w:val="center"/>
              <w:outlineLvl w:val="0"/>
              <w:rPr>
                <w:b w:val="0"/>
                <w:bCs/>
                <w:lang w:val="en-GB" w:eastAsia="en-GB"/>
              </w:rPr>
            </w:pPr>
            <w:r>
              <w:rPr>
                <w:b w:val="0"/>
                <w:bCs/>
                <w:lang w:val="en-GB" w:eastAsia="en-GB"/>
              </w:rPr>
              <w:t>1</w:t>
            </w:r>
            <w:r w:rsidR="007133FD">
              <w:rPr>
                <w:b w:val="0"/>
                <w:bCs/>
                <w:lang w:val="en-GB" w:eastAsia="en-GB"/>
              </w:rPr>
              <w:t>3</w:t>
            </w:r>
          </w:p>
        </w:tc>
        <w:tc>
          <w:tcPr>
            <w:tcW w:w="8080" w:type="dxa"/>
            <w:vAlign w:val="center"/>
          </w:tcPr>
          <w:p w:rsidR="0081603F" w:rsidRPr="00F15E06" w:rsidRDefault="0081603F" w:rsidP="00F15E06">
            <w:pPr>
              <w:pStyle w:val="Heading1"/>
              <w:outlineLvl w:val="0"/>
              <w:rPr>
                <w:b w:val="0"/>
                <w:bCs/>
                <w:lang w:val="pt-BR"/>
              </w:rPr>
            </w:pPr>
            <w:r>
              <w:rPr>
                <w:b w:val="0"/>
                <w:bCs/>
                <w:lang w:val="pt-BR"/>
              </w:rPr>
              <w:t>Taxa de salubrizare</w:t>
            </w:r>
          </w:p>
        </w:tc>
        <w:tc>
          <w:tcPr>
            <w:tcW w:w="1541" w:type="dxa"/>
          </w:tcPr>
          <w:p w:rsidR="0081603F" w:rsidRPr="00F15E06" w:rsidRDefault="0081603F" w:rsidP="00FD6423">
            <w:pPr>
              <w:pStyle w:val="Heading1"/>
              <w:numPr>
                <w:ilvl w:val="0"/>
                <w:numId w:val="42"/>
              </w:numPr>
              <w:jc w:val="both"/>
              <w:outlineLvl w:val="0"/>
              <w:rPr>
                <w:b w:val="0"/>
                <w:bCs/>
                <w:lang w:val="fr-FR"/>
              </w:rPr>
            </w:pPr>
            <w:r>
              <w:rPr>
                <w:b w:val="0"/>
                <w:bCs/>
                <w:lang w:val="fr-FR"/>
              </w:rPr>
              <w:t>lei/pers</w:t>
            </w:r>
          </w:p>
        </w:tc>
      </w:tr>
    </w:tbl>
    <w:p w:rsidR="00B8126E" w:rsidRDefault="005C3878" w:rsidP="005C3878">
      <w:pPr>
        <w:ind w:left="45"/>
        <w:jc w:val="both"/>
        <w:rPr>
          <w:bCs/>
          <w:sz w:val="22"/>
          <w:szCs w:val="22"/>
        </w:rPr>
      </w:pPr>
      <w:r w:rsidRPr="005C3878">
        <w:rPr>
          <w:bCs/>
          <w:sz w:val="22"/>
          <w:szCs w:val="22"/>
        </w:rPr>
        <w:t>Taxa de salubrizarebeneficiază de subvenționarea de la bugetul</w:t>
      </w:r>
      <w:r w:rsidR="000039DE">
        <w:rPr>
          <w:bCs/>
          <w:sz w:val="22"/>
          <w:szCs w:val="22"/>
        </w:rPr>
        <w:t>local</w:t>
      </w:r>
      <w:r w:rsidRPr="005C3878">
        <w:rPr>
          <w:bCs/>
          <w:sz w:val="22"/>
          <w:szCs w:val="22"/>
        </w:rPr>
        <w:t xml:space="preserve">însumă de </w:t>
      </w:r>
      <w:r w:rsidR="00722C9B">
        <w:rPr>
          <w:bCs/>
          <w:sz w:val="22"/>
          <w:szCs w:val="22"/>
        </w:rPr>
        <w:t>4</w:t>
      </w:r>
      <w:r w:rsidRPr="005C3878">
        <w:rPr>
          <w:bCs/>
          <w:sz w:val="22"/>
          <w:szCs w:val="22"/>
        </w:rPr>
        <w:t xml:space="preserve"> lei/persoana.</w:t>
      </w:r>
    </w:p>
    <w:p w:rsidR="00B81030" w:rsidRDefault="00B81030" w:rsidP="005C3878">
      <w:pPr>
        <w:ind w:left="45"/>
        <w:jc w:val="both"/>
        <w:rPr>
          <w:bCs/>
          <w:sz w:val="22"/>
          <w:szCs w:val="22"/>
        </w:rPr>
      </w:pPr>
      <w:r>
        <w:rPr>
          <w:bCs/>
          <w:sz w:val="22"/>
          <w:szCs w:val="22"/>
        </w:rPr>
        <w:t>Sunt scutate de taxa de salubrizareurmătoarelecategorii de perso</w:t>
      </w:r>
      <w:r w:rsidR="00ED1BFA">
        <w:rPr>
          <w:bCs/>
          <w:sz w:val="22"/>
          <w:szCs w:val="22"/>
        </w:rPr>
        <w:t>a</w:t>
      </w:r>
      <w:r>
        <w:rPr>
          <w:bCs/>
          <w:sz w:val="22"/>
          <w:szCs w:val="22"/>
        </w:rPr>
        <w:t>ne:</w:t>
      </w:r>
    </w:p>
    <w:p w:rsidR="00B81030" w:rsidRDefault="00B81030" w:rsidP="00B81030">
      <w:pPr>
        <w:pStyle w:val="ListParagraph"/>
        <w:numPr>
          <w:ilvl w:val="0"/>
          <w:numId w:val="41"/>
        </w:numPr>
        <w:jc w:val="both"/>
        <w:rPr>
          <w:bCs/>
          <w:sz w:val="22"/>
          <w:szCs w:val="22"/>
        </w:rPr>
      </w:pPr>
      <w:r>
        <w:rPr>
          <w:bCs/>
          <w:sz w:val="22"/>
          <w:szCs w:val="22"/>
        </w:rPr>
        <w:t>veteraniisivăduvelenerecăsătorite ale veteranilor de război;</w:t>
      </w:r>
    </w:p>
    <w:p w:rsidR="00B81030" w:rsidRDefault="00B81030" w:rsidP="00B81030">
      <w:pPr>
        <w:pStyle w:val="ListParagraph"/>
        <w:numPr>
          <w:ilvl w:val="0"/>
          <w:numId w:val="41"/>
        </w:numPr>
        <w:jc w:val="both"/>
        <w:rPr>
          <w:bCs/>
          <w:sz w:val="22"/>
          <w:szCs w:val="22"/>
        </w:rPr>
      </w:pPr>
      <w:r>
        <w:rPr>
          <w:bCs/>
          <w:sz w:val="22"/>
          <w:szCs w:val="22"/>
        </w:rPr>
        <w:t>beneficiariiDecretului-Lege nr.118/1990, republicat, cu modificărileșicompletărileulterioare;</w:t>
      </w:r>
    </w:p>
    <w:p w:rsidR="00B81030" w:rsidRDefault="00B81030" w:rsidP="00B81030">
      <w:pPr>
        <w:pStyle w:val="ListParagraph"/>
        <w:numPr>
          <w:ilvl w:val="0"/>
          <w:numId w:val="41"/>
        </w:numPr>
        <w:jc w:val="both"/>
        <w:rPr>
          <w:bCs/>
          <w:sz w:val="22"/>
          <w:szCs w:val="22"/>
        </w:rPr>
      </w:pPr>
      <w:r>
        <w:rPr>
          <w:bCs/>
          <w:sz w:val="22"/>
          <w:szCs w:val="22"/>
        </w:rPr>
        <w:t>persoanele cu handicap gravsauaccentuat</w:t>
      </w:r>
      <w:r w:rsidR="00E85908">
        <w:rPr>
          <w:bCs/>
          <w:sz w:val="22"/>
          <w:szCs w:val="22"/>
        </w:rPr>
        <w:t>, persoaneleîncadrateîngradul I de invaliditateșireprezentanțiilegali ai minorilor cu handicap gravsauaccentuatși ai minorilorîncadratiîngradul I de invaliditate;</w:t>
      </w:r>
    </w:p>
    <w:p w:rsidR="00E85908" w:rsidRDefault="00E85908" w:rsidP="00B81030">
      <w:pPr>
        <w:pStyle w:val="ListParagraph"/>
        <w:numPr>
          <w:ilvl w:val="0"/>
          <w:numId w:val="41"/>
        </w:numPr>
        <w:jc w:val="both"/>
        <w:rPr>
          <w:bCs/>
          <w:sz w:val="22"/>
          <w:szCs w:val="22"/>
        </w:rPr>
      </w:pPr>
      <w:r>
        <w:rPr>
          <w:bCs/>
          <w:sz w:val="22"/>
          <w:szCs w:val="22"/>
        </w:rPr>
        <w:t>persoanelebeneficiare ale Legii nr.416/2000, ajutor social;</w:t>
      </w:r>
    </w:p>
    <w:p w:rsidR="00E85908" w:rsidRDefault="00E85908" w:rsidP="00B81030">
      <w:pPr>
        <w:pStyle w:val="ListParagraph"/>
        <w:numPr>
          <w:ilvl w:val="0"/>
          <w:numId w:val="41"/>
        </w:numPr>
        <w:jc w:val="both"/>
        <w:rPr>
          <w:bCs/>
          <w:sz w:val="22"/>
          <w:szCs w:val="22"/>
        </w:rPr>
      </w:pPr>
      <w:r>
        <w:rPr>
          <w:bCs/>
          <w:sz w:val="22"/>
          <w:szCs w:val="22"/>
        </w:rPr>
        <w:t>persoanelefărăvenituri.</w:t>
      </w:r>
    </w:p>
    <w:p w:rsidR="001C04E3" w:rsidRPr="00B81030" w:rsidRDefault="001C04E3" w:rsidP="001C04E3">
      <w:pPr>
        <w:pStyle w:val="ListParagraph"/>
        <w:ind w:left="405"/>
        <w:jc w:val="both"/>
        <w:rPr>
          <w:bCs/>
          <w:sz w:val="22"/>
          <w:szCs w:val="22"/>
        </w:rPr>
      </w:pPr>
      <w:r>
        <w:rPr>
          <w:bCs/>
          <w:sz w:val="22"/>
          <w:szCs w:val="22"/>
        </w:rPr>
        <w:t>Modificareanumărului de persoane din cadruluneigospodării se face pe bazadeclarațieititularului.</w:t>
      </w:r>
    </w:p>
    <w:p w:rsidR="005C3878" w:rsidRPr="005C3878" w:rsidRDefault="005C3878" w:rsidP="005C3878">
      <w:pPr>
        <w:ind w:left="45"/>
        <w:jc w:val="both"/>
        <w:rPr>
          <w:bCs/>
          <w:sz w:val="22"/>
          <w:szCs w:val="22"/>
        </w:rPr>
      </w:pPr>
    </w:p>
    <w:p w:rsidR="0014177A" w:rsidRPr="0014177A" w:rsidRDefault="0014177A" w:rsidP="0014177A">
      <w:pPr>
        <w:ind w:firstLine="720"/>
        <w:jc w:val="both"/>
        <w:rPr>
          <w:b/>
          <w:sz w:val="28"/>
          <w:szCs w:val="28"/>
        </w:rPr>
      </w:pPr>
      <w:r w:rsidRPr="0014177A">
        <w:rPr>
          <w:b/>
          <w:sz w:val="28"/>
          <w:szCs w:val="28"/>
        </w:rPr>
        <w:t xml:space="preserve">Alte taxe locale </w:t>
      </w:r>
    </w:p>
    <w:p w:rsidR="0014099E" w:rsidRPr="004A4C33" w:rsidRDefault="0014099E" w:rsidP="0014099E">
      <w:pPr>
        <w:jc w:val="both"/>
        <w:rPr>
          <w:rFonts w:ascii="Tahoma" w:hAnsi="Tahoma" w:cs="Tahoma"/>
          <w:sz w:val="22"/>
          <w:szCs w:val="22"/>
          <w:lang w:val="fr-FR"/>
        </w:rPr>
      </w:pPr>
      <w:bookmarkStart w:id="4" w:name="484"/>
      <w:bookmarkEnd w:id="4"/>
    </w:p>
    <w:tbl>
      <w:tblPr>
        <w:tblStyle w:val="TableGrid"/>
        <w:tblW w:w="0" w:type="auto"/>
        <w:tblLook w:val="04A0"/>
      </w:tblPr>
      <w:tblGrid>
        <w:gridCol w:w="736"/>
        <w:gridCol w:w="7143"/>
        <w:gridCol w:w="2088"/>
      </w:tblGrid>
      <w:tr w:rsidR="00F773D3" w:rsidRPr="004A4C33" w:rsidTr="004C0BB7">
        <w:trPr>
          <w:trHeight w:val="516"/>
        </w:trPr>
        <w:tc>
          <w:tcPr>
            <w:tcW w:w="736" w:type="dxa"/>
            <w:tcBorders>
              <w:right w:val="single" w:sz="4" w:space="0" w:color="auto"/>
            </w:tcBorders>
            <w:vAlign w:val="center"/>
          </w:tcPr>
          <w:p w:rsidR="00F773D3" w:rsidRPr="00C73C95" w:rsidRDefault="00F773D3" w:rsidP="0014177A">
            <w:pPr>
              <w:jc w:val="both"/>
            </w:pPr>
            <w:r>
              <w:t>Nr.crt</w:t>
            </w:r>
          </w:p>
        </w:tc>
        <w:tc>
          <w:tcPr>
            <w:tcW w:w="7143" w:type="dxa"/>
            <w:tcBorders>
              <w:left w:val="single" w:sz="4" w:space="0" w:color="auto"/>
            </w:tcBorders>
            <w:vAlign w:val="center"/>
          </w:tcPr>
          <w:p w:rsidR="00F773D3" w:rsidRPr="00C73C95" w:rsidRDefault="00F773D3" w:rsidP="00C73C95">
            <w:pPr>
              <w:jc w:val="both"/>
            </w:pPr>
            <w:r>
              <w:t>Denumireavenitului</w:t>
            </w:r>
          </w:p>
        </w:tc>
        <w:tc>
          <w:tcPr>
            <w:tcW w:w="2088" w:type="dxa"/>
            <w:vAlign w:val="center"/>
          </w:tcPr>
          <w:p w:rsidR="00F773D3" w:rsidRPr="00C73C95" w:rsidRDefault="00F773D3" w:rsidP="00622997">
            <w:r>
              <w:t xml:space="preserve">Taxa </w:t>
            </w:r>
          </w:p>
        </w:tc>
      </w:tr>
      <w:tr w:rsidR="00F773D3" w:rsidRPr="004A4C33" w:rsidTr="001A6FC2">
        <w:trPr>
          <w:trHeight w:val="206"/>
        </w:trPr>
        <w:tc>
          <w:tcPr>
            <w:tcW w:w="736" w:type="dxa"/>
            <w:tcBorders>
              <w:right w:val="single" w:sz="4" w:space="0" w:color="auto"/>
            </w:tcBorders>
            <w:vAlign w:val="center"/>
          </w:tcPr>
          <w:p w:rsidR="00F773D3" w:rsidRPr="00C73C95" w:rsidRDefault="0055396F" w:rsidP="0055396F">
            <w:pPr>
              <w:jc w:val="center"/>
            </w:pPr>
            <w:r>
              <w:t>1</w:t>
            </w:r>
          </w:p>
        </w:tc>
        <w:tc>
          <w:tcPr>
            <w:tcW w:w="7143" w:type="dxa"/>
            <w:tcBorders>
              <w:left w:val="single" w:sz="4" w:space="0" w:color="auto"/>
            </w:tcBorders>
            <w:vAlign w:val="center"/>
          </w:tcPr>
          <w:p w:rsidR="00F773D3" w:rsidRPr="00C73C95" w:rsidRDefault="00F773D3" w:rsidP="00C73C95">
            <w:pPr>
              <w:jc w:val="both"/>
            </w:pPr>
            <w:r w:rsidRPr="00C73C95">
              <w:t>Taxa pentrudesfacereacasatorieiprindivort pe caleadministrativa</w:t>
            </w:r>
          </w:p>
        </w:tc>
        <w:tc>
          <w:tcPr>
            <w:tcW w:w="2088" w:type="dxa"/>
            <w:vAlign w:val="center"/>
          </w:tcPr>
          <w:p w:rsidR="00F773D3" w:rsidRPr="00C73C95" w:rsidRDefault="00F773D3" w:rsidP="00622997">
            <w:r>
              <w:t>513</w:t>
            </w:r>
            <w:r w:rsidRPr="00C73C95">
              <w:t xml:space="preserve"> lei</w:t>
            </w:r>
          </w:p>
        </w:tc>
      </w:tr>
      <w:tr w:rsidR="00F773D3" w:rsidRPr="004A4C33" w:rsidTr="00F773D3">
        <w:trPr>
          <w:trHeight w:val="270"/>
        </w:trPr>
        <w:tc>
          <w:tcPr>
            <w:tcW w:w="736" w:type="dxa"/>
            <w:tcBorders>
              <w:right w:val="single" w:sz="4" w:space="0" w:color="auto"/>
            </w:tcBorders>
            <w:vAlign w:val="center"/>
          </w:tcPr>
          <w:p w:rsidR="00F773D3" w:rsidRPr="00C73C95" w:rsidRDefault="0055396F" w:rsidP="0055396F">
            <w:pPr>
              <w:jc w:val="center"/>
            </w:pPr>
            <w:r>
              <w:t>2</w:t>
            </w:r>
          </w:p>
        </w:tc>
        <w:tc>
          <w:tcPr>
            <w:tcW w:w="7143" w:type="dxa"/>
            <w:tcBorders>
              <w:left w:val="single" w:sz="4" w:space="0" w:color="auto"/>
            </w:tcBorders>
            <w:vAlign w:val="center"/>
          </w:tcPr>
          <w:p w:rsidR="00F773D3" w:rsidRPr="00C73C95" w:rsidRDefault="00F773D3" w:rsidP="00262530">
            <w:pPr>
              <w:jc w:val="both"/>
            </w:pPr>
            <w:r>
              <w:rPr>
                <w:lang w:val="it-IT"/>
              </w:rPr>
              <w:t>Taxa pentruînchiriereaterenului de sport, pe timpulzilei</w:t>
            </w:r>
          </w:p>
        </w:tc>
        <w:tc>
          <w:tcPr>
            <w:tcW w:w="2088" w:type="dxa"/>
            <w:vAlign w:val="center"/>
          </w:tcPr>
          <w:p w:rsidR="00F773D3" w:rsidRPr="00C73C95" w:rsidRDefault="00F773D3" w:rsidP="00622997">
            <w:pPr>
              <w:rPr>
                <w:highlight w:val="yellow"/>
              </w:rPr>
            </w:pPr>
            <w:r>
              <w:t>20 lei</w:t>
            </w:r>
          </w:p>
        </w:tc>
      </w:tr>
      <w:tr w:rsidR="0014177A" w:rsidRPr="004A4C33" w:rsidTr="00F773D3">
        <w:tc>
          <w:tcPr>
            <w:tcW w:w="736" w:type="dxa"/>
            <w:tcBorders>
              <w:right w:val="single" w:sz="4" w:space="0" w:color="auto"/>
            </w:tcBorders>
            <w:vAlign w:val="center"/>
          </w:tcPr>
          <w:p w:rsidR="0014177A" w:rsidRPr="00C73C95" w:rsidRDefault="0055396F" w:rsidP="0055396F">
            <w:pPr>
              <w:jc w:val="center"/>
            </w:pPr>
            <w:r>
              <w:t>3</w:t>
            </w:r>
          </w:p>
        </w:tc>
        <w:tc>
          <w:tcPr>
            <w:tcW w:w="7143" w:type="dxa"/>
            <w:tcBorders>
              <w:left w:val="single" w:sz="4" w:space="0" w:color="auto"/>
            </w:tcBorders>
            <w:vAlign w:val="center"/>
          </w:tcPr>
          <w:p w:rsidR="0014177A" w:rsidRPr="00C73C95" w:rsidRDefault="0014177A" w:rsidP="00262530">
            <w:pPr>
              <w:jc w:val="both"/>
            </w:pPr>
            <w:r>
              <w:rPr>
                <w:lang w:val="it-IT"/>
              </w:rPr>
              <w:t>Taxa pentruînchiriereaterenului de sport, pe timpulserii/noptii</w:t>
            </w:r>
          </w:p>
        </w:tc>
        <w:tc>
          <w:tcPr>
            <w:tcW w:w="2088" w:type="dxa"/>
            <w:vAlign w:val="center"/>
          </w:tcPr>
          <w:p w:rsidR="0014177A" w:rsidRPr="00C73C95" w:rsidRDefault="0014177A" w:rsidP="00E50020">
            <w:r>
              <w:t>4</w:t>
            </w:r>
            <w:r w:rsidR="00E50020">
              <w:t>1</w:t>
            </w:r>
            <w:r>
              <w:t xml:space="preserve"> lei</w:t>
            </w:r>
          </w:p>
        </w:tc>
      </w:tr>
      <w:tr w:rsidR="00F773D3" w:rsidRPr="004A4C33" w:rsidTr="00F773D3">
        <w:trPr>
          <w:trHeight w:val="277"/>
        </w:trPr>
        <w:tc>
          <w:tcPr>
            <w:tcW w:w="736" w:type="dxa"/>
            <w:tcBorders>
              <w:right w:val="single" w:sz="4" w:space="0" w:color="auto"/>
            </w:tcBorders>
            <w:vAlign w:val="center"/>
          </w:tcPr>
          <w:p w:rsidR="00F773D3" w:rsidRPr="00C73C95" w:rsidRDefault="0055396F" w:rsidP="0055396F">
            <w:pPr>
              <w:jc w:val="center"/>
              <w:rPr>
                <w:lang w:val="it-IT"/>
              </w:rPr>
            </w:pPr>
            <w:r>
              <w:rPr>
                <w:lang w:val="it-IT"/>
              </w:rPr>
              <w:t>4</w:t>
            </w:r>
          </w:p>
        </w:tc>
        <w:tc>
          <w:tcPr>
            <w:tcW w:w="7143" w:type="dxa"/>
            <w:tcBorders>
              <w:left w:val="single" w:sz="4" w:space="0" w:color="auto"/>
            </w:tcBorders>
            <w:vAlign w:val="center"/>
          </w:tcPr>
          <w:p w:rsidR="00F773D3" w:rsidRPr="00C73C95" w:rsidRDefault="00F773D3" w:rsidP="00262530">
            <w:pPr>
              <w:jc w:val="both"/>
              <w:rPr>
                <w:lang w:val="it-IT"/>
              </w:rPr>
            </w:pPr>
            <w:r>
              <w:rPr>
                <w:lang w:val="it-IT"/>
              </w:rPr>
              <w:t>Taxa pentruinregistrareacontractelor de arenda</w:t>
            </w:r>
          </w:p>
        </w:tc>
        <w:tc>
          <w:tcPr>
            <w:tcW w:w="2088" w:type="dxa"/>
            <w:vAlign w:val="center"/>
          </w:tcPr>
          <w:p w:rsidR="00F773D3" w:rsidRPr="00C73C95" w:rsidRDefault="00F773D3" w:rsidP="00622997">
            <w:pPr>
              <w:rPr>
                <w:color w:val="000000" w:themeColor="text1"/>
              </w:rPr>
            </w:pPr>
            <w:r>
              <w:rPr>
                <w:color w:val="000000" w:themeColor="text1"/>
                <w:lang w:val="fr-FR"/>
              </w:rPr>
              <w:t>5 lei/ha</w:t>
            </w:r>
          </w:p>
        </w:tc>
      </w:tr>
      <w:tr w:rsidR="0014177A" w:rsidRPr="004A4C33" w:rsidTr="00F773D3">
        <w:tc>
          <w:tcPr>
            <w:tcW w:w="736" w:type="dxa"/>
            <w:tcBorders>
              <w:right w:val="single" w:sz="4" w:space="0" w:color="auto"/>
            </w:tcBorders>
            <w:vAlign w:val="center"/>
          </w:tcPr>
          <w:p w:rsidR="0014177A" w:rsidRPr="00C73C95" w:rsidRDefault="0055396F" w:rsidP="0055396F">
            <w:pPr>
              <w:jc w:val="center"/>
              <w:rPr>
                <w:lang w:val="it-IT"/>
              </w:rPr>
            </w:pPr>
            <w:r>
              <w:rPr>
                <w:lang w:val="it-IT"/>
              </w:rPr>
              <w:t>5</w:t>
            </w:r>
          </w:p>
        </w:tc>
        <w:tc>
          <w:tcPr>
            <w:tcW w:w="7143" w:type="dxa"/>
            <w:tcBorders>
              <w:left w:val="single" w:sz="4" w:space="0" w:color="auto"/>
            </w:tcBorders>
            <w:vAlign w:val="center"/>
          </w:tcPr>
          <w:p w:rsidR="0014177A" w:rsidRPr="00C73C95" w:rsidRDefault="0014177A" w:rsidP="00C62E57">
            <w:pPr>
              <w:jc w:val="both"/>
              <w:rPr>
                <w:lang w:val="it-IT"/>
              </w:rPr>
            </w:pPr>
            <w:r>
              <w:rPr>
                <w:lang w:val="it-IT"/>
              </w:rPr>
              <w:t>Igenizareaspatiilorverzi</w:t>
            </w:r>
          </w:p>
        </w:tc>
        <w:tc>
          <w:tcPr>
            <w:tcW w:w="2088" w:type="dxa"/>
            <w:vAlign w:val="center"/>
          </w:tcPr>
          <w:p w:rsidR="0014177A" w:rsidRPr="00C73C95" w:rsidRDefault="0014177A" w:rsidP="00622997">
            <w:pPr>
              <w:rPr>
                <w:lang w:val="fr-FR"/>
              </w:rPr>
            </w:pPr>
            <w:r>
              <w:rPr>
                <w:lang w:val="fr-FR"/>
              </w:rPr>
              <w:t>21 lei ora</w:t>
            </w:r>
          </w:p>
        </w:tc>
      </w:tr>
      <w:tr w:rsidR="0014177A" w:rsidRPr="004A4C33" w:rsidTr="00F773D3">
        <w:tc>
          <w:tcPr>
            <w:tcW w:w="736" w:type="dxa"/>
            <w:tcBorders>
              <w:right w:val="single" w:sz="4" w:space="0" w:color="auto"/>
            </w:tcBorders>
          </w:tcPr>
          <w:p w:rsidR="0014177A" w:rsidRPr="00C73C95" w:rsidRDefault="0055396F" w:rsidP="0055396F">
            <w:pPr>
              <w:autoSpaceDE w:val="0"/>
              <w:autoSpaceDN w:val="0"/>
              <w:adjustRightInd w:val="0"/>
              <w:jc w:val="center"/>
            </w:pPr>
            <w:r>
              <w:t>6</w:t>
            </w:r>
          </w:p>
        </w:tc>
        <w:tc>
          <w:tcPr>
            <w:tcW w:w="7143" w:type="dxa"/>
            <w:tcBorders>
              <w:left w:val="single" w:sz="4" w:space="0" w:color="auto"/>
            </w:tcBorders>
          </w:tcPr>
          <w:p w:rsidR="0014177A" w:rsidRPr="00C73C95" w:rsidRDefault="0014177A" w:rsidP="00670241">
            <w:pPr>
              <w:autoSpaceDE w:val="0"/>
              <w:autoSpaceDN w:val="0"/>
              <w:adjustRightInd w:val="0"/>
              <w:jc w:val="both"/>
            </w:pPr>
            <w:r>
              <w:t>Utilizareabuldoexcavatorului, proprietateaConsiliului local</w:t>
            </w:r>
          </w:p>
        </w:tc>
        <w:tc>
          <w:tcPr>
            <w:tcW w:w="2088" w:type="dxa"/>
            <w:vAlign w:val="center"/>
          </w:tcPr>
          <w:p w:rsidR="0014177A" w:rsidRPr="00C73C95" w:rsidRDefault="00E50020" w:rsidP="00622997">
            <w:pPr>
              <w:rPr>
                <w:lang w:val="fr-FR"/>
              </w:rPr>
            </w:pPr>
            <w:r>
              <w:rPr>
                <w:lang w:val="fr-FR"/>
              </w:rPr>
              <w:t>140</w:t>
            </w:r>
            <w:r w:rsidR="0014177A">
              <w:rPr>
                <w:lang w:val="fr-FR"/>
              </w:rPr>
              <w:t xml:space="preserve"> lei ora</w:t>
            </w:r>
          </w:p>
        </w:tc>
      </w:tr>
      <w:tr w:rsidR="00F773D3" w:rsidRPr="004A4C33" w:rsidTr="00F773D3">
        <w:trPr>
          <w:trHeight w:val="318"/>
        </w:trPr>
        <w:tc>
          <w:tcPr>
            <w:tcW w:w="736" w:type="dxa"/>
            <w:tcBorders>
              <w:right w:val="single" w:sz="4" w:space="0" w:color="auto"/>
            </w:tcBorders>
          </w:tcPr>
          <w:p w:rsidR="00F773D3" w:rsidRPr="00C73C95" w:rsidRDefault="0055396F" w:rsidP="0055396F">
            <w:pPr>
              <w:jc w:val="center"/>
              <w:rPr>
                <w:lang w:eastAsia="ro-RO"/>
              </w:rPr>
            </w:pPr>
            <w:r>
              <w:rPr>
                <w:lang w:eastAsia="ro-RO"/>
              </w:rPr>
              <w:t>7</w:t>
            </w:r>
          </w:p>
        </w:tc>
        <w:tc>
          <w:tcPr>
            <w:tcW w:w="7143" w:type="dxa"/>
            <w:tcBorders>
              <w:left w:val="single" w:sz="4" w:space="0" w:color="auto"/>
            </w:tcBorders>
          </w:tcPr>
          <w:p w:rsidR="00F773D3" w:rsidRPr="00C73C95" w:rsidRDefault="00F773D3" w:rsidP="00C62E57">
            <w:pPr>
              <w:jc w:val="both"/>
              <w:rPr>
                <w:lang w:eastAsia="ro-RO"/>
              </w:rPr>
            </w:pPr>
            <w:r>
              <w:rPr>
                <w:lang w:val="pt-BR"/>
              </w:rPr>
              <w:t>Taxa de corespondenţă în vederea eliberării titlurilor de proprietate</w:t>
            </w:r>
          </w:p>
        </w:tc>
        <w:tc>
          <w:tcPr>
            <w:tcW w:w="2088" w:type="dxa"/>
            <w:vAlign w:val="center"/>
          </w:tcPr>
          <w:p w:rsidR="00F773D3" w:rsidRPr="00C73C95" w:rsidRDefault="00F773D3" w:rsidP="00E50020">
            <w:pPr>
              <w:rPr>
                <w:lang w:val="fr-FR"/>
              </w:rPr>
            </w:pPr>
            <w:r>
              <w:rPr>
                <w:lang w:val="fr-FR"/>
              </w:rPr>
              <w:t>56 lei</w:t>
            </w:r>
          </w:p>
        </w:tc>
      </w:tr>
      <w:tr w:rsidR="00F773D3" w:rsidRPr="004A4C33" w:rsidTr="00F773D3">
        <w:trPr>
          <w:trHeight w:val="281"/>
        </w:trPr>
        <w:tc>
          <w:tcPr>
            <w:tcW w:w="736" w:type="dxa"/>
            <w:tcBorders>
              <w:right w:val="single" w:sz="4" w:space="0" w:color="auto"/>
            </w:tcBorders>
          </w:tcPr>
          <w:p w:rsidR="00F773D3" w:rsidRPr="00C73C95" w:rsidRDefault="0055396F" w:rsidP="0055396F">
            <w:pPr>
              <w:jc w:val="center"/>
              <w:rPr>
                <w:lang w:val="pt-BR"/>
              </w:rPr>
            </w:pPr>
            <w:r>
              <w:rPr>
                <w:lang w:val="pt-BR"/>
              </w:rPr>
              <w:t>8</w:t>
            </w:r>
          </w:p>
        </w:tc>
        <w:tc>
          <w:tcPr>
            <w:tcW w:w="7143" w:type="dxa"/>
            <w:tcBorders>
              <w:left w:val="single" w:sz="4" w:space="0" w:color="auto"/>
            </w:tcBorders>
          </w:tcPr>
          <w:p w:rsidR="00F773D3" w:rsidRPr="00C73C95" w:rsidRDefault="00F773D3" w:rsidP="00C62E57">
            <w:pPr>
              <w:jc w:val="both"/>
              <w:rPr>
                <w:lang w:val="pt-BR"/>
              </w:rPr>
            </w:pPr>
            <w:r>
              <w:rPr>
                <w:lang w:val="pt-BR"/>
              </w:rPr>
              <w:t>Taxa pentru utilizarea casei mortuare</w:t>
            </w:r>
          </w:p>
        </w:tc>
        <w:tc>
          <w:tcPr>
            <w:tcW w:w="2088" w:type="dxa"/>
            <w:vAlign w:val="center"/>
          </w:tcPr>
          <w:p w:rsidR="00F773D3" w:rsidRPr="00C73C95" w:rsidRDefault="00F773D3" w:rsidP="00622997">
            <w:pPr>
              <w:rPr>
                <w:lang w:val="fr-FR"/>
              </w:rPr>
            </w:pPr>
            <w:r>
              <w:rPr>
                <w:lang w:val="fr-FR"/>
              </w:rPr>
              <w:t>51 lei</w:t>
            </w:r>
          </w:p>
        </w:tc>
      </w:tr>
      <w:tr w:rsidR="0014177A" w:rsidRPr="004A4C33" w:rsidTr="00F773D3">
        <w:tc>
          <w:tcPr>
            <w:tcW w:w="736" w:type="dxa"/>
            <w:tcBorders>
              <w:right w:val="single" w:sz="4" w:space="0" w:color="auto"/>
            </w:tcBorders>
          </w:tcPr>
          <w:p w:rsidR="0014177A" w:rsidRPr="00C73C95" w:rsidRDefault="0055396F" w:rsidP="0055396F">
            <w:pPr>
              <w:jc w:val="center"/>
              <w:rPr>
                <w:lang w:val="pt-BR"/>
              </w:rPr>
            </w:pPr>
            <w:r>
              <w:rPr>
                <w:lang w:val="pt-BR"/>
              </w:rPr>
              <w:t>9</w:t>
            </w:r>
          </w:p>
        </w:tc>
        <w:tc>
          <w:tcPr>
            <w:tcW w:w="7143" w:type="dxa"/>
            <w:tcBorders>
              <w:left w:val="single" w:sz="4" w:space="0" w:color="auto"/>
            </w:tcBorders>
          </w:tcPr>
          <w:p w:rsidR="0014177A" w:rsidRPr="00C73C95" w:rsidRDefault="0014177A" w:rsidP="000A3FDD">
            <w:pPr>
              <w:jc w:val="both"/>
              <w:rPr>
                <w:lang w:val="pt-BR"/>
              </w:rPr>
            </w:pPr>
            <w:r>
              <w:rPr>
                <w:lang w:val="pt-BR"/>
              </w:rPr>
              <w:t>Taxa pentru închirierea căminului cultural pentru organizare nunţi</w:t>
            </w:r>
          </w:p>
        </w:tc>
        <w:tc>
          <w:tcPr>
            <w:tcW w:w="2088" w:type="dxa"/>
            <w:vAlign w:val="center"/>
          </w:tcPr>
          <w:p w:rsidR="0014177A" w:rsidRPr="00C73C95" w:rsidRDefault="0014177A" w:rsidP="00622997">
            <w:pPr>
              <w:rPr>
                <w:lang w:val="fr-FR"/>
              </w:rPr>
            </w:pPr>
            <w:r>
              <w:rPr>
                <w:lang w:val="fr-FR"/>
              </w:rPr>
              <w:t>600 lei</w:t>
            </w:r>
          </w:p>
        </w:tc>
      </w:tr>
      <w:tr w:rsidR="0014177A" w:rsidRPr="004A4C33" w:rsidTr="00F773D3">
        <w:tc>
          <w:tcPr>
            <w:tcW w:w="736" w:type="dxa"/>
            <w:tcBorders>
              <w:right w:val="single" w:sz="4" w:space="0" w:color="auto"/>
            </w:tcBorders>
          </w:tcPr>
          <w:p w:rsidR="0014177A" w:rsidRPr="00C73C95" w:rsidRDefault="0055396F" w:rsidP="0055396F">
            <w:pPr>
              <w:jc w:val="center"/>
              <w:rPr>
                <w:lang w:val="pt-BR"/>
              </w:rPr>
            </w:pPr>
            <w:r>
              <w:rPr>
                <w:lang w:val="pt-BR"/>
              </w:rPr>
              <w:t>10</w:t>
            </w:r>
          </w:p>
        </w:tc>
        <w:tc>
          <w:tcPr>
            <w:tcW w:w="7143" w:type="dxa"/>
            <w:tcBorders>
              <w:left w:val="single" w:sz="4" w:space="0" w:color="auto"/>
            </w:tcBorders>
          </w:tcPr>
          <w:p w:rsidR="0014177A" w:rsidRPr="00C73C95" w:rsidRDefault="0014177A" w:rsidP="00622997">
            <w:pPr>
              <w:jc w:val="both"/>
              <w:rPr>
                <w:lang w:val="pt-BR"/>
              </w:rPr>
            </w:pPr>
            <w:r>
              <w:rPr>
                <w:lang w:val="pt-BR"/>
              </w:rPr>
              <w:t>Taxa pentru închirierea căminului cultural pentru organizare botezuri</w:t>
            </w:r>
          </w:p>
        </w:tc>
        <w:tc>
          <w:tcPr>
            <w:tcW w:w="2088" w:type="dxa"/>
            <w:vAlign w:val="center"/>
          </w:tcPr>
          <w:p w:rsidR="0014177A" w:rsidRPr="00C73C95" w:rsidRDefault="0014177A" w:rsidP="00622997">
            <w:pPr>
              <w:rPr>
                <w:lang w:val="fr-FR"/>
              </w:rPr>
            </w:pPr>
            <w:r>
              <w:rPr>
                <w:lang w:val="fr-FR"/>
              </w:rPr>
              <w:t>200 lei</w:t>
            </w:r>
          </w:p>
        </w:tc>
      </w:tr>
      <w:tr w:rsidR="0014177A" w:rsidRPr="004A4C33" w:rsidTr="00F773D3">
        <w:tc>
          <w:tcPr>
            <w:tcW w:w="736" w:type="dxa"/>
            <w:tcBorders>
              <w:right w:val="single" w:sz="4" w:space="0" w:color="auto"/>
            </w:tcBorders>
          </w:tcPr>
          <w:p w:rsidR="0014177A" w:rsidRPr="00C73C95" w:rsidRDefault="0055396F" w:rsidP="0055396F">
            <w:pPr>
              <w:jc w:val="center"/>
              <w:rPr>
                <w:lang w:val="pt-BR"/>
              </w:rPr>
            </w:pPr>
            <w:r>
              <w:rPr>
                <w:lang w:val="pt-BR"/>
              </w:rPr>
              <w:t>11</w:t>
            </w:r>
          </w:p>
        </w:tc>
        <w:tc>
          <w:tcPr>
            <w:tcW w:w="7143" w:type="dxa"/>
            <w:tcBorders>
              <w:left w:val="single" w:sz="4" w:space="0" w:color="auto"/>
            </w:tcBorders>
          </w:tcPr>
          <w:p w:rsidR="0014177A" w:rsidRPr="00C73C95" w:rsidRDefault="00220C28" w:rsidP="00622997">
            <w:pPr>
              <w:ind w:left="-76"/>
              <w:jc w:val="both"/>
              <w:rPr>
                <w:lang w:val="pt-BR"/>
              </w:rPr>
            </w:pPr>
            <w:r>
              <w:rPr>
                <w:lang w:val="pt-BR"/>
              </w:rPr>
              <w:t>Taxa pntru comerţ stradal/ambulant</w:t>
            </w:r>
          </w:p>
        </w:tc>
        <w:tc>
          <w:tcPr>
            <w:tcW w:w="2088" w:type="dxa"/>
            <w:vAlign w:val="center"/>
          </w:tcPr>
          <w:p w:rsidR="0014177A" w:rsidRPr="00C73C95" w:rsidRDefault="00A01CC9" w:rsidP="00220C28">
            <w:pPr>
              <w:rPr>
                <w:lang w:val="fr-FR"/>
              </w:rPr>
            </w:pPr>
            <w:r>
              <w:rPr>
                <w:lang w:val="fr-FR"/>
              </w:rPr>
              <w:t>2</w:t>
            </w:r>
            <w:r w:rsidR="00220C28">
              <w:rPr>
                <w:lang w:val="fr-FR"/>
              </w:rPr>
              <w:t>0 lei/zi</w:t>
            </w:r>
          </w:p>
        </w:tc>
      </w:tr>
      <w:tr w:rsidR="00351F7B" w:rsidRPr="004A4C33" w:rsidTr="00583584">
        <w:trPr>
          <w:trHeight w:val="759"/>
        </w:trPr>
        <w:tc>
          <w:tcPr>
            <w:tcW w:w="736" w:type="dxa"/>
            <w:tcBorders>
              <w:right w:val="single" w:sz="4" w:space="0" w:color="auto"/>
            </w:tcBorders>
          </w:tcPr>
          <w:p w:rsidR="00351F7B" w:rsidRDefault="00351F7B" w:rsidP="0055396F">
            <w:pPr>
              <w:jc w:val="center"/>
              <w:rPr>
                <w:lang w:val="pt-BR"/>
              </w:rPr>
            </w:pPr>
            <w:r>
              <w:rPr>
                <w:lang w:val="pt-BR"/>
              </w:rPr>
              <w:t>12</w:t>
            </w:r>
          </w:p>
        </w:tc>
        <w:tc>
          <w:tcPr>
            <w:tcW w:w="7143" w:type="dxa"/>
            <w:tcBorders>
              <w:left w:val="single" w:sz="4" w:space="0" w:color="auto"/>
            </w:tcBorders>
          </w:tcPr>
          <w:p w:rsidR="00351F7B" w:rsidRDefault="00351F7B" w:rsidP="00F43AD9">
            <w:pPr>
              <w:ind w:left="-76"/>
              <w:jc w:val="both"/>
              <w:rPr>
                <w:lang w:val="pt-BR"/>
              </w:rPr>
            </w:pPr>
            <w:r>
              <w:rPr>
                <w:lang w:val="pt-BR"/>
              </w:rPr>
              <w:t>Taxa pentru loc de veci în cimitirul nou al localit</w:t>
            </w:r>
            <w:r>
              <w:rPr>
                <w:lang w:val="ro-RO"/>
              </w:rPr>
              <w:t>ăţii</w:t>
            </w:r>
            <w:r>
              <w:rPr>
                <w:lang w:val="pt-BR"/>
              </w:rPr>
              <w:t>Târguşor şi în cimitirul localităţii Mireasa pentru persoanele care nu au domiciliul în comuna Târguşor, cu excepţia anumitor cazuri sociale</w:t>
            </w:r>
          </w:p>
        </w:tc>
        <w:tc>
          <w:tcPr>
            <w:tcW w:w="2088" w:type="dxa"/>
            <w:vAlign w:val="center"/>
          </w:tcPr>
          <w:p w:rsidR="00351F7B" w:rsidRDefault="00351F7B" w:rsidP="00220C28">
            <w:pPr>
              <w:rPr>
                <w:lang w:val="fr-FR"/>
              </w:rPr>
            </w:pPr>
            <w:r>
              <w:rPr>
                <w:lang w:val="fr-FR"/>
              </w:rPr>
              <w:t>5000</w:t>
            </w:r>
          </w:p>
        </w:tc>
      </w:tr>
    </w:tbl>
    <w:p w:rsidR="00545F03" w:rsidRPr="004A4C33" w:rsidRDefault="00545F03" w:rsidP="002117ED">
      <w:pPr>
        <w:autoSpaceDE w:val="0"/>
        <w:autoSpaceDN w:val="0"/>
        <w:adjustRightInd w:val="0"/>
        <w:jc w:val="both"/>
        <w:rPr>
          <w:b/>
          <w:sz w:val="22"/>
          <w:szCs w:val="22"/>
          <w:lang w:eastAsia="ro-RO"/>
        </w:rPr>
      </w:pPr>
      <w:bookmarkStart w:id="5" w:name="486"/>
      <w:bookmarkEnd w:id="5"/>
    </w:p>
    <w:p w:rsidR="00DE7744" w:rsidRDefault="00DE7744" w:rsidP="00FA2F1A">
      <w:pPr>
        <w:pStyle w:val="Heading1"/>
        <w:ind w:firstLine="720"/>
      </w:pPr>
      <w:r w:rsidRPr="00FA2F1A">
        <w:lastRenderedPageBreak/>
        <w:t>Majorareaimpozitelorşitaxelor locale de consiliile locale sauconsiliilejudeţene</w:t>
      </w:r>
    </w:p>
    <w:p w:rsidR="00FA2F1A" w:rsidRPr="00FA2F1A" w:rsidRDefault="00FA2F1A" w:rsidP="00FA2F1A"/>
    <w:p w:rsidR="00FA2F1A" w:rsidRPr="00FA2F1A" w:rsidRDefault="00FA2F1A" w:rsidP="00FA2F1A">
      <w:pPr>
        <w:pStyle w:val="Heading1"/>
        <w:rPr>
          <w:b w:val="0"/>
          <w:sz w:val="22"/>
          <w:szCs w:val="22"/>
        </w:rPr>
      </w:pPr>
      <w:r w:rsidRPr="00FA2F1A">
        <w:rPr>
          <w:b w:val="0"/>
          <w:sz w:val="22"/>
          <w:szCs w:val="22"/>
        </w:rPr>
        <w:t xml:space="preserve">(1) Autoritateadeliberativă a administraţieipublice locale, la propunereaautorităţii executive, poatestabili cote adiţionale la impoziteleşitaxele locale prevăzuteînprezentultitlu, înfuncţie de următoarelecriterii: economice, sociale, geografice, precum şi de necesităţilebugetare locale, cu excepţiataxelorprevăzute la </w:t>
      </w:r>
      <w:hyperlink r:id="rId24" w:anchor="494" w:history="1">
        <w:r w:rsidRPr="00EC3568">
          <w:rPr>
            <w:rStyle w:val="Hyperlink"/>
            <w:b w:val="0"/>
            <w:color w:val="auto"/>
            <w:sz w:val="22"/>
            <w:szCs w:val="22"/>
          </w:rPr>
          <w:t>art. 494</w:t>
        </w:r>
      </w:hyperlink>
      <w:r w:rsidRPr="00EC3568">
        <w:rPr>
          <w:b w:val="0"/>
          <w:sz w:val="22"/>
          <w:szCs w:val="22"/>
        </w:rPr>
        <w:t>alin. (10)</w:t>
      </w:r>
      <w:r w:rsidRPr="00FA2F1A">
        <w:rPr>
          <w:b w:val="0"/>
          <w:sz w:val="22"/>
          <w:szCs w:val="22"/>
        </w:rPr>
        <w:t xml:space="preserve"> lit. b) şi c).</w:t>
      </w:r>
      <w:r w:rsidRPr="00FA2F1A">
        <w:rPr>
          <w:b w:val="0"/>
          <w:sz w:val="22"/>
          <w:szCs w:val="22"/>
        </w:rPr>
        <w:br/>
        <w:t>(2) Coteleadiţionalestabilite conform alin. (1) nu pot fi maimari de 50% faţă de nivelurilemaximestabiliteînprezentultitlu.</w:t>
      </w:r>
      <w:r w:rsidRPr="00FA2F1A">
        <w:rPr>
          <w:b w:val="0"/>
          <w:sz w:val="22"/>
          <w:szCs w:val="22"/>
        </w:rPr>
        <w:br/>
        <w:t>(3) Criteriileprevăzute la alin. (1) se hotărăsc de cătreautoritateadeliberativă a administraţieipublice locale.</w:t>
      </w:r>
    </w:p>
    <w:p w:rsidR="00FA2F1A" w:rsidRDefault="00FA2F1A" w:rsidP="00FA2F1A">
      <w:pPr>
        <w:rPr>
          <w:sz w:val="22"/>
          <w:szCs w:val="22"/>
        </w:rPr>
      </w:pPr>
      <w:r w:rsidRPr="00FA2F1A">
        <w:rPr>
          <w:sz w:val="22"/>
          <w:szCs w:val="22"/>
        </w:rPr>
        <w:t>(4) Pentruterenulagricolnelucrattimp de 2 ani consecutiv, consiliul local majoreazăimpozitul pe teren cu 500%, începând cu al treilea an.</w:t>
      </w:r>
    </w:p>
    <w:p w:rsidR="00FA2F1A" w:rsidRPr="00FA2F1A" w:rsidRDefault="00FA2F1A" w:rsidP="00FA2F1A">
      <w:r w:rsidRPr="00FA2F1A">
        <w:rPr>
          <w:sz w:val="22"/>
          <w:szCs w:val="22"/>
        </w:rPr>
        <w:t>(5) Consiliul local majoreazăimpozitul pe clădirişiimpozitul pe teren cu 200 % pentruclădirileşiterenurileneîngrijite, situate înintravilan.</w:t>
      </w:r>
    </w:p>
    <w:p w:rsidR="00DE7744" w:rsidRPr="00FA2F1A" w:rsidRDefault="00DE7744" w:rsidP="00FA2F1A">
      <w:pPr>
        <w:pStyle w:val="Heading1"/>
        <w:rPr>
          <w:b w:val="0"/>
          <w:sz w:val="22"/>
          <w:szCs w:val="22"/>
        </w:rPr>
      </w:pPr>
      <w:bookmarkStart w:id="6" w:name="489"/>
      <w:bookmarkEnd w:id="6"/>
      <w:r w:rsidRPr="00FA2F1A">
        <w:rPr>
          <w:b w:val="0"/>
          <w:sz w:val="22"/>
          <w:szCs w:val="22"/>
        </w:rPr>
        <w:t>(6) Criteriile de încadrareîncategoriaclădirilorşiterenurilorprevăzute la alin. (5) se adoptăprinhotărâre a consiliului local.</w:t>
      </w:r>
    </w:p>
    <w:p w:rsidR="00545F03" w:rsidRPr="00FA2F1A" w:rsidRDefault="00DE7744" w:rsidP="00FA2F1A">
      <w:pPr>
        <w:pStyle w:val="Heading1"/>
        <w:rPr>
          <w:b w:val="0"/>
          <w:sz w:val="22"/>
          <w:szCs w:val="22"/>
        </w:rPr>
      </w:pPr>
      <w:r w:rsidRPr="00FA2F1A">
        <w:rPr>
          <w:b w:val="0"/>
          <w:sz w:val="22"/>
          <w:szCs w:val="22"/>
        </w:rPr>
        <w:t>(7) Clădirileşiterenurile care intră sub incidenţaalin. (5) se stabilescprinhotărâre a consiliului local conform elementelor de identificarepotrivitnomenclaturiistradale.</w:t>
      </w:r>
    </w:p>
    <w:p w:rsidR="00DE7744" w:rsidRPr="00FA2F1A" w:rsidRDefault="00DE7744" w:rsidP="00FA2F1A">
      <w:pPr>
        <w:pStyle w:val="Heading1"/>
        <w:rPr>
          <w:b w:val="0"/>
          <w:sz w:val="22"/>
          <w:szCs w:val="22"/>
        </w:rPr>
      </w:pPr>
      <w:r w:rsidRPr="00FA2F1A">
        <w:rPr>
          <w:b w:val="0"/>
          <w:sz w:val="22"/>
          <w:szCs w:val="22"/>
        </w:rPr>
        <w:t>(8) Hotărârileconsiliului local stabilitepotrivital</w:t>
      </w:r>
      <w:r w:rsidR="00D806F9" w:rsidRPr="00FA2F1A">
        <w:rPr>
          <w:b w:val="0"/>
          <w:sz w:val="22"/>
          <w:szCs w:val="22"/>
        </w:rPr>
        <w:t>in. (7) au caracter individual.</w:t>
      </w:r>
    </w:p>
    <w:p w:rsidR="00CF0764" w:rsidRDefault="00CF0764" w:rsidP="00CF0764">
      <w:pPr>
        <w:pStyle w:val="NoSpacing"/>
        <w:ind w:firstLine="720"/>
        <w:jc w:val="both"/>
        <w:rPr>
          <w:rFonts w:ascii="Times New Roman" w:hAnsi="Times New Roman" w:cs="Times New Roman"/>
          <w:b/>
          <w:lang w:val="ro-RO"/>
        </w:rPr>
      </w:pPr>
    </w:p>
    <w:p w:rsidR="00CF0764" w:rsidRDefault="00CF0764" w:rsidP="00CF0764">
      <w:pPr>
        <w:pStyle w:val="NoSpacing"/>
        <w:ind w:firstLine="720"/>
        <w:jc w:val="both"/>
        <w:rPr>
          <w:rFonts w:ascii="Times New Roman" w:hAnsi="Times New Roman" w:cs="Times New Roman"/>
          <w:b/>
          <w:lang w:val="ro-RO"/>
        </w:rPr>
      </w:pPr>
    </w:p>
    <w:p w:rsidR="00CF0764" w:rsidRPr="004261A9" w:rsidRDefault="00CF0764" w:rsidP="00CF0764">
      <w:pPr>
        <w:pStyle w:val="NoSpacing"/>
        <w:ind w:firstLine="720"/>
        <w:jc w:val="both"/>
        <w:rPr>
          <w:rFonts w:ascii="Times New Roman" w:hAnsi="Times New Roman" w:cs="Times New Roman"/>
          <w:b/>
          <w:lang w:val="ro-RO"/>
        </w:rPr>
      </w:pPr>
      <w:r>
        <w:rPr>
          <w:rFonts w:ascii="Times New Roman" w:hAnsi="Times New Roman" w:cs="Times New Roman"/>
          <w:b/>
          <w:lang w:val="ro-RO"/>
        </w:rPr>
        <w:t>Li</w:t>
      </w:r>
      <w:r w:rsidRPr="004261A9">
        <w:rPr>
          <w:rFonts w:ascii="Times New Roman" w:hAnsi="Times New Roman" w:cs="Times New Roman"/>
          <w:b/>
          <w:lang w:val="ro-RO"/>
        </w:rPr>
        <w:t>mitele minime şi maxime ale amenzilor</w:t>
      </w:r>
    </w:p>
    <w:p w:rsidR="00CF0764" w:rsidRPr="00AC7337" w:rsidRDefault="00CF0764" w:rsidP="00CF0764">
      <w:pPr>
        <w:pStyle w:val="NoSpacing"/>
        <w:jc w:val="both"/>
        <w:rPr>
          <w:rFonts w:ascii="Times New Roman" w:hAnsi="Times New Roman" w:cs="Times New Roman"/>
          <w:lang w:val="ro-RO"/>
        </w:rPr>
      </w:pPr>
    </w:p>
    <w:p w:rsidR="00CF0764" w:rsidRPr="00AC7337" w:rsidRDefault="00CF0764" w:rsidP="00CF0764">
      <w:pPr>
        <w:pStyle w:val="NoSpacing"/>
        <w:ind w:firstLine="720"/>
        <w:jc w:val="both"/>
        <w:rPr>
          <w:rFonts w:ascii="Times New Roman" w:hAnsi="Times New Roman" w:cs="Times New Roman"/>
          <w:lang w:val="ro-RO"/>
        </w:rPr>
      </w:pPr>
      <w:r w:rsidRPr="00AC7337">
        <w:rPr>
          <w:rFonts w:ascii="Times New Roman" w:hAnsi="Times New Roman" w:cs="Times New Roman"/>
          <w:lang w:val="ro-RO"/>
        </w:rPr>
        <w:t xml:space="preserve">Contravenţia prev. </w:t>
      </w:r>
      <w:r>
        <w:rPr>
          <w:rFonts w:ascii="Times New Roman" w:hAnsi="Times New Roman" w:cs="Times New Roman"/>
          <w:lang w:val="ro-RO"/>
        </w:rPr>
        <w:t>l</w:t>
      </w:r>
      <w:r w:rsidRPr="00AC7337">
        <w:rPr>
          <w:rFonts w:ascii="Times New Roman" w:hAnsi="Times New Roman" w:cs="Times New Roman"/>
          <w:lang w:val="ro-RO"/>
        </w:rPr>
        <w:t>a alin (2) lit. a)- depunerea peste termen a declaratiilor de impunere -  se</w:t>
      </w:r>
      <w:r>
        <w:rPr>
          <w:rFonts w:ascii="Times New Roman" w:hAnsi="Times New Roman" w:cs="Times New Roman"/>
          <w:lang w:val="ro-RO"/>
        </w:rPr>
        <w:t xml:space="preserve">sancţionează cu amendă de la </w:t>
      </w:r>
      <w:r>
        <w:rPr>
          <w:rFonts w:ascii="Times New Roman" w:hAnsi="Times New Roman" w:cs="Times New Roman"/>
          <w:b/>
          <w:lang w:val="ro-RO"/>
        </w:rPr>
        <w:t>7</w:t>
      </w:r>
      <w:r w:rsidR="00E50020">
        <w:rPr>
          <w:rFonts w:ascii="Times New Roman" w:hAnsi="Times New Roman" w:cs="Times New Roman"/>
          <w:b/>
          <w:lang w:val="ro-RO"/>
        </w:rPr>
        <w:t>8</w:t>
      </w:r>
      <w:r>
        <w:rPr>
          <w:rFonts w:ascii="Times New Roman" w:hAnsi="Times New Roman" w:cs="Times New Roman"/>
          <w:lang w:val="ro-RO"/>
        </w:rPr>
        <w:t xml:space="preserve"> lei la </w:t>
      </w:r>
      <w:r>
        <w:rPr>
          <w:rFonts w:ascii="Times New Roman" w:hAnsi="Times New Roman" w:cs="Times New Roman"/>
          <w:b/>
          <w:lang w:val="ro-RO"/>
        </w:rPr>
        <w:t>3</w:t>
      </w:r>
      <w:r w:rsidR="00E50020">
        <w:rPr>
          <w:rFonts w:ascii="Times New Roman" w:hAnsi="Times New Roman" w:cs="Times New Roman"/>
          <w:b/>
          <w:lang w:val="ro-RO"/>
        </w:rPr>
        <w:t>15</w:t>
      </w:r>
      <w:r w:rsidRPr="00AC7337">
        <w:rPr>
          <w:rFonts w:ascii="Times New Roman" w:hAnsi="Times New Roman" w:cs="Times New Roman"/>
          <w:lang w:val="ro-RO"/>
        </w:rPr>
        <w:t xml:space="preserve"> lei, iar cele de la lit. b) – d) – nedepunerea declaraţiilor</w:t>
      </w:r>
      <w:r>
        <w:rPr>
          <w:rFonts w:ascii="Times New Roman" w:hAnsi="Times New Roman" w:cs="Times New Roman"/>
          <w:lang w:val="ro-RO"/>
        </w:rPr>
        <w:t xml:space="preserve"> de impunere cu amendă de la </w:t>
      </w:r>
      <w:r>
        <w:rPr>
          <w:rFonts w:ascii="Times New Roman" w:hAnsi="Times New Roman" w:cs="Times New Roman"/>
          <w:b/>
          <w:lang w:val="ro-RO"/>
        </w:rPr>
        <w:t>3</w:t>
      </w:r>
      <w:r w:rsidR="00E50020">
        <w:rPr>
          <w:rFonts w:ascii="Times New Roman" w:hAnsi="Times New Roman" w:cs="Times New Roman"/>
          <w:b/>
          <w:lang w:val="ro-RO"/>
        </w:rPr>
        <w:t>15</w:t>
      </w:r>
      <w:r>
        <w:rPr>
          <w:rFonts w:ascii="Times New Roman" w:hAnsi="Times New Roman" w:cs="Times New Roman"/>
          <w:lang w:val="ro-RO"/>
        </w:rPr>
        <w:t xml:space="preserve"> lei la </w:t>
      </w:r>
      <w:r w:rsidRPr="00A5277B">
        <w:rPr>
          <w:rFonts w:ascii="Times New Roman" w:hAnsi="Times New Roman" w:cs="Times New Roman"/>
          <w:b/>
          <w:lang w:val="ro-RO"/>
        </w:rPr>
        <w:t>7</w:t>
      </w:r>
      <w:r w:rsidR="00E50020">
        <w:rPr>
          <w:rFonts w:ascii="Times New Roman" w:hAnsi="Times New Roman" w:cs="Times New Roman"/>
          <w:b/>
          <w:lang w:val="ro-RO"/>
        </w:rPr>
        <w:t>8</w:t>
      </w:r>
      <w:r>
        <w:rPr>
          <w:rFonts w:ascii="Times New Roman" w:hAnsi="Times New Roman" w:cs="Times New Roman"/>
          <w:b/>
          <w:lang w:val="ro-RO"/>
        </w:rPr>
        <w:t>5</w:t>
      </w:r>
      <w:r w:rsidRPr="00AC7337">
        <w:rPr>
          <w:rFonts w:ascii="Times New Roman" w:hAnsi="Times New Roman" w:cs="Times New Roman"/>
          <w:lang w:val="ro-RO"/>
        </w:rPr>
        <w:t xml:space="preserve"> lei.</w:t>
      </w:r>
    </w:p>
    <w:p w:rsidR="00DE7744" w:rsidRPr="004A4C33" w:rsidRDefault="00CF0764" w:rsidP="00CF0764">
      <w:pPr>
        <w:autoSpaceDE w:val="0"/>
        <w:autoSpaceDN w:val="0"/>
        <w:adjustRightInd w:val="0"/>
        <w:ind w:firstLine="720"/>
        <w:jc w:val="both"/>
        <w:rPr>
          <w:b/>
          <w:sz w:val="22"/>
          <w:szCs w:val="22"/>
          <w:lang w:eastAsia="ro-RO"/>
        </w:rPr>
      </w:pPr>
      <w:r w:rsidRPr="00AC7337">
        <w:rPr>
          <w:lang w:val="ro-RO"/>
        </w:rPr>
        <w:t xml:space="preserve">În cazul persoanelor juridice, limitele minime şi maxime ale amenzilor prevăzute la alin.(3) se majorează  cu 300%, respectiv  contravenţia prev. La alin (2) lit. a) se </w:t>
      </w:r>
      <w:r>
        <w:rPr>
          <w:lang w:val="ro-RO"/>
        </w:rPr>
        <w:t xml:space="preserve">sancţionează cu amendă de la </w:t>
      </w:r>
      <w:r w:rsidRPr="00A5277B">
        <w:rPr>
          <w:b/>
          <w:lang w:val="ro-RO"/>
        </w:rPr>
        <w:t>2</w:t>
      </w:r>
      <w:r>
        <w:rPr>
          <w:b/>
          <w:lang w:val="ro-RO"/>
        </w:rPr>
        <w:t>3</w:t>
      </w:r>
      <w:r w:rsidR="00E50020">
        <w:rPr>
          <w:b/>
          <w:lang w:val="ro-RO"/>
        </w:rPr>
        <w:t>6</w:t>
      </w:r>
      <w:r>
        <w:rPr>
          <w:lang w:val="ro-RO"/>
        </w:rPr>
        <w:t xml:space="preserve"> lei la </w:t>
      </w:r>
      <w:r>
        <w:rPr>
          <w:b/>
          <w:lang w:val="ro-RO"/>
        </w:rPr>
        <w:t>9</w:t>
      </w:r>
      <w:r w:rsidR="00E50020">
        <w:rPr>
          <w:b/>
          <w:lang w:val="ro-RO"/>
        </w:rPr>
        <w:t>44</w:t>
      </w:r>
      <w:r w:rsidRPr="00AC7337">
        <w:rPr>
          <w:lang w:val="ro-RO"/>
        </w:rPr>
        <w:t xml:space="preserve"> lei, iar cele de la lit. b) – d), cu amendă de</w:t>
      </w:r>
      <w:r>
        <w:rPr>
          <w:lang w:val="ro-RO"/>
        </w:rPr>
        <w:t xml:space="preserve"> la </w:t>
      </w:r>
      <w:r>
        <w:rPr>
          <w:b/>
          <w:lang w:val="ro-RO"/>
        </w:rPr>
        <w:t>9</w:t>
      </w:r>
      <w:r w:rsidR="00E50020">
        <w:rPr>
          <w:b/>
          <w:lang w:val="ro-RO"/>
        </w:rPr>
        <w:t>44</w:t>
      </w:r>
      <w:r>
        <w:rPr>
          <w:lang w:val="ro-RO"/>
        </w:rPr>
        <w:t xml:space="preserve"> lei la </w:t>
      </w:r>
      <w:r w:rsidRPr="00A5277B">
        <w:rPr>
          <w:b/>
          <w:lang w:val="ro-RO"/>
        </w:rPr>
        <w:t>2</w:t>
      </w:r>
      <w:r w:rsidR="00E50020">
        <w:rPr>
          <w:b/>
          <w:lang w:val="ro-RO"/>
        </w:rPr>
        <w:t>35</w:t>
      </w:r>
      <w:r>
        <w:rPr>
          <w:b/>
          <w:lang w:val="ro-RO"/>
        </w:rPr>
        <w:t>7</w:t>
      </w:r>
      <w:r w:rsidRPr="00AC7337">
        <w:rPr>
          <w:lang w:val="ro-RO"/>
        </w:rPr>
        <w:t xml:space="preserve"> lei</w:t>
      </w:r>
    </w:p>
    <w:p w:rsidR="004114D2" w:rsidRPr="004A4C33" w:rsidRDefault="004114D2" w:rsidP="009B7662">
      <w:pPr>
        <w:jc w:val="both"/>
        <w:outlineLvl w:val="0"/>
        <w:rPr>
          <w:b/>
          <w:sz w:val="22"/>
          <w:szCs w:val="22"/>
        </w:rPr>
      </w:pPr>
    </w:p>
    <w:sectPr w:rsidR="004114D2" w:rsidRPr="004A4C33" w:rsidSect="00F9017F">
      <w:headerReference w:type="default" r:id="rId25"/>
      <w:footerReference w:type="default" r:id="rId26"/>
      <w:pgSz w:w="12240" w:h="15840"/>
      <w:pgMar w:top="630" w:right="720" w:bottom="81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7D22" w:rsidRDefault="00567D22" w:rsidP="00271116">
      <w:r>
        <w:separator/>
      </w:r>
    </w:p>
  </w:endnote>
  <w:endnote w:type="continuationSeparator" w:id="1">
    <w:p w:rsidR="00567D22" w:rsidRDefault="00567D22" w:rsidP="002711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E8D" w:rsidRDefault="00FF2E8D" w:rsidP="00271116">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7D22" w:rsidRDefault="00567D22" w:rsidP="00271116">
      <w:r>
        <w:separator/>
      </w:r>
    </w:p>
  </w:footnote>
  <w:footnote w:type="continuationSeparator" w:id="1">
    <w:p w:rsidR="00567D22" w:rsidRDefault="00567D22" w:rsidP="002711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4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650"/>
      <w:gridCol w:w="2724"/>
    </w:tblGrid>
    <w:tr w:rsidR="00F64C9F" w:rsidRPr="00211BD4" w:rsidTr="00AA734B">
      <w:trPr>
        <w:trHeight w:val="1785"/>
      </w:trPr>
      <w:tc>
        <w:tcPr>
          <w:tcW w:w="2095" w:type="dxa"/>
        </w:tcPr>
        <w:tbl>
          <w:tblPr>
            <w:tblpPr w:leftFromText="180" w:rightFromText="180" w:horzAnchor="page" w:tblpX="1426" w:tblpY="1"/>
            <w:tblOverlap w:val="never"/>
            <w:tblW w:w="8744" w:type="dxa"/>
            <w:tblLook w:val="04A0"/>
          </w:tblPr>
          <w:tblGrid>
            <w:gridCol w:w="6487"/>
            <w:gridCol w:w="2257"/>
          </w:tblGrid>
          <w:tr w:rsidR="00F64C9F" w:rsidRPr="00211BD4" w:rsidTr="00F64C9F">
            <w:trPr>
              <w:trHeight w:val="1385"/>
            </w:trPr>
            <w:tc>
              <w:tcPr>
                <w:tcW w:w="6487" w:type="dxa"/>
              </w:tcPr>
              <w:p w:rsidR="00F64C9F" w:rsidRPr="003D5D41" w:rsidRDefault="00F64C9F" w:rsidP="00D42856">
                <w:pPr>
                  <w:pStyle w:val="Header"/>
                  <w:jc w:val="center"/>
                  <w:rPr>
                    <w:b/>
                    <w:sz w:val="28"/>
                    <w:szCs w:val="28"/>
                  </w:rPr>
                </w:pPr>
                <w:r w:rsidRPr="003D5D41">
                  <w:rPr>
                    <w:b/>
                    <w:sz w:val="28"/>
                    <w:szCs w:val="28"/>
                  </w:rPr>
                  <w:t>ROMÂNIA</w:t>
                </w:r>
              </w:p>
              <w:p w:rsidR="00F64C9F" w:rsidRPr="003D5D41" w:rsidRDefault="00F64C9F" w:rsidP="00D42856">
                <w:pPr>
                  <w:pStyle w:val="Header"/>
                  <w:jc w:val="center"/>
                  <w:rPr>
                    <w:b/>
                    <w:sz w:val="28"/>
                    <w:szCs w:val="28"/>
                  </w:rPr>
                </w:pPr>
                <w:r w:rsidRPr="003D5D41">
                  <w:rPr>
                    <w:b/>
                    <w:sz w:val="28"/>
                    <w:szCs w:val="28"/>
                  </w:rPr>
                  <w:t>JUDEȚUL CONSTANȚA</w:t>
                </w:r>
              </w:p>
              <w:p w:rsidR="00F64C9F" w:rsidRPr="003D5D41" w:rsidRDefault="00F64C9F" w:rsidP="00D42856">
                <w:pPr>
                  <w:pStyle w:val="Header"/>
                  <w:jc w:val="center"/>
                  <w:rPr>
                    <w:b/>
                    <w:sz w:val="28"/>
                    <w:szCs w:val="28"/>
                  </w:rPr>
                </w:pPr>
                <w:r>
                  <w:rPr>
                    <w:b/>
                    <w:sz w:val="28"/>
                    <w:szCs w:val="28"/>
                  </w:rPr>
                  <w:t>CONSILIUL LOCAL AL</w:t>
                </w:r>
                <w:r w:rsidRPr="003D5D41">
                  <w:rPr>
                    <w:b/>
                    <w:sz w:val="28"/>
                    <w:szCs w:val="28"/>
                  </w:rPr>
                  <w:t xml:space="preserve"> COMUNEI TÂRGUȘOR</w:t>
                </w:r>
              </w:p>
              <w:p w:rsidR="00F64C9F" w:rsidRPr="00211BD4" w:rsidRDefault="00F64C9F" w:rsidP="00D42856">
                <w:pPr>
                  <w:pStyle w:val="Header"/>
                </w:pPr>
              </w:p>
            </w:tc>
            <w:tc>
              <w:tcPr>
                <w:tcW w:w="2257" w:type="dxa"/>
              </w:tcPr>
              <w:p w:rsidR="00F64C9F" w:rsidRPr="00211BD4" w:rsidRDefault="00F64C9F" w:rsidP="00D42856">
                <w:pPr>
                  <w:pStyle w:val="Header"/>
                  <w:jc w:val="both"/>
                </w:pPr>
                <w:r w:rsidRPr="00211BD4">
                  <w:rPr>
                    <w:noProof/>
                    <w:lang w:val="ro-RO" w:eastAsia="ro-RO"/>
                  </w:rPr>
                  <w:drawing>
                    <wp:inline distT="0" distB="0" distL="0" distR="0">
                      <wp:extent cx="685800" cy="8191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1"/>
                              <a:srcRect/>
                              <a:stretch>
                                <a:fillRect/>
                              </a:stretch>
                            </pic:blipFill>
                            <pic:spPr bwMode="auto">
                              <a:xfrm>
                                <a:off x="0" y="0"/>
                                <a:ext cx="685800" cy="819150"/>
                              </a:xfrm>
                              <a:prstGeom prst="rect">
                                <a:avLst/>
                              </a:prstGeom>
                              <a:noFill/>
                              <a:ln w="9525">
                                <a:noFill/>
                                <a:miter lim="800000"/>
                                <a:headEnd/>
                                <a:tailEnd/>
                              </a:ln>
                            </pic:spPr>
                          </pic:pic>
                        </a:graphicData>
                      </a:graphic>
                    </wp:inline>
                  </w:drawing>
                </w:r>
              </w:p>
            </w:tc>
          </w:tr>
        </w:tbl>
        <w:p w:rsidR="00F64C9F" w:rsidRPr="00211BD4" w:rsidRDefault="00F64C9F" w:rsidP="00AA734B">
          <w:pPr>
            <w:jc w:val="both"/>
          </w:pPr>
          <w:r w:rsidRPr="00211BD4">
            <w:rPr>
              <w:noProof/>
              <w:lang w:val="ro-RO" w:eastAsia="ro-RO"/>
            </w:rPr>
            <w:drawing>
              <wp:inline distT="0" distB="0" distL="0" distR="0">
                <wp:extent cx="628650" cy="9525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628650" cy="952500"/>
                        </a:xfrm>
                        <a:prstGeom prst="rect">
                          <a:avLst/>
                        </a:prstGeom>
                        <a:solidFill>
                          <a:srgbClr val="FFFFFF"/>
                        </a:solidFill>
                        <a:ln w="9525">
                          <a:noFill/>
                          <a:miter lim="800000"/>
                          <a:headEnd/>
                          <a:tailEnd/>
                        </a:ln>
                      </pic:spPr>
                    </pic:pic>
                  </a:graphicData>
                </a:graphic>
              </wp:inline>
            </w:drawing>
          </w:r>
        </w:p>
      </w:tc>
      <w:tc>
        <w:tcPr>
          <w:tcW w:w="2095" w:type="dxa"/>
        </w:tcPr>
        <w:p w:rsidR="00F64C9F" w:rsidRPr="00211BD4" w:rsidRDefault="00F64C9F" w:rsidP="00AA734B">
          <w:pPr>
            <w:jc w:val="both"/>
          </w:pPr>
        </w:p>
      </w:tc>
    </w:tr>
  </w:tbl>
  <w:p w:rsidR="00FF2E8D" w:rsidRDefault="00F64C9F">
    <w:pPr>
      <w:pStyle w:val="Header"/>
      <w:jc w:val="center"/>
    </w:pPr>
    <w:r>
      <w:t>__________________________________________________________________________________</w:t>
    </w:r>
  </w:p>
  <w:p w:rsidR="00FF2E8D" w:rsidRDefault="00FF2E8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2552"/>
    <w:multiLevelType w:val="hybridMultilevel"/>
    <w:tmpl w:val="4B207CB6"/>
    <w:lvl w:ilvl="0" w:tplc="8F64588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67A63"/>
    <w:multiLevelType w:val="hybridMultilevel"/>
    <w:tmpl w:val="F078E6FE"/>
    <w:lvl w:ilvl="0" w:tplc="3A10FE3C">
      <w:start w:val="150"/>
      <w:numFmt w:val="decimal"/>
      <w:lvlText w:val="%1"/>
      <w:lvlJc w:val="left"/>
      <w:pPr>
        <w:ind w:left="819" w:hanging="360"/>
      </w:pPr>
      <w:rPr>
        <w:rFonts w:hint="default"/>
      </w:rPr>
    </w:lvl>
    <w:lvl w:ilvl="1" w:tplc="04180019" w:tentative="1">
      <w:start w:val="1"/>
      <w:numFmt w:val="lowerLetter"/>
      <w:lvlText w:val="%2."/>
      <w:lvlJc w:val="left"/>
      <w:pPr>
        <w:ind w:left="1539" w:hanging="360"/>
      </w:pPr>
    </w:lvl>
    <w:lvl w:ilvl="2" w:tplc="0418001B" w:tentative="1">
      <w:start w:val="1"/>
      <w:numFmt w:val="lowerRoman"/>
      <w:lvlText w:val="%3."/>
      <w:lvlJc w:val="right"/>
      <w:pPr>
        <w:ind w:left="2259" w:hanging="180"/>
      </w:pPr>
    </w:lvl>
    <w:lvl w:ilvl="3" w:tplc="0418000F" w:tentative="1">
      <w:start w:val="1"/>
      <w:numFmt w:val="decimal"/>
      <w:lvlText w:val="%4."/>
      <w:lvlJc w:val="left"/>
      <w:pPr>
        <w:ind w:left="2979" w:hanging="360"/>
      </w:pPr>
    </w:lvl>
    <w:lvl w:ilvl="4" w:tplc="04180019" w:tentative="1">
      <w:start w:val="1"/>
      <w:numFmt w:val="lowerLetter"/>
      <w:lvlText w:val="%5."/>
      <w:lvlJc w:val="left"/>
      <w:pPr>
        <w:ind w:left="3699" w:hanging="360"/>
      </w:pPr>
    </w:lvl>
    <w:lvl w:ilvl="5" w:tplc="0418001B" w:tentative="1">
      <w:start w:val="1"/>
      <w:numFmt w:val="lowerRoman"/>
      <w:lvlText w:val="%6."/>
      <w:lvlJc w:val="right"/>
      <w:pPr>
        <w:ind w:left="4419" w:hanging="180"/>
      </w:pPr>
    </w:lvl>
    <w:lvl w:ilvl="6" w:tplc="0418000F" w:tentative="1">
      <w:start w:val="1"/>
      <w:numFmt w:val="decimal"/>
      <w:lvlText w:val="%7."/>
      <w:lvlJc w:val="left"/>
      <w:pPr>
        <w:ind w:left="5139" w:hanging="360"/>
      </w:pPr>
    </w:lvl>
    <w:lvl w:ilvl="7" w:tplc="04180019" w:tentative="1">
      <w:start w:val="1"/>
      <w:numFmt w:val="lowerLetter"/>
      <w:lvlText w:val="%8."/>
      <w:lvlJc w:val="left"/>
      <w:pPr>
        <w:ind w:left="5859" w:hanging="360"/>
      </w:pPr>
    </w:lvl>
    <w:lvl w:ilvl="8" w:tplc="0418001B" w:tentative="1">
      <w:start w:val="1"/>
      <w:numFmt w:val="lowerRoman"/>
      <w:lvlText w:val="%9."/>
      <w:lvlJc w:val="right"/>
      <w:pPr>
        <w:ind w:left="6579" w:hanging="180"/>
      </w:pPr>
    </w:lvl>
  </w:abstractNum>
  <w:abstractNum w:abstractNumId="2">
    <w:nsid w:val="065178AE"/>
    <w:multiLevelType w:val="hybridMultilevel"/>
    <w:tmpl w:val="9F96C2C0"/>
    <w:lvl w:ilvl="0" w:tplc="E9D4056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2F40DC"/>
    <w:multiLevelType w:val="hybridMultilevel"/>
    <w:tmpl w:val="BB3A3260"/>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076C713A"/>
    <w:multiLevelType w:val="hybridMultilevel"/>
    <w:tmpl w:val="C6540224"/>
    <w:lvl w:ilvl="0" w:tplc="A3BE427A">
      <w:numFmt w:val="bullet"/>
      <w:lvlText w:val="-"/>
      <w:lvlJc w:val="left"/>
      <w:pPr>
        <w:tabs>
          <w:tab w:val="num" w:pos="1068"/>
        </w:tabs>
        <w:ind w:left="1068"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B6C69A4"/>
    <w:multiLevelType w:val="hybridMultilevel"/>
    <w:tmpl w:val="9BA80168"/>
    <w:lvl w:ilvl="0" w:tplc="8B6424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0D142D"/>
    <w:multiLevelType w:val="hybridMultilevel"/>
    <w:tmpl w:val="C64A82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200F7D"/>
    <w:multiLevelType w:val="singleLevel"/>
    <w:tmpl w:val="E11C8B24"/>
    <w:lvl w:ilvl="0">
      <w:start w:val="4"/>
      <w:numFmt w:val="bullet"/>
      <w:lvlText w:val="-"/>
      <w:lvlJc w:val="left"/>
      <w:pPr>
        <w:tabs>
          <w:tab w:val="num" w:pos="1068"/>
        </w:tabs>
        <w:ind w:left="1068" w:hanging="360"/>
      </w:pPr>
    </w:lvl>
  </w:abstractNum>
  <w:abstractNum w:abstractNumId="8">
    <w:nsid w:val="1E280F77"/>
    <w:multiLevelType w:val="hybridMultilevel"/>
    <w:tmpl w:val="BBD0999C"/>
    <w:lvl w:ilvl="0" w:tplc="062C4948">
      <w:start w:val="5"/>
      <w:numFmt w:val="bullet"/>
      <w:lvlText w:val="-"/>
      <w:lvlJc w:val="left"/>
      <w:pPr>
        <w:ind w:left="720" w:hanging="360"/>
      </w:pPr>
      <w:rPr>
        <w:rFonts w:ascii="Tahoma" w:eastAsia="Times New Roman"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513370"/>
    <w:multiLevelType w:val="hybridMultilevel"/>
    <w:tmpl w:val="EF426934"/>
    <w:lvl w:ilvl="0" w:tplc="78B09DAA">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24F20EE1"/>
    <w:multiLevelType w:val="hybridMultilevel"/>
    <w:tmpl w:val="CCBE10BA"/>
    <w:lvl w:ilvl="0" w:tplc="217E2690">
      <w:start w:val="1"/>
      <w:numFmt w:val="upperLetter"/>
      <w:lvlText w:val="%1)"/>
      <w:lvlJc w:val="left"/>
      <w:pPr>
        <w:ind w:left="1710" w:hanging="360"/>
      </w:pPr>
      <w:rPr>
        <w:rFonts w:hint="default"/>
      </w:rPr>
    </w:lvl>
    <w:lvl w:ilvl="1" w:tplc="04180019" w:tentative="1">
      <w:start w:val="1"/>
      <w:numFmt w:val="lowerLetter"/>
      <w:lvlText w:val="%2."/>
      <w:lvlJc w:val="left"/>
      <w:pPr>
        <w:ind w:left="2430" w:hanging="360"/>
      </w:pPr>
    </w:lvl>
    <w:lvl w:ilvl="2" w:tplc="0418001B" w:tentative="1">
      <w:start w:val="1"/>
      <w:numFmt w:val="lowerRoman"/>
      <w:lvlText w:val="%3."/>
      <w:lvlJc w:val="right"/>
      <w:pPr>
        <w:ind w:left="3150" w:hanging="180"/>
      </w:pPr>
    </w:lvl>
    <w:lvl w:ilvl="3" w:tplc="0418000F" w:tentative="1">
      <w:start w:val="1"/>
      <w:numFmt w:val="decimal"/>
      <w:lvlText w:val="%4."/>
      <w:lvlJc w:val="left"/>
      <w:pPr>
        <w:ind w:left="3870" w:hanging="360"/>
      </w:pPr>
    </w:lvl>
    <w:lvl w:ilvl="4" w:tplc="04180019" w:tentative="1">
      <w:start w:val="1"/>
      <w:numFmt w:val="lowerLetter"/>
      <w:lvlText w:val="%5."/>
      <w:lvlJc w:val="left"/>
      <w:pPr>
        <w:ind w:left="4590" w:hanging="360"/>
      </w:pPr>
    </w:lvl>
    <w:lvl w:ilvl="5" w:tplc="0418001B" w:tentative="1">
      <w:start w:val="1"/>
      <w:numFmt w:val="lowerRoman"/>
      <w:lvlText w:val="%6."/>
      <w:lvlJc w:val="right"/>
      <w:pPr>
        <w:ind w:left="5310" w:hanging="180"/>
      </w:pPr>
    </w:lvl>
    <w:lvl w:ilvl="6" w:tplc="0418000F" w:tentative="1">
      <w:start w:val="1"/>
      <w:numFmt w:val="decimal"/>
      <w:lvlText w:val="%7."/>
      <w:lvlJc w:val="left"/>
      <w:pPr>
        <w:ind w:left="6030" w:hanging="360"/>
      </w:pPr>
    </w:lvl>
    <w:lvl w:ilvl="7" w:tplc="04180019" w:tentative="1">
      <w:start w:val="1"/>
      <w:numFmt w:val="lowerLetter"/>
      <w:lvlText w:val="%8."/>
      <w:lvlJc w:val="left"/>
      <w:pPr>
        <w:ind w:left="6750" w:hanging="360"/>
      </w:pPr>
    </w:lvl>
    <w:lvl w:ilvl="8" w:tplc="0418001B" w:tentative="1">
      <w:start w:val="1"/>
      <w:numFmt w:val="lowerRoman"/>
      <w:lvlText w:val="%9."/>
      <w:lvlJc w:val="right"/>
      <w:pPr>
        <w:ind w:left="7470" w:hanging="180"/>
      </w:pPr>
    </w:lvl>
  </w:abstractNum>
  <w:abstractNum w:abstractNumId="11">
    <w:nsid w:val="27C31FDA"/>
    <w:multiLevelType w:val="hybridMultilevel"/>
    <w:tmpl w:val="B52E2DC2"/>
    <w:lvl w:ilvl="0" w:tplc="AD309EC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9B474E"/>
    <w:multiLevelType w:val="hybridMultilevel"/>
    <w:tmpl w:val="7CB6E420"/>
    <w:lvl w:ilvl="0" w:tplc="0409000B">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3">
    <w:nsid w:val="2B051CBE"/>
    <w:multiLevelType w:val="hybridMultilevel"/>
    <w:tmpl w:val="78163E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2A0268"/>
    <w:multiLevelType w:val="singleLevel"/>
    <w:tmpl w:val="18DE43D2"/>
    <w:lvl w:ilvl="0">
      <w:start w:val="1"/>
      <w:numFmt w:val="lowerLetter"/>
      <w:lvlText w:val="%1)"/>
      <w:lvlJc w:val="left"/>
      <w:pPr>
        <w:tabs>
          <w:tab w:val="num" w:pos="1068"/>
        </w:tabs>
        <w:ind w:left="1068" w:hanging="360"/>
      </w:pPr>
    </w:lvl>
  </w:abstractNum>
  <w:abstractNum w:abstractNumId="15">
    <w:nsid w:val="2EF05D6C"/>
    <w:multiLevelType w:val="singleLevel"/>
    <w:tmpl w:val="757A43B6"/>
    <w:lvl w:ilvl="0">
      <w:start w:val="6"/>
      <w:numFmt w:val="bullet"/>
      <w:lvlText w:val="-"/>
      <w:lvlJc w:val="left"/>
      <w:pPr>
        <w:tabs>
          <w:tab w:val="num" w:pos="1080"/>
        </w:tabs>
        <w:ind w:left="1080" w:hanging="360"/>
      </w:pPr>
    </w:lvl>
  </w:abstractNum>
  <w:abstractNum w:abstractNumId="16">
    <w:nsid w:val="30377B47"/>
    <w:multiLevelType w:val="hybridMultilevel"/>
    <w:tmpl w:val="7C3A460A"/>
    <w:lvl w:ilvl="0" w:tplc="8252F312">
      <w:start w:val="5"/>
      <w:numFmt w:val="bullet"/>
      <w:lvlText w:val="-"/>
      <w:lvlJc w:val="left"/>
      <w:pPr>
        <w:ind w:left="720" w:hanging="360"/>
      </w:pPr>
      <w:rPr>
        <w:rFonts w:ascii="Tahoma" w:eastAsia="Times New Roman"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3E7A9A"/>
    <w:multiLevelType w:val="hybridMultilevel"/>
    <w:tmpl w:val="249024EC"/>
    <w:lvl w:ilvl="0" w:tplc="C8E0C3E0">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6747CF"/>
    <w:multiLevelType w:val="hybridMultilevel"/>
    <w:tmpl w:val="AD6ECAAE"/>
    <w:lvl w:ilvl="0" w:tplc="877C205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7697B3F"/>
    <w:multiLevelType w:val="singleLevel"/>
    <w:tmpl w:val="FC9EF398"/>
    <w:lvl w:ilvl="0">
      <w:start w:val="1"/>
      <w:numFmt w:val="lowerLetter"/>
      <w:lvlText w:val="%1)"/>
      <w:lvlJc w:val="left"/>
      <w:pPr>
        <w:tabs>
          <w:tab w:val="num" w:pos="1080"/>
        </w:tabs>
        <w:ind w:left="1080" w:hanging="360"/>
      </w:pPr>
    </w:lvl>
  </w:abstractNum>
  <w:abstractNum w:abstractNumId="20">
    <w:nsid w:val="37E92E2C"/>
    <w:multiLevelType w:val="hybridMultilevel"/>
    <w:tmpl w:val="25049834"/>
    <w:lvl w:ilvl="0" w:tplc="EDD25332">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390122AB"/>
    <w:multiLevelType w:val="hybridMultilevel"/>
    <w:tmpl w:val="55F4FAE6"/>
    <w:lvl w:ilvl="0" w:tplc="CE78556A">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3DD41EE1"/>
    <w:multiLevelType w:val="multilevel"/>
    <w:tmpl w:val="41EC487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EEC376B"/>
    <w:multiLevelType w:val="hybridMultilevel"/>
    <w:tmpl w:val="1A3823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9A2734"/>
    <w:multiLevelType w:val="hybridMultilevel"/>
    <w:tmpl w:val="B25E3A0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A441B5"/>
    <w:multiLevelType w:val="multilevel"/>
    <w:tmpl w:val="13F6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BE31563"/>
    <w:multiLevelType w:val="hybridMultilevel"/>
    <w:tmpl w:val="DD0A5EE6"/>
    <w:lvl w:ilvl="0" w:tplc="AE30F6CE">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8E7082"/>
    <w:multiLevelType w:val="hybridMultilevel"/>
    <w:tmpl w:val="91724760"/>
    <w:lvl w:ilvl="0" w:tplc="160C3AAE">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419110C"/>
    <w:multiLevelType w:val="hybridMultilevel"/>
    <w:tmpl w:val="3ABE11CC"/>
    <w:lvl w:ilvl="0" w:tplc="E54633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AA3727"/>
    <w:multiLevelType w:val="hybridMultilevel"/>
    <w:tmpl w:val="2CBA31D6"/>
    <w:lvl w:ilvl="0" w:tplc="04090019">
      <w:start w:val="1"/>
      <w:numFmt w:val="decimal"/>
      <w:lvlText w:val="%1."/>
      <w:lvlJc w:val="left"/>
      <w:pPr>
        <w:tabs>
          <w:tab w:val="num" w:pos="720"/>
        </w:tabs>
        <w:ind w:left="720" w:hanging="360"/>
      </w:pPr>
    </w:lvl>
    <w:lvl w:ilvl="1" w:tplc="3528992A">
      <w:start w:val="4"/>
      <w:numFmt w:val="decimal"/>
      <w:lvlText w:val="%2."/>
      <w:lvlJc w:val="left"/>
      <w:pPr>
        <w:tabs>
          <w:tab w:val="num" w:pos="5130"/>
        </w:tabs>
        <w:ind w:left="513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nsid w:val="5921023D"/>
    <w:multiLevelType w:val="hybridMultilevel"/>
    <w:tmpl w:val="81D06CCA"/>
    <w:lvl w:ilvl="0" w:tplc="9FE81742">
      <w:start w:val="1"/>
      <w:numFmt w:val="lowerLetter"/>
      <w:lvlText w:val="%1)"/>
      <w:lvlJc w:val="left"/>
      <w:pPr>
        <w:tabs>
          <w:tab w:val="num" w:pos="1068"/>
        </w:tabs>
        <w:ind w:left="106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5AB525B1"/>
    <w:multiLevelType w:val="hybridMultilevel"/>
    <w:tmpl w:val="18A6F6DE"/>
    <w:lvl w:ilvl="0" w:tplc="75DE6612">
      <w:start w:val="8"/>
      <w:numFmt w:val="bullet"/>
      <w:lvlText w:val="-"/>
      <w:lvlJc w:val="left"/>
      <w:pPr>
        <w:ind w:left="405" w:hanging="360"/>
      </w:pPr>
      <w:rPr>
        <w:rFonts w:ascii="Times New Roman" w:eastAsia="Times New Roman" w:hAnsi="Times New Roman" w:cs="Times New Roman"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2">
    <w:nsid w:val="61901E02"/>
    <w:multiLevelType w:val="singleLevel"/>
    <w:tmpl w:val="0C09000F"/>
    <w:lvl w:ilvl="0">
      <w:start w:val="1"/>
      <w:numFmt w:val="decimal"/>
      <w:lvlText w:val="%1."/>
      <w:lvlJc w:val="left"/>
      <w:pPr>
        <w:tabs>
          <w:tab w:val="num" w:pos="360"/>
        </w:tabs>
        <w:ind w:left="360" w:hanging="360"/>
      </w:pPr>
    </w:lvl>
  </w:abstractNum>
  <w:abstractNum w:abstractNumId="33">
    <w:nsid w:val="6960618B"/>
    <w:multiLevelType w:val="hybridMultilevel"/>
    <w:tmpl w:val="B15EE67C"/>
    <w:lvl w:ilvl="0" w:tplc="D574576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A5275B"/>
    <w:multiLevelType w:val="hybridMultilevel"/>
    <w:tmpl w:val="84A2ACF6"/>
    <w:lvl w:ilvl="0" w:tplc="F6A831C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5">
    <w:nsid w:val="6DB5002B"/>
    <w:multiLevelType w:val="multilevel"/>
    <w:tmpl w:val="5C00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DF81F10"/>
    <w:multiLevelType w:val="multilevel"/>
    <w:tmpl w:val="9E802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2B717E4"/>
    <w:multiLevelType w:val="hybridMultilevel"/>
    <w:tmpl w:val="72F21B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6C37760"/>
    <w:multiLevelType w:val="hybridMultilevel"/>
    <w:tmpl w:val="08C240FA"/>
    <w:lvl w:ilvl="0" w:tplc="5EAEB7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82C06EB"/>
    <w:multiLevelType w:val="hybridMultilevel"/>
    <w:tmpl w:val="DC401E48"/>
    <w:lvl w:ilvl="0" w:tplc="53B81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474C8A"/>
    <w:multiLevelType w:val="hybridMultilevel"/>
    <w:tmpl w:val="9976DC4A"/>
    <w:lvl w:ilvl="0" w:tplc="E3DE4CD2">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1">
    <w:nsid w:val="7A683177"/>
    <w:multiLevelType w:val="hybridMultilevel"/>
    <w:tmpl w:val="CCBE10BA"/>
    <w:lvl w:ilvl="0" w:tplc="217E2690">
      <w:start w:val="1"/>
      <w:numFmt w:val="upperLetter"/>
      <w:lvlText w:val="%1)"/>
      <w:lvlJc w:val="left"/>
      <w:pPr>
        <w:ind w:left="1710" w:hanging="360"/>
      </w:pPr>
      <w:rPr>
        <w:rFonts w:hint="default"/>
      </w:rPr>
    </w:lvl>
    <w:lvl w:ilvl="1" w:tplc="04180019" w:tentative="1">
      <w:start w:val="1"/>
      <w:numFmt w:val="lowerLetter"/>
      <w:lvlText w:val="%2."/>
      <w:lvlJc w:val="left"/>
      <w:pPr>
        <w:ind w:left="2430" w:hanging="360"/>
      </w:pPr>
    </w:lvl>
    <w:lvl w:ilvl="2" w:tplc="0418001B" w:tentative="1">
      <w:start w:val="1"/>
      <w:numFmt w:val="lowerRoman"/>
      <w:lvlText w:val="%3."/>
      <w:lvlJc w:val="right"/>
      <w:pPr>
        <w:ind w:left="3150" w:hanging="180"/>
      </w:pPr>
    </w:lvl>
    <w:lvl w:ilvl="3" w:tplc="0418000F" w:tentative="1">
      <w:start w:val="1"/>
      <w:numFmt w:val="decimal"/>
      <w:lvlText w:val="%4."/>
      <w:lvlJc w:val="left"/>
      <w:pPr>
        <w:ind w:left="3870" w:hanging="360"/>
      </w:pPr>
    </w:lvl>
    <w:lvl w:ilvl="4" w:tplc="04180019" w:tentative="1">
      <w:start w:val="1"/>
      <w:numFmt w:val="lowerLetter"/>
      <w:lvlText w:val="%5."/>
      <w:lvlJc w:val="left"/>
      <w:pPr>
        <w:ind w:left="4590" w:hanging="360"/>
      </w:pPr>
    </w:lvl>
    <w:lvl w:ilvl="5" w:tplc="0418001B" w:tentative="1">
      <w:start w:val="1"/>
      <w:numFmt w:val="lowerRoman"/>
      <w:lvlText w:val="%6."/>
      <w:lvlJc w:val="right"/>
      <w:pPr>
        <w:ind w:left="5310" w:hanging="180"/>
      </w:pPr>
    </w:lvl>
    <w:lvl w:ilvl="6" w:tplc="0418000F" w:tentative="1">
      <w:start w:val="1"/>
      <w:numFmt w:val="decimal"/>
      <w:lvlText w:val="%7."/>
      <w:lvlJc w:val="left"/>
      <w:pPr>
        <w:ind w:left="6030" w:hanging="360"/>
      </w:pPr>
    </w:lvl>
    <w:lvl w:ilvl="7" w:tplc="04180019" w:tentative="1">
      <w:start w:val="1"/>
      <w:numFmt w:val="lowerLetter"/>
      <w:lvlText w:val="%8."/>
      <w:lvlJc w:val="left"/>
      <w:pPr>
        <w:ind w:left="6750" w:hanging="360"/>
      </w:pPr>
    </w:lvl>
    <w:lvl w:ilvl="8" w:tplc="0418001B" w:tentative="1">
      <w:start w:val="1"/>
      <w:numFmt w:val="lowerRoman"/>
      <w:lvlText w:val="%9."/>
      <w:lvlJc w:val="right"/>
      <w:pPr>
        <w:ind w:left="7470" w:hanging="180"/>
      </w:pPr>
    </w:lvl>
  </w:abstractNum>
  <w:num w:numId="1">
    <w:abstractNumId w:val="19"/>
  </w:num>
  <w:num w:numId="2">
    <w:abstractNumId w:val="15"/>
  </w:num>
  <w:num w:numId="3">
    <w:abstractNumId w:val="21"/>
  </w:num>
  <w:num w:numId="4">
    <w:abstractNumId w:val="4"/>
  </w:num>
  <w:num w:numId="5">
    <w:abstractNumId w:val="7"/>
  </w:num>
  <w:num w:numId="6">
    <w:abstractNumId w:val="14"/>
  </w:num>
  <w:num w:numId="7">
    <w:abstractNumId w:val="30"/>
  </w:num>
  <w:num w:numId="8">
    <w:abstractNumId w:val="29"/>
  </w:num>
  <w:num w:numId="9">
    <w:abstractNumId w:val="10"/>
  </w:num>
  <w:num w:numId="10">
    <w:abstractNumId w:val="32"/>
  </w:num>
  <w:num w:numId="11">
    <w:abstractNumId w:val="24"/>
  </w:num>
  <w:num w:numId="12">
    <w:abstractNumId w:val="37"/>
  </w:num>
  <w:num w:numId="13">
    <w:abstractNumId w:val="40"/>
  </w:num>
  <w:num w:numId="14">
    <w:abstractNumId w:val="13"/>
  </w:num>
  <w:num w:numId="15">
    <w:abstractNumId w:val="22"/>
  </w:num>
  <w:num w:numId="16">
    <w:abstractNumId w:val="20"/>
  </w:num>
  <w:num w:numId="17">
    <w:abstractNumId w:val="23"/>
  </w:num>
  <w:num w:numId="18">
    <w:abstractNumId w:val="0"/>
  </w:num>
  <w:num w:numId="19">
    <w:abstractNumId w:val="1"/>
  </w:num>
  <w:num w:numId="20">
    <w:abstractNumId w:val="3"/>
  </w:num>
  <w:num w:numId="21">
    <w:abstractNumId w:val="5"/>
  </w:num>
  <w:num w:numId="22">
    <w:abstractNumId w:val="9"/>
  </w:num>
  <w:num w:numId="23">
    <w:abstractNumId w:val="17"/>
  </w:num>
  <w:num w:numId="24">
    <w:abstractNumId w:val="28"/>
  </w:num>
  <w:num w:numId="25">
    <w:abstractNumId w:val="39"/>
  </w:num>
  <w:num w:numId="26">
    <w:abstractNumId w:val="2"/>
  </w:num>
  <w:num w:numId="27">
    <w:abstractNumId w:val="38"/>
  </w:num>
  <w:num w:numId="28">
    <w:abstractNumId w:val="35"/>
  </w:num>
  <w:num w:numId="29">
    <w:abstractNumId w:val="11"/>
  </w:num>
  <w:num w:numId="30">
    <w:abstractNumId w:val="36"/>
  </w:num>
  <w:num w:numId="31">
    <w:abstractNumId w:val="25"/>
  </w:num>
  <w:num w:numId="32">
    <w:abstractNumId w:val="41"/>
  </w:num>
  <w:num w:numId="33">
    <w:abstractNumId w:val="26"/>
  </w:num>
  <w:num w:numId="34">
    <w:abstractNumId w:val="8"/>
  </w:num>
  <w:num w:numId="35">
    <w:abstractNumId w:val="16"/>
  </w:num>
  <w:num w:numId="36">
    <w:abstractNumId w:val="12"/>
  </w:num>
  <w:num w:numId="37">
    <w:abstractNumId w:val="6"/>
  </w:num>
  <w:num w:numId="38">
    <w:abstractNumId w:val="33"/>
  </w:num>
  <w:num w:numId="39">
    <w:abstractNumId w:val="34"/>
  </w:num>
  <w:num w:numId="40">
    <w:abstractNumId w:val="27"/>
  </w:num>
  <w:num w:numId="41">
    <w:abstractNumId w:val="31"/>
  </w:num>
  <w:num w:numId="4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hdrShapeDefaults>
    <o:shapedefaults v:ext="edit" spidmax="6146"/>
  </w:hdrShapeDefaults>
  <w:footnotePr>
    <w:footnote w:id="0"/>
    <w:footnote w:id="1"/>
  </w:footnotePr>
  <w:endnotePr>
    <w:endnote w:id="0"/>
    <w:endnote w:id="1"/>
  </w:endnotePr>
  <w:compat/>
  <w:rsids>
    <w:rsidRoot w:val="00301706"/>
    <w:rsid w:val="000039DE"/>
    <w:rsid w:val="00006A20"/>
    <w:rsid w:val="00010F64"/>
    <w:rsid w:val="000130DA"/>
    <w:rsid w:val="0001512D"/>
    <w:rsid w:val="0002334D"/>
    <w:rsid w:val="0003438E"/>
    <w:rsid w:val="00040987"/>
    <w:rsid w:val="000450B8"/>
    <w:rsid w:val="000503B7"/>
    <w:rsid w:val="000841C4"/>
    <w:rsid w:val="000A3FDD"/>
    <w:rsid w:val="000B0291"/>
    <w:rsid w:val="000C378F"/>
    <w:rsid w:val="000D45D0"/>
    <w:rsid w:val="00105376"/>
    <w:rsid w:val="00121BB4"/>
    <w:rsid w:val="00124E95"/>
    <w:rsid w:val="00130391"/>
    <w:rsid w:val="0013537D"/>
    <w:rsid w:val="00136467"/>
    <w:rsid w:val="0014099E"/>
    <w:rsid w:val="0014177A"/>
    <w:rsid w:val="00143EEF"/>
    <w:rsid w:val="0015067C"/>
    <w:rsid w:val="001521BD"/>
    <w:rsid w:val="00153C55"/>
    <w:rsid w:val="0016013D"/>
    <w:rsid w:val="00163A8E"/>
    <w:rsid w:val="0016616A"/>
    <w:rsid w:val="001677E1"/>
    <w:rsid w:val="00173C22"/>
    <w:rsid w:val="0018486A"/>
    <w:rsid w:val="00190159"/>
    <w:rsid w:val="001A4FCF"/>
    <w:rsid w:val="001A69BB"/>
    <w:rsid w:val="001A6FC2"/>
    <w:rsid w:val="001B01EC"/>
    <w:rsid w:val="001B2B47"/>
    <w:rsid w:val="001B4A79"/>
    <w:rsid w:val="001B565F"/>
    <w:rsid w:val="001C04E3"/>
    <w:rsid w:val="001C1544"/>
    <w:rsid w:val="001C2933"/>
    <w:rsid w:val="001C30CA"/>
    <w:rsid w:val="001E4429"/>
    <w:rsid w:val="001E70F2"/>
    <w:rsid w:val="001E73C9"/>
    <w:rsid w:val="001F395D"/>
    <w:rsid w:val="00201CD1"/>
    <w:rsid w:val="00207770"/>
    <w:rsid w:val="002117ED"/>
    <w:rsid w:val="00220C28"/>
    <w:rsid w:val="002267A0"/>
    <w:rsid w:val="00234821"/>
    <w:rsid w:val="00247D47"/>
    <w:rsid w:val="00262530"/>
    <w:rsid w:val="002637A6"/>
    <w:rsid w:val="00271116"/>
    <w:rsid w:val="0027170E"/>
    <w:rsid w:val="00283264"/>
    <w:rsid w:val="002A6E04"/>
    <w:rsid w:val="002C4B87"/>
    <w:rsid w:val="002C74D0"/>
    <w:rsid w:val="002D33C3"/>
    <w:rsid w:val="002D6F17"/>
    <w:rsid w:val="002E2842"/>
    <w:rsid w:val="002E3062"/>
    <w:rsid w:val="002E7821"/>
    <w:rsid w:val="002F1108"/>
    <w:rsid w:val="002F3F3D"/>
    <w:rsid w:val="00301706"/>
    <w:rsid w:val="0030452C"/>
    <w:rsid w:val="00315761"/>
    <w:rsid w:val="00322F7C"/>
    <w:rsid w:val="00331B1A"/>
    <w:rsid w:val="003356E0"/>
    <w:rsid w:val="00343A2A"/>
    <w:rsid w:val="00346A48"/>
    <w:rsid w:val="00351F7B"/>
    <w:rsid w:val="003541C8"/>
    <w:rsid w:val="00374F71"/>
    <w:rsid w:val="00396144"/>
    <w:rsid w:val="003B2819"/>
    <w:rsid w:val="003B4622"/>
    <w:rsid w:val="003C64D2"/>
    <w:rsid w:val="003C6A37"/>
    <w:rsid w:val="003D15C6"/>
    <w:rsid w:val="003E55FF"/>
    <w:rsid w:val="003F6434"/>
    <w:rsid w:val="003F6CF8"/>
    <w:rsid w:val="004114D2"/>
    <w:rsid w:val="00417E28"/>
    <w:rsid w:val="00420132"/>
    <w:rsid w:val="004220A7"/>
    <w:rsid w:val="004363D2"/>
    <w:rsid w:val="00437C3B"/>
    <w:rsid w:val="00441C7E"/>
    <w:rsid w:val="004453FB"/>
    <w:rsid w:val="0044797F"/>
    <w:rsid w:val="00450AD3"/>
    <w:rsid w:val="00454206"/>
    <w:rsid w:val="00454267"/>
    <w:rsid w:val="00465273"/>
    <w:rsid w:val="00465E26"/>
    <w:rsid w:val="004849A8"/>
    <w:rsid w:val="004866D8"/>
    <w:rsid w:val="00495804"/>
    <w:rsid w:val="004A10C0"/>
    <w:rsid w:val="004A1F70"/>
    <w:rsid w:val="004A35F9"/>
    <w:rsid w:val="004A4C33"/>
    <w:rsid w:val="004C7DBC"/>
    <w:rsid w:val="004D1AEF"/>
    <w:rsid w:val="004D6897"/>
    <w:rsid w:val="004F03C3"/>
    <w:rsid w:val="00512BA5"/>
    <w:rsid w:val="005204DB"/>
    <w:rsid w:val="0052439B"/>
    <w:rsid w:val="005303E7"/>
    <w:rsid w:val="00533E54"/>
    <w:rsid w:val="00543AF1"/>
    <w:rsid w:val="00545E8F"/>
    <w:rsid w:val="00545F03"/>
    <w:rsid w:val="0055396F"/>
    <w:rsid w:val="00554057"/>
    <w:rsid w:val="00567D22"/>
    <w:rsid w:val="00573FC1"/>
    <w:rsid w:val="00576630"/>
    <w:rsid w:val="0057738A"/>
    <w:rsid w:val="0058033E"/>
    <w:rsid w:val="00587155"/>
    <w:rsid w:val="00592CFA"/>
    <w:rsid w:val="005933D1"/>
    <w:rsid w:val="005A04A7"/>
    <w:rsid w:val="005C3878"/>
    <w:rsid w:val="005C3D71"/>
    <w:rsid w:val="005D438A"/>
    <w:rsid w:val="005E095E"/>
    <w:rsid w:val="005E14D0"/>
    <w:rsid w:val="005E2A7F"/>
    <w:rsid w:val="005E55F1"/>
    <w:rsid w:val="005F24BA"/>
    <w:rsid w:val="005F5947"/>
    <w:rsid w:val="005F5D5F"/>
    <w:rsid w:val="00600952"/>
    <w:rsid w:val="00602A8C"/>
    <w:rsid w:val="00605CC0"/>
    <w:rsid w:val="00622997"/>
    <w:rsid w:val="006241A7"/>
    <w:rsid w:val="006254F3"/>
    <w:rsid w:val="00630C48"/>
    <w:rsid w:val="00645D7E"/>
    <w:rsid w:val="00651D68"/>
    <w:rsid w:val="006622AA"/>
    <w:rsid w:val="00670241"/>
    <w:rsid w:val="00670546"/>
    <w:rsid w:val="00681A1F"/>
    <w:rsid w:val="006970F0"/>
    <w:rsid w:val="006A4D7C"/>
    <w:rsid w:val="006B0C74"/>
    <w:rsid w:val="006B2BD5"/>
    <w:rsid w:val="006B7D62"/>
    <w:rsid w:val="006C2115"/>
    <w:rsid w:val="006D205A"/>
    <w:rsid w:val="006D7BAD"/>
    <w:rsid w:val="006E7EA8"/>
    <w:rsid w:val="007013D7"/>
    <w:rsid w:val="0070572F"/>
    <w:rsid w:val="0071244D"/>
    <w:rsid w:val="007133FD"/>
    <w:rsid w:val="007143D8"/>
    <w:rsid w:val="00722C9B"/>
    <w:rsid w:val="00724F01"/>
    <w:rsid w:val="00730141"/>
    <w:rsid w:val="00733193"/>
    <w:rsid w:val="00734A43"/>
    <w:rsid w:val="00744B6F"/>
    <w:rsid w:val="00774BF1"/>
    <w:rsid w:val="00791E65"/>
    <w:rsid w:val="00794198"/>
    <w:rsid w:val="007C24AE"/>
    <w:rsid w:val="007C72DF"/>
    <w:rsid w:val="007D078B"/>
    <w:rsid w:val="007D6062"/>
    <w:rsid w:val="007F68C9"/>
    <w:rsid w:val="007F78CF"/>
    <w:rsid w:val="00807799"/>
    <w:rsid w:val="008134E1"/>
    <w:rsid w:val="00813560"/>
    <w:rsid w:val="0081603F"/>
    <w:rsid w:val="00825127"/>
    <w:rsid w:val="00826344"/>
    <w:rsid w:val="00830A37"/>
    <w:rsid w:val="00847F8F"/>
    <w:rsid w:val="008662ED"/>
    <w:rsid w:val="00872385"/>
    <w:rsid w:val="008801B7"/>
    <w:rsid w:val="00880FBF"/>
    <w:rsid w:val="008915B8"/>
    <w:rsid w:val="00895E25"/>
    <w:rsid w:val="00896CCE"/>
    <w:rsid w:val="008A7172"/>
    <w:rsid w:val="008B192C"/>
    <w:rsid w:val="008B7937"/>
    <w:rsid w:val="008C0DA5"/>
    <w:rsid w:val="008D171D"/>
    <w:rsid w:val="008E1208"/>
    <w:rsid w:val="008F72C3"/>
    <w:rsid w:val="00920FED"/>
    <w:rsid w:val="00923F0E"/>
    <w:rsid w:val="00946A65"/>
    <w:rsid w:val="00951728"/>
    <w:rsid w:val="00971FFD"/>
    <w:rsid w:val="00973FDC"/>
    <w:rsid w:val="00983593"/>
    <w:rsid w:val="00996E4F"/>
    <w:rsid w:val="009B5BE3"/>
    <w:rsid w:val="009B68B7"/>
    <w:rsid w:val="009B7662"/>
    <w:rsid w:val="009C2468"/>
    <w:rsid w:val="009D1E5B"/>
    <w:rsid w:val="009E0701"/>
    <w:rsid w:val="009E7F3F"/>
    <w:rsid w:val="009F203B"/>
    <w:rsid w:val="009F4B87"/>
    <w:rsid w:val="009F5FC3"/>
    <w:rsid w:val="009F7287"/>
    <w:rsid w:val="00A00192"/>
    <w:rsid w:val="00A01CC9"/>
    <w:rsid w:val="00A044A7"/>
    <w:rsid w:val="00A17446"/>
    <w:rsid w:val="00A35139"/>
    <w:rsid w:val="00A3706B"/>
    <w:rsid w:val="00A45EB7"/>
    <w:rsid w:val="00A47F67"/>
    <w:rsid w:val="00A550AC"/>
    <w:rsid w:val="00A5536E"/>
    <w:rsid w:val="00A56E8E"/>
    <w:rsid w:val="00A65110"/>
    <w:rsid w:val="00A74494"/>
    <w:rsid w:val="00A855C8"/>
    <w:rsid w:val="00A90753"/>
    <w:rsid w:val="00AA6BBA"/>
    <w:rsid w:val="00AC1D78"/>
    <w:rsid w:val="00AC369B"/>
    <w:rsid w:val="00AF110D"/>
    <w:rsid w:val="00B04AF1"/>
    <w:rsid w:val="00B13A13"/>
    <w:rsid w:val="00B2445C"/>
    <w:rsid w:val="00B365ED"/>
    <w:rsid w:val="00B40F8A"/>
    <w:rsid w:val="00B41C42"/>
    <w:rsid w:val="00B41FDF"/>
    <w:rsid w:val="00B54733"/>
    <w:rsid w:val="00B56F22"/>
    <w:rsid w:val="00B57EE6"/>
    <w:rsid w:val="00B62812"/>
    <w:rsid w:val="00B65363"/>
    <w:rsid w:val="00B72170"/>
    <w:rsid w:val="00B72526"/>
    <w:rsid w:val="00B81030"/>
    <w:rsid w:val="00B8126E"/>
    <w:rsid w:val="00B83FC9"/>
    <w:rsid w:val="00B856B6"/>
    <w:rsid w:val="00B91769"/>
    <w:rsid w:val="00BA20CE"/>
    <w:rsid w:val="00BA7D24"/>
    <w:rsid w:val="00BB1EEE"/>
    <w:rsid w:val="00BB4E36"/>
    <w:rsid w:val="00BD3020"/>
    <w:rsid w:val="00BE5562"/>
    <w:rsid w:val="00BF31A4"/>
    <w:rsid w:val="00C01F31"/>
    <w:rsid w:val="00C172E5"/>
    <w:rsid w:val="00C2031D"/>
    <w:rsid w:val="00C20567"/>
    <w:rsid w:val="00C2575E"/>
    <w:rsid w:val="00C36DB2"/>
    <w:rsid w:val="00C5477F"/>
    <w:rsid w:val="00C62E57"/>
    <w:rsid w:val="00C64A84"/>
    <w:rsid w:val="00C67A8E"/>
    <w:rsid w:val="00C73C95"/>
    <w:rsid w:val="00C75C61"/>
    <w:rsid w:val="00CA0081"/>
    <w:rsid w:val="00CA09F1"/>
    <w:rsid w:val="00CA2F49"/>
    <w:rsid w:val="00CC06A8"/>
    <w:rsid w:val="00CD1400"/>
    <w:rsid w:val="00CD5B51"/>
    <w:rsid w:val="00CE64D8"/>
    <w:rsid w:val="00CF0764"/>
    <w:rsid w:val="00CF5AAA"/>
    <w:rsid w:val="00D01301"/>
    <w:rsid w:val="00D25010"/>
    <w:rsid w:val="00D3207D"/>
    <w:rsid w:val="00D4197C"/>
    <w:rsid w:val="00D44065"/>
    <w:rsid w:val="00D47CAF"/>
    <w:rsid w:val="00D509A6"/>
    <w:rsid w:val="00D6117B"/>
    <w:rsid w:val="00D806F9"/>
    <w:rsid w:val="00D954DD"/>
    <w:rsid w:val="00DC342F"/>
    <w:rsid w:val="00DC4999"/>
    <w:rsid w:val="00DC53B9"/>
    <w:rsid w:val="00DD6BC4"/>
    <w:rsid w:val="00DE4B9A"/>
    <w:rsid w:val="00DE7744"/>
    <w:rsid w:val="00DF668E"/>
    <w:rsid w:val="00E068BF"/>
    <w:rsid w:val="00E114F6"/>
    <w:rsid w:val="00E31DC0"/>
    <w:rsid w:val="00E478AC"/>
    <w:rsid w:val="00E50020"/>
    <w:rsid w:val="00E67F7B"/>
    <w:rsid w:val="00E85908"/>
    <w:rsid w:val="00E9024C"/>
    <w:rsid w:val="00E938FD"/>
    <w:rsid w:val="00E93F65"/>
    <w:rsid w:val="00E970AB"/>
    <w:rsid w:val="00EA2DA5"/>
    <w:rsid w:val="00EA7B23"/>
    <w:rsid w:val="00EB454F"/>
    <w:rsid w:val="00EC3568"/>
    <w:rsid w:val="00ED1BFA"/>
    <w:rsid w:val="00EE0D7D"/>
    <w:rsid w:val="00EE2C77"/>
    <w:rsid w:val="00EE605A"/>
    <w:rsid w:val="00EF2753"/>
    <w:rsid w:val="00EF7E30"/>
    <w:rsid w:val="00F042FC"/>
    <w:rsid w:val="00F1027C"/>
    <w:rsid w:val="00F15E06"/>
    <w:rsid w:val="00F235DC"/>
    <w:rsid w:val="00F251E7"/>
    <w:rsid w:val="00F43AD9"/>
    <w:rsid w:val="00F60FFC"/>
    <w:rsid w:val="00F61620"/>
    <w:rsid w:val="00F63A07"/>
    <w:rsid w:val="00F64C9F"/>
    <w:rsid w:val="00F70B78"/>
    <w:rsid w:val="00F773D3"/>
    <w:rsid w:val="00F81715"/>
    <w:rsid w:val="00F9017F"/>
    <w:rsid w:val="00F934F4"/>
    <w:rsid w:val="00FA22F7"/>
    <w:rsid w:val="00FA2F1A"/>
    <w:rsid w:val="00FB185D"/>
    <w:rsid w:val="00FC3A16"/>
    <w:rsid w:val="00FC473C"/>
    <w:rsid w:val="00FD6423"/>
    <w:rsid w:val="00FF14E6"/>
    <w:rsid w:val="00FF2E8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0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01706"/>
    <w:pPr>
      <w:keepNext/>
      <w:outlineLvl w:val="0"/>
    </w:pPr>
    <w:rPr>
      <w:b/>
    </w:rPr>
  </w:style>
  <w:style w:type="paragraph" w:styleId="Heading2">
    <w:name w:val="heading 2"/>
    <w:basedOn w:val="Normal"/>
    <w:next w:val="Normal"/>
    <w:link w:val="Heading2Char"/>
    <w:qFormat/>
    <w:rsid w:val="00301706"/>
    <w:pPr>
      <w:keepNext/>
      <w:jc w:val="center"/>
      <w:outlineLvl w:val="1"/>
    </w:pPr>
    <w:rPr>
      <w:b/>
    </w:rPr>
  </w:style>
  <w:style w:type="paragraph" w:styleId="Heading3">
    <w:name w:val="heading 3"/>
    <w:basedOn w:val="Normal"/>
    <w:next w:val="Normal"/>
    <w:link w:val="Heading3Char"/>
    <w:qFormat/>
    <w:rsid w:val="0030170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01706"/>
    <w:pPr>
      <w:keepNext/>
      <w:spacing w:before="240" w:after="60"/>
      <w:outlineLvl w:val="3"/>
    </w:pPr>
    <w:rPr>
      <w:b/>
      <w:bCs/>
      <w:sz w:val="28"/>
      <w:szCs w:val="28"/>
    </w:rPr>
  </w:style>
  <w:style w:type="paragraph" w:styleId="Heading5">
    <w:name w:val="heading 5"/>
    <w:basedOn w:val="Normal"/>
    <w:next w:val="Normal"/>
    <w:link w:val="Heading5Char"/>
    <w:qFormat/>
    <w:rsid w:val="00301706"/>
    <w:pPr>
      <w:spacing w:before="240" w:after="60"/>
      <w:outlineLvl w:val="4"/>
    </w:pPr>
    <w:rPr>
      <w:b/>
      <w:bCs/>
      <w:i/>
      <w:iCs/>
      <w:sz w:val="26"/>
      <w:szCs w:val="26"/>
    </w:rPr>
  </w:style>
  <w:style w:type="paragraph" w:styleId="Heading6">
    <w:name w:val="heading 6"/>
    <w:basedOn w:val="Normal"/>
    <w:next w:val="Normal"/>
    <w:link w:val="Heading6Char"/>
    <w:qFormat/>
    <w:rsid w:val="00301706"/>
    <w:pPr>
      <w:spacing w:before="240" w:after="60"/>
      <w:outlineLvl w:val="5"/>
    </w:pPr>
    <w:rPr>
      <w:b/>
      <w:bCs/>
      <w:sz w:val="22"/>
      <w:szCs w:val="22"/>
    </w:rPr>
  </w:style>
  <w:style w:type="paragraph" w:styleId="Heading8">
    <w:name w:val="heading 8"/>
    <w:basedOn w:val="Normal"/>
    <w:next w:val="Normal"/>
    <w:link w:val="Heading8Char"/>
    <w:qFormat/>
    <w:rsid w:val="00301706"/>
    <w:pPr>
      <w:spacing w:before="240" w:after="60"/>
      <w:outlineLvl w:val="7"/>
    </w:pPr>
    <w:rPr>
      <w:i/>
      <w:iCs/>
    </w:rPr>
  </w:style>
  <w:style w:type="paragraph" w:styleId="Heading9">
    <w:name w:val="heading 9"/>
    <w:basedOn w:val="Normal"/>
    <w:next w:val="Normal"/>
    <w:link w:val="Heading9Char"/>
    <w:qFormat/>
    <w:rsid w:val="0030170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06"/>
    <w:rPr>
      <w:rFonts w:ascii="Times New Roman" w:eastAsia="Times New Roman" w:hAnsi="Times New Roman" w:cs="Times New Roman"/>
      <w:b/>
      <w:sz w:val="24"/>
      <w:szCs w:val="24"/>
    </w:rPr>
  </w:style>
  <w:style w:type="character" w:customStyle="1" w:styleId="Heading2Char">
    <w:name w:val="Heading 2 Char"/>
    <w:basedOn w:val="DefaultParagraphFont"/>
    <w:link w:val="Heading2"/>
    <w:rsid w:val="00301706"/>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301706"/>
    <w:rPr>
      <w:rFonts w:ascii="Arial" w:eastAsia="Times New Roman" w:hAnsi="Arial" w:cs="Arial"/>
      <w:b/>
      <w:bCs/>
      <w:sz w:val="26"/>
      <w:szCs w:val="26"/>
    </w:rPr>
  </w:style>
  <w:style w:type="character" w:customStyle="1" w:styleId="Heading4Char">
    <w:name w:val="Heading 4 Char"/>
    <w:basedOn w:val="DefaultParagraphFont"/>
    <w:link w:val="Heading4"/>
    <w:rsid w:val="00301706"/>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01706"/>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301706"/>
    <w:rPr>
      <w:rFonts w:ascii="Times New Roman" w:eastAsia="Times New Roman" w:hAnsi="Times New Roman" w:cs="Times New Roman"/>
      <w:b/>
      <w:bCs/>
    </w:rPr>
  </w:style>
  <w:style w:type="character" w:customStyle="1" w:styleId="Heading8Char">
    <w:name w:val="Heading 8 Char"/>
    <w:basedOn w:val="DefaultParagraphFont"/>
    <w:link w:val="Heading8"/>
    <w:rsid w:val="0030170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01706"/>
    <w:rPr>
      <w:rFonts w:ascii="Arial" w:eastAsia="Times New Roman" w:hAnsi="Arial" w:cs="Arial"/>
    </w:rPr>
  </w:style>
  <w:style w:type="paragraph" w:styleId="Footer">
    <w:name w:val="footer"/>
    <w:basedOn w:val="Normal"/>
    <w:link w:val="FooterChar"/>
    <w:uiPriority w:val="99"/>
    <w:rsid w:val="00301706"/>
    <w:pPr>
      <w:tabs>
        <w:tab w:val="center" w:pos="4320"/>
        <w:tab w:val="right" w:pos="8640"/>
      </w:tabs>
    </w:pPr>
  </w:style>
  <w:style w:type="character" w:customStyle="1" w:styleId="FooterChar">
    <w:name w:val="Footer Char"/>
    <w:basedOn w:val="DefaultParagraphFont"/>
    <w:link w:val="Footer"/>
    <w:uiPriority w:val="99"/>
    <w:rsid w:val="00301706"/>
    <w:rPr>
      <w:rFonts w:ascii="Times New Roman" w:eastAsia="Times New Roman" w:hAnsi="Times New Roman" w:cs="Times New Roman"/>
      <w:sz w:val="24"/>
      <w:szCs w:val="24"/>
    </w:rPr>
  </w:style>
  <w:style w:type="character" w:styleId="PageNumber">
    <w:name w:val="page number"/>
    <w:basedOn w:val="DefaultParagraphFont"/>
    <w:rsid w:val="00301706"/>
  </w:style>
  <w:style w:type="paragraph" w:styleId="Header">
    <w:name w:val="header"/>
    <w:basedOn w:val="Normal"/>
    <w:link w:val="HeaderChar"/>
    <w:uiPriority w:val="99"/>
    <w:rsid w:val="00301706"/>
    <w:pPr>
      <w:tabs>
        <w:tab w:val="center" w:pos="4320"/>
        <w:tab w:val="right" w:pos="8640"/>
      </w:tabs>
    </w:pPr>
  </w:style>
  <w:style w:type="character" w:customStyle="1" w:styleId="HeaderChar">
    <w:name w:val="Header Char"/>
    <w:basedOn w:val="DefaultParagraphFont"/>
    <w:link w:val="Header"/>
    <w:uiPriority w:val="99"/>
    <w:rsid w:val="00301706"/>
    <w:rPr>
      <w:rFonts w:ascii="Times New Roman" w:eastAsia="Times New Roman" w:hAnsi="Times New Roman" w:cs="Times New Roman"/>
      <w:sz w:val="24"/>
      <w:szCs w:val="24"/>
    </w:rPr>
  </w:style>
  <w:style w:type="paragraph" w:styleId="FootnoteText">
    <w:name w:val="footnote text"/>
    <w:basedOn w:val="Normal"/>
    <w:link w:val="FootnoteTextChar"/>
    <w:semiHidden/>
    <w:rsid w:val="00301706"/>
    <w:rPr>
      <w:sz w:val="20"/>
      <w:szCs w:val="20"/>
      <w:lang w:eastAsia="en-GB"/>
    </w:rPr>
  </w:style>
  <w:style w:type="character" w:customStyle="1" w:styleId="FootnoteTextChar">
    <w:name w:val="Footnote Text Char"/>
    <w:basedOn w:val="DefaultParagraphFont"/>
    <w:link w:val="FootnoteText"/>
    <w:semiHidden/>
    <w:rsid w:val="00301706"/>
    <w:rPr>
      <w:rFonts w:ascii="Times New Roman" w:eastAsia="Times New Roman" w:hAnsi="Times New Roman" w:cs="Times New Roman"/>
      <w:sz w:val="20"/>
      <w:szCs w:val="20"/>
      <w:lang w:eastAsia="en-GB"/>
    </w:rPr>
  </w:style>
  <w:style w:type="paragraph" w:styleId="BodyText3">
    <w:name w:val="Body Text 3"/>
    <w:basedOn w:val="Normal"/>
    <w:link w:val="BodyText3Char"/>
    <w:semiHidden/>
    <w:rsid w:val="00301706"/>
    <w:pPr>
      <w:spacing w:after="120"/>
    </w:pPr>
    <w:rPr>
      <w:sz w:val="16"/>
      <w:szCs w:val="16"/>
    </w:rPr>
  </w:style>
  <w:style w:type="character" w:customStyle="1" w:styleId="BodyText3Char">
    <w:name w:val="Body Text 3 Char"/>
    <w:basedOn w:val="DefaultParagraphFont"/>
    <w:link w:val="BodyText3"/>
    <w:semiHidden/>
    <w:rsid w:val="00301706"/>
    <w:rPr>
      <w:rFonts w:ascii="Times New Roman" w:eastAsia="Times New Roman" w:hAnsi="Times New Roman" w:cs="Times New Roman"/>
      <w:sz w:val="16"/>
      <w:szCs w:val="16"/>
    </w:rPr>
  </w:style>
  <w:style w:type="paragraph" w:styleId="BodyTextIndent3">
    <w:name w:val="Body Text Indent 3"/>
    <w:basedOn w:val="Normal"/>
    <w:link w:val="BodyTextIndent3Char"/>
    <w:rsid w:val="00301706"/>
    <w:pPr>
      <w:spacing w:after="120"/>
      <w:ind w:left="283"/>
    </w:pPr>
    <w:rPr>
      <w:sz w:val="16"/>
      <w:szCs w:val="16"/>
    </w:rPr>
  </w:style>
  <w:style w:type="character" w:customStyle="1" w:styleId="BodyTextIndent3Char">
    <w:name w:val="Body Text Indent 3 Char"/>
    <w:basedOn w:val="DefaultParagraphFont"/>
    <w:link w:val="BodyTextIndent3"/>
    <w:rsid w:val="00301706"/>
    <w:rPr>
      <w:rFonts w:ascii="Times New Roman" w:eastAsia="Times New Roman" w:hAnsi="Times New Roman" w:cs="Times New Roman"/>
      <w:sz w:val="16"/>
      <w:szCs w:val="16"/>
    </w:rPr>
  </w:style>
  <w:style w:type="paragraph" w:styleId="BodyTextIndent2">
    <w:name w:val="Body Text Indent 2"/>
    <w:basedOn w:val="Normal"/>
    <w:link w:val="BodyTextIndent2Char"/>
    <w:rsid w:val="00301706"/>
    <w:pPr>
      <w:spacing w:after="120" w:line="480" w:lineRule="auto"/>
      <w:ind w:left="283"/>
    </w:pPr>
  </w:style>
  <w:style w:type="character" w:customStyle="1" w:styleId="BodyTextIndent2Char">
    <w:name w:val="Body Text Indent 2 Char"/>
    <w:basedOn w:val="DefaultParagraphFont"/>
    <w:link w:val="BodyTextIndent2"/>
    <w:rsid w:val="00301706"/>
    <w:rPr>
      <w:rFonts w:ascii="Times New Roman" w:eastAsia="Times New Roman" w:hAnsi="Times New Roman" w:cs="Times New Roman"/>
      <w:sz w:val="24"/>
      <w:szCs w:val="24"/>
    </w:rPr>
  </w:style>
  <w:style w:type="paragraph" w:styleId="BodyText">
    <w:name w:val="Body Text"/>
    <w:basedOn w:val="Normal"/>
    <w:link w:val="BodyTextChar"/>
    <w:semiHidden/>
    <w:rsid w:val="00301706"/>
    <w:pPr>
      <w:spacing w:after="120"/>
    </w:pPr>
  </w:style>
  <w:style w:type="character" w:customStyle="1" w:styleId="BodyTextChar">
    <w:name w:val="Body Text Char"/>
    <w:basedOn w:val="DefaultParagraphFont"/>
    <w:link w:val="BodyText"/>
    <w:semiHidden/>
    <w:rsid w:val="00301706"/>
    <w:rPr>
      <w:rFonts w:ascii="Times New Roman" w:eastAsia="Times New Roman" w:hAnsi="Times New Roman" w:cs="Times New Roman"/>
      <w:sz w:val="24"/>
      <w:szCs w:val="24"/>
    </w:rPr>
  </w:style>
  <w:style w:type="paragraph" w:styleId="BodyTextIndent">
    <w:name w:val="Body Text Indent"/>
    <w:basedOn w:val="Normal"/>
    <w:link w:val="BodyTextIndentChar"/>
    <w:rsid w:val="00301706"/>
    <w:pPr>
      <w:spacing w:after="120"/>
      <w:ind w:left="283"/>
    </w:pPr>
  </w:style>
  <w:style w:type="character" w:customStyle="1" w:styleId="BodyTextIndentChar">
    <w:name w:val="Body Text Indent Char"/>
    <w:basedOn w:val="DefaultParagraphFont"/>
    <w:link w:val="BodyTextIndent"/>
    <w:rsid w:val="00301706"/>
    <w:rPr>
      <w:rFonts w:ascii="Times New Roman" w:eastAsia="Times New Roman" w:hAnsi="Times New Roman" w:cs="Times New Roman"/>
      <w:sz w:val="24"/>
      <w:szCs w:val="24"/>
    </w:rPr>
  </w:style>
  <w:style w:type="paragraph" w:styleId="BodyText2">
    <w:name w:val="Body Text 2"/>
    <w:basedOn w:val="Normal"/>
    <w:link w:val="BodyText2Char"/>
    <w:rsid w:val="00301706"/>
    <w:pPr>
      <w:spacing w:after="120" w:line="480" w:lineRule="auto"/>
    </w:pPr>
  </w:style>
  <w:style w:type="character" w:customStyle="1" w:styleId="BodyText2Char">
    <w:name w:val="Body Text 2 Char"/>
    <w:basedOn w:val="DefaultParagraphFont"/>
    <w:link w:val="BodyText2"/>
    <w:rsid w:val="00301706"/>
    <w:rPr>
      <w:rFonts w:ascii="Times New Roman" w:eastAsia="Times New Roman" w:hAnsi="Times New Roman" w:cs="Times New Roman"/>
      <w:sz w:val="24"/>
      <w:szCs w:val="24"/>
    </w:rPr>
  </w:style>
  <w:style w:type="paragraph" w:customStyle="1" w:styleId="CharCharCharCharCharCharChar">
    <w:name w:val="Char Char Char Char Char Char Char"/>
    <w:basedOn w:val="Normal"/>
    <w:rsid w:val="00301706"/>
    <w:rPr>
      <w:lang w:val="pl-PL" w:eastAsia="pl-PL"/>
    </w:rPr>
  </w:style>
  <w:style w:type="paragraph" w:styleId="ListParagraph">
    <w:name w:val="List Paragraph"/>
    <w:basedOn w:val="Normal"/>
    <w:uiPriority w:val="34"/>
    <w:qFormat/>
    <w:rsid w:val="00791E65"/>
    <w:pPr>
      <w:ind w:left="720"/>
      <w:contextualSpacing/>
    </w:pPr>
    <w:rPr>
      <w:sz w:val="20"/>
      <w:szCs w:val="20"/>
      <w:lang w:val="en-AU" w:eastAsia="ro-RO"/>
    </w:rPr>
  </w:style>
  <w:style w:type="character" w:styleId="Hyperlink">
    <w:name w:val="Hyperlink"/>
    <w:basedOn w:val="DefaultParagraphFont"/>
    <w:uiPriority w:val="99"/>
    <w:semiHidden/>
    <w:unhideWhenUsed/>
    <w:rsid w:val="00D47CAF"/>
    <w:rPr>
      <w:color w:val="0000FF"/>
      <w:u w:val="single"/>
    </w:rPr>
  </w:style>
  <w:style w:type="paragraph" w:styleId="NormalWeb">
    <w:name w:val="Normal (Web)"/>
    <w:basedOn w:val="Normal"/>
    <w:uiPriority w:val="99"/>
    <w:unhideWhenUsed/>
    <w:rsid w:val="00D47CAF"/>
    <w:pPr>
      <w:spacing w:before="100" w:beforeAutospacing="1" w:after="100" w:afterAutospacing="1"/>
    </w:pPr>
  </w:style>
  <w:style w:type="table" w:styleId="TableGrid">
    <w:name w:val="Table Grid"/>
    <w:basedOn w:val="TableNormal"/>
    <w:uiPriority w:val="39"/>
    <w:rsid w:val="001409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ilparagraf">
    <w:name w:val="stilparagraf"/>
    <w:basedOn w:val="Normal"/>
    <w:rsid w:val="00006A20"/>
    <w:pPr>
      <w:spacing w:before="100" w:beforeAutospacing="1" w:after="100" w:afterAutospacing="1"/>
    </w:pPr>
  </w:style>
  <w:style w:type="paragraph" w:styleId="NoSpacing">
    <w:name w:val="No Spacing"/>
    <w:uiPriority w:val="1"/>
    <w:qFormat/>
    <w:rsid w:val="00CF0764"/>
    <w:pPr>
      <w:spacing w:after="0" w:line="240" w:lineRule="auto"/>
    </w:pPr>
    <w:rPr>
      <w:rFonts w:eastAsiaTheme="minorEastAsia"/>
    </w:rPr>
  </w:style>
  <w:style w:type="paragraph" w:styleId="BalloonText">
    <w:name w:val="Balloon Text"/>
    <w:basedOn w:val="Normal"/>
    <w:link w:val="BalloonTextChar"/>
    <w:uiPriority w:val="99"/>
    <w:semiHidden/>
    <w:unhideWhenUsed/>
    <w:rsid w:val="00F64C9F"/>
    <w:rPr>
      <w:rFonts w:ascii="Tahoma" w:hAnsi="Tahoma" w:cs="Tahoma"/>
      <w:sz w:val="16"/>
      <w:szCs w:val="16"/>
    </w:rPr>
  </w:style>
  <w:style w:type="character" w:customStyle="1" w:styleId="BalloonTextChar">
    <w:name w:val="Balloon Text Char"/>
    <w:basedOn w:val="DefaultParagraphFont"/>
    <w:link w:val="BalloonText"/>
    <w:uiPriority w:val="99"/>
    <w:semiHidden/>
    <w:rsid w:val="00F64C9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12893">
      <w:bodyDiv w:val="1"/>
      <w:marLeft w:val="0"/>
      <w:marRight w:val="0"/>
      <w:marTop w:val="0"/>
      <w:marBottom w:val="0"/>
      <w:divBdr>
        <w:top w:val="none" w:sz="0" w:space="0" w:color="auto"/>
        <w:left w:val="none" w:sz="0" w:space="0" w:color="auto"/>
        <w:bottom w:val="none" w:sz="0" w:space="0" w:color="auto"/>
        <w:right w:val="none" w:sz="0" w:space="0" w:color="auto"/>
      </w:divBdr>
    </w:div>
    <w:div w:id="6906587">
      <w:bodyDiv w:val="1"/>
      <w:marLeft w:val="0"/>
      <w:marRight w:val="0"/>
      <w:marTop w:val="0"/>
      <w:marBottom w:val="0"/>
      <w:divBdr>
        <w:top w:val="none" w:sz="0" w:space="0" w:color="auto"/>
        <w:left w:val="none" w:sz="0" w:space="0" w:color="auto"/>
        <w:bottom w:val="none" w:sz="0" w:space="0" w:color="auto"/>
        <w:right w:val="none" w:sz="0" w:space="0" w:color="auto"/>
      </w:divBdr>
      <w:divsChild>
        <w:div w:id="1878200532">
          <w:marLeft w:val="0"/>
          <w:marRight w:val="0"/>
          <w:marTop w:val="0"/>
          <w:marBottom w:val="0"/>
          <w:divBdr>
            <w:top w:val="none" w:sz="0" w:space="0" w:color="auto"/>
            <w:left w:val="none" w:sz="0" w:space="0" w:color="auto"/>
            <w:bottom w:val="none" w:sz="0" w:space="0" w:color="auto"/>
            <w:right w:val="none" w:sz="0" w:space="0" w:color="auto"/>
          </w:divBdr>
        </w:div>
        <w:div w:id="728648235">
          <w:marLeft w:val="0"/>
          <w:marRight w:val="0"/>
          <w:marTop w:val="0"/>
          <w:marBottom w:val="0"/>
          <w:divBdr>
            <w:top w:val="none" w:sz="0" w:space="0" w:color="auto"/>
            <w:left w:val="none" w:sz="0" w:space="0" w:color="auto"/>
            <w:bottom w:val="none" w:sz="0" w:space="0" w:color="auto"/>
            <w:right w:val="none" w:sz="0" w:space="0" w:color="auto"/>
          </w:divBdr>
        </w:div>
      </w:divsChild>
    </w:div>
    <w:div w:id="105008771">
      <w:bodyDiv w:val="1"/>
      <w:marLeft w:val="0"/>
      <w:marRight w:val="0"/>
      <w:marTop w:val="0"/>
      <w:marBottom w:val="0"/>
      <w:divBdr>
        <w:top w:val="none" w:sz="0" w:space="0" w:color="auto"/>
        <w:left w:val="none" w:sz="0" w:space="0" w:color="auto"/>
        <w:bottom w:val="none" w:sz="0" w:space="0" w:color="auto"/>
        <w:right w:val="none" w:sz="0" w:space="0" w:color="auto"/>
      </w:divBdr>
    </w:div>
    <w:div w:id="124085367">
      <w:bodyDiv w:val="1"/>
      <w:marLeft w:val="0"/>
      <w:marRight w:val="0"/>
      <w:marTop w:val="0"/>
      <w:marBottom w:val="0"/>
      <w:divBdr>
        <w:top w:val="none" w:sz="0" w:space="0" w:color="auto"/>
        <w:left w:val="none" w:sz="0" w:space="0" w:color="auto"/>
        <w:bottom w:val="none" w:sz="0" w:space="0" w:color="auto"/>
        <w:right w:val="none" w:sz="0" w:space="0" w:color="auto"/>
      </w:divBdr>
    </w:div>
    <w:div w:id="130757450">
      <w:bodyDiv w:val="1"/>
      <w:marLeft w:val="0"/>
      <w:marRight w:val="0"/>
      <w:marTop w:val="0"/>
      <w:marBottom w:val="0"/>
      <w:divBdr>
        <w:top w:val="none" w:sz="0" w:space="0" w:color="auto"/>
        <w:left w:val="none" w:sz="0" w:space="0" w:color="auto"/>
        <w:bottom w:val="none" w:sz="0" w:space="0" w:color="auto"/>
        <w:right w:val="none" w:sz="0" w:space="0" w:color="auto"/>
      </w:divBdr>
      <w:divsChild>
        <w:div w:id="1062172483">
          <w:marLeft w:val="0"/>
          <w:marRight w:val="0"/>
          <w:marTop w:val="0"/>
          <w:marBottom w:val="0"/>
          <w:divBdr>
            <w:top w:val="none" w:sz="0" w:space="0" w:color="auto"/>
            <w:left w:val="none" w:sz="0" w:space="0" w:color="auto"/>
            <w:bottom w:val="none" w:sz="0" w:space="0" w:color="auto"/>
            <w:right w:val="none" w:sz="0" w:space="0" w:color="auto"/>
          </w:divBdr>
        </w:div>
        <w:div w:id="1873959235">
          <w:marLeft w:val="0"/>
          <w:marRight w:val="0"/>
          <w:marTop w:val="0"/>
          <w:marBottom w:val="0"/>
          <w:divBdr>
            <w:top w:val="none" w:sz="0" w:space="0" w:color="auto"/>
            <w:left w:val="none" w:sz="0" w:space="0" w:color="auto"/>
            <w:bottom w:val="none" w:sz="0" w:space="0" w:color="auto"/>
            <w:right w:val="none" w:sz="0" w:space="0" w:color="auto"/>
          </w:divBdr>
        </w:div>
      </w:divsChild>
    </w:div>
    <w:div w:id="157576378">
      <w:bodyDiv w:val="1"/>
      <w:marLeft w:val="0"/>
      <w:marRight w:val="0"/>
      <w:marTop w:val="0"/>
      <w:marBottom w:val="0"/>
      <w:divBdr>
        <w:top w:val="none" w:sz="0" w:space="0" w:color="auto"/>
        <w:left w:val="none" w:sz="0" w:space="0" w:color="auto"/>
        <w:bottom w:val="none" w:sz="0" w:space="0" w:color="auto"/>
        <w:right w:val="none" w:sz="0" w:space="0" w:color="auto"/>
      </w:divBdr>
    </w:div>
    <w:div w:id="169219188">
      <w:bodyDiv w:val="1"/>
      <w:marLeft w:val="0"/>
      <w:marRight w:val="0"/>
      <w:marTop w:val="0"/>
      <w:marBottom w:val="0"/>
      <w:divBdr>
        <w:top w:val="none" w:sz="0" w:space="0" w:color="auto"/>
        <w:left w:val="none" w:sz="0" w:space="0" w:color="auto"/>
        <w:bottom w:val="none" w:sz="0" w:space="0" w:color="auto"/>
        <w:right w:val="none" w:sz="0" w:space="0" w:color="auto"/>
      </w:divBdr>
      <w:divsChild>
        <w:div w:id="2038238422">
          <w:marLeft w:val="0"/>
          <w:marRight w:val="0"/>
          <w:marTop w:val="0"/>
          <w:marBottom w:val="0"/>
          <w:divBdr>
            <w:top w:val="none" w:sz="0" w:space="0" w:color="auto"/>
            <w:left w:val="none" w:sz="0" w:space="0" w:color="auto"/>
            <w:bottom w:val="none" w:sz="0" w:space="0" w:color="auto"/>
            <w:right w:val="none" w:sz="0" w:space="0" w:color="auto"/>
          </w:divBdr>
        </w:div>
      </w:divsChild>
    </w:div>
    <w:div w:id="171065833">
      <w:bodyDiv w:val="1"/>
      <w:marLeft w:val="0"/>
      <w:marRight w:val="0"/>
      <w:marTop w:val="0"/>
      <w:marBottom w:val="0"/>
      <w:divBdr>
        <w:top w:val="none" w:sz="0" w:space="0" w:color="auto"/>
        <w:left w:val="none" w:sz="0" w:space="0" w:color="auto"/>
        <w:bottom w:val="none" w:sz="0" w:space="0" w:color="auto"/>
        <w:right w:val="none" w:sz="0" w:space="0" w:color="auto"/>
      </w:divBdr>
    </w:div>
    <w:div w:id="186065222">
      <w:bodyDiv w:val="1"/>
      <w:marLeft w:val="0"/>
      <w:marRight w:val="0"/>
      <w:marTop w:val="0"/>
      <w:marBottom w:val="0"/>
      <w:divBdr>
        <w:top w:val="none" w:sz="0" w:space="0" w:color="auto"/>
        <w:left w:val="none" w:sz="0" w:space="0" w:color="auto"/>
        <w:bottom w:val="none" w:sz="0" w:space="0" w:color="auto"/>
        <w:right w:val="none" w:sz="0" w:space="0" w:color="auto"/>
      </w:divBdr>
      <w:divsChild>
        <w:div w:id="268514585">
          <w:marLeft w:val="0"/>
          <w:marRight w:val="0"/>
          <w:marTop w:val="0"/>
          <w:marBottom w:val="0"/>
          <w:divBdr>
            <w:top w:val="none" w:sz="0" w:space="0" w:color="auto"/>
            <w:left w:val="none" w:sz="0" w:space="0" w:color="auto"/>
            <w:bottom w:val="none" w:sz="0" w:space="0" w:color="auto"/>
            <w:right w:val="none" w:sz="0" w:space="0" w:color="auto"/>
          </w:divBdr>
        </w:div>
        <w:div w:id="195385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9394599">
      <w:bodyDiv w:val="1"/>
      <w:marLeft w:val="0"/>
      <w:marRight w:val="0"/>
      <w:marTop w:val="0"/>
      <w:marBottom w:val="0"/>
      <w:divBdr>
        <w:top w:val="none" w:sz="0" w:space="0" w:color="auto"/>
        <w:left w:val="none" w:sz="0" w:space="0" w:color="auto"/>
        <w:bottom w:val="none" w:sz="0" w:space="0" w:color="auto"/>
        <w:right w:val="none" w:sz="0" w:space="0" w:color="auto"/>
      </w:divBdr>
    </w:div>
    <w:div w:id="356279058">
      <w:bodyDiv w:val="1"/>
      <w:marLeft w:val="0"/>
      <w:marRight w:val="0"/>
      <w:marTop w:val="0"/>
      <w:marBottom w:val="0"/>
      <w:divBdr>
        <w:top w:val="none" w:sz="0" w:space="0" w:color="auto"/>
        <w:left w:val="none" w:sz="0" w:space="0" w:color="auto"/>
        <w:bottom w:val="none" w:sz="0" w:space="0" w:color="auto"/>
        <w:right w:val="none" w:sz="0" w:space="0" w:color="auto"/>
      </w:divBdr>
    </w:div>
    <w:div w:id="356583810">
      <w:bodyDiv w:val="1"/>
      <w:marLeft w:val="0"/>
      <w:marRight w:val="0"/>
      <w:marTop w:val="0"/>
      <w:marBottom w:val="0"/>
      <w:divBdr>
        <w:top w:val="none" w:sz="0" w:space="0" w:color="auto"/>
        <w:left w:val="none" w:sz="0" w:space="0" w:color="auto"/>
        <w:bottom w:val="none" w:sz="0" w:space="0" w:color="auto"/>
        <w:right w:val="none" w:sz="0" w:space="0" w:color="auto"/>
      </w:divBdr>
      <w:divsChild>
        <w:div w:id="1968461806">
          <w:marLeft w:val="0"/>
          <w:marRight w:val="0"/>
          <w:marTop w:val="0"/>
          <w:marBottom w:val="0"/>
          <w:divBdr>
            <w:top w:val="none" w:sz="0" w:space="0" w:color="auto"/>
            <w:left w:val="none" w:sz="0" w:space="0" w:color="auto"/>
            <w:bottom w:val="none" w:sz="0" w:space="0" w:color="auto"/>
            <w:right w:val="none" w:sz="0" w:space="0" w:color="auto"/>
          </w:divBdr>
        </w:div>
        <w:div w:id="620920152">
          <w:marLeft w:val="0"/>
          <w:marRight w:val="0"/>
          <w:marTop w:val="0"/>
          <w:marBottom w:val="0"/>
          <w:divBdr>
            <w:top w:val="none" w:sz="0" w:space="0" w:color="auto"/>
            <w:left w:val="none" w:sz="0" w:space="0" w:color="auto"/>
            <w:bottom w:val="none" w:sz="0" w:space="0" w:color="auto"/>
            <w:right w:val="none" w:sz="0" w:space="0" w:color="auto"/>
          </w:divBdr>
        </w:div>
        <w:div w:id="1066686697">
          <w:marLeft w:val="0"/>
          <w:marRight w:val="0"/>
          <w:marTop w:val="0"/>
          <w:marBottom w:val="0"/>
          <w:divBdr>
            <w:top w:val="none" w:sz="0" w:space="0" w:color="auto"/>
            <w:left w:val="none" w:sz="0" w:space="0" w:color="auto"/>
            <w:bottom w:val="none" w:sz="0" w:space="0" w:color="auto"/>
            <w:right w:val="none" w:sz="0" w:space="0" w:color="auto"/>
          </w:divBdr>
        </w:div>
      </w:divsChild>
    </w:div>
    <w:div w:id="377554869">
      <w:marLeft w:val="0"/>
      <w:marRight w:val="0"/>
      <w:marTop w:val="0"/>
      <w:marBottom w:val="0"/>
      <w:divBdr>
        <w:top w:val="none" w:sz="0" w:space="0" w:color="auto"/>
        <w:left w:val="none" w:sz="0" w:space="0" w:color="auto"/>
        <w:bottom w:val="none" w:sz="0" w:space="0" w:color="auto"/>
        <w:right w:val="none" w:sz="0" w:space="0" w:color="auto"/>
      </w:divBdr>
    </w:div>
    <w:div w:id="386804081">
      <w:bodyDiv w:val="1"/>
      <w:marLeft w:val="0"/>
      <w:marRight w:val="0"/>
      <w:marTop w:val="0"/>
      <w:marBottom w:val="0"/>
      <w:divBdr>
        <w:top w:val="none" w:sz="0" w:space="0" w:color="auto"/>
        <w:left w:val="none" w:sz="0" w:space="0" w:color="auto"/>
        <w:bottom w:val="none" w:sz="0" w:space="0" w:color="auto"/>
        <w:right w:val="none" w:sz="0" w:space="0" w:color="auto"/>
      </w:divBdr>
    </w:div>
    <w:div w:id="4414129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7611172">
          <w:marLeft w:val="0"/>
          <w:marRight w:val="0"/>
          <w:marTop w:val="0"/>
          <w:marBottom w:val="0"/>
          <w:divBdr>
            <w:top w:val="none" w:sz="0" w:space="0" w:color="auto"/>
            <w:left w:val="none" w:sz="0" w:space="0" w:color="auto"/>
            <w:bottom w:val="none" w:sz="0" w:space="0" w:color="auto"/>
            <w:right w:val="none" w:sz="0" w:space="0" w:color="auto"/>
          </w:divBdr>
        </w:div>
        <w:div w:id="1265575592">
          <w:marLeft w:val="0"/>
          <w:marRight w:val="0"/>
          <w:marTop w:val="0"/>
          <w:marBottom w:val="0"/>
          <w:divBdr>
            <w:top w:val="none" w:sz="0" w:space="0" w:color="auto"/>
            <w:left w:val="none" w:sz="0" w:space="0" w:color="auto"/>
            <w:bottom w:val="none" w:sz="0" w:space="0" w:color="auto"/>
            <w:right w:val="none" w:sz="0" w:space="0" w:color="auto"/>
          </w:divBdr>
        </w:div>
      </w:divsChild>
    </w:div>
    <w:div w:id="455950313">
      <w:bodyDiv w:val="1"/>
      <w:marLeft w:val="0"/>
      <w:marRight w:val="0"/>
      <w:marTop w:val="0"/>
      <w:marBottom w:val="0"/>
      <w:divBdr>
        <w:top w:val="none" w:sz="0" w:space="0" w:color="auto"/>
        <w:left w:val="none" w:sz="0" w:space="0" w:color="auto"/>
        <w:bottom w:val="none" w:sz="0" w:space="0" w:color="auto"/>
        <w:right w:val="none" w:sz="0" w:space="0" w:color="auto"/>
      </w:divBdr>
      <w:divsChild>
        <w:div w:id="2121100400">
          <w:marLeft w:val="0"/>
          <w:marRight w:val="0"/>
          <w:marTop w:val="0"/>
          <w:marBottom w:val="0"/>
          <w:divBdr>
            <w:top w:val="none" w:sz="0" w:space="0" w:color="auto"/>
            <w:left w:val="none" w:sz="0" w:space="0" w:color="auto"/>
            <w:bottom w:val="none" w:sz="0" w:space="0" w:color="auto"/>
            <w:right w:val="none" w:sz="0" w:space="0" w:color="auto"/>
          </w:divBdr>
        </w:div>
      </w:divsChild>
    </w:div>
    <w:div w:id="456991382">
      <w:bodyDiv w:val="1"/>
      <w:marLeft w:val="0"/>
      <w:marRight w:val="0"/>
      <w:marTop w:val="0"/>
      <w:marBottom w:val="0"/>
      <w:divBdr>
        <w:top w:val="none" w:sz="0" w:space="0" w:color="auto"/>
        <w:left w:val="none" w:sz="0" w:space="0" w:color="auto"/>
        <w:bottom w:val="none" w:sz="0" w:space="0" w:color="auto"/>
        <w:right w:val="none" w:sz="0" w:space="0" w:color="auto"/>
      </w:divBdr>
      <w:divsChild>
        <w:div w:id="668294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7792232">
      <w:bodyDiv w:val="1"/>
      <w:marLeft w:val="0"/>
      <w:marRight w:val="0"/>
      <w:marTop w:val="0"/>
      <w:marBottom w:val="0"/>
      <w:divBdr>
        <w:top w:val="none" w:sz="0" w:space="0" w:color="auto"/>
        <w:left w:val="none" w:sz="0" w:space="0" w:color="auto"/>
        <w:bottom w:val="none" w:sz="0" w:space="0" w:color="auto"/>
        <w:right w:val="none" w:sz="0" w:space="0" w:color="auto"/>
      </w:divBdr>
    </w:div>
    <w:div w:id="508720566">
      <w:bodyDiv w:val="1"/>
      <w:marLeft w:val="0"/>
      <w:marRight w:val="0"/>
      <w:marTop w:val="0"/>
      <w:marBottom w:val="0"/>
      <w:divBdr>
        <w:top w:val="none" w:sz="0" w:space="0" w:color="auto"/>
        <w:left w:val="none" w:sz="0" w:space="0" w:color="auto"/>
        <w:bottom w:val="none" w:sz="0" w:space="0" w:color="auto"/>
        <w:right w:val="none" w:sz="0" w:space="0" w:color="auto"/>
      </w:divBdr>
    </w:div>
    <w:div w:id="532571100">
      <w:marLeft w:val="0"/>
      <w:marRight w:val="0"/>
      <w:marTop w:val="0"/>
      <w:marBottom w:val="0"/>
      <w:divBdr>
        <w:top w:val="none" w:sz="0" w:space="0" w:color="auto"/>
        <w:left w:val="none" w:sz="0" w:space="0" w:color="auto"/>
        <w:bottom w:val="none" w:sz="0" w:space="0" w:color="auto"/>
        <w:right w:val="none" w:sz="0" w:space="0" w:color="auto"/>
      </w:divBdr>
    </w:div>
    <w:div w:id="572550104">
      <w:bodyDiv w:val="1"/>
      <w:marLeft w:val="0"/>
      <w:marRight w:val="0"/>
      <w:marTop w:val="0"/>
      <w:marBottom w:val="0"/>
      <w:divBdr>
        <w:top w:val="none" w:sz="0" w:space="0" w:color="auto"/>
        <w:left w:val="none" w:sz="0" w:space="0" w:color="auto"/>
        <w:bottom w:val="none" w:sz="0" w:space="0" w:color="auto"/>
        <w:right w:val="none" w:sz="0" w:space="0" w:color="auto"/>
      </w:divBdr>
      <w:divsChild>
        <w:div w:id="2032296651">
          <w:marLeft w:val="0"/>
          <w:marRight w:val="0"/>
          <w:marTop w:val="0"/>
          <w:marBottom w:val="0"/>
          <w:divBdr>
            <w:top w:val="none" w:sz="0" w:space="0" w:color="auto"/>
            <w:left w:val="none" w:sz="0" w:space="0" w:color="auto"/>
            <w:bottom w:val="none" w:sz="0" w:space="0" w:color="auto"/>
            <w:right w:val="none" w:sz="0" w:space="0" w:color="auto"/>
          </w:divBdr>
        </w:div>
      </w:divsChild>
    </w:div>
    <w:div w:id="577130311">
      <w:bodyDiv w:val="1"/>
      <w:marLeft w:val="0"/>
      <w:marRight w:val="0"/>
      <w:marTop w:val="0"/>
      <w:marBottom w:val="0"/>
      <w:divBdr>
        <w:top w:val="none" w:sz="0" w:space="0" w:color="auto"/>
        <w:left w:val="none" w:sz="0" w:space="0" w:color="auto"/>
        <w:bottom w:val="none" w:sz="0" w:space="0" w:color="auto"/>
        <w:right w:val="none" w:sz="0" w:space="0" w:color="auto"/>
      </w:divBdr>
    </w:div>
    <w:div w:id="578248201">
      <w:bodyDiv w:val="1"/>
      <w:marLeft w:val="0"/>
      <w:marRight w:val="0"/>
      <w:marTop w:val="0"/>
      <w:marBottom w:val="0"/>
      <w:divBdr>
        <w:top w:val="none" w:sz="0" w:space="0" w:color="auto"/>
        <w:left w:val="none" w:sz="0" w:space="0" w:color="auto"/>
        <w:bottom w:val="none" w:sz="0" w:space="0" w:color="auto"/>
        <w:right w:val="none" w:sz="0" w:space="0" w:color="auto"/>
      </w:divBdr>
    </w:div>
    <w:div w:id="630786178">
      <w:bodyDiv w:val="1"/>
      <w:marLeft w:val="0"/>
      <w:marRight w:val="0"/>
      <w:marTop w:val="0"/>
      <w:marBottom w:val="0"/>
      <w:divBdr>
        <w:top w:val="none" w:sz="0" w:space="0" w:color="auto"/>
        <w:left w:val="none" w:sz="0" w:space="0" w:color="auto"/>
        <w:bottom w:val="none" w:sz="0" w:space="0" w:color="auto"/>
        <w:right w:val="none" w:sz="0" w:space="0" w:color="auto"/>
      </w:divBdr>
    </w:div>
    <w:div w:id="652876761">
      <w:bodyDiv w:val="1"/>
      <w:marLeft w:val="0"/>
      <w:marRight w:val="0"/>
      <w:marTop w:val="0"/>
      <w:marBottom w:val="0"/>
      <w:divBdr>
        <w:top w:val="none" w:sz="0" w:space="0" w:color="auto"/>
        <w:left w:val="none" w:sz="0" w:space="0" w:color="auto"/>
        <w:bottom w:val="none" w:sz="0" w:space="0" w:color="auto"/>
        <w:right w:val="none" w:sz="0" w:space="0" w:color="auto"/>
      </w:divBdr>
    </w:div>
    <w:div w:id="677007915">
      <w:bodyDiv w:val="1"/>
      <w:marLeft w:val="0"/>
      <w:marRight w:val="0"/>
      <w:marTop w:val="0"/>
      <w:marBottom w:val="0"/>
      <w:divBdr>
        <w:top w:val="none" w:sz="0" w:space="0" w:color="auto"/>
        <w:left w:val="none" w:sz="0" w:space="0" w:color="auto"/>
        <w:bottom w:val="none" w:sz="0" w:space="0" w:color="auto"/>
        <w:right w:val="none" w:sz="0" w:space="0" w:color="auto"/>
      </w:divBdr>
    </w:div>
    <w:div w:id="683677570">
      <w:bodyDiv w:val="1"/>
      <w:marLeft w:val="0"/>
      <w:marRight w:val="0"/>
      <w:marTop w:val="0"/>
      <w:marBottom w:val="0"/>
      <w:divBdr>
        <w:top w:val="none" w:sz="0" w:space="0" w:color="auto"/>
        <w:left w:val="none" w:sz="0" w:space="0" w:color="auto"/>
        <w:bottom w:val="none" w:sz="0" w:space="0" w:color="auto"/>
        <w:right w:val="none" w:sz="0" w:space="0" w:color="auto"/>
      </w:divBdr>
    </w:div>
    <w:div w:id="710962392">
      <w:bodyDiv w:val="1"/>
      <w:marLeft w:val="0"/>
      <w:marRight w:val="0"/>
      <w:marTop w:val="0"/>
      <w:marBottom w:val="0"/>
      <w:divBdr>
        <w:top w:val="none" w:sz="0" w:space="0" w:color="auto"/>
        <w:left w:val="none" w:sz="0" w:space="0" w:color="auto"/>
        <w:bottom w:val="none" w:sz="0" w:space="0" w:color="auto"/>
        <w:right w:val="none" w:sz="0" w:space="0" w:color="auto"/>
      </w:divBdr>
      <w:divsChild>
        <w:div w:id="160976386">
          <w:marLeft w:val="0"/>
          <w:marRight w:val="0"/>
          <w:marTop w:val="0"/>
          <w:marBottom w:val="0"/>
          <w:divBdr>
            <w:top w:val="none" w:sz="0" w:space="0" w:color="auto"/>
            <w:left w:val="none" w:sz="0" w:space="0" w:color="auto"/>
            <w:bottom w:val="none" w:sz="0" w:space="0" w:color="auto"/>
            <w:right w:val="none" w:sz="0" w:space="0" w:color="auto"/>
          </w:divBdr>
        </w:div>
      </w:divsChild>
    </w:div>
    <w:div w:id="765417977">
      <w:bodyDiv w:val="1"/>
      <w:marLeft w:val="0"/>
      <w:marRight w:val="0"/>
      <w:marTop w:val="0"/>
      <w:marBottom w:val="0"/>
      <w:divBdr>
        <w:top w:val="none" w:sz="0" w:space="0" w:color="auto"/>
        <w:left w:val="none" w:sz="0" w:space="0" w:color="auto"/>
        <w:bottom w:val="none" w:sz="0" w:space="0" w:color="auto"/>
        <w:right w:val="none" w:sz="0" w:space="0" w:color="auto"/>
      </w:divBdr>
      <w:divsChild>
        <w:div w:id="1103379076">
          <w:marLeft w:val="0"/>
          <w:marRight w:val="0"/>
          <w:marTop w:val="0"/>
          <w:marBottom w:val="0"/>
          <w:divBdr>
            <w:top w:val="none" w:sz="0" w:space="0" w:color="auto"/>
            <w:left w:val="none" w:sz="0" w:space="0" w:color="auto"/>
            <w:bottom w:val="none" w:sz="0" w:space="0" w:color="auto"/>
            <w:right w:val="none" w:sz="0" w:space="0" w:color="auto"/>
          </w:divBdr>
        </w:div>
        <w:div w:id="1694727767">
          <w:marLeft w:val="0"/>
          <w:marRight w:val="0"/>
          <w:marTop w:val="0"/>
          <w:marBottom w:val="0"/>
          <w:divBdr>
            <w:top w:val="none" w:sz="0" w:space="0" w:color="auto"/>
            <w:left w:val="none" w:sz="0" w:space="0" w:color="auto"/>
            <w:bottom w:val="none" w:sz="0" w:space="0" w:color="auto"/>
            <w:right w:val="none" w:sz="0" w:space="0" w:color="auto"/>
          </w:divBdr>
        </w:div>
        <w:div w:id="1785689065">
          <w:marLeft w:val="0"/>
          <w:marRight w:val="0"/>
          <w:marTop w:val="0"/>
          <w:marBottom w:val="0"/>
          <w:divBdr>
            <w:top w:val="none" w:sz="0" w:space="0" w:color="auto"/>
            <w:left w:val="none" w:sz="0" w:space="0" w:color="auto"/>
            <w:bottom w:val="none" w:sz="0" w:space="0" w:color="auto"/>
            <w:right w:val="none" w:sz="0" w:space="0" w:color="auto"/>
          </w:divBdr>
        </w:div>
        <w:div w:id="1563809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5086708">
              <w:marLeft w:val="0"/>
              <w:marRight w:val="0"/>
              <w:marTop w:val="0"/>
              <w:marBottom w:val="0"/>
              <w:divBdr>
                <w:top w:val="none" w:sz="0" w:space="0" w:color="auto"/>
                <w:left w:val="none" w:sz="0" w:space="0" w:color="auto"/>
                <w:bottom w:val="none" w:sz="0" w:space="0" w:color="auto"/>
                <w:right w:val="none" w:sz="0" w:space="0" w:color="auto"/>
              </w:divBdr>
            </w:div>
          </w:divsChild>
        </w:div>
        <w:div w:id="1958365991">
          <w:marLeft w:val="0"/>
          <w:marRight w:val="0"/>
          <w:marTop w:val="0"/>
          <w:marBottom w:val="0"/>
          <w:divBdr>
            <w:top w:val="none" w:sz="0" w:space="0" w:color="auto"/>
            <w:left w:val="none" w:sz="0" w:space="0" w:color="auto"/>
            <w:bottom w:val="none" w:sz="0" w:space="0" w:color="auto"/>
            <w:right w:val="none" w:sz="0" w:space="0" w:color="auto"/>
          </w:divBdr>
        </w:div>
      </w:divsChild>
    </w:div>
    <w:div w:id="802046150">
      <w:bodyDiv w:val="1"/>
      <w:marLeft w:val="0"/>
      <w:marRight w:val="0"/>
      <w:marTop w:val="0"/>
      <w:marBottom w:val="0"/>
      <w:divBdr>
        <w:top w:val="none" w:sz="0" w:space="0" w:color="auto"/>
        <w:left w:val="none" w:sz="0" w:space="0" w:color="auto"/>
        <w:bottom w:val="none" w:sz="0" w:space="0" w:color="auto"/>
        <w:right w:val="none" w:sz="0" w:space="0" w:color="auto"/>
      </w:divBdr>
      <w:divsChild>
        <w:div w:id="674184431">
          <w:marLeft w:val="0"/>
          <w:marRight w:val="0"/>
          <w:marTop w:val="0"/>
          <w:marBottom w:val="0"/>
          <w:divBdr>
            <w:top w:val="none" w:sz="0" w:space="0" w:color="auto"/>
            <w:left w:val="none" w:sz="0" w:space="0" w:color="auto"/>
            <w:bottom w:val="none" w:sz="0" w:space="0" w:color="auto"/>
            <w:right w:val="none" w:sz="0" w:space="0" w:color="auto"/>
          </w:divBdr>
        </w:div>
      </w:divsChild>
    </w:div>
    <w:div w:id="802499651">
      <w:bodyDiv w:val="1"/>
      <w:marLeft w:val="0"/>
      <w:marRight w:val="0"/>
      <w:marTop w:val="0"/>
      <w:marBottom w:val="0"/>
      <w:divBdr>
        <w:top w:val="none" w:sz="0" w:space="0" w:color="auto"/>
        <w:left w:val="none" w:sz="0" w:space="0" w:color="auto"/>
        <w:bottom w:val="none" w:sz="0" w:space="0" w:color="auto"/>
        <w:right w:val="none" w:sz="0" w:space="0" w:color="auto"/>
      </w:divBdr>
    </w:div>
    <w:div w:id="816730132">
      <w:bodyDiv w:val="1"/>
      <w:marLeft w:val="0"/>
      <w:marRight w:val="0"/>
      <w:marTop w:val="0"/>
      <w:marBottom w:val="0"/>
      <w:divBdr>
        <w:top w:val="none" w:sz="0" w:space="0" w:color="auto"/>
        <w:left w:val="none" w:sz="0" w:space="0" w:color="auto"/>
        <w:bottom w:val="none" w:sz="0" w:space="0" w:color="auto"/>
        <w:right w:val="none" w:sz="0" w:space="0" w:color="auto"/>
      </w:divBdr>
    </w:div>
    <w:div w:id="896626762">
      <w:bodyDiv w:val="1"/>
      <w:marLeft w:val="0"/>
      <w:marRight w:val="0"/>
      <w:marTop w:val="0"/>
      <w:marBottom w:val="0"/>
      <w:divBdr>
        <w:top w:val="none" w:sz="0" w:space="0" w:color="auto"/>
        <w:left w:val="none" w:sz="0" w:space="0" w:color="auto"/>
        <w:bottom w:val="none" w:sz="0" w:space="0" w:color="auto"/>
        <w:right w:val="none" w:sz="0" w:space="0" w:color="auto"/>
      </w:divBdr>
      <w:divsChild>
        <w:div w:id="869684294">
          <w:marLeft w:val="0"/>
          <w:marRight w:val="0"/>
          <w:marTop w:val="0"/>
          <w:marBottom w:val="0"/>
          <w:divBdr>
            <w:top w:val="none" w:sz="0" w:space="0" w:color="auto"/>
            <w:left w:val="none" w:sz="0" w:space="0" w:color="auto"/>
            <w:bottom w:val="none" w:sz="0" w:space="0" w:color="auto"/>
            <w:right w:val="none" w:sz="0" w:space="0" w:color="auto"/>
          </w:divBdr>
        </w:div>
        <w:div w:id="565532793">
          <w:marLeft w:val="0"/>
          <w:marRight w:val="0"/>
          <w:marTop w:val="0"/>
          <w:marBottom w:val="0"/>
          <w:divBdr>
            <w:top w:val="none" w:sz="0" w:space="0" w:color="auto"/>
            <w:left w:val="none" w:sz="0" w:space="0" w:color="auto"/>
            <w:bottom w:val="none" w:sz="0" w:space="0" w:color="auto"/>
            <w:right w:val="none" w:sz="0" w:space="0" w:color="auto"/>
          </w:divBdr>
        </w:div>
      </w:divsChild>
    </w:div>
    <w:div w:id="898590447">
      <w:bodyDiv w:val="1"/>
      <w:marLeft w:val="0"/>
      <w:marRight w:val="0"/>
      <w:marTop w:val="0"/>
      <w:marBottom w:val="0"/>
      <w:divBdr>
        <w:top w:val="none" w:sz="0" w:space="0" w:color="auto"/>
        <w:left w:val="none" w:sz="0" w:space="0" w:color="auto"/>
        <w:bottom w:val="none" w:sz="0" w:space="0" w:color="auto"/>
        <w:right w:val="none" w:sz="0" w:space="0" w:color="auto"/>
      </w:divBdr>
    </w:div>
    <w:div w:id="937323941">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30336">
      <w:bodyDiv w:val="1"/>
      <w:marLeft w:val="0"/>
      <w:marRight w:val="0"/>
      <w:marTop w:val="0"/>
      <w:marBottom w:val="0"/>
      <w:divBdr>
        <w:top w:val="none" w:sz="0" w:space="0" w:color="auto"/>
        <w:left w:val="none" w:sz="0" w:space="0" w:color="auto"/>
        <w:bottom w:val="none" w:sz="0" w:space="0" w:color="auto"/>
        <w:right w:val="none" w:sz="0" w:space="0" w:color="auto"/>
      </w:divBdr>
    </w:div>
    <w:div w:id="951591428">
      <w:bodyDiv w:val="1"/>
      <w:marLeft w:val="0"/>
      <w:marRight w:val="0"/>
      <w:marTop w:val="0"/>
      <w:marBottom w:val="0"/>
      <w:divBdr>
        <w:top w:val="none" w:sz="0" w:space="0" w:color="auto"/>
        <w:left w:val="none" w:sz="0" w:space="0" w:color="auto"/>
        <w:bottom w:val="none" w:sz="0" w:space="0" w:color="auto"/>
        <w:right w:val="none" w:sz="0" w:space="0" w:color="auto"/>
      </w:divBdr>
    </w:div>
    <w:div w:id="1000230424">
      <w:bodyDiv w:val="1"/>
      <w:marLeft w:val="0"/>
      <w:marRight w:val="0"/>
      <w:marTop w:val="0"/>
      <w:marBottom w:val="0"/>
      <w:divBdr>
        <w:top w:val="none" w:sz="0" w:space="0" w:color="auto"/>
        <w:left w:val="none" w:sz="0" w:space="0" w:color="auto"/>
        <w:bottom w:val="none" w:sz="0" w:space="0" w:color="auto"/>
        <w:right w:val="none" w:sz="0" w:space="0" w:color="auto"/>
      </w:divBdr>
      <w:divsChild>
        <w:div w:id="1523203833">
          <w:marLeft w:val="0"/>
          <w:marRight w:val="0"/>
          <w:marTop w:val="0"/>
          <w:marBottom w:val="0"/>
          <w:divBdr>
            <w:top w:val="none" w:sz="0" w:space="0" w:color="auto"/>
            <w:left w:val="none" w:sz="0" w:space="0" w:color="auto"/>
            <w:bottom w:val="none" w:sz="0" w:space="0" w:color="auto"/>
            <w:right w:val="none" w:sz="0" w:space="0" w:color="auto"/>
          </w:divBdr>
        </w:div>
        <w:div w:id="989945921">
          <w:marLeft w:val="0"/>
          <w:marRight w:val="0"/>
          <w:marTop w:val="0"/>
          <w:marBottom w:val="0"/>
          <w:divBdr>
            <w:top w:val="none" w:sz="0" w:space="0" w:color="auto"/>
            <w:left w:val="none" w:sz="0" w:space="0" w:color="auto"/>
            <w:bottom w:val="none" w:sz="0" w:space="0" w:color="auto"/>
            <w:right w:val="none" w:sz="0" w:space="0" w:color="auto"/>
          </w:divBdr>
        </w:div>
      </w:divsChild>
    </w:div>
    <w:div w:id="1032995033">
      <w:bodyDiv w:val="1"/>
      <w:marLeft w:val="0"/>
      <w:marRight w:val="0"/>
      <w:marTop w:val="0"/>
      <w:marBottom w:val="0"/>
      <w:divBdr>
        <w:top w:val="none" w:sz="0" w:space="0" w:color="auto"/>
        <w:left w:val="none" w:sz="0" w:space="0" w:color="auto"/>
        <w:bottom w:val="none" w:sz="0" w:space="0" w:color="auto"/>
        <w:right w:val="none" w:sz="0" w:space="0" w:color="auto"/>
      </w:divBdr>
      <w:divsChild>
        <w:div w:id="600456966">
          <w:marLeft w:val="0"/>
          <w:marRight w:val="0"/>
          <w:marTop w:val="0"/>
          <w:marBottom w:val="0"/>
          <w:divBdr>
            <w:top w:val="none" w:sz="0" w:space="0" w:color="auto"/>
            <w:left w:val="none" w:sz="0" w:space="0" w:color="auto"/>
            <w:bottom w:val="none" w:sz="0" w:space="0" w:color="auto"/>
            <w:right w:val="none" w:sz="0" w:space="0" w:color="auto"/>
          </w:divBdr>
        </w:div>
      </w:divsChild>
    </w:div>
    <w:div w:id="1038310684">
      <w:bodyDiv w:val="1"/>
      <w:marLeft w:val="0"/>
      <w:marRight w:val="0"/>
      <w:marTop w:val="0"/>
      <w:marBottom w:val="0"/>
      <w:divBdr>
        <w:top w:val="none" w:sz="0" w:space="0" w:color="auto"/>
        <w:left w:val="none" w:sz="0" w:space="0" w:color="auto"/>
        <w:bottom w:val="none" w:sz="0" w:space="0" w:color="auto"/>
        <w:right w:val="none" w:sz="0" w:space="0" w:color="auto"/>
      </w:divBdr>
    </w:div>
    <w:div w:id="1060636819">
      <w:marLeft w:val="0"/>
      <w:marRight w:val="0"/>
      <w:marTop w:val="0"/>
      <w:marBottom w:val="0"/>
      <w:divBdr>
        <w:top w:val="none" w:sz="0" w:space="0" w:color="auto"/>
        <w:left w:val="none" w:sz="0" w:space="0" w:color="auto"/>
        <w:bottom w:val="none" w:sz="0" w:space="0" w:color="auto"/>
        <w:right w:val="none" w:sz="0" w:space="0" w:color="auto"/>
      </w:divBdr>
      <w:divsChild>
        <w:div w:id="1111239918">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070228847">
      <w:marLeft w:val="0"/>
      <w:marRight w:val="0"/>
      <w:marTop w:val="0"/>
      <w:marBottom w:val="0"/>
      <w:divBdr>
        <w:top w:val="none" w:sz="0" w:space="0" w:color="auto"/>
        <w:left w:val="none" w:sz="0" w:space="0" w:color="auto"/>
        <w:bottom w:val="none" w:sz="0" w:space="0" w:color="auto"/>
        <w:right w:val="none" w:sz="0" w:space="0" w:color="auto"/>
      </w:divBdr>
    </w:div>
    <w:div w:id="1082486004">
      <w:bodyDiv w:val="1"/>
      <w:marLeft w:val="0"/>
      <w:marRight w:val="0"/>
      <w:marTop w:val="0"/>
      <w:marBottom w:val="0"/>
      <w:divBdr>
        <w:top w:val="none" w:sz="0" w:space="0" w:color="auto"/>
        <w:left w:val="none" w:sz="0" w:space="0" w:color="auto"/>
        <w:bottom w:val="none" w:sz="0" w:space="0" w:color="auto"/>
        <w:right w:val="none" w:sz="0" w:space="0" w:color="auto"/>
      </w:divBdr>
      <w:divsChild>
        <w:div w:id="255553736">
          <w:marLeft w:val="0"/>
          <w:marRight w:val="0"/>
          <w:marTop w:val="0"/>
          <w:marBottom w:val="0"/>
          <w:divBdr>
            <w:top w:val="none" w:sz="0" w:space="0" w:color="auto"/>
            <w:left w:val="none" w:sz="0" w:space="0" w:color="auto"/>
            <w:bottom w:val="none" w:sz="0" w:space="0" w:color="auto"/>
            <w:right w:val="none" w:sz="0" w:space="0" w:color="auto"/>
          </w:divBdr>
        </w:div>
      </w:divsChild>
    </w:div>
    <w:div w:id="1109156021">
      <w:bodyDiv w:val="1"/>
      <w:marLeft w:val="0"/>
      <w:marRight w:val="0"/>
      <w:marTop w:val="0"/>
      <w:marBottom w:val="0"/>
      <w:divBdr>
        <w:top w:val="none" w:sz="0" w:space="0" w:color="auto"/>
        <w:left w:val="none" w:sz="0" w:space="0" w:color="auto"/>
        <w:bottom w:val="none" w:sz="0" w:space="0" w:color="auto"/>
        <w:right w:val="none" w:sz="0" w:space="0" w:color="auto"/>
      </w:divBdr>
      <w:divsChild>
        <w:div w:id="10015466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061005">
      <w:bodyDiv w:val="1"/>
      <w:marLeft w:val="0"/>
      <w:marRight w:val="0"/>
      <w:marTop w:val="0"/>
      <w:marBottom w:val="0"/>
      <w:divBdr>
        <w:top w:val="none" w:sz="0" w:space="0" w:color="auto"/>
        <w:left w:val="none" w:sz="0" w:space="0" w:color="auto"/>
        <w:bottom w:val="none" w:sz="0" w:space="0" w:color="auto"/>
        <w:right w:val="none" w:sz="0" w:space="0" w:color="auto"/>
      </w:divBdr>
      <w:divsChild>
        <w:div w:id="591474711">
          <w:marLeft w:val="0"/>
          <w:marRight w:val="0"/>
          <w:marTop w:val="0"/>
          <w:marBottom w:val="0"/>
          <w:divBdr>
            <w:top w:val="none" w:sz="0" w:space="0" w:color="auto"/>
            <w:left w:val="none" w:sz="0" w:space="0" w:color="auto"/>
            <w:bottom w:val="none" w:sz="0" w:space="0" w:color="auto"/>
            <w:right w:val="none" w:sz="0" w:space="0" w:color="auto"/>
          </w:divBdr>
        </w:div>
        <w:div w:id="1779332016">
          <w:marLeft w:val="0"/>
          <w:marRight w:val="0"/>
          <w:marTop w:val="0"/>
          <w:marBottom w:val="0"/>
          <w:divBdr>
            <w:top w:val="none" w:sz="0" w:space="0" w:color="auto"/>
            <w:left w:val="none" w:sz="0" w:space="0" w:color="auto"/>
            <w:bottom w:val="none" w:sz="0" w:space="0" w:color="auto"/>
            <w:right w:val="none" w:sz="0" w:space="0" w:color="auto"/>
          </w:divBdr>
          <w:divsChild>
            <w:div w:id="182820366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1207140004">
      <w:bodyDiv w:val="1"/>
      <w:marLeft w:val="0"/>
      <w:marRight w:val="0"/>
      <w:marTop w:val="0"/>
      <w:marBottom w:val="0"/>
      <w:divBdr>
        <w:top w:val="none" w:sz="0" w:space="0" w:color="auto"/>
        <w:left w:val="none" w:sz="0" w:space="0" w:color="auto"/>
        <w:bottom w:val="none" w:sz="0" w:space="0" w:color="auto"/>
        <w:right w:val="none" w:sz="0" w:space="0" w:color="auto"/>
      </w:divBdr>
    </w:div>
    <w:div w:id="1219392304">
      <w:bodyDiv w:val="1"/>
      <w:marLeft w:val="0"/>
      <w:marRight w:val="0"/>
      <w:marTop w:val="0"/>
      <w:marBottom w:val="0"/>
      <w:divBdr>
        <w:top w:val="none" w:sz="0" w:space="0" w:color="auto"/>
        <w:left w:val="none" w:sz="0" w:space="0" w:color="auto"/>
        <w:bottom w:val="none" w:sz="0" w:space="0" w:color="auto"/>
        <w:right w:val="none" w:sz="0" w:space="0" w:color="auto"/>
      </w:divBdr>
      <w:divsChild>
        <w:div w:id="1787314895">
          <w:marLeft w:val="0"/>
          <w:marRight w:val="0"/>
          <w:marTop w:val="0"/>
          <w:marBottom w:val="0"/>
          <w:divBdr>
            <w:top w:val="none" w:sz="0" w:space="0" w:color="auto"/>
            <w:left w:val="none" w:sz="0" w:space="0" w:color="auto"/>
            <w:bottom w:val="none" w:sz="0" w:space="0" w:color="auto"/>
            <w:right w:val="none" w:sz="0" w:space="0" w:color="auto"/>
          </w:divBdr>
        </w:div>
        <w:div w:id="302656026">
          <w:marLeft w:val="0"/>
          <w:marRight w:val="0"/>
          <w:marTop w:val="0"/>
          <w:marBottom w:val="0"/>
          <w:divBdr>
            <w:top w:val="none" w:sz="0" w:space="0" w:color="auto"/>
            <w:left w:val="none" w:sz="0" w:space="0" w:color="auto"/>
            <w:bottom w:val="none" w:sz="0" w:space="0" w:color="auto"/>
            <w:right w:val="none" w:sz="0" w:space="0" w:color="auto"/>
          </w:divBdr>
        </w:div>
      </w:divsChild>
    </w:div>
    <w:div w:id="1300763513">
      <w:bodyDiv w:val="1"/>
      <w:marLeft w:val="0"/>
      <w:marRight w:val="0"/>
      <w:marTop w:val="0"/>
      <w:marBottom w:val="0"/>
      <w:divBdr>
        <w:top w:val="none" w:sz="0" w:space="0" w:color="auto"/>
        <w:left w:val="none" w:sz="0" w:space="0" w:color="auto"/>
        <w:bottom w:val="none" w:sz="0" w:space="0" w:color="auto"/>
        <w:right w:val="none" w:sz="0" w:space="0" w:color="auto"/>
      </w:divBdr>
    </w:div>
    <w:div w:id="1303192956">
      <w:bodyDiv w:val="1"/>
      <w:marLeft w:val="0"/>
      <w:marRight w:val="0"/>
      <w:marTop w:val="0"/>
      <w:marBottom w:val="0"/>
      <w:divBdr>
        <w:top w:val="none" w:sz="0" w:space="0" w:color="auto"/>
        <w:left w:val="none" w:sz="0" w:space="0" w:color="auto"/>
        <w:bottom w:val="none" w:sz="0" w:space="0" w:color="auto"/>
        <w:right w:val="none" w:sz="0" w:space="0" w:color="auto"/>
      </w:divBdr>
      <w:divsChild>
        <w:div w:id="403333793">
          <w:marLeft w:val="0"/>
          <w:marRight w:val="0"/>
          <w:marTop w:val="0"/>
          <w:marBottom w:val="0"/>
          <w:divBdr>
            <w:top w:val="none" w:sz="0" w:space="0" w:color="auto"/>
            <w:left w:val="none" w:sz="0" w:space="0" w:color="auto"/>
            <w:bottom w:val="none" w:sz="0" w:space="0" w:color="auto"/>
            <w:right w:val="none" w:sz="0" w:space="0" w:color="auto"/>
          </w:divBdr>
        </w:div>
      </w:divsChild>
    </w:div>
    <w:div w:id="1314214898">
      <w:bodyDiv w:val="1"/>
      <w:marLeft w:val="0"/>
      <w:marRight w:val="0"/>
      <w:marTop w:val="0"/>
      <w:marBottom w:val="0"/>
      <w:divBdr>
        <w:top w:val="none" w:sz="0" w:space="0" w:color="auto"/>
        <w:left w:val="none" w:sz="0" w:space="0" w:color="auto"/>
        <w:bottom w:val="none" w:sz="0" w:space="0" w:color="auto"/>
        <w:right w:val="none" w:sz="0" w:space="0" w:color="auto"/>
      </w:divBdr>
    </w:div>
    <w:div w:id="13189931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8626071">
          <w:marLeft w:val="0"/>
          <w:marRight w:val="0"/>
          <w:marTop w:val="0"/>
          <w:marBottom w:val="0"/>
          <w:divBdr>
            <w:top w:val="none" w:sz="0" w:space="0" w:color="auto"/>
            <w:left w:val="none" w:sz="0" w:space="0" w:color="auto"/>
            <w:bottom w:val="none" w:sz="0" w:space="0" w:color="auto"/>
            <w:right w:val="none" w:sz="0" w:space="0" w:color="auto"/>
          </w:divBdr>
        </w:div>
      </w:divsChild>
    </w:div>
    <w:div w:id="1356082691">
      <w:bodyDiv w:val="1"/>
      <w:marLeft w:val="0"/>
      <w:marRight w:val="0"/>
      <w:marTop w:val="0"/>
      <w:marBottom w:val="0"/>
      <w:divBdr>
        <w:top w:val="none" w:sz="0" w:space="0" w:color="auto"/>
        <w:left w:val="none" w:sz="0" w:space="0" w:color="auto"/>
        <w:bottom w:val="none" w:sz="0" w:space="0" w:color="auto"/>
        <w:right w:val="none" w:sz="0" w:space="0" w:color="auto"/>
      </w:divBdr>
    </w:div>
    <w:div w:id="1363940470">
      <w:bodyDiv w:val="1"/>
      <w:marLeft w:val="0"/>
      <w:marRight w:val="0"/>
      <w:marTop w:val="0"/>
      <w:marBottom w:val="0"/>
      <w:divBdr>
        <w:top w:val="none" w:sz="0" w:space="0" w:color="auto"/>
        <w:left w:val="none" w:sz="0" w:space="0" w:color="auto"/>
        <w:bottom w:val="none" w:sz="0" w:space="0" w:color="auto"/>
        <w:right w:val="none" w:sz="0" w:space="0" w:color="auto"/>
      </w:divBdr>
    </w:div>
    <w:div w:id="1382750189">
      <w:bodyDiv w:val="1"/>
      <w:marLeft w:val="0"/>
      <w:marRight w:val="0"/>
      <w:marTop w:val="0"/>
      <w:marBottom w:val="0"/>
      <w:divBdr>
        <w:top w:val="none" w:sz="0" w:space="0" w:color="auto"/>
        <w:left w:val="none" w:sz="0" w:space="0" w:color="auto"/>
        <w:bottom w:val="none" w:sz="0" w:space="0" w:color="auto"/>
        <w:right w:val="none" w:sz="0" w:space="0" w:color="auto"/>
      </w:divBdr>
      <w:divsChild>
        <w:div w:id="1689329589">
          <w:marLeft w:val="0"/>
          <w:marRight w:val="0"/>
          <w:marTop w:val="0"/>
          <w:marBottom w:val="0"/>
          <w:divBdr>
            <w:top w:val="none" w:sz="0" w:space="0" w:color="auto"/>
            <w:left w:val="none" w:sz="0" w:space="0" w:color="auto"/>
            <w:bottom w:val="none" w:sz="0" w:space="0" w:color="auto"/>
            <w:right w:val="none" w:sz="0" w:space="0" w:color="auto"/>
          </w:divBdr>
        </w:div>
        <w:div w:id="20790639">
          <w:marLeft w:val="0"/>
          <w:marRight w:val="0"/>
          <w:marTop w:val="0"/>
          <w:marBottom w:val="0"/>
          <w:divBdr>
            <w:top w:val="none" w:sz="0" w:space="0" w:color="auto"/>
            <w:left w:val="none" w:sz="0" w:space="0" w:color="auto"/>
            <w:bottom w:val="none" w:sz="0" w:space="0" w:color="auto"/>
            <w:right w:val="none" w:sz="0" w:space="0" w:color="auto"/>
          </w:divBdr>
        </w:div>
        <w:div w:id="2018845522">
          <w:marLeft w:val="0"/>
          <w:marRight w:val="0"/>
          <w:marTop w:val="0"/>
          <w:marBottom w:val="0"/>
          <w:divBdr>
            <w:top w:val="none" w:sz="0" w:space="0" w:color="auto"/>
            <w:left w:val="none" w:sz="0" w:space="0" w:color="auto"/>
            <w:bottom w:val="none" w:sz="0" w:space="0" w:color="auto"/>
            <w:right w:val="none" w:sz="0" w:space="0" w:color="auto"/>
          </w:divBdr>
        </w:div>
        <w:div w:id="1215896275">
          <w:blockQuote w:val="1"/>
          <w:marLeft w:val="720"/>
          <w:marRight w:val="720"/>
          <w:marTop w:val="100"/>
          <w:marBottom w:val="100"/>
          <w:divBdr>
            <w:top w:val="none" w:sz="0" w:space="0" w:color="auto"/>
            <w:left w:val="none" w:sz="0" w:space="0" w:color="auto"/>
            <w:bottom w:val="none" w:sz="0" w:space="0" w:color="auto"/>
            <w:right w:val="none" w:sz="0" w:space="0" w:color="auto"/>
          </w:divBdr>
        </w:div>
        <w:div w:id="568656348">
          <w:marLeft w:val="0"/>
          <w:marRight w:val="0"/>
          <w:marTop w:val="0"/>
          <w:marBottom w:val="0"/>
          <w:divBdr>
            <w:top w:val="none" w:sz="0" w:space="0" w:color="auto"/>
            <w:left w:val="none" w:sz="0" w:space="0" w:color="auto"/>
            <w:bottom w:val="none" w:sz="0" w:space="0" w:color="auto"/>
            <w:right w:val="none" w:sz="0" w:space="0" w:color="auto"/>
          </w:divBdr>
        </w:div>
      </w:divsChild>
    </w:div>
    <w:div w:id="1439133061">
      <w:bodyDiv w:val="1"/>
      <w:marLeft w:val="0"/>
      <w:marRight w:val="0"/>
      <w:marTop w:val="0"/>
      <w:marBottom w:val="0"/>
      <w:divBdr>
        <w:top w:val="none" w:sz="0" w:space="0" w:color="auto"/>
        <w:left w:val="none" w:sz="0" w:space="0" w:color="auto"/>
        <w:bottom w:val="none" w:sz="0" w:space="0" w:color="auto"/>
        <w:right w:val="none" w:sz="0" w:space="0" w:color="auto"/>
      </w:divBdr>
    </w:div>
    <w:div w:id="1474641967">
      <w:bodyDiv w:val="1"/>
      <w:marLeft w:val="0"/>
      <w:marRight w:val="0"/>
      <w:marTop w:val="0"/>
      <w:marBottom w:val="0"/>
      <w:divBdr>
        <w:top w:val="none" w:sz="0" w:space="0" w:color="auto"/>
        <w:left w:val="none" w:sz="0" w:space="0" w:color="auto"/>
        <w:bottom w:val="none" w:sz="0" w:space="0" w:color="auto"/>
        <w:right w:val="none" w:sz="0" w:space="0" w:color="auto"/>
      </w:divBdr>
    </w:div>
    <w:div w:id="1519663359">
      <w:bodyDiv w:val="1"/>
      <w:marLeft w:val="0"/>
      <w:marRight w:val="0"/>
      <w:marTop w:val="0"/>
      <w:marBottom w:val="0"/>
      <w:divBdr>
        <w:top w:val="none" w:sz="0" w:space="0" w:color="auto"/>
        <w:left w:val="none" w:sz="0" w:space="0" w:color="auto"/>
        <w:bottom w:val="none" w:sz="0" w:space="0" w:color="auto"/>
        <w:right w:val="none" w:sz="0" w:space="0" w:color="auto"/>
      </w:divBdr>
    </w:div>
    <w:div w:id="1574122087">
      <w:bodyDiv w:val="1"/>
      <w:marLeft w:val="0"/>
      <w:marRight w:val="0"/>
      <w:marTop w:val="0"/>
      <w:marBottom w:val="0"/>
      <w:divBdr>
        <w:top w:val="none" w:sz="0" w:space="0" w:color="auto"/>
        <w:left w:val="none" w:sz="0" w:space="0" w:color="auto"/>
        <w:bottom w:val="none" w:sz="0" w:space="0" w:color="auto"/>
        <w:right w:val="none" w:sz="0" w:space="0" w:color="auto"/>
      </w:divBdr>
      <w:divsChild>
        <w:div w:id="758672401">
          <w:marLeft w:val="0"/>
          <w:marRight w:val="0"/>
          <w:marTop w:val="0"/>
          <w:marBottom w:val="0"/>
          <w:divBdr>
            <w:top w:val="none" w:sz="0" w:space="0" w:color="auto"/>
            <w:left w:val="none" w:sz="0" w:space="0" w:color="auto"/>
            <w:bottom w:val="none" w:sz="0" w:space="0" w:color="auto"/>
            <w:right w:val="none" w:sz="0" w:space="0" w:color="auto"/>
          </w:divBdr>
        </w:div>
      </w:divsChild>
    </w:div>
    <w:div w:id="1582174630">
      <w:bodyDiv w:val="1"/>
      <w:marLeft w:val="0"/>
      <w:marRight w:val="0"/>
      <w:marTop w:val="0"/>
      <w:marBottom w:val="0"/>
      <w:divBdr>
        <w:top w:val="none" w:sz="0" w:space="0" w:color="auto"/>
        <w:left w:val="none" w:sz="0" w:space="0" w:color="auto"/>
        <w:bottom w:val="none" w:sz="0" w:space="0" w:color="auto"/>
        <w:right w:val="none" w:sz="0" w:space="0" w:color="auto"/>
      </w:divBdr>
    </w:div>
    <w:div w:id="1593122182">
      <w:bodyDiv w:val="1"/>
      <w:marLeft w:val="0"/>
      <w:marRight w:val="0"/>
      <w:marTop w:val="0"/>
      <w:marBottom w:val="0"/>
      <w:divBdr>
        <w:top w:val="none" w:sz="0" w:space="0" w:color="auto"/>
        <w:left w:val="none" w:sz="0" w:space="0" w:color="auto"/>
        <w:bottom w:val="none" w:sz="0" w:space="0" w:color="auto"/>
        <w:right w:val="none" w:sz="0" w:space="0" w:color="auto"/>
      </w:divBdr>
    </w:div>
    <w:div w:id="164812134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964161">
      <w:bodyDiv w:val="1"/>
      <w:marLeft w:val="0"/>
      <w:marRight w:val="0"/>
      <w:marTop w:val="0"/>
      <w:marBottom w:val="0"/>
      <w:divBdr>
        <w:top w:val="none" w:sz="0" w:space="0" w:color="auto"/>
        <w:left w:val="none" w:sz="0" w:space="0" w:color="auto"/>
        <w:bottom w:val="none" w:sz="0" w:space="0" w:color="auto"/>
        <w:right w:val="none" w:sz="0" w:space="0" w:color="auto"/>
      </w:divBdr>
    </w:div>
    <w:div w:id="1666087054">
      <w:bodyDiv w:val="1"/>
      <w:marLeft w:val="0"/>
      <w:marRight w:val="0"/>
      <w:marTop w:val="0"/>
      <w:marBottom w:val="0"/>
      <w:divBdr>
        <w:top w:val="none" w:sz="0" w:space="0" w:color="auto"/>
        <w:left w:val="none" w:sz="0" w:space="0" w:color="auto"/>
        <w:bottom w:val="none" w:sz="0" w:space="0" w:color="auto"/>
        <w:right w:val="none" w:sz="0" w:space="0" w:color="auto"/>
      </w:divBdr>
    </w:div>
    <w:div w:id="1666281103">
      <w:bodyDiv w:val="1"/>
      <w:marLeft w:val="0"/>
      <w:marRight w:val="0"/>
      <w:marTop w:val="0"/>
      <w:marBottom w:val="0"/>
      <w:divBdr>
        <w:top w:val="none" w:sz="0" w:space="0" w:color="auto"/>
        <w:left w:val="none" w:sz="0" w:space="0" w:color="auto"/>
        <w:bottom w:val="none" w:sz="0" w:space="0" w:color="auto"/>
        <w:right w:val="none" w:sz="0" w:space="0" w:color="auto"/>
      </w:divBdr>
      <w:divsChild>
        <w:div w:id="1917468819">
          <w:marLeft w:val="0"/>
          <w:marRight w:val="0"/>
          <w:marTop w:val="0"/>
          <w:marBottom w:val="0"/>
          <w:divBdr>
            <w:top w:val="none" w:sz="0" w:space="0" w:color="auto"/>
            <w:left w:val="none" w:sz="0" w:space="0" w:color="auto"/>
            <w:bottom w:val="none" w:sz="0" w:space="0" w:color="auto"/>
            <w:right w:val="none" w:sz="0" w:space="0" w:color="auto"/>
          </w:divBdr>
        </w:div>
      </w:divsChild>
    </w:div>
    <w:div w:id="1712724893">
      <w:bodyDiv w:val="1"/>
      <w:marLeft w:val="0"/>
      <w:marRight w:val="0"/>
      <w:marTop w:val="0"/>
      <w:marBottom w:val="0"/>
      <w:divBdr>
        <w:top w:val="none" w:sz="0" w:space="0" w:color="auto"/>
        <w:left w:val="none" w:sz="0" w:space="0" w:color="auto"/>
        <w:bottom w:val="none" w:sz="0" w:space="0" w:color="auto"/>
        <w:right w:val="none" w:sz="0" w:space="0" w:color="auto"/>
      </w:divBdr>
      <w:divsChild>
        <w:div w:id="1840002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076137">
      <w:bodyDiv w:val="1"/>
      <w:marLeft w:val="0"/>
      <w:marRight w:val="0"/>
      <w:marTop w:val="0"/>
      <w:marBottom w:val="0"/>
      <w:divBdr>
        <w:top w:val="none" w:sz="0" w:space="0" w:color="auto"/>
        <w:left w:val="none" w:sz="0" w:space="0" w:color="auto"/>
        <w:bottom w:val="none" w:sz="0" w:space="0" w:color="auto"/>
        <w:right w:val="none" w:sz="0" w:space="0" w:color="auto"/>
      </w:divBdr>
      <w:divsChild>
        <w:div w:id="1740126918">
          <w:marLeft w:val="0"/>
          <w:marRight w:val="0"/>
          <w:marTop w:val="0"/>
          <w:marBottom w:val="0"/>
          <w:divBdr>
            <w:top w:val="none" w:sz="0" w:space="0" w:color="auto"/>
            <w:left w:val="none" w:sz="0" w:space="0" w:color="auto"/>
            <w:bottom w:val="none" w:sz="0" w:space="0" w:color="auto"/>
            <w:right w:val="none" w:sz="0" w:space="0" w:color="auto"/>
          </w:divBdr>
        </w:div>
      </w:divsChild>
    </w:div>
    <w:div w:id="1882790511">
      <w:bodyDiv w:val="1"/>
      <w:marLeft w:val="0"/>
      <w:marRight w:val="0"/>
      <w:marTop w:val="0"/>
      <w:marBottom w:val="0"/>
      <w:divBdr>
        <w:top w:val="none" w:sz="0" w:space="0" w:color="auto"/>
        <w:left w:val="none" w:sz="0" w:space="0" w:color="auto"/>
        <w:bottom w:val="none" w:sz="0" w:space="0" w:color="auto"/>
        <w:right w:val="none" w:sz="0" w:space="0" w:color="auto"/>
      </w:divBdr>
      <w:divsChild>
        <w:div w:id="666247641">
          <w:marLeft w:val="0"/>
          <w:marRight w:val="0"/>
          <w:marTop w:val="0"/>
          <w:marBottom w:val="0"/>
          <w:divBdr>
            <w:top w:val="none" w:sz="0" w:space="0" w:color="auto"/>
            <w:left w:val="none" w:sz="0" w:space="0" w:color="auto"/>
            <w:bottom w:val="none" w:sz="0" w:space="0" w:color="auto"/>
            <w:right w:val="none" w:sz="0" w:space="0" w:color="auto"/>
          </w:divBdr>
        </w:div>
        <w:div w:id="598483816">
          <w:marLeft w:val="0"/>
          <w:marRight w:val="0"/>
          <w:marTop w:val="0"/>
          <w:marBottom w:val="0"/>
          <w:divBdr>
            <w:top w:val="none" w:sz="0" w:space="0" w:color="auto"/>
            <w:left w:val="none" w:sz="0" w:space="0" w:color="auto"/>
            <w:bottom w:val="none" w:sz="0" w:space="0" w:color="auto"/>
            <w:right w:val="none" w:sz="0" w:space="0" w:color="auto"/>
          </w:divBdr>
        </w:div>
      </w:divsChild>
    </w:div>
    <w:div w:id="18935350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498530">
          <w:marLeft w:val="0"/>
          <w:marRight w:val="0"/>
          <w:marTop w:val="0"/>
          <w:marBottom w:val="0"/>
          <w:divBdr>
            <w:top w:val="none" w:sz="0" w:space="0" w:color="auto"/>
            <w:left w:val="none" w:sz="0" w:space="0" w:color="auto"/>
            <w:bottom w:val="none" w:sz="0" w:space="0" w:color="auto"/>
            <w:right w:val="none" w:sz="0" w:space="0" w:color="auto"/>
          </w:divBdr>
        </w:div>
        <w:div w:id="1044335319">
          <w:marLeft w:val="0"/>
          <w:marRight w:val="0"/>
          <w:marTop w:val="0"/>
          <w:marBottom w:val="0"/>
          <w:divBdr>
            <w:top w:val="none" w:sz="0" w:space="0" w:color="auto"/>
            <w:left w:val="none" w:sz="0" w:space="0" w:color="auto"/>
            <w:bottom w:val="none" w:sz="0" w:space="0" w:color="auto"/>
            <w:right w:val="none" w:sz="0" w:space="0" w:color="auto"/>
          </w:divBdr>
        </w:div>
        <w:div w:id="859978432">
          <w:marLeft w:val="0"/>
          <w:marRight w:val="0"/>
          <w:marTop w:val="0"/>
          <w:marBottom w:val="0"/>
          <w:divBdr>
            <w:top w:val="none" w:sz="0" w:space="0" w:color="auto"/>
            <w:left w:val="none" w:sz="0" w:space="0" w:color="auto"/>
            <w:bottom w:val="none" w:sz="0" w:space="0" w:color="auto"/>
            <w:right w:val="none" w:sz="0" w:space="0" w:color="auto"/>
          </w:divBdr>
        </w:div>
      </w:divsChild>
    </w:div>
    <w:div w:id="1900365178">
      <w:bodyDiv w:val="1"/>
      <w:marLeft w:val="0"/>
      <w:marRight w:val="0"/>
      <w:marTop w:val="0"/>
      <w:marBottom w:val="0"/>
      <w:divBdr>
        <w:top w:val="none" w:sz="0" w:space="0" w:color="auto"/>
        <w:left w:val="none" w:sz="0" w:space="0" w:color="auto"/>
        <w:bottom w:val="none" w:sz="0" w:space="0" w:color="auto"/>
        <w:right w:val="none" w:sz="0" w:space="0" w:color="auto"/>
      </w:divBdr>
    </w:div>
    <w:div w:id="1913542027">
      <w:bodyDiv w:val="1"/>
      <w:marLeft w:val="0"/>
      <w:marRight w:val="0"/>
      <w:marTop w:val="0"/>
      <w:marBottom w:val="0"/>
      <w:divBdr>
        <w:top w:val="none" w:sz="0" w:space="0" w:color="auto"/>
        <w:left w:val="none" w:sz="0" w:space="0" w:color="auto"/>
        <w:bottom w:val="none" w:sz="0" w:space="0" w:color="auto"/>
        <w:right w:val="none" w:sz="0" w:space="0" w:color="auto"/>
      </w:divBdr>
      <w:divsChild>
        <w:div w:id="202833959">
          <w:marLeft w:val="0"/>
          <w:marRight w:val="0"/>
          <w:marTop w:val="0"/>
          <w:marBottom w:val="0"/>
          <w:divBdr>
            <w:top w:val="none" w:sz="0" w:space="0" w:color="auto"/>
            <w:left w:val="none" w:sz="0" w:space="0" w:color="auto"/>
            <w:bottom w:val="none" w:sz="0" w:space="0" w:color="auto"/>
            <w:right w:val="none" w:sz="0" w:space="0" w:color="auto"/>
          </w:divBdr>
        </w:div>
      </w:divsChild>
    </w:div>
    <w:div w:id="1956909061">
      <w:bodyDiv w:val="1"/>
      <w:marLeft w:val="0"/>
      <w:marRight w:val="0"/>
      <w:marTop w:val="0"/>
      <w:marBottom w:val="0"/>
      <w:divBdr>
        <w:top w:val="none" w:sz="0" w:space="0" w:color="auto"/>
        <w:left w:val="none" w:sz="0" w:space="0" w:color="auto"/>
        <w:bottom w:val="none" w:sz="0" w:space="0" w:color="auto"/>
        <w:right w:val="none" w:sz="0" w:space="0" w:color="auto"/>
      </w:divBdr>
    </w:div>
    <w:div w:id="1990937891">
      <w:bodyDiv w:val="1"/>
      <w:marLeft w:val="0"/>
      <w:marRight w:val="0"/>
      <w:marTop w:val="0"/>
      <w:marBottom w:val="0"/>
      <w:divBdr>
        <w:top w:val="none" w:sz="0" w:space="0" w:color="auto"/>
        <w:left w:val="none" w:sz="0" w:space="0" w:color="auto"/>
        <w:bottom w:val="none" w:sz="0" w:space="0" w:color="auto"/>
        <w:right w:val="none" w:sz="0" w:space="0" w:color="auto"/>
      </w:divBdr>
      <w:divsChild>
        <w:div w:id="282928800">
          <w:marLeft w:val="0"/>
          <w:marRight w:val="0"/>
          <w:marTop w:val="0"/>
          <w:marBottom w:val="0"/>
          <w:divBdr>
            <w:top w:val="none" w:sz="0" w:space="0" w:color="auto"/>
            <w:left w:val="none" w:sz="0" w:space="0" w:color="auto"/>
            <w:bottom w:val="none" w:sz="0" w:space="0" w:color="auto"/>
            <w:right w:val="none" w:sz="0" w:space="0" w:color="auto"/>
          </w:divBdr>
        </w:div>
        <w:div w:id="1266226578">
          <w:marLeft w:val="0"/>
          <w:marRight w:val="0"/>
          <w:marTop w:val="0"/>
          <w:marBottom w:val="0"/>
          <w:divBdr>
            <w:top w:val="none" w:sz="0" w:space="0" w:color="auto"/>
            <w:left w:val="none" w:sz="0" w:space="0" w:color="auto"/>
            <w:bottom w:val="none" w:sz="0" w:space="0" w:color="auto"/>
            <w:right w:val="none" w:sz="0" w:space="0" w:color="auto"/>
          </w:divBdr>
        </w:div>
        <w:div w:id="441270338">
          <w:marLeft w:val="0"/>
          <w:marRight w:val="0"/>
          <w:marTop w:val="0"/>
          <w:marBottom w:val="0"/>
          <w:divBdr>
            <w:top w:val="none" w:sz="0" w:space="0" w:color="auto"/>
            <w:left w:val="none" w:sz="0" w:space="0" w:color="auto"/>
            <w:bottom w:val="none" w:sz="0" w:space="0" w:color="auto"/>
            <w:right w:val="none" w:sz="0" w:space="0" w:color="auto"/>
          </w:divBdr>
        </w:div>
        <w:div w:id="1053117865">
          <w:marLeft w:val="0"/>
          <w:marRight w:val="0"/>
          <w:marTop w:val="0"/>
          <w:marBottom w:val="0"/>
          <w:divBdr>
            <w:top w:val="none" w:sz="0" w:space="0" w:color="auto"/>
            <w:left w:val="none" w:sz="0" w:space="0" w:color="auto"/>
            <w:bottom w:val="none" w:sz="0" w:space="0" w:color="auto"/>
            <w:right w:val="none" w:sz="0" w:space="0" w:color="auto"/>
          </w:divBdr>
        </w:div>
      </w:divsChild>
    </w:div>
    <w:div w:id="1998916578">
      <w:bodyDiv w:val="1"/>
      <w:marLeft w:val="0"/>
      <w:marRight w:val="0"/>
      <w:marTop w:val="0"/>
      <w:marBottom w:val="0"/>
      <w:divBdr>
        <w:top w:val="none" w:sz="0" w:space="0" w:color="auto"/>
        <w:left w:val="none" w:sz="0" w:space="0" w:color="auto"/>
        <w:bottom w:val="none" w:sz="0" w:space="0" w:color="auto"/>
        <w:right w:val="none" w:sz="0" w:space="0" w:color="auto"/>
      </w:divBdr>
    </w:div>
    <w:div w:id="2050495881">
      <w:marLeft w:val="0"/>
      <w:marRight w:val="0"/>
      <w:marTop w:val="0"/>
      <w:marBottom w:val="0"/>
      <w:divBdr>
        <w:top w:val="none" w:sz="0" w:space="0" w:color="auto"/>
        <w:left w:val="none" w:sz="0" w:space="0" w:color="auto"/>
        <w:bottom w:val="none" w:sz="0" w:space="0" w:color="auto"/>
        <w:right w:val="none" w:sz="0" w:space="0" w:color="auto"/>
      </w:divBdr>
    </w:div>
    <w:div w:id="2078697633">
      <w:bodyDiv w:val="1"/>
      <w:marLeft w:val="0"/>
      <w:marRight w:val="0"/>
      <w:marTop w:val="0"/>
      <w:marBottom w:val="0"/>
      <w:divBdr>
        <w:top w:val="none" w:sz="0" w:space="0" w:color="auto"/>
        <w:left w:val="none" w:sz="0" w:space="0" w:color="auto"/>
        <w:bottom w:val="none" w:sz="0" w:space="0" w:color="auto"/>
        <w:right w:val="none" w:sz="0" w:space="0" w:color="auto"/>
      </w:divBdr>
      <w:divsChild>
        <w:div w:id="1183594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240232" TargetMode="External"/><Relationship Id="rId13" Type="http://schemas.openxmlformats.org/officeDocument/2006/relationships/hyperlink" Target="https://static.anaf.ro/static/10/Anaf/legislatie/Cod_fiscal_norme_11022020.htm" TargetMode="External"/><Relationship Id="rId18" Type="http://schemas.openxmlformats.org/officeDocument/2006/relationships/hyperlink" Target="unsaved://LexNavigator.htm/DB0;LexAct%204093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unsaved://LexNavigator.htm/DB0;LexAct%20240232" TargetMode="External"/><Relationship Id="rId7" Type="http://schemas.openxmlformats.org/officeDocument/2006/relationships/endnotes" Target="endnotes.xml"/><Relationship Id="rId12" Type="http://schemas.openxmlformats.org/officeDocument/2006/relationships/hyperlink" Target="unsaved://LexNavigator.htm" TargetMode="External"/><Relationship Id="rId17" Type="http://schemas.openxmlformats.org/officeDocument/2006/relationships/hyperlink" Target="unsaved://LexNavigator.htm/DB0;LexAct%2018183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unsaved://LexNavigator.htm/DB0;LexAct%20293335" TargetMode="External"/><Relationship Id="rId20" Type="http://schemas.openxmlformats.org/officeDocument/2006/relationships/hyperlink" Target="unsaved://LexNavigator.htm/DB0;LexAct%202484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DB0;LexAct%20240232" TargetMode="External"/><Relationship Id="rId24" Type="http://schemas.openxmlformats.org/officeDocument/2006/relationships/hyperlink" Target="unsaved://LexNavigator.htm" TargetMode="External"/><Relationship Id="rId5" Type="http://schemas.openxmlformats.org/officeDocument/2006/relationships/webSettings" Target="webSettings.xml"/><Relationship Id="rId15" Type="http://schemas.openxmlformats.org/officeDocument/2006/relationships/hyperlink" Target="unsaved://LexNavigator.htm/DB0;LexAct%20181831" TargetMode="External"/><Relationship Id="rId23" Type="http://schemas.openxmlformats.org/officeDocument/2006/relationships/hyperlink" Target="unsaved://LexNavigator.htm/DB0;LexAct%2096673" TargetMode="External"/><Relationship Id="rId28" Type="http://schemas.openxmlformats.org/officeDocument/2006/relationships/theme" Target="theme/theme1.xml"/><Relationship Id="rId10" Type="http://schemas.openxmlformats.org/officeDocument/2006/relationships/hyperlink" Target="unsaved://LexNavigator.htm" TargetMode="External"/><Relationship Id="rId19" Type="http://schemas.openxmlformats.org/officeDocument/2006/relationships/hyperlink" Target="unsaved://LexNavigator.htm/DB0;LexAct%2061222" TargetMode="External"/><Relationship Id="rId4" Type="http://schemas.openxmlformats.org/officeDocument/2006/relationships/settings" Target="settings.xml"/><Relationship Id="rId9" Type="http://schemas.openxmlformats.org/officeDocument/2006/relationships/hyperlink" Target="unsaved://LexNavigator.htm/DB0;LexAct%20248472" TargetMode="External"/><Relationship Id="rId14" Type="http://schemas.openxmlformats.org/officeDocument/2006/relationships/hyperlink" Target="unsaved://LexNavigator.htm" TargetMode="External"/><Relationship Id="rId22" Type="http://schemas.openxmlformats.org/officeDocument/2006/relationships/hyperlink" Target="unsaved://LexNavigator.ht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497C9-9084-443B-A6E3-C77B4E46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3270</TotalTime>
  <Pages>22</Pages>
  <Words>10366</Words>
  <Characters>60126</Characters>
  <Application>Microsoft Office Word</Application>
  <DocSecurity>0</DocSecurity>
  <Lines>501</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dc:creator>
  <cp:keywords/>
  <cp:lastModifiedBy>Pc4</cp:lastModifiedBy>
  <cp:revision>160</cp:revision>
  <cp:lastPrinted>2021-11-12T10:30:00Z</cp:lastPrinted>
  <dcterms:created xsi:type="dcterms:W3CDTF">2017-10-04T07:40:00Z</dcterms:created>
  <dcterms:modified xsi:type="dcterms:W3CDTF">2021-12-03T08:50:00Z</dcterms:modified>
</cp:coreProperties>
</file>