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42" w:rsidRDefault="00D12041">
      <w:pPr>
        <w:spacing w:after="3"/>
        <w:ind w:left="-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Anexa nr. 2 la P.H  nr. </w:t>
      </w:r>
      <w:r>
        <w:rPr>
          <w:rFonts w:ascii="Times New Roman" w:eastAsia="Times New Roman" w:hAnsi="Times New Roman" w:cs="Times New Roman"/>
          <w:sz w:val="24"/>
          <w:lang w:val="ro-RO"/>
        </w:rPr>
        <w:t>___</w:t>
      </w:r>
      <w:r>
        <w:rPr>
          <w:rFonts w:ascii="Times New Roman" w:eastAsia="Times New Roman" w:hAnsi="Times New Roman" w:cs="Times New Roman"/>
          <w:sz w:val="24"/>
        </w:rPr>
        <w:t xml:space="preserve"> /  </w:t>
      </w:r>
      <w:r>
        <w:rPr>
          <w:rFonts w:ascii="Times New Roman" w:eastAsia="Times New Roman" w:hAnsi="Times New Roman" w:cs="Times New Roman"/>
          <w:sz w:val="24"/>
          <w:lang w:val="ro-RO"/>
        </w:rPr>
        <w:t>_______</w:t>
      </w:r>
      <w:r>
        <w:rPr>
          <w:rFonts w:ascii="Times New Roman" w:eastAsia="Times New Roman" w:hAnsi="Times New Roman" w:cs="Times New Roman"/>
          <w:sz w:val="24"/>
        </w:rPr>
        <w:t xml:space="preserve">2022                    </w:t>
      </w:r>
    </w:p>
    <w:p w:rsidR="00F55F42" w:rsidRDefault="00F55F42">
      <w:pPr>
        <w:spacing w:after="0"/>
        <w:jc w:val="center"/>
      </w:pPr>
    </w:p>
    <w:p w:rsidR="00F55F42" w:rsidRDefault="00F55F42">
      <w:pPr>
        <w:spacing w:after="40"/>
        <w:ind w:right="-12"/>
        <w:jc w:val="center"/>
      </w:pPr>
    </w:p>
    <w:p w:rsidR="00F55F42" w:rsidRDefault="00D12041">
      <w:pPr>
        <w:tabs>
          <w:tab w:val="center" w:pos="2125"/>
          <w:tab w:val="center" w:pos="2833"/>
          <w:tab w:val="center" w:pos="4451"/>
          <w:tab w:val="center" w:pos="5665"/>
        </w:tabs>
        <w:spacing w:after="13" w:line="268" w:lineRule="auto"/>
        <w:ind w:left="-1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ROMÂNIA</w:t>
      </w:r>
    </w:p>
    <w:p w:rsidR="00F55F42" w:rsidRDefault="00D12041">
      <w:pPr>
        <w:spacing w:after="13" w:line="268" w:lineRule="auto"/>
        <w:ind w:left="1120" w:right="3674" w:firstLine="286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JUDEȚUL TIMIȘ</w:t>
      </w:r>
    </w:p>
    <w:p w:rsidR="00F55F42" w:rsidRDefault="00D12041">
      <w:pPr>
        <w:spacing w:after="13" w:line="268" w:lineRule="auto"/>
        <w:ind w:right="3674" w:firstLineChars="1350" w:firstLine="3780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COMUNA </w:t>
      </w:r>
      <w:r>
        <w:rPr>
          <w:rFonts w:ascii="Times New Roman" w:eastAsia="Times New Roman" w:hAnsi="Times New Roman" w:cs="Times New Roman"/>
          <w:b/>
          <w:sz w:val="28"/>
          <w:lang w:val="ro-RO"/>
        </w:rPr>
        <w:t>LIEBLING</w:t>
      </w:r>
    </w:p>
    <w:p w:rsidR="00F55F42" w:rsidRDefault="00D12041">
      <w:pPr>
        <w:spacing w:after="13" w:line="268" w:lineRule="auto"/>
        <w:ind w:left="-5" w:hanging="10"/>
        <w:jc w:val="center"/>
        <w:rPr>
          <w:lang w:val="ro-RO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CONSILIUL LOCAL AL COMUNEI </w:t>
      </w:r>
      <w:r>
        <w:rPr>
          <w:rFonts w:ascii="Times New Roman" w:eastAsia="Times New Roman" w:hAnsi="Times New Roman" w:cs="Times New Roman"/>
          <w:b/>
          <w:sz w:val="28"/>
          <w:lang w:val="ro-RO"/>
        </w:rPr>
        <w:t xml:space="preserve">LIEBLING </w:t>
      </w:r>
    </w:p>
    <w:p w:rsidR="00F55F42" w:rsidRDefault="00D12041">
      <w:pP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5F42" w:rsidRDefault="00D1204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PROGRAM DE MĂSURI  </w:t>
      </w:r>
    </w:p>
    <w:p w:rsidR="00F55F42" w:rsidRDefault="00D1204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Pentru eficientizarea activitătii de înscriere a datelor în Registrul Agricol </w:t>
      </w:r>
    </w:p>
    <w:p w:rsidR="00F55F42" w:rsidRDefault="00D1204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84"/>
        <w:gridCol w:w="828"/>
        <w:gridCol w:w="4508"/>
        <w:gridCol w:w="1649"/>
        <w:gridCol w:w="1495"/>
      </w:tblGrid>
      <w:tr w:rsidR="00F55F42">
        <w:trPr>
          <w:trHeight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Nr. </w:t>
            </w:r>
          </w:p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Crt.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Denumirea activitatii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Termen de îndeplinire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2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Persoana </w:t>
            </w:r>
          </w:p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Responsabilă </w:t>
            </w:r>
          </w:p>
        </w:tc>
      </w:tr>
      <w:tr w:rsidR="00F55F42">
        <w:trPr>
          <w:trHeight w:val="16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38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 va efectua afisajul si înstiintarea populatiei cu privire la procedura si termenele de înregistrare în registrele agricole si verificarea în teren a corectitudinii înscrierii datelor pe baza declaratiei date de către capii gospodăriilor si de către </w:t>
            </w:r>
          </w:p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reprezentantii legali a persoanelor juridice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AMBROZIE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Maria </w:t>
            </w:r>
          </w:p>
        </w:tc>
      </w:tr>
      <w:tr w:rsidR="00F55F42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Tehnica de completare a registrului agricol se face conform Normelor tehnice de completare a registrului agricol pentru perioada 2020- 2024 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AMBROZIE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Maria </w:t>
            </w:r>
          </w:p>
        </w:tc>
      </w:tr>
      <w:tr w:rsidR="00F55F42">
        <w:trPr>
          <w:trHeight w:val="194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 zi pe săptămână , functionar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ul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cu atribitii în completarea registrului agricol v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efectua verificări în teren privind declaratiile înregistrate.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AMBROZIE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Maria </w:t>
            </w:r>
          </w:p>
          <w:p w:rsidR="00F55F42" w:rsidRDefault="00F55F42">
            <w:pPr>
              <w:spacing w:after="0" w:line="240" w:lineRule="auto"/>
              <w:jc w:val="both"/>
            </w:pPr>
          </w:p>
        </w:tc>
      </w:tr>
      <w:tr w:rsidR="00F55F42">
        <w:trPr>
          <w:trHeight w:val="166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 vor aplica sanctiunile prevăzute de lege în cazurile în care , în urma verificărilor efectuate în teren, se constată declararea de date neconforme cu realitatea , refuzul de declarare, nedeclarare în  termenele stabilite si în forma solicitata a datelor care fac obiectul registrului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AMBROZIE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Maria </w:t>
            </w:r>
          </w:p>
          <w:p w:rsidR="00F55F42" w:rsidRDefault="00F55F42">
            <w:pPr>
              <w:spacing w:after="0" w:line="240" w:lineRule="auto"/>
              <w:jc w:val="both"/>
            </w:pPr>
          </w:p>
        </w:tc>
      </w:tr>
      <w:tr w:rsidR="00F55F42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right="1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 va efectua înscrierea datelor în registrul agricol si prin invitarea la primărie a persoanelor fizice care au  obligatia sa efectueze declaratii pentru înscrierea datelor în registrul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AMBROZIE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Maria </w:t>
            </w:r>
          </w:p>
          <w:p w:rsidR="00F55F42" w:rsidRDefault="00F55F42">
            <w:pPr>
              <w:spacing w:after="0" w:line="240" w:lineRule="auto"/>
              <w:jc w:val="both"/>
            </w:pPr>
          </w:p>
        </w:tc>
      </w:tr>
      <w:tr w:rsidR="00F55F42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 va face concordanta între compartimentul agricol si modulul de Taxe si Impozite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AMBROZIE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Maria </w:t>
            </w:r>
          </w:p>
          <w:p w:rsidR="00F55F42" w:rsidRDefault="00F55F42">
            <w:pPr>
              <w:spacing w:after="0" w:line="240" w:lineRule="auto"/>
              <w:jc w:val="both"/>
            </w:pPr>
          </w:p>
        </w:tc>
      </w:tr>
      <w:tr w:rsidR="00F55F42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Registrul agricol are caracterul unui document oficial care constituie o sursă importantă de informatii: </w:t>
            </w:r>
          </w:p>
          <w:p w:rsidR="00F55F42" w:rsidRDefault="00D12041">
            <w:p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elaborarea pe plan local al unor politici în domeniile:fiscal, agrar, protectie socială,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AMBROZIE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Maria </w:t>
            </w:r>
          </w:p>
          <w:p w:rsidR="00F55F42" w:rsidRDefault="00F55F42">
            <w:pPr>
              <w:spacing w:after="0" w:line="240" w:lineRule="auto"/>
            </w:pPr>
          </w:p>
        </w:tc>
      </w:tr>
      <w:tr w:rsidR="00F55F42">
        <w:trPr>
          <w:trHeight w:val="5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45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cadastru,edilitar- urbanism, sanitar, scolar, servicii publice de interes local;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</w:tr>
      <w:tr w:rsidR="00F55F42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5F42" w:rsidRDefault="00D12041">
            <w:pPr>
              <w:spacing w:after="0" w:line="240" w:lineRule="auto"/>
              <w:ind w:left="2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pentru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satisfacerea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unor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solicitări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ale cetătenilor;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</w:tr>
      <w:tr w:rsidR="00F55F42">
        <w:trPr>
          <w:trHeight w:val="2206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5F42" w:rsidRDefault="00D12041">
            <w:pPr>
              <w:spacing w:after="0" w:line="240" w:lineRule="auto"/>
              <w:ind w:left="2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este sursă administrativă de date pentru sistemul informational statistic, respectiv; statistică oficială,pregătirea si organizarea recesămintelor agricole , ale clădirilor si ale populatiei , ale unor anchete- pilot, organizarea unui sistem de observati statistice prin sondaj pentru actualizarea Registrului Statistic al  Expl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atatiilor Agricole , etc.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</w:tr>
      <w:tr w:rsidR="00F55F42">
        <w:trPr>
          <w:trHeight w:val="1380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5F42" w:rsidRDefault="00D12041">
            <w:pPr>
              <w:spacing w:after="0" w:line="240" w:lineRule="auto"/>
              <w:ind w:left="2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Asigură baza  de date pentru realizarea cu ajutorul sistemelor electronice de calcul a </w:t>
            </w: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erificărilor încrucisate între datele din registru agricol si datele înscrise în registre specifice tinute de alte institutii;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</w:tr>
      <w:tr w:rsidR="00F55F42">
        <w:trPr>
          <w:trHeight w:val="1942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5F42" w:rsidRDefault="00D12041">
            <w:pPr>
              <w:spacing w:after="0" w:line="240" w:lineRule="auto"/>
              <w:ind w:left="2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5F42" w:rsidRDefault="00D12041">
            <w:pPr>
              <w:spacing w:after="0" w:line="240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Constituie baza de date pentru emiterea documentelor doveditoare privind utilizarea suprafetelor de teren si evidenta a efectivelor de animale , respectiv a familiilor de albine , în vederea solicitării de plăti în cadrul schemelor si masurilor de sprijin pentru fermieri. 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42" w:rsidRDefault="00F55F42">
            <w:pPr>
              <w:spacing w:after="0" w:line="240" w:lineRule="auto"/>
            </w:pPr>
          </w:p>
        </w:tc>
      </w:tr>
    </w:tbl>
    <w:p w:rsidR="00F55F42" w:rsidRDefault="00D1204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5F42" w:rsidRDefault="00D1204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5F42" w:rsidRDefault="00D1204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5F42" w:rsidRDefault="00D12041">
      <w:pPr>
        <w:tabs>
          <w:tab w:val="center" w:pos="3840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lang w:val="ro-RO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Întocmit </w:t>
      </w:r>
    </w:p>
    <w:p w:rsidR="00F55F42" w:rsidRDefault="00D12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o-RO"/>
        </w:rPr>
      </w:pPr>
      <w:r>
        <w:rPr>
          <w:rFonts w:ascii="Times New Roman" w:eastAsia="Times New Roman" w:hAnsi="Times New Roman" w:cs="Times New Roman"/>
          <w:sz w:val="24"/>
        </w:rPr>
        <w:t>Ref</w:t>
      </w:r>
      <w:r>
        <w:rPr>
          <w:rFonts w:ascii="Times New Roman" w:eastAsia="Times New Roman" w:hAnsi="Times New Roman" w:cs="Times New Roman"/>
          <w:sz w:val="24"/>
          <w:lang w:val="ro-RO"/>
        </w:rPr>
        <w:t xml:space="preserve">erent  </w:t>
      </w:r>
      <w:r>
        <w:rPr>
          <w:rFonts w:ascii="Times New Roman" w:eastAsia="Times New Roman" w:hAnsi="Times New Roman" w:cs="Times New Roman"/>
          <w:sz w:val="24"/>
        </w:rPr>
        <w:t xml:space="preserve"> superior</w:t>
      </w:r>
    </w:p>
    <w:p w:rsidR="00F55F42" w:rsidRDefault="00D1204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lang w:val="ro-RO"/>
        </w:rPr>
        <w:t xml:space="preserve">AMBROZIE </w:t>
      </w:r>
      <w:r>
        <w:rPr>
          <w:rFonts w:ascii="Times New Roman" w:eastAsia="Times New Roman" w:hAnsi="Times New Roman" w:cs="Times New Roman"/>
          <w:sz w:val="24"/>
        </w:rPr>
        <w:t>Maria</w:t>
      </w:r>
    </w:p>
    <w:p w:rsidR="00F55F42" w:rsidRDefault="00F55F42">
      <w:pPr>
        <w:spacing w:after="3"/>
        <w:ind w:left="-5" w:hanging="10"/>
      </w:pPr>
    </w:p>
    <w:sectPr w:rsidR="00F55F42">
      <w:pgSz w:w="11906" w:h="16838"/>
      <w:pgMar w:top="1419" w:right="0" w:bottom="190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42" w:rsidRDefault="00D12041">
      <w:pPr>
        <w:spacing w:line="240" w:lineRule="auto"/>
      </w:pPr>
      <w:r>
        <w:separator/>
      </w:r>
    </w:p>
  </w:endnote>
  <w:endnote w:type="continuationSeparator" w:id="0">
    <w:p w:rsidR="00F55F42" w:rsidRDefault="00D12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42" w:rsidRDefault="00D12041">
      <w:pPr>
        <w:spacing w:after="0"/>
      </w:pPr>
      <w:r>
        <w:separator/>
      </w:r>
    </w:p>
  </w:footnote>
  <w:footnote w:type="continuationSeparator" w:id="0">
    <w:p w:rsidR="00F55F42" w:rsidRDefault="00D120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A6"/>
    <w:rsid w:val="003D25A6"/>
    <w:rsid w:val="00782162"/>
    <w:rsid w:val="007A4CEE"/>
    <w:rsid w:val="00D12041"/>
    <w:rsid w:val="00F55F42"/>
    <w:rsid w:val="194969FE"/>
    <w:rsid w:val="27F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B21A2-CBCD-4080-AF8C-42294343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Agricol</dc:creator>
  <cp:lastModifiedBy>Juridic</cp:lastModifiedBy>
  <cp:revision>2</cp:revision>
  <cp:lastPrinted>2022-09-16T12:47:00Z</cp:lastPrinted>
  <dcterms:created xsi:type="dcterms:W3CDTF">2022-09-16T13:00:00Z</dcterms:created>
  <dcterms:modified xsi:type="dcterms:W3CDTF">2022-09-16T13:00:00Z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332FB5F893DE41F582BAE91CAE0FB384</vt:lpwstr>
  </property>
</Properties>
</file>