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8" w:type="dxa"/>
        <w:tblLook w:val="04A0" w:firstRow="1" w:lastRow="0" w:firstColumn="1" w:lastColumn="0" w:noHBand="0" w:noVBand="1"/>
      </w:tblPr>
      <w:tblGrid>
        <w:gridCol w:w="7938"/>
        <w:gridCol w:w="574"/>
        <w:gridCol w:w="1376"/>
      </w:tblGrid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</w:pPr>
            <w:r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 xml:space="preserve">                         </w:t>
            </w:r>
            <w:r w:rsidRPr="00EF4BDA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>ROMÂNIA</w:t>
            </w:r>
            <w:r w:rsidR="00234125"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 xml:space="preserve"> </w:t>
            </w:r>
            <w:r w:rsidR="0023412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 xml:space="preserve">                                                      </w:t>
            </w:r>
            <w:r w:rsidR="00234125"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Anexa nr.1</w:t>
            </w:r>
          </w:p>
          <w:p w:rsidR="00EF4BDA" w:rsidRPr="00EF4BDA" w:rsidRDefault="00EF4BDA" w:rsidP="00504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</w:pPr>
            <w:r w:rsidRPr="00EF4BDA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 xml:space="preserve">                  JUDEȚUL TULCEA</w:t>
            </w:r>
            <w:r w:rsidRPr="00EF4BDA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ab/>
            </w:r>
            <w:r w:rsidR="00234125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 xml:space="preserve">                              </w:t>
            </w:r>
            <w:r w:rsidR="00234125"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la HCL</w:t>
            </w:r>
            <w:r w:rsidR="00234125" w:rsidRPr="00EF4BDA">
              <w:rPr>
                <w:rFonts w:ascii="Calibri" w:eastAsia="Calibri" w:hAnsi="Calibri" w:cs="Times New Roman"/>
                <w:b/>
              </w:rPr>
              <w:t xml:space="preserve"> </w:t>
            </w:r>
            <w:r w:rsidR="002341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="00234125"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/</w:t>
            </w:r>
            <w:r w:rsidR="0023412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14.09.2022</w:t>
            </w:r>
            <w:r w:rsidR="00234125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ab/>
            </w:r>
            <w:r w:rsidRPr="00EF4BDA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 xml:space="preserve">CONSILIUL LOCAL AL COMUNEI C.A. ROSETTI 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 xml:space="preserve">        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EF4BDA" w:rsidRPr="00EF4BDA" w:rsidTr="005A42EA">
        <w:trPr>
          <w:trHeight w:val="68"/>
        </w:trPr>
        <w:tc>
          <w:tcPr>
            <w:tcW w:w="9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EF4BDA" w:rsidRPr="00EF4BDA" w:rsidTr="005A42EA">
        <w:trPr>
          <w:trHeight w:val="255"/>
        </w:trPr>
        <w:tc>
          <w:tcPr>
            <w:tcW w:w="9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Default="00EF4BDA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DF50DE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DF50DE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DF50DE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DF50DE" w:rsidRPr="00EF4BDA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C44441" w:rsidRPr="00DF50DE" w:rsidRDefault="00EF4BDA" w:rsidP="00DF50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DF50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Privind  </w:t>
            </w:r>
            <w:r w:rsidR="00C44441" w:rsidRPr="00DF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aprobarea actualizării studiului de fezabilitate al ” Proiectului</w:t>
            </w:r>
          </w:p>
          <w:p w:rsidR="00C44441" w:rsidRPr="00DF50DE" w:rsidRDefault="00C44441" w:rsidP="00C44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DF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regional de dezvoltare a infrastructurii de apă și apă uzată în județul Tulcea” aprobat prin HCL</w:t>
            </w:r>
          </w:p>
          <w:p w:rsidR="00C44441" w:rsidRPr="00C44441" w:rsidRDefault="00C44441" w:rsidP="00C44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DF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nr.13/24.06.2021 cu noile valori ale indicatorilor tehnico - economici aferenți obiectivelor de investiții care se vor realiza pe raza administrativ - teritorială a comunei C.A.Rosetti, județul Tulcea</w:t>
            </w:r>
            <w:r w:rsidRPr="00D4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</w:t>
            </w:r>
          </w:p>
          <w:p w:rsidR="00C44441" w:rsidRDefault="00C44441" w:rsidP="00EF4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C44441" w:rsidRDefault="00C44441" w:rsidP="00EF4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Pr="00EF4BDA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u w:val="single"/>
                <w:lang w:eastAsia="ro-RO"/>
              </w:rPr>
            </w:pPr>
            <w:r w:rsidRPr="00EF4BDA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u w:val="single"/>
                <w:lang w:eastAsia="ro-RO"/>
              </w:rPr>
              <w:t>INDICATORI FIZICI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CA ROSETTI 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 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Investitii</w:t>
            </w:r>
            <w:proofErr w:type="spellEnd"/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in infrastructura de apa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 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Surse de apa - noi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buc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Aductiuni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apa bruta - extindere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km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0,60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Statii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de pompare- noi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buc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Statii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de tratare a apei - noi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buc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Aductiuni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apa tratata - extindere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km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B107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12,4</w:t>
            </w:r>
            <w:r w:rsidR="00B107F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Complexe de </w:t>
            </w: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inmagazinare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- extindere/ noi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buc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Retele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de </w:t>
            </w: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distributie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extindere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km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36,33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Pr="00DF50DE" w:rsidRDefault="00DF50DE" w:rsidP="00DF50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Director general,                                                     </w:t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</w:p>
          <w:p w:rsidR="00DF50DE" w:rsidRDefault="00DF50DE" w:rsidP="00DF50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 </w:t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Ing. Ifrim Catrinescu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Valentin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Manager </w:t>
            </w:r>
            <w:proofErr w:type="spellStart"/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proiect,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Ing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. Marian Zamfir</w:t>
            </w: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51210B" w:rsidRPr="0050434E" w:rsidRDefault="0050434E" w:rsidP="0050434E">
            <w:pPr>
              <w:autoSpaceDE w:val="0"/>
              <w:autoSpaceDN w:val="0"/>
              <w:adjustRightInd w:val="0"/>
              <w:spacing w:after="0" w:line="240" w:lineRule="auto"/>
              <w:ind w:right="-2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50434E">
              <w:rPr>
                <w:rFonts w:ascii="Times New Roman" w:hAnsi="Times New Roman" w:cs="Times New Roman"/>
                <w:b/>
                <w:sz w:val="24"/>
                <w:szCs w:val="24"/>
              </w:rPr>
              <w:t>PREȘEDINTE DE ȘEDINȚĂ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04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434E">
              <w:rPr>
                <w:rFonts w:ascii="Times New Roman" w:hAnsi="Times New Roman" w:cs="Times New Roman"/>
                <w:b/>
                <w:sz w:val="20"/>
                <w:szCs w:val="20"/>
              </w:rPr>
              <w:t>CONTRASEMN</w:t>
            </w:r>
            <w:r w:rsidR="0051210B" w:rsidRPr="0050434E">
              <w:rPr>
                <w:rFonts w:ascii="Times New Roman" w:hAnsi="Times New Roman" w:cs="Times New Roman"/>
                <w:b/>
                <w:sz w:val="20"/>
                <w:szCs w:val="20"/>
              </w:rPr>
              <w:t>EAZĂ PENTRU LEGALITATE</w:t>
            </w:r>
          </w:p>
          <w:p w:rsidR="0051210B" w:rsidRPr="0051210B" w:rsidRDefault="0050434E" w:rsidP="0051210B">
            <w:pPr>
              <w:autoSpaceDE w:val="0"/>
              <w:autoSpaceDN w:val="0"/>
              <w:adjustRightInd w:val="0"/>
              <w:spacing w:after="0" w:line="240" w:lineRule="auto"/>
              <w:ind w:right="-124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</w:t>
            </w:r>
            <w:r w:rsidR="0051210B" w:rsidRPr="0051210B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51210B">
              <w:rPr>
                <w:rFonts w:ascii="Times New Roman" w:hAnsi="Times New Roman" w:cs="Times New Roman"/>
                <w:sz w:val="18"/>
                <w:szCs w:val="18"/>
              </w:rPr>
              <w:t>ECRETARUL GENERAL AL COMUNEI C.A</w:t>
            </w:r>
            <w:r w:rsidR="0051210B" w:rsidRPr="0051210B">
              <w:rPr>
                <w:rFonts w:ascii="Times New Roman" w:hAnsi="Times New Roman" w:cs="Times New Roman"/>
                <w:sz w:val="18"/>
                <w:szCs w:val="18"/>
              </w:rPr>
              <w:t>.ROSETTI</w:t>
            </w:r>
          </w:p>
          <w:p w:rsidR="00DF50DE" w:rsidRPr="0051210B" w:rsidRDefault="0051210B" w:rsidP="0051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</w:t>
            </w:r>
            <w:r w:rsidR="005043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Mircea RĂHĂU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</w:t>
            </w:r>
            <w:r w:rsidRPr="005121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Petru CARLAN</w:t>
            </w: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Pr="00EF4BDA" w:rsidRDefault="00DF50DE" w:rsidP="005043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bookmarkStart w:id="0" w:name="_GoBack"/>
            <w:bookmarkEnd w:id="0"/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:rsidR="000D47C2" w:rsidRDefault="000D47C2" w:rsidP="00EF4BDA"/>
    <w:sectPr w:rsidR="000D4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67732"/>
    <w:multiLevelType w:val="hybridMultilevel"/>
    <w:tmpl w:val="7BBA1588"/>
    <w:lvl w:ilvl="0" w:tplc="FC3ACD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4A"/>
    <w:rsid w:val="000D47C2"/>
    <w:rsid w:val="00234125"/>
    <w:rsid w:val="00490E45"/>
    <w:rsid w:val="0050434E"/>
    <w:rsid w:val="0051210B"/>
    <w:rsid w:val="00B107FE"/>
    <w:rsid w:val="00B141CD"/>
    <w:rsid w:val="00B5644A"/>
    <w:rsid w:val="00C44441"/>
    <w:rsid w:val="00D47E66"/>
    <w:rsid w:val="00D86FF2"/>
    <w:rsid w:val="00DF50DE"/>
    <w:rsid w:val="00EF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AE782-955E-4DF8-8788-3D7791E8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14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141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Petru</cp:lastModifiedBy>
  <cp:revision>3</cp:revision>
  <cp:lastPrinted>2022-09-14T08:11:00Z</cp:lastPrinted>
  <dcterms:created xsi:type="dcterms:W3CDTF">2022-09-14T08:12:00Z</dcterms:created>
  <dcterms:modified xsi:type="dcterms:W3CDTF">2022-09-14T08:18:00Z</dcterms:modified>
</cp:coreProperties>
</file>