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467" w:type="dxa"/>
        <w:tblLook w:val="04A0" w:firstRow="1" w:lastRow="0" w:firstColumn="1" w:lastColumn="0" w:noHBand="0" w:noVBand="1"/>
      </w:tblPr>
      <w:tblGrid>
        <w:gridCol w:w="13467"/>
      </w:tblGrid>
      <w:tr w:rsidR="003811BF" w:rsidRPr="00EF4BDA" w:rsidTr="00250BFB">
        <w:trPr>
          <w:trHeight w:val="68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11BF" w:rsidRPr="00DF3947" w:rsidRDefault="00250BFB" w:rsidP="0037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                        </w:t>
            </w: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ROMÂNIA                                                                                                                           ANEXA nr.2</w:t>
            </w:r>
          </w:p>
          <w:p w:rsidR="00250BFB" w:rsidRPr="00DF3947" w:rsidRDefault="00250BFB" w:rsidP="0037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             JUDEȚUL TULCEA                                                                                                     </w:t>
            </w:r>
            <w:r w:rsidR="002B0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la </w:t>
            </w: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HCL nr.20 din </w:t>
            </w:r>
            <w:r w:rsidR="00DA2D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14</w:t>
            </w: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.09.2022</w:t>
            </w:r>
          </w:p>
          <w:p w:rsidR="00250BFB" w:rsidRPr="00250BFB" w:rsidRDefault="00250BFB" w:rsidP="002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CONSILIUL LOCAL AL COMUNEI C.A.ROSETTI</w:t>
            </w:r>
          </w:p>
        </w:tc>
      </w:tr>
      <w:tr w:rsidR="003811BF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1BF" w:rsidRDefault="003811BF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AB1231" w:rsidRDefault="00AB1231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AB1231" w:rsidRPr="00250BFB" w:rsidRDefault="00AB1231" w:rsidP="00AB1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250BFB" w:rsidRPr="00250BFB" w:rsidRDefault="00250BFB" w:rsidP="00250B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            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Privind  aprobarea actualizării studiului de fezabilitate al ” Proiectului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regional de dezvoltare a infrastructurii de apă și apă uzată în județul Tulcea” aprobat prin HCL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nr.13/24.06.2021 cu noile valori ale indicatorilor tehnico - economici aferenți obiectivelor de investiții care se vor realiza pe raza administrativ - teritorială a comunei C.A.Rosetti, județul Tulcea.</w:t>
            </w:r>
          </w:p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947" w:rsidRPr="007E67F0" w:rsidRDefault="00DF3947" w:rsidP="00DF39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7E67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INDICATORII ECONOMICI :</w:t>
            </w:r>
          </w:p>
          <w:p w:rsidR="00DF3947" w:rsidRPr="007E67F0" w:rsidRDefault="00DF3947" w:rsidP="00DF3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7F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Prețuri  curente</w:t>
            </w:r>
            <w:r w:rsidRPr="007E67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:</w:t>
            </w:r>
          </w:p>
          <w:p w:rsidR="00250BFB" w:rsidRPr="00250BFB" w:rsidRDefault="00250BFB" w:rsidP="00250B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0BFB" w:rsidRPr="00250BFB" w:rsidRDefault="00250BFB" w:rsidP="00DF39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DF3947">
        <w:trPr>
          <w:trHeight w:val="68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749"/>
        <w:gridCol w:w="1223"/>
        <w:gridCol w:w="1043"/>
        <w:gridCol w:w="1225"/>
        <w:gridCol w:w="1559"/>
        <w:gridCol w:w="1985"/>
        <w:gridCol w:w="2126"/>
        <w:gridCol w:w="1843"/>
      </w:tblGrid>
      <w:tr w:rsidR="0045552A" w:rsidTr="004443FC">
        <w:tc>
          <w:tcPr>
            <w:tcW w:w="1749" w:type="dxa"/>
            <w:vMerge w:val="restart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U.A-T</w:t>
            </w:r>
          </w:p>
        </w:tc>
        <w:tc>
          <w:tcPr>
            <w:tcW w:w="7035" w:type="dxa"/>
            <w:gridSpan w:val="5"/>
            <w:vAlign w:val="center"/>
          </w:tcPr>
          <w:p w:rsidR="0045552A" w:rsidRPr="0045552A" w:rsidRDefault="0045552A" w:rsidP="00444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Valoarea investițiilor defalcate pe categorii de lucrări (</w:t>
            </w:r>
            <w:r w:rsidR="004443FC" w:rsidRPr="00AB1231">
              <w:rPr>
                <w:rFonts w:ascii="Times New Roman" w:hAnsi="Times New Roman" w:cs="Times New Roman"/>
                <w:b/>
                <w:sz w:val="24"/>
                <w:szCs w:val="24"/>
              </w:rPr>
              <w:t>euro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fără TVA)</w:t>
            </w:r>
          </w:p>
        </w:tc>
        <w:tc>
          <w:tcPr>
            <w:tcW w:w="2126" w:type="dxa"/>
            <w:vAlign w:val="center"/>
          </w:tcPr>
          <w:p w:rsidR="0045552A" w:rsidRDefault="0045552A" w:rsidP="00444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 investiții</w:t>
            </w:r>
          </w:p>
          <w:p w:rsidR="00250BFB" w:rsidRPr="0045552A" w:rsidRDefault="00250BFB" w:rsidP="004443FC">
            <w:pPr>
              <w:ind w:right="-16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(lei fără TVA)</w:t>
            </w:r>
          </w:p>
        </w:tc>
        <w:tc>
          <w:tcPr>
            <w:tcW w:w="1843" w:type="dxa"/>
            <w:vMerge w:val="restart"/>
          </w:tcPr>
          <w:p w:rsidR="00876FA1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cofinanțare</w:t>
            </w:r>
          </w:p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(lei fără TVA)</w:t>
            </w:r>
          </w:p>
        </w:tc>
      </w:tr>
      <w:tr w:rsidR="0045552A" w:rsidTr="004443FC">
        <w:tc>
          <w:tcPr>
            <w:tcW w:w="1749" w:type="dxa"/>
            <w:vMerge/>
          </w:tcPr>
          <w:p w:rsidR="0045552A" w:rsidRPr="0045552A" w:rsidRDefault="0045552A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</w:p>
        </w:tc>
        <w:tc>
          <w:tcPr>
            <w:tcW w:w="1043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CANAL</w:t>
            </w:r>
          </w:p>
        </w:tc>
        <w:tc>
          <w:tcPr>
            <w:tcW w:w="1225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DOTĂRI</w:t>
            </w:r>
          </w:p>
        </w:tc>
        <w:tc>
          <w:tcPr>
            <w:tcW w:w="1559" w:type="dxa"/>
            <w:vAlign w:val="center"/>
          </w:tcPr>
          <w:p w:rsidR="0045552A" w:rsidRPr="0045552A" w:rsidRDefault="001F61CC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Cheltuieli servicii aferente contractului de dotări</w:t>
            </w:r>
          </w:p>
        </w:tc>
        <w:tc>
          <w:tcPr>
            <w:tcW w:w="1985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126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43" w:type="dxa"/>
            <w:vMerge/>
          </w:tcPr>
          <w:p w:rsidR="0045552A" w:rsidRPr="0045552A" w:rsidRDefault="0045552A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52A" w:rsidTr="004443FC">
        <w:tc>
          <w:tcPr>
            <w:tcW w:w="1749" w:type="dxa"/>
          </w:tcPr>
          <w:p w:rsidR="0045552A" w:rsidRPr="0045552A" w:rsidRDefault="00876FA1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C.A.ROSETTI</w:t>
            </w:r>
          </w:p>
        </w:tc>
        <w:tc>
          <w:tcPr>
            <w:tcW w:w="122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7.857.450</w:t>
            </w:r>
          </w:p>
        </w:tc>
        <w:tc>
          <w:tcPr>
            <w:tcW w:w="104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943.893</w:t>
            </w:r>
          </w:p>
        </w:tc>
        <w:tc>
          <w:tcPr>
            <w:tcW w:w="1559" w:type="dxa"/>
            <w:vAlign w:val="center"/>
          </w:tcPr>
          <w:p w:rsidR="0045552A" w:rsidRPr="0045552A" w:rsidRDefault="00AB123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>087</w:t>
            </w:r>
          </w:p>
        </w:tc>
        <w:tc>
          <w:tcPr>
            <w:tcW w:w="1985" w:type="dxa"/>
            <w:vAlign w:val="center"/>
          </w:tcPr>
          <w:p w:rsidR="0045552A" w:rsidRPr="0045552A" w:rsidRDefault="00AB1231" w:rsidP="00AB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804.430</w:t>
            </w:r>
          </w:p>
        </w:tc>
        <w:tc>
          <w:tcPr>
            <w:tcW w:w="2126" w:type="dxa"/>
            <w:vAlign w:val="center"/>
          </w:tcPr>
          <w:p w:rsidR="0045552A" w:rsidRPr="0045552A" w:rsidRDefault="00AB1231" w:rsidP="00AB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43.516.776</w:t>
            </w:r>
          </w:p>
        </w:tc>
        <w:tc>
          <w:tcPr>
            <w:tcW w:w="184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818.115</w:t>
            </w:r>
          </w:p>
        </w:tc>
      </w:tr>
    </w:tbl>
    <w:p w:rsidR="00DF3947" w:rsidRPr="007E67F0" w:rsidRDefault="007E67F0">
      <w:pPr>
        <w:rPr>
          <w:rFonts w:ascii="Times New Roman" w:hAnsi="Times New Roman" w:cs="Times New Roman"/>
          <w:sz w:val="20"/>
          <w:szCs w:val="20"/>
        </w:rPr>
      </w:pPr>
      <w:r>
        <w:tab/>
      </w:r>
      <w:r w:rsidRPr="007E67F0">
        <w:rPr>
          <w:rFonts w:ascii="Times New Roman" w:hAnsi="Times New Roman" w:cs="Times New Roman"/>
          <w:sz w:val="20"/>
          <w:szCs w:val="20"/>
        </w:rPr>
        <w:t>Curs de schimb: 1 euro 4.9426 la data de 07.04.2022</w:t>
      </w:r>
    </w:p>
    <w:p w:rsidR="007E67F0" w:rsidRDefault="007E67F0"/>
    <w:p w:rsidR="008A1272" w:rsidRPr="0051210B" w:rsidRDefault="002B0F8D" w:rsidP="008A12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PREȘEDINTE DE SEDINȚĂ</w:t>
      </w:r>
      <w:r w:rsidR="008A1272" w:rsidRPr="0051210B">
        <w:rPr>
          <w:rFonts w:ascii="Times New Roman" w:hAnsi="Times New Roman" w:cs="Times New Roman"/>
          <w:sz w:val="24"/>
          <w:szCs w:val="24"/>
        </w:rPr>
        <w:t>:</w:t>
      </w:r>
      <w:r w:rsidR="008A12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DA2DAF">
        <w:rPr>
          <w:rFonts w:ascii="Times New Roman" w:hAnsi="Times New Roman" w:cs="Times New Roman"/>
          <w:sz w:val="20"/>
          <w:szCs w:val="20"/>
        </w:rPr>
        <w:t xml:space="preserve">CONTRASEMNEAZĂ </w:t>
      </w:r>
      <w:bookmarkStart w:id="0" w:name="_GoBack"/>
      <w:bookmarkEnd w:id="0"/>
      <w:r w:rsidR="008A1272" w:rsidRPr="0051210B">
        <w:rPr>
          <w:rFonts w:ascii="Times New Roman" w:hAnsi="Times New Roman" w:cs="Times New Roman"/>
          <w:sz w:val="20"/>
          <w:szCs w:val="20"/>
        </w:rPr>
        <w:t>PENTRU</w:t>
      </w:r>
      <w:r w:rsidR="008A1272">
        <w:rPr>
          <w:rFonts w:ascii="Times New Roman" w:hAnsi="Times New Roman" w:cs="Times New Roman"/>
          <w:sz w:val="20"/>
          <w:szCs w:val="20"/>
        </w:rPr>
        <w:t xml:space="preserve"> LEGALITATE</w:t>
      </w:r>
    </w:p>
    <w:p w:rsidR="008A1272" w:rsidRPr="0051210B" w:rsidRDefault="008A1272" w:rsidP="008A1272">
      <w:pPr>
        <w:autoSpaceDE w:val="0"/>
        <w:autoSpaceDN w:val="0"/>
        <w:adjustRightInd w:val="0"/>
        <w:spacing w:after="0" w:line="240" w:lineRule="auto"/>
        <w:ind w:right="-12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2B0F8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51210B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ECRETARUL GENERAL AL COMUNEI C.A</w:t>
      </w:r>
      <w:r w:rsidRPr="0051210B">
        <w:rPr>
          <w:rFonts w:ascii="Times New Roman" w:hAnsi="Times New Roman" w:cs="Times New Roman"/>
          <w:sz w:val="18"/>
          <w:szCs w:val="18"/>
        </w:rPr>
        <w:t>.ROSETTI</w:t>
      </w:r>
    </w:p>
    <w:p w:rsidR="008A1272" w:rsidRPr="0051210B" w:rsidRDefault="008A1272" w:rsidP="008A12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7E67F0">
        <w:rPr>
          <w:rFonts w:ascii="Times New Roman" w:hAnsi="Times New Roman" w:cs="Times New Roman"/>
          <w:b/>
          <w:bCs/>
          <w:sz w:val="24"/>
          <w:szCs w:val="24"/>
        </w:rPr>
        <w:t>Mircea RĂHĂU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7E67F0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51210B">
        <w:rPr>
          <w:rFonts w:ascii="Times New Roman" w:hAnsi="Times New Roman" w:cs="Times New Roman"/>
          <w:b/>
          <w:bCs/>
          <w:sz w:val="24"/>
          <w:szCs w:val="24"/>
        </w:rPr>
        <w:t>Petru CARLAN</w:t>
      </w:r>
    </w:p>
    <w:p w:rsidR="0045552A" w:rsidRDefault="0045552A"/>
    <w:sectPr w:rsidR="0045552A" w:rsidSect="0045552A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3BE" w:rsidRDefault="00EF23BE" w:rsidP="0045552A">
      <w:pPr>
        <w:spacing w:after="0" w:line="240" w:lineRule="auto"/>
      </w:pPr>
      <w:r>
        <w:separator/>
      </w:r>
    </w:p>
  </w:endnote>
  <w:endnote w:type="continuationSeparator" w:id="0">
    <w:p w:rsidR="00EF23BE" w:rsidRDefault="00EF23BE" w:rsidP="0045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3BE" w:rsidRDefault="00EF23BE" w:rsidP="0045552A">
      <w:pPr>
        <w:spacing w:after="0" w:line="240" w:lineRule="auto"/>
      </w:pPr>
      <w:r>
        <w:separator/>
      </w:r>
    </w:p>
  </w:footnote>
  <w:footnote w:type="continuationSeparator" w:id="0">
    <w:p w:rsidR="00EF23BE" w:rsidRDefault="00EF23BE" w:rsidP="00455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552A" w:rsidRDefault="0045552A">
    <w:pPr>
      <w:pStyle w:val="Antet"/>
    </w:pPr>
  </w:p>
  <w:p w:rsidR="0045552A" w:rsidRDefault="0045552A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0CB"/>
    <w:rsid w:val="001F61CC"/>
    <w:rsid w:val="00250BFB"/>
    <w:rsid w:val="002B0F8D"/>
    <w:rsid w:val="003811BF"/>
    <w:rsid w:val="00397E14"/>
    <w:rsid w:val="004443FC"/>
    <w:rsid w:val="0045552A"/>
    <w:rsid w:val="007E67F0"/>
    <w:rsid w:val="00876FA1"/>
    <w:rsid w:val="008A1272"/>
    <w:rsid w:val="009C3A10"/>
    <w:rsid w:val="009F20CB"/>
    <w:rsid w:val="00A22B1E"/>
    <w:rsid w:val="00AB1231"/>
    <w:rsid w:val="00AB4BE3"/>
    <w:rsid w:val="00AE3596"/>
    <w:rsid w:val="00B11432"/>
    <w:rsid w:val="00DA2DAF"/>
    <w:rsid w:val="00DF3947"/>
    <w:rsid w:val="00EF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1F995-0CF1-4C08-9EDC-602A2B5E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455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45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5552A"/>
  </w:style>
  <w:style w:type="paragraph" w:styleId="Subsol">
    <w:name w:val="footer"/>
    <w:basedOn w:val="Normal"/>
    <w:link w:val="SubsolCaracter"/>
    <w:uiPriority w:val="99"/>
    <w:unhideWhenUsed/>
    <w:rsid w:val="0045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5552A"/>
  </w:style>
  <w:style w:type="paragraph" w:styleId="TextnBalon">
    <w:name w:val="Balloon Text"/>
    <w:basedOn w:val="Normal"/>
    <w:link w:val="TextnBalonCaracter"/>
    <w:uiPriority w:val="99"/>
    <w:semiHidden/>
    <w:unhideWhenUsed/>
    <w:rsid w:val="00397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7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4</cp:revision>
  <cp:lastPrinted>2022-09-14T09:31:00Z</cp:lastPrinted>
  <dcterms:created xsi:type="dcterms:W3CDTF">2022-09-16T09:47:00Z</dcterms:created>
  <dcterms:modified xsi:type="dcterms:W3CDTF">2022-09-16T09:49:00Z</dcterms:modified>
</cp:coreProperties>
</file>