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3C9" w:rsidRPr="006333C9" w:rsidRDefault="006333C9" w:rsidP="006333C9">
      <w:pPr>
        <w:spacing w:after="0"/>
        <w:jc w:val="right"/>
        <w:rPr>
          <w:sz w:val="24"/>
          <w:szCs w:val="24"/>
        </w:rPr>
      </w:pPr>
      <w:r w:rsidRPr="006333C9">
        <w:rPr>
          <w:sz w:val="24"/>
          <w:szCs w:val="24"/>
        </w:rPr>
        <w:t>Anexa nr.4</w:t>
      </w:r>
    </w:p>
    <w:p w:rsidR="006333C9" w:rsidRPr="006333C9" w:rsidRDefault="006333C9" w:rsidP="006333C9">
      <w:pPr>
        <w:spacing w:after="0"/>
        <w:jc w:val="right"/>
        <w:rPr>
          <w:sz w:val="24"/>
          <w:szCs w:val="24"/>
        </w:rPr>
      </w:pPr>
      <w:r w:rsidRPr="006333C9">
        <w:rPr>
          <w:sz w:val="24"/>
          <w:szCs w:val="24"/>
        </w:rPr>
        <w:t xml:space="preserve">La hotararea Consiliului Local al comunei Livezile </w:t>
      </w:r>
    </w:p>
    <w:p w:rsidR="006333C9" w:rsidRPr="006333C9" w:rsidRDefault="006333C9" w:rsidP="006333C9">
      <w:pPr>
        <w:spacing w:after="0"/>
        <w:jc w:val="right"/>
        <w:rPr>
          <w:sz w:val="24"/>
          <w:szCs w:val="24"/>
        </w:rPr>
      </w:pPr>
      <w:r w:rsidRPr="006333C9">
        <w:rPr>
          <w:sz w:val="24"/>
          <w:szCs w:val="24"/>
        </w:rPr>
        <w:t>Nr.__________/________</w:t>
      </w:r>
    </w:p>
    <w:p w:rsidR="006333C9" w:rsidRDefault="006333C9" w:rsidP="00512B91">
      <w:pPr>
        <w:jc w:val="center"/>
        <w:rPr>
          <w:b/>
          <w:sz w:val="32"/>
          <w:szCs w:val="32"/>
          <w:u w:val="single"/>
        </w:rPr>
      </w:pPr>
    </w:p>
    <w:p w:rsidR="00D815FF" w:rsidRDefault="00512B91" w:rsidP="00512B91">
      <w:pPr>
        <w:jc w:val="center"/>
        <w:rPr>
          <w:b/>
          <w:sz w:val="32"/>
          <w:szCs w:val="32"/>
          <w:u w:val="single"/>
        </w:rPr>
      </w:pPr>
      <w:r w:rsidRPr="00512B91">
        <w:rPr>
          <w:b/>
          <w:sz w:val="32"/>
          <w:szCs w:val="32"/>
          <w:u w:val="single"/>
        </w:rPr>
        <w:t>MODUL DE VALORIFICARE PRIN VANZAREA DIRECTA A MATERIALELOR LEMNOASE DIN FONDUL FORESTIER PROPRIETATEA PUBLICA A COMUNEI LIVEZILE</w:t>
      </w:r>
    </w:p>
    <w:p w:rsidR="00512B91" w:rsidRDefault="00512B91" w:rsidP="006333C9">
      <w:pPr>
        <w:rPr>
          <w:b/>
          <w:sz w:val="32"/>
          <w:szCs w:val="32"/>
          <w:u w:val="single"/>
        </w:rPr>
      </w:pPr>
    </w:p>
    <w:p w:rsidR="00512B91" w:rsidRDefault="00512B91" w:rsidP="00335E92">
      <w:pPr>
        <w:jc w:val="both"/>
        <w:rPr>
          <w:sz w:val="28"/>
          <w:szCs w:val="28"/>
        </w:rPr>
      </w:pPr>
      <w:r>
        <w:rPr>
          <w:sz w:val="28"/>
          <w:szCs w:val="28"/>
        </w:rPr>
        <w:t>Materialul lemnos exploatat din fondul forestier proprietate publica a comunei Livezile</w:t>
      </w:r>
      <w:r w:rsidR="00E9065A">
        <w:rPr>
          <w:sz w:val="28"/>
          <w:szCs w:val="28"/>
        </w:rPr>
        <w:t xml:space="preserve"> , in anul 2023</w:t>
      </w:r>
      <w:bookmarkStart w:id="0" w:name="_GoBack"/>
      <w:bookmarkEnd w:id="0"/>
      <w:r>
        <w:rPr>
          <w:sz w:val="28"/>
          <w:szCs w:val="28"/>
        </w:rPr>
        <w:t xml:space="preserve"> </w:t>
      </w:r>
      <w:r w:rsidR="008F6B1A">
        <w:rPr>
          <w:sz w:val="28"/>
          <w:szCs w:val="28"/>
        </w:rPr>
        <w:t xml:space="preserve">care </w:t>
      </w:r>
      <w:r>
        <w:rPr>
          <w:sz w:val="28"/>
          <w:szCs w:val="28"/>
        </w:rPr>
        <w:t>se va valorifica prin vanzare directa</w:t>
      </w:r>
      <w:r w:rsidR="008F6B1A">
        <w:rPr>
          <w:sz w:val="28"/>
          <w:szCs w:val="28"/>
        </w:rPr>
        <w:t xml:space="preserve"> , </w:t>
      </w:r>
      <w:r>
        <w:rPr>
          <w:sz w:val="28"/>
          <w:szCs w:val="28"/>
        </w:rPr>
        <w:t xml:space="preserve">si </w:t>
      </w:r>
      <w:r w:rsidR="008F6B1A">
        <w:rPr>
          <w:sz w:val="28"/>
          <w:szCs w:val="28"/>
        </w:rPr>
        <w:t xml:space="preserve">utilizat </w:t>
      </w:r>
      <w:r w:rsidR="008F6B1A" w:rsidRPr="008F6B1A">
        <w:rPr>
          <w:b/>
          <w:sz w:val="28"/>
          <w:szCs w:val="28"/>
          <w:u w:val="single"/>
        </w:rPr>
        <w:t xml:space="preserve">doar pentru consumul propriu </w:t>
      </w:r>
      <w:r w:rsidR="008F6B1A">
        <w:rPr>
          <w:sz w:val="28"/>
          <w:szCs w:val="28"/>
        </w:rPr>
        <w:t>, va avea urmatoarea destinatie:</w:t>
      </w:r>
    </w:p>
    <w:p w:rsidR="00512B91" w:rsidRDefault="00512B91" w:rsidP="00335E92">
      <w:pPr>
        <w:pStyle w:val="ListParagraph"/>
        <w:numPr>
          <w:ilvl w:val="0"/>
          <w:numId w:val="1"/>
        </w:numPr>
        <w:jc w:val="both"/>
        <w:rPr>
          <w:sz w:val="28"/>
          <w:szCs w:val="28"/>
        </w:rPr>
      </w:pPr>
      <w:r>
        <w:rPr>
          <w:sz w:val="28"/>
          <w:szCs w:val="28"/>
        </w:rPr>
        <w:t>Persoane fizice</w:t>
      </w:r>
      <w:r w:rsidR="008F6B1A">
        <w:rPr>
          <w:sz w:val="28"/>
          <w:szCs w:val="28"/>
        </w:rPr>
        <w:t xml:space="preserve"> </w:t>
      </w:r>
      <w:r>
        <w:rPr>
          <w:sz w:val="28"/>
          <w:szCs w:val="28"/>
        </w:rPr>
        <w:t xml:space="preserve"> cu domiciliul sau resedinta in comuna Livezile;</w:t>
      </w:r>
    </w:p>
    <w:p w:rsidR="00512B91" w:rsidRDefault="00512B91" w:rsidP="00335E92">
      <w:pPr>
        <w:pStyle w:val="ListParagraph"/>
        <w:numPr>
          <w:ilvl w:val="0"/>
          <w:numId w:val="1"/>
        </w:numPr>
        <w:jc w:val="both"/>
        <w:rPr>
          <w:sz w:val="28"/>
          <w:szCs w:val="28"/>
        </w:rPr>
      </w:pPr>
      <w:r>
        <w:rPr>
          <w:sz w:val="28"/>
          <w:szCs w:val="28"/>
        </w:rPr>
        <w:t>Unitati de interes local finantate integral sau partial de la bugetul de stat sau de la bugetul local , care nu desfasoara activitate economica in sensul reglementarilor comunitare in domeniul ajutorului de stat;</w:t>
      </w:r>
    </w:p>
    <w:p w:rsidR="00512B91" w:rsidRDefault="00512B91" w:rsidP="00335E92">
      <w:pPr>
        <w:pStyle w:val="ListParagraph"/>
        <w:numPr>
          <w:ilvl w:val="0"/>
          <w:numId w:val="1"/>
        </w:numPr>
        <w:jc w:val="both"/>
        <w:rPr>
          <w:sz w:val="28"/>
          <w:szCs w:val="28"/>
        </w:rPr>
      </w:pPr>
      <w:r>
        <w:rPr>
          <w:sz w:val="28"/>
          <w:szCs w:val="28"/>
        </w:rPr>
        <w:t>Persoane fizice autorizate  cu sediul in comuna Livezile;</w:t>
      </w:r>
    </w:p>
    <w:p w:rsidR="00512B91" w:rsidRDefault="00512B91" w:rsidP="00335E92">
      <w:pPr>
        <w:pStyle w:val="ListParagraph"/>
        <w:numPr>
          <w:ilvl w:val="0"/>
          <w:numId w:val="1"/>
        </w:numPr>
        <w:jc w:val="both"/>
        <w:rPr>
          <w:sz w:val="28"/>
          <w:szCs w:val="28"/>
        </w:rPr>
      </w:pPr>
      <w:r>
        <w:rPr>
          <w:sz w:val="28"/>
          <w:szCs w:val="28"/>
        </w:rPr>
        <w:t>Intreprinderi individuale  cu sediul in comuna Livezile;</w:t>
      </w:r>
    </w:p>
    <w:p w:rsidR="00512B91" w:rsidRDefault="00512B91" w:rsidP="00335E92">
      <w:pPr>
        <w:pStyle w:val="ListParagraph"/>
        <w:numPr>
          <w:ilvl w:val="0"/>
          <w:numId w:val="1"/>
        </w:numPr>
        <w:jc w:val="both"/>
        <w:rPr>
          <w:sz w:val="28"/>
          <w:szCs w:val="28"/>
        </w:rPr>
      </w:pPr>
      <w:r>
        <w:rPr>
          <w:sz w:val="28"/>
          <w:szCs w:val="28"/>
        </w:rPr>
        <w:t>Intreprinderi familiale  cu sediul in comuna Livezile;</w:t>
      </w:r>
    </w:p>
    <w:p w:rsidR="00512B91" w:rsidRDefault="008F6B1A" w:rsidP="00335E92">
      <w:pPr>
        <w:pStyle w:val="ListParagraph"/>
        <w:numPr>
          <w:ilvl w:val="0"/>
          <w:numId w:val="1"/>
        </w:numPr>
        <w:jc w:val="both"/>
        <w:rPr>
          <w:sz w:val="28"/>
          <w:szCs w:val="28"/>
        </w:rPr>
      </w:pPr>
      <w:r>
        <w:rPr>
          <w:sz w:val="28"/>
          <w:szCs w:val="28"/>
        </w:rPr>
        <w:t>Asociatii si fundatii</w:t>
      </w:r>
      <w:r w:rsidR="00512B91">
        <w:rPr>
          <w:sz w:val="28"/>
          <w:szCs w:val="28"/>
        </w:rPr>
        <w:t xml:space="preserve"> cu sediul in comuna Livezile;</w:t>
      </w:r>
    </w:p>
    <w:p w:rsidR="00512B91" w:rsidRDefault="008F6B1A" w:rsidP="00335E92">
      <w:pPr>
        <w:pStyle w:val="ListParagraph"/>
        <w:numPr>
          <w:ilvl w:val="0"/>
          <w:numId w:val="1"/>
        </w:numPr>
        <w:jc w:val="both"/>
        <w:rPr>
          <w:sz w:val="28"/>
          <w:szCs w:val="28"/>
        </w:rPr>
      </w:pPr>
      <w:r>
        <w:rPr>
          <w:sz w:val="28"/>
          <w:szCs w:val="28"/>
        </w:rPr>
        <w:t>Proprietarii fondului forestier – Primaria Comunei Livezile;</w:t>
      </w:r>
    </w:p>
    <w:p w:rsidR="008F6B1A" w:rsidRDefault="008F6B1A" w:rsidP="00335E92">
      <w:pPr>
        <w:pStyle w:val="ListParagraph"/>
        <w:numPr>
          <w:ilvl w:val="0"/>
          <w:numId w:val="1"/>
        </w:numPr>
        <w:jc w:val="both"/>
        <w:rPr>
          <w:sz w:val="28"/>
          <w:szCs w:val="28"/>
        </w:rPr>
      </w:pPr>
      <w:r>
        <w:rPr>
          <w:sz w:val="28"/>
          <w:szCs w:val="28"/>
        </w:rPr>
        <w:t>Administratorul fondului forestier – Ocolul Silvic al municipiului Bistrita RA;</w:t>
      </w:r>
    </w:p>
    <w:p w:rsidR="008F6B1A" w:rsidRPr="006333C9" w:rsidRDefault="00CE49B7" w:rsidP="006333C9">
      <w:pPr>
        <w:pStyle w:val="ListParagraph"/>
        <w:numPr>
          <w:ilvl w:val="0"/>
          <w:numId w:val="1"/>
        </w:numPr>
        <w:jc w:val="both"/>
        <w:rPr>
          <w:sz w:val="28"/>
          <w:szCs w:val="28"/>
        </w:rPr>
      </w:pPr>
      <w:r>
        <w:rPr>
          <w:sz w:val="28"/>
          <w:szCs w:val="28"/>
        </w:rPr>
        <w:t>Personae fizice cu domiciliul in alte localitati pentru materialul lemnos care nu poate fi pus la dispozitia cetatenilor din com. Livezile datorita amplsarii necorespunzatoare a masei lemnoase.</w:t>
      </w:r>
    </w:p>
    <w:p w:rsidR="00CE49B7" w:rsidRPr="006333C9" w:rsidRDefault="006333C9" w:rsidP="006333C9">
      <w:pPr>
        <w:pStyle w:val="ListParagraph"/>
        <w:jc w:val="both"/>
        <w:rPr>
          <w:sz w:val="28"/>
          <w:szCs w:val="28"/>
        </w:rPr>
      </w:pPr>
      <w:r>
        <w:rPr>
          <w:sz w:val="28"/>
          <w:szCs w:val="28"/>
        </w:rPr>
        <w:t xml:space="preserve">   </w:t>
      </w:r>
      <w:r w:rsidR="008F6B1A">
        <w:rPr>
          <w:sz w:val="28"/>
          <w:szCs w:val="28"/>
        </w:rPr>
        <w:t>Volumul de material lemnos care se poate valorifica prin vanzare directa se calculeaza anual in baza prevederilor amenajamentelor silvice , a planului anual de amplasare a masei lemnoase cuprins in lisat de partizi</w:t>
      </w:r>
      <w:r w:rsidR="00CE49B7">
        <w:rPr>
          <w:sz w:val="28"/>
          <w:szCs w:val="28"/>
        </w:rPr>
        <w:t xml:space="preserve"> si s aproba prin hotararea consiliului local.</w:t>
      </w:r>
    </w:p>
    <w:p w:rsidR="00CE49B7" w:rsidRDefault="006333C9" w:rsidP="00335E92">
      <w:pPr>
        <w:pStyle w:val="ListParagraph"/>
        <w:jc w:val="both"/>
        <w:rPr>
          <w:sz w:val="28"/>
          <w:szCs w:val="28"/>
        </w:rPr>
      </w:pPr>
      <w:r>
        <w:rPr>
          <w:sz w:val="28"/>
          <w:szCs w:val="28"/>
        </w:rPr>
        <w:t xml:space="preserve">   </w:t>
      </w:r>
      <w:r w:rsidR="00CE49B7">
        <w:rPr>
          <w:sz w:val="28"/>
          <w:szCs w:val="28"/>
        </w:rPr>
        <w:t>Se pot valorifica diferentiat , prin vanzare directa urmatoarele categorii de material lemnos :</w:t>
      </w:r>
    </w:p>
    <w:p w:rsidR="00CE49B7" w:rsidRDefault="00CE49B7" w:rsidP="00335E92">
      <w:pPr>
        <w:pStyle w:val="ListParagraph"/>
        <w:numPr>
          <w:ilvl w:val="0"/>
          <w:numId w:val="1"/>
        </w:numPr>
        <w:jc w:val="both"/>
        <w:rPr>
          <w:sz w:val="28"/>
          <w:szCs w:val="28"/>
        </w:rPr>
      </w:pPr>
      <w:r>
        <w:rPr>
          <w:sz w:val="28"/>
          <w:szCs w:val="28"/>
        </w:rPr>
        <w:t>Lemn de foc si craci precum si lemn rotund si despicat de lucru cu diametrul la capatul gros de maximum 24 cm;</w:t>
      </w:r>
    </w:p>
    <w:p w:rsidR="00CE49B7" w:rsidRPr="006333C9" w:rsidRDefault="00CE49B7" w:rsidP="00335E92">
      <w:pPr>
        <w:pStyle w:val="ListParagraph"/>
        <w:numPr>
          <w:ilvl w:val="0"/>
          <w:numId w:val="1"/>
        </w:numPr>
        <w:jc w:val="both"/>
        <w:rPr>
          <w:sz w:val="28"/>
          <w:szCs w:val="28"/>
        </w:rPr>
      </w:pPr>
      <w:r>
        <w:rPr>
          <w:sz w:val="28"/>
          <w:szCs w:val="28"/>
        </w:rPr>
        <w:t>Lemn de lucru cu diametrul la capatul gros mai mare de 24 cm (lemn rotund constructii , lemn pentru diverse utiliari , bustean gater , bustean sub STAS ) in cantitate de m</w:t>
      </w:r>
      <w:r w:rsidR="002C7E37">
        <w:rPr>
          <w:sz w:val="28"/>
          <w:szCs w:val="28"/>
        </w:rPr>
        <w:t xml:space="preserve">aximum 10 mc/an/familie/unitate si exceptional in cantitate </w:t>
      </w:r>
      <w:r w:rsidR="002C7E37">
        <w:rPr>
          <w:sz w:val="28"/>
          <w:szCs w:val="28"/>
        </w:rPr>
        <w:lastRenderedPageBreak/>
        <w:t>de maximum 50 mc/an/familie/unitate in baza unei autorizatii de constructive.</w:t>
      </w:r>
    </w:p>
    <w:p w:rsidR="00CE49B7" w:rsidRDefault="00CE49B7" w:rsidP="00335E92">
      <w:pPr>
        <w:jc w:val="both"/>
        <w:rPr>
          <w:sz w:val="28"/>
          <w:szCs w:val="28"/>
        </w:rPr>
      </w:pPr>
      <w:r>
        <w:rPr>
          <w:sz w:val="28"/>
          <w:szCs w:val="28"/>
        </w:rPr>
        <w:t>Procedura de valorificare a materialelor lemnoase cuprinde urmatorii pasi :</w:t>
      </w:r>
    </w:p>
    <w:p w:rsidR="00CE49B7" w:rsidRDefault="00CE49B7" w:rsidP="00335E92">
      <w:pPr>
        <w:pStyle w:val="ListParagraph"/>
        <w:numPr>
          <w:ilvl w:val="0"/>
          <w:numId w:val="1"/>
        </w:numPr>
        <w:jc w:val="both"/>
        <w:rPr>
          <w:sz w:val="28"/>
          <w:szCs w:val="28"/>
        </w:rPr>
      </w:pPr>
      <w:r>
        <w:rPr>
          <w:sz w:val="28"/>
          <w:szCs w:val="28"/>
        </w:rPr>
        <w:t>Persoanele fizice/juridice indreptatite vor depune cereri la sediul Primariei Comunei Livezile prin care vor indica datele de contact (denumire , adresa , CNP/CUI) precum si cantitatea de material lemnos solicitat;</w:t>
      </w:r>
    </w:p>
    <w:p w:rsidR="008308D4" w:rsidRDefault="008308D4" w:rsidP="00335E92">
      <w:pPr>
        <w:pStyle w:val="ListParagraph"/>
        <w:numPr>
          <w:ilvl w:val="0"/>
          <w:numId w:val="1"/>
        </w:numPr>
        <w:jc w:val="both"/>
        <w:rPr>
          <w:sz w:val="28"/>
          <w:szCs w:val="28"/>
        </w:rPr>
      </w:pPr>
      <w:r>
        <w:rPr>
          <w:sz w:val="28"/>
          <w:szCs w:val="28"/>
        </w:rPr>
        <w:t>Ocolul Silvic al municipiului Bistrita RA va transmite</w:t>
      </w:r>
      <w:r w:rsidR="00541949">
        <w:rPr>
          <w:sz w:val="28"/>
          <w:szCs w:val="28"/>
        </w:rPr>
        <w:t xml:space="preserve"> lunar </w:t>
      </w:r>
      <w:r w:rsidR="00AD0E28">
        <w:rPr>
          <w:sz w:val="28"/>
          <w:szCs w:val="28"/>
        </w:rPr>
        <w:t xml:space="preserve">, in scris sau verbal prin delegati </w:t>
      </w:r>
      <w:r w:rsidR="00541949">
        <w:rPr>
          <w:sz w:val="28"/>
          <w:szCs w:val="28"/>
        </w:rPr>
        <w:t>Primariei Livezile</w:t>
      </w:r>
      <w:r>
        <w:rPr>
          <w:sz w:val="28"/>
          <w:szCs w:val="28"/>
        </w:rPr>
        <w:t xml:space="preserve"> o estimare a volumului de material </w:t>
      </w:r>
      <w:r w:rsidR="00541949">
        <w:rPr>
          <w:sz w:val="28"/>
          <w:szCs w:val="28"/>
        </w:rPr>
        <w:t>lemnos ce se poate valorifica prin vanzare directa in luna urmatoare;</w:t>
      </w:r>
    </w:p>
    <w:p w:rsidR="00541949" w:rsidRDefault="00541949" w:rsidP="00335E92">
      <w:pPr>
        <w:pStyle w:val="ListParagraph"/>
        <w:numPr>
          <w:ilvl w:val="0"/>
          <w:numId w:val="1"/>
        </w:numPr>
        <w:jc w:val="both"/>
        <w:rPr>
          <w:sz w:val="28"/>
          <w:szCs w:val="28"/>
        </w:rPr>
      </w:pPr>
      <w:r>
        <w:rPr>
          <w:sz w:val="28"/>
          <w:szCs w:val="28"/>
        </w:rPr>
        <w:t>In baza solicitarilor primite , reprezentantii primariei vor intocmi tabele centralizatoare ce vor cuprinde datele de mai sus si le vor transmite catre OSM Bistrita RA , indicandu-se prioritatea de livrare a materialului lemnos;</w:t>
      </w:r>
      <w:r w:rsidR="00C876E1">
        <w:rPr>
          <w:sz w:val="28"/>
          <w:szCs w:val="28"/>
        </w:rPr>
        <w:t>tabelele se vor intocmi separat cu persoanele care solicita material lemnos pentru foc  si cele care solicita  material lemnos – lemn de lucru rasinos , s.a.;</w:t>
      </w:r>
    </w:p>
    <w:p w:rsidR="00541949" w:rsidRDefault="00541949" w:rsidP="00335E92">
      <w:pPr>
        <w:pStyle w:val="ListParagraph"/>
        <w:numPr>
          <w:ilvl w:val="0"/>
          <w:numId w:val="1"/>
        </w:numPr>
        <w:jc w:val="both"/>
        <w:rPr>
          <w:sz w:val="28"/>
          <w:szCs w:val="28"/>
        </w:rPr>
      </w:pPr>
      <w:r>
        <w:rPr>
          <w:sz w:val="28"/>
          <w:szCs w:val="28"/>
        </w:rPr>
        <w:t>Trimestrial reprezentantii ocolului silvic si ai primariei vor analiza modul de aprovizionare cu material lemnos prin vanzare directa , pe baza unor situatii centralizatoare si v</w:t>
      </w:r>
      <w:r w:rsidR="002C7E37">
        <w:rPr>
          <w:sz w:val="28"/>
          <w:szCs w:val="28"/>
        </w:rPr>
        <w:t>or stabilii masurile ce se impu</w:t>
      </w:r>
      <w:r>
        <w:rPr>
          <w:sz w:val="28"/>
          <w:szCs w:val="28"/>
        </w:rPr>
        <w:t xml:space="preserve">n in vederea derularii in bune </w:t>
      </w:r>
      <w:r w:rsidR="002C7E37">
        <w:rPr>
          <w:sz w:val="28"/>
          <w:szCs w:val="28"/>
        </w:rPr>
        <w:t>conditii a procesului.</w:t>
      </w:r>
    </w:p>
    <w:p w:rsidR="00541949" w:rsidRDefault="00541949" w:rsidP="00335E92">
      <w:pPr>
        <w:pStyle w:val="ListParagraph"/>
        <w:numPr>
          <w:ilvl w:val="0"/>
          <w:numId w:val="1"/>
        </w:numPr>
        <w:jc w:val="both"/>
        <w:rPr>
          <w:sz w:val="28"/>
          <w:szCs w:val="28"/>
        </w:rPr>
      </w:pPr>
      <w:r>
        <w:rPr>
          <w:sz w:val="28"/>
          <w:szCs w:val="28"/>
        </w:rPr>
        <w:t xml:space="preserve">Eventualele divergente se vor putea lamuri prin sedinte intermediare </w:t>
      </w:r>
      <w:r w:rsidR="00C876E1">
        <w:rPr>
          <w:sz w:val="28"/>
          <w:szCs w:val="28"/>
        </w:rPr>
        <w:t>, consemnate in procese verbale;</w:t>
      </w:r>
    </w:p>
    <w:p w:rsidR="002C7E37" w:rsidRPr="006333C9" w:rsidRDefault="00C876E1" w:rsidP="00335E92">
      <w:pPr>
        <w:pStyle w:val="ListParagraph"/>
        <w:numPr>
          <w:ilvl w:val="0"/>
          <w:numId w:val="1"/>
        </w:numPr>
        <w:jc w:val="both"/>
        <w:rPr>
          <w:sz w:val="28"/>
          <w:szCs w:val="28"/>
        </w:rPr>
      </w:pPr>
      <w:r>
        <w:rPr>
          <w:sz w:val="28"/>
          <w:szCs w:val="28"/>
        </w:rPr>
        <w:t>Prioritatile de valorificare prin vanzarea directa sunt : populatia , institutiile publice si nevoile locale ale administratorului/proprietarului</w:t>
      </w:r>
      <w:r w:rsidR="00335E92">
        <w:rPr>
          <w:sz w:val="28"/>
          <w:szCs w:val="28"/>
        </w:rPr>
        <w:t>;prioritatile concrete vor fi stabilite conform tabelelor comunicate care vor avea numar de ordine;competinetele personalului silvic se vor acorda concomitent cu valorificarea catre populatie insa succesiv si pe cat posibil din faza “fasonat”;valorificarea catre institutile publice se va face la solicitarea reprezentantilor primariei prin solicitari separate transmise anterior catre ocolul silvic.</w:t>
      </w:r>
    </w:p>
    <w:p w:rsidR="002C7E37" w:rsidRDefault="002C7E37" w:rsidP="00335E92">
      <w:pPr>
        <w:jc w:val="both"/>
        <w:rPr>
          <w:sz w:val="28"/>
          <w:szCs w:val="28"/>
        </w:rPr>
      </w:pPr>
      <w:r>
        <w:rPr>
          <w:sz w:val="28"/>
          <w:szCs w:val="28"/>
        </w:rPr>
        <w:t>Regulament de valorificare a materialelor lemnoase in cazul valorificarii prin vanzare directa :</w:t>
      </w:r>
    </w:p>
    <w:p w:rsidR="002C7E37" w:rsidRDefault="002C7E37" w:rsidP="00335E92">
      <w:pPr>
        <w:pStyle w:val="ListParagraph"/>
        <w:numPr>
          <w:ilvl w:val="0"/>
          <w:numId w:val="1"/>
        </w:numPr>
        <w:jc w:val="both"/>
        <w:rPr>
          <w:sz w:val="28"/>
          <w:szCs w:val="28"/>
        </w:rPr>
      </w:pPr>
      <w:r>
        <w:rPr>
          <w:sz w:val="28"/>
          <w:szCs w:val="28"/>
        </w:rPr>
        <w:t>Ridicarea din padure sau de pe drumurile de acces ( de pamant , de tractor si cele forestiere) precum si transportul materialelor lemnoase trebuie sa respecte legislatia silvica specifica aprobata la nivel national precum si regulile inpuse de implementarea sistemului de certificare a managementului forestier in sistem FSC® ;</w:t>
      </w:r>
    </w:p>
    <w:p w:rsidR="002C7E37" w:rsidRDefault="002C7E37" w:rsidP="00335E92">
      <w:pPr>
        <w:pStyle w:val="ListParagraph"/>
        <w:numPr>
          <w:ilvl w:val="0"/>
          <w:numId w:val="1"/>
        </w:numPr>
        <w:jc w:val="both"/>
        <w:rPr>
          <w:sz w:val="28"/>
          <w:szCs w:val="28"/>
        </w:rPr>
      </w:pPr>
      <w:r>
        <w:rPr>
          <w:sz w:val="28"/>
          <w:szCs w:val="28"/>
        </w:rPr>
        <w:lastRenderedPageBreak/>
        <w:t xml:space="preserve">Se stabilesc trei zile pe saptamana cand se va putea ridica si transporta material lemnos : marti , joi si vineri; </w:t>
      </w:r>
      <w:r w:rsidR="00346FA2">
        <w:rPr>
          <w:sz w:val="28"/>
          <w:szCs w:val="28"/>
        </w:rPr>
        <w:t>prin exceptie de la prezenta regula se va putea transporta material lemnos si in alte zile daca transportul se va face organizat cu masini si utilaje specifice si va fi anuntat anterior catre ocolul silvic in vederea organizarii modului de livrare;</w:t>
      </w:r>
    </w:p>
    <w:p w:rsidR="002C7E37" w:rsidRDefault="00346FA2" w:rsidP="00335E92">
      <w:pPr>
        <w:pStyle w:val="ListParagraph"/>
        <w:numPr>
          <w:ilvl w:val="0"/>
          <w:numId w:val="1"/>
        </w:numPr>
        <w:jc w:val="both"/>
        <w:rPr>
          <w:sz w:val="28"/>
          <w:szCs w:val="28"/>
        </w:rPr>
      </w:pPr>
      <w:r>
        <w:rPr>
          <w:sz w:val="28"/>
          <w:szCs w:val="28"/>
        </w:rPr>
        <w:t xml:space="preserve">Eliberarea materialului lemnos </w:t>
      </w:r>
      <w:r w:rsidR="0086452C">
        <w:rPr>
          <w:sz w:val="28"/>
          <w:szCs w:val="28"/>
        </w:rPr>
        <w:t>catre populatie ce detine mijlo</w:t>
      </w:r>
      <w:r>
        <w:rPr>
          <w:sz w:val="28"/>
          <w:szCs w:val="28"/>
        </w:rPr>
        <w:t>ace propri de transport se va face in zile</w:t>
      </w:r>
      <w:r w:rsidR="004F0BE3">
        <w:rPr>
          <w:sz w:val="28"/>
          <w:szCs w:val="28"/>
        </w:rPr>
        <w:t>le sus mentionate pana la ora 17</w:t>
      </w:r>
      <w:r>
        <w:rPr>
          <w:sz w:val="28"/>
          <w:szCs w:val="28"/>
        </w:rPr>
        <w:t>.00 in lu</w:t>
      </w:r>
      <w:r w:rsidR="004F0BE3">
        <w:rPr>
          <w:sz w:val="28"/>
          <w:szCs w:val="28"/>
        </w:rPr>
        <w:t>nile de iarana si pana la ora 19</w:t>
      </w:r>
      <w:r>
        <w:rPr>
          <w:sz w:val="28"/>
          <w:szCs w:val="28"/>
        </w:rPr>
        <w:t>.30 in lunile de vara;</w:t>
      </w:r>
    </w:p>
    <w:p w:rsidR="00346FA2" w:rsidRDefault="00346FA2" w:rsidP="00335E92">
      <w:pPr>
        <w:pStyle w:val="ListParagraph"/>
        <w:numPr>
          <w:ilvl w:val="0"/>
          <w:numId w:val="1"/>
        </w:numPr>
        <w:jc w:val="both"/>
        <w:rPr>
          <w:sz w:val="28"/>
          <w:szCs w:val="28"/>
        </w:rPr>
      </w:pPr>
      <w:r>
        <w:rPr>
          <w:sz w:val="28"/>
          <w:szCs w:val="28"/>
        </w:rPr>
        <w:t>Peroanele care ridica material lemnos exploatat si adus pana la o cale de acces trebuie sa execute transportul avand utilaje proprii corepunzatoare , in stare tehnica buna , fara a prezenta defectiuni sau scurgeri de ulei si/sau alte lichide;conducatorii acestor utilaje trebuie sa detina premise de conducere corespunzatoare categoriei utliajului</w:t>
      </w:r>
      <w:r w:rsidR="004F12B6">
        <w:rPr>
          <w:sz w:val="28"/>
          <w:szCs w:val="28"/>
        </w:rPr>
        <w:t xml:space="preserve"> , sa se deplaseze doar pe traseele – drumurile indicate si sa nu fi consumat bauturi alcoolice;</w:t>
      </w:r>
    </w:p>
    <w:p w:rsidR="004F12B6" w:rsidRDefault="004F12B6" w:rsidP="00335E92">
      <w:pPr>
        <w:pStyle w:val="ListParagraph"/>
        <w:numPr>
          <w:ilvl w:val="0"/>
          <w:numId w:val="1"/>
        </w:numPr>
        <w:jc w:val="both"/>
        <w:rPr>
          <w:sz w:val="28"/>
          <w:szCs w:val="28"/>
        </w:rPr>
      </w:pPr>
      <w:r>
        <w:rPr>
          <w:sz w:val="28"/>
          <w:szCs w:val="28"/>
        </w:rPr>
        <w:t>Persoanele fizice care ridica/transporta material lemnos din faza fasonat , loco cioata si/sau scos (drum de pamant in padure) trebuie sa indeplineasca, conditiile de mai sus in cazul utilajelor agricole/forestiere si sa respecte traseele de de scos-apropiat delimitate si marcate pe teren;</w:t>
      </w:r>
    </w:p>
    <w:p w:rsidR="004F12B6" w:rsidRDefault="004F12B6" w:rsidP="00335E92">
      <w:pPr>
        <w:pStyle w:val="ListParagraph"/>
        <w:numPr>
          <w:ilvl w:val="0"/>
          <w:numId w:val="1"/>
        </w:numPr>
        <w:jc w:val="both"/>
        <w:rPr>
          <w:sz w:val="28"/>
          <w:szCs w:val="28"/>
        </w:rPr>
      </w:pPr>
      <w:r>
        <w:rPr>
          <w:sz w:val="28"/>
          <w:szCs w:val="28"/>
        </w:rPr>
        <w:t>Numarul persoanelor/utilajelor care pot ridica material lemnos dintr-o anumita locatie , intr</w:t>
      </w:r>
      <w:r w:rsidR="00C876E1">
        <w:rPr>
          <w:sz w:val="28"/>
          <w:szCs w:val="28"/>
        </w:rPr>
        <w:t>-o zi nu poate fi mai mare de 10</w:t>
      </w:r>
      <w:r>
        <w:rPr>
          <w:sz w:val="28"/>
          <w:szCs w:val="28"/>
        </w:rPr>
        <w:t xml:space="preserve"> si se stabileste de reprezentantii ocolului silvic , in functie de conditiile specific fiecarei partizi;</w:t>
      </w:r>
    </w:p>
    <w:p w:rsidR="004F12B6" w:rsidRDefault="004F12B6" w:rsidP="00335E92">
      <w:pPr>
        <w:pStyle w:val="ListParagraph"/>
        <w:numPr>
          <w:ilvl w:val="0"/>
          <w:numId w:val="1"/>
        </w:numPr>
        <w:jc w:val="both"/>
        <w:rPr>
          <w:sz w:val="28"/>
          <w:szCs w:val="28"/>
        </w:rPr>
      </w:pPr>
      <w:r>
        <w:rPr>
          <w:sz w:val="28"/>
          <w:szCs w:val="28"/>
        </w:rPr>
        <w:t xml:space="preserve">Toate persoanele fizice care intra in padure sau pe drumurile forestiere , in vederea ridicarii si transportului de material lemnoase trebuie sa aiba echipamente de protectia muncii adecvate specificului activitatii : casca , </w:t>
      </w:r>
      <w:r w:rsidR="0086452C">
        <w:rPr>
          <w:sz w:val="28"/>
          <w:szCs w:val="28"/>
        </w:rPr>
        <w:t>vesta semnalizat</w:t>
      </w:r>
      <w:r w:rsidR="004F0BE3">
        <w:rPr>
          <w:sz w:val="28"/>
          <w:szCs w:val="28"/>
        </w:rPr>
        <w:t>oare si bocanci cu bombeu metal</w:t>
      </w:r>
      <w:r w:rsidR="0086452C">
        <w:rPr>
          <w:sz w:val="28"/>
          <w:szCs w:val="28"/>
        </w:rPr>
        <w:t>ic;</w:t>
      </w:r>
    </w:p>
    <w:p w:rsidR="0086452C" w:rsidRDefault="0086452C" w:rsidP="00335E92">
      <w:pPr>
        <w:pStyle w:val="ListParagraph"/>
        <w:numPr>
          <w:ilvl w:val="0"/>
          <w:numId w:val="1"/>
        </w:numPr>
        <w:jc w:val="both"/>
        <w:rPr>
          <w:sz w:val="28"/>
          <w:szCs w:val="28"/>
        </w:rPr>
      </w:pPr>
      <w:r>
        <w:rPr>
          <w:sz w:val="28"/>
          <w:szCs w:val="28"/>
        </w:rPr>
        <w:t>Transportul materialelor lemnoase se va face doar in baza avizului de insotire care este si document de provenienta , avand valabilitate limitata , in functie de distanta;Pe avizul de insotire , la rubrica “ punct de descarcare” se va trece in mod obligatoriu domiciliul cumparatorului pentru a evita comercializare si specula</w:t>
      </w:r>
      <w:r w:rsidR="00335E92">
        <w:rPr>
          <w:sz w:val="28"/>
          <w:szCs w:val="28"/>
        </w:rPr>
        <w:t>.</w:t>
      </w:r>
    </w:p>
    <w:p w:rsidR="00C876E1" w:rsidRPr="00335E92" w:rsidRDefault="00C876E1" w:rsidP="00335E92">
      <w:pPr>
        <w:ind w:left="360"/>
        <w:jc w:val="both"/>
        <w:rPr>
          <w:sz w:val="28"/>
          <w:szCs w:val="28"/>
        </w:rPr>
      </w:pPr>
    </w:p>
    <w:sectPr w:rsidR="00C876E1" w:rsidRPr="00335E92" w:rsidSect="00CE49B7">
      <w:pgSz w:w="11907" w:h="16839" w:code="9"/>
      <w:pgMar w:top="1440" w:right="72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E27C2"/>
    <w:multiLevelType w:val="hybridMultilevel"/>
    <w:tmpl w:val="5CE67FBE"/>
    <w:lvl w:ilvl="0" w:tplc="3C0AC4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B7"/>
    <w:rsid w:val="0013742C"/>
    <w:rsid w:val="002C7E37"/>
    <w:rsid w:val="003214B7"/>
    <w:rsid w:val="00335E92"/>
    <w:rsid w:val="00346FA2"/>
    <w:rsid w:val="004205B7"/>
    <w:rsid w:val="004F0BE3"/>
    <w:rsid w:val="004F12B6"/>
    <w:rsid w:val="00512B91"/>
    <w:rsid w:val="00541949"/>
    <w:rsid w:val="006333C9"/>
    <w:rsid w:val="008308D4"/>
    <w:rsid w:val="0086452C"/>
    <w:rsid w:val="008F6B1A"/>
    <w:rsid w:val="00AD0E28"/>
    <w:rsid w:val="00C876E1"/>
    <w:rsid w:val="00CE49B7"/>
    <w:rsid w:val="00D815FF"/>
    <w:rsid w:val="00E9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6F790-B68C-4E6C-82ED-1437288B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91"/>
    <w:pPr>
      <w:ind w:left="720"/>
      <w:contextualSpacing/>
    </w:pPr>
  </w:style>
  <w:style w:type="paragraph" w:styleId="BalloonText">
    <w:name w:val="Balloon Text"/>
    <w:basedOn w:val="Normal"/>
    <w:link w:val="BalloonTextChar"/>
    <w:uiPriority w:val="99"/>
    <w:semiHidden/>
    <w:unhideWhenUsed/>
    <w:rsid w:val="0054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USER</cp:lastModifiedBy>
  <cp:revision>18</cp:revision>
  <cp:lastPrinted>2021-12-20T11:54:00Z</cp:lastPrinted>
  <dcterms:created xsi:type="dcterms:W3CDTF">2017-11-29T05:58:00Z</dcterms:created>
  <dcterms:modified xsi:type="dcterms:W3CDTF">2022-11-02T09:24:00Z</dcterms:modified>
</cp:coreProperties>
</file>