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17" w:rsidRDefault="00027817" w:rsidP="0074048D">
      <w:pPr>
        <w:spacing w:after="0" w:line="240" w:lineRule="auto"/>
        <w:rPr>
          <w:rFonts w:ascii="Times New Roman" w:hAnsi="Times New Roman" w:cs="Times New Roman"/>
          <w:b/>
          <w:sz w:val="24"/>
          <w:szCs w:val="24"/>
        </w:rPr>
      </w:pPr>
    </w:p>
    <w:p w:rsidR="00A308AD" w:rsidRDefault="00A308AD" w:rsidP="00A308A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Anexa nr.2 la HCL nr.____/30.01.2023</w:t>
      </w:r>
    </w:p>
    <w:p w:rsidR="00776796" w:rsidRPr="00776796" w:rsidRDefault="00776796" w:rsidP="00776796">
      <w:pPr>
        <w:spacing w:after="0" w:line="240" w:lineRule="auto"/>
        <w:jc w:val="both"/>
        <w:rPr>
          <w:rFonts w:ascii="Times New Roman" w:hAnsi="Times New Roman" w:cs="Times New Roman"/>
          <w:sz w:val="24"/>
          <w:szCs w:val="24"/>
        </w:rPr>
      </w:pPr>
    </w:p>
    <w:p w:rsidR="00776796" w:rsidRPr="00776796" w:rsidRDefault="00776796" w:rsidP="00776796">
      <w:pPr>
        <w:shd w:val="clear" w:color="auto" w:fill="FFFFFF"/>
        <w:spacing w:after="0" w:line="240" w:lineRule="auto"/>
        <w:jc w:val="center"/>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PROGRAM DE MĂSURI</w:t>
      </w:r>
    </w:p>
    <w:p w:rsidR="00776796" w:rsidRPr="00776796" w:rsidRDefault="00776796" w:rsidP="00776796">
      <w:pPr>
        <w:shd w:val="clear" w:color="auto" w:fill="FFFFFF"/>
        <w:spacing w:after="0" w:line="240" w:lineRule="auto"/>
        <w:jc w:val="center"/>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pentru eficientizarea activității de înscriere a datelor în Registrul Agricol</w:t>
      </w:r>
    </w:p>
    <w:p w:rsidR="00776796" w:rsidRPr="00776796" w:rsidRDefault="00776796" w:rsidP="00776796">
      <w:pPr>
        <w:shd w:val="clear" w:color="auto" w:fill="FFFFFF"/>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 </w:t>
      </w:r>
    </w:p>
    <w:tbl>
      <w:tblPr>
        <w:tblW w:w="9678" w:type="dxa"/>
        <w:tblInd w:w="-142" w:type="dxa"/>
        <w:tblBorders>
          <w:bottom w:val="single" w:sz="4" w:space="0" w:color="EDEDED"/>
        </w:tblBorders>
        <w:shd w:val="clear" w:color="auto" w:fill="FFFFFF"/>
        <w:tblCellMar>
          <w:left w:w="0" w:type="dxa"/>
          <w:right w:w="0" w:type="dxa"/>
        </w:tblCellMar>
        <w:tblLook w:val="04A0"/>
      </w:tblPr>
      <w:tblGrid>
        <w:gridCol w:w="1027"/>
        <w:gridCol w:w="4021"/>
        <w:gridCol w:w="1480"/>
        <w:gridCol w:w="3150"/>
      </w:tblGrid>
      <w:tr w:rsidR="00776796" w:rsidRPr="00776796" w:rsidTr="007B4D79">
        <w:tc>
          <w:tcPr>
            <w:tcW w:w="1027"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Nr.crt.</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Denumirea activitatii</w:t>
            </w:r>
          </w:p>
        </w:tc>
        <w:tc>
          <w:tcPr>
            <w:tcW w:w="148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b/>
                <w:bCs/>
                <w:sz w:val="24"/>
                <w:szCs w:val="24"/>
                <w:lang w:eastAsia="en-GB"/>
              </w:rPr>
            </w:pPr>
            <w:r w:rsidRPr="00776796">
              <w:rPr>
                <w:rFonts w:ascii="Times New Roman" w:hAnsi="Times New Roman" w:cs="Times New Roman"/>
                <w:b/>
                <w:bCs/>
                <w:sz w:val="24"/>
                <w:szCs w:val="24"/>
                <w:lang w:eastAsia="en-GB"/>
              </w:rPr>
              <w:t xml:space="preserve">Termen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de indeplinire</w:t>
            </w: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Persoane responsabile</w:t>
            </w: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1.</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Se va efectua afisajul și înștiințarea populației cu privire la procedura și termenele de înregistrare în registrele agricole și verificarea în teren a corectitudinii înscrierii datelor pe baza declarației date de către capii gospodăriilor și de către reprezentanții legali a persoanelor juridice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2.</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Intocmirea și ținerea la zi a registrului agricol se organizează conform celor prevăzute în HCL nr 44 din 19.03.2020 pe suport electronic.</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3.</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Toate datele din registrul agricol, au caracter de interes public și trebuie să fie corecte din punctul de vedere al proprietății termenilor utilizați, sub aspect gramatical, ortografic, ortoepic și, după caz, sub aspectul punctuației, conform normelor academice în vigoare, potrivit prevederilor Legii nr.500/2004 privind folosirea limbii romane în locuri, relații și instituții publice.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4.</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Tehnica de completare a registrului agricol se face cu respectarea strictă a Normelor tehnice de completare a registrului agricol pentru perioada 2020-2024, având caracterul unui document oficial care constituie o sursa importanta de informatii pentru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elaborarea pe plan local a unor politici in domeniile : fiscal, agrar, protectie sociala, cadastru, edilitar-urbanistic, sanitar, scolar, servicii publice de interes local,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–satisfacerea unor solicitări ale cetățenilor,</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-este sursa administrativă de date pentru sistemul informațional statistic, respectiv : statistica oficială, pregătirea și organizarea recensămintelor agricole, ale clădirilor și ale populației, ale unor anchete-pilot, organizarea unui sistem de observări statistice prin sontaj, etc</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lastRenderedPageBreak/>
              <w:t xml:space="preserve">  permanent</w:t>
            </w:r>
          </w:p>
        </w:tc>
        <w:tc>
          <w:tcPr>
            <w:tcW w:w="3150"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lastRenderedPageBreak/>
              <w:t>5.</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Registrul agricol în format electronic furnizeaza la termenele stabilite sau la cerere, date ce pot caracteriza un rând de formular, un formular, o structura administrativ-teritorială, pentru unul sau mai mulți ani, păstrând codurile de rând și denumirile din cadrul formularelor registrului agricol pe suport hartie.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6.</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Comunicarea către Compartimentul  taxe și  impozite locale, în termen de 3 zile lucrătoare,a modificărilor intervenite în registrul agricol, referitoare la terenuri, categoria de folosință a acestora, la clădiri sau orice alte bunuri deținute în proprietate sau în folosința, după caz, de natura să conduca la modificarea oricaror impozite si taxe locale prevazute de Codul fiscal.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7.</w:t>
            </w:r>
          </w:p>
        </w:tc>
        <w:tc>
          <w:tcPr>
            <w:tcW w:w="4021" w:type="dxa"/>
            <w:tcBorders>
              <w:top w:val="nil"/>
              <w:left w:val="nil"/>
              <w:bottom w:val="nil"/>
              <w:right w:val="nil"/>
            </w:tcBorders>
            <w:shd w:val="clear" w:color="auto" w:fill="FFFFFF"/>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Comunicarea către Compartimentul impozite si taxe locale, in termen de 3 zile lucratoare,a modificarilor intervenite in registrul agricol, referitoare la terenuri, categoria de folosinta a acestora, la cladiri sau orice alte bunuri detinute in proprietate sau in folosinta, dupa caz, de natura sa conduca la modificarea oricaror impozite si taxe locale prevazute de Codul fiscal.</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8.</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Datele instrumentate la nivelul Compartimentului  Impozite și taxe locale și Compartimentului Urbanism, amenajarea teritoriului, care fac obiectul înscrierii în registrul agricol, se comunica compartimentului de resort în termen de 3 zile lucrătoare de la data înregistrării lor, prin grija conducatorului compartimentului respectiv ,</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Bosca Anca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Tecău Balog Daniela</w:t>
            </w: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r w:rsidRPr="00776796">
              <w:rPr>
                <w:rFonts w:ascii="Times New Roman" w:hAnsi="Times New Roman" w:cs="Times New Roman"/>
                <w:b/>
                <w:bCs/>
                <w:sz w:val="24"/>
                <w:szCs w:val="24"/>
                <w:lang w:eastAsia="en-GB"/>
              </w:rPr>
              <w:t>9.</w:t>
            </w: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Orice modificare în registrul agricol se va face numai cu avizul scris al Secretarului general al Municipiului marghita;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xml:space="preserve">  permanent</w:t>
            </w: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 Lazar Imre</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r w:rsidRPr="00776796">
              <w:rPr>
                <w:rFonts w:ascii="Times New Roman" w:hAnsi="Times New Roman" w:cs="Times New Roman"/>
                <w:sz w:val="24"/>
                <w:szCs w:val="24"/>
                <w:lang w:eastAsia="en-GB"/>
              </w:rPr>
              <w:t>Dan Andreea Maria</w:t>
            </w:r>
          </w:p>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r w:rsidR="00776796" w:rsidRPr="00776796" w:rsidTr="007B4D79">
        <w:tc>
          <w:tcPr>
            <w:tcW w:w="1027" w:type="dxa"/>
            <w:tcBorders>
              <w:top w:val="nil"/>
              <w:left w:val="nil"/>
              <w:bottom w:val="nil"/>
              <w:right w:val="nil"/>
            </w:tcBorders>
            <w:shd w:val="clear" w:color="auto" w:fill="FFFFFF"/>
            <w:hideMark/>
          </w:tcPr>
          <w:p w:rsidR="00776796" w:rsidRPr="00776796" w:rsidRDefault="00776796" w:rsidP="00776796">
            <w:pPr>
              <w:spacing w:after="0" w:line="240" w:lineRule="auto"/>
              <w:textAlignment w:val="baseline"/>
              <w:rPr>
                <w:rFonts w:ascii="Times New Roman" w:hAnsi="Times New Roman" w:cs="Times New Roman"/>
                <w:sz w:val="24"/>
                <w:szCs w:val="24"/>
                <w:lang w:eastAsia="en-GB"/>
              </w:rPr>
            </w:pPr>
          </w:p>
        </w:tc>
        <w:tc>
          <w:tcPr>
            <w:tcW w:w="4021"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1480" w:type="dxa"/>
            <w:tcBorders>
              <w:top w:val="nil"/>
              <w:left w:val="nil"/>
              <w:bottom w:val="nil"/>
              <w:right w:val="nil"/>
            </w:tcBorders>
            <w:shd w:val="clear" w:color="auto" w:fill="FFFFFF"/>
            <w:vAlign w:val="center"/>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c>
          <w:tcPr>
            <w:tcW w:w="3150" w:type="dxa"/>
            <w:tcBorders>
              <w:top w:val="nil"/>
              <w:left w:val="nil"/>
              <w:bottom w:val="nil"/>
              <w:right w:val="nil"/>
            </w:tcBorders>
            <w:shd w:val="clear" w:color="auto" w:fill="FFFFFF"/>
            <w:vAlign w:val="bottom"/>
            <w:hideMark/>
          </w:tcPr>
          <w:p w:rsidR="00776796" w:rsidRPr="00776796" w:rsidRDefault="00776796" w:rsidP="00776796">
            <w:pPr>
              <w:spacing w:after="0" w:line="240" w:lineRule="auto"/>
              <w:jc w:val="both"/>
              <w:textAlignment w:val="baseline"/>
              <w:rPr>
                <w:rFonts w:ascii="Times New Roman" w:hAnsi="Times New Roman" w:cs="Times New Roman"/>
                <w:sz w:val="24"/>
                <w:szCs w:val="24"/>
                <w:lang w:eastAsia="en-GB"/>
              </w:rPr>
            </w:pPr>
          </w:p>
        </w:tc>
      </w:tr>
    </w:tbl>
    <w:p w:rsidR="00C4032D" w:rsidRDefault="00C4032D" w:rsidP="00776796">
      <w:pPr>
        <w:spacing w:after="0" w:line="240" w:lineRule="auto"/>
        <w:rPr>
          <w:rFonts w:ascii="Times New Roman" w:hAnsi="Times New Roman" w:cs="Times New Roman"/>
          <w:sz w:val="24"/>
          <w:szCs w:val="24"/>
        </w:rPr>
      </w:pPr>
    </w:p>
    <w:p w:rsidR="00ED5E9C" w:rsidRDefault="00ED5E9C" w:rsidP="00ED5E9C">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PREȘEDINTE DE ȘEDINȚĂ,</w:t>
      </w:r>
    </w:p>
    <w:p w:rsidR="00ED5E9C" w:rsidRDefault="00ED5E9C" w:rsidP="00ED5E9C">
      <w:pPr>
        <w:pStyle w:val="NormalWeb"/>
        <w:shd w:val="clear" w:color="auto" w:fill="FFFFFF"/>
        <w:spacing w:before="0" w:beforeAutospacing="0" w:after="0" w:afterAutospacing="0"/>
        <w:rPr>
          <w:rFonts w:ascii="Arial" w:hAnsi="Arial" w:cs="Arial"/>
          <w:sz w:val="22"/>
          <w:szCs w:val="22"/>
        </w:rPr>
      </w:pPr>
      <w:r>
        <w:rPr>
          <w:rStyle w:val="first-name"/>
          <w:rFonts w:ascii="Arial" w:hAnsi="Arial" w:cs="Arial"/>
          <w:b/>
          <w:bCs/>
          <w:sz w:val="25"/>
          <w:szCs w:val="25"/>
        </w:rPr>
        <w:t>Meda-Marina</w:t>
      </w:r>
      <w:r>
        <w:rPr>
          <w:rFonts w:ascii="Arial" w:hAnsi="Arial" w:cs="Arial"/>
          <w:sz w:val="22"/>
          <w:szCs w:val="22"/>
        </w:rPr>
        <w:t> </w:t>
      </w:r>
      <w:r>
        <w:rPr>
          <w:rStyle w:val="last-name"/>
          <w:rFonts w:ascii="Arial" w:hAnsi="Arial" w:cs="Arial"/>
          <w:b/>
          <w:bCs/>
          <w:caps/>
          <w:sz w:val="25"/>
          <w:szCs w:val="25"/>
        </w:rPr>
        <w:t>VLAICU</w:t>
      </w:r>
    </w:p>
    <w:p w:rsidR="00ED5E9C" w:rsidRDefault="00ED5E9C" w:rsidP="00ED5E9C">
      <w:pPr>
        <w:pStyle w:val="NormalWeb"/>
        <w:shd w:val="clear" w:color="auto" w:fill="FFFFFF"/>
        <w:spacing w:before="0" w:beforeAutospacing="0" w:after="0" w:afterAutospacing="0"/>
        <w:jc w:val="right"/>
        <w:rPr>
          <w:rFonts w:ascii="Arial" w:hAnsi="Arial" w:cs="Arial"/>
          <w:sz w:val="22"/>
          <w:szCs w:val="22"/>
        </w:rPr>
      </w:pPr>
    </w:p>
    <w:p w:rsidR="00ED5E9C" w:rsidRDefault="00ED5E9C" w:rsidP="00ED5E9C">
      <w:pPr>
        <w:pStyle w:val="NormalWeb"/>
        <w:shd w:val="clear" w:color="auto" w:fill="FFFFFF"/>
        <w:spacing w:before="0" w:beforeAutospacing="0" w:after="0" w:afterAutospacing="0"/>
        <w:jc w:val="right"/>
        <w:rPr>
          <w:rFonts w:ascii="Arial" w:hAnsi="Arial" w:cs="Arial"/>
          <w:sz w:val="22"/>
          <w:szCs w:val="22"/>
        </w:rPr>
      </w:pPr>
    </w:p>
    <w:p w:rsidR="00ED5E9C" w:rsidRDefault="00ED5E9C" w:rsidP="00ED5E9C">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CONTRASEMNEAZĂ PENTRU LEGALITATE:</w:t>
      </w:r>
    </w:p>
    <w:p w:rsidR="00ED5E9C" w:rsidRDefault="00ED5E9C" w:rsidP="00ED5E9C">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SECRETARUL GENERAL AL MUNICIPIULUI MARGHITA,</w:t>
      </w:r>
    </w:p>
    <w:p w:rsidR="00ED5E9C" w:rsidRDefault="00ED5E9C" w:rsidP="00ED5E9C">
      <w:pPr>
        <w:pStyle w:val="NormalWeb"/>
        <w:shd w:val="clear" w:color="auto" w:fill="FFFFFF"/>
        <w:spacing w:before="0" w:beforeAutospacing="0" w:after="0" w:afterAutospacing="0"/>
        <w:ind w:left="3540" w:firstLine="708"/>
        <w:jc w:val="center"/>
        <w:rPr>
          <w:rFonts w:ascii="Arial" w:hAnsi="Arial" w:cs="Arial"/>
          <w:sz w:val="22"/>
          <w:szCs w:val="22"/>
        </w:rPr>
      </w:pPr>
      <w:r>
        <w:rPr>
          <w:rStyle w:val="first-name"/>
          <w:rFonts w:ascii="Arial" w:hAnsi="Arial" w:cs="Arial"/>
          <w:b/>
          <w:bCs/>
          <w:sz w:val="25"/>
          <w:szCs w:val="25"/>
        </w:rPr>
        <w:t>Cornelia</w:t>
      </w:r>
      <w:r>
        <w:rPr>
          <w:rFonts w:ascii="Arial" w:hAnsi="Arial" w:cs="Arial"/>
          <w:sz w:val="22"/>
          <w:szCs w:val="22"/>
        </w:rPr>
        <w:t> </w:t>
      </w:r>
      <w:r>
        <w:rPr>
          <w:rStyle w:val="last-name"/>
          <w:rFonts w:ascii="Arial" w:hAnsi="Arial" w:cs="Arial"/>
          <w:b/>
          <w:bCs/>
          <w:caps/>
          <w:sz w:val="25"/>
          <w:szCs w:val="25"/>
        </w:rPr>
        <w:t>DEMETER</w:t>
      </w:r>
    </w:p>
    <w:p w:rsidR="00C4032D" w:rsidRDefault="00C4032D" w:rsidP="00776796">
      <w:pPr>
        <w:spacing w:after="0" w:line="240" w:lineRule="auto"/>
        <w:rPr>
          <w:rFonts w:ascii="Times New Roman" w:hAnsi="Times New Roman" w:cs="Times New Roman"/>
          <w:sz w:val="24"/>
          <w:szCs w:val="24"/>
        </w:rPr>
      </w:pPr>
    </w:p>
    <w:sectPr w:rsidR="00C4032D" w:rsidSect="00F77985">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90BFB"/>
    <w:multiLevelType w:val="hybridMultilevel"/>
    <w:tmpl w:val="0F00F302"/>
    <w:lvl w:ilvl="0" w:tplc="AB2AD9A4">
      <w:start w:val="1"/>
      <w:numFmt w:val="decimal"/>
      <w:lvlText w:val="(%1)"/>
      <w:lvlJc w:val="left"/>
      <w:pPr>
        <w:ind w:left="450" w:hanging="45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533BA"/>
    <w:rsid w:val="00027817"/>
    <w:rsid w:val="000A4F30"/>
    <w:rsid w:val="000F189D"/>
    <w:rsid w:val="00172868"/>
    <w:rsid w:val="001758E8"/>
    <w:rsid w:val="00180ACF"/>
    <w:rsid w:val="002533BA"/>
    <w:rsid w:val="0031749C"/>
    <w:rsid w:val="00361180"/>
    <w:rsid w:val="003D1D9F"/>
    <w:rsid w:val="003D5F2E"/>
    <w:rsid w:val="00432EF5"/>
    <w:rsid w:val="00451624"/>
    <w:rsid w:val="00501F81"/>
    <w:rsid w:val="0074048D"/>
    <w:rsid w:val="00762FC0"/>
    <w:rsid w:val="00776796"/>
    <w:rsid w:val="008E1AA0"/>
    <w:rsid w:val="0092643E"/>
    <w:rsid w:val="00990700"/>
    <w:rsid w:val="009E050A"/>
    <w:rsid w:val="009E5CFF"/>
    <w:rsid w:val="009F2E7D"/>
    <w:rsid w:val="00A308AD"/>
    <w:rsid w:val="00A66BBF"/>
    <w:rsid w:val="00B34272"/>
    <w:rsid w:val="00B65883"/>
    <w:rsid w:val="00BC5F00"/>
    <w:rsid w:val="00C4032D"/>
    <w:rsid w:val="00CD019F"/>
    <w:rsid w:val="00D4104D"/>
    <w:rsid w:val="00ED5E9C"/>
    <w:rsid w:val="00F11424"/>
    <w:rsid w:val="00F7798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CF"/>
  </w:style>
  <w:style w:type="paragraph" w:styleId="Heading1">
    <w:name w:val="heading 1"/>
    <w:basedOn w:val="Normal"/>
    <w:link w:val="Heading1Char"/>
    <w:uiPriority w:val="9"/>
    <w:qFormat/>
    <w:rsid w:val="002533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BA"/>
    <w:rPr>
      <w:rFonts w:ascii="Times New Roman" w:eastAsia="Times New Roman" w:hAnsi="Times New Roman" w:cs="Times New Roman"/>
      <w:b/>
      <w:bCs/>
      <w:kern w:val="36"/>
      <w:sz w:val="48"/>
      <w:szCs w:val="48"/>
      <w:lang w:val="en-GB" w:eastAsia="en-GB"/>
    </w:rPr>
  </w:style>
  <w:style w:type="paragraph" w:styleId="BodyText">
    <w:name w:val="Body Text"/>
    <w:basedOn w:val="Normal"/>
    <w:link w:val="BodyTextChar"/>
    <w:unhideWhenUsed/>
    <w:rsid w:val="002533BA"/>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2533BA"/>
    <w:rPr>
      <w:rFonts w:ascii="Times New Roman" w:eastAsia="Times New Roman" w:hAnsi="Times New Roman" w:cs="Times New Roman"/>
      <w:b/>
      <w:bCs/>
      <w:sz w:val="28"/>
      <w:szCs w:val="24"/>
      <w:lang w:val="hu-HU"/>
    </w:rPr>
  </w:style>
  <w:style w:type="paragraph" w:styleId="NoSpacing">
    <w:name w:val="No Spacing"/>
    <w:uiPriority w:val="1"/>
    <w:qFormat/>
    <w:rsid w:val="002533B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33BA"/>
    <w:pPr>
      <w:ind w:left="720"/>
      <w:contextualSpacing/>
    </w:pPr>
  </w:style>
  <w:style w:type="paragraph" w:customStyle="1" w:styleId="al">
    <w:name w:val="a_l"/>
    <w:basedOn w:val="Normal"/>
    <w:rsid w:val="002533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rsid w:val="00F77985"/>
    <w:rPr>
      <w:color w:val="0000FF"/>
      <w:u w:val="single"/>
    </w:rPr>
  </w:style>
  <w:style w:type="paragraph" w:styleId="BodyText2">
    <w:name w:val="Body Text 2"/>
    <w:basedOn w:val="Normal"/>
    <w:link w:val="BodyText2Char"/>
    <w:uiPriority w:val="99"/>
    <w:unhideWhenUsed/>
    <w:rsid w:val="00C4032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4032D"/>
    <w:rPr>
      <w:rFonts w:ascii="Times New Roman" w:eastAsia="Times New Roman" w:hAnsi="Times New Roman" w:cs="Times New Roman"/>
      <w:sz w:val="24"/>
      <w:szCs w:val="24"/>
    </w:rPr>
  </w:style>
  <w:style w:type="paragraph" w:styleId="NormalWeb">
    <w:name w:val="Normal (Web)"/>
    <w:basedOn w:val="Normal"/>
    <w:uiPriority w:val="99"/>
    <w:semiHidden/>
    <w:unhideWhenUsed/>
    <w:rsid w:val="00ED5E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ED5E9C"/>
  </w:style>
  <w:style w:type="character" w:customStyle="1" w:styleId="last-name">
    <w:name w:val="last-name"/>
    <w:basedOn w:val="DefaultParagraphFont"/>
    <w:rsid w:val="00ED5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720977">
      <w:bodyDiv w:val="1"/>
      <w:marLeft w:val="0"/>
      <w:marRight w:val="0"/>
      <w:marTop w:val="0"/>
      <w:marBottom w:val="0"/>
      <w:divBdr>
        <w:top w:val="none" w:sz="0" w:space="0" w:color="auto"/>
        <w:left w:val="none" w:sz="0" w:space="0" w:color="auto"/>
        <w:bottom w:val="none" w:sz="0" w:space="0" w:color="auto"/>
        <w:right w:val="none" w:sz="0" w:space="0" w:color="auto"/>
      </w:divBdr>
    </w:div>
    <w:div w:id="1810593124">
      <w:bodyDiv w:val="1"/>
      <w:marLeft w:val="0"/>
      <w:marRight w:val="0"/>
      <w:marTop w:val="0"/>
      <w:marBottom w:val="0"/>
      <w:divBdr>
        <w:top w:val="none" w:sz="0" w:space="0" w:color="auto"/>
        <w:left w:val="none" w:sz="0" w:space="0" w:color="auto"/>
        <w:bottom w:val="none" w:sz="0" w:space="0" w:color="auto"/>
        <w:right w:val="none" w:sz="0" w:space="0" w:color="auto"/>
      </w:divBdr>
    </w:div>
    <w:div w:id="19251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A8CA1-AC30-4E56-8438-A5789986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2022-10-13T07:18:00Z</dcterms:created>
  <dcterms:modified xsi:type="dcterms:W3CDTF">2023-01-26T12:20:00Z</dcterms:modified>
</cp:coreProperties>
</file>