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390" w:rsidRDefault="000B2390"/>
    <w:p w:rsidR="00280322" w:rsidRDefault="00280322" w:rsidP="00280322">
      <w:pPr>
        <w:jc w:val="right"/>
      </w:pPr>
      <w:r>
        <w:t>ANEXA NR. 1 LA PHCL 5 DIN  26.01.2023</w:t>
      </w:r>
    </w:p>
    <w:tbl>
      <w:tblPr>
        <w:tblW w:w="8580" w:type="dxa"/>
        <w:tblInd w:w="98" w:type="dxa"/>
        <w:tblLook w:val="04A0"/>
      </w:tblPr>
      <w:tblGrid>
        <w:gridCol w:w="500"/>
        <w:gridCol w:w="6840"/>
        <w:gridCol w:w="1240"/>
      </w:tblGrid>
      <w:tr w:rsidR="00280322" w:rsidRPr="00280322" w:rsidTr="00280322">
        <w:trPr>
          <w:trHeight w:val="840"/>
        </w:trPr>
        <w:tc>
          <w:tcPr>
            <w:tcW w:w="8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322" w:rsidRPr="00280322" w:rsidRDefault="00280322" w:rsidP="0028032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80322">
              <w:rPr>
                <w:rFonts w:ascii="Calibri" w:eastAsia="Times New Roman" w:hAnsi="Calibri" w:cs="Calibri"/>
                <w:b/>
                <w:bCs/>
                <w:color w:val="000000"/>
              </w:rPr>
              <w:t>BUGET DE CHELTUIELI AL ANSAMBLULUI FOLCLORIC ZDRĂBULEANCA PENTRU ANUL 2023</w:t>
            </w:r>
          </w:p>
        </w:tc>
      </w:tr>
      <w:tr w:rsidR="00280322" w:rsidRPr="00280322" w:rsidTr="00280322">
        <w:trPr>
          <w:trHeight w:val="57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nr. crt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Denumire indicator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322" w:rsidRPr="00280322" w:rsidRDefault="00280322" w:rsidP="0028032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Necesar  (lei)</w:t>
            </w:r>
          </w:p>
        </w:tc>
      </w:tr>
      <w:tr w:rsidR="00280322" w:rsidRPr="00280322" w:rsidTr="00280322">
        <w:trPr>
          <w:trHeight w:val="57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Cheltuieli cu plata prestării serviciilor de profesor canto/dans (288h*140lei/h)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322" w:rsidRPr="00280322" w:rsidRDefault="00280322" w:rsidP="00280322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40.320</w:t>
            </w:r>
          </w:p>
        </w:tc>
      </w:tr>
      <w:tr w:rsidR="00280322" w:rsidRPr="00280322" w:rsidTr="00280322">
        <w:trPr>
          <w:trHeight w:val="57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Cheltuieli cu Spectacolul organizat de Primăria și Consiliul Local Săucești, din care: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322" w:rsidRPr="00280322" w:rsidRDefault="00280322" w:rsidP="00280322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400</w:t>
            </w:r>
          </w:p>
        </w:tc>
      </w:tr>
      <w:tr w:rsidR="00280322" w:rsidRPr="00280322" w:rsidTr="00280322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 cheltuieli de transport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322" w:rsidRPr="00280322" w:rsidRDefault="00280322" w:rsidP="00280322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400</w:t>
            </w:r>
          </w:p>
        </w:tc>
      </w:tr>
      <w:tr w:rsidR="00280322" w:rsidRPr="00280322" w:rsidTr="00280322">
        <w:trPr>
          <w:trHeight w:val="57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Cheltuieli cu Festivalul „Nedeea de la Pădurăreni” din comuna Solonț organizat de Centrul Județean de Cultură Bacău, din care: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322" w:rsidRPr="00280322" w:rsidRDefault="00280322" w:rsidP="00280322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500</w:t>
            </w:r>
          </w:p>
        </w:tc>
      </w:tr>
      <w:tr w:rsidR="00280322" w:rsidRPr="00280322" w:rsidTr="00280322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 cheltuieli de transport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322" w:rsidRPr="00280322" w:rsidRDefault="00280322" w:rsidP="00280322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</w:t>
            </w:r>
          </w:p>
        </w:tc>
      </w:tr>
      <w:tr w:rsidR="00280322" w:rsidRPr="00280322" w:rsidTr="00280322">
        <w:trPr>
          <w:trHeight w:val="57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Cheltuieli cu Sărbătoarea „iei” organizată de Prefectura județului Bacău, din care: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322" w:rsidRPr="00280322" w:rsidRDefault="00280322" w:rsidP="00280322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300</w:t>
            </w:r>
          </w:p>
        </w:tc>
      </w:tr>
      <w:tr w:rsidR="00280322" w:rsidRPr="00280322" w:rsidTr="00280322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 cheltuieli de transport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322" w:rsidRPr="00280322" w:rsidRDefault="00280322" w:rsidP="00280322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300</w:t>
            </w:r>
          </w:p>
        </w:tc>
      </w:tr>
      <w:tr w:rsidR="00280322" w:rsidRPr="00280322" w:rsidTr="00280322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Cheltuieli cu Zilele comunei Izvorul Berheciului, din care: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500</w:t>
            </w:r>
          </w:p>
        </w:tc>
      </w:tr>
      <w:tr w:rsidR="00280322" w:rsidRPr="00280322" w:rsidTr="00280322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 cheltuieli de transport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</w:t>
            </w:r>
          </w:p>
        </w:tc>
      </w:tr>
      <w:tr w:rsidR="00280322" w:rsidRPr="00280322" w:rsidTr="00280322">
        <w:trPr>
          <w:trHeight w:val="57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Cheltuieli cu Festivalul „Pietrarilor” de la Slănic-Moldova organizat de Centrul Județean de Cultură Bacău, din care: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2.000</w:t>
            </w:r>
          </w:p>
        </w:tc>
      </w:tr>
      <w:tr w:rsidR="00280322" w:rsidRPr="00280322" w:rsidTr="00280322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 cheltuieli de transport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</w:t>
            </w:r>
          </w:p>
        </w:tc>
      </w:tr>
      <w:tr w:rsidR="00280322" w:rsidRPr="00280322" w:rsidTr="00280322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 cheltuieli cu hrana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1.500</w:t>
            </w:r>
          </w:p>
        </w:tc>
      </w:tr>
      <w:tr w:rsidR="00280322" w:rsidRPr="00280322" w:rsidTr="00280322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7.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Cheltuieli cu Zilele Orașului Slănic-Moldova, din care: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2.000</w:t>
            </w:r>
          </w:p>
        </w:tc>
      </w:tr>
      <w:tr w:rsidR="00280322" w:rsidRPr="00280322" w:rsidTr="00280322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 cheltuieli de transport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</w:t>
            </w:r>
          </w:p>
        </w:tc>
      </w:tr>
      <w:tr w:rsidR="00280322" w:rsidRPr="00280322" w:rsidTr="00280322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 cheltuieli cu hrana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1.500</w:t>
            </w:r>
          </w:p>
        </w:tc>
      </w:tr>
      <w:tr w:rsidR="00280322" w:rsidRPr="00280322" w:rsidTr="00280322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8.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Cheltuieli cu Zilele comunei Săucești, din care: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400</w:t>
            </w:r>
          </w:p>
        </w:tc>
      </w:tr>
      <w:tr w:rsidR="00280322" w:rsidRPr="00280322" w:rsidTr="00280322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 cheltuieli de transport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400</w:t>
            </w:r>
          </w:p>
        </w:tc>
      </w:tr>
      <w:tr w:rsidR="00280322" w:rsidRPr="00280322" w:rsidTr="00280322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9.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Cheltuieli cu Zilele comunei Mănăstirea Cașinului, din care: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</w:tr>
      <w:tr w:rsidR="00280322" w:rsidRPr="00280322" w:rsidTr="00280322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 cheltuieli de transport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</w:t>
            </w:r>
          </w:p>
        </w:tc>
      </w:tr>
      <w:tr w:rsidR="00280322" w:rsidRPr="00280322" w:rsidTr="00280322">
        <w:trPr>
          <w:trHeight w:val="57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10.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Cheltuieli cu Festivalul de „Colinde, datini și obiceiuri” Ediția a IV-a, organizat de Primăria și Consiliul Local Săucești, din care: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500</w:t>
            </w:r>
          </w:p>
        </w:tc>
      </w:tr>
      <w:tr w:rsidR="00280322" w:rsidRPr="00280322" w:rsidTr="00280322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 cheltuieli de transport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</w:t>
            </w:r>
          </w:p>
        </w:tc>
      </w:tr>
      <w:tr w:rsidR="00280322" w:rsidRPr="00280322" w:rsidTr="00280322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322" w:rsidRPr="00280322" w:rsidRDefault="00280322" w:rsidP="00280322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8032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47.620</w:t>
            </w:r>
          </w:p>
        </w:tc>
      </w:tr>
    </w:tbl>
    <w:p w:rsidR="00280322" w:rsidRDefault="00280322" w:rsidP="00280322">
      <w:pPr>
        <w:jc w:val="both"/>
        <w:rPr>
          <w:sz w:val="28"/>
          <w:szCs w:val="28"/>
        </w:rPr>
      </w:pPr>
    </w:p>
    <w:p w:rsidR="00280322" w:rsidRDefault="00280322" w:rsidP="00280322">
      <w:pPr>
        <w:pStyle w:val="NoSpacing"/>
        <w:rPr>
          <w:b/>
        </w:rPr>
      </w:pPr>
      <w:r>
        <w:rPr>
          <w:b/>
          <w:sz w:val="24"/>
          <w:szCs w:val="24"/>
        </w:rPr>
        <w:t xml:space="preserve">     </w:t>
      </w:r>
      <w:r>
        <w:rPr>
          <w:lang w:val="fr-FR"/>
        </w:rPr>
        <w:t xml:space="preserve">                          </w:t>
      </w:r>
      <w:r>
        <w:rPr>
          <w:b/>
        </w:rPr>
        <w:t>INIȚIATOR,                                                                         AVIZAT DE  LEGALITATE,</w:t>
      </w:r>
    </w:p>
    <w:p w:rsidR="00280322" w:rsidRDefault="00280322" w:rsidP="00280322">
      <w:pPr>
        <w:pStyle w:val="NoSpacing"/>
        <w:rPr>
          <w:b/>
        </w:rPr>
      </w:pPr>
      <w:r>
        <w:rPr>
          <w:b/>
        </w:rPr>
        <w:t xml:space="preserve">                                   PRIMAR,                                                                   SECRETAR GENERAL  COMUNA</w:t>
      </w:r>
    </w:p>
    <w:p w:rsidR="00280322" w:rsidRDefault="00280322" w:rsidP="00280322">
      <w:pPr>
        <w:pStyle w:val="NoSpacing"/>
      </w:pPr>
      <w:r>
        <w:rPr>
          <w:b/>
        </w:rPr>
        <w:t xml:space="preserve">                                IȘTOC PETRU                                                                             FODOR TATIANA</w:t>
      </w:r>
    </w:p>
    <w:p w:rsidR="00280322" w:rsidRPr="00A12957" w:rsidRDefault="00280322" w:rsidP="00280322">
      <w:pPr>
        <w:jc w:val="both"/>
      </w:pPr>
    </w:p>
    <w:p w:rsidR="00280322" w:rsidRDefault="00280322"/>
    <w:sectPr w:rsidR="00280322" w:rsidSect="000B2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characterSpacingControl w:val="doNotCompress"/>
  <w:compat/>
  <w:rsids>
    <w:rsidRoot w:val="00280322"/>
    <w:rsid w:val="000B2390"/>
    <w:rsid w:val="00203137"/>
    <w:rsid w:val="00280322"/>
    <w:rsid w:val="005963D8"/>
    <w:rsid w:val="0072076A"/>
    <w:rsid w:val="00796C84"/>
    <w:rsid w:val="00987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ED8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076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07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076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987ED8"/>
    <w:pPr>
      <w:keepNext/>
      <w:jc w:val="center"/>
      <w:outlineLvl w:val="3"/>
    </w:pPr>
    <w:rPr>
      <w:rFonts w:eastAsiaTheme="majorEastAsia" w:cstheme="majorBidi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076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076A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076A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076A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076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76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07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076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987ED8"/>
    <w:rPr>
      <w:rFonts w:ascii="Times New Roman" w:eastAsiaTheme="majorEastAsia" w:hAnsi="Times New Roman" w:cstheme="majorBidi"/>
      <w:sz w:val="28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076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076A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076A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076A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076A"/>
    <w:rPr>
      <w:rFonts w:asciiTheme="majorHAnsi" w:eastAsiaTheme="majorEastAsia" w:hAnsiTheme="majorHAnsi" w:cstheme="majorBidi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2076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207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207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076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72076A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2076A"/>
    <w:rPr>
      <w:b/>
      <w:bCs/>
    </w:rPr>
  </w:style>
  <w:style w:type="character" w:styleId="Emphasis">
    <w:name w:val="Emphasis"/>
    <w:uiPriority w:val="20"/>
    <w:qFormat/>
    <w:rsid w:val="0072076A"/>
    <w:rPr>
      <w:i/>
      <w:iCs/>
    </w:rPr>
  </w:style>
  <w:style w:type="paragraph" w:styleId="NoSpacing">
    <w:name w:val="No Spacing"/>
    <w:aliases w:val="Text Normal,No Spacing1,Grilă medie 2 - Accentuare 11"/>
    <w:link w:val="NoSpacingChar"/>
    <w:uiPriority w:val="1"/>
    <w:qFormat/>
    <w:rsid w:val="00987ED8"/>
    <w:rPr>
      <w:sz w:val="22"/>
      <w:szCs w:val="22"/>
    </w:rPr>
  </w:style>
  <w:style w:type="character" w:customStyle="1" w:styleId="NoSpacingChar">
    <w:name w:val="No Spacing Char"/>
    <w:aliases w:val="Text Normal Char,No Spacing1 Char,Grilă medie 2 - Accentuare 11 Char"/>
    <w:basedOn w:val="DefaultParagraphFont"/>
    <w:link w:val="NoSpacing"/>
    <w:uiPriority w:val="1"/>
    <w:locked/>
    <w:rsid w:val="00987ED8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72076A"/>
    <w:pPr>
      <w:ind w:left="708"/>
    </w:pPr>
  </w:style>
  <w:style w:type="paragraph" w:styleId="Quote">
    <w:name w:val="Quote"/>
    <w:basedOn w:val="Normal"/>
    <w:next w:val="Normal"/>
    <w:link w:val="QuoteChar"/>
    <w:uiPriority w:val="29"/>
    <w:qFormat/>
    <w:rsid w:val="0072076A"/>
    <w:rPr>
      <w:rFonts w:eastAsiaTheme="majorEastAsia" w:cstheme="majorBidi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2076A"/>
    <w:rPr>
      <w:rFonts w:ascii="Times New Roman" w:eastAsiaTheme="majorEastAsia" w:hAnsi="Times New Roman" w:cstheme="majorBidi"/>
      <w:i/>
      <w:iCs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076A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076A"/>
    <w:rPr>
      <w:rFonts w:ascii="Times New Roman" w:eastAsiaTheme="majorEastAsia" w:hAnsi="Times New Roman" w:cstheme="majorBidi"/>
      <w:b/>
      <w:bCs/>
      <w:i/>
      <w:iCs/>
      <w:color w:val="4F81BD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87ED8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72076A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72076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2076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2076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076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8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277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Utilizator Windows</cp:lastModifiedBy>
  <cp:revision>1</cp:revision>
  <cp:lastPrinted>2023-01-27T06:39:00Z</cp:lastPrinted>
  <dcterms:created xsi:type="dcterms:W3CDTF">2023-01-27T06:29:00Z</dcterms:created>
  <dcterms:modified xsi:type="dcterms:W3CDTF">2023-01-27T07:03:00Z</dcterms:modified>
</cp:coreProperties>
</file>