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8E112" w14:textId="47488A01" w:rsidR="001E093D" w:rsidRPr="001E093D" w:rsidRDefault="001E093D" w:rsidP="001E093D">
      <w:pPr>
        <w:widowControl w:val="0"/>
        <w:tabs>
          <w:tab w:val="left" w:pos="9041"/>
        </w:tabs>
        <w:autoSpaceDE w:val="0"/>
        <w:autoSpaceDN w:val="0"/>
        <w:spacing w:after="0" w:line="240" w:lineRule="auto"/>
        <w:ind w:left="4956"/>
        <w:jc w:val="center"/>
        <w:rPr>
          <w:rFonts w:asciiTheme="minorHAnsi" w:eastAsia="Arial" w:hAnsiTheme="minorHAnsi" w:cstheme="minorHAnsi"/>
          <w:b/>
          <w:szCs w:val="24"/>
        </w:rPr>
      </w:pPr>
      <w:r w:rsidRPr="001E093D">
        <w:rPr>
          <w:rFonts w:asciiTheme="minorHAnsi" w:eastAsia="Arial" w:hAnsiTheme="minorHAnsi" w:cstheme="minorHAnsi"/>
          <w:b/>
          <w:szCs w:val="24"/>
        </w:rPr>
        <w:t xml:space="preserve">Anexa nr. </w:t>
      </w:r>
      <w:r w:rsidRPr="00FB5E96">
        <w:rPr>
          <w:rFonts w:asciiTheme="minorHAnsi" w:eastAsia="Arial" w:hAnsiTheme="minorHAnsi" w:cstheme="minorHAnsi"/>
          <w:b/>
          <w:szCs w:val="24"/>
        </w:rPr>
        <w:t>2</w:t>
      </w:r>
    </w:p>
    <w:p w14:paraId="1F0BAAAC" w14:textId="3441C81E" w:rsidR="001E093D" w:rsidRPr="00FB5E96" w:rsidRDefault="001E093D" w:rsidP="001E093D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Theme="minorHAnsi" w:hAnsiTheme="minorHAnsi" w:cstheme="minorHAnsi"/>
          <w:b/>
          <w:bCs/>
          <w:color w:val="FF0000"/>
          <w:sz w:val="22"/>
        </w:rPr>
      </w:pPr>
      <w:r w:rsidRPr="00FB5E96">
        <w:rPr>
          <w:rFonts w:asciiTheme="minorHAnsi" w:eastAsia="Arial" w:hAnsiTheme="minorHAnsi" w:cstheme="minorHAnsi"/>
          <w:bCs/>
          <w:szCs w:val="24"/>
        </w:rPr>
        <w:t xml:space="preserve">la </w:t>
      </w:r>
      <w:r w:rsidR="00257798">
        <w:rPr>
          <w:rFonts w:asciiTheme="minorHAnsi" w:eastAsia="Arial" w:hAnsiTheme="minorHAnsi" w:cstheme="minorHAnsi"/>
          <w:bCs/>
          <w:szCs w:val="24"/>
        </w:rPr>
        <w:t xml:space="preserve">Hotărârea Consiliului Local al Comunei </w:t>
      </w:r>
      <w:r w:rsidR="00163FD7">
        <w:rPr>
          <w:rFonts w:asciiTheme="minorHAnsi" w:eastAsia="Arial" w:hAnsiTheme="minorHAnsi" w:cstheme="minorHAnsi"/>
          <w:bCs/>
          <w:szCs w:val="24"/>
        </w:rPr>
        <w:t xml:space="preserve">Liebling </w:t>
      </w:r>
      <w:r w:rsidRPr="00FB5E96">
        <w:rPr>
          <w:rFonts w:asciiTheme="minorHAnsi" w:eastAsia="Arial" w:hAnsiTheme="minorHAnsi" w:cstheme="minorHAnsi"/>
          <w:bCs/>
          <w:szCs w:val="24"/>
        </w:rPr>
        <w:t xml:space="preserve">nr. </w:t>
      </w:r>
      <w:r w:rsidR="00163FD7">
        <w:rPr>
          <w:rFonts w:asciiTheme="minorHAnsi" w:eastAsia="Arial" w:hAnsiTheme="minorHAnsi" w:cstheme="minorHAnsi"/>
          <w:bCs/>
          <w:szCs w:val="24"/>
        </w:rPr>
        <w:t xml:space="preserve">_____ </w:t>
      </w:r>
      <w:r w:rsidRPr="00FB5E96">
        <w:rPr>
          <w:rFonts w:asciiTheme="minorHAnsi" w:eastAsia="Arial" w:hAnsiTheme="minorHAnsi" w:cstheme="minorHAnsi"/>
          <w:bCs/>
          <w:szCs w:val="24"/>
        </w:rPr>
        <w:t xml:space="preserve">din </w:t>
      </w:r>
      <w:r w:rsidR="00257798">
        <w:rPr>
          <w:rFonts w:asciiTheme="minorHAnsi" w:eastAsia="Arial" w:hAnsiTheme="minorHAnsi" w:cstheme="minorHAnsi"/>
          <w:bCs/>
          <w:szCs w:val="24"/>
        </w:rPr>
        <w:t>2</w:t>
      </w:r>
      <w:r w:rsidR="00163FD7">
        <w:rPr>
          <w:rFonts w:asciiTheme="minorHAnsi" w:eastAsia="Arial" w:hAnsiTheme="minorHAnsi" w:cstheme="minorHAnsi"/>
          <w:bCs/>
          <w:szCs w:val="24"/>
        </w:rPr>
        <w:t>0</w:t>
      </w:r>
      <w:r w:rsidR="00257798">
        <w:rPr>
          <w:rFonts w:asciiTheme="minorHAnsi" w:eastAsia="Arial" w:hAnsiTheme="minorHAnsi" w:cstheme="minorHAnsi"/>
          <w:bCs/>
          <w:szCs w:val="24"/>
        </w:rPr>
        <w:t>.</w:t>
      </w:r>
      <w:r w:rsidR="00163FD7">
        <w:rPr>
          <w:rFonts w:asciiTheme="minorHAnsi" w:eastAsia="Arial" w:hAnsiTheme="minorHAnsi" w:cstheme="minorHAnsi"/>
          <w:bCs/>
          <w:szCs w:val="24"/>
        </w:rPr>
        <w:t>02</w:t>
      </w:r>
      <w:r w:rsidR="00257798">
        <w:rPr>
          <w:rFonts w:asciiTheme="minorHAnsi" w:eastAsia="Arial" w:hAnsiTheme="minorHAnsi" w:cstheme="minorHAnsi"/>
          <w:bCs/>
          <w:szCs w:val="24"/>
        </w:rPr>
        <w:t>.</w:t>
      </w:r>
      <w:r w:rsidR="00163FD7">
        <w:rPr>
          <w:rFonts w:asciiTheme="minorHAnsi" w:eastAsia="Arial" w:hAnsiTheme="minorHAnsi" w:cstheme="minorHAnsi"/>
          <w:bCs/>
          <w:szCs w:val="24"/>
        </w:rPr>
        <w:t>2023</w:t>
      </w:r>
    </w:p>
    <w:p w14:paraId="0339021C" w14:textId="77777777" w:rsidR="001E093D" w:rsidRPr="00FB5E96" w:rsidRDefault="001E093D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FF0000"/>
          <w:sz w:val="22"/>
        </w:rPr>
      </w:pPr>
    </w:p>
    <w:p w14:paraId="0D474335" w14:textId="77777777" w:rsidR="001E093D" w:rsidRPr="00FB5E96" w:rsidRDefault="001E093D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FF0000"/>
          <w:sz w:val="22"/>
        </w:rPr>
      </w:pPr>
    </w:p>
    <w:p w14:paraId="0ABE0BD7" w14:textId="77777777" w:rsidR="001E093D" w:rsidRPr="00FB5E96" w:rsidRDefault="001E093D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FF0000"/>
          <w:sz w:val="22"/>
        </w:rPr>
      </w:pPr>
    </w:p>
    <w:p w14:paraId="32B13508" w14:textId="01EA0B3E" w:rsidR="00385E36" w:rsidRPr="00FB5E96" w:rsidRDefault="00385E36" w:rsidP="001E093D">
      <w:pPr>
        <w:pStyle w:val="Heading5"/>
        <w:numPr>
          <w:ilvl w:val="0"/>
          <w:numId w:val="0"/>
        </w:numPr>
        <w:spacing w:before="80" w:afterLines="80" w:after="192"/>
        <w:ind w:hanging="552"/>
        <w:rPr>
          <w:rFonts w:asciiTheme="minorHAnsi" w:hAnsiTheme="minorHAnsi" w:cstheme="minorHAnsi"/>
          <w:sz w:val="28"/>
          <w:szCs w:val="28"/>
        </w:rPr>
      </w:pPr>
      <w:r w:rsidRPr="00FB5E96">
        <w:rPr>
          <w:rFonts w:asciiTheme="minorHAnsi" w:hAnsiTheme="minorHAnsi" w:cstheme="minorHAnsi"/>
          <w:sz w:val="28"/>
          <w:szCs w:val="28"/>
        </w:rPr>
        <w:t>STUDIU DE OPORTUNITATE</w:t>
      </w:r>
    </w:p>
    <w:p w14:paraId="3049D5D4" w14:textId="618FED77" w:rsidR="00385E36" w:rsidRPr="00FB5E96" w:rsidRDefault="00385E36" w:rsidP="00C96582">
      <w:pPr>
        <w:pStyle w:val="Heading5"/>
        <w:spacing w:before="80" w:afterLines="80" w:after="192"/>
        <w:ind w:hanging="552"/>
        <w:rPr>
          <w:rFonts w:asciiTheme="minorHAnsi" w:hAnsiTheme="minorHAnsi" w:cstheme="minorHAnsi"/>
          <w:caps/>
          <w:sz w:val="24"/>
          <w:szCs w:val="24"/>
        </w:rPr>
      </w:pPr>
      <w:r w:rsidRPr="00FB5E96">
        <w:rPr>
          <w:rFonts w:asciiTheme="minorHAnsi" w:hAnsiTheme="minorHAnsi" w:cstheme="minorHAnsi"/>
          <w:caps/>
          <w:sz w:val="24"/>
          <w:szCs w:val="24"/>
        </w:rPr>
        <w:t>privind concesiunea Serviciului public</w:t>
      </w:r>
      <w:r w:rsidR="001E093D" w:rsidRPr="00FB5E96">
        <w:rPr>
          <w:rFonts w:asciiTheme="minorHAnsi" w:hAnsiTheme="minorHAnsi" w:cstheme="minorHAnsi"/>
          <w:caps/>
          <w:sz w:val="24"/>
          <w:szCs w:val="24"/>
        </w:rPr>
        <w:t xml:space="preserve"> pe</w:t>
      </w:r>
      <w:r w:rsidRPr="00FB5E96">
        <w:rPr>
          <w:rFonts w:asciiTheme="minorHAnsi" w:hAnsiTheme="minorHAnsi" w:cstheme="minorHAnsi"/>
          <w:caps/>
          <w:sz w:val="24"/>
          <w:szCs w:val="24"/>
        </w:rPr>
        <w:t xml:space="preserve">ntru gestionarea câinilor fără stăpân in </w:t>
      </w:r>
      <w:r w:rsidR="00790EFB" w:rsidRPr="00FB5E96">
        <w:rPr>
          <w:rFonts w:asciiTheme="minorHAnsi" w:hAnsiTheme="minorHAnsi" w:cstheme="minorHAnsi"/>
          <w:caps/>
          <w:sz w:val="24"/>
          <w:szCs w:val="24"/>
        </w:rPr>
        <w:t xml:space="preserve">COMUNA </w:t>
      </w:r>
      <w:r w:rsidR="00163FD7">
        <w:rPr>
          <w:rFonts w:asciiTheme="minorHAnsi" w:hAnsiTheme="minorHAnsi" w:cstheme="minorHAnsi"/>
          <w:caps/>
          <w:sz w:val="24"/>
          <w:szCs w:val="24"/>
        </w:rPr>
        <w:t>LIEBLING</w:t>
      </w:r>
    </w:p>
    <w:sdt>
      <w:sdtPr>
        <w:rPr>
          <w:rFonts w:asciiTheme="minorHAnsi" w:eastAsiaTheme="minorHAnsi" w:hAnsiTheme="minorHAnsi" w:cstheme="minorHAnsi"/>
          <w:color w:val="auto"/>
          <w:sz w:val="24"/>
          <w:szCs w:val="22"/>
          <w:lang w:eastAsia="en-US"/>
        </w:rPr>
        <w:id w:val="-948390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691DD3" w14:textId="7F79FECD" w:rsidR="003D3007" w:rsidRPr="00FB5E96" w:rsidRDefault="003D3007">
          <w:pPr>
            <w:pStyle w:val="TOCHeading"/>
            <w:rPr>
              <w:rFonts w:asciiTheme="minorHAnsi" w:hAnsiTheme="minorHAnsi" w:cstheme="minorHAnsi"/>
              <w:sz w:val="28"/>
              <w:szCs w:val="28"/>
            </w:rPr>
          </w:pPr>
          <w:r w:rsidRPr="00FB5E96">
            <w:rPr>
              <w:rFonts w:asciiTheme="minorHAnsi" w:hAnsiTheme="minorHAnsi" w:cstheme="minorHAnsi"/>
              <w:sz w:val="28"/>
              <w:szCs w:val="28"/>
            </w:rPr>
            <w:t>Cuprins</w:t>
          </w:r>
        </w:p>
        <w:p w14:paraId="77CA105F" w14:textId="6AAAD9DD" w:rsidR="003D3007" w:rsidRPr="00FB5E96" w:rsidRDefault="003D3007">
          <w:pPr>
            <w:pStyle w:val="TOC1"/>
            <w:tabs>
              <w:tab w:val="right" w:leader="dot" w:pos="9628"/>
            </w:tabs>
            <w:rPr>
              <w:rFonts w:asciiTheme="minorHAnsi" w:hAnsiTheme="minorHAnsi" w:cstheme="minorHAnsi"/>
              <w:noProof/>
              <w:sz w:val="20"/>
              <w:szCs w:val="18"/>
            </w:rPr>
          </w:pPr>
          <w:r w:rsidRPr="00FB5E96">
            <w:rPr>
              <w:rFonts w:asciiTheme="minorHAnsi" w:hAnsiTheme="minorHAnsi" w:cstheme="minorHAnsi"/>
              <w:sz w:val="22"/>
              <w:szCs w:val="20"/>
            </w:rPr>
            <w:fldChar w:fldCharType="begin"/>
          </w:r>
          <w:r w:rsidRPr="00FB5E96">
            <w:rPr>
              <w:rFonts w:asciiTheme="minorHAnsi" w:hAnsiTheme="minorHAnsi" w:cstheme="minorHAnsi"/>
              <w:sz w:val="22"/>
              <w:szCs w:val="20"/>
            </w:rPr>
            <w:instrText xml:space="preserve"> TOC \o "1-3" \h \z \u </w:instrText>
          </w:r>
          <w:r w:rsidRPr="00FB5E96">
            <w:rPr>
              <w:rFonts w:asciiTheme="minorHAnsi" w:hAnsiTheme="minorHAnsi" w:cstheme="minorHAnsi"/>
              <w:sz w:val="22"/>
              <w:szCs w:val="20"/>
            </w:rPr>
            <w:fldChar w:fldCharType="separate"/>
          </w:r>
          <w:hyperlink w:anchor="_Toc93303574" w:history="1">
            <w:r w:rsidRPr="00FB5E96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t xml:space="preserve">Capitolul 1 - CONSIDERATII GENERALE PRIVIND SERVICIUL PUBLIC DE GESTIONARE A CAINILOR FARA STAPAN IN COMUNA </w:t>
            </w:r>
            <w:r w:rsidR="00163FD7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t>LIEBLING</w:t>
            </w:r>
            <w:r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ab/>
            </w:r>
            <w:r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begin"/>
            </w:r>
            <w:r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instrText xml:space="preserve"> PAGEREF _Toc93303574 \h </w:instrText>
            </w:r>
            <w:r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</w:r>
            <w:r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separate"/>
            </w:r>
            <w:r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>1</w:t>
            </w:r>
            <w:r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end"/>
            </w:r>
          </w:hyperlink>
        </w:p>
        <w:p w14:paraId="1DE316FB" w14:textId="5251B41D" w:rsidR="003D3007" w:rsidRPr="00FB5E96" w:rsidRDefault="00562C9E">
          <w:pPr>
            <w:pStyle w:val="TOC1"/>
            <w:tabs>
              <w:tab w:val="right" w:leader="dot" w:pos="9628"/>
            </w:tabs>
            <w:rPr>
              <w:rFonts w:asciiTheme="minorHAnsi" w:hAnsiTheme="minorHAnsi" w:cstheme="minorHAnsi"/>
              <w:noProof/>
              <w:sz w:val="20"/>
              <w:szCs w:val="18"/>
            </w:rPr>
          </w:pPr>
          <w:hyperlink w:anchor="_Toc93303575" w:history="1">
            <w:r w:rsidR="003D3007" w:rsidRPr="00FB5E96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t>Capitolul 2 - SITUATIA LA ORA ACTUALA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ab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begin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instrText xml:space="preserve"> PAGEREF _Toc93303575 \h </w:instrTex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separate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>2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end"/>
            </w:r>
          </w:hyperlink>
        </w:p>
        <w:p w14:paraId="2BF56870" w14:textId="04577BDF" w:rsidR="003D3007" w:rsidRPr="00FB5E96" w:rsidRDefault="00562C9E">
          <w:pPr>
            <w:pStyle w:val="TOC1"/>
            <w:tabs>
              <w:tab w:val="right" w:leader="dot" w:pos="9628"/>
            </w:tabs>
            <w:rPr>
              <w:rFonts w:asciiTheme="minorHAnsi" w:hAnsiTheme="minorHAnsi" w:cstheme="minorHAnsi"/>
              <w:noProof/>
              <w:sz w:val="20"/>
              <w:szCs w:val="18"/>
            </w:rPr>
          </w:pPr>
          <w:hyperlink w:anchor="_Toc93303576" w:history="1">
            <w:r w:rsidR="003D3007" w:rsidRPr="00FB5E96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t>Capitolul 3 - III. BENEFICIILE CONCESIONARII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ab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begin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instrText xml:space="preserve"> PAGEREF _Toc93303576 \h </w:instrTex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separate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>2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end"/>
            </w:r>
          </w:hyperlink>
        </w:p>
        <w:p w14:paraId="00B44E95" w14:textId="19847DA7" w:rsidR="003D3007" w:rsidRPr="00FB5E96" w:rsidRDefault="00562C9E">
          <w:pPr>
            <w:pStyle w:val="TOC1"/>
            <w:tabs>
              <w:tab w:val="right" w:leader="dot" w:pos="9628"/>
            </w:tabs>
            <w:rPr>
              <w:rFonts w:asciiTheme="minorHAnsi" w:hAnsiTheme="minorHAnsi" w:cstheme="minorHAnsi"/>
              <w:noProof/>
              <w:sz w:val="20"/>
              <w:szCs w:val="18"/>
            </w:rPr>
          </w:pPr>
          <w:hyperlink w:anchor="_Toc93303577" w:history="1">
            <w:r w:rsidR="003D3007" w:rsidRPr="00FB5E96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t>Capitolul 4 - IV. METODOLOGIA DE LUCRU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ab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begin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instrText xml:space="preserve"> PAGEREF _Toc93303577 \h </w:instrTex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separate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>3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end"/>
            </w:r>
          </w:hyperlink>
        </w:p>
        <w:p w14:paraId="20375EF5" w14:textId="335AC241" w:rsidR="003D3007" w:rsidRPr="00FB5E96" w:rsidRDefault="00562C9E">
          <w:pPr>
            <w:pStyle w:val="TOC1"/>
            <w:tabs>
              <w:tab w:val="right" w:leader="dot" w:pos="9628"/>
            </w:tabs>
            <w:rPr>
              <w:rFonts w:asciiTheme="minorHAnsi" w:hAnsiTheme="minorHAnsi" w:cstheme="minorHAnsi"/>
              <w:noProof/>
              <w:sz w:val="20"/>
              <w:szCs w:val="18"/>
            </w:rPr>
          </w:pPr>
          <w:hyperlink w:anchor="_Toc93303578" w:history="1">
            <w:r w:rsidR="003D3007" w:rsidRPr="00FB5E96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t>Capitolul 5 - V. DESCRIEREA ACTIVITATII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ab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begin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instrText xml:space="preserve"> PAGEREF _Toc93303578 \h </w:instrTex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separate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>3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end"/>
            </w:r>
          </w:hyperlink>
        </w:p>
        <w:p w14:paraId="074292A8" w14:textId="71A0E826" w:rsidR="003D3007" w:rsidRPr="00FB5E96" w:rsidRDefault="00562C9E">
          <w:pPr>
            <w:pStyle w:val="TOC1"/>
            <w:tabs>
              <w:tab w:val="right" w:leader="dot" w:pos="9628"/>
            </w:tabs>
            <w:rPr>
              <w:rFonts w:asciiTheme="minorHAnsi" w:hAnsiTheme="minorHAnsi" w:cstheme="minorHAnsi"/>
              <w:noProof/>
              <w:sz w:val="20"/>
              <w:szCs w:val="18"/>
            </w:rPr>
          </w:pPr>
          <w:hyperlink w:anchor="_Toc93303579" w:history="1">
            <w:r w:rsidR="003D3007" w:rsidRPr="00FB5E96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t>Capitolul 6 - VI. MOTIVELE CARE JUSTIFICA REALIZAREA DELEGARII GESTIUNII SERVICIUL DE GESTIONARE A CÂINILOR FĂRĂ STĂPÂN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ab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begin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instrText xml:space="preserve"> PAGEREF _Toc93303579 \h </w:instrTex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separate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>5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end"/>
            </w:r>
          </w:hyperlink>
        </w:p>
        <w:p w14:paraId="2000F81C" w14:textId="20C90B77" w:rsidR="003D3007" w:rsidRPr="00FB5E96" w:rsidRDefault="00562C9E">
          <w:pPr>
            <w:pStyle w:val="TOC1"/>
            <w:tabs>
              <w:tab w:val="right" w:leader="dot" w:pos="9628"/>
            </w:tabs>
            <w:rPr>
              <w:rFonts w:asciiTheme="minorHAnsi" w:hAnsiTheme="minorHAnsi" w:cstheme="minorHAnsi"/>
              <w:noProof/>
              <w:sz w:val="20"/>
              <w:szCs w:val="18"/>
            </w:rPr>
          </w:pPr>
          <w:hyperlink w:anchor="_Toc93303580" w:history="1">
            <w:r w:rsidR="003D3007" w:rsidRPr="00FB5E96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t>Capitolul 7 - VII. PROCEDURA DE DELEGARE A GESTIUNII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ab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begin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instrText xml:space="preserve"> PAGEREF _Toc93303580 \h </w:instrTex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separate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>6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end"/>
            </w:r>
          </w:hyperlink>
        </w:p>
        <w:p w14:paraId="603B076D" w14:textId="2AD23F36" w:rsidR="003D3007" w:rsidRPr="00FB5E96" w:rsidRDefault="00562C9E">
          <w:pPr>
            <w:pStyle w:val="TOC1"/>
            <w:tabs>
              <w:tab w:val="right" w:leader="dot" w:pos="9628"/>
            </w:tabs>
            <w:rPr>
              <w:rFonts w:asciiTheme="minorHAnsi" w:hAnsiTheme="minorHAnsi" w:cstheme="minorHAnsi"/>
              <w:noProof/>
              <w:sz w:val="20"/>
              <w:szCs w:val="18"/>
            </w:rPr>
          </w:pPr>
          <w:hyperlink w:anchor="_Toc93303581" w:history="1">
            <w:r w:rsidR="003D3007" w:rsidRPr="00FB5E96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t>Capitolul 8 - VIII. DURATA ESTIMATA A CONTRACTULUI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ab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begin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instrText xml:space="preserve"> PAGEREF _Toc93303581 \h </w:instrTex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separate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>6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end"/>
            </w:r>
          </w:hyperlink>
        </w:p>
        <w:p w14:paraId="5398BA19" w14:textId="3C7462CF" w:rsidR="003D3007" w:rsidRPr="00FB5E96" w:rsidRDefault="00562C9E">
          <w:pPr>
            <w:pStyle w:val="TOC1"/>
            <w:tabs>
              <w:tab w:val="right" w:leader="dot" w:pos="9628"/>
            </w:tabs>
            <w:rPr>
              <w:rFonts w:asciiTheme="minorHAnsi" w:hAnsiTheme="minorHAnsi" w:cstheme="minorHAnsi"/>
              <w:noProof/>
              <w:sz w:val="22"/>
              <w:szCs w:val="20"/>
            </w:rPr>
          </w:pPr>
          <w:hyperlink w:anchor="_Toc93303582" w:history="1">
            <w:r w:rsidR="003D3007" w:rsidRPr="00FB5E96">
              <w:rPr>
                <w:rStyle w:val="Hyperlink"/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t>Capitolul 9 - IX. CONCLUZII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ab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begin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instrText xml:space="preserve"> PAGEREF _Toc93303582 \h </w:instrTex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separate"/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t>6</w:t>
            </w:r>
            <w:r w:rsidR="003D3007" w:rsidRPr="00FB5E96">
              <w:rPr>
                <w:rFonts w:asciiTheme="minorHAnsi" w:hAnsiTheme="minorHAnsi" w:cstheme="minorHAnsi"/>
                <w:noProof/>
                <w:webHidden/>
                <w:sz w:val="20"/>
                <w:szCs w:val="18"/>
              </w:rPr>
              <w:fldChar w:fldCharType="end"/>
            </w:r>
          </w:hyperlink>
        </w:p>
        <w:p w14:paraId="7AA9F606" w14:textId="57FF7D62" w:rsidR="003D3007" w:rsidRPr="00FB5E96" w:rsidRDefault="003D3007">
          <w:pPr>
            <w:rPr>
              <w:rFonts w:asciiTheme="minorHAnsi" w:hAnsiTheme="minorHAnsi" w:cstheme="minorHAnsi"/>
            </w:rPr>
          </w:pPr>
          <w:r w:rsidRPr="00FB5E96">
            <w:rPr>
              <w:rFonts w:asciiTheme="minorHAnsi" w:hAnsiTheme="minorHAnsi" w:cstheme="minorHAnsi"/>
              <w:b/>
              <w:bCs/>
              <w:sz w:val="22"/>
              <w:szCs w:val="20"/>
            </w:rPr>
            <w:fldChar w:fldCharType="end"/>
          </w:r>
        </w:p>
      </w:sdtContent>
    </w:sdt>
    <w:p w14:paraId="574B8AC9" w14:textId="105DAF95" w:rsidR="00385E36" w:rsidRPr="00995EAD" w:rsidRDefault="00385E36" w:rsidP="00995EAD">
      <w:pPr>
        <w:pStyle w:val="Heading1"/>
        <w:numPr>
          <w:ilvl w:val="0"/>
          <w:numId w:val="35"/>
        </w:numPr>
        <w:spacing w:before="240" w:after="120"/>
        <w:ind w:right="1032"/>
        <w:jc w:val="left"/>
        <w:rPr>
          <w:rFonts w:asciiTheme="minorHAnsi" w:hAnsiTheme="minorHAnsi" w:cstheme="minorHAnsi"/>
          <w:b/>
          <w:bCs/>
        </w:rPr>
      </w:pPr>
      <w:bookmarkStart w:id="0" w:name="_Toc93303574"/>
      <w:r w:rsidRPr="00995EAD">
        <w:rPr>
          <w:rFonts w:asciiTheme="minorHAnsi" w:hAnsiTheme="minorHAnsi" w:cstheme="minorHAnsi"/>
          <w:b/>
          <w:bCs/>
        </w:rPr>
        <w:t>CONSIDERATII GENERALE PRIVIND SERVICIUL</w:t>
      </w:r>
      <w:r w:rsidR="008A6E38" w:rsidRPr="00995EAD">
        <w:rPr>
          <w:rFonts w:asciiTheme="minorHAnsi" w:hAnsiTheme="minorHAnsi" w:cstheme="minorHAnsi"/>
          <w:b/>
          <w:bCs/>
        </w:rPr>
        <w:t xml:space="preserve"> </w:t>
      </w:r>
      <w:r w:rsidRPr="00995EAD">
        <w:rPr>
          <w:rFonts w:asciiTheme="minorHAnsi" w:hAnsiTheme="minorHAnsi" w:cstheme="minorHAnsi"/>
          <w:b/>
          <w:bCs/>
        </w:rPr>
        <w:t>PUBLIC DE GESTIONARE A</w:t>
      </w:r>
      <w:r w:rsidR="005D045E" w:rsidRPr="00995EAD">
        <w:rPr>
          <w:rFonts w:asciiTheme="minorHAnsi" w:hAnsiTheme="minorHAnsi" w:cstheme="minorHAnsi"/>
          <w:b/>
          <w:bCs/>
        </w:rPr>
        <w:t xml:space="preserve"> </w:t>
      </w:r>
      <w:r w:rsidRPr="00995EAD">
        <w:rPr>
          <w:rFonts w:asciiTheme="minorHAnsi" w:hAnsiTheme="minorHAnsi" w:cstheme="minorHAnsi"/>
          <w:b/>
          <w:bCs/>
        </w:rPr>
        <w:t xml:space="preserve">CAINILOR FARA STAPAN IN </w:t>
      </w:r>
      <w:r w:rsidR="00CD0F09" w:rsidRPr="00995EAD">
        <w:rPr>
          <w:rFonts w:asciiTheme="minorHAnsi" w:hAnsiTheme="minorHAnsi" w:cstheme="minorHAnsi"/>
          <w:b/>
          <w:bCs/>
        </w:rPr>
        <w:t>COMUNA</w:t>
      </w:r>
      <w:r w:rsidR="008A6E38" w:rsidRPr="00995EAD">
        <w:rPr>
          <w:rFonts w:asciiTheme="minorHAnsi" w:hAnsiTheme="minorHAnsi" w:cstheme="minorHAnsi"/>
          <w:b/>
          <w:bCs/>
        </w:rPr>
        <w:t xml:space="preserve"> </w:t>
      </w:r>
      <w:bookmarkEnd w:id="0"/>
      <w:r w:rsidR="00163FD7">
        <w:rPr>
          <w:rFonts w:asciiTheme="minorHAnsi" w:hAnsiTheme="minorHAnsi" w:cstheme="minorHAnsi"/>
          <w:b/>
          <w:bCs/>
        </w:rPr>
        <w:t>LIEBLING</w:t>
      </w:r>
    </w:p>
    <w:p w14:paraId="310EAA59" w14:textId="42B1D3CB" w:rsidR="00385E36" w:rsidRPr="00FB5E96" w:rsidRDefault="00385E36" w:rsidP="00CD4B3F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Activitatea de gestionare a câinilor fără stăpân </w:t>
      </w:r>
      <w:r w:rsidR="00BA6549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 </w:t>
      </w:r>
      <w:r w:rsidR="00BA6549" w:rsidRPr="00FB5E96">
        <w:rPr>
          <w:rFonts w:asciiTheme="minorHAnsi" w:hAnsiTheme="minorHAnsi" w:cstheme="minorHAnsi"/>
          <w:sz w:val="22"/>
        </w:rPr>
        <w:t xml:space="preserve">Comuna </w:t>
      </w:r>
      <w:r w:rsidR="00163FD7">
        <w:rPr>
          <w:rFonts w:asciiTheme="minorHAnsi" w:hAnsiTheme="minorHAnsi" w:cstheme="minorHAnsi"/>
          <w:sz w:val="22"/>
        </w:rPr>
        <w:t>Liebling</w:t>
      </w:r>
      <w:r w:rsidR="00163FD7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este un serviciu public</w:t>
      </w:r>
      <w:r w:rsidR="00903DAA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local, organizat, coordonat, reglementat, condus, monitorizat si controlat de </w:t>
      </w:r>
      <w:r w:rsidR="00BA6549" w:rsidRPr="00FB5E96">
        <w:rPr>
          <w:rFonts w:asciiTheme="minorHAnsi" w:hAnsiTheme="minorHAnsi" w:cstheme="minorHAnsi"/>
          <w:sz w:val="22"/>
        </w:rPr>
        <w:t xml:space="preserve">autoritățile </w:t>
      </w:r>
      <w:r w:rsidRPr="00FB5E96">
        <w:rPr>
          <w:rFonts w:asciiTheme="minorHAnsi" w:hAnsiTheme="minorHAnsi" w:cstheme="minorHAnsi"/>
          <w:sz w:val="22"/>
        </w:rPr>
        <w:t>administraţiei</w:t>
      </w:r>
      <w:r w:rsidR="00224CBC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publice locale.</w:t>
      </w:r>
    </w:p>
    <w:p w14:paraId="1AA9E6C9" w14:textId="23D3D666" w:rsidR="00385E36" w:rsidRPr="00FB5E96" w:rsidRDefault="00385E36" w:rsidP="00903D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Scopul serviciului are in vedere următoarele aspecte de ordin social:</w:t>
      </w:r>
    </w:p>
    <w:p w14:paraId="03076751" w14:textId="394DF618" w:rsidR="00385E36" w:rsidRPr="00FB5E96" w:rsidRDefault="00BA6549" w:rsidP="00903DA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reducerea numărului câinilor fără stăpân,</w:t>
      </w:r>
    </w:p>
    <w:p w14:paraId="4E134E0A" w14:textId="5CB7A5F4" w:rsidR="00385E36" w:rsidRPr="00FB5E96" w:rsidRDefault="00BA6549" w:rsidP="00903DA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stoparea înmulţirii necontrolate a câinilor de ras</w:t>
      </w:r>
      <w:r w:rsidR="00201ACF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comun</w:t>
      </w:r>
      <w:r w:rsidR="00201ACF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,</w:t>
      </w:r>
    </w:p>
    <w:p w14:paraId="55A5B7A4" w14:textId="4E51A989" w:rsidR="00385E36" w:rsidRPr="00FB5E96" w:rsidRDefault="00BA6549" w:rsidP="00903DA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- prevenirea abandonului </w:t>
      </w:r>
      <w:r w:rsidR="00201ACF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a pierderii câinilor,</w:t>
      </w:r>
    </w:p>
    <w:p w14:paraId="5182EF89" w14:textId="331222B9" w:rsidR="00385E36" w:rsidRPr="00FB5E96" w:rsidRDefault="00BA6549" w:rsidP="00903DA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facilitarea recuperării câinilor pierduţi,</w:t>
      </w:r>
    </w:p>
    <w:p w14:paraId="272C3642" w14:textId="59CAD452" w:rsidR="00385E36" w:rsidRPr="00FB5E96" w:rsidRDefault="00BA6549" w:rsidP="00903DA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promovarea deţinerii responsabile a câinilor,</w:t>
      </w:r>
    </w:p>
    <w:p w14:paraId="662A537F" w14:textId="4A703620" w:rsidR="00385E36" w:rsidRPr="00FB5E96" w:rsidRDefault="00BA6549" w:rsidP="00903DA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- reducerea apariţiei rabiei </w:t>
      </w:r>
      <w:r w:rsidR="00201ACF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a altor zoonoze,</w:t>
      </w:r>
    </w:p>
    <w:p w14:paraId="00D220F5" w14:textId="6DD10867" w:rsidR="00385E36" w:rsidRPr="00FB5E96" w:rsidRDefault="00BA6549" w:rsidP="00903DA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reducerea riscurilor asupra s</w:t>
      </w:r>
      <w:r w:rsidR="00201ACF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n</w:t>
      </w:r>
      <w:r w:rsidR="00201ACF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</w:t>
      </w:r>
      <w:r w:rsidR="00201ACF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ii oamenilor,</w:t>
      </w:r>
    </w:p>
    <w:p w14:paraId="1847071C" w14:textId="19554034" w:rsidR="00385E36" w:rsidRPr="00FB5E96" w:rsidRDefault="00BA6549" w:rsidP="00903DA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prevenirea agresivit</w:t>
      </w:r>
      <w:r w:rsidR="00201ACF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 xml:space="preserve">ii asupra oamenilor </w:t>
      </w:r>
      <w:r w:rsidR="00201ACF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a animalelor.</w:t>
      </w:r>
    </w:p>
    <w:p w14:paraId="2EBD04DF" w14:textId="1146D56A" w:rsidR="00385E36" w:rsidRPr="00FB5E96" w:rsidRDefault="00385E36" w:rsidP="00903D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Pentru realizarea scopului serviciului de gestionare a c</w:t>
      </w:r>
      <w:r w:rsidR="00201ACF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201ACF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201ACF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201ACF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201ACF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 este necesar</w:t>
      </w:r>
      <w:r w:rsidR="00201ACF" w:rsidRPr="00FB5E96">
        <w:rPr>
          <w:rFonts w:asciiTheme="minorHAnsi" w:hAnsiTheme="minorHAnsi" w:cstheme="minorHAnsi"/>
          <w:sz w:val="22"/>
        </w:rPr>
        <w:t>ă</w:t>
      </w:r>
      <w:r w:rsidR="00CC7A04" w:rsidRPr="00FB5E96">
        <w:rPr>
          <w:rFonts w:asciiTheme="minorHAnsi" w:hAnsiTheme="minorHAnsi" w:cstheme="minorHAnsi"/>
          <w:sz w:val="22"/>
        </w:rPr>
        <w:t xml:space="preserve"> î</w:t>
      </w:r>
      <w:r w:rsidRPr="00FB5E96">
        <w:rPr>
          <w:rFonts w:asciiTheme="minorHAnsi" w:hAnsiTheme="minorHAnsi" w:cstheme="minorHAnsi"/>
          <w:sz w:val="22"/>
        </w:rPr>
        <w:t>ndeplinirea urm</w:t>
      </w:r>
      <w:r w:rsidR="00CC7A04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toarelor activit</w:t>
      </w:r>
      <w:r w:rsidR="00CC7A04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i:</w:t>
      </w:r>
    </w:p>
    <w:p w14:paraId="115F6CAB" w14:textId="2A299771" w:rsidR="00385E36" w:rsidRPr="00FB5E96" w:rsidRDefault="00385E36" w:rsidP="00903DA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capturarea </w:t>
      </w:r>
      <w:r w:rsidR="00CC7A04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i transportarea </w:t>
      </w:r>
      <w:r w:rsidR="00CC7A04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adapost a c</w:t>
      </w:r>
      <w:r w:rsidR="00CC7A04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CC7A04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CC7A04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CC7A04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CC7A04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n, dup</w:t>
      </w:r>
      <w:r w:rsidR="00CC7A04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un grafic prestabilit sau pe</w:t>
      </w:r>
      <w:r w:rsidR="00CC7A04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baza reclama</w:t>
      </w:r>
      <w:r w:rsidR="00CC7A04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iilor persoanelor fizice </w:t>
      </w:r>
      <w:r w:rsidR="00CC7A04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i/sau juridice;</w:t>
      </w:r>
    </w:p>
    <w:p w14:paraId="14D88629" w14:textId="3DAE1DB2" w:rsidR="00385E36" w:rsidRPr="00FB5E96" w:rsidRDefault="00385E36" w:rsidP="00903DA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eliberarea animalelor din adapost </w:t>
      </w:r>
      <w:r w:rsidR="00CC7A04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urma revendic</w:t>
      </w:r>
      <w:r w:rsidR="00CC7A04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rii sau adop</w:t>
      </w:r>
      <w:r w:rsidR="00CC7A04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iei;</w:t>
      </w:r>
    </w:p>
    <w:p w14:paraId="5623180A" w14:textId="75612952" w:rsidR="00385E36" w:rsidRPr="00FB5E96" w:rsidRDefault="00385E36" w:rsidP="00903DA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ad</w:t>
      </w:r>
      <w:r w:rsidR="00CC7A04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postirea , hr</w:t>
      </w:r>
      <w:r w:rsidR="00CC7A04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nirea, </w:t>
      </w:r>
      <w:r w:rsidR="00CC7A04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ngrijirea, deparazitarea, vaccinarea, identificarea c</w:t>
      </w:r>
      <w:r w:rsidR="00CC7A04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ce r</w:t>
      </w:r>
      <w:r w:rsidR="00CC7A04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m</w:t>
      </w:r>
      <w:r w:rsidR="00CC7A04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n </w:t>
      </w:r>
      <w:r w:rsidR="00CC7A04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</w:t>
      </w:r>
      <w:r w:rsidR="00CC7A04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ad</w:t>
      </w:r>
      <w:r w:rsidR="00CC7A04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post </w:t>
      </w:r>
      <w:r w:rsidR="00CC7A04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microciparea celor revendica</w:t>
      </w:r>
      <w:r w:rsidR="00CC7A04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sau adopta</w:t>
      </w:r>
      <w:r w:rsidR="00CC7A04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la distan</w:t>
      </w:r>
      <w:r w:rsidR="00CC7A04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CC7A04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i </w:t>
      </w:r>
      <w:r w:rsidR="00CC7A04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nregistrarea </w:t>
      </w:r>
      <w:r w:rsidR="00CC7A04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Registrul de</w:t>
      </w:r>
      <w:r w:rsidR="00CC7A04" w:rsidRPr="00FB5E96">
        <w:rPr>
          <w:rFonts w:asciiTheme="minorHAnsi" w:hAnsiTheme="minorHAnsi" w:cstheme="minorHAnsi"/>
          <w:sz w:val="22"/>
        </w:rPr>
        <w:t xml:space="preserve"> e</w:t>
      </w:r>
      <w:r w:rsidRPr="00FB5E96">
        <w:rPr>
          <w:rFonts w:asciiTheme="minorHAnsi" w:hAnsiTheme="minorHAnsi" w:cstheme="minorHAnsi"/>
          <w:sz w:val="22"/>
        </w:rPr>
        <w:t>viden</w:t>
      </w:r>
      <w:r w:rsidR="00047C17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 xml:space="preserve"> al c</w:t>
      </w:r>
      <w:r w:rsidR="00047C1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cu st</w:t>
      </w:r>
      <w:r w:rsidR="00047C1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047C1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n;</w:t>
      </w:r>
    </w:p>
    <w:p w14:paraId="1B5E1944" w14:textId="556B6689" w:rsidR="00385E36" w:rsidRPr="00FB5E96" w:rsidRDefault="00385E36" w:rsidP="00903DA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eutanasierea c</w:t>
      </w:r>
      <w:r w:rsidR="00205593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205593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205593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205593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205593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 conform legisla</w:t>
      </w:r>
      <w:r w:rsidR="00205593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iei </w:t>
      </w:r>
      <w:r w:rsidR="00205593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vigoare;</w:t>
      </w:r>
    </w:p>
    <w:p w14:paraId="03FC132F" w14:textId="11778F34" w:rsidR="00385E36" w:rsidRPr="00FB5E96" w:rsidRDefault="00385E36" w:rsidP="00903DA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adop</w:t>
      </w:r>
      <w:r w:rsidR="00205593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ia </w:t>
      </w:r>
      <w:r w:rsidR="00205593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adop</w:t>
      </w:r>
      <w:r w:rsidR="00205593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ia la distan</w:t>
      </w:r>
      <w:r w:rsidR="00205593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 xml:space="preserve"> a c</w:t>
      </w:r>
      <w:r w:rsidR="00205593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205593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205593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205593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205593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n;</w:t>
      </w:r>
    </w:p>
    <w:p w14:paraId="78789E81" w14:textId="0677A485" w:rsidR="00385E36" w:rsidRPr="00FB5E96" w:rsidRDefault="00385E36" w:rsidP="00903DA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efectuarea dezinfec</w:t>
      </w:r>
      <w:r w:rsidR="00205593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iilor </w:t>
      </w:r>
      <w:r w:rsidR="00205593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dezinsec</w:t>
      </w:r>
      <w:r w:rsidR="00205593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iilor </w:t>
      </w:r>
      <w:r w:rsidR="00205593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ad</w:t>
      </w:r>
      <w:r w:rsidR="00205593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post;</w:t>
      </w:r>
    </w:p>
    <w:p w14:paraId="461FBFDC" w14:textId="43E6DA5F" w:rsidR="00385E36" w:rsidRPr="00FB5E96" w:rsidRDefault="00385E36" w:rsidP="00903DA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lastRenderedPageBreak/>
        <w:t>satisfacerea cerin</w:t>
      </w:r>
      <w:r w:rsidR="00205593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elor </w:t>
      </w:r>
      <w:r w:rsidR="00205593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nevoilor comunit</w:t>
      </w:r>
      <w:r w:rsidR="00205593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ii locale cum ar fi ac</w:t>
      </w:r>
      <w:r w:rsidR="00205593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ionarea </w:t>
      </w:r>
      <w:r w:rsidR="00205593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cel mai scurt timp</w:t>
      </w:r>
      <w:r w:rsidR="006E3BA6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dup</w:t>
      </w:r>
      <w:r w:rsidR="006E3BA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diferite sesiz</w:t>
      </w:r>
      <w:r w:rsidR="006E3BA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ri din partea cet</w:t>
      </w:r>
      <w:r w:rsidR="006E3BA6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enilor cu privire la disconfortul produs de c</w:t>
      </w:r>
      <w:r w:rsidR="006E3BA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f</w:t>
      </w:r>
      <w:r w:rsidR="006E3BA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6E3BA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6E3BA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6E3BA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n;</w:t>
      </w:r>
    </w:p>
    <w:p w14:paraId="4B102C4B" w14:textId="0BB19ACD" w:rsidR="00385E36" w:rsidRPr="00FB5E96" w:rsidRDefault="00385E36" w:rsidP="00903DA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men</w:t>
      </w:r>
      <w:r w:rsidR="006E3BA6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inerea condi</w:t>
      </w:r>
      <w:r w:rsidR="006E3BA6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iilor sanitare </w:t>
      </w:r>
      <w:r w:rsidR="006E3BA6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conformitate cu normele de igien</w:t>
      </w:r>
      <w:r w:rsidR="006E3BA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6E3BA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s</w:t>
      </w:r>
      <w:r w:rsidR="006E3BA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n</w:t>
      </w:r>
      <w:r w:rsidR="006E3BA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tate public</w:t>
      </w:r>
      <w:r w:rsidR="006E3BA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;</w:t>
      </w:r>
    </w:p>
    <w:p w14:paraId="40E45065" w14:textId="7D89196C" w:rsidR="00547B2E" w:rsidRPr="00FB5E96" w:rsidRDefault="006E3BA6" w:rsidP="00903DA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î</w:t>
      </w:r>
      <w:r w:rsidR="00385E36" w:rsidRPr="00FB5E96">
        <w:rPr>
          <w:rFonts w:asciiTheme="minorHAnsi" w:hAnsiTheme="minorHAnsi" w:cstheme="minorHAnsi"/>
          <w:sz w:val="22"/>
        </w:rPr>
        <w:t xml:space="preserve">n conformitate cu prevederile Legii </w:t>
      </w:r>
      <w:r w:rsidR="00212864" w:rsidRPr="00FB5E96">
        <w:rPr>
          <w:rFonts w:asciiTheme="minorHAnsi" w:hAnsiTheme="minorHAnsi" w:cstheme="minorHAnsi"/>
          <w:sz w:val="22"/>
        </w:rPr>
        <w:t xml:space="preserve">serviciilor comunitare de utilităţi publice </w:t>
      </w:r>
      <w:r w:rsidR="00385E36" w:rsidRPr="00FB5E96">
        <w:rPr>
          <w:rFonts w:asciiTheme="minorHAnsi" w:hAnsiTheme="minorHAnsi" w:cstheme="minorHAnsi"/>
          <w:sz w:val="22"/>
        </w:rPr>
        <w:t>nr.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385E36" w:rsidRPr="00FB5E96">
        <w:rPr>
          <w:rFonts w:asciiTheme="minorHAnsi" w:hAnsiTheme="minorHAnsi" w:cstheme="minorHAnsi"/>
          <w:sz w:val="22"/>
        </w:rPr>
        <w:t>51/2006</w:t>
      </w:r>
      <w:r w:rsidR="00F54A06" w:rsidRPr="00FB5E96">
        <w:rPr>
          <w:rFonts w:asciiTheme="minorHAnsi" w:hAnsiTheme="minorHAnsi" w:cstheme="minorHAnsi"/>
          <w:sz w:val="22"/>
        </w:rPr>
        <w:t xml:space="preserve"> </w:t>
      </w:r>
      <w:r w:rsidR="00385E36" w:rsidRPr="00FB5E96">
        <w:rPr>
          <w:rFonts w:asciiTheme="minorHAnsi" w:hAnsiTheme="minorHAnsi" w:cstheme="minorHAnsi"/>
          <w:sz w:val="22"/>
        </w:rPr>
        <w:t>republicat</w:t>
      </w:r>
      <w:r w:rsidR="00F54A06" w:rsidRPr="00FB5E96">
        <w:rPr>
          <w:rFonts w:asciiTheme="minorHAnsi" w:hAnsiTheme="minorHAnsi" w:cstheme="minorHAnsi"/>
          <w:sz w:val="22"/>
        </w:rPr>
        <w:t>ă</w:t>
      </w:r>
      <w:r w:rsidR="00385E36" w:rsidRPr="00FB5E96">
        <w:rPr>
          <w:rFonts w:asciiTheme="minorHAnsi" w:hAnsiTheme="minorHAnsi" w:cstheme="minorHAnsi"/>
          <w:sz w:val="22"/>
        </w:rPr>
        <w:t>, responsabilitatea organiz</w:t>
      </w:r>
      <w:r w:rsidR="00F54A06" w:rsidRPr="00FB5E96">
        <w:rPr>
          <w:rFonts w:asciiTheme="minorHAnsi" w:hAnsiTheme="minorHAnsi" w:cstheme="minorHAnsi"/>
          <w:sz w:val="22"/>
        </w:rPr>
        <w:t>ă</w:t>
      </w:r>
      <w:r w:rsidR="00385E36" w:rsidRPr="00FB5E96">
        <w:rPr>
          <w:rFonts w:asciiTheme="minorHAnsi" w:hAnsiTheme="minorHAnsi" w:cstheme="minorHAnsi"/>
          <w:sz w:val="22"/>
        </w:rPr>
        <w:t xml:space="preserve">rii </w:t>
      </w:r>
      <w:r w:rsidR="00F54A06" w:rsidRPr="00FB5E96">
        <w:rPr>
          <w:rFonts w:asciiTheme="minorHAnsi" w:hAnsiTheme="minorHAnsi" w:cstheme="minorHAnsi"/>
          <w:sz w:val="22"/>
        </w:rPr>
        <w:t>serviciului</w:t>
      </w:r>
      <w:r w:rsidR="00385E36" w:rsidRPr="00FB5E96">
        <w:rPr>
          <w:rFonts w:asciiTheme="minorHAnsi" w:hAnsiTheme="minorHAnsi" w:cstheme="minorHAnsi"/>
          <w:sz w:val="22"/>
        </w:rPr>
        <w:t xml:space="preserve"> revine autorit</w:t>
      </w:r>
      <w:r w:rsidR="00F54A06" w:rsidRPr="00FB5E96">
        <w:rPr>
          <w:rFonts w:asciiTheme="minorHAnsi" w:hAnsiTheme="minorHAnsi" w:cstheme="minorHAnsi"/>
          <w:sz w:val="22"/>
        </w:rPr>
        <w:t>ăț</w:t>
      </w:r>
      <w:r w:rsidR="00385E36" w:rsidRPr="00FB5E96">
        <w:rPr>
          <w:rFonts w:asciiTheme="minorHAnsi" w:hAnsiTheme="minorHAnsi" w:cstheme="minorHAnsi"/>
          <w:sz w:val="22"/>
        </w:rPr>
        <w:t>ilor administratiei publice locale.</w:t>
      </w:r>
    </w:p>
    <w:p w14:paraId="1D0B5267" w14:textId="0DD266D7" w:rsidR="00385E36" w:rsidRPr="00FB5E96" w:rsidRDefault="00385E36" w:rsidP="00903D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Serviciile de utilit</w:t>
      </w:r>
      <w:r w:rsidR="00F54A06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 xml:space="preserve">i publice se </w:t>
      </w:r>
      <w:r w:rsidR="00F54A06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nfiin</w:t>
      </w:r>
      <w:r w:rsidR="00F54A06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eaz</w:t>
      </w:r>
      <w:r w:rsidR="00F54A0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, se organizeaz</w:t>
      </w:r>
      <w:r w:rsidR="00F54A0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F54A0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se gestioneaz</w:t>
      </w:r>
      <w:r w:rsidR="00F54A0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cu respectarea</w:t>
      </w:r>
      <w:r w:rsidR="000D6943" w:rsidRPr="00FB5E96">
        <w:rPr>
          <w:rFonts w:asciiTheme="minorHAnsi" w:hAnsiTheme="minorHAnsi" w:cstheme="minorHAnsi"/>
          <w:sz w:val="22"/>
        </w:rPr>
        <w:t xml:space="preserve"> p</w:t>
      </w:r>
      <w:r w:rsidRPr="00FB5E96">
        <w:rPr>
          <w:rFonts w:asciiTheme="minorHAnsi" w:hAnsiTheme="minorHAnsi" w:cstheme="minorHAnsi"/>
          <w:sz w:val="22"/>
        </w:rPr>
        <w:t>revederilor legale, potrivit hot</w:t>
      </w:r>
      <w:r w:rsidR="00F54A0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F54A0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rilor adoptate de autorit</w:t>
      </w:r>
      <w:r w:rsidR="00F54A06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ile deliberative ale unit</w:t>
      </w:r>
      <w:r w:rsidR="00F54A06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ilor administrativ</w:t>
      </w:r>
      <w:r w:rsidR="000D6943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-teritoriale, </w:t>
      </w:r>
      <w:r w:rsidR="00F54A06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func</w:t>
      </w:r>
      <w:r w:rsidR="00F54A06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ie de gradul de urbanizare, de importan</w:t>
      </w:r>
      <w:r w:rsidR="00F54A06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a economico-social</w:t>
      </w:r>
      <w:r w:rsidR="00F54A0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 localit</w:t>
      </w:r>
      <w:r w:rsidR="00F54A06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ilor, de</w:t>
      </w:r>
      <w:r w:rsidR="000D6943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m</w:t>
      </w:r>
      <w:r w:rsidR="00F54A0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rimea </w:t>
      </w:r>
      <w:r w:rsidR="00F54A0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i de gradul de dezvoltare ale acestora </w:t>
      </w:r>
      <w:r w:rsidR="00F54A0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i </w:t>
      </w:r>
      <w:r w:rsidR="00F54A06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raport cu infrastructura tehnico-edilitar</w:t>
      </w:r>
      <w:r w:rsidR="00F54A06" w:rsidRPr="00FB5E96">
        <w:rPr>
          <w:rFonts w:asciiTheme="minorHAnsi" w:hAnsiTheme="minorHAnsi" w:cstheme="minorHAnsi"/>
          <w:sz w:val="22"/>
        </w:rPr>
        <w:t>ă</w:t>
      </w:r>
      <w:r w:rsidR="000D6943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existent</w:t>
      </w:r>
      <w:r w:rsidR="00F54A0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.</w:t>
      </w:r>
    </w:p>
    <w:p w14:paraId="5664E8B2" w14:textId="77777777" w:rsidR="00385E36" w:rsidRPr="00FB5E96" w:rsidRDefault="00385E36" w:rsidP="00903D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Serviciul de gestionare a câinilor fără stăpân va asigura:</w:t>
      </w:r>
    </w:p>
    <w:p w14:paraId="783FE61A" w14:textId="7B92A086" w:rsidR="00385E36" w:rsidRPr="00FB5E96" w:rsidRDefault="00903DAA" w:rsidP="00903DA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î</w:t>
      </w:r>
      <w:r w:rsidR="00385E36" w:rsidRPr="00FB5E96">
        <w:rPr>
          <w:rFonts w:asciiTheme="minorHAnsi" w:hAnsiTheme="minorHAnsi" w:cstheme="minorHAnsi"/>
          <w:sz w:val="22"/>
        </w:rPr>
        <w:t>imbun</w:t>
      </w:r>
      <w:r w:rsidRPr="00FB5E96">
        <w:rPr>
          <w:rFonts w:asciiTheme="minorHAnsi" w:hAnsiTheme="minorHAnsi" w:cstheme="minorHAnsi"/>
          <w:sz w:val="22"/>
        </w:rPr>
        <w:t>ătăț</w:t>
      </w:r>
      <w:r w:rsidR="00385E36" w:rsidRPr="00FB5E96">
        <w:rPr>
          <w:rFonts w:asciiTheme="minorHAnsi" w:hAnsiTheme="minorHAnsi" w:cstheme="minorHAnsi"/>
          <w:sz w:val="22"/>
        </w:rPr>
        <w:t>irea condi</w:t>
      </w:r>
      <w:r w:rsidRPr="00FB5E96">
        <w:rPr>
          <w:rFonts w:asciiTheme="minorHAnsi" w:hAnsiTheme="minorHAnsi" w:cstheme="minorHAnsi"/>
          <w:sz w:val="22"/>
        </w:rPr>
        <w:t>ț</w:t>
      </w:r>
      <w:r w:rsidR="00385E36" w:rsidRPr="00FB5E96">
        <w:rPr>
          <w:rFonts w:asciiTheme="minorHAnsi" w:hAnsiTheme="minorHAnsi" w:cstheme="minorHAnsi"/>
          <w:sz w:val="22"/>
        </w:rPr>
        <w:t>iilor de viaţ</w:t>
      </w:r>
      <w:r w:rsidRPr="00FB5E96">
        <w:rPr>
          <w:rFonts w:asciiTheme="minorHAnsi" w:hAnsiTheme="minorHAnsi" w:cstheme="minorHAnsi"/>
          <w:sz w:val="22"/>
        </w:rPr>
        <w:t>ă</w:t>
      </w:r>
      <w:r w:rsidR="00385E36" w:rsidRPr="00FB5E96">
        <w:rPr>
          <w:rFonts w:asciiTheme="minorHAnsi" w:hAnsiTheme="minorHAnsi" w:cstheme="minorHAnsi"/>
          <w:sz w:val="22"/>
        </w:rPr>
        <w:t xml:space="preserve"> ale cetăţenilor;</w:t>
      </w:r>
    </w:p>
    <w:p w14:paraId="466B73CC" w14:textId="01D2BD3D" w:rsidR="00385E36" w:rsidRPr="00FB5E96" w:rsidRDefault="00385E36" w:rsidP="00903DA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dezvoltarea durabil</w:t>
      </w:r>
      <w:r w:rsidR="00903DA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 serviciilor specifice;</w:t>
      </w:r>
    </w:p>
    <w:p w14:paraId="234638CB" w14:textId="61925BA1" w:rsidR="00385E36" w:rsidRPr="00FB5E96" w:rsidRDefault="00385E36" w:rsidP="00903DA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protec</w:t>
      </w:r>
      <w:r w:rsidR="00903DAA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ia animalelor </w:t>
      </w:r>
      <w:r w:rsidR="00903DAA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i a mediului </w:t>
      </w:r>
      <w:r w:rsidR="00903DAA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nconjur</w:t>
      </w:r>
      <w:r w:rsidR="00903DA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tor.</w:t>
      </w:r>
    </w:p>
    <w:p w14:paraId="37513824" w14:textId="26888E8D" w:rsidR="00385E36" w:rsidRPr="00FB5E96" w:rsidRDefault="00385E36" w:rsidP="00CD4B3F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Autorităţile administraţiei publice locale acţionează </w:t>
      </w:r>
      <w:r w:rsidR="001D138E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 numele </w:t>
      </w:r>
      <w:r w:rsidR="001D138E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i </w:t>
      </w:r>
      <w:r w:rsidR="001D138E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interesul comunit</w:t>
      </w:r>
      <w:r w:rsidR="001D138E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ilor</w:t>
      </w:r>
      <w:r w:rsidR="00CD4B3F" w:rsidRPr="00FB5E96">
        <w:rPr>
          <w:rFonts w:asciiTheme="minorHAnsi" w:hAnsiTheme="minorHAnsi" w:cstheme="minorHAnsi"/>
          <w:sz w:val="22"/>
        </w:rPr>
        <w:t xml:space="preserve"> l</w:t>
      </w:r>
      <w:r w:rsidRPr="00FB5E96">
        <w:rPr>
          <w:rFonts w:asciiTheme="minorHAnsi" w:hAnsiTheme="minorHAnsi" w:cstheme="minorHAnsi"/>
          <w:sz w:val="22"/>
        </w:rPr>
        <w:t xml:space="preserve">ocale pe care le reprezintă </w:t>
      </w:r>
      <w:r w:rsidR="001D138E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răspund fa</w:t>
      </w:r>
      <w:r w:rsidR="001D138E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 xml:space="preserve"> de acestea pentru:</w:t>
      </w:r>
    </w:p>
    <w:p w14:paraId="50054ADE" w14:textId="769689A8" w:rsidR="00385E36" w:rsidRPr="00FB5E96" w:rsidRDefault="00385E36" w:rsidP="001D138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modul </w:t>
      </w:r>
      <w:r w:rsidR="001D138E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 care gestionează </w:t>
      </w:r>
      <w:r w:rsidR="001D138E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administrează infrastructura edilitar-urban</w:t>
      </w:r>
      <w:r w:rsidR="001D138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 </w:t>
      </w:r>
      <w:r w:rsidR="00790EFB" w:rsidRPr="00FB5E96">
        <w:rPr>
          <w:rFonts w:asciiTheme="minorHAnsi" w:hAnsiTheme="minorHAnsi" w:cstheme="minorHAnsi"/>
          <w:sz w:val="22"/>
        </w:rPr>
        <w:t>Comun</w:t>
      </w:r>
      <w:r w:rsidR="001D138E" w:rsidRPr="00FB5E96">
        <w:rPr>
          <w:rFonts w:asciiTheme="minorHAnsi" w:hAnsiTheme="minorHAnsi" w:cstheme="minorHAnsi"/>
          <w:sz w:val="22"/>
        </w:rPr>
        <w:t xml:space="preserve">ei </w:t>
      </w:r>
      <w:r w:rsidR="00163FD7">
        <w:rPr>
          <w:rFonts w:asciiTheme="minorHAnsi" w:hAnsiTheme="minorHAnsi" w:cstheme="minorHAnsi"/>
          <w:sz w:val="22"/>
        </w:rPr>
        <w:t>Liebling</w:t>
      </w:r>
      <w:r w:rsidR="00260FE8" w:rsidRPr="00FB5E96">
        <w:rPr>
          <w:rFonts w:asciiTheme="minorHAnsi" w:hAnsiTheme="minorHAnsi" w:cstheme="minorHAnsi"/>
          <w:sz w:val="22"/>
        </w:rPr>
        <w:t>,</w:t>
      </w:r>
    </w:p>
    <w:p w14:paraId="43A4FE06" w14:textId="352338BF" w:rsidR="00385E36" w:rsidRPr="00FB5E96" w:rsidRDefault="00385E36" w:rsidP="001D138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modul </w:t>
      </w:r>
      <w:r w:rsidR="00260FE8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 care organizează, coordonează </w:t>
      </w:r>
      <w:r w:rsidR="00260FE8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controlează serviciul de gestionare a câinilor</w:t>
      </w:r>
      <w:r w:rsidR="00260FE8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fără stăpân.</w:t>
      </w:r>
    </w:p>
    <w:p w14:paraId="2BB2086B" w14:textId="178D8BD2" w:rsidR="00385E36" w:rsidRPr="00FB5E96" w:rsidRDefault="00385E36" w:rsidP="00260FE8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Autorităţile administraţiei publice locale au următoarele atribuţii:</w:t>
      </w:r>
    </w:p>
    <w:p w14:paraId="7295344C" w14:textId="1FAFF667" w:rsidR="00385E36" w:rsidRPr="00FB5E96" w:rsidRDefault="00385E36" w:rsidP="00260FE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stabilirea strategiilor de dezvoltare si funcţionare a serviciul de gestionare a câinilor fără</w:t>
      </w:r>
      <w:r w:rsidR="00260FE8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stăpân;</w:t>
      </w:r>
    </w:p>
    <w:p w14:paraId="7C522796" w14:textId="651431D7" w:rsidR="00385E36" w:rsidRPr="00FB5E96" w:rsidRDefault="00385E36" w:rsidP="00260FE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luarea iniţiativelor </w:t>
      </w:r>
      <w:r w:rsidR="00260FE8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si adoptarea hotărârilor privitoare la serviciul de gestionare a</w:t>
      </w:r>
      <w:r w:rsidR="00260FE8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câinilor fără stăpân;</w:t>
      </w:r>
    </w:p>
    <w:p w14:paraId="144AB3D4" w14:textId="52C8F57F" w:rsidR="00385E36" w:rsidRPr="00FB5E96" w:rsidRDefault="00385E36" w:rsidP="00260FE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exercitarea competen</w:t>
      </w:r>
      <w:r w:rsidR="00260FE8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elor </w:t>
      </w:r>
      <w:r w:rsidR="00260FE8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i responsabilităţilor ce le revin potrivit legislaţiei </w:t>
      </w:r>
      <w:r w:rsidR="00260FE8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</w:t>
      </w:r>
      <w:r w:rsidR="00260FE8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vigoare, referitoare la serviciul de gestionare a câinilor fără stăpân.</w:t>
      </w:r>
    </w:p>
    <w:p w14:paraId="10E1942D" w14:textId="068A8838" w:rsidR="00385E36" w:rsidRPr="00FB5E96" w:rsidRDefault="00385E36" w:rsidP="00361826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Utilizatorii/beneficiarii serviciilor pentru gestionarea câinilor fără stăpân sunt:</w:t>
      </w:r>
    </w:p>
    <w:p w14:paraId="38FE32C1" w14:textId="685E46E2" w:rsidR="00385E36" w:rsidRPr="00FB5E96" w:rsidRDefault="00385E36" w:rsidP="00404C6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Unitatea administrativ teritorială a </w:t>
      </w:r>
      <w:r w:rsidR="00790EFB" w:rsidRPr="00FB5E96">
        <w:rPr>
          <w:rFonts w:asciiTheme="minorHAnsi" w:hAnsiTheme="minorHAnsi" w:cstheme="minorHAnsi"/>
          <w:sz w:val="22"/>
        </w:rPr>
        <w:t>Comuna</w:t>
      </w:r>
      <w:r w:rsidRPr="00FB5E96">
        <w:rPr>
          <w:rFonts w:asciiTheme="minorHAnsi" w:hAnsiTheme="minorHAnsi" w:cstheme="minorHAnsi"/>
          <w:sz w:val="22"/>
        </w:rPr>
        <w:t xml:space="preserve">ui </w:t>
      </w:r>
      <w:r w:rsidR="00163FD7">
        <w:rPr>
          <w:rFonts w:asciiTheme="minorHAnsi" w:hAnsiTheme="minorHAnsi" w:cstheme="minorHAnsi"/>
          <w:sz w:val="22"/>
        </w:rPr>
        <w:t>Liebling</w:t>
      </w:r>
      <w:r w:rsidRPr="00FB5E96">
        <w:rPr>
          <w:rFonts w:asciiTheme="minorHAnsi" w:hAnsiTheme="minorHAnsi" w:cstheme="minorHAnsi"/>
          <w:sz w:val="22"/>
        </w:rPr>
        <w:t>;</w:t>
      </w:r>
    </w:p>
    <w:p w14:paraId="614FA106" w14:textId="54848B18" w:rsidR="00385E36" w:rsidRPr="00FB5E96" w:rsidRDefault="00385E36" w:rsidP="00404C6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Cetăţenii: persoane fizice, cetăţeni ai </w:t>
      </w:r>
      <w:r w:rsidR="00790EFB" w:rsidRPr="00FB5E96">
        <w:rPr>
          <w:rFonts w:asciiTheme="minorHAnsi" w:hAnsiTheme="minorHAnsi" w:cstheme="minorHAnsi"/>
          <w:sz w:val="22"/>
        </w:rPr>
        <w:t>Comun</w:t>
      </w:r>
      <w:r w:rsidR="00361826" w:rsidRPr="00FB5E96">
        <w:rPr>
          <w:rFonts w:asciiTheme="minorHAnsi" w:hAnsiTheme="minorHAnsi" w:cstheme="minorHAnsi"/>
          <w:sz w:val="22"/>
        </w:rPr>
        <w:t xml:space="preserve">ei </w:t>
      </w:r>
      <w:r w:rsidR="00163FD7">
        <w:rPr>
          <w:rFonts w:asciiTheme="minorHAnsi" w:hAnsiTheme="minorHAnsi" w:cstheme="minorHAnsi"/>
          <w:sz w:val="22"/>
        </w:rPr>
        <w:t>Liebling</w:t>
      </w:r>
      <w:r w:rsidRPr="00FB5E96">
        <w:rPr>
          <w:rFonts w:asciiTheme="minorHAnsi" w:hAnsiTheme="minorHAnsi" w:cstheme="minorHAnsi"/>
          <w:sz w:val="22"/>
        </w:rPr>
        <w:t>;</w:t>
      </w:r>
    </w:p>
    <w:p w14:paraId="46E14868" w14:textId="25D90C22" w:rsidR="00385E36" w:rsidRPr="00FB5E96" w:rsidRDefault="00385E36" w:rsidP="00404C6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Agenţii economici care îşi desfăşoară activitatea pe teritoriul </w:t>
      </w:r>
      <w:r w:rsidR="00790EFB" w:rsidRPr="00FB5E96">
        <w:rPr>
          <w:rFonts w:asciiTheme="minorHAnsi" w:hAnsiTheme="minorHAnsi" w:cstheme="minorHAnsi"/>
          <w:sz w:val="22"/>
        </w:rPr>
        <w:t>Comun</w:t>
      </w:r>
      <w:r w:rsidR="00361826" w:rsidRPr="00FB5E96">
        <w:rPr>
          <w:rFonts w:asciiTheme="minorHAnsi" w:hAnsiTheme="minorHAnsi" w:cstheme="minorHAnsi"/>
          <w:sz w:val="22"/>
        </w:rPr>
        <w:t xml:space="preserve">ei </w:t>
      </w:r>
      <w:r w:rsidR="00163FD7">
        <w:rPr>
          <w:rFonts w:asciiTheme="minorHAnsi" w:hAnsiTheme="minorHAnsi" w:cstheme="minorHAnsi"/>
          <w:sz w:val="22"/>
        </w:rPr>
        <w:t>Liebling</w:t>
      </w:r>
      <w:r w:rsidRPr="00FB5E96">
        <w:rPr>
          <w:rFonts w:asciiTheme="minorHAnsi" w:hAnsiTheme="minorHAnsi" w:cstheme="minorHAnsi"/>
          <w:sz w:val="22"/>
        </w:rPr>
        <w:t>;</w:t>
      </w:r>
    </w:p>
    <w:p w14:paraId="4BA3A6D5" w14:textId="15EF2C84" w:rsidR="00385E36" w:rsidRPr="00FB5E96" w:rsidRDefault="00385E36" w:rsidP="00404C6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Instituţii publice cu sedii/puncte de lucru sau filiale în </w:t>
      </w:r>
      <w:r w:rsidR="00790EFB" w:rsidRPr="00FB5E96">
        <w:rPr>
          <w:rFonts w:asciiTheme="minorHAnsi" w:hAnsiTheme="minorHAnsi" w:cstheme="minorHAnsi"/>
          <w:sz w:val="22"/>
        </w:rPr>
        <w:t>C</w:t>
      </w:r>
      <w:r w:rsidR="00361826" w:rsidRPr="00FB5E96">
        <w:rPr>
          <w:rFonts w:asciiTheme="minorHAnsi" w:hAnsiTheme="minorHAnsi" w:cstheme="minorHAnsi"/>
          <w:sz w:val="22"/>
        </w:rPr>
        <w:t xml:space="preserve">omuna </w:t>
      </w:r>
      <w:r w:rsidR="00163FD7">
        <w:rPr>
          <w:rFonts w:asciiTheme="minorHAnsi" w:hAnsiTheme="minorHAnsi" w:cstheme="minorHAnsi"/>
          <w:sz w:val="22"/>
        </w:rPr>
        <w:t>Liebling</w:t>
      </w:r>
      <w:r w:rsidRPr="00FB5E96">
        <w:rPr>
          <w:rFonts w:asciiTheme="minorHAnsi" w:hAnsiTheme="minorHAnsi" w:cstheme="minorHAnsi"/>
          <w:sz w:val="22"/>
        </w:rPr>
        <w:t>.</w:t>
      </w:r>
    </w:p>
    <w:p w14:paraId="6044062E" w14:textId="07CBD056" w:rsidR="00385E36" w:rsidRPr="00FB5E96" w:rsidRDefault="005A65F9" w:rsidP="005A65F9">
      <w:pPr>
        <w:pStyle w:val="Heading1"/>
        <w:spacing w:before="240" w:after="120"/>
        <w:ind w:right="1032"/>
        <w:jc w:val="left"/>
        <w:rPr>
          <w:rFonts w:asciiTheme="minorHAnsi" w:hAnsiTheme="minorHAnsi" w:cstheme="minorHAnsi"/>
          <w:b/>
          <w:bCs/>
        </w:rPr>
      </w:pPr>
      <w:bookmarkStart w:id="1" w:name="_Toc93303575"/>
      <w:r w:rsidRPr="00FB5E96">
        <w:rPr>
          <w:rFonts w:asciiTheme="minorHAnsi" w:hAnsiTheme="minorHAnsi" w:cstheme="minorHAnsi"/>
          <w:b/>
          <w:bCs/>
        </w:rPr>
        <w:t>S</w:t>
      </w:r>
      <w:r w:rsidR="00385E36" w:rsidRPr="00FB5E96">
        <w:rPr>
          <w:rFonts w:asciiTheme="minorHAnsi" w:hAnsiTheme="minorHAnsi" w:cstheme="minorHAnsi"/>
          <w:b/>
          <w:bCs/>
        </w:rPr>
        <w:t>ITUA</w:t>
      </w:r>
      <w:r w:rsidR="00404C6F" w:rsidRPr="00FB5E96">
        <w:rPr>
          <w:rFonts w:asciiTheme="minorHAnsi" w:hAnsiTheme="minorHAnsi" w:cstheme="minorHAnsi"/>
          <w:b/>
          <w:bCs/>
        </w:rPr>
        <w:t>Ț</w:t>
      </w:r>
      <w:r w:rsidR="00385E36" w:rsidRPr="00FB5E96">
        <w:rPr>
          <w:rFonts w:asciiTheme="minorHAnsi" w:hAnsiTheme="minorHAnsi" w:cstheme="minorHAnsi"/>
          <w:b/>
          <w:bCs/>
        </w:rPr>
        <w:t>IA LA ORA ACTUAL</w:t>
      </w:r>
      <w:r w:rsidR="00404C6F" w:rsidRPr="00FB5E96">
        <w:rPr>
          <w:rFonts w:asciiTheme="minorHAnsi" w:hAnsiTheme="minorHAnsi" w:cstheme="minorHAnsi"/>
          <w:b/>
          <w:bCs/>
        </w:rPr>
        <w:t>Ă</w:t>
      </w:r>
      <w:bookmarkEnd w:id="1"/>
    </w:p>
    <w:p w14:paraId="016DC9D9" w14:textId="003B6DA5" w:rsidR="00350B95" w:rsidRPr="00FB5E96" w:rsidRDefault="00385E36" w:rsidP="00163FD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La acest moment, </w:t>
      </w:r>
      <w:r w:rsidR="008355D5" w:rsidRPr="00FB5E96">
        <w:rPr>
          <w:rFonts w:asciiTheme="minorHAnsi" w:hAnsiTheme="minorHAnsi" w:cstheme="minorHAnsi"/>
          <w:sz w:val="22"/>
        </w:rPr>
        <w:t xml:space="preserve">în Comuna </w:t>
      </w:r>
      <w:r w:rsidR="00163FD7">
        <w:rPr>
          <w:rFonts w:asciiTheme="minorHAnsi" w:hAnsiTheme="minorHAnsi" w:cstheme="minorHAnsi"/>
          <w:sz w:val="22"/>
        </w:rPr>
        <w:t>Liebling</w:t>
      </w:r>
      <w:r w:rsidR="00163FD7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nu există un serviciu public pentru gestionare a câinilor fără stăpân organizat,</w:t>
      </w:r>
      <w:r w:rsidR="008355D5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coordonat, reglementat, condus, monitorizat şi controlat de autorit</w:t>
      </w:r>
      <w:r w:rsidR="00BE35D9" w:rsidRPr="00FB5E96">
        <w:rPr>
          <w:rFonts w:asciiTheme="minorHAnsi" w:hAnsiTheme="minorHAnsi" w:cstheme="minorHAnsi"/>
          <w:sz w:val="22"/>
        </w:rPr>
        <w:t>ățile</w:t>
      </w:r>
      <w:r w:rsidRPr="00FB5E96">
        <w:rPr>
          <w:rFonts w:asciiTheme="minorHAnsi" w:hAnsiTheme="minorHAnsi" w:cstheme="minorHAnsi"/>
          <w:sz w:val="22"/>
        </w:rPr>
        <w:t xml:space="preserve"> administraţiei publice locale,</w:t>
      </w:r>
      <w:r w:rsidR="008355D5" w:rsidRPr="00FB5E96">
        <w:rPr>
          <w:rFonts w:asciiTheme="minorHAnsi" w:hAnsiTheme="minorHAnsi" w:cstheme="minorHAnsi"/>
          <w:sz w:val="22"/>
        </w:rPr>
        <w:t xml:space="preserve"> </w:t>
      </w:r>
      <w:r w:rsidR="00CB6644" w:rsidRPr="00FB5E96">
        <w:rPr>
          <w:rFonts w:asciiTheme="minorHAnsi" w:hAnsiTheme="minorHAnsi" w:cstheme="minorHAnsi"/>
          <w:sz w:val="22"/>
        </w:rPr>
        <w:t xml:space="preserve">potrivit prevederilor </w:t>
      </w:r>
      <w:r w:rsidRPr="00FB5E96">
        <w:rPr>
          <w:rFonts w:asciiTheme="minorHAnsi" w:hAnsiTheme="minorHAnsi" w:cstheme="minorHAnsi"/>
          <w:sz w:val="22"/>
        </w:rPr>
        <w:t xml:space="preserve">Legii nr. 258 /2013 </w:t>
      </w:r>
      <w:r w:rsidR="00350B95" w:rsidRPr="00FB5E96">
        <w:rPr>
          <w:rFonts w:asciiTheme="minorHAnsi" w:hAnsiTheme="minorHAnsi" w:cstheme="minorHAnsi"/>
          <w:sz w:val="22"/>
        </w:rPr>
        <w:t>privind aprobarea programului de gestionare a câinilor fără stăpân.</w:t>
      </w:r>
    </w:p>
    <w:p w14:paraId="50CC8061" w14:textId="440B5B4C" w:rsidR="00385E36" w:rsidRDefault="00350B95" w:rsidP="00163FD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La Comuna </w:t>
      </w:r>
      <w:r w:rsidR="00163FD7">
        <w:rPr>
          <w:rFonts w:asciiTheme="minorHAnsi" w:hAnsiTheme="minorHAnsi" w:cstheme="minorHAnsi"/>
          <w:sz w:val="22"/>
        </w:rPr>
        <w:t xml:space="preserve">Liebling </w:t>
      </w:r>
      <w:r w:rsidR="00385E36" w:rsidRPr="00FB5E96">
        <w:rPr>
          <w:rFonts w:asciiTheme="minorHAnsi" w:hAnsiTheme="minorHAnsi" w:cstheme="minorHAnsi"/>
          <w:sz w:val="22"/>
        </w:rPr>
        <w:t>se doreşte delegarea de gestiune a serviciului</w:t>
      </w:r>
      <w:r w:rsidR="008355D5" w:rsidRPr="00FB5E96">
        <w:rPr>
          <w:rFonts w:asciiTheme="minorHAnsi" w:hAnsiTheme="minorHAnsi" w:cstheme="minorHAnsi"/>
          <w:sz w:val="22"/>
        </w:rPr>
        <w:t xml:space="preserve"> </w:t>
      </w:r>
      <w:r w:rsidR="00385E36" w:rsidRPr="00FB5E96">
        <w:rPr>
          <w:rFonts w:asciiTheme="minorHAnsi" w:hAnsiTheme="minorHAnsi" w:cstheme="minorHAnsi"/>
          <w:sz w:val="22"/>
        </w:rPr>
        <w:t xml:space="preserve">de gestionare a câinilor fără stăpân </w:t>
      </w:r>
      <w:r w:rsidR="00D456A7" w:rsidRPr="00FB5E96">
        <w:rPr>
          <w:rFonts w:asciiTheme="minorHAnsi" w:hAnsiTheme="minorHAnsi" w:cstheme="minorHAnsi"/>
          <w:sz w:val="22"/>
        </w:rPr>
        <w:t>din teritoriul administrativ</w:t>
      </w:r>
      <w:r w:rsidR="00385E36" w:rsidRPr="00FB5E96">
        <w:rPr>
          <w:rFonts w:asciiTheme="minorHAnsi" w:hAnsiTheme="minorHAnsi" w:cstheme="minorHAnsi"/>
          <w:sz w:val="22"/>
        </w:rPr>
        <w:t>.</w:t>
      </w:r>
    </w:p>
    <w:p w14:paraId="42AAC633" w14:textId="41A61758" w:rsidR="00385E36" w:rsidRDefault="00B03D30" w:rsidP="00163FD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</w:t>
      </w:r>
      <w:r w:rsidR="00385E36" w:rsidRPr="00FB5E96">
        <w:rPr>
          <w:rFonts w:asciiTheme="minorHAnsi" w:hAnsiTheme="minorHAnsi" w:cstheme="minorHAnsi"/>
          <w:sz w:val="22"/>
        </w:rPr>
        <w:t>e impune</w:t>
      </w:r>
      <w:r w:rsidRPr="00FB5E96">
        <w:rPr>
          <w:rFonts w:asciiTheme="minorHAnsi" w:hAnsiTheme="minorHAnsi" w:cstheme="minorHAnsi"/>
          <w:sz w:val="22"/>
        </w:rPr>
        <w:t xml:space="preserve">, așadar, </w:t>
      </w:r>
      <w:r w:rsidR="00385E36" w:rsidRPr="00FB5E96">
        <w:rPr>
          <w:rFonts w:asciiTheme="minorHAnsi" w:hAnsiTheme="minorHAnsi" w:cstheme="minorHAnsi"/>
          <w:sz w:val="22"/>
        </w:rPr>
        <w:t>a se aproba prin hotărâre de Consiliul Local delegarea gestiunii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385E36" w:rsidRPr="00FB5E96">
        <w:rPr>
          <w:rFonts w:asciiTheme="minorHAnsi" w:hAnsiTheme="minorHAnsi" w:cstheme="minorHAnsi"/>
          <w:sz w:val="22"/>
        </w:rPr>
        <w:t xml:space="preserve">serviciului pentru gestionarea câinilor fără stăpân din </w:t>
      </w:r>
      <w:r w:rsidR="00790EFB" w:rsidRPr="00FB5E96">
        <w:rPr>
          <w:rFonts w:asciiTheme="minorHAnsi" w:hAnsiTheme="minorHAnsi" w:cstheme="minorHAnsi"/>
          <w:sz w:val="22"/>
        </w:rPr>
        <w:t>C</w:t>
      </w:r>
      <w:r w:rsidRPr="00FB5E96">
        <w:rPr>
          <w:rFonts w:asciiTheme="minorHAnsi" w:hAnsiTheme="minorHAnsi" w:cstheme="minorHAnsi"/>
          <w:sz w:val="22"/>
        </w:rPr>
        <w:t>omuna</w:t>
      </w:r>
      <w:r w:rsidR="00790EFB" w:rsidRPr="00FB5E96">
        <w:rPr>
          <w:rFonts w:asciiTheme="minorHAnsi" w:hAnsiTheme="minorHAnsi" w:cstheme="minorHAnsi"/>
          <w:sz w:val="22"/>
        </w:rPr>
        <w:t xml:space="preserve"> </w:t>
      </w:r>
      <w:r w:rsidR="00163FD7">
        <w:rPr>
          <w:rFonts w:asciiTheme="minorHAnsi" w:hAnsiTheme="minorHAnsi" w:cstheme="minorHAnsi"/>
          <w:sz w:val="22"/>
        </w:rPr>
        <w:t>Liebling</w:t>
      </w:r>
      <w:r w:rsidR="00163FD7">
        <w:rPr>
          <w:rFonts w:asciiTheme="minorHAnsi" w:hAnsiTheme="minorHAnsi" w:cstheme="minorHAnsi"/>
          <w:sz w:val="22"/>
        </w:rPr>
        <w:t xml:space="preserve"> </w:t>
      </w:r>
      <w:r w:rsidR="00385E36" w:rsidRPr="00FB5E96">
        <w:rPr>
          <w:rFonts w:asciiTheme="minorHAnsi" w:hAnsiTheme="minorHAnsi" w:cstheme="minorHAnsi"/>
          <w:sz w:val="22"/>
        </w:rPr>
        <w:t>prin concesionare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B636A4" w:rsidRPr="00FB5E96">
        <w:rPr>
          <w:rFonts w:asciiTheme="minorHAnsi" w:hAnsiTheme="minorHAnsi" w:cstheme="minorHAnsi"/>
          <w:sz w:val="22"/>
        </w:rPr>
        <w:t>către un operator de servicii autorizat sau protocol cu un serviciu public pentru gestionarea câinilor fără stăpân funcțional, în</w:t>
      </w:r>
      <w:r w:rsidR="00E20416" w:rsidRPr="00FB5E96">
        <w:rPr>
          <w:rFonts w:asciiTheme="minorHAnsi" w:hAnsiTheme="minorHAnsi" w:cstheme="minorHAnsi"/>
          <w:sz w:val="22"/>
        </w:rPr>
        <w:t>fi</w:t>
      </w:r>
      <w:r w:rsidR="00B636A4" w:rsidRPr="00FB5E96">
        <w:rPr>
          <w:rFonts w:asciiTheme="minorHAnsi" w:hAnsiTheme="minorHAnsi" w:cstheme="minorHAnsi"/>
          <w:sz w:val="22"/>
        </w:rPr>
        <w:t>ințat de o unitate</w:t>
      </w:r>
      <w:r w:rsidR="00E20416" w:rsidRPr="00FB5E96">
        <w:rPr>
          <w:rFonts w:asciiTheme="minorHAnsi" w:hAnsiTheme="minorHAnsi" w:cstheme="minorHAnsi"/>
          <w:sz w:val="22"/>
        </w:rPr>
        <w:t xml:space="preserve"> </w:t>
      </w:r>
      <w:r w:rsidR="00B636A4" w:rsidRPr="00FB5E96">
        <w:rPr>
          <w:rFonts w:asciiTheme="minorHAnsi" w:hAnsiTheme="minorHAnsi" w:cstheme="minorHAnsi"/>
          <w:sz w:val="22"/>
        </w:rPr>
        <w:t xml:space="preserve">administrativ-teritorială </w:t>
      </w:r>
      <w:r w:rsidR="00163FD7">
        <w:rPr>
          <w:rFonts w:asciiTheme="minorHAnsi" w:hAnsiTheme="minorHAnsi" w:cstheme="minorHAnsi"/>
          <w:sz w:val="22"/>
        </w:rPr>
        <w:t xml:space="preserve">sau o societate comercială </w:t>
      </w:r>
      <w:r w:rsidR="00B636A4" w:rsidRPr="00FB5E96">
        <w:rPr>
          <w:rFonts w:asciiTheme="minorHAnsi" w:hAnsiTheme="minorHAnsi" w:cstheme="minorHAnsi"/>
          <w:sz w:val="22"/>
        </w:rPr>
        <w:t xml:space="preserve">din Județul </w:t>
      </w:r>
      <w:r w:rsidR="00163FD7">
        <w:rPr>
          <w:rFonts w:asciiTheme="minorHAnsi" w:hAnsiTheme="minorHAnsi" w:cstheme="minorHAnsi"/>
          <w:sz w:val="22"/>
        </w:rPr>
        <w:t>Timiș</w:t>
      </w:r>
      <w:r w:rsidR="00E20416" w:rsidRPr="00FB5E96">
        <w:rPr>
          <w:rFonts w:asciiTheme="minorHAnsi" w:hAnsiTheme="minorHAnsi" w:cstheme="minorHAnsi"/>
          <w:sz w:val="22"/>
        </w:rPr>
        <w:t>.</w:t>
      </w:r>
    </w:p>
    <w:p w14:paraId="3C72615A" w14:textId="7C350247" w:rsidR="00385E36" w:rsidRPr="00FB5E96" w:rsidRDefault="00385E36" w:rsidP="00163FD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Una din cauzele prezen</w:t>
      </w:r>
      <w:r w:rsidR="00163FD7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ei câinilor fără stăpân pe străzile </w:t>
      </w:r>
      <w:r w:rsidR="00790EFB" w:rsidRPr="00FB5E96">
        <w:rPr>
          <w:rFonts w:asciiTheme="minorHAnsi" w:hAnsiTheme="minorHAnsi" w:cstheme="minorHAnsi"/>
          <w:sz w:val="22"/>
        </w:rPr>
        <w:t>Comun</w:t>
      </w:r>
      <w:r w:rsidR="00E20416" w:rsidRPr="00FB5E96">
        <w:rPr>
          <w:rFonts w:asciiTheme="minorHAnsi" w:hAnsiTheme="minorHAnsi" w:cstheme="minorHAnsi"/>
          <w:sz w:val="22"/>
        </w:rPr>
        <w:t>e</w:t>
      </w:r>
      <w:r w:rsidRPr="00FB5E96">
        <w:rPr>
          <w:rFonts w:asciiTheme="minorHAnsi" w:hAnsiTheme="minorHAnsi" w:cstheme="minorHAnsi"/>
          <w:sz w:val="22"/>
        </w:rPr>
        <w:t xml:space="preserve">i </w:t>
      </w:r>
      <w:r w:rsidR="00163FD7">
        <w:rPr>
          <w:rFonts w:asciiTheme="minorHAnsi" w:hAnsiTheme="minorHAnsi" w:cstheme="minorHAnsi"/>
          <w:sz w:val="22"/>
        </w:rPr>
        <w:t>Liebling</w:t>
      </w:r>
      <w:r w:rsidR="00163FD7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o reprezintă</w:t>
      </w:r>
      <w:r w:rsidR="00E20416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abandonul </w:t>
      </w:r>
      <w:r w:rsidR="00E2041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deţinerea iresponsabil</w:t>
      </w:r>
      <w:r w:rsidR="00E2041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 câinilor fără stăpân, prin urmare se impun m</w:t>
      </w:r>
      <w:r w:rsidR="00E2041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suri urgente</w:t>
      </w:r>
      <w:r w:rsidR="00E20416" w:rsidRPr="00FB5E96">
        <w:rPr>
          <w:rFonts w:asciiTheme="minorHAnsi" w:hAnsiTheme="minorHAnsi" w:cstheme="minorHAnsi"/>
          <w:sz w:val="22"/>
        </w:rPr>
        <w:t xml:space="preserve"> p</w:t>
      </w:r>
      <w:r w:rsidRPr="00FB5E96">
        <w:rPr>
          <w:rFonts w:asciiTheme="minorHAnsi" w:hAnsiTheme="minorHAnsi" w:cstheme="minorHAnsi"/>
          <w:sz w:val="22"/>
        </w:rPr>
        <w:t xml:space="preserve">entru prevenirea abandonului câinilor </w:t>
      </w:r>
      <w:r w:rsidR="00E2041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a celor rezultaţi din gospod</w:t>
      </w:r>
      <w:r w:rsidR="00E2041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rii.</w:t>
      </w:r>
    </w:p>
    <w:p w14:paraId="23043EE4" w14:textId="671124B1" w:rsidR="00385E36" w:rsidRPr="00FB5E96" w:rsidRDefault="00385E36" w:rsidP="005A65F9">
      <w:pPr>
        <w:pStyle w:val="Heading1"/>
        <w:spacing w:before="240" w:after="120"/>
        <w:ind w:right="1032"/>
        <w:jc w:val="left"/>
        <w:rPr>
          <w:rFonts w:asciiTheme="minorHAnsi" w:hAnsiTheme="minorHAnsi" w:cstheme="minorHAnsi"/>
          <w:b/>
          <w:bCs/>
        </w:rPr>
      </w:pPr>
      <w:bookmarkStart w:id="2" w:name="_Toc93303576"/>
      <w:r w:rsidRPr="00FB5E96">
        <w:rPr>
          <w:rFonts w:asciiTheme="minorHAnsi" w:hAnsiTheme="minorHAnsi" w:cstheme="minorHAnsi"/>
          <w:b/>
          <w:bCs/>
        </w:rPr>
        <w:t xml:space="preserve">BENEFICIILE </w:t>
      </w:r>
      <w:r w:rsidR="003837B8" w:rsidRPr="00FB5E96">
        <w:rPr>
          <w:rFonts w:asciiTheme="minorHAnsi" w:hAnsiTheme="minorHAnsi" w:cstheme="minorHAnsi"/>
          <w:b/>
          <w:bCs/>
        </w:rPr>
        <w:t>DELEGĂRII GES</w:t>
      </w:r>
      <w:bookmarkEnd w:id="2"/>
      <w:r w:rsidR="003837B8" w:rsidRPr="00FB5E96">
        <w:rPr>
          <w:rFonts w:asciiTheme="minorHAnsi" w:hAnsiTheme="minorHAnsi" w:cstheme="minorHAnsi"/>
          <w:b/>
          <w:bCs/>
        </w:rPr>
        <w:t>TIUNII</w:t>
      </w:r>
    </w:p>
    <w:p w14:paraId="5632E7B5" w14:textId="2BCC497B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Prin realizarea unui proces de licita</w:t>
      </w:r>
      <w:r w:rsidR="00E8356B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ie public</w:t>
      </w:r>
      <w:r w:rsidR="00E8356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pentru </w:t>
      </w:r>
      <w:r w:rsidR="009F4BED" w:rsidRPr="00FB5E96">
        <w:rPr>
          <w:rFonts w:asciiTheme="minorHAnsi" w:hAnsiTheme="minorHAnsi" w:cstheme="minorHAnsi"/>
          <w:sz w:val="22"/>
        </w:rPr>
        <w:t>delegarea prin c</w:t>
      </w:r>
      <w:r w:rsidRPr="00FB5E96">
        <w:rPr>
          <w:rFonts w:asciiTheme="minorHAnsi" w:hAnsiTheme="minorHAnsi" w:cstheme="minorHAnsi"/>
          <w:sz w:val="22"/>
        </w:rPr>
        <w:t>oncesi</w:t>
      </w:r>
      <w:r w:rsidR="009F4BED" w:rsidRPr="00FB5E96">
        <w:rPr>
          <w:rFonts w:asciiTheme="minorHAnsi" w:hAnsiTheme="minorHAnsi" w:cstheme="minorHAnsi"/>
          <w:sz w:val="22"/>
        </w:rPr>
        <w:t>une sa</w:t>
      </w:r>
      <w:r w:rsidR="00E8356B" w:rsidRPr="00FB5E96">
        <w:rPr>
          <w:rFonts w:asciiTheme="minorHAnsi" w:hAnsiTheme="minorHAnsi" w:cstheme="minorHAnsi"/>
          <w:sz w:val="22"/>
        </w:rPr>
        <w:t xml:space="preserve">u delegarea directă prin </w:t>
      </w:r>
      <w:r w:rsidR="009F4BED" w:rsidRPr="00FB5E96">
        <w:rPr>
          <w:rFonts w:asciiTheme="minorHAnsi" w:hAnsiTheme="minorHAnsi" w:cstheme="minorHAnsi"/>
          <w:sz w:val="22"/>
        </w:rPr>
        <w:t xml:space="preserve">protocol </w:t>
      </w:r>
      <w:r w:rsidRPr="00FB5E96">
        <w:rPr>
          <w:rFonts w:asciiTheme="minorHAnsi" w:hAnsiTheme="minorHAnsi" w:cstheme="minorHAnsi"/>
          <w:sz w:val="22"/>
        </w:rPr>
        <w:t>a serviciului de gestionare a</w:t>
      </w:r>
      <w:r w:rsidR="009F4BED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câinilor fără stăpân se vor putea ob</w:t>
      </w:r>
      <w:r w:rsidR="009F4BE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ine:</w:t>
      </w:r>
    </w:p>
    <w:p w14:paraId="5F2BC2A0" w14:textId="09EE9E5B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creşterea calităţii serviciilor de gestionare a câinilor fără stăpân, datorita selecţionării</w:t>
      </w:r>
      <w:r w:rsidR="009F4BED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concesionarului pe baza unor criterii care vor evalua organizarea, dot</w:t>
      </w:r>
      <w:r w:rsidR="004745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rile tehnice proprii </w:t>
      </w:r>
      <w:r w:rsidR="004745B0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</w:t>
      </w:r>
      <w:r w:rsidR="004745B0" w:rsidRPr="00FB5E96">
        <w:rPr>
          <w:rFonts w:asciiTheme="minorHAnsi" w:hAnsiTheme="minorHAnsi" w:cstheme="minorHAnsi"/>
          <w:sz w:val="22"/>
        </w:rPr>
        <w:t xml:space="preserve"> re</w:t>
      </w:r>
      <w:r w:rsidRPr="00FB5E96">
        <w:rPr>
          <w:rFonts w:asciiTheme="minorHAnsi" w:hAnsiTheme="minorHAnsi" w:cstheme="minorHAnsi"/>
          <w:sz w:val="22"/>
        </w:rPr>
        <w:t>spectarea indicatorilor de performan</w:t>
      </w:r>
      <w:r w:rsidR="004745B0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>;</w:t>
      </w:r>
    </w:p>
    <w:p w14:paraId="2CD66977" w14:textId="3054EBAE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semnalarea aspectelor ce sunt de natur</w:t>
      </w:r>
      <w:r w:rsidR="004745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</w:t>
      </w:r>
      <w:r w:rsidR="004745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afecteze via</w:t>
      </w:r>
      <w:r w:rsidR="004745B0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a </w:t>
      </w:r>
      <w:r w:rsidR="004745B0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s</w:t>
      </w:r>
      <w:r w:rsidR="004745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n</w:t>
      </w:r>
      <w:r w:rsidR="004745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tatea oamenilor;</w:t>
      </w:r>
    </w:p>
    <w:p w14:paraId="56E1ECAE" w14:textId="0EA9B4C5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cet</w:t>
      </w:r>
      <w:r w:rsidR="004745B0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 xml:space="preserve">enii </w:t>
      </w:r>
      <w:r w:rsidR="00CD0F09" w:rsidRPr="00FB5E96">
        <w:rPr>
          <w:rFonts w:asciiTheme="minorHAnsi" w:hAnsiTheme="minorHAnsi" w:cstheme="minorHAnsi"/>
          <w:sz w:val="22"/>
        </w:rPr>
        <w:t>C</w:t>
      </w:r>
      <w:r w:rsidR="004745B0" w:rsidRPr="00FB5E96">
        <w:rPr>
          <w:rFonts w:asciiTheme="minorHAnsi" w:hAnsiTheme="minorHAnsi" w:cstheme="minorHAnsi"/>
          <w:sz w:val="22"/>
        </w:rPr>
        <w:t>omunei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163FD7">
        <w:rPr>
          <w:rFonts w:asciiTheme="minorHAnsi" w:hAnsiTheme="minorHAnsi" w:cstheme="minorHAnsi"/>
          <w:sz w:val="22"/>
        </w:rPr>
        <w:t>Liebling</w:t>
      </w:r>
      <w:r w:rsidR="00163FD7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vor avea siguran</w:t>
      </w:r>
      <w:r w:rsidR="007E50B0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 xml:space="preserve"> mai mare pe domeniul public, nemaifiind</w:t>
      </w:r>
      <w:r w:rsidR="007E50B0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agresa</w:t>
      </w:r>
      <w:r w:rsidR="007E50B0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de c</w:t>
      </w:r>
      <w:r w:rsidR="007E50B0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f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7E50B0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n;</w:t>
      </w:r>
    </w:p>
    <w:p w14:paraId="407F7156" w14:textId="5687BC2C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lastRenderedPageBreak/>
        <w:t>- existenta unui Ad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post de gestionare a câinilor fără stăpân </w:t>
      </w:r>
      <w:r w:rsidR="007E50B0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posibilitatea dimension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rii de o</w:t>
      </w:r>
      <w:r w:rsidR="007E50B0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asemenea manier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7E50B0" w:rsidRPr="00FB5E96">
        <w:rPr>
          <w:rFonts w:asciiTheme="minorHAnsi" w:hAnsiTheme="minorHAnsi" w:cstheme="minorHAnsi"/>
          <w:sz w:val="22"/>
        </w:rPr>
        <w:t>în</w:t>
      </w:r>
      <w:r w:rsidRPr="00FB5E96">
        <w:rPr>
          <w:rFonts w:asciiTheme="minorHAnsi" w:hAnsiTheme="minorHAnsi" w:cstheme="minorHAnsi"/>
          <w:sz w:val="22"/>
        </w:rPr>
        <w:t>c</w:t>
      </w:r>
      <w:r w:rsidR="007E50B0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t s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poat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se adapteze la evolu</w:t>
      </w:r>
      <w:r w:rsidR="007E50B0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ia activit</w:t>
      </w:r>
      <w:r w:rsidR="007E50B0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ii at</w:t>
      </w:r>
      <w:r w:rsidR="007E50B0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t ca </w:t>
      </w:r>
      <w:r w:rsidR="007E50B0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num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 de c</w:t>
      </w:r>
      <w:r w:rsidR="007E50B0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 c</w:t>
      </w:r>
      <w:r w:rsidR="007E50B0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t</w:t>
      </w:r>
      <w:r w:rsidR="007E50B0" w:rsidRPr="00FB5E96">
        <w:rPr>
          <w:rFonts w:asciiTheme="minorHAnsi" w:hAnsiTheme="minorHAnsi" w:cstheme="minorHAnsi"/>
          <w:sz w:val="22"/>
        </w:rPr>
        <w:t xml:space="preserve"> ș</w:t>
      </w:r>
      <w:r w:rsidRPr="00FB5E96">
        <w:rPr>
          <w:rFonts w:asciiTheme="minorHAnsi" w:hAnsiTheme="minorHAnsi" w:cstheme="minorHAnsi"/>
          <w:sz w:val="22"/>
        </w:rPr>
        <w:t>i la schimb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rile de sezoane;</w:t>
      </w:r>
    </w:p>
    <w:p w14:paraId="4F8CB272" w14:textId="7CE9F96E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atragerea de fonduri de la organiza</w:t>
      </w:r>
      <w:r w:rsidR="007E50B0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ii, funda</w:t>
      </w:r>
      <w:r w:rsidR="007E50B0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ii, cu care se vor putea p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stra c</w:t>
      </w:r>
      <w:r w:rsidR="007E50B0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inii </w:t>
      </w:r>
      <w:r w:rsidR="007E50B0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peste</w:t>
      </w:r>
      <w:r w:rsidR="007E50B0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termenul stabilit de legisla</w:t>
      </w:r>
      <w:r w:rsidR="007E50B0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ie;</w:t>
      </w:r>
    </w:p>
    <w:p w14:paraId="63A6A4A4" w14:textId="33A3C435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utilizarea unor solu</w:t>
      </w:r>
      <w:r w:rsidR="007E50B0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 moderne pentru prinderea c</w:t>
      </w:r>
      <w:r w:rsidR="007E50B0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inilor, astfel </w:t>
      </w:r>
      <w:r w:rsidR="007E50B0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nc</w:t>
      </w:r>
      <w:r w:rsidR="007E50B0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t s</w:t>
      </w:r>
      <w:r w:rsidR="007E50B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nu fie chinui</w:t>
      </w:r>
      <w:r w:rsidR="007E50B0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i.</w:t>
      </w:r>
    </w:p>
    <w:p w14:paraId="0B0710A2" w14:textId="5413C605" w:rsidR="00385E36" w:rsidRPr="00FB5E96" w:rsidRDefault="00385E36" w:rsidP="005A65F9">
      <w:pPr>
        <w:pStyle w:val="Heading1"/>
        <w:spacing w:before="240" w:after="120"/>
        <w:ind w:right="1032"/>
        <w:jc w:val="left"/>
        <w:rPr>
          <w:rFonts w:asciiTheme="minorHAnsi" w:hAnsiTheme="minorHAnsi" w:cstheme="minorHAnsi"/>
          <w:b/>
          <w:bCs/>
        </w:rPr>
      </w:pPr>
      <w:bookmarkStart w:id="3" w:name="_Toc93303577"/>
      <w:r w:rsidRPr="00FB5E96">
        <w:rPr>
          <w:rFonts w:asciiTheme="minorHAnsi" w:hAnsiTheme="minorHAnsi" w:cstheme="minorHAnsi"/>
          <w:b/>
          <w:bCs/>
        </w:rPr>
        <w:t>METODOLOGIA DE LUCRU</w:t>
      </w:r>
      <w:bookmarkEnd w:id="3"/>
    </w:p>
    <w:p w14:paraId="420BA0B1" w14:textId="4303072F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Pentru realizarea studiului de oportunitate privind delegarea serviciului public de gestionare a</w:t>
      </w:r>
      <w:r w:rsidR="00E8356B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câinilor fără stăpân s-a folosit ca metodologie de lucru:</w:t>
      </w:r>
    </w:p>
    <w:p w14:paraId="532073DA" w14:textId="3DA3D047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sesiz</w:t>
      </w:r>
      <w:r w:rsidR="00E8356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ri primite de la persoane fizice </w:t>
      </w:r>
      <w:r w:rsidR="00E8356B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juridice;</w:t>
      </w:r>
    </w:p>
    <w:p w14:paraId="1F094BF6" w14:textId="5079F667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audiente la primar, viceprimar;</w:t>
      </w:r>
    </w:p>
    <w:p w14:paraId="71EEB99D" w14:textId="7F93412A" w:rsidR="00155869" w:rsidRPr="00FB5E96" w:rsidRDefault="00155869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- controlul </w:t>
      </w:r>
      <w:r w:rsidR="005B6DDF" w:rsidRPr="00FB5E96">
        <w:rPr>
          <w:rFonts w:asciiTheme="minorHAnsi" w:hAnsiTheme="minorHAnsi" w:cstheme="minorHAnsi"/>
          <w:sz w:val="22"/>
        </w:rPr>
        <w:t xml:space="preserve">DSVSA </w:t>
      </w:r>
      <w:r w:rsidR="00163FD7">
        <w:rPr>
          <w:rFonts w:asciiTheme="minorHAnsi" w:hAnsiTheme="minorHAnsi" w:cstheme="minorHAnsi"/>
          <w:sz w:val="22"/>
        </w:rPr>
        <w:t>Timiș</w:t>
      </w:r>
      <w:r w:rsidR="005B6DDF" w:rsidRPr="00FB5E96">
        <w:rPr>
          <w:rFonts w:asciiTheme="minorHAnsi" w:hAnsiTheme="minorHAnsi" w:cstheme="minorHAnsi"/>
          <w:sz w:val="22"/>
        </w:rPr>
        <w:t>;</w:t>
      </w:r>
    </w:p>
    <w:p w14:paraId="48E16F93" w14:textId="39BA5D8E" w:rsidR="00385E36" w:rsidRPr="00FB5E96" w:rsidRDefault="00385E36" w:rsidP="00385E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- aplicarea legisla</w:t>
      </w:r>
      <w:r w:rsidR="00155869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iei </w:t>
      </w:r>
      <w:r w:rsidR="00155869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vigoare.</w:t>
      </w:r>
    </w:p>
    <w:p w14:paraId="0B8229AE" w14:textId="457249CC" w:rsidR="00385E36" w:rsidRPr="00FB5E96" w:rsidRDefault="00385E36" w:rsidP="005A65F9">
      <w:pPr>
        <w:pStyle w:val="Heading1"/>
        <w:spacing w:before="240" w:after="120"/>
        <w:ind w:right="1032"/>
        <w:jc w:val="left"/>
        <w:rPr>
          <w:rFonts w:asciiTheme="minorHAnsi" w:hAnsiTheme="minorHAnsi" w:cstheme="minorHAnsi"/>
          <w:b/>
          <w:bCs/>
        </w:rPr>
      </w:pPr>
      <w:bookmarkStart w:id="4" w:name="_Toc93303578"/>
      <w:r w:rsidRPr="00FB5E96">
        <w:rPr>
          <w:rFonts w:asciiTheme="minorHAnsi" w:hAnsiTheme="minorHAnsi" w:cstheme="minorHAnsi"/>
          <w:b/>
          <w:bCs/>
        </w:rPr>
        <w:t>DESCRIEREA ACTIVIT</w:t>
      </w:r>
      <w:r w:rsidR="00E658B2" w:rsidRPr="00FB5E96">
        <w:rPr>
          <w:rFonts w:asciiTheme="minorHAnsi" w:hAnsiTheme="minorHAnsi" w:cstheme="minorHAnsi"/>
          <w:b/>
          <w:bCs/>
        </w:rPr>
        <w:t>ĂȚ</w:t>
      </w:r>
      <w:r w:rsidRPr="00FB5E96">
        <w:rPr>
          <w:rFonts w:asciiTheme="minorHAnsi" w:hAnsiTheme="minorHAnsi" w:cstheme="minorHAnsi"/>
          <w:b/>
          <w:bCs/>
        </w:rPr>
        <w:t>II</w:t>
      </w:r>
      <w:bookmarkEnd w:id="4"/>
    </w:p>
    <w:p w14:paraId="6E9A8438" w14:textId="6AD090B5" w:rsidR="00385E36" w:rsidRPr="00FB5E96" w:rsidRDefault="00385E36" w:rsidP="00163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Serviciul public pentru gestionarea câinilor fără stăpân se realizeaz</w:t>
      </w:r>
      <w:r w:rsidR="00E658B2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prin instituirea de norme</w:t>
      </w:r>
      <w:r w:rsidR="00E658B2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privind capturarea, transportul, ad</w:t>
      </w:r>
      <w:r w:rsidR="00E658B2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postirea, </w:t>
      </w:r>
      <w:r w:rsidR="00E658B2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ngrijirea </w:t>
      </w:r>
      <w:r w:rsidR="00E658B2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eutanasierea c</w:t>
      </w:r>
      <w:r w:rsidR="00E658B2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E658B2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E658B2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E658B2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E658B2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 care</w:t>
      </w:r>
      <w:r w:rsidR="00E658B2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prezint</w:t>
      </w:r>
      <w:r w:rsidR="00E658B2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un grad ridicat de pericol social.</w:t>
      </w:r>
    </w:p>
    <w:p w14:paraId="2CBA80B7" w14:textId="1D21985B" w:rsidR="00385E36" w:rsidRPr="00FB5E96" w:rsidRDefault="00385E36" w:rsidP="00163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Serviciul public pentru gestionarea câinilor fără stăpân va asigura protec</w:t>
      </w:r>
      <w:r w:rsidR="00E658B2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ia c</w:t>
      </w:r>
      <w:r w:rsidR="00E658B2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conform</w:t>
      </w:r>
      <w:r w:rsidR="00E658B2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principiilor europene de protejare a animalelor, concomitent cu protec</w:t>
      </w:r>
      <w:r w:rsidR="00E658B2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ia cet</w:t>
      </w:r>
      <w:r w:rsidR="00E658B2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enilor din unitatea</w:t>
      </w:r>
      <w:r w:rsidR="00E658B2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administrativ-teritorial</w:t>
      </w:r>
      <w:r w:rsidR="00686A9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686A9D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care func</w:t>
      </w:r>
      <w:r w:rsidR="00686A9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ioneaz</w:t>
      </w:r>
      <w:r w:rsidR="00686A9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.</w:t>
      </w:r>
    </w:p>
    <w:p w14:paraId="6AB966B6" w14:textId="3977CDAA" w:rsidR="00345D37" w:rsidRPr="00FB5E96" w:rsidRDefault="00345D37" w:rsidP="00163FD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hAnsiTheme="minorHAnsi" w:cstheme="minorHAnsi"/>
          <w:sz w:val="22"/>
        </w:rPr>
      </w:pPr>
      <w:bookmarkStart w:id="5" w:name="_GoBack"/>
      <w:bookmarkEnd w:id="5"/>
      <w:r w:rsidRPr="00FB5E96">
        <w:rPr>
          <w:rFonts w:asciiTheme="minorHAnsi" w:hAnsiTheme="minorHAnsi" w:cstheme="minorHAnsi"/>
          <w:sz w:val="22"/>
        </w:rPr>
        <w:t>Serviciul public pentru gestionarea câinilor fără stăpân va realiza urmatoarele activit</w:t>
      </w:r>
      <w:r w:rsidR="006F6E5A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i:</w:t>
      </w:r>
    </w:p>
    <w:p w14:paraId="1E2240C7" w14:textId="0591076C" w:rsidR="00345D37" w:rsidRPr="00FB5E96" w:rsidRDefault="00345D37" w:rsidP="00163F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Operatorul seviciului public de gestionare a c</w:t>
      </w:r>
      <w:r w:rsidR="00DE206F" w:rsidRPr="00FB5E96">
        <w:rPr>
          <w:rFonts w:asciiTheme="minorHAnsi" w:hAnsiTheme="minorHAnsi" w:cstheme="minorHAnsi"/>
          <w:b/>
          <w:bCs/>
          <w:sz w:val="22"/>
        </w:rPr>
        <w:t>â</w:t>
      </w:r>
      <w:r w:rsidRPr="00FB5E96">
        <w:rPr>
          <w:rFonts w:asciiTheme="minorHAnsi" w:hAnsiTheme="minorHAnsi" w:cstheme="minorHAnsi"/>
          <w:b/>
          <w:bCs/>
          <w:sz w:val="22"/>
        </w:rPr>
        <w:t>inilor f</w:t>
      </w:r>
      <w:r w:rsidR="00DE206F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>r</w:t>
      </w:r>
      <w:r w:rsidR="00DE206F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st</w:t>
      </w:r>
      <w:r w:rsidR="00DE206F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>p</w:t>
      </w:r>
      <w:r w:rsidR="00DE206F" w:rsidRPr="00FB5E96">
        <w:rPr>
          <w:rFonts w:asciiTheme="minorHAnsi" w:hAnsiTheme="minorHAnsi" w:cstheme="minorHAnsi"/>
          <w:b/>
          <w:bCs/>
          <w:sz w:val="22"/>
        </w:rPr>
        <w:t>â</w:t>
      </w:r>
      <w:r w:rsidRPr="00FB5E96">
        <w:rPr>
          <w:rFonts w:asciiTheme="minorHAnsi" w:hAnsiTheme="minorHAnsi" w:cstheme="minorHAnsi"/>
          <w:b/>
          <w:bCs/>
          <w:sz w:val="22"/>
        </w:rPr>
        <w:t>n este obligat s</w:t>
      </w:r>
      <w:r w:rsidR="00DE206F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captureze c</w:t>
      </w:r>
      <w:r w:rsidR="00DE206F" w:rsidRPr="00FB5E96">
        <w:rPr>
          <w:rFonts w:asciiTheme="minorHAnsi" w:hAnsiTheme="minorHAnsi" w:cstheme="minorHAnsi"/>
          <w:b/>
          <w:bCs/>
          <w:sz w:val="22"/>
        </w:rPr>
        <w:t>â</w:t>
      </w:r>
      <w:r w:rsidRPr="00FB5E96">
        <w:rPr>
          <w:rFonts w:asciiTheme="minorHAnsi" w:hAnsiTheme="minorHAnsi" w:cstheme="minorHAnsi"/>
          <w:b/>
          <w:bCs/>
          <w:sz w:val="22"/>
        </w:rPr>
        <w:t>inii</w:t>
      </w:r>
      <w:r w:rsidR="00DE206F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>dup</w:t>
      </w:r>
      <w:r w:rsidR="00DE206F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cum urmeaz</w:t>
      </w:r>
      <w:r w:rsidR="00DE206F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>:</w:t>
      </w:r>
    </w:p>
    <w:p w14:paraId="7C0EA1C5" w14:textId="4A2DC868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</w:t>
      </w:r>
      <w:r w:rsidR="003A194E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care circul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liber, f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3A194E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nso</w:t>
      </w:r>
      <w:r w:rsidR="003A194E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itor, din preajma </w:t>
      </w:r>
      <w:r w:rsidR="003A194E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colilor, gr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dini</w:t>
      </w:r>
      <w:r w:rsidR="003A194E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elor, locurilor de joac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pentru</w:t>
      </w:r>
      <w:r w:rsidR="003A194E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copii, parcurilor, pie</w:t>
      </w:r>
      <w:r w:rsidR="003A194E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elor publice;</w:t>
      </w:r>
    </w:p>
    <w:p w14:paraId="5860F415" w14:textId="6B66412B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</w:t>
      </w:r>
      <w:r w:rsidR="003A194E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care circul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liber, f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3A194E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nso</w:t>
      </w:r>
      <w:r w:rsidR="003A194E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itor, </w:t>
      </w:r>
      <w:r w:rsidR="003A194E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alte locuri publice;</w:t>
      </w:r>
    </w:p>
    <w:p w14:paraId="1A80AAAA" w14:textId="4CDF036F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</w:t>
      </w:r>
      <w:r w:rsidR="003A194E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care circul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liber, f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3A194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3A194E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nso</w:t>
      </w:r>
      <w:r w:rsidR="003A194E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itor, </w:t>
      </w:r>
      <w:r w:rsidR="003A194E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 zonele periferice ale </w:t>
      </w:r>
      <w:r w:rsidR="003A194E" w:rsidRPr="00FB5E96">
        <w:rPr>
          <w:rFonts w:asciiTheme="minorHAnsi" w:hAnsiTheme="minorHAnsi" w:cstheme="minorHAnsi"/>
          <w:sz w:val="22"/>
        </w:rPr>
        <w:t>comunei</w:t>
      </w:r>
      <w:r w:rsidRPr="00FB5E96">
        <w:rPr>
          <w:rFonts w:asciiTheme="minorHAnsi" w:hAnsiTheme="minorHAnsi" w:cstheme="minorHAnsi"/>
          <w:sz w:val="22"/>
        </w:rPr>
        <w:t>;</w:t>
      </w:r>
    </w:p>
    <w:p w14:paraId="46743399" w14:textId="22939A0F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capturarea c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se va face de c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tre personalul angajat al operatorului</w:t>
      </w:r>
      <w:r w:rsidR="00B75066" w:rsidRPr="00FB5E96">
        <w:rPr>
          <w:rFonts w:asciiTheme="minorHAnsi" w:hAnsiTheme="minorHAnsi" w:cstheme="minorHAnsi"/>
          <w:sz w:val="22"/>
        </w:rPr>
        <w:t xml:space="preserve"> sau prestatorului,</w:t>
      </w:r>
      <w:r w:rsidRPr="00FB5E96">
        <w:rPr>
          <w:rFonts w:asciiTheme="minorHAnsi" w:hAnsiTheme="minorHAnsi" w:cstheme="minorHAnsi"/>
          <w:sz w:val="22"/>
        </w:rPr>
        <w:t xml:space="preserve"> care trebuie s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fie</w:t>
      </w:r>
      <w:r w:rsidR="00B75066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format din persoane instruite </w:t>
      </w:r>
      <w:r w:rsidR="00B75066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acest sens;</w:t>
      </w:r>
    </w:p>
    <w:p w14:paraId="6C6FCF16" w14:textId="1389F809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capturarea c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nu se va face prin aplicarea unui tratament brutal, iar persoanele care</w:t>
      </w:r>
      <w:r w:rsidR="00B75066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captureaz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c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f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n vor fi </w:t>
      </w:r>
      <w:r w:rsidR="00B75066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mod obligatoriu vaccinate antirabic;</w:t>
      </w:r>
    </w:p>
    <w:p w14:paraId="7C576DBC" w14:textId="2EFD28CB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persoanele care captureaz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c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inii vor lucra </w:t>
      </w:r>
      <w:r w:rsidR="00B75066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echipe de c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te doi plus </w:t>
      </w:r>
      <w:r w:rsidR="00B7506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oferul mijlocului de</w:t>
      </w:r>
      <w:r w:rsidR="00B75066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transport </w:t>
      </w:r>
      <w:r w:rsidR="00B7506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vor purta echipamentul de protec</w:t>
      </w:r>
      <w:r w:rsidR="00B75066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ie adecvat;</w:t>
      </w:r>
    </w:p>
    <w:p w14:paraId="0CA68DB5" w14:textId="4112BE13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personalul calificat poate captura c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cu crose speciale sau cu plase. Pentru capturare se</w:t>
      </w:r>
      <w:r w:rsidR="00B75066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vor folosi crosele speciale formate din tije de aluminiu, av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nd la cap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 o bucl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care poate sa gliseze</w:t>
      </w:r>
      <w:r w:rsidR="00B75066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sau care se poate str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nge </w:t>
      </w:r>
      <w:r w:rsidR="00B75066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jurul g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tului c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inelui, pentru a permite persoanei calificate s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B75066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in</w:t>
      </w:r>
      <w:r w:rsidR="00B75066" w:rsidRPr="00FB5E96">
        <w:rPr>
          <w:rFonts w:asciiTheme="minorHAnsi" w:hAnsiTheme="minorHAnsi" w:cstheme="minorHAnsi"/>
          <w:sz w:val="22"/>
        </w:rPr>
        <w:t xml:space="preserve">ă </w:t>
      </w:r>
      <w:r w:rsidRPr="00FB5E96">
        <w:rPr>
          <w:rFonts w:asciiTheme="minorHAnsi" w:hAnsiTheme="minorHAnsi" w:cstheme="minorHAnsi"/>
          <w:sz w:val="22"/>
        </w:rPr>
        <w:t>c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inele la distan</w:t>
      </w:r>
      <w:r w:rsidR="00B75066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B7506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s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-l poat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manipula. Bucla trebuie fixat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la l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rgimea dorit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, pentru a evita</w:t>
      </w:r>
    </w:p>
    <w:p w14:paraId="4C315929" w14:textId="150B0EFF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strangularea animalului. Mecanismul de declan</w:t>
      </w:r>
      <w:r w:rsidR="00B7506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are rapid</w:t>
      </w:r>
      <w:r w:rsidR="00B7506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va fi utilizat pentru eliberarea c</w:t>
      </w:r>
      <w:r w:rsidR="00B7506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inelui </w:t>
      </w:r>
      <w:r w:rsidR="00B75066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</w:t>
      </w:r>
      <w:r w:rsidR="00B75066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caz de urgen</w:t>
      </w:r>
      <w:r w:rsidR="00194A57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 xml:space="preserve"> sau atunci c</w:t>
      </w:r>
      <w:r w:rsidR="00194A5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nd este pus </w:t>
      </w:r>
      <w:r w:rsidR="00194A5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cu</w:t>
      </w:r>
      <w:r w:rsidR="00194A5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c</w:t>
      </w:r>
      <w:r w:rsidR="00194A5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. De asemenea, c</w:t>
      </w:r>
      <w:r w:rsidR="00194A5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mai pot fi captura</w:t>
      </w:r>
      <w:r w:rsidR="00194A5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cu</w:t>
      </w:r>
      <w:r w:rsidR="00194A57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ajutorul cu</w:t>
      </w:r>
      <w:r w:rsidR="00194A5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tilor capcan</w:t>
      </w:r>
      <w:r w:rsidR="00194A5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, </w:t>
      </w:r>
      <w:r w:rsidR="00194A5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care se introduce m</w:t>
      </w:r>
      <w:r w:rsidR="00194A5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ncare </w:t>
      </w:r>
      <w:r w:rsidR="00194A5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care sunt dotate cu u</w:t>
      </w:r>
      <w:r w:rsidR="00194A5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mobile care cad</w:t>
      </w:r>
      <w:r w:rsidR="00194A57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dup</w:t>
      </w:r>
      <w:r w:rsidR="00194A5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intrarea animalului </w:t>
      </w:r>
      <w:r w:rsidR="00194A5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cu</w:t>
      </w:r>
      <w:r w:rsidR="00194A5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c</w:t>
      </w:r>
      <w:r w:rsidR="00194A57" w:rsidRPr="00FB5E96">
        <w:rPr>
          <w:rFonts w:asciiTheme="minorHAnsi" w:hAnsiTheme="minorHAnsi" w:cstheme="minorHAnsi"/>
          <w:sz w:val="22"/>
        </w:rPr>
        <w:t>ă;</w:t>
      </w:r>
    </w:p>
    <w:p w14:paraId="11B0C585" w14:textId="0712BFF0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</w:t>
      </w:r>
      <w:r w:rsidR="00194A5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foarte agresivi, situa</w:t>
      </w:r>
      <w:r w:rsidR="00194A5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 </w:t>
      </w:r>
      <w:r w:rsidR="00194A5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spa</w:t>
      </w:r>
      <w:r w:rsidR="00194A5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 inaccesibile sau suspec</w:t>
      </w:r>
      <w:r w:rsidR="00194A5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de a fi turba</w:t>
      </w:r>
      <w:r w:rsidR="00194A5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i, pot fi imobilizati cu</w:t>
      </w:r>
      <w:r w:rsidR="00194A57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ajutorul armelor pentru captur</w:t>
      </w:r>
      <w:r w:rsidR="0094410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cu sageat</w:t>
      </w:r>
      <w:r w:rsidR="0094410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care utilizeaza gazul carbonic comprimat sau cu cartu</w:t>
      </w:r>
      <w:r w:rsidR="0094410D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e</w:t>
      </w:r>
      <w:r w:rsidR="0094410D" w:rsidRPr="00FB5E96">
        <w:rPr>
          <w:rFonts w:asciiTheme="minorHAnsi" w:hAnsiTheme="minorHAnsi" w:cstheme="minorHAnsi"/>
          <w:sz w:val="22"/>
        </w:rPr>
        <w:t xml:space="preserve"> cu</w:t>
      </w:r>
      <w:r w:rsidRPr="00FB5E96">
        <w:rPr>
          <w:rFonts w:asciiTheme="minorHAnsi" w:hAnsiTheme="minorHAnsi" w:cstheme="minorHAnsi"/>
          <w:sz w:val="22"/>
        </w:rPr>
        <w:t xml:space="preserve"> percu</w:t>
      </w:r>
      <w:r w:rsidR="0094410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ie pentru propulsarea unor seringi sau s</w:t>
      </w:r>
      <w:r w:rsidR="0094410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ge</w:t>
      </w:r>
      <w:r w:rsidR="0094410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care permit injectarea cu produse</w:t>
      </w:r>
      <w:r w:rsidR="0094410D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imobilizante;</w:t>
      </w:r>
    </w:p>
    <w:p w14:paraId="78ED4A48" w14:textId="755A1647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pentru imobilizare se vor utiliza numai substan</w:t>
      </w:r>
      <w:r w:rsidR="0094410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e aprobate de organele sanitar veterinare, prin</w:t>
      </w:r>
      <w:r w:rsidR="0094410D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injectare pe cale intramuscular</w:t>
      </w:r>
      <w:r w:rsidR="0094410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, cu respectarea prescrip</w:t>
      </w:r>
      <w:r w:rsidR="0094410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iilor medicale, ea fiind pu</w:t>
      </w:r>
      <w:r w:rsidR="0094410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in periculoas</w:t>
      </w:r>
      <w:r w:rsidR="00532040" w:rsidRPr="00FB5E96">
        <w:rPr>
          <w:rFonts w:asciiTheme="minorHAnsi" w:hAnsiTheme="minorHAnsi" w:cstheme="minorHAnsi"/>
          <w:sz w:val="22"/>
        </w:rPr>
        <w:t xml:space="preserve">ă </w:t>
      </w:r>
      <w:r w:rsidRPr="00FB5E96">
        <w:rPr>
          <w:rFonts w:asciiTheme="minorHAnsi" w:hAnsiTheme="minorHAnsi" w:cstheme="minorHAnsi"/>
          <w:sz w:val="22"/>
        </w:rPr>
        <w:t>pentru trec</w:t>
      </w:r>
      <w:r w:rsidR="0053204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tori. Poate fi utilizat</w:t>
      </w:r>
      <w:r w:rsidR="0053204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532040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orice alt</w:t>
      </w:r>
      <w:r w:rsidR="0053204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asociere de produse autorizate cu respectarea</w:t>
      </w:r>
      <w:r w:rsidR="00532040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legisla</w:t>
      </w:r>
      <w:r w:rsidR="00532040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iei </w:t>
      </w:r>
      <w:r w:rsidR="00532040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vigoare;</w:t>
      </w:r>
    </w:p>
    <w:p w14:paraId="4247A04C" w14:textId="1C15958F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este interzis</w:t>
      </w:r>
      <w:r w:rsidR="0053204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utilizarea armelor pentru capturarea c</w:t>
      </w:r>
      <w:r w:rsidR="00532040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>eilor, ace</w:t>
      </w:r>
      <w:r w:rsidR="00532040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tia put</w:t>
      </w:r>
      <w:r w:rsidR="00532040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nd fi r</w:t>
      </w:r>
      <w:r w:rsidR="00532040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ni</w:t>
      </w:r>
      <w:r w:rsidR="00532040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grav</w:t>
      </w:r>
      <w:r w:rsidR="00532040" w:rsidRPr="00FB5E96">
        <w:rPr>
          <w:rFonts w:asciiTheme="minorHAnsi" w:hAnsiTheme="minorHAnsi" w:cstheme="minorHAnsi"/>
          <w:sz w:val="22"/>
        </w:rPr>
        <w:t>.</w:t>
      </w:r>
    </w:p>
    <w:p w14:paraId="54BBF474" w14:textId="55713A5A" w:rsidR="00345D37" w:rsidRPr="00FB5E96" w:rsidRDefault="00345D37" w:rsidP="0053204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Transportul câinilor fără stăpân se va</w:t>
      </w:r>
      <w:r w:rsidR="00532040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>face cu respectarea urm</w:t>
      </w:r>
      <w:r w:rsidR="00595A85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>toarelor:</w:t>
      </w:r>
    </w:p>
    <w:p w14:paraId="482237CE" w14:textId="6429739B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lastRenderedPageBreak/>
        <w:t>autovehiculele de transport trebuie s</w:t>
      </w:r>
      <w:r w:rsidR="00595A85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ofere animalelor siguran</w:t>
      </w:r>
      <w:r w:rsidR="00595A85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>, securitate, protec</w:t>
      </w:r>
      <w:r w:rsidR="00595A85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ie</w:t>
      </w:r>
      <w:r w:rsidR="00595A85" w:rsidRPr="00FB5E96">
        <w:rPr>
          <w:rFonts w:asciiTheme="minorHAnsi" w:hAnsiTheme="minorHAnsi" w:cstheme="minorHAnsi"/>
          <w:sz w:val="22"/>
        </w:rPr>
        <w:t xml:space="preserve"> î</w:t>
      </w:r>
      <w:r w:rsidRPr="00FB5E96">
        <w:rPr>
          <w:rFonts w:asciiTheme="minorHAnsi" w:hAnsiTheme="minorHAnsi" w:cstheme="minorHAnsi"/>
          <w:sz w:val="22"/>
        </w:rPr>
        <w:t xml:space="preserve">mpotriva intemperiilor naturii </w:t>
      </w:r>
      <w:r w:rsidR="00595A85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aerisire adecvat</w:t>
      </w:r>
      <w:r w:rsidR="00595A85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;</w:t>
      </w:r>
    </w:p>
    <w:p w14:paraId="65694A2C" w14:textId="42D6E01E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 fiecare animal trebuie s</w:t>
      </w:r>
      <w:r w:rsidR="00595A85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aib</w:t>
      </w:r>
      <w:r w:rsidR="00595A85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o cu</w:t>
      </w:r>
      <w:r w:rsidR="00595A85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c</w:t>
      </w:r>
      <w:r w:rsidR="00595A85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separat</w:t>
      </w:r>
      <w:r w:rsidR="00595A85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, </w:t>
      </w:r>
      <w:r w:rsidR="00595A85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condi</w:t>
      </w:r>
      <w:r w:rsidR="00595A85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 speciale fiind acceptate maximum 2</w:t>
      </w:r>
      <w:r w:rsidR="00595A85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animale. C</w:t>
      </w:r>
      <w:r w:rsidR="001201F8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pot fi lega</w:t>
      </w:r>
      <w:r w:rsidR="001201F8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cu o les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de colier </w:t>
      </w:r>
      <w:r w:rsidR="001201F8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cu</w:t>
      </w:r>
      <w:r w:rsidR="001201F8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c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iar la nevoie li se pot pune botni</w:t>
      </w:r>
      <w:r w:rsidR="001201F8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e ;</w:t>
      </w:r>
    </w:p>
    <w:p w14:paraId="6A3A9EAD" w14:textId="1FB30C27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cu</w:t>
      </w:r>
      <w:r w:rsidR="001201F8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tile vor fi alese </w:t>
      </w:r>
      <w:r w:rsidR="001201F8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func</w:t>
      </w:r>
      <w:r w:rsidR="001201F8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ie de talia animalului, ele trebuind s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fie mai lungi decat corpul</w:t>
      </w:r>
      <w:r w:rsidR="001201F8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animalului;</w:t>
      </w:r>
    </w:p>
    <w:p w14:paraId="65E650A6" w14:textId="79511677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pentru animalele moarte, respectiv bolnave, vor exista cu</w:t>
      </w:r>
      <w:r w:rsidR="001201F8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ti separate;</w:t>
      </w:r>
    </w:p>
    <w:p w14:paraId="51E21E94" w14:textId="3E3FBDC2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autovehiculele vor fi curate </w:t>
      </w:r>
      <w:r w:rsidR="001201F8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vizibil marcate cu denumirea serviciului de gestionare a c</w:t>
      </w:r>
      <w:r w:rsidR="001201F8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</w:t>
      </w:r>
      <w:r w:rsidR="001201F8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f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1201F8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n </w:t>
      </w:r>
      <w:r w:rsidR="001201F8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specific</w:t>
      </w:r>
      <w:r w:rsidR="001201F8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nd adresa, numarul de telefon;</w:t>
      </w:r>
    </w:p>
    <w:p w14:paraId="48CD6B81" w14:textId="372BF2FC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autovehiculele trebuie s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fie dotate cu urm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torul echipament: plas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, scara, cu</w:t>
      </w:r>
      <w:r w:rsidR="001201F8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ti metalice sau</w:t>
      </w:r>
      <w:r w:rsidR="001201F8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din fibr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de sticl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, instrumente pentru prindere, trus</w:t>
      </w:r>
      <w:r w:rsidR="001201F8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de prim ajutor;</w:t>
      </w:r>
    </w:p>
    <w:p w14:paraId="0BA2070A" w14:textId="6C2674CB" w:rsidR="00345D37" w:rsidRPr="00FB5E96" w:rsidRDefault="001201F8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ș</w:t>
      </w:r>
      <w:r w:rsidR="00345D37" w:rsidRPr="00FB5E96">
        <w:rPr>
          <w:rFonts w:asciiTheme="minorHAnsi" w:hAnsiTheme="minorHAnsi" w:cstheme="minorHAnsi"/>
          <w:sz w:val="22"/>
        </w:rPr>
        <w:t>oferii autovehiculelor trebuie s</w:t>
      </w:r>
      <w:r w:rsidRPr="00FB5E96">
        <w:rPr>
          <w:rFonts w:asciiTheme="minorHAnsi" w:hAnsiTheme="minorHAnsi" w:cstheme="minorHAnsi"/>
          <w:sz w:val="22"/>
        </w:rPr>
        <w:t>ă</w:t>
      </w:r>
      <w:r w:rsidR="00345D37" w:rsidRPr="00FB5E96">
        <w:rPr>
          <w:rFonts w:asciiTheme="minorHAnsi" w:hAnsiTheme="minorHAnsi" w:cstheme="minorHAnsi"/>
          <w:sz w:val="22"/>
        </w:rPr>
        <w:t xml:space="preserve"> fie instrui</w:t>
      </w:r>
      <w:r w:rsidRPr="00FB5E96">
        <w:rPr>
          <w:rFonts w:asciiTheme="minorHAnsi" w:hAnsiTheme="minorHAnsi" w:cstheme="minorHAnsi"/>
          <w:sz w:val="22"/>
        </w:rPr>
        <w:t>ț</w:t>
      </w:r>
      <w:r w:rsidR="00345D37" w:rsidRPr="00FB5E96">
        <w:rPr>
          <w:rFonts w:asciiTheme="minorHAnsi" w:hAnsiTheme="minorHAnsi" w:cstheme="minorHAnsi"/>
          <w:sz w:val="22"/>
        </w:rPr>
        <w:t>i, s</w:t>
      </w:r>
      <w:r w:rsidRPr="00FB5E96">
        <w:rPr>
          <w:rFonts w:asciiTheme="minorHAnsi" w:hAnsiTheme="minorHAnsi" w:cstheme="minorHAnsi"/>
          <w:sz w:val="22"/>
        </w:rPr>
        <w:t>ă</w:t>
      </w:r>
      <w:r w:rsidR="00345D37" w:rsidRPr="00FB5E96">
        <w:rPr>
          <w:rFonts w:asciiTheme="minorHAnsi" w:hAnsiTheme="minorHAnsi" w:cstheme="minorHAnsi"/>
          <w:sz w:val="22"/>
        </w:rPr>
        <w:t xml:space="preserve"> acorde ajutor animalelor bolnave;</w:t>
      </w:r>
    </w:p>
    <w:p w14:paraId="65D3C942" w14:textId="1C7A5701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se interzice efectuarea eutanasiei </w:t>
      </w:r>
      <w:r w:rsidR="001201F8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autovehiculele de transport pentru c</w:t>
      </w:r>
      <w:r w:rsidR="001201F8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ini.</w:t>
      </w:r>
    </w:p>
    <w:p w14:paraId="53CA1E75" w14:textId="06F4AA63" w:rsidR="00345D37" w:rsidRPr="00FB5E96" w:rsidRDefault="00345D37" w:rsidP="00163F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Cazarea c</w:t>
      </w:r>
      <w:r w:rsidR="00A271DC" w:rsidRPr="00FB5E96">
        <w:rPr>
          <w:rFonts w:asciiTheme="minorHAnsi" w:hAnsiTheme="minorHAnsi" w:cstheme="minorHAnsi"/>
          <w:b/>
          <w:bCs/>
          <w:sz w:val="22"/>
        </w:rPr>
        <w:t>â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inilor se va face la </w:t>
      </w:r>
      <w:r w:rsidR="00A271DC" w:rsidRPr="00FB5E96">
        <w:rPr>
          <w:rFonts w:asciiTheme="minorHAnsi" w:hAnsiTheme="minorHAnsi" w:cstheme="minorHAnsi"/>
          <w:b/>
          <w:bCs/>
          <w:sz w:val="22"/>
        </w:rPr>
        <w:t>un a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dapost public pentru gestionarea câinilor fără stăpân, care </w:t>
      </w:r>
      <w:r w:rsidR="00A271DC" w:rsidRPr="00FB5E96">
        <w:rPr>
          <w:rFonts w:asciiTheme="minorHAnsi" w:hAnsiTheme="minorHAnsi" w:cstheme="minorHAnsi"/>
          <w:b/>
          <w:bCs/>
          <w:sz w:val="22"/>
        </w:rPr>
        <w:t>va î</w:t>
      </w:r>
      <w:r w:rsidRPr="00FB5E96">
        <w:rPr>
          <w:rFonts w:asciiTheme="minorHAnsi" w:hAnsiTheme="minorHAnsi" w:cstheme="minorHAnsi"/>
          <w:b/>
          <w:bCs/>
          <w:sz w:val="22"/>
        </w:rPr>
        <w:t>ndeplin</w:t>
      </w:r>
      <w:r w:rsidR="00A271DC" w:rsidRPr="00FB5E96">
        <w:rPr>
          <w:rFonts w:asciiTheme="minorHAnsi" w:hAnsiTheme="minorHAnsi" w:cstheme="minorHAnsi"/>
          <w:b/>
          <w:bCs/>
          <w:sz w:val="22"/>
        </w:rPr>
        <w:t xml:space="preserve">i </w:t>
      </w:r>
      <w:r w:rsidRPr="00FB5E96">
        <w:rPr>
          <w:rFonts w:asciiTheme="minorHAnsi" w:hAnsiTheme="minorHAnsi" w:cstheme="minorHAnsi"/>
          <w:b/>
          <w:bCs/>
          <w:sz w:val="22"/>
        </w:rPr>
        <w:t>urm</w:t>
      </w:r>
      <w:r w:rsidR="00A271D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>toarele cerin</w:t>
      </w:r>
      <w:r w:rsidR="00A271DC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>e:</w:t>
      </w:r>
    </w:p>
    <w:p w14:paraId="5E220BA3" w14:textId="14A32FD5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permite cazarea c</w:t>
      </w:r>
      <w:r w:rsidR="0036774C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inilor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cu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ti separate pentru a reduce stresul asupra lor 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pentru a putea</w:t>
      </w:r>
      <w:r w:rsidR="0036774C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controla bolile;</w:t>
      </w:r>
    </w:p>
    <w:p w14:paraId="405F145C" w14:textId="1F8349DB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</w:t>
      </w:r>
      <w:r w:rsidR="0036774C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pot fi caza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separat dup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urm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toarele criterii: stare de s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n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tate, v</w:t>
      </w:r>
      <w:r w:rsidR="0036774C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rst</w:t>
      </w:r>
      <w:r w:rsidR="0036774C" w:rsidRPr="00FB5E96">
        <w:rPr>
          <w:rFonts w:asciiTheme="minorHAnsi" w:hAnsiTheme="minorHAnsi" w:cstheme="minorHAnsi"/>
          <w:sz w:val="22"/>
        </w:rPr>
        <w:t>p</w:t>
      </w:r>
      <w:r w:rsidRPr="00FB5E96">
        <w:rPr>
          <w:rFonts w:asciiTheme="minorHAnsi" w:hAnsiTheme="minorHAnsi" w:cstheme="minorHAnsi"/>
          <w:sz w:val="22"/>
        </w:rPr>
        <w:t xml:space="preserve">, sex 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grad de</w:t>
      </w:r>
      <w:r w:rsidR="0036774C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agresivitate;</w:t>
      </w:r>
    </w:p>
    <w:p w14:paraId="030EBCAD" w14:textId="0F26281C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pardoselile sunt executate din ciment care a fost etan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at 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care permite o cur</w:t>
      </w:r>
      <w:r w:rsidR="0036774C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 xml:space="preserve">are 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</w:t>
      </w:r>
      <w:r w:rsidR="0036774C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dezinfectare u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oar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, iar pentru a evita b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ltirea apei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 exces au fost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nclinate spre o re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ea de</w:t>
      </w:r>
      <w:r w:rsidR="0036774C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canalizare;</w:t>
      </w:r>
    </w:p>
    <w:p w14:paraId="4169C4DE" w14:textId="675149B2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pere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 dintre cu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ti au cel pu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in 185 cm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l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ime 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prev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zu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cu o bordur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ca s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mpiedice</w:t>
      </w:r>
      <w:r w:rsidR="0036774C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scurgerea apelor 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dejec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iilor de la o cu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c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la alta;</w:t>
      </w:r>
    </w:p>
    <w:p w14:paraId="11B24CF2" w14:textId="15CFFF39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pere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 cu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tilor au fost confec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iona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 din metal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ncastrat </w:t>
      </w:r>
      <w:r w:rsidR="0036774C" w:rsidRPr="00FB5E96">
        <w:rPr>
          <w:rFonts w:asciiTheme="minorHAnsi" w:hAnsiTheme="minorHAnsi" w:cstheme="minorHAnsi"/>
          <w:sz w:val="22"/>
        </w:rPr>
        <w:t>în</w:t>
      </w:r>
      <w:r w:rsidRPr="00FB5E96">
        <w:rPr>
          <w:rFonts w:asciiTheme="minorHAnsi" w:hAnsiTheme="minorHAnsi" w:cstheme="minorHAnsi"/>
          <w:sz w:val="22"/>
        </w:rPr>
        <w:t xml:space="preserve"> beton, beton, plas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de s</w:t>
      </w:r>
      <w:r w:rsidR="0036774C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rm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;</w:t>
      </w:r>
    </w:p>
    <w:p w14:paraId="003EA0A8" w14:textId="671CED23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deasupra pere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ilor desp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itori se pune o plas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de s</w:t>
      </w:r>
      <w:r w:rsidR="0036774C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rm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la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nal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imea de 60 cm;</w:t>
      </w:r>
    </w:p>
    <w:p w14:paraId="64125109" w14:textId="30BD62BD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ad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postul are drenaj 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instala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 corespunz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toare pentru depozitarea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nc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rc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turii de de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euri</w:t>
      </w:r>
      <w:r w:rsidR="0036774C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zilnice;</w:t>
      </w:r>
    </w:p>
    <w:p w14:paraId="1694AED3" w14:textId="7D9FCF95" w:rsidR="00345D37" w:rsidRPr="00FB5E96" w:rsidRDefault="00345D37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trebuie s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existe un control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ceea ce prive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te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nc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lzirea, ventila</w:t>
      </w:r>
      <w:r w:rsidR="0036774C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ia 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umiditatea</w:t>
      </w:r>
      <w:r w:rsidR="0036774C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corespunz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toare, </w:t>
      </w:r>
      <w:r w:rsidR="0036774C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vederea asigur</w:t>
      </w:r>
      <w:r w:rsidR="0036774C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rii confortului animalelor, personalului </w:t>
      </w:r>
      <w:r w:rsidR="0036774C" w:rsidRPr="00FB5E96">
        <w:rPr>
          <w:rFonts w:asciiTheme="minorHAnsi" w:hAnsiTheme="minorHAnsi" w:cstheme="minorHAnsi"/>
          <w:sz w:val="22"/>
        </w:rPr>
        <w:t>ș</w:t>
      </w:r>
      <w:r w:rsidR="00100128" w:rsidRPr="00FB5E96">
        <w:rPr>
          <w:rFonts w:asciiTheme="minorHAnsi" w:hAnsiTheme="minorHAnsi" w:cstheme="minorHAnsi"/>
          <w:sz w:val="22"/>
        </w:rPr>
        <w:t xml:space="preserve">i </w:t>
      </w:r>
      <w:r w:rsidRPr="00FB5E96">
        <w:rPr>
          <w:rFonts w:asciiTheme="minorHAnsi" w:hAnsiTheme="minorHAnsi" w:cstheme="minorHAnsi"/>
          <w:sz w:val="22"/>
        </w:rPr>
        <w:t>publicului vizitator</w:t>
      </w:r>
      <w:r w:rsidR="00100128" w:rsidRPr="00FB5E96">
        <w:rPr>
          <w:rFonts w:asciiTheme="minorHAnsi" w:hAnsiTheme="minorHAnsi" w:cstheme="minorHAnsi"/>
          <w:sz w:val="22"/>
        </w:rPr>
        <w:t>.</w:t>
      </w:r>
    </w:p>
    <w:p w14:paraId="17293B8D" w14:textId="77777777" w:rsidR="002D4D6A" w:rsidRPr="00FB5E96" w:rsidRDefault="00345D37" w:rsidP="00163F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Adapostirea cainilor in cadrul Adapostului public pentru gestionarea câinilor fără</w:t>
      </w:r>
      <w:r w:rsidR="00100128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>stăpân, se face dupa cum urmeaza:</w:t>
      </w:r>
    </w:p>
    <w:p w14:paraId="430636D8" w14:textId="627EE10A" w:rsidR="00345D37" w:rsidRPr="00FB5E96" w:rsidRDefault="002D4D6A" w:rsidP="00163FD7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î</w:t>
      </w:r>
      <w:r w:rsidR="00345D37" w:rsidRPr="00FB5E96">
        <w:rPr>
          <w:rFonts w:asciiTheme="minorHAnsi" w:hAnsiTheme="minorHAnsi" w:cstheme="minorHAnsi"/>
          <w:sz w:val="22"/>
        </w:rPr>
        <w:t>n cu</w:t>
      </w:r>
      <w:r w:rsidRPr="00FB5E96">
        <w:rPr>
          <w:rFonts w:asciiTheme="minorHAnsi" w:hAnsiTheme="minorHAnsi" w:cstheme="minorHAnsi"/>
          <w:sz w:val="22"/>
        </w:rPr>
        <w:t>ș</w:t>
      </w:r>
      <w:r w:rsidR="00345D37" w:rsidRPr="00FB5E96">
        <w:rPr>
          <w:rFonts w:asciiTheme="minorHAnsi" w:hAnsiTheme="minorHAnsi" w:cstheme="minorHAnsi"/>
          <w:sz w:val="22"/>
        </w:rPr>
        <w:t>ti individuale, cu respectarea urm</w:t>
      </w:r>
      <w:r w:rsidRPr="00FB5E96">
        <w:rPr>
          <w:rFonts w:asciiTheme="minorHAnsi" w:hAnsiTheme="minorHAnsi" w:cstheme="minorHAnsi"/>
          <w:sz w:val="22"/>
        </w:rPr>
        <w:t>ă</w:t>
      </w:r>
      <w:r w:rsidR="00345D37" w:rsidRPr="00FB5E96">
        <w:rPr>
          <w:rFonts w:asciiTheme="minorHAnsi" w:hAnsiTheme="minorHAnsi" w:cstheme="minorHAnsi"/>
          <w:sz w:val="22"/>
        </w:rPr>
        <w:t>toarelor dimensiuni:</w:t>
      </w:r>
    </w:p>
    <w:p w14:paraId="6072E691" w14:textId="71EC5B59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pentru c</w:t>
      </w:r>
      <w:r w:rsidR="002D4D6A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 de talie mare: 120 cm x 160 cm,</w:t>
      </w:r>
    </w:p>
    <w:p w14:paraId="33042A4F" w14:textId="3FFCFD84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pentru c</w:t>
      </w:r>
      <w:r w:rsidR="002D4D6A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 de talie mijlocie: 110 cm x 148 cm,</w:t>
      </w:r>
    </w:p>
    <w:p w14:paraId="41D7E62D" w14:textId="15ECD8B2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pentru c</w:t>
      </w:r>
      <w:r w:rsidR="002D4D6A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 de talie mic</w:t>
      </w:r>
      <w:r w:rsidR="002D4D6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: 91 cm x 122 cm,</w:t>
      </w:r>
    </w:p>
    <w:p w14:paraId="12A61F26" w14:textId="3A1D6419" w:rsidR="00345D37" w:rsidRPr="00FB5E96" w:rsidRDefault="00345D37" w:rsidP="00163FD7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Cu</w:t>
      </w:r>
      <w:r w:rsidR="00626C3B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tile comune nu trebuie s</w:t>
      </w:r>
      <w:r w:rsidR="00626C3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ad</w:t>
      </w:r>
      <w:r w:rsidR="00626C3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posteasc</w:t>
      </w:r>
      <w:r w:rsidR="00626C3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mai mult de 4 c</w:t>
      </w:r>
      <w:r w:rsidR="00626C3B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 pe o suprafa</w:t>
      </w:r>
      <w:r w:rsidR="00626C3B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 xml:space="preserve"> de 6,5 mp.</w:t>
      </w:r>
    </w:p>
    <w:p w14:paraId="0A059D45" w14:textId="6E82AEE9" w:rsidR="00345D37" w:rsidRPr="00FB5E96" w:rsidRDefault="00345D37" w:rsidP="00163FD7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Locurile </w:t>
      </w:r>
      <w:r w:rsidR="00626C3B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mprejmuite trebuie s</w:t>
      </w:r>
      <w:r w:rsidR="00626C3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aib</w:t>
      </w:r>
      <w:r w:rsidR="00626C3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urm</w:t>
      </w:r>
      <w:r w:rsidR="00626C3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toarele dotari:</w:t>
      </w:r>
    </w:p>
    <w:p w14:paraId="146F16D8" w14:textId="3176F308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existe ap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potabil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640F6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permanen</w:t>
      </w:r>
      <w:r w:rsidR="00640F67" w:rsidRPr="00FB5E96">
        <w:rPr>
          <w:rFonts w:asciiTheme="minorHAnsi" w:hAnsiTheme="minorHAnsi" w:cstheme="minorHAnsi"/>
          <w:sz w:val="22"/>
        </w:rPr>
        <w:t>ță</w:t>
      </w:r>
      <w:r w:rsidRPr="00FB5E96">
        <w:rPr>
          <w:rFonts w:asciiTheme="minorHAnsi" w:hAnsiTheme="minorHAnsi" w:cstheme="minorHAnsi"/>
          <w:sz w:val="22"/>
        </w:rPr>
        <w:t>;</w:t>
      </w:r>
    </w:p>
    <w:p w14:paraId="2247B734" w14:textId="70587295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vasele pentru alimentare s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fie curate 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i dezinfectate zilnic 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i </w:t>
      </w:r>
      <w:r w:rsidR="00640F6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ntotdeauna </w:t>
      </w:r>
      <w:r w:rsidR="00640F6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naintea</w:t>
      </w:r>
      <w:r w:rsidR="00640F67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aducerii unui nou animal </w:t>
      </w:r>
      <w:r w:rsidR="00640F6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cu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c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;</w:t>
      </w:r>
    </w:p>
    <w:p w14:paraId="6265346A" w14:textId="045185C5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vasele pentru alimentare s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fie a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ezate astfel </w:t>
      </w:r>
      <w:r w:rsidR="00640F6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nc</w:t>
      </w:r>
      <w:r w:rsidR="00640F6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t c</w:t>
      </w:r>
      <w:r w:rsidR="00640F6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s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nu poat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urina sau</w:t>
      </w:r>
      <w:r w:rsidR="00640F67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defeca </w:t>
      </w:r>
      <w:r w:rsidR="00640F6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 ele 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s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poat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fi cur</w:t>
      </w:r>
      <w:r w:rsidR="00640F67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 xml:space="preserve">ate 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dezinfectate u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or;</w:t>
      </w:r>
    </w:p>
    <w:p w14:paraId="5F98A092" w14:textId="1115687C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dac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spa</w:t>
      </w:r>
      <w:r w:rsidR="00640F6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iile nu sunt </w:t>
      </w:r>
      <w:r w:rsidR="00640F6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nc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lzite, se pun obligatoriu sc</w:t>
      </w:r>
      <w:r w:rsidR="00640F6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nduri pentru odihn</w:t>
      </w:r>
      <w:r w:rsidR="00640F6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culcu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uri;</w:t>
      </w:r>
    </w:p>
    <w:p w14:paraId="3D46656D" w14:textId="6A93F4B3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pentru culcu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urile c</w:t>
      </w:r>
      <w:r w:rsidR="00640F6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tineri se vor folosi paturi, prosoape, cutii de carton, care pot</w:t>
      </w:r>
      <w:r w:rsidR="00640F67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fi cur</w:t>
      </w:r>
      <w:r w:rsidR="00640F67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 xml:space="preserve">ate 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dezinfectate u</w:t>
      </w:r>
      <w:r w:rsidR="00640F6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or.</w:t>
      </w:r>
    </w:p>
    <w:p w14:paraId="621A8C1E" w14:textId="2E699D93" w:rsidR="00345D37" w:rsidRPr="00FB5E96" w:rsidRDefault="00345D37" w:rsidP="00163F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 xml:space="preserve">Preluarea, 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nregistrarea, consultarea 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ș</w:t>
      </w:r>
      <w:r w:rsidRPr="00FB5E96">
        <w:rPr>
          <w:rFonts w:asciiTheme="minorHAnsi" w:hAnsiTheme="minorHAnsi" w:cstheme="minorHAnsi"/>
          <w:b/>
          <w:bCs/>
          <w:sz w:val="22"/>
        </w:rPr>
        <w:t>i trierea c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â</w:t>
      </w:r>
      <w:r w:rsidRPr="00FB5E96">
        <w:rPr>
          <w:rFonts w:asciiTheme="minorHAnsi" w:hAnsiTheme="minorHAnsi" w:cstheme="minorHAnsi"/>
          <w:b/>
          <w:bCs/>
          <w:sz w:val="22"/>
        </w:rPr>
        <w:t>inilor adu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ș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i 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 ad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ăp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ost se face 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 spa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>iu</w:t>
      </w:r>
      <w:r w:rsidR="00924222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>destinat acestei activit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ăț</w:t>
      </w:r>
      <w:r w:rsidRPr="00FB5E96">
        <w:rPr>
          <w:rFonts w:asciiTheme="minorHAnsi" w:hAnsiTheme="minorHAnsi" w:cstheme="minorHAnsi"/>
          <w:b/>
          <w:bCs/>
          <w:sz w:val="22"/>
        </w:rPr>
        <w:t>i, suficient de spa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ios 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ș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i igienizat astfel 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nc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â</w:t>
      </w:r>
      <w:r w:rsidRPr="00FB5E96">
        <w:rPr>
          <w:rFonts w:asciiTheme="minorHAnsi" w:hAnsiTheme="minorHAnsi" w:cstheme="minorHAnsi"/>
          <w:b/>
          <w:bCs/>
          <w:sz w:val="22"/>
        </w:rPr>
        <w:t>t s</w:t>
      </w:r>
      <w:r w:rsidR="00924222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asigure spa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>iul necesar</w:t>
      </w:r>
      <w:r w:rsidR="009D2A2D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pentru miscarea personalului 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ș</w:t>
      </w:r>
      <w:r w:rsidRPr="00FB5E96">
        <w:rPr>
          <w:rFonts w:asciiTheme="minorHAnsi" w:hAnsiTheme="minorHAnsi" w:cstheme="minorHAnsi"/>
          <w:b/>
          <w:bCs/>
          <w:sz w:val="22"/>
        </w:rPr>
        <w:t>i a persoanelor care vin pentru adop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>ii.</w:t>
      </w:r>
    </w:p>
    <w:p w14:paraId="235A65CB" w14:textId="3DD7D69B" w:rsidR="00345D37" w:rsidRPr="00FB5E96" w:rsidRDefault="00345D37" w:rsidP="00163F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Tratarea c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â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inilor se face 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 spa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>iu cu destina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>ia de chirurgie, spa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>iu care va respecta normele</w:t>
      </w:r>
      <w:r w:rsidR="009D2A2D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sanitar-veterinare 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n vigoare. 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 acest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sal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se vor efectua interven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>iile chirurgicale de sterilizare a</w:t>
      </w:r>
      <w:r w:rsidR="009D2A2D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animalelor, precum 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ș</w:t>
      </w:r>
      <w:r w:rsidRPr="00FB5E96">
        <w:rPr>
          <w:rFonts w:asciiTheme="minorHAnsi" w:hAnsiTheme="minorHAnsi" w:cstheme="minorHAnsi"/>
          <w:b/>
          <w:bCs/>
          <w:sz w:val="22"/>
        </w:rPr>
        <w:t>i eutanasierea c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â</w:t>
      </w:r>
      <w:r w:rsidRPr="00FB5E96">
        <w:rPr>
          <w:rFonts w:asciiTheme="minorHAnsi" w:hAnsiTheme="minorHAnsi" w:cstheme="minorHAnsi"/>
          <w:b/>
          <w:bCs/>
          <w:sz w:val="22"/>
        </w:rPr>
        <w:t>nd este cazul.</w:t>
      </w:r>
    </w:p>
    <w:p w14:paraId="1CE398CF" w14:textId="29B8976E" w:rsidR="00345D37" w:rsidRPr="00FB5E96" w:rsidRDefault="00345D37" w:rsidP="00163F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 xml:space="preserve"> Controlul bolilor se efectueaz</w:t>
      </w:r>
      <w:r w:rsidR="009D2A2D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zilnic pentru fiecare animal din adapost, orice eveniment</w:t>
      </w:r>
      <w:r w:rsidR="00425D07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medical va fi </w:t>
      </w:r>
      <w:r w:rsidR="00425D07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nregistrat </w:t>
      </w:r>
      <w:r w:rsidR="00425D07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 fi</w:t>
      </w:r>
      <w:r w:rsidR="00425D07" w:rsidRPr="00FB5E96">
        <w:rPr>
          <w:rFonts w:asciiTheme="minorHAnsi" w:hAnsiTheme="minorHAnsi" w:cstheme="minorHAnsi"/>
          <w:b/>
          <w:bCs/>
          <w:sz w:val="22"/>
        </w:rPr>
        <w:t>ș</w:t>
      </w:r>
      <w:r w:rsidRPr="00FB5E96">
        <w:rPr>
          <w:rFonts w:asciiTheme="minorHAnsi" w:hAnsiTheme="minorHAnsi" w:cstheme="minorHAnsi"/>
          <w:b/>
          <w:bCs/>
          <w:sz w:val="22"/>
        </w:rPr>
        <w:t>a individual</w:t>
      </w:r>
      <w:r w:rsidR="00425D07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="00425D07" w:rsidRPr="00FB5E96">
        <w:rPr>
          <w:rFonts w:asciiTheme="minorHAnsi" w:hAnsiTheme="minorHAnsi" w:cstheme="minorHAnsi"/>
          <w:b/>
          <w:bCs/>
          <w:sz w:val="22"/>
        </w:rPr>
        <w:t>ș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i </w:t>
      </w:r>
      <w:r w:rsidR="00425D07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 registrul central. Examinarea se va face de medicul</w:t>
      </w:r>
      <w:r w:rsidR="00425D07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>veterinar al ad</w:t>
      </w:r>
      <w:r w:rsidR="00425D07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postului sau </w:t>
      </w:r>
      <w:r w:rsidR="00425D07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 lipsa acestuia de c</w:t>
      </w:r>
      <w:r w:rsidR="00425D07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>tre tehnicianul veterinar. Personalul ad</w:t>
      </w:r>
      <w:r w:rsidR="00425D07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>postului</w:t>
      </w:r>
      <w:r w:rsidR="00425D07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>va fi instruit s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recunoasc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semnele de boal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ș</w:t>
      </w:r>
      <w:r w:rsidRPr="00FB5E96">
        <w:rPr>
          <w:rFonts w:asciiTheme="minorHAnsi" w:hAnsiTheme="minorHAnsi" w:cstheme="minorHAnsi"/>
          <w:b/>
          <w:bCs/>
          <w:sz w:val="22"/>
        </w:rPr>
        <w:t>i s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le aduc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la cuno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ș</w:t>
      </w:r>
      <w:r w:rsidRPr="00FB5E96">
        <w:rPr>
          <w:rFonts w:asciiTheme="minorHAnsi" w:hAnsiTheme="minorHAnsi" w:cstheme="minorHAnsi"/>
          <w:b/>
          <w:bCs/>
          <w:sz w:val="22"/>
        </w:rPr>
        <w:t>tiin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>a personalului veterinar.</w:t>
      </w:r>
    </w:p>
    <w:p w14:paraId="16F21B20" w14:textId="7C130542" w:rsidR="00345D37" w:rsidRPr="00FB5E96" w:rsidRDefault="00345D37" w:rsidP="00163F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lastRenderedPageBreak/>
        <w:t>Hr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>nirea c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â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inilor se face 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 conformitate cu legisla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ia 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 vigoare, pe toat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durata men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inerii 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î</w:t>
      </w:r>
      <w:r w:rsidRPr="00FB5E96">
        <w:rPr>
          <w:rFonts w:asciiTheme="minorHAnsi" w:hAnsiTheme="minorHAnsi" w:cstheme="minorHAnsi"/>
          <w:b/>
          <w:bCs/>
          <w:sz w:val="22"/>
        </w:rPr>
        <w:t>n</w:t>
      </w:r>
      <w:r w:rsidR="00466AFC" w:rsidRPr="00FB5E96">
        <w:rPr>
          <w:rFonts w:asciiTheme="minorHAnsi" w:hAnsiTheme="minorHAnsi" w:cstheme="minorHAnsi"/>
          <w:b/>
          <w:bCs/>
          <w:sz w:val="22"/>
        </w:rPr>
        <w:t xml:space="preserve"> </w:t>
      </w:r>
      <w:r w:rsidRPr="00FB5E96">
        <w:rPr>
          <w:rFonts w:asciiTheme="minorHAnsi" w:hAnsiTheme="minorHAnsi" w:cstheme="minorHAnsi"/>
          <w:b/>
          <w:bCs/>
          <w:sz w:val="22"/>
        </w:rPr>
        <w:t>ad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>post, dup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 cum urmeaz</w:t>
      </w:r>
      <w:r w:rsidR="00466AFC" w:rsidRPr="00FB5E96">
        <w:rPr>
          <w:rFonts w:asciiTheme="minorHAnsi" w:hAnsiTheme="minorHAnsi" w:cstheme="minorHAnsi"/>
          <w:b/>
          <w:bCs/>
          <w:sz w:val="22"/>
        </w:rPr>
        <w:t>ă</w:t>
      </w:r>
      <w:r w:rsidRPr="00FB5E96">
        <w:rPr>
          <w:rFonts w:asciiTheme="minorHAnsi" w:hAnsiTheme="minorHAnsi" w:cstheme="minorHAnsi"/>
          <w:b/>
          <w:bCs/>
          <w:sz w:val="22"/>
        </w:rPr>
        <w:t>:</w:t>
      </w:r>
    </w:p>
    <w:p w14:paraId="6107494E" w14:textId="4F54F57F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</w:t>
      </w:r>
      <w:r w:rsidR="00732407" w:rsidRPr="00FB5E96">
        <w:rPr>
          <w:rFonts w:asciiTheme="minorHAnsi" w:hAnsiTheme="minorHAnsi" w:cstheme="minorHAnsi"/>
          <w:sz w:val="22"/>
        </w:rPr>
        <w:t>ăț</w:t>
      </w:r>
      <w:r w:rsidRPr="00FB5E96">
        <w:rPr>
          <w:rFonts w:asciiTheme="minorHAnsi" w:hAnsiTheme="minorHAnsi" w:cstheme="minorHAnsi"/>
          <w:sz w:val="22"/>
        </w:rPr>
        <w:t xml:space="preserve">eii </w:t>
      </w:r>
      <w:r w:rsidR="0073240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v</w:t>
      </w:r>
      <w:r w:rsidR="0073240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rst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de 6-12 s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pt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m</w:t>
      </w:r>
      <w:r w:rsidR="0073240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ni vor fi hr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ni</w:t>
      </w:r>
      <w:r w:rsidR="0073240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de 3 ori pe zi;</w:t>
      </w:r>
    </w:p>
    <w:p w14:paraId="6F941564" w14:textId="0A3C6921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</w:t>
      </w:r>
      <w:r w:rsidR="0073240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inii </w:t>
      </w:r>
      <w:r w:rsidR="0073240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v</w:t>
      </w:r>
      <w:r w:rsidR="0073240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rst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de peste 12 s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pt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m</w:t>
      </w:r>
      <w:r w:rsidR="0073240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ni vor fi hr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ni</w:t>
      </w:r>
      <w:r w:rsidR="0073240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de dou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ori pe zi;</w:t>
      </w:r>
    </w:p>
    <w:p w14:paraId="40E03E12" w14:textId="2772B922" w:rsidR="00345D37" w:rsidRPr="00FB5E96" w:rsidRDefault="00345D37" w:rsidP="00163FD7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</w:t>
      </w:r>
      <w:r w:rsidR="0073240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de peste un an vor fi hr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ni</w:t>
      </w:r>
      <w:r w:rsidR="0073240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o dat</w:t>
      </w:r>
      <w:r w:rsidR="0073240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pe zi.</w:t>
      </w:r>
    </w:p>
    <w:p w14:paraId="3D80E4A6" w14:textId="5FA3247A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Hrana trebuie sa fie intotdeauna proaspata, iar hrana uscata va fi administrata individual si</w:t>
      </w:r>
      <w:r w:rsidR="004848DE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supravegheat.</w:t>
      </w:r>
    </w:p>
    <w:p w14:paraId="3D8945AF" w14:textId="7CA0C429" w:rsidR="00DB1E9C" w:rsidRPr="00FB5E96" w:rsidRDefault="004848DE" w:rsidP="00163F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Î</w:t>
      </w:r>
      <w:r w:rsidR="00DB1E9C" w:rsidRPr="00FB5E96">
        <w:rPr>
          <w:rFonts w:asciiTheme="minorHAnsi" w:hAnsiTheme="minorHAnsi" w:cstheme="minorHAnsi"/>
          <w:b/>
          <w:bCs/>
          <w:sz w:val="22"/>
        </w:rPr>
        <w:t>ntre</w:t>
      </w:r>
      <w:r w:rsidRPr="00FB5E96">
        <w:rPr>
          <w:rFonts w:asciiTheme="minorHAnsi" w:hAnsiTheme="minorHAnsi" w:cstheme="minorHAnsi"/>
          <w:b/>
          <w:bCs/>
          <w:sz w:val="22"/>
        </w:rPr>
        <w:t>ț</w:t>
      </w:r>
      <w:r w:rsidR="00DB1E9C" w:rsidRPr="00FB5E96">
        <w:rPr>
          <w:rFonts w:asciiTheme="minorHAnsi" w:hAnsiTheme="minorHAnsi" w:cstheme="minorHAnsi"/>
          <w:b/>
          <w:bCs/>
          <w:sz w:val="22"/>
        </w:rPr>
        <w:t>inerea cur</w:t>
      </w:r>
      <w:r w:rsidRPr="00FB5E96">
        <w:rPr>
          <w:rFonts w:asciiTheme="minorHAnsi" w:hAnsiTheme="minorHAnsi" w:cstheme="minorHAnsi"/>
          <w:b/>
          <w:bCs/>
          <w:sz w:val="22"/>
        </w:rPr>
        <w:t>ăț</w:t>
      </w:r>
      <w:r w:rsidR="00DB1E9C" w:rsidRPr="00FB5E96">
        <w:rPr>
          <w:rFonts w:asciiTheme="minorHAnsi" w:hAnsiTheme="minorHAnsi" w:cstheme="minorHAnsi"/>
          <w:b/>
          <w:bCs/>
          <w:sz w:val="22"/>
        </w:rPr>
        <w:t xml:space="preserve">eniei </w:t>
      </w:r>
      <w:r w:rsidR="00DB1E9C" w:rsidRPr="00FB5E96">
        <w:rPr>
          <w:rFonts w:asciiTheme="minorHAnsi" w:hAnsiTheme="minorHAnsi" w:cstheme="minorHAnsi"/>
          <w:sz w:val="22"/>
        </w:rPr>
        <w:t>se face prin cur</w:t>
      </w:r>
      <w:r w:rsidRPr="00FB5E96">
        <w:rPr>
          <w:rFonts w:asciiTheme="minorHAnsi" w:hAnsiTheme="minorHAnsi" w:cstheme="minorHAnsi"/>
          <w:sz w:val="22"/>
        </w:rPr>
        <w:t>ăța</w:t>
      </w:r>
      <w:r w:rsidR="00DB1E9C" w:rsidRPr="00FB5E96">
        <w:rPr>
          <w:rFonts w:asciiTheme="minorHAnsi" w:hAnsiTheme="minorHAnsi" w:cstheme="minorHAnsi"/>
          <w:sz w:val="22"/>
        </w:rPr>
        <w:t>rea, sp</w:t>
      </w:r>
      <w:r w:rsidRPr="00FB5E96">
        <w:rPr>
          <w:rFonts w:asciiTheme="minorHAnsi" w:hAnsiTheme="minorHAnsi" w:cstheme="minorHAnsi"/>
          <w:sz w:val="22"/>
        </w:rPr>
        <w:t>ă</w:t>
      </w:r>
      <w:r w:rsidR="00DB1E9C" w:rsidRPr="00FB5E96">
        <w:rPr>
          <w:rFonts w:asciiTheme="minorHAnsi" w:hAnsiTheme="minorHAnsi" w:cstheme="minorHAnsi"/>
          <w:sz w:val="22"/>
        </w:rPr>
        <w:t xml:space="preserve">larea </w:t>
      </w:r>
      <w:r w:rsidRPr="00FB5E96">
        <w:rPr>
          <w:rFonts w:asciiTheme="minorHAnsi" w:hAnsiTheme="minorHAnsi" w:cstheme="minorHAnsi"/>
          <w:sz w:val="22"/>
        </w:rPr>
        <w:t>ș</w:t>
      </w:r>
      <w:r w:rsidR="00DB1E9C" w:rsidRPr="00FB5E96">
        <w:rPr>
          <w:rFonts w:asciiTheme="minorHAnsi" w:hAnsiTheme="minorHAnsi" w:cstheme="minorHAnsi"/>
          <w:sz w:val="22"/>
        </w:rPr>
        <w:t>i dezinfectarea fiec</w:t>
      </w:r>
      <w:r w:rsidRPr="00FB5E96">
        <w:rPr>
          <w:rFonts w:asciiTheme="minorHAnsi" w:hAnsiTheme="minorHAnsi" w:cstheme="minorHAnsi"/>
          <w:sz w:val="22"/>
        </w:rPr>
        <w:t>ă</w:t>
      </w:r>
      <w:r w:rsidR="00DB1E9C" w:rsidRPr="00FB5E96">
        <w:rPr>
          <w:rFonts w:asciiTheme="minorHAnsi" w:hAnsiTheme="minorHAnsi" w:cstheme="minorHAnsi"/>
          <w:sz w:val="22"/>
        </w:rPr>
        <w:t>rei cu</w:t>
      </w:r>
      <w:r w:rsidRPr="00FB5E96">
        <w:rPr>
          <w:rFonts w:asciiTheme="minorHAnsi" w:hAnsiTheme="minorHAnsi" w:cstheme="minorHAnsi"/>
          <w:sz w:val="22"/>
        </w:rPr>
        <w:t>ș</w:t>
      </w:r>
      <w:r w:rsidR="00DB1E9C" w:rsidRPr="00FB5E96">
        <w:rPr>
          <w:rFonts w:asciiTheme="minorHAnsi" w:hAnsiTheme="minorHAnsi" w:cstheme="minorHAnsi"/>
          <w:sz w:val="22"/>
        </w:rPr>
        <w:t>ti sau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DB1E9C" w:rsidRPr="00FB5E96">
        <w:rPr>
          <w:rFonts w:asciiTheme="minorHAnsi" w:hAnsiTheme="minorHAnsi" w:cstheme="minorHAnsi"/>
          <w:sz w:val="22"/>
        </w:rPr>
        <w:t>boxe, opera</w:t>
      </w:r>
      <w:r w:rsidRPr="00FB5E96">
        <w:rPr>
          <w:rFonts w:asciiTheme="minorHAnsi" w:hAnsiTheme="minorHAnsi" w:cstheme="minorHAnsi"/>
          <w:sz w:val="22"/>
        </w:rPr>
        <w:t>ț</w:t>
      </w:r>
      <w:r w:rsidR="00DB1E9C" w:rsidRPr="00FB5E96">
        <w:rPr>
          <w:rFonts w:asciiTheme="minorHAnsi" w:hAnsiTheme="minorHAnsi" w:cstheme="minorHAnsi"/>
          <w:sz w:val="22"/>
        </w:rPr>
        <w:t xml:space="preserve">ii efectuate zilnic </w:t>
      </w:r>
      <w:r w:rsidRPr="00FB5E96">
        <w:rPr>
          <w:rFonts w:asciiTheme="minorHAnsi" w:hAnsiTheme="minorHAnsi" w:cstheme="minorHAnsi"/>
          <w:sz w:val="22"/>
        </w:rPr>
        <w:t>ș</w:t>
      </w:r>
      <w:r w:rsidR="00DB1E9C" w:rsidRPr="00FB5E96">
        <w:rPr>
          <w:rFonts w:asciiTheme="minorHAnsi" w:hAnsiTheme="minorHAnsi" w:cstheme="minorHAnsi"/>
          <w:sz w:val="22"/>
        </w:rPr>
        <w:t xml:space="preserve">i </w:t>
      </w:r>
      <w:r w:rsidRPr="00FB5E96">
        <w:rPr>
          <w:rFonts w:asciiTheme="minorHAnsi" w:hAnsiTheme="minorHAnsi" w:cstheme="minorHAnsi"/>
          <w:sz w:val="22"/>
        </w:rPr>
        <w:t>î</w:t>
      </w:r>
      <w:r w:rsidR="00DB1E9C" w:rsidRPr="00FB5E96">
        <w:rPr>
          <w:rFonts w:asciiTheme="minorHAnsi" w:hAnsiTheme="minorHAnsi" w:cstheme="minorHAnsi"/>
          <w:sz w:val="22"/>
        </w:rPr>
        <w:t>nainte de intrarea unui nou animal. Se va avea in vedere ca pe</w:t>
      </w:r>
      <w:r w:rsidR="002F6B3D" w:rsidRPr="00FB5E96">
        <w:rPr>
          <w:rFonts w:asciiTheme="minorHAnsi" w:hAnsiTheme="minorHAnsi" w:cstheme="minorHAnsi"/>
          <w:sz w:val="22"/>
        </w:rPr>
        <w:t xml:space="preserve"> </w:t>
      </w:r>
      <w:r w:rsidR="00DB1E9C" w:rsidRPr="00FB5E96">
        <w:rPr>
          <w:rFonts w:asciiTheme="minorHAnsi" w:hAnsiTheme="minorHAnsi" w:cstheme="minorHAnsi"/>
          <w:sz w:val="22"/>
        </w:rPr>
        <w:t>perioada efectu</w:t>
      </w:r>
      <w:r w:rsidR="002F6B3D" w:rsidRPr="00FB5E96">
        <w:rPr>
          <w:rFonts w:asciiTheme="minorHAnsi" w:hAnsiTheme="minorHAnsi" w:cstheme="minorHAnsi"/>
          <w:sz w:val="22"/>
        </w:rPr>
        <w:t>ă</w:t>
      </w:r>
      <w:r w:rsidR="00DB1E9C" w:rsidRPr="00FB5E96">
        <w:rPr>
          <w:rFonts w:asciiTheme="minorHAnsi" w:hAnsiTheme="minorHAnsi" w:cstheme="minorHAnsi"/>
          <w:sz w:val="22"/>
        </w:rPr>
        <w:t>rii cur</w:t>
      </w:r>
      <w:r w:rsidR="002F6B3D" w:rsidRPr="00FB5E96">
        <w:rPr>
          <w:rFonts w:asciiTheme="minorHAnsi" w:hAnsiTheme="minorHAnsi" w:cstheme="minorHAnsi"/>
          <w:sz w:val="22"/>
        </w:rPr>
        <w:t>ăț</w:t>
      </w:r>
      <w:r w:rsidR="00DB1E9C" w:rsidRPr="00FB5E96">
        <w:rPr>
          <w:rFonts w:asciiTheme="minorHAnsi" w:hAnsiTheme="minorHAnsi" w:cstheme="minorHAnsi"/>
          <w:sz w:val="22"/>
        </w:rPr>
        <w:t xml:space="preserve">eniei, apa </w:t>
      </w:r>
      <w:r w:rsidR="002F6B3D" w:rsidRPr="00FB5E96">
        <w:rPr>
          <w:rFonts w:asciiTheme="minorHAnsi" w:hAnsiTheme="minorHAnsi" w:cstheme="minorHAnsi"/>
          <w:sz w:val="22"/>
        </w:rPr>
        <w:t>ș</w:t>
      </w:r>
      <w:r w:rsidR="00DB1E9C" w:rsidRPr="00FB5E96">
        <w:rPr>
          <w:rFonts w:asciiTheme="minorHAnsi" w:hAnsiTheme="minorHAnsi" w:cstheme="minorHAnsi"/>
          <w:sz w:val="22"/>
        </w:rPr>
        <w:t>i dezinfectantul s</w:t>
      </w:r>
      <w:r w:rsidR="002F6B3D" w:rsidRPr="00FB5E96">
        <w:rPr>
          <w:rFonts w:asciiTheme="minorHAnsi" w:hAnsiTheme="minorHAnsi" w:cstheme="minorHAnsi"/>
          <w:sz w:val="22"/>
        </w:rPr>
        <w:t>ă</w:t>
      </w:r>
      <w:r w:rsidR="00DB1E9C" w:rsidRPr="00FB5E96">
        <w:rPr>
          <w:rFonts w:asciiTheme="minorHAnsi" w:hAnsiTheme="minorHAnsi" w:cstheme="minorHAnsi"/>
          <w:sz w:val="22"/>
        </w:rPr>
        <w:t xml:space="preserve"> nu vin</w:t>
      </w:r>
      <w:r w:rsidR="002F6B3D" w:rsidRPr="00FB5E96">
        <w:rPr>
          <w:rFonts w:asciiTheme="minorHAnsi" w:hAnsiTheme="minorHAnsi" w:cstheme="minorHAnsi"/>
          <w:sz w:val="22"/>
        </w:rPr>
        <w:t>ă</w:t>
      </w:r>
      <w:r w:rsidR="00DB1E9C" w:rsidRPr="00FB5E96">
        <w:rPr>
          <w:rFonts w:asciiTheme="minorHAnsi" w:hAnsiTheme="minorHAnsi" w:cstheme="minorHAnsi"/>
          <w:sz w:val="22"/>
        </w:rPr>
        <w:t xml:space="preserve"> </w:t>
      </w:r>
      <w:r w:rsidR="002F6B3D" w:rsidRPr="00FB5E96">
        <w:rPr>
          <w:rFonts w:asciiTheme="minorHAnsi" w:hAnsiTheme="minorHAnsi" w:cstheme="minorHAnsi"/>
          <w:sz w:val="22"/>
        </w:rPr>
        <w:t>î</w:t>
      </w:r>
      <w:r w:rsidR="00DB1E9C" w:rsidRPr="00FB5E96">
        <w:rPr>
          <w:rFonts w:asciiTheme="minorHAnsi" w:hAnsiTheme="minorHAnsi" w:cstheme="minorHAnsi"/>
          <w:sz w:val="22"/>
        </w:rPr>
        <w:t>n contact cu animalele.</w:t>
      </w:r>
    </w:p>
    <w:p w14:paraId="657D4ED9" w14:textId="07B7C45B" w:rsidR="00DB1E9C" w:rsidRPr="00FB5E96" w:rsidRDefault="00DB1E9C" w:rsidP="00163F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Eutanasierea c</w:t>
      </w:r>
      <w:r w:rsidR="002F6B3D" w:rsidRPr="00FB5E96">
        <w:rPr>
          <w:rFonts w:asciiTheme="minorHAnsi" w:hAnsiTheme="minorHAnsi" w:cstheme="minorHAnsi"/>
          <w:b/>
          <w:bCs/>
          <w:sz w:val="22"/>
        </w:rPr>
        <w:t>â</w:t>
      </w:r>
      <w:r w:rsidRPr="00FB5E96">
        <w:rPr>
          <w:rFonts w:asciiTheme="minorHAnsi" w:hAnsiTheme="minorHAnsi" w:cstheme="minorHAnsi"/>
          <w:b/>
          <w:bCs/>
          <w:sz w:val="22"/>
        </w:rPr>
        <w:t xml:space="preserve">inilor bolnavi, </w:t>
      </w:r>
      <w:r w:rsidRPr="00FB5E96">
        <w:rPr>
          <w:rFonts w:asciiTheme="minorHAnsi" w:hAnsiTheme="minorHAnsi" w:cstheme="minorHAnsi"/>
          <w:sz w:val="22"/>
        </w:rPr>
        <w:t>nerevendica</w:t>
      </w:r>
      <w:r w:rsidR="002F6B3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sau neadopta</w:t>
      </w:r>
      <w:r w:rsidR="002F6B3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se va face de catre personalul</w:t>
      </w:r>
      <w:r w:rsidR="002F6B3D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specializat al Serviciului public pentru gestionarea câinilor fără stăpân.</w:t>
      </w:r>
    </w:p>
    <w:p w14:paraId="47CD486A" w14:textId="41862A3E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Aceast</w:t>
      </w:r>
      <w:r w:rsidR="00E4600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activitate se va efectua de c</w:t>
      </w:r>
      <w:r w:rsidR="00E4600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tre un medic veterinar cu substan</w:t>
      </w:r>
      <w:r w:rsidR="00E4600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ele prevazute de</w:t>
      </w:r>
      <w:r w:rsidR="00E4600D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legisla</w:t>
      </w:r>
      <w:r w:rsidR="00E4600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ia </w:t>
      </w:r>
      <w:r w:rsidR="00E4600D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 vigoare </w:t>
      </w:r>
      <w:r w:rsidR="00E4600D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prin procedeele acceptate de normele sanitar veterinare, cu obliga</w:t>
      </w:r>
      <w:r w:rsidR="00E4600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ia ca</w:t>
      </w:r>
      <w:r w:rsidR="00E4600D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procedeele </w:t>
      </w:r>
      <w:r w:rsidR="00E4600D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substan</w:t>
      </w:r>
      <w:r w:rsidR="00E4600D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ele utilizate s</w:t>
      </w:r>
      <w:r w:rsidR="00E4600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nu provoace chinuirea animalelor.</w:t>
      </w:r>
      <w:r w:rsidR="00E4600D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Se eutanasieaz</w:t>
      </w:r>
      <w:r w:rsidR="00E4600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prima dat</w:t>
      </w:r>
      <w:r w:rsidR="00E4600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c</w:t>
      </w:r>
      <w:r w:rsidR="00E4600D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b</w:t>
      </w:r>
      <w:r w:rsidR="00E4600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tr</w:t>
      </w:r>
      <w:r w:rsidR="00E4600D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ni, bolnavi cronici, bolnavi incurabili </w:t>
      </w:r>
      <w:r w:rsidR="00E4600D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cei cu</w:t>
      </w:r>
      <w:r w:rsidR="00F53CD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comportament agresiv.</w:t>
      </w:r>
    </w:p>
    <w:p w14:paraId="5F57B589" w14:textId="31C5D444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Sunt supu</w:t>
      </w:r>
      <w:r w:rsidR="00F53CD9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aceluia</w:t>
      </w:r>
      <w:r w:rsidR="00F53CD9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tratament c</w:t>
      </w:r>
      <w:r w:rsidR="00F53CD9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abandona</w:t>
      </w:r>
      <w:r w:rsidR="00F53CD9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 </w:t>
      </w:r>
      <w:r w:rsidR="00F53CD9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nerevendica</w:t>
      </w:r>
      <w:r w:rsidR="00F53CD9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 sau neadopta</w:t>
      </w:r>
      <w:r w:rsidR="00F53CD9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 </w:t>
      </w:r>
      <w:r w:rsidR="00F53CD9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termenul</w:t>
      </w:r>
      <w:r w:rsidR="00F53CD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prev</w:t>
      </w:r>
      <w:r w:rsidR="00F53CD9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zut de legistla</w:t>
      </w:r>
      <w:r w:rsidR="00F53CD9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ia </w:t>
      </w:r>
      <w:r w:rsidR="00F53CD9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vigoare.</w:t>
      </w:r>
    </w:p>
    <w:p w14:paraId="57879ACF" w14:textId="39729D62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Aceast</w:t>
      </w:r>
      <w:r w:rsidR="00F53CD9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opera</w:t>
      </w:r>
      <w:r w:rsidR="00F53CD9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ie se va face doar de c</w:t>
      </w:r>
      <w:r w:rsidR="00F53CD9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tre medici veterinari, care posed</w:t>
      </w:r>
      <w:r w:rsidR="00F53CD9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atestatul de liber</w:t>
      </w:r>
      <w:r w:rsidR="00F53CD9" w:rsidRPr="00FB5E96">
        <w:rPr>
          <w:rFonts w:asciiTheme="minorHAnsi" w:hAnsiTheme="minorHAnsi" w:cstheme="minorHAnsi"/>
          <w:sz w:val="22"/>
        </w:rPr>
        <w:t xml:space="preserve">ă </w:t>
      </w:r>
      <w:r w:rsidRPr="00FB5E96">
        <w:rPr>
          <w:rFonts w:asciiTheme="minorHAnsi" w:hAnsiTheme="minorHAnsi" w:cstheme="minorHAnsi"/>
          <w:sz w:val="22"/>
        </w:rPr>
        <w:t>practic</w:t>
      </w:r>
      <w:r w:rsidR="00F53CD9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, eliberat de Colegiul medicilor veterinari, fiind strict interzis</w:t>
      </w:r>
      <w:r w:rsidR="00F53CD9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oric</w:t>
      </w:r>
      <w:r w:rsidR="00F53CD9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rei alte persoane</w:t>
      </w:r>
      <w:r w:rsidR="00F53CD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neautorizate.</w:t>
      </w:r>
    </w:p>
    <w:p w14:paraId="38032CA9" w14:textId="0AD8C382" w:rsidR="00DB1E9C" w:rsidRPr="00FB5E96" w:rsidRDefault="00DB1E9C" w:rsidP="00163FD7">
      <w:pPr>
        <w:pStyle w:val="Heading1"/>
        <w:spacing w:before="240" w:after="120"/>
        <w:ind w:right="1032"/>
        <w:jc w:val="both"/>
        <w:rPr>
          <w:rFonts w:asciiTheme="minorHAnsi" w:hAnsiTheme="minorHAnsi" w:cstheme="minorHAnsi"/>
          <w:b/>
          <w:bCs/>
        </w:rPr>
      </w:pPr>
      <w:bookmarkStart w:id="6" w:name="_Toc93303579"/>
      <w:r w:rsidRPr="00FB5E96">
        <w:rPr>
          <w:rFonts w:asciiTheme="minorHAnsi" w:hAnsiTheme="minorHAnsi" w:cstheme="minorHAnsi"/>
          <w:b/>
          <w:bCs/>
        </w:rPr>
        <w:t>MOTIVELE CARE JUSTIFIC</w:t>
      </w:r>
      <w:r w:rsidR="00FE725E" w:rsidRPr="00FB5E96">
        <w:rPr>
          <w:rFonts w:asciiTheme="minorHAnsi" w:hAnsiTheme="minorHAnsi" w:cstheme="minorHAnsi"/>
          <w:b/>
          <w:bCs/>
        </w:rPr>
        <w:t>Ă</w:t>
      </w:r>
      <w:r w:rsidRPr="00FB5E96">
        <w:rPr>
          <w:rFonts w:asciiTheme="minorHAnsi" w:hAnsiTheme="minorHAnsi" w:cstheme="minorHAnsi"/>
          <w:b/>
          <w:bCs/>
        </w:rPr>
        <w:t xml:space="preserve"> REALIZAREA DELEG</w:t>
      </w:r>
      <w:r w:rsidR="00FE725E" w:rsidRPr="00FB5E96">
        <w:rPr>
          <w:rFonts w:asciiTheme="minorHAnsi" w:hAnsiTheme="minorHAnsi" w:cstheme="minorHAnsi"/>
          <w:b/>
          <w:bCs/>
        </w:rPr>
        <w:t>Ă</w:t>
      </w:r>
      <w:r w:rsidRPr="00FB5E96">
        <w:rPr>
          <w:rFonts w:asciiTheme="minorHAnsi" w:hAnsiTheme="minorHAnsi" w:cstheme="minorHAnsi"/>
          <w:b/>
          <w:bCs/>
        </w:rPr>
        <w:t>RII GESTIUNII SERVICIUL DE</w:t>
      </w:r>
      <w:r w:rsidR="005A65F9" w:rsidRPr="00FB5E96">
        <w:rPr>
          <w:rFonts w:asciiTheme="minorHAnsi" w:hAnsiTheme="minorHAnsi" w:cstheme="minorHAnsi"/>
          <w:b/>
          <w:bCs/>
        </w:rPr>
        <w:t xml:space="preserve"> </w:t>
      </w:r>
      <w:r w:rsidRPr="00FB5E96">
        <w:rPr>
          <w:rFonts w:asciiTheme="minorHAnsi" w:hAnsiTheme="minorHAnsi" w:cstheme="minorHAnsi"/>
          <w:b/>
          <w:bCs/>
        </w:rPr>
        <w:t xml:space="preserve">GESTIONARE </w:t>
      </w:r>
      <w:r w:rsidR="00F43D97" w:rsidRPr="00FB5E96">
        <w:rPr>
          <w:rFonts w:asciiTheme="minorHAnsi" w:hAnsiTheme="minorHAnsi" w:cstheme="minorHAnsi"/>
          <w:b/>
          <w:bCs/>
        </w:rPr>
        <w:t>A C</w:t>
      </w:r>
      <w:r w:rsidRPr="00FB5E96">
        <w:rPr>
          <w:rFonts w:asciiTheme="minorHAnsi" w:hAnsiTheme="minorHAnsi" w:cstheme="minorHAnsi"/>
          <w:b/>
          <w:bCs/>
        </w:rPr>
        <w:t>ÂINILOR FĂRĂ STĂPÂN</w:t>
      </w:r>
      <w:bookmarkEnd w:id="6"/>
    </w:p>
    <w:p w14:paraId="6CD525DC" w14:textId="77777777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Motive de ordin legislativ.</w:t>
      </w:r>
    </w:p>
    <w:p w14:paraId="369AB085" w14:textId="444B125D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Prezentul Studiu este realizat </w:t>
      </w:r>
      <w:r w:rsidR="00F43D9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corelare cu dispozi</w:t>
      </w:r>
      <w:r w:rsidR="00F43D9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iile legale </w:t>
      </w:r>
      <w:r w:rsidR="00F43D9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 vigoare </w:t>
      </w:r>
      <w:r w:rsidR="00F43D9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urm</w:t>
      </w:r>
      <w:r w:rsidR="00F43D9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re</w:t>
      </w:r>
      <w:r w:rsidR="00F43D9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te ca</w:t>
      </w:r>
      <w:r w:rsidR="00F43D97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organizarea </w:t>
      </w:r>
      <w:r w:rsidR="00F43D9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func</w:t>
      </w:r>
      <w:r w:rsidR="00F43D97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ionarea serviciului public pentru gestionarea c</w:t>
      </w:r>
      <w:r w:rsidR="00F43D9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F43D9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F43D9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F43D9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F43D97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 s</w:t>
      </w:r>
      <w:r w:rsidR="00F43D9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fie </w:t>
      </w:r>
      <w:r w:rsidR="00F43D97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</w:t>
      </w:r>
      <w:r w:rsidR="00F43D97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conformitate cu prevederile urm</w:t>
      </w:r>
      <w:r w:rsidR="00F43D9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toarelor acte normative:</w:t>
      </w:r>
    </w:p>
    <w:p w14:paraId="3515BEF7" w14:textId="22318C67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OUG nr. 155/2001 privind aprobarea programului de gestionare a câinilor fără stăpân,</w:t>
      </w:r>
      <w:r w:rsidR="00807A4B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aprobată prin Legea nr. 22/2002, cu modificările şi completările ulterioare;</w:t>
      </w:r>
    </w:p>
    <w:p w14:paraId="5FCAF0B1" w14:textId="0B88E937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HG nr. 1059/2013 pentru aprobarea Normelor metodologice de aplicare a OUG nr.</w:t>
      </w:r>
      <w:r w:rsidR="00807A4B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155/2001;</w:t>
      </w:r>
    </w:p>
    <w:p w14:paraId="6EAFD280" w14:textId="056DAD84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Legea nr. 205/2004 privind protecţia animalelor, republicată, cu modificările şi</w:t>
      </w:r>
      <w:r w:rsidR="00807A4B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completările ulterioare;</w:t>
      </w:r>
    </w:p>
    <w:p w14:paraId="1E66BE4C" w14:textId="7F76989F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Ordinul</w:t>
      </w:r>
      <w:r w:rsidR="00EA0473" w:rsidRPr="00FB5E96">
        <w:rPr>
          <w:rFonts w:asciiTheme="minorHAnsi" w:hAnsiTheme="minorHAnsi" w:cstheme="minorHAnsi"/>
          <w:sz w:val="22"/>
        </w:rPr>
        <w:t xml:space="preserve"> nr.</w:t>
      </w:r>
      <w:r w:rsidRPr="00FB5E96">
        <w:rPr>
          <w:rFonts w:asciiTheme="minorHAnsi" w:hAnsiTheme="minorHAnsi" w:cstheme="minorHAnsi"/>
          <w:sz w:val="22"/>
        </w:rPr>
        <w:t xml:space="preserve"> 523/2008 pentru aprobarea Normelor Metodologice de aplicare a Legii</w:t>
      </w:r>
      <w:r w:rsidR="00807A4B" w:rsidRPr="00FB5E96">
        <w:rPr>
          <w:rFonts w:asciiTheme="minorHAnsi" w:hAnsiTheme="minorHAnsi" w:cstheme="minorHAnsi"/>
          <w:sz w:val="22"/>
        </w:rPr>
        <w:t xml:space="preserve"> nr. </w:t>
      </w:r>
      <w:r w:rsidRPr="00FB5E96">
        <w:rPr>
          <w:rFonts w:asciiTheme="minorHAnsi" w:hAnsiTheme="minorHAnsi" w:cstheme="minorHAnsi"/>
          <w:sz w:val="22"/>
        </w:rPr>
        <w:t>205/2004;</w:t>
      </w:r>
    </w:p>
    <w:p w14:paraId="055BD66E" w14:textId="32192E55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Legea </w:t>
      </w:r>
      <w:r w:rsidR="00EA0473" w:rsidRPr="00FB5E96">
        <w:rPr>
          <w:rFonts w:asciiTheme="minorHAnsi" w:hAnsiTheme="minorHAnsi" w:cstheme="minorHAnsi"/>
          <w:sz w:val="22"/>
        </w:rPr>
        <w:t xml:space="preserve">nr. </w:t>
      </w:r>
      <w:r w:rsidRPr="00FB5E96">
        <w:rPr>
          <w:rFonts w:asciiTheme="minorHAnsi" w:hAnsiTheme="minorHAnsi" w:cstheme="minorHAnsi"/>
          <w:sz w:val="22"/>
        </w:rPr>
        <w:t>60/2004 privind ratificarea Convenţiei Europene pentru protecţia animalelor de</w:t>
      </w:r>
      <w:r w:rsidR="00EA0473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companie, semnată la Strasbourg la 23 iunie 2003;</w:t>
      </w:r>
    </w:p>
    <w:p w14:paraId="7554D8A9" w14:textId="6FBEFC0D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OG nr. 71/2002 privind organizarea şi funcţionarea serviciilor publice de administrare a</w:t>
      </w:r>
      <w:r w:rsidR="00EA0473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domeniului public şi privat de interes local, cu modificările şi completările ulterioare;</w:t>
      </w:r>
    </w:p>
    <w:p w14:paraId="0FF9867A" w14:textId="78BA8879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HG nr. 955/2004 pentru aprobarea regulamentelor cadru de aplicare a OG nr. 71/2002,</w:t>
      </w:r>
      <w:r w:rsidR="00EA0473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cu modificările şi completările ulterioare;</w:t>
      </w:r>
    </w:p>
    <w:p w14:paraId="4DCE4E87" w14:textId="6739F8DE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Ordinul nr. 1/2014 pentru aprobarea Normelor privind identificarea şi înregistrarea</w:t>
      </w:r>
      <w:r w:rsidR="00EA0473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câinilor cu stăpân emis de Autoritatea Naţională sanitar Veterinară şi pentru Siguranţa Alimentelor;</w:t>
      </w:r>
    </w:p>
    <w:p w14:paraId="78CA659D" w14:textId="4E7050DE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OUG nr. 55/2002 privind regimul de deţinere a câinilor periculoşi sau agresivi,</w:t>
      </w:r>
      <w:r w:rsidR="00EA0473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republicată cu modificările şi completările ulterioare;</w:t>
      </w:r>
    </w:p>
    <w:p w14:paraId="65590280" w14:textId="5F26AE63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Ordinul nr. 80/2005 pentru aprobarea Normei sanitar</w:t>
      </w:r>
      <w:r w:rsidR="00496199" w:rsidRPr="00FB5E96">
        <w:rPr>
          <w:rFonts w:asciiTheme="minorHAnsi" w:hAnsiTheme="minorHAnsi" w:cstheme="minorHAnsi"/>
          <w:sz w:val="22"/>
        </w:rPr>
        <w:t>-</w:t>
      </w:r>
      <w:r w:rsidRPr="00FB5E96">
        <w:rPr>
          <w:rFonts w:asciiTheme="minorHAnsi" w:hAnsiTheme="minorHAnsi" w:cstheme="minorHAnsi"/>
          <w:sz w:val="22"/>
        </w:rPr>
        <w:t>veterinare şi pentru siguranţa</w:t>
      </w:r>
      <w:r w:rsidR="0049619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alimentelor privind stabilirea documentelor şi evidenţelor necesare în cadrul activităţii de neutralizare</w:t>
      </w:r>
      <w:r w:rsidR="0049619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 deşeurilor de origine animală, cu modificările şi completările ulterioare;</w:t>
      </w:r>
    </w:p>
    <w:p w14:paraId="1BBFA2A0" w14:textId="5E67AFEE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OG nr. 21/2002 privind gospodărirea localităţilor urbane şi rurale, cu modificările şi</w:t>
      </w:r>
      <w:r w:rsidR="0049619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completările ulterioare;</w:t>
      </w:r>
    </w:p>
    <w:p w14:paraId="67076B5C" w14:textId="4AEEF290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Leg</w:t>
      </w:r>
      <w:r w:rsidR="00496199" w:rsidRPr="00FB5E96">
        <w:rPr>
          <w:rFonts w:asciiTheme="minorHAnsi" w:hAnsiTheme="minorHAnsi" w:cstheme="minorHAnsi"/>
          <w:sz w:val="22"/>
        </w:rPr>
        <w:t>ea</w:t>
      </w:r>
      <w:r w:rsidRPr="00FB5E96">
        <w:rPr>
          <w:rFonts w:asciiTheme="minorHAnsi" w:hAnsiTheme="minorHAnsi" w:cstheme="minorHAnsi"/>
          <w:sz w:val="22"/>
        </w:rPr>
        <w:t xml:space="preserve"> nr. 273/2006 privind finanţele publice locale;</w:t>
      </w:r>
    </w:p>
    <w:p w14:paraId="1E0F9BC3" w14:textId="3CE2AB12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Legea</w:t>
      </w:r>
      <w:r w:rsidR="00496199" w:rsidRPr="00FB5E96">
        <w:rPr>
          <w:rFonts w:asciiTheme="minorHAnsi" w:hAnsiTheme="minorHAnsi" w:cstheme="minorHAnsi"/>
          <w:sz w:val="22"/>
        </w:rPr>
        <w:t xml:space="preserve"> nr.</w:t>
      </w:r>
      <w:r w:rsidRPr="00FB5E96">
        <w:rPr>
          <w:rFonts w:asciiTheme="minorHAnsi" w:hAnsiTheme="minorHAnsi" w:cstheme="minorHAnsi"/>
          <w:sz w:val="22"/>
        </w:rPr>
        <w:t xml:space="preserve"> 100/2016 privind concesiunile de lucrări şi concesiunile de servicii, cu</w:t>
      </w:r>
      <w:r w:rsidR="0049619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modificările şi completările ulterioare;</w:t>
      </w:r>
    </w:p>
    <w:p w14:paraId="7816B811" w14:textId="6ABD415C" w:rsidR="00DB1E9C" w:rsidRPr="00FB5E96" w:rsidRDefault="00DB1E9C" w:rsidP="00163F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HG nr. 867/2016 pentru aprobarea Normelor metodologice de aplicare a prevederilor</w:t>
      </w:r>
      <w:r w:rsidR="0049619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referitoare la atribuirea contractelor de lucrări şi contractelor de servicii din Legea 100/2016;</w:t>
      </w:r>
    </w:p>
    <w:p w14:paraId="1634CF31" w14:textId="287110D9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Din studiul acestor acte normative rezult</w:t>
      </w:r>
      <w:r w:rsidR="00FD631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faptul c</w:t>
      </w:r>
      <w:r w:rsidR="00FD631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CD0F09" w:rsidRPr="00FB5E96">
        <w:rPr>
          <w:rFonts w:asciiTheme="minorHAnsi" w:hAnsiTheme="minorHAnsi" w:cstheme="minorHAnsi"/>
          <w:sz w:val="22"/>
        </w:rPr>
        <w:t>C</w:t>
      </w:r>
      <w:r w:rsidR="00FD631D" w:rsidRPr="00FB5E96">
        <w:rPr>
          <w:rFonts w:asciiTheme="minorHAnsi" w:hAnsiTheme="minorHAnsi" w:cstheme="minorHAnsi"/>
          <w:sz w:val="22"/>
        </w:rPr>
        <w:t xml:space="preserve">omuna </w:t>
      </w:r>
      <w:r w:rsidR="00163FD7">
        <w:rPr>
          <w:rFonts w:asciiTheme="minorHAnsi" w:hAnsiTheme="minorHAnsi" w:cstheme="minorHAnsi"/>
          <w:sz w:val="22"/>
        </w:rPr>
        <w:t xml:space="preserve">Liebling </w:t>
      </w:r>
      <w:r w:rsidRPr="00FB5E96">
        <w:rPr>
          <w:rFonts w:asciiTheme="minorHAnsi" w:hAnsiTheme="minorHAnsi" w:cstheme="minorHAnsi"/>
          <w:sz w:val="22"/>
        </w:rPr>
        <w:t>poate delega</w:t>
      </w:r>
      <w:r w:rsidR="00FD631D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serviciul pentru gestionarea c</w:t>
      </w:r>
      <w:r w:rsidR="00FD631D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FD631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FD631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FD631D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FD631D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n prin </w:t>
      </w:r>
      <w:r w:rsidR="00FD631D" w:rsidRPr="00FB5E96">
        <w:rPr>
          <w:rFonts w:asciiTheme="minorHAnsi" w:hAnsiTheme="minorHAnsi" w:cstheme="minorHAnsi"/>
          <w:sz w:val="22"/>
        </w:rPr>
        <w:t>concesiune către un operator de servicii autorizat sau prin</w:t>
      </w:r>
      <w:r w:rsidR="00545FAA" w:rsidRPr="00FB5E96">
        <w:rPr>
          <w:rFonts w:asciiTheme="minorHAnsi" w:hAnsiTheme="minorHAnsi" w:cstheme="minorHAnsi"/>
          <w:sz w:val="22"/>
        </w:rPr>
        <w:t xml:space="preserve"> </w:t>
      </w:r>
      <w:r w:rsidR="00FD631D" w:rsidRPr="00FB5E96">
        <w:rPr>
          <w:rFonts w:asciiTheme="minorHAnsi" w:hAnsiTheme="minorHAnsi" w:cstheme="minorHAnsi"/>
          <w:sz w:val="22"/>
        </w:rPr>
        <w:t xml:space="preserve">protocol cu </w:t>
      </w:r>
      <w:r w:rsidR="00FD631D" w:rsidRPr="00FB5E96">
        <w:rPr>
          <w:rFonts w:asciiTheme="minorHAnsi" w:hAnsiTheme="minorHAnsi" w:cstheme="minorHAnsi"/>
          <w:sz w:val="22"/>
        </w:rPr>
        <w:lastRenderedPageBreak/>
        <w:t>un serviciu public pentru gestionarea câinilor fără stăpân funcțional, în</w:t>
      </w:r>
      <w:r w:rsidR="00545FAA" w:rsidRPr="00FB5E96">
        <w:rPr>
          <w:rFonts w:ascii="Calibri" w:eastAsia="Calibri" w:hAnsi="Calibri" w:cs="Calibri"/>
          <w:sz w:val="22"/>
        </w:rPr>
        <w:t>ființ</w:t>
      </w:r>
      <w:r w:rsidR="00FD631D" w:rsidRPr="00FB5E96">
        <w:rPr>
          <w:rFonts w:asciiTheme="minorHAnsi" w:hAnsiTheme="minorHAnsi" w:cstheme="minorHAnsi"/>
          <w:sz w:val="22"/>
        </w:rPr>
        <w:t>at de o unitate</w:t>
      </w:r>
      <w:r w:rsidR="00545FAA" w:rsidRPr="00FB5E96">
        <w:rPr>
          <w:rFonts w:asciiTheme="minorHAnsi" w:hAnsiTheme="minorHAnsi" w:cstheme="minorHAnsi"/>
          <w:sz w:val="22"/>
        </w:rPr>
        <w:t xml:space="preserve"> </w:t>
      </w:r>
      <w:r w:rsidR="00FD631D" w:rsidRPr="00FB5E96">
        <w:rPr>
          <w:rFonts w:asciiTheme="minorHAnsi" w:hAnsiTheme="minorHAnsi" w:cstheme="minorHAnsi"/>
          <w:sz w:val="22"/>
        </w:rPr>
        <w:t xml:space="preserve">administrativ-teritorială din Județul </w:t>
      </w:r>
      <w:r w:rsidR="00163FD7">
        <w:rPr>
          <w:rFonts w:asciiTheme="minorHAnsi" w:hAnsiTheme="minorHAnsi" w:cstheme="minorHAnsi"/>
          <w:sz w:val="22"/>
        </w:rPr>
        <w:t>Liebling</w:t>
      </w:r>
      <w:r w:rsidR="00FD631D" w:rsidRPr="00FB5E96">
        <w:rPr>
          <w:rFonts w:asciiTheme="minorHAnsi" w:hAnsiTheme="minorHAnsi" w:cstheme="minorHAnsi"/>
          <w:sz w:val="22"/>
        </w:rPr>
        <w:t>.</w:t>
      </w:r>
    </w:p>
    <w:p w14:paraId="6D59A1A3" w14:textId="23EFD78C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Contractul de delegare prin concesiune a Serviciului public pentru gestionarea c</w:t>
      </w:r>
      <w:r w:rsidR="00545FAA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545FA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545FAA" w:rsidRPr="00FB5E96">
        <w:rPr>
          <w:rFonts w:asciiTheme="minorHAnsi" w:hAnsiTheme="minorHAnsi" w:cstheme="minorHAnsi"/>
          <w:sz w:val="22"/>
        </w:rPr>
        <w:t xml:space="preserve">ă </w:t>
      </w:r>
      <w:r w:rsidRPr="00FB5E96">
        <w:rPr>
          <w:rFonts w:asciiTheme="minorHAnsi" w:hAnsiTheme="minorHAnsi" w:cstheme="minorHAnsi"/>
          <w:sz w:val="22"/>
        </w:rPr>
        <w:t>st</w:t>
      </w:r>
      <w:r w:rsidR="00545FA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545FAA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 se va actualiza prin acte adi</w:t>
      </w:r>
      <w:r w:rsidR="00545FAA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ionale </w:t>
      </w:r>
      <w:r w:rsidR="00545FAA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condi</w:t>
      </w:r>
      <w:r w:rsidR="00545FAA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iile aprob</w:t>
      </w:r>
      <w:r w:rsidR="00545FA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rii de noi acte normative care</w:t>
      </w:r>
      <w:r w:rsidR="00545FAA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reglementeaz</w:t>
      </w:r>
      <w:r w:rsidR="00545FA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situa</w:t>
      </w:r>
      <w:r w:rsidR="00545FAA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ia c</w:t>
      </w:r>
      <w:r w:rsidR="00545FAA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545FA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545FA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545FA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545FAA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 sau alte acte normative ce modific</w:t>
      </w:r>
      <w:r w:rsidR="00545FA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legisla</w:t>
      </w:r>
      <w:r w:rsidR="00545FAA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ia ce a stat</w:t>
      </w:r>
      <w:r w:rsidR="00545FAA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la baza acestei documenta</w:t>
      </w:r>
      <w:r w:rsidR="00545FAA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ii.</w:t>
      </w:r>
    </w:p>
    <w:p w14:paraId="229AE3AD" w14:textId="1FF71B03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Motive de ordin economico-financiar</w:t>
      </w:r>
    </w:p>
    <w:p w14:paraId="189E3F99" w14:textId="64BFE490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Argumentele care stau la baza concesion</w:t>
      </w:r>
      <w:r w:rsidR="001575DE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rii </w:t>
      </w:r>
      <w:r w:rsidR="001575DE" w:rsidRPr="00FB5E96">
        <w:rPr>
          <w:rFonts w:asciiTheme="minorHAnsi" w:hAnsiTheme="minorHAnsi" w:cstheme="minorHAnsi"/>
          <w:sz w:val="22"/>
        </w:rPr>
        <w:t xml:space="preserve">către un operator de servicii autorizat sau prin protocol cu un serviciu public pentru gestionarea câinilor fără stăpân funcțional, înființat de o unitate administrativ-teritorială din Județul </w:t>
      </w:r>
      <w:r w:rsidR="00163FD7">
        <w:rPr>
          <w:rFonts w:asciiTheme="minorHAnsi" w:hAnsiTheme="minorHAnsi" w:cstheme="minorHAnsi"/>
          <w:sz w:val="22"/>
        </w:rPr>
        <w:t>Timiș</w:t>
      </w:r>
      <w:r w:rsidRPr="00FB5E96">
        <w:rPr>
          <w:rFonts w:asciiTheme="minorHAnsi" w:hAnsiTheme="minorHAnsi" w:cstheme="minorHAnsi"/>
          <w:sz w:val="22"/>
        </w:rPr>
        <w:t xml:space="preserve">, constau </w:t>
      </w:r>
      <w:r w:rsidR="001575DE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n:</w:t>
      </w:r>
    </w:p>
    <w:p w14:paraId="6EBF560B" w14:textId="0810ED57" w:rsidR="00DB1E9C" w:rsidRPr="00FB5E96" w:rsidRDefault="00DB1E9C" w:rsidP="00163FD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administrarea </w:t>
      </w:r>
      <w:r w:rsidR="0059035A" w:rsidRPr="00FB5E96">
        <w:rPr>
          <w:rFonts w:asciiTheme="minorHAnsi" w:hAnsiTheme="minorHAnsi" w:cstheme="minorHAnsi"/>
          <w:sz w:val="22"/>
        </w:rPr>
        <w:t>unui a</w:t>
      </w:r>
      <w:r w:rsidRPr="00FB5E96">
        <w:rPr>
          <w:rFonts w:asciiTheme="minorHAnsi" w:hAnsiTheme="minorHAnsi" w:cstheme="minorHAnsi"/>
          <w:sz w:val="22"/>
        </w:rPr>
        <w:t>dapost public pentru c</w:t>
      </w:r>
      <w:r w:rsidR="0059035A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inii f</w:t>
      </w:r>
      <w:r w:rsidR="0059035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59035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59035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59035A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n, care s</w:t>
      </w:r>
      <w:r w:rsidR="0059035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respecte </w:t>
      </w:r>
      <w:r w:rsidR="0059035A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s</w:t>
      </w:r>
      <w:r w:rsidR="0059035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func</w:t>
      </w:r>
      <w:r w:rsidR="0059035A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ioneze</w:t>
      </w:r>
      <w:r w:rsidR="0059035A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pe baza tuturor prevederilor legale </w:t>
      </w:r>
      <w:r w:rsidR="0059035A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vigoare;</w:t>
      </w:r>
    </w:p>
    <w:p w14:paraId="7C1C91C6" w14:textId="20985481" w:rsidR="00DB1E9C" w:rsidRPr="00FB5E96" w:rsidRDefault="0059035A" w:rsidP="00163FD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</w:t>
      </w:r>
      <w:r w:rsidR="00DB1E9C" w:rsidRPr="00FB5E96">
        <w:rPr>
          <w:rFonts w:asciiTheme="minorHAnsi" w:hAnsiTheme="minorHAnsi" w:cstheme="minorHAnsi"/>
          <w:sz w:val="22"/>
        </w:rPr>
        <w:t>rin ini</w:t>
      </w:r>
      <w:r w:rsidRPr="00FB5E96">
        <w:rPr>
          <w:rFonts w:asciiTheme="minorHAnsi" w:hAnsiTheme="minorHAnsi" w:cstheme="minorHAnsi"/>
          <w:sz w:val="22"/>
        </w:rPr>
        <w:t>ț</w:t>
      </w:r>
      <w:r w:rsidR="00DB1E9C" w:rsidRPr="00FB5E96">
        <w:rPr>
          <w:rFonts w:asciiTheme="minorHAnsi" w:hAnsiTheme="minorHAnsi" w:cstheme="minorHAnsi"/>
          <w:sz w:val="22"/>
        </w:rPr>
        <w:t>ierea unei proceduri de atribuire se va putea ob</w:t>
      </w:r>
      <w:r w:rsidRPr="00FB5E96">
        <w:rPr>
          <w:rFonts w:asciiTheme="minorHAnsi" w:hAnsiTheme="minorHAnsi" w:cstheme="minorHAnsi"/>
          <w:sz w:val="22"/>
        </w:rPr>
        <w:t>ț</w:t>
      </w:r>
      <w:r w:rsidR="00DB1E9C" w:rsidRPr="00FB5E96">
        <w:rPr>
          <w:rFonts w:asciiTheme="minorHAnsi" w:hAnsiTheme="minorHAnsi" w:cstheme="minorHAnsi"/>
          <w:sz w:val="22"/>
        </w:rPr>
        <w:t>ine selectarea unui concesionar care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DB1E9C" w:rsidRPr="00FB5E96">
        <w:rPr>
          <w:rFonts w:asciiTheme="minorHAnsi" w:hAnsiTheme="minorHAnsi" w:cstheme="minorHAnsi"/>
          <w:sz w:val="22"/>
        </w:rPr>
        <w:t>s</w:t>
      </w:r>
      <w:r w:rsidRPr="00FB5E96">
        <w:rPr>
          <w:rFonts w:asciiTheme="minorHAnsi" w:hAnsiTheme="minorHAnsi" w:cstheme="minorHAnsi"/>
          <w:sz w:val="22"/>
        </w:rPr>
        <w:t>ă</w:t>
      </w:r>
      <w:r w:rsidR="00DB1E9C" w:rsidRPr="00FB5E96">
        <w:rPr>
          <w:rFonts w:asciiTheme="minorHAnsi" w:hAnsiTheme="minorHAnsi" w:cstheme="minorHAnsi"/>
          <w:sz w:val="22"/>
        </w:rPr>
        <w:t xml:space="preserve"> ofere raportul optim </w:t>
      </w:r>
      <w:r w:rsidRPr="00FB5E96">
        <w:rPr>
          <w:rFonts w:asciiTheme="minorHAnsi" w:hAnsiTheme="minorHAnsi" w:cstheme="minorHAnsi"/>
          <w:sz w:val="22"/>
        </w:rPr>
        <w:t>î</w:t>
      </w:r>
      <w:r w:rsidR="00DB1E9C" w:rsidRPr="00FB5E96">
        <w:rPr>
          <w:rFonts w:asciiTheme="minorHAnsi" w:hAnsiTheme="minorHAnsi" w:cstheme="minorHAnsi"/>
          <w:sz w:val="22"/>
        </w:rPr>
        <w:t>ntre pre</w:t>
      </w:r>
      <w:r w:rsidRPr="00FB5E96">
        <w:rPr>
          <w:rFonts w:asciiTheme="minorHAnsi" w:hAnsiTheme="minorHAnsi" w:cstheme="minorHAnsi"/>
          <w:sz w:val="22"/>
        </w:rPr>
        <w:t>ț</w:t>
      </w:r>
      <w:r w:rsidR="00DB1E9C" w:rsidRPr="00FB5E96">
        <w:rPr>
          <w:rFonts w:asciiTheme="minorHAnsi" w:hAnsiTheme="minorHAnsi" w:cstheme="minorHAnsi"/>
          <w:sz w:val="22"/>
        </w:rPr>
        <w:t xml:space="preserve"> (mic) al tarifelor </w:t>
      </w:r>
      <w:r w:rsidRPr="00FB5E96">
        <w:rPr>
          <w:rFonts w:asciiTheme="minorHAnsi" w:hAnsiTheme="minorHAnsi" w:cstheme="minorHAnsi"/>
          <w:sz w:val="22"/>
        </w:rPr>
        <w:t>ș</w:t>
      </w:r>
      <w:r w:rsidR="00DB1E9C" w:rsidRPr="00FB5E96">
        <w:rPr>
          <w:rFonts w:asciiTheme="minorHAnsi" w:hAnsiTheme="minorHAnsi" w:cstheme="minorHAnsi"/>
          <w:sz w:val="22"/>
        </w:rPr>
        <w:t>i calitate (ridicat</w:t>
      </w:r>
      <w:r w:rsidRPr="00FB5E96">
        <w:rPr>
          <w:rFonts w:asciiTheme="minorHAnsi" w:hAnsiTheme="minorHAnsi" w:cstheme="minorHAnsi"/>
          <w:sz w:val="22"/>
        </w:rPr>
        <w:t>ă</w:t>
      </w:r>
      <w:r w:rsidR="00DB1E9C" w:rsidRPr="00FB5E96">
        <w:rPr>
          <w:rFonts w:asciiTheme="minorHAnsi" w:hAnsiTheme="minorHAnsi" w:cstheme="minorHAnsi"/>
          <w:sz w:val="22"/>
        </w:rPr>
        <w:t>) a serviciilor.</w:t>
      </w:r>
    </w:p>
    <w:p w14:paraId="0422C6BB" w14:textId="3E12B49C" w:rsidR="00DB1E9C" w:rsidRPr="00FB5E96" w:rsidRDefault="00DB1E9C" w:rsidP="00163FD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posibilitatea de a ob</w:t>
      </w:r>
      <w:r w:rsidR="0059035A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ine tarife c</w:t>
      </w:r>
      <w:r w:rsidR="0059035A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t mai mici pentru o calitate ridicat</w:t>
      </w:r>
      <w:r w:rsidR="0059035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, va permite </w:t>
      </w:r>
      <w:r w:rsidR="00CD0F09" w:rsidRPr="00FB5E96">
        <w:rPr>
          <w:rFonts w:asciiTheme="minorHAnsi" w:hAnsiTheme="minorHAnsi" w:cstheme="minorHAnsi"/>
          <w:sz w:val="22"/>
        </w:rPr>
        <w:t>C</w:t>
      </w:r>
      <w:r w:rsidR="0059035A" w:rsidRPr="00FB5E96">
        <w:rPr>
          <w:rFonts w:asciiTheme="minorHAnsi" w:hAnsiTheme="minorHAnsi" w:cstheme="minorHAnsi"/>
          <w:sz w:val="22"/>
        </w:rPr>
        <w:t xml:space="preserve">omunei </w:t>
      </w:r>
      <w:r w:rsidR="00163FD7">
        <w:rPr>
          <w:rFonts w:asciiTheme="minorHAnsi" w:hAnsiTheme="minorHAnsi" w:cstheme="minorHAnsi"/>
          <w:sz w:val="22"/>
        </w:rPr>
        <w:t>Liebling</w:t>
      </w:r>
      <w:r w:rsidR="00163FD7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s</w:t>
      </w:r>
      <w:r w:rsidR="0059035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reduc</w:t>
      </w:r>
      <w:r w:rsidR="0059035A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costurile pentru aceasta actvitate.</w:t>
      </w:r>
    </w:p>
    <w:p w14:paraId="452EA636" w14:textId="090C893D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Motive legate de protec</w:t>
      </w:r>
      <w:r w:rsidR="0059035A" w:rsidRPr="00FB5E96">
        <w:rPr>
          <w:rFonts w:asciiTheme="minorHAnsi" w:hAnsiTheme="minorHAnsi" w:cstheme="minorHAnsi"/>
          <w:b/>
          <w:bCs/>
          <w:sz w:val="22"/>
        </w:rPr>
        <w:t>ț</w:t>
      </w:r>
      <w:r w:rsidRPr="00FB5E96">
        <w:rPr>
          <w:rFonts w:asciiTheme="minorHAnsi" w:hAnsiTheme="minorHAnsi" w:cstheme="minorHAnsi"/>
          <w:b/>
          <w:bCs/>
          <w:sz w:val="22"/>
        </w:rPr>
        <w:t>ia mediului</w:t>
      </w:r>
    </w:p>
    <w:p w14:paraId="29AB3AE3" w14:textId="3AE3D26F" w:rsidR="00DB1E9C" w:rsidRPr="00FB5E96" w:rsidRDefault="0059035A" w:rsidP="00163FD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î</w:t>
      </w:r>
      <w:r w:rsidR="00DB1E9C" w:rsidRPr="00FB5E96">
        <w:rPr>
          <w:rFonts w:asciiTheme="minorHAnsi" w:hAnsiTheme="minorHAnsi" w:cstheme="minorHAnsi"/>
          <w:sz w:val="22"/>
        </w:rPr>
        <w:t>mbun</w:t>
      </w:r>
      <w:r w:rsidRPr="00FB5E96">
        <w:rPr>
          <w:rFonts w:asciiTheme="minorHAnsi" w:hAnsiTheme="minorHAnsi" w:cstheme="minorHAnsi"/>
          <w:sz w:val="22"/>
        </w:rPr>
        <w:t>ă</w:t>
      </w:r>
      <w:r w:rsidR="00DB1E9C" w:rsidRPr="00FB5E96">
        <w:rPr>
          <w:rFonts w:asciiTheme="minorHAnsi" w:hAnsiTheme="minorHAnsi" w:cstheme="minorHAnsi"/>
          <w:sz w:val="22"/>
        </w:rPr>
        <w:t>t</w:t>
      </w:r>
      <w:r w:rsidRPr="00FB5E96">
        <w:rPr>
          <w:rFonts w:asciiTheme="minorHAnsi" w:hAnsiTheme="minorHAnsi" w:cstheme="minorHAnsi"/>
          <w:sz w:val="22"/>
        </w:rPr>
        <w:t>ăț</w:t>
      </w:r>
      <w:r w:rsidR="00DB1E9C" w:rsidRPr="00FB5E96">
        <w:rPr>
          <w:rFonts w:asciiTheme="minorHAnsi" w:hAnsiTheme="minorHAnsi" w:cstheme="minorHAnsi"/>
          <w:sz w:val="22"/>
        </w:rPr>
        <w:t>irea condi</w:t>
      </w:r>
      <w:r w:rsidRPr="00FB5E96">
        <w:rPr>
          <w:rFonts w:asciiTheme="minorHAnsi" w:hAnsiTheme="minorHAnsi" w:cstheme="minorHAnsi"/>
          <w:sz w:val="22"/>
        </w:rPr>
        <w:t>ț</w:t>
      </w:r>
      <w:r w:rsidR="00DB1E9C" w:rsidRPr="00FB5E96">
        <w:rPr>
          <w:rFonts w:asciiTheme="minorHAnsi" w:hAnsiTheme="minorHAnsi" w:cstheme="minorHAnsi"/>
          <w:sz w:val="22"/>
        </w:rPr>
        <w:t>iilor de via</w:t>
      </w:r>
      <w:r w:rsidRPr="00FB5E96">
        <w:rPr>
          <w:rFonts w:asciiTheme="minorHAnsi" w:hAnsiTheme="minorHAnsi" w:cstheme="minorHAnsi"/>
          <w:sz w:val="22"/>
        </w:rPr>
        <w:t>ță</w:t>
      </w:r>
      <w:r w:rsidR="00DB1E9C" w:rsidRPr="00FB5E96">
        <w:rPr>
          <w:rFonts w:asciiTheme="minorHAnsi" w:hAnsiTheme="minorHAnsi" w:cstheme="minorHAnsi"/>
          <w:sz w:val="22"/>
        </w:rPr>
        <w:t xml:space="preserve"> a cet</w:t>
      </w:r>
      <w:r w:rsidRPr="00FB5E96">
        <w:rPr>
          <w:rFonts w:asciiTheme="minorHAnsi" w:hAnsiTheme="minorHAnsi" w:cstheme="minorHAnsi"/>
          <w:sz w:val="22"/>
        </w:rPr>
        <w:t>ăț</w:t>
      </w:r>
      <w:r w:rsidR="00DB1E9C" w:rsidRPr="00FB5E96">
        <w:rPr>
          <w:rFonts w:asciiTheme="minorHAnsi" w:hAnsiTheme="minorHAnsi" w:cstheme="minorHAnsi"/>
          <w:sz w:val="22"/>
        </w:rPr>
        <w:t>enilor;</w:t>
      </w:r>
    </w:p>
    <w:p w14:paraId="28FEE511" w14:textId="420A5F8C" w:rsidR="00DB1E9C" w:rsidRPr="00FB5E96" w:rsidRDefault="00DB1E9C" w:rsidP="00163FD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protec</w:t>
      </w:r>
      <w:r w:rsidR="0059035A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ia </w:t>
      </w:r>
      <w:r w:rsidR="0059035A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conservarea mediului natural</w:t>
      </w:r>
      <w:r w:rsidR="00496411" w:rsidRPr="00FB5E96">
        <w:rPr>
          <w:rFonts w:asciiTheme="minorHAnsi" w:hAnsiTheme="minorHAnsi" w:cstheme="minorHAnsi"/>
          <w:sz w:val="22"/>
        </w:rPr>
        <w:t>.</w:t>
      </w:r>
    </w:p>
    <w:p w14:paraId="55A68568" w14:textId="0F15FB9B" w:rsidR="00DB1E9C" w:rsidRPr="00FB5E96" w:rsidRDefault="00DB1E9C" w:rsidP="00163FD7">
      <w:pPr>
        <w:pStyle w:val="Heading1"/>
        <w:spacing w:before="240" w:after="120"/>
        <w:ind w:right="1032"/>
        <w:jc w:val="both"/>
        <w:rPr>
          <w:rFonts w:asciiTheme="minorHAnsi" w:hAnsiTheme="minorHAnsi" w:cstheme="minorHAnsi"/>
          <w:b/>
          <w:bCs/>
        </w:rPr>
      </w:pPr>
      <w:bookmarkStart w:id="7" w:name="_Toc93303580"/>
      <w:r w:rsidRPr="00FB5E96">
        <w:rPr>
          <w:rFonts w:asciiTheme="minorHAnsi" w:hAnsiTheme="minorHAnsi" w:cstheme="minorHAnsi"/>
          <w:b/>
          <w:bCs/>
        </w:rPr>
        <w:t>PROCEDURA DE DELEGARE A GESTIUNII</w:t>
      </w:r>
      <w:bookmarkEnd w:id="7"/>
    </w:p>
    <w:p w14:paraId="1877DEB6" w14:textId="20C56661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Etapele care trebuie realizate pentru concesionarea Serviciul</w:t>
      </w:r>
      <w:r w:rsidR="00175449" w:rsidRPr="00FB5E96">
        <w:rPr>
          <w:rFonts w:asciiTheme="minorHAnsi" w:hAnsiTheme="minorHAnsi" w:cstheme="minorHAnsi"/>
          <w:sz w:val="22"/>
        </w:rPr>
        <w:t>ui p</w:t>
      </w:r>
      <w:r w:rsidRPr="00FB5E96">
        <w:rPr>
          <w:rFonts w:asciiTheme="minorHAnsi" w:hAnsiTheme="minorHAnsi" w:cstheme="minorHAnsi"/>
          <w:sz w:val="22"/>
        </w:rPr>
        <w:t>entru gestionarea câinilor fără</w:t>
      </w:r>
      <w:r w:rsidR="0017544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stăpân sunt:</w:t>
      </w:r>
    </w:p>
    <w:p w14:paraId="136B43BF" w14:textId="2E0BC9B0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 xml:space="preserve">Etapa </w:t>
      </w:r>
      <w:r w:rsidR="00AE029E" w:rsidRPr="00FB5E96">
        <w:rPr>
          <w:rFonts w:asciiTheme="minorHAnsi" w:hAnsiTheme="minorHAnsi" w:cstheme="minorHAnsi"/>
          <w:b/>
          <w:bCs/>
          <w:sz w:val="22"/>
        </w:rPr>
        <w:t>1</w:t>
      </w:r>
      <w:r w:rsidRPr="00FB5E96">
        <w:rPr>
          <w:rFonts w:asciiTheme="minorHAnsi" w:hAnsiTheme="minorHAnsi" w:cstheme="minorHAnsi"/>
          <w:sz w:val="22"/>
        </w:rPr>
        <w:t xml:space="preserve">- Aprobarea Studiului de oportunitate, a Regulamentului de organizare </w:t>
      </w:r>
      <w:r w:rsidR="00BC66D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func</w:t>
      </w:r>
      <w:r w:rsidR="00BC66D6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ionare a</w:t>
      </w:r>
      <w:r w:rsidR="00BC66D6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serviciului public pentru gestionarea c</w:t>
      </w:r>
      <w:r w:rsidR="00BC66D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BC66D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BC66D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BC66D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BC66D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n, a Caietului de sarcini </w:t>
      </w:r>
      <w:r w:rsidR="00BC66D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a Contractului</w:t>
      </w:r>
      <w:r w:rsidR="00BC66D6" w:rsidRPr="00FB5E96">
        <w:rPr>
          <w:rFonts w:asciiTheme="minorHAnsi" w:hAnsiTheme="minorHAnsi" w:cstheme="minorHAnsi"/>
          <w:sz w:val="22"/>
        </w:rPr>
        <w:t>-</w:t>
      </w:r>
      <w:r w:rsidRPr="00FB5E96">
        <w:rPr>
          <w:rFonts w:asciiTheme="minorHAnsi" w:hAnsiTheme="minorHAnsi" w:cstheme="minorHAnsi"/>
          <w:sz w:val="22"/>
        </w:rPr>
        <w:t>cadru</w:t>
      </w:r>
      <w:r w:rsidR="00BC66D6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privind delegarea gestiunii prin concesiune a Serviciului public pentru gestionarea c</w:t>
      </w:r>
      <w:r w:rsidR="00BC66D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BC66D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BC66D6" w:rsidRPr="00FB5E96">
        <w:rPr>
          <w:rFonts w:asciiTheme="minorHAnsi" w:hAnsiTheme="minorHAnsi" w:cstheme="minorHAnsi"/>
          <w:sz w:val="22"/>
        </w:rPr>
        <w:t xml:space="preserve">ă </w:t>
      </w:r>
      <w:r w:rsidRPr="00FB5E96">
        <w:rPr>
          <w:rFonts w:asciiTheme="minorHAnsi" w:hAnsiTheme="minorHAnsi" w:cstheme="minorHAnsi"/>
          <w:sz w:val="22"/>
        </w:rPr>
        <w:t>st</w:t>
      </w:r>
      <w:r w:rsidR="00BC66D6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BC66D6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 xml:space="preserve">n de către Consiliul Local al </w:t>
      </w:r>
      <w:r w:rsidR="00CD0F09" w:rsidRPr="00FB5E96">
        <w:rPr>
          <w:rFonts w:asciiTheme="minorHAnsi" w:hAnsiTheme="minorHAnsi" w:cstheme="minorHAnsi"/>
          <w:sz w:val="22"/>
        </w:rPr>
        <w:t>C</w:t>
      </w:r>
      <w:r w:rsidR="00BC66D6" w:rsidRPr="00FB5E96">
        <w:rPr>
          <w:rFonts w:asciiTheme="minorHAnsi" w:hAnsiTheme="minorHAnsi" w:cstheme="minorHAnsi"/>
          <w:sz w:val="22"/>
        </w:rPr>
        <w:t>omunei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163FD7">
        <w:rPr>
          <w:rFonts w:asciiTheme="minorHAnsi" w:hAnsiTheme="minorHAnsi" w:cstheme="minorHAnsi"/>
          <w:sz w:val="22"/>
        </w:rPr>
        <w:t>Liebling</w:t>
      </w:r>
      <w:r w:rsidRPr="00FB5E96">
        <w:rPr>
          <w:rFonts w:asciiTheme="minorHAnsi" w:hAnsiTheme="minorHAnsi" w:cstheme="minorHAnsi"/>
          <w:sz w:val="22"/>
        </w:rPr>
        <w:t>.</w:t>
      </w:r>
    </w:p>
    <w:p w14:paraId="1512BE8C" w14:textId="4BCF6F9C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 xml:space="preserve">Etapa </w:t>
      </w:r>
      <w:r w:rsidR="00AE029E" w:rsidRPr="00FB5E96">
        <w:rPr>
          <w:rFonts w:asciiTheme="minorHAnsi" w:hAnsiTheme="minorHAnsi" w:cstheme="minorHAnsi"/>
          <w:b/>
          <w:bCs/>
          <w:sz w:val="22"/>
        </w:rPr>
        <w:t>2</w:t>
      </w:r>
      <w:r w:rsidRPr="00FB5E96">
        <w:rPr>
          <w:rFonts w:asciiTheme="minorHAnsi" w:hAnsiTheme="minorHAnsi" w:cstheme="minorHAnsi"/>
          <w:sz w:val="22"/>
        </w:rPr>
        <w:t xml:space="preserve">- Organizarea </w:t>
      </w:r>
      <w:r w:rsidR="00BC66D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desf</w:t>
      </w:r>
      <w:r w:rsidR="00BC66D6" w:rsidRPr="00FB5E96">
        <w:rPr>
          <w:rFonts w:asciiTheme="minorHAnsi" w:hAnsiTheme="minorHAnsi" w:cstheme="minorHAnsi"/>
          <w:sz w:val="22"/>
        </w:rPr>
        <w:t>ăș</w:t>
      </w:r>
      <w:r w:rsidRPr="00FB5E96">
        <w:rPr>
          <w:rFonts w:asciiTheme="minorHAnsi" w:hAnsiTheme="minorHAnsi" w:cstheme="minorHAnsi"/>
          <w:sz w:val="22"/>
        </w:rPr>
        <w:t>urarea licita</w:t>
      </w:r>
      <w:r w:rsidR="00BC66D6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iei publice </w:t>
      </w:r>
      <w:r w:rsidR="00BC66D6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evaluarea ofertelor.</w:t>
      </w:r>
    </w:p>
    <w:p w14:paraId="0B24B144" w14:textId="1DB12354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 xml:space="preserve">Etapa </w:t>
      </w:r>
      <w:r w:rsidR="00AE029E" w:rsidRPr="00FB5E96">
        <w:rPr>
          <w:rFonts w:asciiTheme="minorHAnsi" w:hAnsiTheme="minorHAnsi" w:cstheme="minorHAnsi"/>
          <w:b/>
          <w:bCs/>
          <w:sz w:val="22"/>
        </w:rPr>
        <w:t>3</w:t>
      </w:r>
      <w:r w:rsidRPr="00FB5E96">
        <w:rPr>
          <w:rFonts w:asciiTheme="minorHAnsi" w:hAnsiTheme="minorHAnsi" w:cstheme="minorHAnsi"/>
          <w:sz w:val="22"/>
        </w:rPr>
        <w:t>- Semnarea contractului cu cel mai bun ofertant</w:t>
      </w:r>
      <w:r w:rsidR="00AE029E" w:rsidRPr="00FB5E96">
        <w:rPr>
          <w:rFonts w:asciiTheme="minorHAnsi" w:hAnsiTheme="minorHAnsi" w:cstheme="minorHAnsi"/>
          <w:sz w:val="22"/>
        </w:rPr>
        <w:t xml:space="preserve"> sectat.</w:t>
      </w:r>
    </w:p>
    <w:p w14:paraId="678B88CC" w14:textId="19B90D50" w:rsidR="00AE029E" w:rsidRPr="00FB5E96" w:rsidRDefault="00AE029E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Etapele care trebuie realizate pentru </w:t>
      </w:r>
      <w:r w:rsidR="004B6454" w:rsidRPr="00FB5E96">
        <w:rPr>
          <w:rFonts w:asciiTheme="minorHAnsi" w:hAnsiTheme="minorHAnsi" w:cstheme="minorHAnsi"/>
          <w:sz w:val="22"/>
        </w:rPr>
        <w:t>delegarea gestiunii p</w:t>
      </w:r>
      <w:r w:rsidRPr="00FB5E96">
        <w:rPr>
          <w:rFonts w:asciiTheme="minorHAnsi" w:hAnsiTheme="minorHAnsi" w:cstheme="minorHAnsi"/>
          <w:sz w:val="22"/>
        </w:rPr>
        <w:t>rin protocol un</w:t>
      </w:r>
      <w:r w:rsidR="004B6454" w:rsidRPr="00FB5E96">
        <w:rPr>
          <w:rFonts w:asciiTheme="minorHAnsi" w:hAnsiTheme="minorHAnsi" w:cstheme="minorHAnsi"/>
          <w:sz w:val="22"/>
        </w:rPr>
        <w:t>ui</w:t>
      </w:r>
      <w:r w:rsidRPr="00FB5E96">
        <w:rPr>
          <w:rFonts w:asciiTheme="minorHAnsi" w:hAnsiTheme="minorHAnsi" w:cstheme="minorHAnsi"/>
          <w:sz w:val="22"/>
        </w:rPr>
        <w:t xml:space="preserve"> serviciu public pentru gestionarea câinilor fără stăpân funcțional, în</w:t>
      </w:r>
      <w:r w:rsidR="004B6454" w:rsidRPr="00FB5E96">
        <w:rPr>
          <w:rFonts w:asciiTheme="minorHAnsi" w:hAnsiTheme="minorHAnsi" w:cstheme="minorHAnsi"/>
          <w:sz w:val="22"/>
        </w:rPr>
        <w:t>fi</w:t>
      </w:r>
      <w:r w:rsidRPr="00FB5E96">
        <w:rPr>
          <w:rFonts w:asciiTheme="minorHAnsi" w:hAnsiTheme="minorHAnsi" w:cstheme="minorHAnsi"/>
          <w:sz w:val="22"/>
        </w:rPr>
        <w:t>ințat de o unitate</w:t>
      </w:r>
      <w:r w:rsidR="004B6454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administrativ-teritorială din Județul Călărași</w:t>
      </w:r>
      <w:r w:rsidR="004B6454" w:rsidRPr="00FB5E96">
        <w:rPr>
          <w:rFonts w:asciiTheme="minorHAnsi" w:hAnsiTheme="minorHAnsi" w:cstheme="minorHAnsi"/>
          <w:sz w:val="22"/>
        </w:rPr>
        <w:t xml:space="preserve"> sunt:</w:t>
      </w:r>
    </w:p>
    <w:p w14:paraId="6B406F75" w14:textId="0841293B" w:rsidR="004B6454" w:rsidRPr="00FB5E96" w:rsidRDefault="00254997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Etapa 1</w:t>
      </w:r>
      <w:r w:rsidRPr="00FB5E96">
        <w:rPr>
          <w:rFonts w:asciiTheme="minorHAnsi" w:hAnsiTheme="minorHAnsi" w:cstheme="minorHAnsi"/>
          <w:sz w:val="22"/>
        </w:rPr>
        <w:t xml:space="preserve"> – </w:t>
      </w:r>
      <w:r w:rsidR="0071081B" w:rsidRPr="00FB5E96">
        <w:rPr>
          <w:rFonts w:asciiTheme="minorHAnsi" w:hAnsiTheme="minorHAnsi" w:cstheme="minorHAnsi"/>
          <w:sz w:val="22"/>
        </w:rPr>
        <w:t>I</w:t>
      </w:r>
      <w:r w:rsidR="0036652D" w:rsidRPr="00FB5E96">
        <w:rPr>
          <w:rFonts w:asciiTheme="minorHAnsi" w:hAnsiTheme="minorHAnsi" w:cstheme="minorHAnsi"/>
          <w:sz w:val="22"/>
        </w:rPr>
        <w:t xml:space="preserve">dentificarea unui serviciu public pentru gestionarea câinilor fără stăpân funcțional, înființat de o unitate administrativ-teritorială din Județul </w:t>
      </w:r>
      <w:r w:rsidR="00163FD7">
        <w:rPr>
          <w:rFonts w:asciiTheme="minorHAnsi" w:hAnsiTheme="minorHAnsi" w:cstheme="minorHAnsi"/>
          <w:sz w:val="22"/>
        </w:rPr>
        <w:t>Timiș</w:t>
      </w:r>
    </w:p>
    <w:p w14:paraId="18653956" w14:textId="0783BD01" w:rsidR="00AE029E" w:rsidRPr="00FB5E96" w:rsidRDefault="00254997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b/>
          <w:bCs/>
          <w:sz w:val="22"/>
        </w:rPr>
        <w:t>Etapa 2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B61426" w:rsidRPr="00FB5E96">
        <w:rPr>
          <w:rFonts w:asciiTheme="minorHAnsi" w:hAnsiTheme="minorHAnsi" w:cstheme="minorHAnsi"/>
          <w:sz w:val="22"/>
        </w:rPr>
        <w:t>–</w:t>
      </w:r>
      <w:r w:rsidR="0071081B" w:rsidRPr="00FB5E96">
        <w:rPr>
          <w:rFonts w:asciiTheme="minorHAnsi" w:hAnsiTheme="minorHAnsi" w:cstheme="minorHAnsi"/>
          <w:sz w:val="22"/>
        </w:rPr>
        <w:t xml:space="preserve"> </w:t>
      </w:r>
      <w:r w:rsidR="0036652D" w:rsidRPr="00FB5E96">
        <w:rPr>
          <w:rFonts w:asciiTheme="minorHAnsi" w:hAnsiTheme="minorHAnsi" w:cstheme="minorHAnsi"/>
          <w:sz w:val="22"/>
        </w:rPr>
        <w:t>Aprobarea</w:t>
      </w:r>
      <w:r w:rsidR="0036652D" w:rsidRPr="00FB5E96">
        <w:rPr>
          <w:sz w:val="32"/>
          <w:szCs w:val="28"/>
        </w:rPr>
        <w:t xml:space="preserve"> </w:t>
      </w:r>
      <w:r w:rsidR="0036652D" w:rsidRPr="00FB5E96">
        <w:rPr>
          <w:rFonts w:asciiTheme="minorHAnsi" w:hAnsiTheme="minorHAnsi" w:cstheme="minorHAnsi"/>
          <w:sz w:val="22"/>
        </w:rPr>
        <w:t xml:space="preserve">încheierii protocolului de colaborare între Comuna </w:t>
      </w:r>
      <w:r w:rsidR="00163FD7">
        <w:rPr>
          <w:rFonts w:asciiTheme="minorHAnsi" w:hAnsiTheme="minorHAnsi" w:cstheme="minorHAnsi"/>
          <w:sz w:val="22"/>
        </w:rPr>
        <w:t>Liebling</w:t>
      </w:r>
      <w:r w:rsidR="0036652D" w:rsidRPr="00FB5E96">
        <w:rPr>
          <w:rFonts w:asciiTheme="minorHAnsi" w:hAnsiTheme="minorHAnsi" w:cstheme="minorHAnsi"/>
          <w:sz w:val="22"/>
        </w:rPr>
        <w:t xml:space="preserve">, Județul </w:t>
      </w:r>
      <w:r w:rsidR="00163FD7">
        <w:rPr>
          <w:rFonts w:asciiTheme="minorHAnsi" w:hAnsiTheme="minorHAnsi" w:cstheme="minorHAnsi"/>
          <w:sz w:val="22"/>
        </w:rPr>
        <w:t xml:space="preserve">Timiș </w:t>
      </w:r>
      <w:r w:rsidR="0036652D" w:rsidRPr="00FB5E96">
        <w:rPr>
          <w:rFonts w:asciiTheme="minorHAnsi" w:hAnsiTheme="minorHAnsi" w:cstheme="minorHAnsi"/>
          <w:sz w:val="22"/>
        </w:rPr>
        <w:t xml:space="preserve">și un serviciu public pentru </w:t>
      </w:r>
      <w:r w:rsidR="0071081B" w:rsidRPr="00FB5E96">
        <w:rPr>
          <w:rFonts w:asciiTheme="minorHAnsi" w:hAnsiTheme="minorHAnsi" w:cstheme="minorHAnsi"/>
          <w:sz w:val="22"/>
        </w:rPr>
        <w:t>g</w:t>
      </w:r>
      <w:r w:rsidR="0036652D" w:rsidRPr="00FB5E96">
        <w:rPr>
          <w:rFonts w:asciiTheme="minorHAnsi" w:hAnsiTheme="minorHAnsi" w:cstheme="minorHAnsi"/>
          <w:sz w:val="22"/>
        </w:rPr>
        <w:t xml:space="preserve">estionarea </w:t>
      </w:r>
      <w:r w:rsidR="0071081B" w:rsidRPr="00FB5E96">
        <w:rPr>
          <w:rFonts w:asciiTheme="minorHAnsi" w:hAnsiTheme="minorHAnsi" w:cstheme="minorHAnsi"/>
          <w:sz w:val="22"/>
        </w:rPr>
        <w:t>c</w:t>
      </w:r>
      <w:r w:rsidR="0036652D" w:rsidRPr="00FB5E96">
        <w:rPr>
          <w:rFonts w:asciiTheme="minorHAnsi" w:hAnsiTheme="minorHAnsi" w:cstheme="minorHAnsi"/>
          <w:sz w:val="22"/>
        </w:rPr>
        <w:t xml:space="preserve">âinilor </w:t>
      </w:r>
      <w:r w:rsidR="0071081B" w:rsidRPr="00FB5E96">
        <w:rPr>
          <w:rFonts w:asciiTheme="minorHAnsi" w:hAnsiTheme="minorHAnsi" w:cstheme="minorHAnsi"/>
          <w:sz w:val="22"/>
        </w:rPr>
        <w:t>f</w:t>
      </w:r>
      <w:r w:rsidR="0036652D" w:rsidRPr="00FB5E96">
        <w:rPr>
          <w:rFonts w:asciiTheme="minorHAnsi" w:hAnsiTheme="minorHAnsi" w:cstheme="minorHAnsi"/>
          <w:sz w:val="22"/>
        </w:rPr>
        <w:t xml:space="preserve">ără </w:t>
      </w:r>
      <w:r w:rsidR="0071081B" w:rsidRPr="00FB5E96">
        <w:rPr>
          <w:rFonts w:asciiTheme="minorHAnsi" w:hAnsiTheme="minorHAnsi" w:cstheme="minorHAnsi"/>
          <w:sz w:val="22"/>
        </w:rPr>
        <w:t>s</w:t>
      </w:r>
      <w:r w:rsidR="0036652D" w:rsidRPr="00FB5E96">
        <w:rPr>
          <w:rFonts w:asciiTheme="minorHAnsi" w:hAnsiTheme="minorHAnsi" w:cstheme="minorHAnsi"/>
          <w:sz w:val="22"/>
        </w:rPr>
        <w:t xml:space="preserve">tăpân </w:t>
      </w:r>
      <w:r w:rsidR="00554877" w:rsidRPr="00FB5E96">
        <w:rPr>
          <w:rFonts w:asciiTheme="minorHAnsi" w:hAnsiTheme="minorHAnsi" w:cstheme="minorHAnsi"/>
          <w:sz w:val="22"/>
        </w:rPr>
        <w:t xml:space="preserve">înființat de o unitate administrativ-teritorială din Județul </w:t>
      </w:r>
      <w:r w:rsidR="00163FD7">
        <w:rPr>
          <w:rFonts w:asciiTheme="minorHAnsi" w:hAnsiTheme="minorHAnsi" w:cstheme="minorHAnsi"/>
          <w:sz w:val="22"/>
        </w:rPr>
        <w:t>Timiș</w:t>
      </w:r>
      <w:r w:rsidR="00554877" w:rsidRPr="00FB5E96">
        <w:rPr>
          <w:rFonts w:asciiTheme="minorHAnsi" w:hAnsiTheme="minorHAnsi" w:cstheme="minorHAnsi"/>
          <w:sz w:val="22"/>
        </w:rPr>
        <w:t>.</w:t>
      </w:r>
    </w:p>
    <w:p w14:paraId="19B13E38" w14:textId="77777777" w:rsidR="00DB1E9C" w:rsidRPr="00FB5E96" w:rsidRDefault="00DB1E9C" w:rsidP="00163FD7">
      <w:pPr>
        <w:pStyle w:val="Heading1"/>
        <w:spacing w:before="240" w:after="120"/>
        <w:ind w:right="1032"/>
        <w:jc w:val="both"/>
        <w:rPr>
          <w:rFonts w:asciiTheme="minorHAnsi" w:hAnsiTheme="minorHAnsi" w:cstheme="minorHAnsi"/>
          <w:b/>
          <w:bCs/>
        </w:rPr>
      </w:pPr>
      <w:bookmarkStart w:id="8" w:name="_Toc93303581"/>
      <w:r w:rsidRPr="00FB5E96">
        <w:rPr>
          <w:rFonts w:asciiTheme="minorHAnsi" w:hAnsiTheme="minorHAnsi" w:cstheme="minorHAnsi"/>
          <w:b/>
          <w:bCs/>
        </w:rPr>
        <w:t>VIII. DURATA ESTIMATA A CONTRACTULUI</w:t>
      </w:r>
      <w:bookmarkEnd w:id="8"/>
    </w:p>
    <w:p w14:paraId="3FACACE1" w14:textId="6FB8F8B5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Durata estimat</w:t>
      </w:r>
      <w:r w:rsidR="00573DB7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 contractului este de 5 ani.</w:t>
      </w:r>
    </w:p>
    <w:p w14:paraId="5E7118F7" w14:textId="77777777" w:rsidR="00DB1E9C" w:rsidRPr="00FB5E96" w:rsidRDefault="00DB1E9C" w:rsidP="00163FD7">
      <w:pPr>
        <w:pStyle w:val="Heading1"/>
        <w:spacing w:before="240" w:after="120"/>
        <w:ind w:right="1032"/>
        <w:jc w:val="both"/>
        <w:rPr>
          <w:rFonts w:asciiTheme="minorHAnsi" w:hAnsiTheme="minorHAnsi" w:cstheme="minorHAnsi"/>
          <w:b/>
          <w:bCs/>
        </w:rPr>
      </w:pPr>
      <w:bookmarkStart w:id="9" w:name="_Toc93303582"/>
      <w:r w:rsidRPr="00FB5E96">
        <w:rPr>
          <w:rFonts w:asciiTheme="minorHAnsi" w:hAnsiTheme="minorHAnsi" w:cstheme="minorHAnsi"/>
          <w:b/>
          <w:bCs/>
        </w:rPr>
        <w:t>IX. CONCLUZII</w:t>
      </w:r>
      <w:bookmarkEnd w:id="9"/>
    </w:p>
    <w:p w14:paraId="63FDBA7D" w14:textId="5FD4DAEC" w:rsidR="00DB1E9C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Se va urmări realizarea unui raport calitate/cost cât mai bun, pentru perioada de derulare a</w:t>
      </w:r>
      <w:r w:rsidR="00163FD7">
        <w:rPr>
          <w:rFonts w:asciiTheme="minorHAnsi" w:hAnsiTheme="minorHAnsi" w:cstheme="minorHAnsi"/>
          <w:sz w:val="22"/>
        </w:rPr>
        <w:t xml:space="preserve"> c</w:t>
      </w:r>
      <w:r w:rsidRPr="00FB5E96">
        <w:rPr>
          <w:rFonts w:asciiTheme="minorHAnsi" w:hAnsiTheme="minorHAnsi" w:cstheme="minorHAnsi"/>
          <w:sz w:val="22"/>
        </w:rPr>
        <w:t>ontractului</w:t>
      </w:r>
      <w:r w:rsidR="00573DB7" w:rsidRPr="00FB5E96">
        <w:rPr>
          <w:rFonts w:asciiTheme="minorHAnsi" w:hAnsiTheme="minorHAnsi" w:cstheme="minorHAnsi"/>
          <w:sz w:val="22"/>
        </w:rPr>
        <w:t xml:space="preserve">/protocolului </w:t>
      </w:r>
      <w:r w:rsidRPr="00FB5E96">
        <w:rPr>
          <w:rFonts w:asciiTheme="minorHAnsi" w:hAnsiTheme="minorHAnsi" w:cstheme="minorHAnsi"/>
          <w:sz w:val="22"/>
        </w:rPr>
        <w:t xml:space="preserve">de delegare </w:t>
      </w:r>
      <w:r w:rsidR="00573DB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 xml:space="preserve">i un echilibru între riscurile </w:t>
      </w:r>
      <w:r w:rsidR="00573DB7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beneficiile asumate prin contract. De</w:t>
      </w:r>
      <w:r w:rsidR="00573DB7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asemenea</w:t>
      </w:r>
      <w:r w:rsidR="00573DB7" w:rsidRPr="00FB5E96">
        <w:rPr>
          <w:rFonts w:asciiTheme="minorHAnsi" w:hAnsiTheme="minorHAnsi" w:cstheme="minorHAnsi"/>
          <w:sz w:val="22"/>
        </w:rPr>
        <w:t>,</w:t>
      </w:r>
      <w:r w:rsidRPr="00FB5E96">
        <w:rPr>
          <w:rFonts w:asciiTheme="minorHAnsi" w:hAnsiTheme="minorHAnsi" w:cstheme="minorHAnsi"/>
          <w:sz w:val="22"/>
        </w:rPr>
        <w:t xml:space="preserve"> unul dintre obiectivele economico-financiare va fi ob</w:t>
      </w:r>
      <w:r w:rsidR="00573DB7" w:rsidRPr="00FB5E96">
        <w:rPr>
          <w:rFonts w:asciiTheme="minorHAnsi" w:hAnsiTheme="minorHAnsi" w:cstheme="minorHAnsi"/>
          <w:sz w:val="22"/>
        </w:rPr>
        <w:t>ț</w:t>
      </w:r>
      <w:r w:rsidR="00B12C62" w:rsidRPr="00FB5E96">
        <w:rPr>
          <w:rFonts w:asciiTheme="minorHAnsi" w:hAnsiTheme="minorHAnsi" w:cstheme="minorHAnsi"/>
          <w:sz w:val="22"/>
        </w:rPr>
        <w:t>i</w:t>
      </w:r>
      <w:r w:rsidRPr="00FB5E96">
        <w:rPr>
          <w:rFonts w:asciiTheme="minorHAnsi" w:hAnsiTheme="minorHAnsi" w:cstheme="minorHAnsi"/>
          <w:sz w:val="22"/>
        </w:rPr>
        <w:t>nerea unui nivel tarifar care să reflecte costul efectiv al presta</w:t>
      </w:r>
      <w:r w:rsidR="00173969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iei, cu respectarea normelor legale incidente.</w:t>
      </w:r>
    </w:p>
    <w:p w14:paraId="7F5B85F3" w14:textId="77777777" w:rsidR="00170638" w:rsidRPr="00FB5E96" w:rsidRDefault="00DB1E9C" w:rsidP="00163F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 xml:space="preserve">Având în vedere toate aspectele tehnice </w:t>
      </w:r>
      <w:r w:rsidR="00173969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financiar-economice men</w:t>
      </w:r>
      <w:r w:rsidR="00173969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ionate mai sus,</w:t>
      </w:r>
      <w:r w:rsidR="0017396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coroborate cu prevederile legale cuprinse în legislația specifică, susținem și supunem aprobării</w:t>
      </w:r>
      <w:r w:rsidR="00173969" w:rsidRPr="00FB5E96">
        <w:rPr>
          <w:rFonts w:asciiTheme="minorHAnsi" w:hAnsiTheme="minorHAnsi" w:cstheme="minorHAnsi"/>
          <w:sz w:val="22"/>
        </w:rPr>
        <w:t xml:space="preserve"> d</w:t>
      </w:r>
      <w:r w:rsidRPr="00FB5E96">
        <w:rPr>
          <w:rFonts w:asciiTheme="minorHAnsi" w:hAnsiTheme="minorHAnsi" w:cstheme="minorHAnsi"/>
          <w:sz w:val="22"/>
        </w:rPr>
        <w:t>elegarea gestiunii prin</w:t>
      </w:r>
    </w:p>
    <w:p w14:paraId="25C1B3DC" w14:textId="484BD10D" w:rsidR="00170638" w:rsidRPr="00FB5E96" w:rsidRDefault="00170638" w:rsidP="00163FD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protocol cu un serviciu public pentru gestionarea câinilor fără stăpân funcțional, în</w:t>
      </w:r>
      <w:r w:rsidRPr="00FB5E96">
        <w:rPr>
          <w:rFonts w:ascii="Calibri" w:eastAsia="Calibri" w:hAnsi="Calibri" w:cs="Calibri"/>
          <w:sz w:val="22"/>
        </w:rPr>
        <w:t>fi</w:t>
      </w:r>
      <w:r w:rsidRPr="00FB5E96">
        <w:rPr>
          <w:rFonts w:asciiTheme="minorHAnsi" w:hAnsiTheme="minorHAnsi" w:cstheme="minorHAnsi"/>
          <w:sz w:val="22"/>
        </w:rPr>
        <w:t xml:space="preserve">ințat de o unitate administrativ-teritorială din Județul </w:t>
      </w:r>
      <w:r w:rsidR="00163FD7">
        <w:rPr>
          <w:rFonts w:asciiTheme="minorHAnsi" w:hAnsiTheme="minorHAnsi" w:cstheme="minorHAnsi"/>
          <w:sz w:val="22"/>
        </w:rPr>
        <w:t>Timiș</w:t>
      </w:r>
      <w:r w:rsidRPr="00FB5E96">
        <w:rPr>
          <w:rFonts w:asciiTheme="minorHAnsi" w:hAnsiTheme="minorHAnsi" w:cstheme="minorHAnsi"/>
          <w:sz w:val="22"/>
        </w:rPr>
        <w:t>;</w:t>
      </w:r>
    </w:p>
    <w:p w14:paraId="521BB32D" w14:textId="61A6B122" w:rsidR="00DB1E9C" w:rsidRPr="00FB5E96" w:rsidRDefault="00DB1E9C" w:rsidP="00163FD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B5E96">
        <w:rPr>
          <w:rFonts w:asciiTheme="minorHAnsi" w:hAnsiTheme="minorHAnsi" w:cstheme="minorHAnsi"/>
          <w:sz w:val="22"/>
        </w:rPr>
        <w:t>concesionare a serviciului pentru gestionarea câinilor fără stăpân</w:t>
      </w:r>
      <w:r w:rsidR="0017396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din </w:t>
      </w:r>
      <w:r w:rsidR="00CD0F09" w:rsidRPr="00FB5E96">
        <w:rPr>
          <w:rFonts w:asciiTheme="minorHAnsi" w:hAnsiTheme="minorHAnsi" w:cstheme="minorHAnsi"/>
          <w:sz w:val="22"/>
        </w:rPr>
        <w:t>C</w:t>
      </w:r>
      <w:r w:rsidR="00A5500F" w:rsidRPr="00FB5E96">
        <w:rPr>
          <w:rFonts w:asciiTheme="minorHAnsi" w:hAnsiTheme="minorHAnsi" w:cstheme="minorHAnsi"/>
          <w:sz w:val="22"/>
        </w:rPr>
        <w:t>omuna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163FD7">
        <w:rPr>
          <w:rFonts w:asciiTheme="minorHAnsi" w:hAnsiTheme="minorHAnsi" w:cstheme="minorHAnsi"/>
          <w:sz w:val="22"/>
        </w:rPr>
        <w:t>Liebling</w:t>
      </w:r>
      <w:r w:rsidRPr="00FB5E96">
        <w:rPr>
          <w:rFonts w:asciiTheme="minorHAnsi" w:hAnsiTheme="minorHAnsi" w:cstheme="minorHAnsi"/>
          <w:sz w:val="22"/>
        </w:rPr>
        <w:t>.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În </w:t>
      </w:r>
      <w:r w:rsidR="00C67399" w:rsidRPr="00FB5E96">
        <w:rPr>
          <w:rFonts w:asciiTheme="minorHAnsi" w:hAnsiTheme="minorHAnsi" w:cstheme="minorHAnsi"/>
          <w:sz w:val="22"/>
        </w:rPr>
        <w:t xml:space="preserve">acest caz, în </w:t>
      </w:r>
      <w:r w:rsidRPr="00FB5E96">
        <w:rPr>
          <w:rFonts w:asciiTheme="minorHAnsi" w:hAnsiTheme="minorHAnsi" w:cstheme="minorHAnsi"/>
          <w:sz w:val="22"/>
        </w:rPr>
        <w:t>conformitate cu prevederile din Legea nr. 100/2016, pentru atribuirea contractului de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concesiune a Serviciului pentru gestionarea câinilor fără stăpân al </w:t>
      </w:r>
      <w:r w:rsidR="00CD0F09" w:rsidRPr="00FB5E96">
        <w:rPr>
          <w:rFonts w:asciiTheme="minorHAnsi" w:hAnsiTheme="minorHAnsi" w:cstheme="minorHAnsi"/>
          <w:sz w:val="22"/>
        </w:rPr>
        <w:t>C</w:t>
      </w:r>
      <w:r w:rsidR="00A5500F" w:rsidRPr="00FB5E96">
        <w:rPr>
          <w:rFonts w:asciiTheme="minorHAnsi" w:hAnsiTheme="minorHAnsi" w:cstheme="minorHAnsi"/>
          <w:sz w:val="22"/>
        </w:rPr>
        <w:t>omunei</w:t>
      </w:r>
      <w:r w:rsidRPr="00FB5E96">
        <w:rPr>
          <w:rFonts w:asciiTheme="minorHAnsi" w:hAnsiTheme="minorHAnsi" w:cstheme="minorHAnsi"/>
          <w:sz w:val="22"/>
        </w:rPr>
        <w:t xml:space="preserve"> </w:t>
      </w:r>
      <w:r w:rsidR="00163FD7">
        <w:rPr>
          <w:rFonts w:asciiTheme="minorHAnsi" w:hAnsiTheme="minorHAnsi" w:cstheme="minorHAnsi"/>
          <w:sz w:val="22"/>
        </w:rPr>
        <w:t>Liebling</w:t>
      </w:r>
      <w:r w:rsidRPr="00FB5E96">
        <w:rPr>
          <w:rFonts w:asciiTheme="minorHAnsi" w:hAnsiTheme="minorHAnsi" w:cstheme="minorHAnsi"/>
          <w:sz w:val="22"/>
        </w:rPr>
        <w:t>, propunem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ca fiind fundamentată și legală procedura de atribuire prevăzută la art.</w:t>
      </w:r>
      <w:r w:rsidR="00C6739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50 din Legea nr.</w:t>
      </w:r>
      <w:r w:rsidR="00C6739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100/2016,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criteriul de atribuire fiind </w:t>
      </w:r>
      <w:r w:rsidRPr="00FB5E96">
        <w:rPr>
          <w:rFonts w:asciiTheme="minorHAnsi" w:hAnsiTheme="minorHAnsi" w:cstheme="minorHAnsi"/>
          <w:i/>
          <w:iCs/>
          <w:sz w:val="22"/>
        </w:rPr>
        <w:t>„Oferta cea mai avantajoasă din punct de vedere economic”</w:t>
      </w:r>
      <w:r w:rsidR="00A5500F" w:rsidRPr="00FB5E96">
        <w:rPr>
          <w:rFonts w:asciiTheme="minorHAnsi" w:hAnsiTheme="minorHAnsi" w:cstheme="minorHAnsi"/>
          <w:i/>
          <w:iCs/>
          <w:sz w:val="22"/>
        </w:rPr>
        <w:t xml:space="preserve"> </w:t>
      </w:r>
      <w:r w:rsidR="00C67399" w:rsidRPr="00FB5E96">
        <w:rPr>
          <w:rFonts w:asciiTheme="minorHAnsi" w:hAnsiTheme="minorHAnsi" w:cstheme="minorHAnsi"/>
          <w:sz w:val="22"/>
        </w:rPr>
        <w:t>c</w:t>
      </w:r>
      <w:r w:rsidRPr="00FB5E96">
        <w:rPr>
          <w:rFonts w:asciiTheme="minorHAnsi" w:hAnsiTheme="minorHAnsi" w:cstheme="minorHAnsi"/>
          <w:sz w:val="22"/>
        </w:rPr>
        <w:t>onform art.</w:t>
      </w:r>
      <w:r w:rsidR="00C6739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86 alin.</w:t>
      </w:r>
      <w:r w:rsidR="00C67399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(1) din Legea nr</w:t>
      </w:r>
      <w:r w:rsidR="00C67399" w:rsidRPr="00FB5E96">
        <w:rPr>
          <w:rFonts w:asciiTheme="minorHAnsi" w:hAnsiTheme="minorHAnsi" w:cstheme="minorHAnsi"/>
          <w:sz w:val="22"/>
        </w:rPr>
        <w:t>.</w:t>
      </w:r>
      <w:r w:rsidRPr="00FB5E96">
        <w:rPr>
          <w:rFonts w:asciiTheme="minorHAnsi" w:hAnsiTheme="minorHAnsi" w:cstheme="minorHAnsi"/>
          <w:sz w:val="22"/>
        </w:rPr>
        <w:t xml:space="preserve"> 100/2016, respectiv prețul cel mai scăzut, iar durata estimat</w:t>
      </w:r>
      <w:r w:rsidR="0046339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a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contractului să fie de până la 5 ani, conform cerin</w:t>
      </w:r>
      <w:r w:rsidR="0046339B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elor din H.G. nr. 955/2004 pentru aprobarea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reglementărilor-cadru de aplicare a Ordonanţei Guvernului nr. 71/2002 privind organizarea şi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funcţionarea serviciilor </w:t>
      </w:r>
      <w:r w:rsidRPr="00FB5E96">
        <w:rPr>
          <w:rFonts w:asciiTheme="minorHAnsi" w:hAnsiTheme="minorHAnsi" w:cstheme="minorHAnsi"/>
          <w:sz w:val="22"/>
        </w:rPr>
        <w:lastRenderedPageBreak/>
        <w:t>publice de administrare a domeniului public şi privat de interes local.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Avand </w:t>
      </w:r>
      <w:r w:rsidR="0046339B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 xml:space="preserve">n vedere motivele, argumentele </w:t>
      </w:r>
      <w:r w:rsidR="0046339B" w:rsidRPr="00FB5E96">
        <w:rPr>
          <w:rFonts w:asciiTheme="minorHAnsi" w:hAnsiTheme="minorHAnsi" w:cstheme="minorHAnsi"/>
          <w:sz w:val="22"/>
        </w:rPr>
        <w:t>ș</w:t>
      </w:r>
      <w:r w:rsidRPr="00FB5E96">
        <w:rPr>
          <w:rFonts w:asciiTheme="minorHAnsi" w:hAnsiTheme="minorHAnsi" w:cstheme="minorHAnsi"/>
          <w:sz w:val="22"/>
        </w:rPr>
        <w:t>i beneficiile men</w:t>
      </w:r>
      <w:r w:rsidR="0046339B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 xml:space="preserve">ionate </w:t>
      </w:r>
      <w:r w:rsidR="0046339B" w:rsidRPr="00FB5E96">
        <w:rPr>
          <w:rFonts w:asciiTheme="minorHAnsi" w:hAnsiTheme="minorHAnsi" w:cstheme="minorHAnsi"/>
          <w:sz w:val="22"/>
        </w:rPr>
        <w:t>î</w:t>
      </w:r>
      <w:r w:rsidRPr="00FB5E96">
        <w:rPr>
          <w:rFonts w:asciiTheme="minorHAnsi" w:hAnsiTheme="minorHAnsi" w:cstheme="minorHAnsi"/>
          <w:sz w:val="22"/>
        </w:rPr>
        <w:t>n prezentul Studiu de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 xml:space="preserve">oportunitate, se </w:t>
      </w:r>
      <w:r w:rsidR="0046339B" w:rsidRPr="00FB5E96">
        <w:rPr>
          <w:rFonts w:asciiTheme="minorHAnsi" w:hAnsiTheme="minorHAnsi" w:cstheme="minorHAnsi"/>
          <w:sz w:val="22"/>
        </w:rPr>
        <w:t xml:space="preserve">poate </w:t>
      </w:r>
      <w:r w:rsidRPr="00FB5E96">
        <w:rPr>
          <w:rFonts w:asciiTheme="minorHAnsi" w:hAnsiTheme="minorHAnsi" w:cstheme="minorHAnsi"/>
          <w:sz w:val="22"/>
        </w:rPr>
        <w:t>opta pentru delegarea prin concesiune a Serviciului public pentru gestionarea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c</w:t>
      </w:r>
      <w:r w:rsidR="0046339B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inilor f</w:t>
      </w:r>
      <w:r w:rsidR="0046339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r</w:t>
      </w:r>
      <w:r w:rsidR="0046339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st</w:t>
      </w:r>
      <w:r w:rsidR="0046339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>p</w:t>
      </w:r>
      <w:r w:rsidR="0046339B" w:rsidRPr="00FB5E96">
        <w:rPr>
          <w:rFonts w:asciiTheme="minorHAnsi" w:hAnsiTheme="minorHAnsi" w:cstheme="minorHAnsi"/>
          <w:sz w:val="22"/>
        </w:rPr>
        <w:t>â</w:t>
      </w:r>
      <w:r w:rsidRPr="00FB5E96">
        <w:rPr>
          <w:rFonts w:asciiTheme="minorHAnsi" w:hAnsiTheme="minorHAnsi" w:cstheme="minorHAnsi"/>
          <w:sz w:val="22"/>
        </w:rPr>
        <w:t>n, iar procedura de atribuire va fi licita</w:t>
      </w:r>
      <w:r w:rsidR="0046339B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ia public</w:t>
      </w:r>
      <w:r w:rsidR="0046339B" w:rsidRPr="00FB5E96">
        <w:rPr>
          <w:rFonts w:asciiTheme="minorHAnsi" w:hAnsiTheme="minorHAnsi" w:cstheme="minorHAnsi"/>
          <w:sz w:val="22"/>
        </w:rPr>
        <w:t>ă</w:t>
      </w:r>
      <w:r w:rsidRPr="00FB5E96">
        <w:rPr>
          <w:rFonts w:asciiTheme="minorHAnsi" w:hAnsiTheme="minorHAnsi" w:cstheme="minorHAnsi"/>
          <w:sz w:val="22"/>
        </w:rPr>
        <w:t xml:space="preserve"> la care pot participa persoane</w:t>
      </w:r>
      <w:r w:rsidR="00A5500F" w:rsidRPr="00FB5E96">
        <w:rPr>
          <w:rFonts w:asciiTheme="minorHAnsi" w:hAnsiTheme="minorHAnsi" w:cstheme="minorHAnsi"/>
          <w:sz w:val="22"/>
        </w:rPr>
        <w:t xml:space="preserve"> </w:t>
      </w:r>
      <w:r w:rsidRPr="00FB5E96">
        <w:rPr>
          <w:rFonts w:asciiTheme="minorHAnsi" w:hAnsiTheme="minorHAnsi" w:cstheme="minorHAnsi"/>
          <w:sz w:val="22"/>
        </w:rPr>
        <w:t>juridice, asocia</w:t>
      </w:r>
      <w:r w:rsidR="0046339B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 sau funda</w:t>
      </w:r>
      <w:r w:rsidR="0046339B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ii pentru protec</w:t>
      </w:r>
      <w:r w:rsidR="0046339B" w:rsidRPr="00FB5E96">
        <w:rPr>
          <w:rFonts w:asciiTheme="minorHAnsi" w:hAnsiTheme="minorHAnsi" w:cstheme="minorHAnsi"/>
          <w:sz w:val="22"/>
        </w:rPr>
        <w:t>ț</w:t>
      </w:r>
      <w:r w:rsidRPr="00FB5E96">
        <w:rPr>
          <w:rFonts w:asciiTheme="minorHAnsi" w:hAnsiTheme="minorHAnsi" w:cstheme="minorHAnsi"/>
          <w:sz w:val="22"/>
        </w:rPr>
        <w:t>ia animalelor.</w:t>
      </w:r>
    </w:p>
    <w:p w14:paraId="7806199C" w14:textId="1D1178E0" w:rsidR="00FB5E96" w:rsidRPr="00FB5E96" w:rsidRDefault="00FB5E96" w:rsidP="00FB5E9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4256DEF3" w14:textId="19B3E540" w:rsidR="00FB5E96" w:rsidRPr="00FB5E96" w:rsidRDefault="00FB5E96" w:rsidP="00FB5E9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6DF1E101" w14:textId="31DF1770" w:rsidR="00FB5E96" w:rsidRPr="00FB5E96" w:rsidRDefault="00257798" w:rsidP="00FB5E96">
      <w:pPr>
        <w:pStyle w:val="BodyText"/>
        <w:ind w:left="1418"/>
        <w:rPr>
          <w:rFonts w:ascii="OpenSans-Regular" w:eastAsiaTheme="minorHAnsi" w:hAnsi="OpenSans-Regular" w:cs="OpenSans-Regular"/>
          <w:sz w:val="22"/>
          <w:szCs w:val="22"/>
        </w:rPr>
      </w:pPr>
      <w:r>
        <w:rPr>
          <w:rFonts w:ascii="OpenSans-Regular" w:eastAsiaTheme="minorHAnsi" w:hAnsi="OpenSans-Regular" w:cs="OpenSans-Regular"/>
          <w:b/>
          <w:bCs/>
          <w:caps/>
          <w:sz w:val="22"/>
          <w:szCs w:val="22"/>
        </w:rPr>
        <w:t>președinte de ședință</w:t>
      </w:r>
      <w:r w:rsidR="00FB5E96" w:rsidRPr="00FB5E96">
        <w:rPr>
          <w:rFonts w:ascii="OpenSans-Regular" w:eastAsiaTheme="minorHAnsi" w:hAnsi="OpenSans-Regular" w:cs="OpenSans-Regular"/>
          <w:sz w:val="22"/>
          <w:szCs w:val="22"/>
        </w:rPr>
        <w:t>,</w:t>
      </w:r>
    </w:p>
    <w:p w14:paraId="256E7AFA" w14:textId="7F68FDAE" w:rsidR="00FB5E96" w:rsidRPr="00FB5E96" w:rsidRDefault="00257798" w:rsidP="002D12D7">
      <w:pPr>
        <w:pStyle w:val="BodyText"/>
        <w:ind w:left="1418"/>
        <w:rPr>
          <w:rFonts w:asciiTheme="minorHAnsi" w:hAnsiTheme="minorHAnsi" w:cstheme="minorHAnsi"/>
          <w:sz w:val="22"/>
          <w:szCs w:val="22"/>
        </w:rPr>
      </w:pPr>
      <w:r>
        <w:rPr>
          <w:rFonts w:ascii="OpenSans-Regular" w:eastAsiaTheme="minorHAnsi" w:hAnsi="OpenSans-Regular" w:cs="OpenSans-Regular"/>
          <w:sz w:val="22"/>
          <w:szCs w:val="22"/>
        </w:rPr>
        <w:t>Consilier local</w:t>
      </w:r>
      <w:r w:rsidR="00FB5E96" w:rsidRPr="00FB5E96">
        <w:rPr>
          <w:rFonts w:ascii="OpenSans-Regular" w:eastAsiaTheme="minorHAnsi" w:hAnsi="OpenSans-Regular" w:cs="OpenSans-Regular"/>
          <w:sz w:val="22"/>
          <w:szCs w:val="22"/>
        </w:rPr>
        <w:t xml:space="preserve">, </w:t>
      </w:r>
    </w:p>
    <w:sectPr w:rsidR="00FB5E96" w:rsidRPr="00FB5E96" w:rsidSect="00E62F4C">
      <w:footerReference w:type="default" r:id="rId8"/>
      <w:pgSz w:w="11907" w:h="16840" w:code="9"/>
      <w:pgMar w:top="851" w:right="851" w:bottom="851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E46F0" w14:textId="77777777" w:rsidR="002D12D7" w:rsidRDefault="002D12D7" w:rsidP="002D12D7">
      <w:pPr>
        <w:spacing w:after="0" w:line="240" w:lineRule="auto"/>
      </w:pPr>
      <w:r>
        <w:separator/>
      </w:r>
    </w:p>
  </w:endnote>
  <w:endnote w:type="continuationSeparator" w:id="0">
    <w:p w14:paraId="17BD0CB2" w14:textId="77777777" w:rsidR="002D12D7" w:rsidRDefault="002D12D7" w:rsidP="002D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2261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FAB79A" w14:textId="4C2BB5C6" w:rsidR="002D12D7" w:rsidRDefault="002D12D7" w:rsidP="00785642">
            <w:pPr>
              <w:pStyle w:val="Footer"/>
              <w:spacing w:before="120"/>
              <w:jc w:val="center"/>
            </w:pPr>
            <w:r w:rsidRPr="002D12D7">
              <w:rPr>
                <w:rFonts w:asciiTheme="minorHAnsi" w:hAnsiTheme="minorHAnsi" w:cstheme="minorHAnsi"/>
                <w:sz w:val="20"/>
                <w:szCs w:val="18"/>
                <w:highlight w:val="lightGray"/>
              </w:rPr>
              <w:t xml:space="preserve">Pagină </w:t>
            </w:r>
            <w:r w:rsidRPr="002D12D7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fldChar w:fldCharType="begin"/>
            </w:r>
            <w:r w:rsidRPr="002D12D7">
              <w:rPr>
                <w:rFonts w:asciiTheme="minorHAnsi" w:hAnsiTheme="minorHAnsi" w:cstheme="minorHAnsi"/>
                <w:b/>
                <w:bCs/>
                <w:sz w:val="20"/>
                <w:szCs w:val="18"/>
                <w:highlight w:val="lightGray"/>
              </w:rPr>
              <w:instrText>PAGE</w:instrText>
            </w:r>
            <w:r w:rsidRPr="002D12D7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2D12D7">
              <w:rPr>
                <w:rFonts w:asciiTheme="minorHAnsi" w:hAnsiTheme="minorHAnsi" w:cstheme="minorHAnsi"/>
                <w:b/>
                <w:bCs/>
                <w:sz w:val="20"/>
                <w:szCs w:val="18"/>
                <w:highlight w:val="lightGray"/>
              </w:rPr>
              <w:t>2</w:t>
            </w:r>
            <w:r w:rsidRPr="002D12D7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2D12D7">
              <w:rPr>
                <w:rFonts w:asciiTheme="minorHAnsi" w:hAnsiTheme="minorHAnsi" w:cstheme="minorHAnsi"/>
                <w:sz w:val="20"/>
                <w:szCs w:val="18"/>
                <w:highlight w:val="lightGray"/>
              </w:rPr>
              <w:t xml:space="preserve"> din </w:t>
            </w:r>
            <w:r w:rsidRPr="002D12D7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fldChar w:fldCharType="begin"/>
            </w:r>
            <w:r w:rsidRPr="002D12D7">
              <w:rPr>
                <w:rFonts w:asciiTheme="minorHAnsi" w:hAnsiTheme="minorHAnsi" w:cstheme="minorHAnsi"/>
                <w:b/>
                <w:bCs/>
                <w:sz w:val="20"/>
                <w:szCs w:val="18"/>
                <w:highlight w:val="lightGray"/>
              </w:rPr>
              <w:instrText>NUMPAGES</w:instrText>
            </w:r>
            <w:r w:rsidRPr="002D12D7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2D12D7">
              <w:rPr>
                <w:rFonts w:asciiTheme="minorHAnsi" w:hAnsiTheme="minorHAnsi" w:cstheme="minorHAnsi"/>
                <w:b/>
                <w:bCs/>
                <w:sz w:val="20"/>
                <w:szCs w:val="18"/>
                <w:highlight w:val="lightGray"/>
              </w:rPr>
              <w:t>2</w:t>
            </w:r>
            <w:r w:rsidRPr="002D12D7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sdtContent>
      </w:sdt>
    </w:sdtContent>
  </w:sdt>
  <w:p w14:paraId="25F43AF4" w14:textId="77777777" w:rsidR="00B96DE9" w:rsidRDefault="00562C9E">
    <w:pPr>
      <w:pStyle w:val="BodyText"/>
      <w:spacing w:line="14" w:lineRule="auto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B5882" w14:textId="77777777" w:rsidR="002D12D7" w:rsidRDefault="002D12D7" w:rsidP="002D12D7">
      <w:pPr>
        <w:spacing w:after="0" w:line="240" w:lineRule="auto"/>
      </w:pPr>
      <w:r>
        <w:separator/>
      </w:r>
    </w:p>
  </w:footnote>
  <w:footnote w:type="continuationSeparator" w:id="0">
    <w:p w14:paraId="516F2E21" w14:textId="77777777" w:rsidR="002D12D7" w:rsidRDefault="002D12D7" w:rsidP="002D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2CB"/>
    <w:multiLevelType w:val="hybridMultilevel"/>
    <w:tmpl w:val="1702F516"/>
    <w:lvl w:ilvl="0" w:tplc="764CD9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3D5F"/>
    <w:multiLevelType w:val="hybridMultilevel"/>
    <w:tmpl w:val="A218DFF4"/>
    <w:lvl w:ilvl="0" w:tplc="C5C829FA">
      <w:start w:val="1"/>
      <w:numFmt w:val="upperLetter"/>
      <w:suff w:val="space"/>
      <w:lvlText w:val="%1."/>
      <w:lvlJc w:val="left"/>
      <w:rPr>
        <w:rFonts w:hint="default"/>
        <w:b/>
        <w:bCs/>
      </w:rPr>
    </w:lvl>
    <w:lvl w:ilvl="1" w:tplc="510487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BD6"/>
    <w:multiLevelType w:val="hybridMultilevel"/>
    <w:tmpl w:val="614AC90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348D0"/>
    <w:multiLevelType w:val="hybridMultilevel"/>
    <w:tmpl w:val="553C377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500E"/>
    <w:multiLevelType w:val="hybridMultilevel"/>
    <w:tmpl w:val="BC5806B6"/>
    <w:lvl w:ilvl="0" w:tplc="C898E20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87C8754">
      <w:start w:val="1"/>
      <w:numFmt w:val="decimal"/>
      <w:lvlText w:val="(%2)"/>
      <w:lvlJc w:val="left"/>
      <w:pPr>
        <w:ind w:left="1440" w:hanging="360"/>
      </w:pPr>
      <w:rPr>
        <w:rFonts w:hint="default"/>
        <w:b/>
        <w:bCs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047B"/>
    <w:multiLevelType w:val="hybridMultilevel"/>
    <w:tmpl w:val="C6EE38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0230C"/>
    <w:multiLevelType w:val="hybridMultilevel"/>
    <w:tmpl w:val="87BA7B10"/>
    <w:lvl w:ilvl="0" w:tplc="FFFFFFFF">
      <w:start w:val="1"/>
      <w:numFmt w:val="upperLetter"/>
      <w:suff w:val="space"/>
      <w:lvlText w:val="%1."/>
      <w:lvlJc w:val="left"/>
      <w:rPr>
        <w:rFonts w:hint="default"/>
        <w:b/>
        <w:bCs/>
      </w:rPr>
    </w:lvl>
    <w:lvl w:ilvl="1" w:tplc="04180017">
      <w:start w:val="1"/>
      <w:numFmt w:val="lowerLetter"/>
      <w:lvlText w:val="%2)"/>
      <w:lvlJc w:val="left"/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832DA"/>
    <w:multiLevelType w:val="hybridMultilevel"/>
    <w:tmpl w:val="471EC2B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295"/>
    <w:multiLevelType w:val="multilevel"/>
    <w:tmpl w:val="930CCC76"/>
    <w:lvl w:ilvl="0">
      <w:start w:val="1"/>
      <w:numFmt w:val="decimal"/>
      <w:pStyle w:val="Heading1"/>
      <w:suff w:val="space"/>
      <w:lvlText w:val="Capitolul %1 -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262BD8"/>
    <w:multiLevelType w:val="hybridMultilevel"/>
    <w:tmpl w:val="6AD005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B2593"/>
    <w:multiLevelType w:val="hybridMultilevel"/>
    <w:tmpl w:val="6592153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A5B08"/>
    <w:multiLevelType w:val="hybridMultilevel"/>
    <w:tmpl w:val="6F78A6C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C77BF"/>
    <w:multiLevelType w:val="hybridMultilevel"/>
    <w:tmpl w:val="E2CEB2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E0B48"/>
    <w:multiLevelType w:val="hybridMultilevel"/>
    <w:tmpl w:val="72780584"/>
    <w:lvl w:ilvl="0" w:tplc="C03073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E5396"/>
    <w:multiLevelType w:val="hybridMultilevel"/>
    <w:tmpl w:val="560090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314BB"/>
    <w:multiLevelType w:val="hybridMultilevel"/>
    <w:tmpl w:val="F38C006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4EB"/>
    <w:multiLevelType w:val="hybridMultilevel"/>
    <w:tmpl w:val="42B0EC6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25BAA"/>
    <w:multiLevelType w:val="hybridMultilevel"/>
    <w:tmpl w:val="86BA2E5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97DC8"/>
    <w:multiLevelType w:val="hybridMultilevel"/>
    <w:tmpl w:val="0BE0EB34"/>
    <w:lvl w:ilvl="0" w:tplc="AAE45B9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D7163"/>
    <w:multiLevelType w:val="hybridMultilevel"/>
    <w:tmpl w:val="61EC18DA"/>
    <w:lvl w:ilvl="0" w:tplc="B2447C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162DC"/>
    <w:multiLevelType w:val="hybridMultilevel"/>
    <w:tmpl w:val="677210E8"/>
    <w:lvl w:ilvl="0" w:tplc="A998BF90">
      <w:start w:val="1"/>
      <w:numFmt w:val="decimal"/>
      <w:lvlText w:val="%1)"/>
      <w:lvlJc w:val="left"/>
      <w:pPr>
        <w:ind w:left="400" w:firstLine="337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95" w:hanging="360"/>
      </w:pPr>
    </w:lvl>
    <w:lvl w:ilvl="2" w:tplc="0418001B" w:tentative="1">
      <w:start w:val="1"/>
      <w:numFmt w:val="lowerRoman"/>
      <w:lvlText w:val="%3."/>
      <w:lvlJc w:val="right"/>
      <w:pPr>
        <w:ind w:left="1815" w:hanging="180"/>
      </w:pPr>
    </w:lvl>
    <w:lvl w:ilvl="3" w:tplc="0418000F" w:tentative="1">
      <w:start w:val="1"/>
      <w:numFmt w:val="decimal"/>
      <w:lvlText w:val="%4."/>
      <w:lvlJc w:val="left"/>
      <w:pPr>
        <w:ind w:left="2535" w:hanging="360"/>
      </w:pPr>
    </w:lvl>
    <w:lvl w:ilvl="4" w:tplc="04180019" w:tentative="1">
      <w:start w:val="1"/>
      <w:numFmt w:val="lowerLetter"/>
      <w:lvlText w:val="%5."/>
      <w:lvlJc w:val="left"/>
      <w:pPr>
        <w:ind w:left="3255" w:hanging="360"/>
      </w:pPr>
    </w:lvl>
    <w:lvl w:ilvl="5" w:tplc="0418001B" w:tentative="1">
      <w:start w:val="1"/>
      <w:numFmt w:val="lowerRoman"/>
      <w:lvlText w:val="%6."/>
      <w:lvlJc w:val="right"/>
      <w:pPr>
        <w:ind w:left="3975" w:hanging="180"/>
      </w:pPr>
    </w:lvl>
    <w:lvl w:ilvl="6" w:tplc="0418000F" w:tentative="1">
      <w:start w:val="1"/>
      <w:numFmt w:val="decimal"/>
      <w:lvlText w:val="%7."/>
      <w:lvlJc w:val="left"/>
      <w:pPr>
        <w:ind w:left="4695" w:hanging="360"/>
      </w:pPr>
    </w:lvl>
    <w:lvl w:ilvl="7" w:tplc="04180019" w:tentative="1">
      <w:start w:val="1"/>
      <w:numFmt w:val="lowerLetter"/>
      <w:lvlText w:val="%8."/>
      <w:lvlJc w:val="left"/>
      <w:pPr>
        <w:ind w:left="5415" w:hanging="360"/>
      </w:pPr>
    </w:lvl>
    <w:lvl w:ilvl="8" w:tplc="0418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1" w15:restartNumberingAfterBreak="0">
    <w:nsid w:val="752D1CF4"/>
    <w:multiLevelType w:val="hybridMultilevel"/>
    <w:tmpl w:val="005C1542"/>
    <w:lvl w:ilvl="0" w:tplc="FFFFFFFF">
      <w:start w:val="1"/>
      <w:numFmt w:val="lowerLetter"/>
      <w:lvlText w:val="%1)"/>
      <w:lvlJc w:val="left"/>
      <w:pPr>
        <w:ind w:left="760" w:hanging="360"/>
      </w:pPr>
    </w:lvl>
    <w:lvl w:ilvl="1" w:tplc="04180019" w:tentative="1">
      <w:start w:val="1"/>
      <w:numFmt w:val="lowerLetter"/>
      <w:lvlText w:val="%2."/>
      <w:lvlJc w:val="left"/>
      <w:pPr>
        <w:ind w:left="1480" w:hanging="360"/>
      </w:pPr>
    </w:lvl>
    <w:lvl w:ilvl="2" w:tplc="0418001B" w:tentative="1">
      <w:start w:val="1"/>
      <w:numFmt w:val="lowerRoman"/>
      <w:lvlText w:val="%3."/>
      <w:lvlJc w:val="right"/>
      <w:pPr>
        <w:ind w:left="2200" w:hanging="180"/>
      </w:pPr>
    </w:lvl>
    <w:lvl w:ilvl="3" w:tplc="0418000F" w:tentative="1">
      <w:start w:val="1"/>
      <w:numFmt w:val="decimal"/>
      <w:lvlText w:val="%4."/>
      <w:lvlJc w:val="left"/>
      <w:pPr>
        <w:ind w:left="2920" w:hanging="360"/>
      </w:pPr>
    </w:lvl>
    <w:lvl w:ilvl="4" w:tplc="04180019" w:tentative="1">
      <w:start w:val="1"/>
      <w:numFmt w:val="lowerLetter"/>
      <w:lvlText w:val="%5."/>
      <w:lvlJc w:val="left"/>
      <w:pPr>
        <w:ind w:left="3640" w:hanging="360"/>
      </w:pPr>
    </w:lvl>
    <w:lvl w:ilvl="5" w:tplc="0418001B" w:tentative="1">
      <w:start w:val="1"/>
      <w:numFmt w:val="lowerRoman"/>
      <w:lvlText w:val="%6."/>
      <w:lvlJc w:val="right"/>
      <w:pPr>
        <w:ind w:left="4360" w:hanging="180"/>
      </w:pPr>
    </w:lvl>
    <w:lvl w:ilvl="6" w:tplc="0418000F" w:tentative="1">
      <w:start w:val="1"/>
      <w:numFmt w:val="decimal"/>
      <w:lvlText w:val="%7."/>
      <w:lvlJc w:val="left"/>
      <w:pPr>
        <w:ind w:left="5080" w:hanging="360"/>
      </w:pPr>
    </w:lvl>
    <w:lvl w:ilvl="7" w:tplc="04180019" w:tentative="1">
      <w:start w:val="1"/>
      <w:numFmt w:val="lowerLetter"/>
      <w:lvlText w:val="%8."/>
      <w:lvlJc w:val="left"/>
      <w:pPr>
        <w:ind w:left="5800" w:hanging="360"/>
      </w:pPr>
    </w:lvl>
    <w:lvl w:ilvl="8" w:tplc="0418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75691689"/>
    <w:multiLevelType w:val="hybridMultilevel"/>
    <w:tmpl w:val="5600908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1"/>
  </w:num>
  <w:num w:numId="14">
    <w:abstractNumId w:val="10"/>
  </w:num>
  <w:num w:numId="15">
    <w:abstractNumId w:val="3"/>
  </w:num>
  <w:num w:numId="16">
    <w:abstractNumId w:val="9"/>
  </w:num>
  <w:num w:numId="17">
    <w:abstractNumId w:val="13"/>
  </w:num>
  <w:num w:numId="18">
    <w:abstractNumId w:val="16"/>
  </w:num>
  <w:num w:numId="19">
    <w:abstractNumId w:val="15"/>
  </w:num>
  <w:num w:numId="20">
    <w:abstractNumId w:val="5"/>
  </w:num>
  <w:num w:numId="21">
    <w:abstractNumId w:val="17"/>
  </w:num>
  <w:num w:numId="22">
    <w:abstractNumId w:val="12"/>
  </w:num>
  <w:num w:numId="23">
    <w:abstractNumId w:val="7"/>
  </w:num>
  <w:num w:numId="24">
    <w:abstractNumId w:val="0"/>
  </w:num>
  <w:num w:numId="25">
    <w:abstractNumId w:val="4"/>
  </w:num>
  <w:num w:numId="26">
    <w:abstractNumId w:val="11"/>
  </w:num>
  <w:num w:numId="27">
    <w:abstractNumId w:val="18"/>
  </w:num>
  <w:num w:numId="28">
    <w:abstractNumId w:val="19"/>
  </w:num>
  <w:num w:numId="29">
    <w:abstractNumId w:val="20"/>
  </w:num>
  <w:num w:numId="30">
    <w:abstractNumId w:val="22"/>
  </w:num>
  <w:num w:numId="31">
    <w:abstractNumId w:val="2"/>
  </w:num>
  <w:num w:numId="32">
    <w:abstractNumId w:val="6"/>
  </w:num>
  <w:num w:numId="33">
    <w:abstractNumId w:val="14"/>
  </w:num>
  <w:num w:numId="34">
    <w:abstractNumId w:val="21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80"/>
    <w:rsid w:val="00047C17"/>
    <w:rsid w:val="000D6943"/>
    <w:rsid w:val="00100128"/>
    <w:rsid w:val="001201F8"/>
    <w:rsid w:val="00122680"/>
    <w:rsid w:val="00155869"/>
    <w:rsid w:val="001575DE"/>
    <w:rsid w:val="00163FD7"/>
    <w:rsid w:val="00170638"/>
    <w:rsid w:val="00173969"/>
    <w:rsid w:val="00175449"/>
    <w:rsid w:val="00194A57"/>
    <w:rsid w:val="001D138E"/>
    <w:rsid w:val="001E093D"/>
    <w:rsid w:val="00201ACF"/>
    <w:rsid w:val="00205593"/>
    <w:rsid w:val="00212864"/>
    <w:rsid w:val="00224CBC"/>
    <w:rsid w:val="00254997"/>
    <w:rsid w:val="00257798"/>
    <w:rsid w:val="00260FE8"/>
    <w:rsid w:val="002A68D9"/>
    <w:rsid w:val="002D12D7"/>
    <w:rsid w:val="002D4D6A"/>
    <w:rsid w:val="002F6B3D"/>
    <w:rsid w:val="00345D37"/>
    <w:rsid w:val="00347EBB"/>
    <w:rsid w:val="00350B95"/>
    <w:rsid w:val="00361826"/>
    <w:rsid w:val="003637EF"/>
    <w:rsid w:val="0036652D"/>
    <w:rsid w:val="0036774C"/>
    <w:rsid w:val="003837B8"/>
    <w:rsid w:val="00385E36"/>
    <w:rsid w:val="003A194E"/>
    <w:rsid w:val="003D3007"/>
    <w:rsid w:val="003D7BA3"/>
    <w:rsid w:val="00404C6F"/>
    <w:rsid w:val="00425D07"/>
    <w:rsid w:val="0046339B"/>
    <w:rsid w:val="00466AFC"/>
    <w:rsid w:val="004745B0"/>
    <w:rsid w:val="004848DE"/>
    <w:rsid w:val="00496199"/>
    <w:rsid w:val="00496411"/>
    <w:rsid w:val="004B6454"/>
    <w:rsid w:val="00514FD0"/>
    <w:rsid w:val="00532040"/>
    <w:rsid w:val="00545FAA"/>
    <w:rsid w:val="00547B2E"/>
    <w:rsid w:val="00554877"/>
    <w:rsid w:val="00562C9E"/>
    <w:rsid w:val="00573DB7"/>
    <w:rsid w:val="0059035A"/>
    <w:rsid w:val="00595A85"/>
    <w:rsid w:val="005A65F9"/>
    <w:rsid w:val="005B6DDF"/>
    <w:rsid w:val="005D045E"/>
    <w:rsid w:val="005F2280"/>
    <w:rsid w:val="00603402"/>
    <w:rsid w:val="00626C3B"/>
    <w:rsid w:val="00640F67"/>
    <w:rsid w:val="00686A9D"/>
    <w:rsid w:val="006B0DDF"/>
    <w:rsid w:val="006E3BA6"/>
    <w:rsid w:val="006F6E5A"/>
    <w:rsid w:val="0071081B"/>
    <w:rsid w:val="00732407"/>
    <w:rsid w:val="00785642"/>
    <w:rsid w:val="00790B20"/>
    <w:rsid w:val="00790EFB"/>
    <w:rsid w:val="007E50B0"/>
    <w:rsid w:val="007F7A48"/>
    <w:rsid w:val="00807A4B"/>
    <w:rsid w:val="008355D5"/>
    <w:rsid w:val="008A6E38"/>
    <w:rsid w:val="008B456D"/>
    <w:rsid w:val="00903DAA"/>
    <w:rsid w:val="00924222"/>
    <w:rsid w:val="0094410D"/>
    <w:rsid w:val="009508AF"/>
    <w:rsid w:val="0098639C"/>
    <w:rsid w:val="00995EAD"/>
    <w:rsid w:val="009D2A2D"/>
    <w:rsid w:val="009F4BED"/>
    <w:rsid w:val="00A271DC"/>
    <w:rsid w:val="00A35CC5"/>
    <w:rsid w:val="00A5500F"/>
    <w:rsid w:val="00AA4AA9"/>
    <w:rsid w:val="00AE029E"/>
    <w:rsid w:val="00B03D30"/>
    <w:rsid w:val="00B05D6C"/>
    <w:rsid w:val="00B12C62"/>
    <w:rsid w:val="00B61426"/>
    <w:rsid w:val="00B636A4"/>
    <w:rsid w:val="00B75066"/>
    <w:rsid w:val="00BA6549"/>
    <w:rsid w:val="00BC66D6"/>
    <w:rsid w:val="00BE35D9"/>
    <w:rsid w:val="00C67399"/>
    <w:rsid w:val="00C96582"/>
    <w:rsid w:val="00CB6644"/>
    <w:rsid w:val="00CC7A04"/>
    <w:rsid w:val="00CD0F09"/>
    <w:rsid w:val="00CD4B3F"/>
    <w:rsid w:val="00D456A7"/>
    <w:rsid w:val="00DB1E9C"/>
    <w:rsid w:val="00DE206F"/>
    <w:rsid w:val="00E20416"/>
    <w:rsid w:val="00E4600D"/>
    <w:rsid w:val="00E62F4C"/>
    <w:rsid w:val="00E658B2"/>
    <w:rsid w:val="00E8356B"/>
    <w:rsid w:val="00EA0473"/>
    <w:rsid w:val="00F43D97"/>
    <w:rsid w:val="00F53CD9"/>
    <w:rsid w:val="00F54A06"/>
    <w:rsid w:val="00FB5E96"/>
    <w:rsid w:val="00FD631D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2D99"/>
  <w15:chartTrackingRefBased/>
  <w15:docId w15:val="{71F235B0-BBCC-4BEF-95D4-72899A0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680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5D045E"/>
    <w:pPr>
      <w:widowControl w:val="0"/>
      <w:numPr>
        <w:numId w:val="3"/>
      </w:numPr>
      <w:autoSpaceDE w:val="0"/>
      <w:autoSpaceDN w:val="0"/>
      <w:spacing w:after="0" w:line="240" w:lineRule="auto"/>
      <w:ind w:right="1034"/>
      <w:jc w:val="center"/>
      <w:outlineLvl w:val="0"/>
    </w:pPr>
    <w:rPr>
      <w:rFonts w:ascii="Arial" w:eastAsia="Arial" w:hAnsi="Arial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E3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E3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E3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unhideWhenUsed/>
    <w:qFormat/>
    <w:rsid w:val="001E093D"/>
    <w:pPr>
      <w:widowControl w:val="0"/>
      <w:numPr>
        <w:ilvl w:val="4"/>
        <w:numId w:val="3"/>
      </w:numPr>
      <w:autoSpaceDE w:val="0"/>
      <w:autoSpaceDN w:val="0"/>
      <w:spacing w:after="0" w:line="240" w:lineRule="auto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E3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E3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E3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E3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1E093D"/>
    <w:rPr>
      <w:rFonts w:ascii="Arial" w:eastAsia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045E"/>
    <w:rPr>
      <w:rFonts w:ascii="Arial" w:eastAsia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E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E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E38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E3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E3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E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E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3D3007"/>
    <w:pPr>
      <w:keepNext/>
      <w:keepLines/>
      <w:widowControl/>
      <w:numPr>
        <w:numId w:val="0"/>
      </w:numPr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3D300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D30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B5E96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B5E96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1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2D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D1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2D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F288-680D-4A79-A512-DE443F0A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Traian Hulea</dc:creator>
  <cp:keywords/>
  <dc:description/>
  <cp:lastModifiedBy>Mariana</cp:lastModifiedBy>
  <cp:revision>4</cp:revision>
  <dcterms:created xsi:type="dcterms:W3CDTF">2023-02-13T17:22:00Z</dcterms:created>
  <dcterms:modified xsi:type="dcterms:W3CDTF">2023-02-13T17:37:00Z</dcterms:modified>
</cp:coreProperties>
</file>