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DD" w:rsidRPr="008770BE" w:rsidRDefault="009C61DD" w:rsidP="009C61DD">
      <w:pPr>
        <w:tabs>
          <w:tab w:val="left" w:pos="301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8770BE">
        <w:rPr>
          <w:rFonts w:ascii="Arial" w:eastAsia="Times New Roman" w:hAnsi="Arial" w:cs="Arial"/>
          <w:b/>
          <w:sz w:val="24"/>
          <w:szCs w:val="24"/>
          <w:lang w:eastAsia="ro-RO"/>
        </w:rPr>
        <w:t>Anexa nr. 1</w:t>
      </w:r>
      <w:r w:rsidRPr="009C61D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r w:rsidRPr="008770B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la Hotărârea Consiliului Local nr. </w:t>
      </w:r>
      <w:r>
        <w:rPr>
          <w:rFonts w:ascii="Arial" w:eastAsia="Times New Roman" w:hAnsi="Arial" w:cs="Arial"/>
          <w:b/>
          <w:sz w:val="24"/>
          <w:szCs w:val="24"/>
          <w:lang w:eastAsia="ro-RO"/>
        </w:rPr>
        <w:t>/2022</w:t>
      </w:r>
      <w:r w:rsidRPr="008770B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privind aprobarea bugetul</w:t>
      </w:r>
      <w:r>
        <w:rPr>
          <w:rFonts w:ascii="Arial" w:eastAsia="Times New Roman" w:hAnsi="Arial" w:cs="Arial"/>
          <w:b/>
          <w:sz w:val="24"/>
          <w:szCs w:val="24"/>
          <w:lang w:eastAsia="ro-RO"/>
        </w:rPr>
        <w:t>ui local al comunei pe anul 2022</w:t>
      </w:r>
      <w:r w:rsidR="00CD4D94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și estimări pe anii 2023-2025</w:t>
      </w:r>
    </w:p>
    <w:p w:rsidR="008770BE" w:rsidRPr="008770BE" w:rsidRDefault="008770BE" w:rsidP="008770BE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</w:p>
    <w:p w:rsidR="008770BE" w:rsidRPr="008770BE" w:rsidRDefault="008770BE" w:rsidP="008770BE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</w:p>
    <w:p w:rsidR="008770BE" w:rsidRPr="008770BE" w:rsidRDefault="008770BE" w:rsidP="008770BE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8770B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8770BE">
        <w:rPr>
          <w:rFonts w:ascii="Arial" w:eastAsia="Times New Roman" w:hAnsi="Arial" w:cs="Arial"/>
          <w:b/>
          <w:sz w:val="24"/>
          <w:szCs w:val="24"/>
          <w:lang w:eastAsia="ro-RO"/>
        </w:rPr>
        <w:tab/>
        <w:t xml:space="preserve">                                    </w:t>
      </w:r>
    </w:p>
    <w:p w:rsidR="006B2BAF" w:rsidRDefault="008770BE" w:rsidP="008770BE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8770B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</w:t>
      </w:r>
    </w:p>
    <w:p w:rsidR="008770BE" w:rsidRPr="008770BE" w:rsidRDefault="008770BE" w:rsidP="008770BE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8770B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                                                      - mii lei</w:t>
      </w:r>
      <w:r w:rsidR="0016293A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r w:rsidRPr="008770BE">
        <w:rPr>
          <w:rFonts w:ascii="Arial" w:eastAsia="Times New Roman" w:hAnsi="Arial" w:cs="Arial"/>
          <w:b/>
          <w:sz w:val="24"/>
          <w:szCs w:val="24"/>
          <w:lang w:eastAsia="ro-RO"/>
        </w:rPr>
        <w:t>-</w:t>
      </w:r>
    </w:p>
    <w:p w:rsidR="008770BE" w:rsidRPr="008770BE" w:rsidRDefault="008770BE" w:rsidP="008770BE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</w:p>
    <w:tbl>
      <w:tblPr>
        <w:tblpPr w:leftFromText="180" w:rightFromText="180" w:vertAnchor="text" w:horzAnchor="margin" w:tblpXSpec="center" w:tblpY="262"/>
        <w:tblW w:w="13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108"/>
        <w:gridCol w:w="2280"/>
        <w:gridCol w:w="1418"/>
        <w:gridCol w:w="1391"/>
        <w:gridCol w:w="1730"/>
      </w:tblGrid>
      <w:tr w:rsidR="008770BE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</w:p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DENUMIREA INDICATORILOR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COD INDICATOR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PREVEDERI ANUALE 202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VENITURI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00.01.02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0BE" w:rsidRPr="008770BE" w:rsidRDefault="006B2BA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o-RO"/>
              </w:rPr>
              <w:t>6.085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95068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4.936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95068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4.577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95068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4.625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proprii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49.90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o-RO"/>
              </w:rPr>
              <w:t>717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4054BA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o-RO"/>
              </w:rPr>
            </w:pPr>
            <w:r w:rsidRPr="004054B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o-RO"/>
              </w:rPr>
              <w:t>717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70BE" w:rsidRPr="004054BA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o-RO"/>
              </w:rPr>
            </w:pPr>
            <w:r w:rsidRPr="004054B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o-RO"/>
              </w:rPr>
              <w:t>717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4054BA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o-RO"/>
              </w:rPr>
            </w:pPr>
            <w:r w:rsidRPr="004054B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o-RO"/>
              </w:rPr>
              <w:t>717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Cote defalcate din impozitul pe venit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648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677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alocate din cotele defalcate din impozitul pe venit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308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343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repartizate din Fondul la dispoziția Consiliului Județean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184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impozite și taxe pe proprietate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41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finanțarea cheltuielilor descentralizate la nivelul comunelor, orașelor, municipiilor, sectoarelor și Municipiului București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2.502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2.579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2.583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2.587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1.285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583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169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169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182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concesiuni și închirieri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30.02.05.30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43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Taxe extrajudiciare de timbru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8770BE" w:rsidRDefault="00250A9B" w:rsidP="00877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9C61DD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12"/>
                <w:szCs w:val="12"/>
                <w:lang w:eastAsia="ro-RO"/>
              </w:rPr>
              <w:t>Venituri din amenzi și alte sancțiuni aplicate potrivit dispozițiilor legale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982D4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250A9B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85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o-RO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o-RO"/>
              </w:rPr>
              <w:t>Subvenții pentru acordarea ajutorului pentru încălzirea locuinței și a suplimentului pentru energie alocate pentru consumul de combustibil solizi și petrolieri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42.02.34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8770BE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Subvenții din bugetul de stat pentru finanțarea sănătății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42.02.41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250A9B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0BE" w:rsidRPr="00250A9B" w:rsidRDefault="008770BE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132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70BE" w:rsidRPr="00250A9B" w:rsidRDefault="008770BE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132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70BE" w:rsidRPr="00250A9B" w:rsidRDefault="008770BE" w:rsidP="0087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132</w:t>
            </w:r>
          </w:p>
        </w:tc>
      </w:tr>
      <w:tr w:rsidR="008770BE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TOTAL VENITURI-SECȚIUNEA DE FUNCȚIONARE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BE" w:rsidRPr="008770BE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250A9B" w:rsidRDefault="00FC7D14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6.0</w:t>
            </w:r>
            <w:r w:rsidR="006B2BA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BE" w:rsidRPr="00250A9B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70BE" w:rsidRPr="00250A9B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70BE" w:rsidRPr="00250A9B" w:rsidRDefault="008770BE" w:rsidP="008770B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</w:tr>
      <w:tr w:rsidR="00250A9B" w:rsidRPr="008770BE" w:rsidTr="00250A9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A9B" w:rsidRPr="008770BE" w:rsidRDefault="00250A9B" w:rsidP="00F140A0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proprii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49.90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Default="00250A9B" w:rsidP="00250A9B">
            <w:pPr>
              <w:jc w:val="center"/>
            </w:pPr>
            <w:r w:rsidRPr="0088293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Default="00250A9B" w:rsidP="00250A9B">
            <w:pPr>
              <w:jc w:val="center"/>
            </w:pPr>
            <w:r w:rsidRPr="0088293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Default="00250A9B" w:rsidP="00250A9B">
            <w:pPr>
              <w:jc w:val="center"/>
            </w:pPr>
            <w:r w:rsidRPr="0088293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717</w:t>
            </w:r>
          </w:p>
        </w:tc>
      </w:tr>
      <w:tr w:rsidR="00250A9B" w:rsidRPr="008770BE" w:rsidTr="00250A9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Cote defalcate din impozitul pe venit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648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677</w:t>
            </w:r>
          </w:p>
        </w:tc>
      </w:tr>
      <w:tr w:rsidR="00250A9B" w:rsidRPr="008770BE" w:rsidTr="00250A9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alocate din cotele defalcate din impozitul pe venit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308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343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repartizate din Fondul la dispoziția Consiliului Județean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128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184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impozite și taxe pe proprietate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41</w:t>
            </w:r>
          </w:p>
        </w:tc>
      </w:tr>
      <w:tr w:rsidR="00250A9B" w:rsidRPr="008770BE" w:rsidTr="0047642A">
        <w:trPr>
          <w:trHeight w:val="999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finanțarea cheltuielilor descentralizate la nivelul comunelor, orașelor, municipiilor, sectoarelor și Municipiului București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2.502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2.579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2.583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2.587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1.285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583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169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169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182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concesiuni și închirieri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30.02.05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43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Taxe extrajudiciare de timbru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A9B" w:rsidRPr="00250A9B" w:rsidRDefault="00250A9B" w:rsidP="00250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</w:t>
            </w:r>
          </w:p>
        </w:tc>
      </w:tr>
      <w:tr w:rsidR="00250A9B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amenzi și alte sancțiuni aplicate potrivit dispozițiilor legale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A9B" w:rsidRPr="008770BE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A9B" w:rsidRPr="00250A9B" w:rsidRDefault="00250A9B" w:rsidP="00250A9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85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o-RO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o-RO"/>
              </w:rPr>
              <w:t>Subvenții pentru acordarea ajutorului pentru încălzirea locuinței și a suplimentului pentru energie alocate pentru consumul de combustibil solizi și petrolieri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42.02.34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Subvenții din bugetul de stat pentru finanțarea sănătății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42.02.41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AF" w:rsidRPr="00250A9B" w:rsidRDefault="006B2BAF" w:rsidP="006B2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2BAF" w:rsidRPr="00250A9B" w:rsidRDefault="006B2BAF" w:rsidP="006B2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BAF" w:rsidRPr="00250A9B" w:rsidRDefault="006B2BAF" w:rsidP="006B2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50A9B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132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lastRenderedPageBreak/>
              <w:t>TOTAL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7955,13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4.936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4.577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4.625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Autorități publice și acțiuni externe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2.891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1.560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1.447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250A9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1.491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1.200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1.144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1.673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1.549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F140A0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F140A0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Indemnizații plătite unor persoane din afara unității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Piese de schimb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5068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95068B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60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5068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95068B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47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5068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95068B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47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Asociații și fundații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Susținerea cultelor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51.59.12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Autorități publice și acțiuni externe – 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Mașini,echipamente și mijloace de transport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publice comunitare de evidență a persoanelor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Alte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Ordine publică și siguranță națională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250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Norme de hrană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Uniforme și echipamente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61.02.20.05.01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,detașări,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237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241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245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153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Transport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și prestări de servicii cu caracter funcțional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Deplasări ,detașări,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F140A0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F140A0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 xml:space="preserve">                 Învățământ, asistență socială,din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Tichete de creșă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Burse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Reparații capitale aferente activelor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Sănătate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culturale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140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Cărți, publicații și materiale documentare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lastRenderedPageBreak/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Asistență socială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68.02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2.421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2.379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2.379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2.379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FA0175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A017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1.899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1.899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1.899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68.02.05.02.57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Prevenirea excluderii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în domeniul asistenței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si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</w:t>
            </w: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</w:t>
            </w: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Protecția mediului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DEFICIT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99.02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1870,13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TOTAL CHELTUIELI – SECȚIUNEA DE FUNCȚIONARE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6.058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4.936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4.577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4.625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Autorități publice și acțiuni externe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5068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5068B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1.560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5068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1.447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5068B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1.491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AF" w:rsidRPr="00F140A0" w:rsidRDefault="006B2BAF" w:rsidP="006B2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140A0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1.200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2BAF" w:rsidRPr="00F140A0" w:rsidRDefault="006B2BAF" w:rsidP="006B2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140A0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BAF" w:rsidRPr="00F140A0" w:rsidRDefault="006B2BAF" w:rsidP="006B2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140A0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1.144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1.673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rPr>
          <w:trHeight w:val="218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1.549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Indemnizații plătite unor persoane din afara unității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Piese de schimb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Asociații și fundații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Susținerea cultelor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51.59.12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publice comunitare de evidență a persoanelor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C50973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C50973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Alte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C50973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C50973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Ordine publică și siguranță națională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250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Norme de hrană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Uniforme și echipamente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61.02.20.05.01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,detașări,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237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241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245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153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Transport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și prestări de servicii cu caracter funcțional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Deplasări,detașări,transferări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6287F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 xml:space="preserve">                 Învățământ, asistență socială,din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Tichete de creșă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Burse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Sănătate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E628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628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E628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E628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E628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culturale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140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Cărți, publicații și materiale documentare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Asistență socială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68.02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2.421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2.379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2.379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2.379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FA0175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A017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1.899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1.899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1.899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68.02.05.02.57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6B2BA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Prevenirea excluderii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în domeniul asistenței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si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9C61DD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C61D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TOTAL CHELTUIELI – SECȚIUNEA DE DEZVOLTARE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1.870,13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Autorități publice și acțiuni externe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FC7D14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Autorități publice și acțiuni externe – 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Mașini,echipamente și mijloace de transport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FC7D14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FC7D14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Reparații capitale aferente activelor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culturale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FC7D14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755E5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47642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FC7D14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40</w:t>
            </w:r>
            <w:r w:rsidRPr="00FC7D14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Protecția mediului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FC7D14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13</w:t>
            </w:r>
            <w:r w:rsidRPr="00FC7D14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</w:t>
            </w: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6B2BAF" w:rsidRPr="008770BE" w:rsidTr="00982D4F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DEFICIT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99.02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4D6A7F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4D6A7F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1870,13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BAF" w:rsidRPr="008770BE" w:rsidRDefault="006B2BAF" w:rsidP="006B2BA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770B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</w:tbl>
    <w:p w:rsidR="008770BE" w:rsidRPr="008770BE" w:rsidRDefault="008770BE" w:rsidP="008770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:rsidR="008770BE" w:rsidRPr="008770BE" w:rsidRDefault="008770BE" w:rsidP="008770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:rsidR="008770BE" w:rsidRPr="008770BE" w:rsidRDefault="008770BE" w:rsidP="008770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:rsidR="00982D4F" w:rsidRDefault="00982D4F"/>
    <w:p w:rsidR="0047642A" w:rsidRDefault="0047642A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color w:val="FF0000"/>
          <w:szCs w:val="24"/>
          <w:lang w:eastAsia="ro-RO"/>
        </w:rPr>
      </w:pPr>
    </w:p>
    <w:p w:rsidR="0047642A" w:rsidRDefault="0047642A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color w:val="FF0000"/>
          <w:szCs w:val="24"/>
          <w:lang w:eastAsia="ro-RO"/>
        </w:rPr>
      </w:pPr>
    </w:p>
    <w:p w:rsidR="0016293A" w:rsidRPr="0016293A" w:rsidRDefault="0016293A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  <w:r w:rsidRPr="0016293A">
        <w:rPr>
          <w:rFonts w:ascii="Arial" w:eastAsia="Times New Roman" w:hAnsi="Arial" w:cs="Arial"/>
          <w:color w:val="FF0000"/>
          <w:szCs w:val="24"/>
          <w:lang w:eastAsia="ro-RO"/>
        </w:rPr>
        <w:tab/>
      </w:r>
    </w:p>
    <w:p w:rsidR="00523F39" w:rsidRDefault="00523F39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:rsidR="00277EBE" w:rsidRDefault="00277EBE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:rsidR="00277EBE" w:rsidRDefault="00277EBE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:rsidR="00277EBE" w:rsidRDefault="00277EBE" w:rsidP="00F140A0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:rsidR="00277EBE" w:rsidRDefault="00277EBE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:rsidR="009C61DD" w:rsidRDefault="009C61DD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:rsidR="009C61DD" w:rsidRPr="0016293A" w:rsidRDefault="0016293A" w:rsidP="009C61D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o-RO"/>
        </w:rPr>
      </w:pPr>
      <w:r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>Anexa nr. 2</w:t>
      </w:r>
      <w:r w:rsidR="009C61DD" w:rsidRPr="009C61D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r w:rsidR="009C61DD"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>la Hotărârea Consiliului Local nr. /202</w:t>
      </w:r>
      <w:r w:rsidR="009C61DD">
        <w:rPr>
          <w:rFonts w:ascii="Arial" w:eastAsia="Times New Roman" w:hAnsi="Arial" w:cs="Arial"/>
          <w:b/>
          <w:sz w:val="24"/>
          <w:szCs w:val="24"/>
          <w:lang w:eastAsia="ro-RO"/>
        </w:rPr>
        <w:t>2</w:t>
      </w:r>
    </w:p>
    <w:p w:rsidR="0016293A" w:rsidRPr="0016293A" w:rsidRDefault="0016293A" w:rsidP="009C61D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:rsidR="0016293A" w:rsidRPr="0016293A" w:rsidRDefault="0016293A" w:rsidP="0016293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</w:p>
    <w:p w:rsidR="0016293A" w:rsidRPr="0016293A" w:rsidRDefault="0016293A" w:rsidP="0016293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16293A">
        <w:rPr>
          <w:rFonts w:ascii="Arial" w:eastAsia="Times New Roman" w:hAnsi="Arial" w:cs="Arial"/>
          <w:b/>
          <w:sz w:val="28"/>
          <w:szCs w:val="28"/>
          <w:lang w:eastAsia="ro-RO"/>
        </w:rPr>
        <w:t>NUMĂRUL DE PERSONAL, PERMANENT ȘI TEMPORAR, PRECUM ȘI FONDUL SALARIILOR</w:t>
      </w:r>
    </w:p>
    <w:p w:rsidR="0016293A" w:rsidRPr="0016293A" w:rsidRDefault="0016293A" w:rsidP="0016293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o-RO"/>
        </w:rPr>
      </w:pPr>
      <w:r w:rsidRPr="0016293A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- mii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500"/>
        <w:gridCol w:w="1513"/>
        <w:gridCol w:w="1500"/>
        <w:gridCol w:w="1500"/>
        <w:gridCol w:w="1513"/>
        <w:gridCol w:w="1500"/>
        <w:gridCol w:w="1500"/>
        <w:gridCol w:w="1562"/>
      </w:tblGrid>
      <w:tr w:rsidR="00904C0F" w:rsidRPr="00904C0F" w:rsidTr="00904C0F">
        <w:trPr>
          <w:trHeight w:val="243"/>
        </w:trPr>
        <w:tc>
          <w:tcPr>
            <w:tcW w:w="1500" w:type="dxa"/>
            <w:vMerge w:val="restart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</w:p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Capitol</w:t>
            </w:r>
          </w:p>
        </w:tc>
        <w:tc>
          <w:tcPr>
            <w:tcW w:w="1500" w:type="dxa"/>
            <w:vMerge w:val="restart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Nr. de posturi</w:t>
            </w:r>
          </w:p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aprobate</w:t>
            </w:r>
          </w:p>
        </w:tc>
        <w:tc>
          <w:tcPr>
            <w:tcW w:w="3013" w:type="dxa"/>
            <w:gridSpan w:val="2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din care:</w:t>
            </w:r>
          </w:p>
        </w:tc>
        <w:tc>
          <w:tcPr>
            <w:tcW w:w="1500" w:type="dxa"/>
            <w:vMerge w:val="restart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Nr. de posturi</w:t>
            </w:r>
          </w:p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ocupate</w:t>
            </w:r>
          </w:p>
        </w:tc>
        <w:tc>
          <w:tcPr>
            <w:tcW w:w="3013" w:type="dxa"/>
            <w:gridSpan w:val="2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 xml:space="preserve">din care: </w:t>
            </w:r>
          </w:p>
        </w:tc>
        <w:tc>
          <w:tcPr>
            <w:tcW w:w="1500" w:type="dxa"/>
            <w:vMerge w:val="restart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 xml:space="preserve">Fondul </w:t>
            </w:r>
          </w:p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salariilor de bază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Cheltuieli cu</w:t>
            </w:r>
          </w:p>
          <w:p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veniturile salariale ale personalului</w:t>
            </w:r>
          </w:p>
        </w:tc>
      </w:tr>
      <w:tr w:rsidR="00904C0F" w:rsidRPr="00904C0F" w:rsidTr="00904C0F">
        <w:trPr>
          <w:trHeight w:val="146"/>
        </w:trPr>
        <w:tc>
          <w:tcPr>
            <w:tcW w:w="1500" w:type="dxa"/>
            <w:vMerge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00" w:type="dxa"/>
            <w:vMerge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Permanente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Temporare</w:t>
            </w:r>
          </w:p>
        </w:tc>
        <w:tc>
          <w:tcPr>
            <w:tcW w:w="1500" w:type="dxa"/>
            <w:vMerge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Permanente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 xml:space="preserve">Temporare </w:t>
            </w:r>
          </w:p>
        </w:tc>
        <w:tc>
          <w:tcPr>
            <w:tcW w:w="1500" w:type="dxa"/>
            <w:vMerge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904C0F" w:rsidRPr="00904C0F" w:rsidTr="00904C0F">
        <w:trPr>
          <w:trHeight w:val="759"/>
        </w:trPr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51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22 + 11</w:t>
            </w:r>
          </w:p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(consilieri locali)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20 + 11</w:t>
            </w:r>
          </w:p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(consilieri locali)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19 + 11</w:t>
            </w:r>
          </w:p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(consilieri locali)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19+ 11</w:t>
            </w:r>
          </w:p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(consilieri locali)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1.549</w:t>
            </w:r>
          </w:p>
        </w:tc>
        <w:tc>
          <w:tcPr>
            <w:tcW w:w="1562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1.736</w:t>
            </w:r>
          </w:p>
        </w:tc>
      </w:tr>
      <w:tr w:rsidR="00904C0F" w:rsidRPr="00904C0F" w:rsidTr="00904C0F">
        <w:trPr>
          <w:trHeight w:val="258"/>
        </w:trPr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54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2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175</w:t>
            </w:r>
          </w:p>
        </w:tc>
        <w:tc>
          <w:tcPr>
            <w:tcW w:w="1562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182</w:t>
            </w:r>
          </w:p>
        </w:tc>
      </w:tr>
      <w:tr w:rsidR="00904C0F" w:rsidRPr="00904C0F" w:rsidTr="00904C0F">
        <w:trPr>
          <w:trHeight w:val="243"/>
        </w:trPr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61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5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5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349</w:t>
            </w:r>
          </w:p>
        </w:tc>
        <w:tc>
          <w:tcPr>
            <w:tcW w:w="1562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374</w:t>
            </w:r>
          </w:p>
        </w:tc>
      </w:tr>
      <w:tr w:rsidR="00904C0F" w:rsidRPr="00904C0F" w:rsidTr="00904C0F">
        <w:trPr>
          <w:trHeight w:val="258"/>
        </w:trPr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66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2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129</w:t>
            </w:r>
          </w:p>
        </w:tc>
        <w:tc>
          <w:tcPr>
            <w:tcW w:w="1562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135</w:t>
            </w:r>
          </w:p>
        </w:tc>
      </w:tr>
      <w:tr w:rsidR="00904C0F" w:rsidRPr="00904C0F" w:rsidTr="00904C0F">
        <w:trPr>
          <w:trHeight w:val="243"/>
        </w:trPr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67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67</w:t>
            </w:r>
          </w:p>
        </w:tc>
        <w:tc>
          <w:tcPr>
            <w:tcW w:w="1562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71</w:t>
            </w:r>
          </w:p>
        </w:tc>
      </w:tr>
      <w:tr w:rsidR="00904C0F" w:rsidRPr="00904C0F" w:rsidTr="00904C0F">
        <w:trPr>
          <w:trHeight w:val="258"/>
        </w:trPr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68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60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60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55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55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1.773</w:t>
            </w:r>
          </w:p>
        </w:tc>
        <w:tc>
          <w:tcPr>
            <w:tcW w:w="1562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1.899</w:t>
            </w:r>
          </w:p>
        </w:tc>
      </w:tr>
      <w:tr w:rsidR="00904C0F" w:rsidRPr="00904C0F" w:rsidTr="00904C0F">
        <w:trPr>
          <w:trHeight w:val="774"/>
        </w:trPr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TOTAL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94 + 11</w:t>
            </w:r>
          </w:p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(consilieri locali) 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92 + 11</w:t>
            </w:r>
          </w:p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(consilieri locali)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84 + 11</w:t>
            </w:r>
          </w:p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(consilieri locali)</w:t>
            </w:r>
          </w:p>
        </w:tc>
        <w:tc>
          <w:tcPr>
            <w:tcW w:w="1513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84 + 11</w:t>
            </w:r>
          </w:p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(consilieri locali)  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4.042</w:t>
            </w:r>
          </w:p>
        </w:tc>
        <w:tc>
          <w:tcPr>
            <w:tcW w:w="1562" w:type="dxa"/>
            <w:shd w:val="clear" w:color="auto" w:fill="auto"/>
          </w:tcPr>
          <w:p w:rsidR="00904C0F" w:rsidRPr="00904C0F" w:rsidRDefault="009C61D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4.397</w:t>
            </w:r>
          </w:p>
        </w:tc>
      </w:tr>
    </w:tbl>
    <w:p w:rsidR="00F140A0" w:rsidRDefault="00F140A0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  <w:bookmarkStart w:id="0" w:name="_GoBack"/>
      <w:bookmarkEnd w:id="0"/>
    </w:p>
    <w:p w:rsidR="00F140A0" w:rsidRDefault="00F140A0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:rsidR="0016293A" w:rsidRPr="0016293A" w:rsidRDefault="0016293A" w:rsidP="00F140A0">
      <w:pPr>
        <w:ind w:right="-563"/>
        <w:contextualSpacing/>
        <w:rPr>
          <w:rFonts w:ascii="Arial" w:eastAsia="Times New Roman" w:hAnsi="Arial" w:cs="Arial"/>
          <w:szCs w:val="24"/>
          <w:lang w:eastAsia="ro-RO"/>
        </w:rPr>
      </w:pPr>
    </w:p>
    <w:p w:rsidR="00F140A0" w:rsidRPr="00F140A0" w:rsidRDefault="0016293A" w:rsidP="00F140A0">
      <w:pPr>
        <w:tabs>
          <w:tab w:val="left" w:pos="3015"/>
        </w:tabs>
        <w:spacing w:after="100" w:afterAutospacing="1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Anexa nr. </w:t>
      </w:r>
      <w:r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3 </w:t>
      </w:r>
      <w:r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la Hotărârea Consiliului Local nr. /202</w:t>
      </w:r>
      <w:r>
        <w:rPr>
          <w:rFonts w:ascii="Arial" w:eastAsia="Times New Roman" w:hAnsi="Arial" w:cs="Arial"/>
          <w:b/>
          <w:sz w:val="24"/>
          <w:szCs w:val="24"/>
          <w:lang w:eastAsia="ro-RO"/>
        </w:rPr>
        <w:t>2</w:t>
      </w:r>
    </w:p>
    <w:p w:rsidR="00F140A0" w:rsidRPr="00F140A0" w:rsidRDefault="00F140A0" w:rsidP="00F140A0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F140A0">
        <w:rPr>
          <w:rFonts w:ascii="Arial" w:eastAsia="Calibri" w:hAnsi="Arial" w:cs="Arial"/>
          <w:b/>
          <w:sz w:val="28"/>
          <w:szCs w:val="28"/>
        </w:rPr>
        <w:t>PROGRAMUL INV</w:t>
      </w:r>
      <w:r>
        <w:rPr>
          <w:rFonts w:ascii="Arial" w:eastAsia="Calibri" w:hAnsi="Arial" w:cs="Arial"/>
          <w:b/>
          <w:sz w:val="28"/>
          <w:szCs w:val="28"/>
        </w:rPr>
        <w:t>ESTIȚIILOR PUBLICE  PE ANUL 2022</w:t>
      </w:r>
    </w:p>
    <w:p w:rsidR="00F140A0" w:rsidRPr="00F140A0" w:rsidRDefault="00F140A0" w:rsidP="00F140A0">
      <w:pPr>
        <w:jc w:val="center"/>
        <w:rPr>
          <w:rFonts w:ascii="Arial" w:eastAsia="Calibri" w:hAnsi="Arial" w:cs="Arial"/>
          <w:sz w:val="28"/>
          <w:szCs w:val="28"/>
        </w:rPr>
      </w:pPr>
    </w:p>
    <w:p w:rsidR="00F140A0" w:rsidRPr="00F140A0" w:rsidRDefault="00F140A0" w:rsidP="00F140A0">
      <w:pPr>
        <w:jc w:val="center"/>
        <w:rPr>
          <w:rFonts w:ascii="Arial" w:eastAsia="Calibri" w:hAnsi="Arial" w:cs="Arial"/>
          <w:b/>
          <w:sz w:val="28"/>
          <w:szCs w:val="28"/>
        </w:rPr>
      </w:pPr>
      <w:r w:rsidRPr="00F140A0">
        <w:rPr>
          <w:rFonts w:ascii="Arial" w:eastAsia="Calibri" w:hAnsi="Arial" w:cs="Arial"/>
          <w:b/>
          <w:sz w:val="28"/>
          <w:szCs w:val="28"/>
        </w:rPr>
        <w:t>BUGETUL LOCAL – SECȚ</w:t>
      </w:r>
      <w:r>
        <w:rPr>
          <w:rFonts w:ascii="Arial" w:eastAsia="Calibri" w:hAnsi="Arial" w:cs="Arial"/>
          <w:b/>
          <w:sz w:val="28"/>
          <w:szCs w:val="28"/>
        </w:rPr>
        <w:t>IUNEA DE DEZVOLTARE</w:t>
      </w:r>
    </w:p>
    <w:p w:rsidR="0016293A" w:rsidRPr="0016293A" w:rsidRDefault="0016293A" w:rsidP="0016293A">
      <w:pPr>
        <w:spacing w:after="100" w:afterAutospacing="1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</w:p>
    <w:p w:rsidR="0016293A" w:rsidRPr="0016293A" w:rsidRDefault="0016293A" w:rsidP="0016293A">
      <w:pPr>
        <w:spacing w:after="100" w:afterAutospacing="1" w:line="36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16293A">
        <w:rPr>
          <w:rFonts w:ascii="Arial" w:eastAsia="Calibri" w:hAnsi="Arial" w:cs="Arial"/>
          <w:b/>
          <w:sz w:val="28"/>
          <w:szCs w:val="28"/>
        </w:rPr>
        <w:t>CAPITOLUL 51.02: AUTORITĂȚI PUBLICE ȘI ACȚIUNI EXTERNE</w:t>
      </w:r>
    </w:p>
    <w:p w:rsidR="0016293A" w:rsidRPr="0016293A" w:rsidRDefault="0016293A" w:rsidP="0016293A">
      <w:pPr>
        <w:numPr>
          <w:ilvl w:val="0"/>
          <w:numId w:val="14"/>
        </w:numPr>
        <w:spacing w:after="100" w:afterAutospacing="1" w:line="360" w:lineRule="auto"/>
        <w:ind w:right="-563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6293A">
        <w:rPr>
          <w:rFonts w:ascii="Arial" w:eastAsia="Calibri" w:hAnsi="Arial" w:cs="Arial"/>
          <w:color w:val="000000" w:themeColor="text1"/>
          <w:sz w:val="24"/>
          <w:szCs w:val="24"/>
        </w:rPr>
        <w:t xml:space="preserve">Achiziția unui autoturism  - </w:t>
      </w:r>
      <w:r w:rsidRPr="0016293A">
        <w:rPr>
          <w:rFonts w:ascii="Arial" w:eastAsia="Calibri" w:hAnsi="Arial" w:cs="Arial"/>
          <w:b/>
          <w:color w:val="000000" w:themeColor="text1"/>
          <w:sz w:val="24"/>
          <w:szCs w:val="24"/>
        </w:rPr>
        <w:t>140.000 lei;</w:t>
      </w:r>
    </w:p>
    <w:p w:rsidR="0016293A" w:rsidRPr="0016293A" w:rsidRDefault="0016293A" w:rsidP="0016293A">
      <w:pPr>
        <w:numPr>
          <w:ilvl w:val="0"/>
          <w:numId w:val="14"/>
        </w:numPr>
        <w:spacing w:after="100" w:afterAutospacing="1"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6293A">
        <w:rPr>
          <w:rFonts w:ascii="Arial" w:eastAsia="Calibri" w:hAnsi="Arial" w:cs="Arial"/>
          <w:color w:val="000000" w:themeColor="text1"/>
          <w:sz w:val="24"/>
          <w:szCs w:val="24"/>
        </w:rPr>
        <w:t xml:space="preserve">Achiziția utilajului operațional, necesar pentru activitățile S.V.S.U., ale comunei VULCANA-BĂI - </w:t>
      </w:r>
      <w:r w:rsidRPr="0016293A">
        <w:rPr>
          <w:rFonts w:ascii="Arial" w:eastAsia="Calibri" w:hAnsi="Arial" w:cs="Arial"/>
          <w:b/>
          <w:color w:val="000000" w:themeColor="text1"/>
          <w:sz w:val="24"/>
          <w:szCs w:val="24"/>
        </w:rPr>
        <w:t>250.000 lei;</w:t>
      </w:r>
    </w:p>
    <w:p w:rsidR="0016293A" w:rsidRPr="0016293A" w:rsidRDefault="0016293A" w:rsidP="0016293A">
      <w:pPr>
        <w:spacing w:after="100" w:afterAutospacing="1" w:line="360" w:lineRule="auto"/>
        <w:ind w:left="-142" w:right="-563"/>
        <w:contextualSpacing/>
        <w:jc w:val="center"/>
        <w:rPr>
          <w:rFonts w:ascii="Arial" w:eastAsia="Calibri" w:hAnsi="Arial" w:cs="Arial"/>
          <w:sz w:val="24"/>
          <w:szCs w:val="24"/>
        </w:rPr>
      </w:pPr>
    </w:p>
    <w:p w:rsidR="0016293A" w:rsidRPr="0016293A" w:rsidRDefault="0016293A" w:rsidP="0016293A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</w:rPr>
      </w:pPr>
      <w:r w:rsidRPr="0016293A">
        <w:rPr>
          <w:rFonts w:ascii="Arial" w:eastAsia="Calibri" w:hAnsi="Arial" w:cs="Arial"/>
          <w:b/>
          <w:color w:val="000000" w:themeColor="text1"/>
          <w:sz w:val="28"/>
          <w:szCs w:val="28"/>
        </w:rPr>
        <w:t>CAPITOLUL 65.02: ÎNVĂȚĂMÂNT</w:t>
      </w:r>
    </w:p>
    <w:p w:rsidR="0016293A" w:rsidRPr="0016293A" w:rsidRDefault="0016293A" w:rsidP="0016293A">
      <w:pPr>
        <w:numPr>
          <w:ilvl w:val="0"/>
          <w:numId w:val="14"/>
        </w:numPr>
        <w:spacing w:after="100" w:afterAutospacing="1" w:line="360" w:lineRule="auto"/>
        <w:ind w:left="0" w:right="-563" w:firstLine="80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16293A">
        <w:rPr>
          <w:rFonts w:ascii="Arial" w:eastAsia="Calibri" w:hAnsi="Arial" w:cs="Arial"/>
          <w:color w:val="000000" w:themeColor="text1"/>
          <w:sz w:val="24"/>
          <w:szCs w:val="24"/>
        </w:rPr>
        <w:t xml:space="preserve">Înlocuirea pardoselii și a instalației electrice, precum și reabilitarea termică, la nivelul unităților de învățământ din comuna VULCANA-BĂI </w:t>
      </w:r>
      <w:r w:rsidRPr="0016293A">
        <w:rPr>
          <w:rFonts w:ascii="Arial" w:eastAsia="Calibri" w:hAnsi="Arial" w:cs="Arial"/>
          <w:b/>
          <w:color w:val="000000" w:themeColor="text1"/>
          <w:sz w:val="24"/>
          <w:szCs w:val="24"/>
        </w:rPr>
        <w:t>– 240.000 lei;</w:t>
      </w:r>
    </w:p>
    <w:p w:rsidR="0016293A" w:rsidRPr="0016293A" w:rsidRDefault="0016293A" w:rsidP="0016293A">
      <w:pPr>
        <w:numPr>
          <w:ilvl w:val="0"/>
          <w:numId w:val="14"/>
        </w:numPr>
        <w:spacing w:after="100" w:afterAutospacing="1" w:line="360" w:lineRule="auto"/>
        <w:ind w:left="0" w:right="-563" w:firstLine="80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6293A">
        <w:rPr>
          <w:rFonts w:ascii="Arial" w:eastAsia="Calibri" w:hAnsi="Arial" w:cs="Arial"/>
          <w:color w:val="000000" w:themeColor="text1"/>
          <w:sz w:val="24"/>
          <w:szCs w:val="24"/>
        </w:rPr>
        <w:t xml:space="preserve">Îmbunătățirea infrastructurii tehnologiei informației și comunicațiilor sistemice la nivelul unității de învățământ preuniversitar din comuna VULCANA-BĂI – </w:t>
      </w:r>
      <w:r w:rsidRPr="0016293A">
        <w:rPr>
          <w:rFonts w:ascii="Arial" w:eastAsia="Calibri" w:hAnsi="Arial" w:cs="Arial"/>
          <w:b/>
          <w:color w:val="000000" w:themeColor="text1"/>
          <w:sz w:val="24"/>
          <w:szCs w:val="24"/>
        </w:rPr>
        <w:t>20.000 lei;</w:t>
      </w:r>
    </w:p>
    <w:p w:rsidR="0016293A" w:rsidRPr="0016293A" w:rsidRDefault="0016293A" w:rsidP="0016293A">
      <w:pPr>
        <w:numPr>
          <w:ilvl w:val="0"/>
          <w:numId w:val="14"/>
        </w:numPr>
        <w:spacing w:after="100" w:afterAutospacing="1" w:line="360" w:lineRule="auto"/>
        <w:ind w:left="0" w:right="-563" w:firstLine="80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6293A">
        <w:rPr>
          <w:rFonts w:ascii="Arial" w:eastAsia="Calibri" w:hAnsi="Arial" w:cs="Arial"/>
          <w:color w:val="000000" w:themeColor="text1"/>
          <w:sz w:val="24"/>
          <w:szCs w:val="24"/>
        </w:rPr>
        <w:t xml:space="preserve">Asigurarea materialelor sanitare necesare unităților de învățământ din comuna VULCANA-BĂI, în vederea gestionării situației de pandemie generate de virusul SARS COV 2 – </w:t>
      </w:r>
      <w:r w:rsidRPr="0016293A">
        <w:rPr>
          <w:rFonts w:ascii="Arial" w:eastAsia="Calibri" w:hAnsi="Arial" w:cs="Arial"/>
          <w:b/>
          <w:color w:val="000000" w:themeColor="text1"/>
          <w:sz w:val="24"/>
          <w:szCs w:val="24"/>
        </w:rPr>
        <w:t>10.000 lei;</w:t>
      </w:r>
    </w:p>
    <w:p w:rsidR="0016293A" w:rsidRPr="002F071E" w:rsidRDefault="0016293A" w:rsidP="002F071E">
      <w:pPr>
        <w:numPr>
          <w:ilvl w:val="0"/>
          <w:numId w:val="14"/>
        </w:numPr>
        <w:spacing w:after="100" w:afterAutospacing="1" w:line="360" w:lineRule="auto"/>
        <w:ind w:left="0" w:right="-563" w:firstLine="80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6293A">
        <w:rPr>
          <w:rFonts w:ascii="Arial" w:eastAsia="Calibri" w:hAnsi="Arial" w:cs="Arial"/>
          <w:color w:val="000000" w:themeColor="text1"/>
          <w:sz w:val="24"/>
          <w:szCs w:val="24"/>
        </w:rPr>
        <w:t xml:space="preserve">Înlocuire învelitoare la grădinițele ,,Albă ca Zăpada – Vulcana-Băi” și ,,Paradisul copiilor” – Vulcana de Sus și înlocuire învelitoare și mentenanță instalație termică la Școala ,,Ion MAREȘ – VULCANA-BĂI” – </w:t>
      </w:r>
      <w:r w:rsidRPr="0016293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400.000 lei; </w:t>
      </w:r>
    </w:p>
    <w:p w:rsidR="00F140A0" w:rsidRDefault="00F140A0" w:rsidP="0016293A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</w:rPr>
      </w:pPr>
    </w:p>
    <w:p w:rsidR="0016293A" w:rsidRPr="0016293A" w:rsidRDefault="0016293A" w:rsidP="0016293A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</w:rPr>
      </w:pPr>
      <w:r w:rsidRPr="0016293A">
        <w:rPr>
          <w:rFonts w:ascii="Arial" w:eastAsia="Calibri" w:hAnsi="Arial" w:cs="Arial"/>
          <w:b/>
          <w:color w:val="000000" w:themeColor="text1"/>
          <w:sz w:val="28"/>
          <w:szCs w:val="28"/>
        </w:rPr>
        <w:t>CAPITOLUL 67.02: CULTURĂ, RECREERE ȘI RELIGIE</w:t>
      </w:r>
    </w:p>
    <w:p w:rsidR="0016293A" w:rsidRPr="0016293A" w:rsidRDefault="0016293A" w:rsidP="0016293A">
      <w:pPr>
        <w:spacing w:after="100" w:afterAutospacing="1" w:line="360" w:lineRule="auto"/>
        <w:ind w:left="1060" w:right="-563"/>
        <w:contextualSpacing/>
        <w:rPr>
          <w:rFonts w:ascii="Arial" w:eastAsia="Calibri" w:hAnsi="Arial" w:cs="Arial"/>
          <w:b/>
          <w:color w:val="FF0000"/>
          <w:sz w:val="24"/>
          <w:szCs w:val="24"/>
        </w:rPr>
      </w:pPr>
    </w:p>
    <w:p w:rsidR="0016293A" w:rsidRPr="0016293A" w:rsidRDefault="0016293A" w:rsidP="0016293A">
      <w:pPr>
        <w:numPr>
          <w:ilvl w:val="0"/>
          <w:numId w:val="14"/>
        </w:numPr>
        <w:spacing w:after="100" w:afterAutospacing="1" w:line="360" w:lineRule="auto"/>
        <w:ind w:right="-563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16293A">
        <w:rPr>
          <w:rFonts w:ascii="Arial" w:eastAsia="Calibri" w:hAnsi="Arial" w:cs="Arial"/>
          <w:sz w:val="24"/>
          <w:szCs w:val="24"/>
        </w:rPr>
        <w:t xml:space="preserve">Lucrări privind siguranța circulației în zona Cimitirului confesional al Parohiei VULCANA-BĂI, situat pe strada Târgoviște și Cimitirului comunal VULCANA-BĂI, situat pe strada Izlaz, prin crearea de locuri de parcare, oprire și staționare, a mijloacelor de transport  – </w:t>
      </w:r>
      <w:r w:rsidRPr="0016293A">
        <w:rPr>
          <w:rFonts w:ascii="Arial" w:eastAsia="Calibri" w:hAnsi="Arial" w:cs="Arial"/>
          <w:b/>
          <w:sz w:val="24"/>
          <w:szCs w:val="24"/>
        </w:rPr>
        <w:t>160.000 lei;</w:t>
      </w:r>
    </w:p>
    <w:p w:rsidR="0016293A" w:rsidRPr="0016293A" w:rsidRDefault="0016293A" w:rsidP="0016293A">
      <w:pPr>
        <w:spacing w:after="100" w:afterAutospacing="1" w:line="360" w:lineRule="auto"/>
        <w:ind w:left="800" w:right="-563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16293A" w:rsidRPr="0016293A" w:rsidRDefault="0016293A" w:rsidP="0016293A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</w:rPr>
      </w:pPr>
      <w:r w:rsidRPr="0016293A">
        <w:rPr>
          <w:rFonts w:ascii="Arial" w:eastAsia="Calibri" w:hAnsi="Arial" w:cs="Arial"/>
          <w:b/>
          <w:sz w:val="28"/>
          <w:szCs w:val="28"/>
        </w:rPr>
        <w:t>CAPITOLUL 70.02: LOCUINȚE, SERVICII ȘI DEZVOLTARE</w:t>
      </w:r>
    </w:p>
    <w:p w:rsidR="0016293A" w:rsidRPr="0016293A" w:rsidRDefault="0016293A" w:rsidP="0016293A">
      <w:pPr>
        <w:numPr>
          <w:ilvl w:val="0"/>
          <w:numId w:val="14"/>
        </w:num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  <w:r w:rsidRPr="0016293A">
        <w:rPr>
          <w:rFonts w:ascii="Arial" w:eastAsia="Calibri" w:hAnsi="Arial" w:cs="Arial"/>
          <w:sz w:val="24"/>
          <w:szCs w:val="24"/>
        </w:rPr>
        <w:t xml:space="preserve">Actualizarea Planului urbanistic general și a Regulamentului local de urbanism – </w:t>
      </w:r>
      <w:r w:rsidRPr="0016293A">
        <w:rPr>
          <w:rFonts w:ascii="Arial" w:eastAsia="Calibri" w:hAnsi="Arial" w:cs="Arial"/>
          <w:b/>
          <w:sz w:val="24"/>
          <w:szCs w:val="24"/>
        </w:rPr>
        <w:t>40.130 lei;</w:t>
      </w:r>
    </w:p>
    <w:p w:rsidR="0016293A" w:rsidRPr="0016293A" w:rsidRDefault="0016293A" w:rsidP="0016293A">
      <w:pPr>
        <w:spacing w:after="100" w:afterAutospacing="1" w:line="360" w:lineRule="auto"/>
        <w:ind w:left="1160" w:right="-563"/>
        <w:contextualSpacing/>
        <w:rPr>
          <w:rFonts w:ascii="Arial" w:eastAsia="Calibri" w:hAnsi="Arial" w:cs="Arial"/>
          <w:b/>
          <w:sz w:val="24"/>
          <w:szCs w:val="24"/>
        </w:rPr>
      </w:pPr>
    </w:p>
    <w:p w:rsidR="0016293A" w:rsidRPr="0016293A" w:rsidRDefault="0016293A" w:rsidP="0016293A">
      <w:pPr>
        <w:spacing w:after="100" w:afterAutospacing="1" w:line="360" w:lineRule="auto"/>
        <w:ind w:left="1160" w:right="-563"/>
        <w:contextualSpacing/>
        <w:jc w:val="center"/>
        <w:rPr>
          <w:rFonts w:ascii="Arial" w:eastAsia="Calibri" w:hAnsi="Arial" w:cs="Arial"/>
          <w:b/>
          <w:sz w:val="28"/>
          <w:szCs w:val="28"/>
        </w:rPr>
      </w:pPr>
      <w:r w:rsidRPr="0016293A">
        <w:rPr>
          <w:rFonts w:ascii="Arial" w:eastAsia="Calibri" w:hAnsi="Arial" w:cs="Arial"/>
          <w:b/>
          <w:sz w:val="28"/>
          <w:szCs w:val="28"/>
        </w:rPr>
        <w:t>CAPITOLUL 74.02: PROTECȚIA MEDIULUI</w:t>
      </w:r>
    </w:p>
    <w:p w:rsidR="0016293A" w:rsidRPr="0016293A" w:rsidRDefault="0016293A" w:rsidP="0016293A">
      <w:pPr>
        <w:spacing w:after="100" w:afterAutospacing="1" w:line="360" w:lineRule="auto"/>
        <w:ind w:left="800" w:right="-563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6293A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9.</w:t>
      </w:r>
      <w:r w:rsidRPr="0016293A">
        <w:rPr>
          <w:rFonts w:ascii="Arial" w:eastAsia="Calibri" w:hAnsi="Arial" w:cs="Arial"/>
          <w:color w:val="000000" w:themeColor="text1"/>
          <w:sz w:val="24"/>
          <w:szCs w:val="24"/>
        </w:rPr>
        <w:t xml:space="preserve"> Proiectul regional  de dezvoltare a infrastructurii de apă și apă uzată în județul Dâmbovița, în perioada 2014-2020– </w:t>
      </w:r>
      <w:r w:rsidRPr="0016293A">
        <w:rPr>
          <w:rFonts w:ascii="Arial" w:eastAsia="Calibri" w:hAnsi="Arial" w:cs="Arial"/>
          <w:b/>
          <w:color w:val="000000" w:themeColor="text1"/>
          <w:sz w:val="24"/>
          <w:szCs w:val="24"/>
        </w:rPr>
        <w:t>450.000 lei;</w:t>
      </w:r>
    </w:p>
    <w:p w:rsidR="0016293A" w:rsidRPr="0016293A" w:rsidRDefault="0016293A" w:rsidP="0016293A">
      <w:pPr>
        <w:spacing w:after="100" w:afterAutospacing="1" w:line="360" w:lineRule="auto"/>
        <w:ind w:right="-563"/>
        <w:jc w:val="both"/>
        <w:rPr>
          <w:rFonts w:ascii="Arial" w:eastAsia="Calibri" w:hAnsi="Arial" w:cs="Arial"/>
          <w:sz w:val="24"/>
          <w:szCs w:val="24"/>
        </w:rPr>
      </w:pPr>
      <w:r w:rsidRPr="0016293A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           10.</w:t>
      </w:r>
      <w:r w:rsidRPr="0016293A">
        <w:rPr>
          <w:rFonts w:ascii="Arial" w:eastAsia="Calibri" w:hAnsi="Arial" w:cs="Arial"/>
          <w:color w:val="000000" w:themeColor="text1"/>
          <w:sz w:val="24"/>
          <w:szCs w:val="24"/>
        </w:rPr>
        <w:t xml:space="preserve"> Instalare </w:t>
      </w:r>
      <w:r w:rsidRPr="0016293A">
        <w:rPr>
          <w:rFonts w:ascii="Arial" w:eastAsia="Calibri" w:hAnsi="Arial" w:cs="Arial"/>
          <w:sz w:val="24"/>
          <w:szCs w:val="24"/>
        </w:rPr>
        <w:t xml:space="preserve">stații de reîncărcare pentru autovehicule electrice, în comuna VULCANA-BĂI, județul DÂMBOVIȚA – </w:t>
      </w:r>
      <w:r w:rsidRPr="0016293A">
        <w:rPr>
          <w:rFonts w:ascii="Arial" w:eastAsia="Calibri" w:hAnsi="Arial" w:cs="Arial"/>
          <w:b/>
          <w:sz w:val="24"/>
          <w:szCs w:val="24"/>
        </w:rPr>
        <w:t>25.000 lei;</w:t>
      </w:r>
    </w:p>
    <w:p w:rsidR="0016293A" w:rsidRPr="0016293A" w:rsidRDefault="0016293A" w:rsidP="0016293A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color w:val="FF0000"/>
          <w:sz w:val="24"/>
          <w:szCs w:val="24"/>
        </w:rPr>
      </w:pPr>
    </w:p>
    <w:p w:rsidR="0016293A" w:rsidRPr="0016293A" w:rsidRDefault="0016293A" w:rsidP="0016293A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</w:rPr>
      </w:pPr>
      <w:r w:rsidRPr="0016293A">
        <w:rPr>
          <w:rFonts w:ascii="Arial" w:eastAsia="Calibri" w:hAnsi="Arial" w:cs="Arial"/>
          <w:b/>
          <w:sz w:val="28"/>
          <w:szCs w:val="28"/>
        </w:rPr>
        <w:t>CAPITOLUL  84.02: TRANSPORTURI</w:t>
      </w:r>
    </w:p>
    <w:p w:rsidR="0016293A" w:rsidRPr="0016293A" w:rsidRDefault="0016293A" w:rsidP="0016293A">
      <w:pPr>
        <w:spacing w:after="100" w:afterAutospacing="1" w:line="360" w:lineRule="auto"/>
        <w:ind w:left="1060" w:right="-563"/>
        <w:contextualSpacing/>
        <w:rPr>
          <w:rFonts w:ascii="Arial" w:eastAsia="Calibri" w:hAnsi="Arial" w:cs="Arial"/>
          <w:b/>
          <w:color w:val="FF0000"/>
          <w:sz w:val="24"/>
          <w:szCs w:val="24"/>
        </w:rPr>
      </w:pPr>
    </w:p>
    <w:p w:rsidR="0016293A" w:rsidRPr="0016293A" w:rsidRDefault="0016293A" w:rsidP="0016293A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  <w:r w:rsidRPr="0016293A">
        <w:rPr>
          <w:rFonts w:ascii="Arial" w:eastAsia="Calibri" w:hAnsi="Arial" w:cs="Arial"/>
          <w:b/>
          <w:sz w:val="24"/>
          <w:szCs w:val="24"/>
        </w:rPr>
        <w:t xml:space="preserve">              11</w:t>
      </w:r>
      <w:r w:rsidRPr="0016293A">
        <w:rPr>
          <w:rFonts w:ascii="Arial" w:eastAsia="Calibri" w:hAnsi="Arial" w:cs="Arial"/>
          <w:sz w:val="24"/>
          <w:szCs w:val="24"/>
        </w:rPr>
        <w:t xml:space="preserve"> .Modernizare drumuri de interes local pe teritoriul A.D.I. VULCANA-BĂI – PIETRARI – </w:t>
      </w:r>
      <w:r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35.000 </w:t>
      </w:r>
      <w:r w:rsidRPr="0016293A">
        <w:rPr>
          <w:rFonts w:ascii="Arial" w:eastAsia="Calibri" w:hAnsi="Arial" w:cs="Arial"/>
          <w:b/>
          <w:sz w:val="24"/>
          <w:szCs w:val="24"/>
        </w:rPr>
        <w:t>lei;</w:t>
      </w:r>
    </w:p>
    <w:p w:rsidR="0016293A" w:rsidRPr="00F140A0" w:rsidRDefault="0016293A" w:rsidP="00F140A0">
      <w:pPr>
        <w:spacing w:after="100" w:afterAutospacing="1" w:line="360" w:lineRule="auto"/>
        <w:ind w:right="-563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16293A">
        <w:rPr>
          <w:rFonts w:ascii="Arial" w:eastAsia="Calibri" w:hAnsi="Arial" w:cs="Arial"/>
          <w:b/>
          <w:sz w:val="24"/>
          <w:szCs w:val="24"/>
        </w:rPr>
        <w:t xml:space="preserve">               12.</w:t>
      </w:r>
      <w:r w:rsidRPr="0016293A">
        <w:rPr>
          <w:rFonts w:ascii="Arial" w:eastAsia="Calibri" w:hAnsi="Arial" w:cs="Arial"/>
          <w:sz w:val="24"/>
          <w:szCs w:val="24"/>
        </w:rPr>
        <w:t xml:space="preserve"> Modernizarea unor drumuri publice din interiorul comunei VULCANA-BĂI prin programul național de investiții ,,Anghel SALIGNY” – </w:t>
      </w:r>
      <w:r w:rsidRPr="0016293A">
        <w:rPr>
          <w:rFonts w:ascii="Arial" w:eastAsia="Calibri" w:hAnsi="Arial" w:cs="Arial"/>
          <w:b/>
          <w:sz w:val="24"/>
          <w:szCs w:val="24"/>
        </w:rPr>
        <w:t>100.000 lei;</w:t>
      </w:r>
    </w:p>
    <w:sectPr w:rsidR="0016293A" w:rsidRPr="00F140A0" w:rsidSect="00F140A0"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9BF"/>
    <w:multiLevelType w:val="hybridMultilevel"/>
    <w:tmpl w:val="84787BE6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084E47BD"/>
    <w:multiLevelType w:val="hybridMultilevel"/>
    <w:tmpl w:val="08E6A582"/>
    <w:lvl w:ilvl="0" w:tplc="705ACAA8">
      <w:start w:val="42"/>
      <w:numFmt w:val="bullet"/>
      <w:lvlText w:val="-"/>
      <w:lvlJc w:val="left"/>
      <w:pPr>
        <w:ind w:left="10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5E113EC"/>
    <w:multiLevelType w:val="hybridMultilevel"/>
    <w:tmpl w:val="DAA0AAD4"/>
    <w:lvl w:ilvl="0" w:tplc="6D9A072E">
      <w:start w:val="2"/>
      <w:numFmt w:val="bullet"/>
      <w:lvlText w:val="-"/>
      <w:lvlJc w:val="left"/>
      <w:pPr>
        <w:ind w:left="58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3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8351D"/>
    <w:multiLevelType w:val="hybridMultilevel"/>
    <w:tmpl w:val="AE94EBF0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>
    <w:nsid w:val="28EE7AEC"/>
    <w:multiLevelType w:val="hybridMultilevel"/>
    <w:tmpl w:val="26D417B8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6">
    <w:nsid w:val="2C697FAC"/>
    <w:multiLevelType w:val="hybridMultilevel"/>
    <w:tmpl w:val="6A0E30F6"/>
    <w:lvl w:ilvl="0" w:tplc="04180017">
      <w:start w:val="1"/>
      <w:numFmt w:val="lowerLetter"/>
      <w:lvlText w:val="%1)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0EA432E"/>
    <w:multiLevelType w:val="hybridMultilevel"/>
    <w:tmpl w:val="E796E848"/>
    <w:lvl w:ilvl="0" w:tplc="A42E08F8">
      <w:start w:val="1"/>
      <w:numFmt w:val="decimal"/>
      <w:lvlText w:val="%1."/>
      <w:lvlJc w:val="left"/>
      <w:pPr>
        <w:ind w:left="1160" w:hanging="360"/>
      </w:pPr>
      <w:rPr>
        <w:rFonts w:ascii="Arial" w:eastAsia="Calibri" w:hAnsi="Arial" w:cs="Arial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>
    <w:nsid w:val="315016EC"/>
    <w:multiLevelType w:val="hybridMultilevel"/>
    <w:tmpl w:val="7BC4A9EE"/>
    <w:lvl w:ilvl="0" w:tplc="BB36AD6C">
      <w:start w:val="1"/>
      <w:numFmt w:val="lowerLetter"/>
      <w:lvlText w:val="%1)"/>
      <w:lvlJc w:val="left"/>
      <w:pPr>
        <w:ind w:left="13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365508FF"/>
    <w:multiLevelType w:val="hybridMultilevel"/>
    <w:tmpl w:val="BDC00CEC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44C450A6"/>
    <w:multiLevelType w:val="hybridMultilevel"/>
    <w:tmpl w:val="81C0044A"/>
    <w:lvl w:ilvl="0" w:tplc="04180017">
      <w:start w:val="1"/>
      <w:numFmt w:val="lowerLetter"/>
      <w:lvlText w:val="%1)"/>
      <w:lvlJc w:val="left"/>
      <w:pPr>
        <w:ind w:left="1755" w:hanging="360"/>
      </w:pPr>
    </w:lvl>
    <w:lvl w:ilvl="1" w:tplc="04180019" w:tentative="1">
      <w:start w:val="1"/>
      <w:numFmt w:val="lowerLetter"/>
      <w:lvlText w:val="%2."/>
      <w:lvlJc w:val="left"/>
      <w:pPr>
        <w:ind w:left="2475" w:hanging="360"/>
      </w:pPr>
    </w:lvl>
    <w:lvl w:ilvl="2" w:tplc="0418001B" w:tentative="1">
      <w:start w:val="1"/>
      <w:numFmt w:val="lowerRoman"/>
      <w:lvlText w:val="%3."/>
      <w:lvlJc w:val="right"/>
      <w:pPr>
        <w:ind w:left="3195" w:hanging="180"/>
      </w:pPr>
    </w:lvl>
    <w:lvl w:ilvl="3" w:tplc="0418000F" w:tentative="1">
      <w:start w:val="1"/>
      <w:numFmt w:val="decimal"/>
      <w:lvlText w:val="%4."/>
      <w:lvlJc w:val="left"/>
      <w:pPr>
        <w:ind w:left="3915" w:hanging="360"/>
      </w:pPr>
    </w:lvl>
    <w:lvl w:ilvl="4" w:tplc="04180019" w:tentative="1">
      <w:start w:val="1"/>
      <w:numFmt w:val="lowerLetter"/>
      <w:lvlText w:val="%5."/>
      <w:lvlJc w:val="left"/>
      <w:pPr>
        <w:ind w:left="4635" w:hanging="360"/>
      </w:pPr>
    </w:lvl>
    <w:lvl w:ilvl="5" w:tplc="0418001B" w:tentative="1">
      <w:start w:val="1"/>
      <w:numFmt w:val="lowerRoman"/>
      <w:lvlText w:val="%6."/>
      <w:lvlJc w:val="right"/>
      <w:pPr>
        <w:ind w:left="5355" w:hanging="180"/>
      </w:pPr>
    </w:lvl>
    <w:lvl w:ilvl="6" w:tplc="0418000F" w:tentative="1">
      <w:start w:val="1"/>
      <w:numFmt w:val="decimal"/>
      <w:lvlText w:val="%7."/>
      <w:lvlJc w:val="left"/>
      <w:pPr>
        <w:ind w:left="6075" w:hanging="360"/>
      </w:pPr>
    </w:lvl>
    <w:lvl w:ilvl="7" w:tplc="04180019" w:tentative="1">
      <w:start w:val="1"/>
      <w:numFmt w:val="lowerLetter"/>
      <w:lvlText w:val="%8."/>
      <w:lvlJc w:val="left"/>
      <w:pPr>
        <w:ind w:left="6795" w:hanging="360"/>
      </w:pPr>
    </w:lvl>
    <w:lvl w:ilvl="8" w:tplc="0418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>
    <w:nsid w:val="4AA54F23"/>
    <w:multiLevelType w:val="hybridMultilevel"/>
    <w:tmpl w:val="6BC27EBA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103D31"/>
    <w:multiLevelType w:val="hybridMultilevel"/>
    <w:tmpl w:val="605E94CE"/>
    <w:lvl w:ilvl="0" w:tplc="3074306C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43C50AB"/>
    <w:multiLevelType w:val="hybridMultilevel"/>
    <w:tmpl w:val="7F021862"/>
    <w:lvl w:ilvl="0" w:tplc="C7DE1E8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5">
    <w:nsid w:val="5EE677E7"/>
    <w:multiLevelType w:val="hybridMultilevel"/>
    <w:tmpl w:val="E33E79C2"/>
    <w:lvl w:ilvl="0" w:tplc="2410F18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769A48F9"/>
    <w:multiLevelType w:val="hybridMultilevel"/>
    <w:tmpl w:val="FD80B7A8"/>
    <w:lvl w:ilvl="0" w:tplc="2E1EA888">
      <w:start w:val="1"/>
      <w:numFmt w:val="decimal"/>
      <w:lvlText w:val="%1."/>
      <w:lvlJc w:val="left"/>
      <w:pPr>
        <w:ind w:left="10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7B000AB2"/>
    <w:multiLevelType w:val="hybridMultilevel"/>
    <w:tmpl w:val="3E4095A8"/>
    <w:lvl w:ilvl="0" w:tplc="ECBCA00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9"/>
  </w:num>
  <w:num w:numId="7">
    <w:abstractNumId w:val="4"/>
  </w:num>
  <w:num w:numId="8">
    <w:abstractNumId w:val="0"/>
  </w:num>
  <w:num w:numId="9">
    <w:abstractNumId w:val="17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6"/>
  </w:num>
  <w:num w:numId="14">
    <w:abstractNumId w:val="7"/>
  </w:num>
  <w:num w:numId="15">
    <w:abstractNumId w:val="16"/>
  </w:num>
  <w:num w:numId="16">
    <w:abstractNumId w:val="1"/>
  </w:num>
  <w:num w:numId="17">
    <w:abstractNumId w:val="13"/>
  </w:num>
  <w:num w:numId="18">
    <w:abstractNumId w:val="7"/>
  </w:num>
  <w:num w:numId="19">
    <w:abstractNumId w:val="15"/>
  </w:num>
  <w:num w:numId="20">
    <w:abstractNumId w:val="14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BE"/>
    <w:rsid w:val="00073074"/>
    <w:rsid w:val="0016293A"/>
    <w:rsid w:val="00220885"/>
    <w:rsid w:val="00243058"/>
    <w:rsid w:val="00250A9B"/>
    <w:rsid w:val="00277EBE"/>
    <w:rsid w:val="002D191D"/>
    <w:rsid w:val="002E7BC8"/>
    <w:rsid w:val="002F071E"/>
    <w:rsid w:val="00385550"/>
    <w:rsid w:val="003B66DF"/>
    <w:rsid w:val="004054BA"/>
    <w:rsid w:val="0047642A"/>
    <w:rsid w:val="004D6A7F"/>
    <w:rsid w:val="00523F39"/>
    <w:rsid w:val="005B550A"/>
    <w:rsid w:val="005C7A64"/>
    <w:rsid w:val="006B2BAF"/>
    <w:rsid w:val="00755E5C"/>
    <w:rsid w:val="00763321"/>
    <w:rsid w:val="007E0829"/>
    <w:rsid w:val="008770BE"/>
    <w:rsid w:val="00904C0F"/>
    <w:rsid w:val="00930407"/>
    <w:rsid w:val="0095068B"/>
    <w:rsid w:val="00982D4F"/>
    <w:rsid w:val="009C61DD"/>
    <w:rsid w:val="00C50973"/>
    <w:rsid w:val="00CD4D94"/>
    <w:rsid w:val="00E33A8C"/>
    <w:rsid w:val="00E55913"/>
    <w:rsid w:val="00E6287F"/>
    <w:rsid w:val="00F140A0"/>
    <w:rsid w:val="00FA0175"/>
    <w:rsid w:val="00FC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8770BE"/>
    <w:pPr>
      <w:keepNext/>
      <w:spacing w:after="0" w:line="240" w:lineRule="auto"/>
      <w:ind w:firstLine="960"/>
      <w:jc w:val="both"/>
      <w:outlineLvl w:val="2"/>
    </w:pPr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770BE"/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770BE"/>
  </w:style>
  <w:style w:type="paragraph" w:styleId="Corptext">
    <w:name w:val="Body Text"/>
    <w:basedOn w:val="Normal"/>
    <w:link w:val="CorptextCaracter"/>
    <w:rsid w:val="008770B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CorptextCaracter">
    <w:name w:val="Corp text Caracter"/>
    <w:basedOn w:val="Fontdeparagrafimplicit"/>
    <w:link w:val="Corptext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">
    <w:name w:val="Body Text Indent"/>
    <w:basedOn w:val="Normal"/>
    <w:link w:val="IndentcorptextCaracter"/>
    <w:rsid w:val="008770BE"/>
    <w:pPr>
      <w:spacing w:after="0" w:line="240" w:lineRule="auto"/>
      <w:ind w:left="375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3">
    <w:name w:val="Body Text Indent 3"/>
    <w:basedOn w:val="Normal"/>
    <w:link w:val="Indentcorptext3Caracter"/>
    <w:rsid w:val="008770BE"/>
    <w:pPr>
      <w:spacing w:after="0" w:line="240" w:lineRule="auto"/>
      <w:ind w:firstLine="96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2">
    <w:name w:val="Body Text Indent 2"/>
    <w:basedOn w:val="Normal"/>
    <w:link w:val="Indentcorptext2Caracter"/>
    <w:rsid w:val="008770BE"/>
    <w:pPr>
      <w:spacing w:after="0" w:line="240" w:lineRule="auto"/>
      <w:ind w:firstLine="132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character" w:styleId="Hyperlink">
    <w:name w:val="Hyperlink"/>
    <w:rsid w:val="008770BE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rsid w:val="00877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8770BE"/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styleId="Numrdepagin">
    <w:name w:val="page number"/>
    <w:basedOn w:val="Fontdeparagrafimplicit"/>
    <w:rsid w:val="008770BE"/>
  </w:style>
  <w:style w:type="paragraph" w:styleId="TextnBalon">
    <w:name w:val="Balloon Text"/>
    <w:basedOn w:val="Normal"/>
    <w:link w:val="TextnBalonCaracter"/>
    <w:uiPriority w:val="99"/>
    <w:semiHidden/>
    <w:unhideWhenUsed/>
    <w:rsid w:val="008770B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770BE"/>
    <w:rPr>
      <w:rFonts w:ascii="Tahoma" w:eastAsia="Times New Roman" w:hAnsi="Tahoma" w:cs="Times New Roman"/>
      <w:sz w:val="16"/>
      <w:szCs w:val="16"/>
      <w:lang w:val="x-none" w:eastAsia="ro-RO"/>
    </w:rPr>
  </w:style>
  <w:style w:type="paragraph" w:styleId="Antet">
    <w:name w:val="header"/>
    <w:basedOn w:val="Normal"/>
    <w:link w:val="AntetCaracter"/>
    <w:uiPriority w:val="99"/>
    <w:unhideWhenUsed/>
    <w:rsid w:val="00877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etCaracter">
    <w:name w:val="Antet Caracter"/>
    <w:basedOn w:val="Fontdeparagrafimplicit"/>
    <w:link w:val="Antet"/>
    <w:uiPriority w:val="99"/>
    <w:rsid w:val="008770B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f">
    <w:name w:val="List Paragraph"/>
    <w:basedOn w:val="Normal"/>
    <w:uiPriority w:val="34"/>
    <w:qFormat/>
    <w:rsid w:val="008770B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numbering" w:customStyle="1" w:styleId="FrListare11">
    <w:name w:val="Fără Listare11"/>
    <w:next w:val="FrListare"/>
    <w:uiPriority w:val="99"/>
    <w:semiHidden/>
    <w:unhideWhenUsed/>
    <w:rsid w:val="008770BE"/>
  </w:style>
  <w:style w:type="character" w:customStyle="1" w:styleId="HyperlinkParcurs1">
    <w:name w:val="HyperlinkParcurs1"/>
    <w:uiPriority w:val="99"/>
    <w:semiHidden/>
    <w:unhideWhenUsed/>
    <w:rsid w:val="008770BE"/>
    <w:rPr>
      <w:color w:val="800080"/>
      <w:u w:val="single"/>
    </w:rPr>
  </w:style>
  <w:style w:type="character" w:styleId="HyperlinkParcurs">
    <w:name w:val="FollowedHyperlink"/>
    <w:uiPriority w:val="99"/>
    <w:semiHidden/>
    <w:unhideWhenUsed/>
    <w:rsid w:val="008770BE"/>
    <w:rPr>
      <w:color w:val="800080"/>
      <w:u w:val="single"/>
    </w:rPr>
  </w:style>
  <w:style w:type="paragraph" w:customStyle="1" w:styleId="a"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numbering" w:customStyle="1" w:styleId="FrListare111">
    <w:name w:val="Fără Listare111"/>
    <w:next w:val="FrListare"/>
    <w:uiPriority w:val="99"/>
    <w:semiHidden/>
    <w:unhideWhenUsed/>
    <w:rsid w:val="008770BE"/>
  </w:style>
  <w:style w:type="numbering" w:customStyle="1" w:styleId="FrListare2">
    <w:name w:val="Fără Listare2"/>
    <w:next w:val="FrListare"/>
    <w:uiPriority w:val="99"/>
    <w:semiHidden/>
    <w:unhideWhenUsed/>
    <w:rsid w:val="008770BE"/>
  </w:style>
  <w:style w:type="numbering" w:customStyle="1" w:styleId="FrListare1111">
    <w:name w:val="Fără Listare1111"/>
    <w:next w:val="FrListare"/>
    <w:uiPriority w:val="99"/>
    <w:semiHidden/>
    <w:unhideWhenUsed/>
    <w:rsid w:val="008770BE"/>
  </w:style>
  <w:style w:type="table" w:customStyle="1" w:styleId="GrilTabel1">
    <w:name w:val="Grilă Tabel1"/>
    <w:basedOn w:val="TabelNormal"/>
    <w:next w:val="GrilTabel"/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3">
    <w:name w:val="Fără Listare3"/>
    <w:next w:val="FrListare"/>
    <w:uiPriority w:val="99"/>
    <w:semiHidden/>
    <w:unhideWhenUsed/>
    <w:rsid w:val="008770BE"/>
  </w:style>
  <w:style w:type="numbering" w:customStyle="1" w:styleId="FrListare12">
    <w:name w:val="Fără Listare12"/>
    <w:next w:val="FrListare"/>
    <w:uiPriority w:val="99"/>
    <w:semiHidden/>
    <w:unhideWhenUsed/>
    <w:rsid w:val="008770BE"/>
  </w:style>
  <w:style w:type="numbering" w:customStyle="1" w:styleId="FrListare112">
    <w:name w:val="Fără Listare112"/>
    <w:next w:val="FrListare"/>
    <w:uiPriority w:val="99"/>
    <w:semiHidden/>
    <w:unhideWhenUsed/>
    <w:rsid w:val="008770BE"/>
  </w:style>
  <w:style w:type="table" w:customStyle="1" w:styleId="GrilTabel2">
    <w:name w:val="Grilă Tabel2"/>
    <w:basedOn w:val="TabelNormal"/>
    <w:next w:val="GrilTabel"/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Tabel">
    <w:name w:val="Table Grid"/>
    <w:basedOn w:val="TabelNormal"/>
    <w:uiPriority w:val="59"/>
    <w:rsid w:val="00877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8770BE"/>
    <w:pPr>
      <w:keepNext/>
      <w:spacing w:after="0" w:line="240" w:lineRule="auto"/>
      <w:ind w:firstLine="960"/>
      <w:jc w:val="both"/>
      <w:outlineLvl w:val="2"/>
    </w:pPr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770BE"/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770BE"/>
  </w:style>
  <w:style w:type="paragraph" w:styleId="Corptext">
    <w:name w:val="Body Text"/>
    <w:basedOn w:val="Normal"/>
    <w:link w:val="CorptextCaracter"/>
    <w:rsid w:val="008770B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CorptextCaracter">
    <w:name w:val="Corp text Caracter"/>
    <w:basedOn w:val="Fontdeparagrafimplicit"/>
    <w:link w:val="Corptext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">
    <w:name w:val="Body Text Indent"/>
    <w:basedOn w:val="Normal"/>
    <w:link w:val="IndentcorptextCaracter"/>
    <w:rsid w:val="008770BE"/>
    <w:pPr>
      <w:spacing w:after="0" w:line="240" w:lineRule="auto"/>
      <w:ind w:left="375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3">
    <w:name w:val="Body Text Indent 3"/>
    <w:basedOn w:val="Normal"/>
    <w:link w:val="Indentcorptext3Caracter"/>
    <w:rsid w:val="008770BE"/>
    <w:pPr>
      <w:spacing w:after="0" w:line="240" w:lineRule="auto"/>
      <w:ind w:firstLine="96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2">
    <w:name w:val="Body Text Indent 2"/>
    <w:basedOn w:val="Normal"/>
    <w:link w:val="Indentcorptext2Caracter"/>
    <w:rsid w:val="008770BE"/>
    <w:pPr>
      <w:spacing w:after="0" w:line="240" w:lineRule="auto"/>
      <w:ind w:firstLine="132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character" w:styleId="Hyperlink">
    <w:name w:val="Hyperlink"/>
    <w:rsid w:val="008770BE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rsid w:val="00877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8770BE"/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styleId="Numrdepagin">
    <w:name w:val="page number"/>
    <w:basedOn w:val="Fontdeparagrafimplicit"/>
    <w:rsid w:val="008770BE"/>
  </w:style>
  <w:style w:type="paragraph" w:styleId="TextnBalon">
    <w:name w:val="Balloon Text"/>
    <w:basedOn w:val="Normal"/>
    <w:link w:val="TextnBalonCaracter"/>
    <w:uiPriority w:val="99"/>
    <w:semiHidden/>
    <w:unhideWhenUsed/>
    <w:rsid w:val="008770B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770BE"/>
    <w:rPr>
      <w:rFonts w:ascii="Tahoma" w:eastAsia="Times New Roman" w:hAnsi="Tahoma" w:cs="Times New Roman"/>
      <w:sz w:val="16"/>
      <w:szCs w:val="16"/>
      <w:lang w:val="x-none" w:eastAsia="ro-RO"/>
    </w:rPr>
  </w:style>
  <w:style w:type="paragraph" w:styleId="Antet">
    <w:name w:val="header"/>
    <w:basedOn w:val="Normal"/>
    <w:link w:val="AntetCaracter"/>
    <w:uiPriority w:val="99"/>
    <w:unhideWhenUsed/>
    <w:rsid w:val="00877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etCaracter">
    <w:name w:val="Antet Caracter"/>
    <w:basedOn w:val="Fontdeparagrafimplicit"/>
    <w:link w:val="Antet"/>
    <w:uiPriority w:val="99"/>
    <w:rsid w:val="008770B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f">
    <w:name w:val="List Paragraph"/>
    <w:basedOn w:val="Normal"/>
    <w:uiPriority w:val="34"/>
    <w:qFormat/>
    <w:rsid w:val="008770B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numbering" w:customStyle="1" w:styleId="FrListare11">
    <w:name w:val="Fără Listare11"/>
    <w:next w:val="FrListare"/>
    <w:uiPriority w:val="99"/>
    <w:semiHidden/>
    <w:unhideWhenUsed/>
    <w:rsid w:val="008770BE"/>
  </w:style>
  <w:style w:type="character" w:customStyle="1" w:styleId="HyperlinkParcurs1">
    <w:name w:val="HyperlinkParcurs1"/>
    <w:uiPriority w:val="99"/>
    <w:semiHidden/>
    <w:unhideWhenUsed/>
    <w:rsid w:val="008770BE"/>
    <w:rPr>
      <w:color w:val="800080"/>
      <w:u w:val="single"/>
    </w:rPr>
  </w:style>
  <w:style w:type="character" w:styleId="HyperlinkParcurs">
    <w:name w:val="FollowedHyperlink"/>
    <w:uiPriority w:val="99"/>
    <w:semiHidden/>
    <w:unhideWhenUsed/>
    <w:rsid w:val="008770BE"/>
    <w:rPr>
      <w:color w:val="800080"/>
      <w:u w:val="single"/>
    </w:rPr>
  </w:style>
  <w:style w:type="paragraph" w:customStyle="1" w:styleId="a"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numbering" w:customStyle="1" w:styleId="FrListare111">
    <w:name w:val="Fără Listare111"/>
    <w:next w:val="FrListare"/>
    <w:uiPriority w:val="99"/>
    <w:semiHidden/>
    <w:unhideWhenUsed/>
    <w:rsid w:val="008770BE"/>
  </w:style>
  <w:style w:type="numbering" w:customStyle="1" w:styleId="FrListare2">
    <w:name w:val="Fără Listare2"/>
    <w:next w:val="FrListare"/>
    <w:uiPriority w:val="99"/>
    <w:semiHidden/>
    <w:unhideWhenUsed/>
    <w:rsid w:val="008770BE"/>
  </w:style>
  <w:style w:type="numbering" w:customStyle="1" w:styleId="FrListare1111">
    <w:name w:val="Fără Listare1111"/>
    <w:next w:val="FrListare"/>
    <w:uiPriority w:val="99"/>
    <w:semiHidden/>
    <w:unhideWhenUsed/>
    <w:rsid w:val="008770BE"/>
  </w:style>
  <w:style w:type="table" w:customStyle="1" w:styleId="GrilTabel1">
    <w:name w:val="Grilă Tabel1"/>
    <w:basedOn w:val="TabelNormal"/>
    <w:next w:val="GrilTabel"/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3">
    <w:name w:val="Fără Listare3"/>
    <w:next w:val="FrListare"/>
    <w:uiPriority w:val="99"/>
    <w:semiHidden/>
    <w:unhideWhenUsed/>
    <w:rsid w:val="008770BE"/>
  </w:style>
  <w:style w:type="numbering" w:customStyle="1" w:styleId="FrListare12">
    <w:name w:val="Fără Listare12"/>
    <w:next w:val="FrListare"/>
    <w:uiPriority w:val="99"/>
    <w:semiHidden/>
    <w:unhideWhenUsed/>
    <w:rsid w:val="008770BE"/>
  </w:style>
  <w:style w:type="numbering" w:customStyle="1" w:styleId="FrListare112">
    <w:name w:val="Fără Listare112"/>
    <w:next w:val="FrListare"/>
    <w:uiPriority w:val="99"/>
    <w:semiHidden/>
    <w:unhideWhenUsed/>
    <w:rsid w:val="008770BE"/>
  </w:style>
  <w:style w:type="table" w:customStyle="1" w:styleId="GrilTabel2">
    <w:name w:val="Grilă Tabel2"/>
    <w:basedOn w:val="TabelNormal"/>
    <w:next w:val="GrilTabel"/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Tabel">
    <w:name w:val="Table Grid"/>
    <w:basedOn w:val="TabelNormal"/>
    <w:uiPriority w:val="59"/>
    <w:rsid w:val="00877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3038</Words>
  <Characters>17623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conta</cp:lastModifiedBy>
  <cp:revision>4</cp:revision>
  <cp:lastPrinted>2022-01-26T14:07:00Z</cp:lastPrinted>
  <dcterms:created xsi:type="dcterms:W3CDTF">2022-02-01T14:41:00Z</dcterms:created>
  <dcterms:modified xsi:type="dcterms:W3CDTF">2022-02-02T06:47:00Z</dcterms:modified>
</cp:coreProperties>
</file>