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DA9" w:rsidRPr="00910DA9" w:rsidRDefault="00910DA9" w:rsidP="00910DA9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Anexa la HCL nr.2/26.01.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2023</w:t>
      </w:r>
    </w:p>
    <w:p w:rsidR="00910DA9" w:rsidRDefault="00910DA9" w:rsidP="00910DA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10DA9" w:rsidRPr="0049256C" w:rsidRDefault="00910DA9" w:rsidP="00910D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Organizare</w:t>
      </w:r>
      <w:r w:rsidRPr="0049256C">
        <w:rPr>
          <w:rFonts w:ascii="Times New Roman" w:hAnsi="Times New Roman" w:cs="Times New Roman"/>
          <w:b/>
          <w:bCs/>
          <w:sz w:val="24"/>
          <w:szCs w:val="24"/>
        </w:rPr>
        <w:t>a reţelei unităţilor de învăţământ preuniversitar de stat şi privat acreditat/autorizat a comunei Maşloc, propusă a funcţiona în anul şcolar 2023 - 2024:</w:t>
      </w:r>
    </w:p>
    <w:tbl>
      <w:tblPr>
        <w:tblW w:w="924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8"/>
        <w:gridCol w:w="3883"/>
        <w:gridCol w:w="2280"/>
        <w:gridCol w:w="2314"/>
      </w:tblGrid>
      <w:tr w:rsidR="00910DA9" w:rsidRPr="0049256C" w:rsidTr="00D93153"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Denumirea unităţii </w:t>
            </w: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scolare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PJ / AR (*)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</w:p>
        </w:tc>
      </w:tr>
      <w:tr w:rsidR="00910DA9" w:rsidRPr="0049256C" w:rsidTr="00D93153"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Şcoala Gimnazială Maşloc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PJ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Maşloc, nr. 149, jud. Timiş</w:t>
            </w:r>
          </w:p>
        </w:tc>
      </w:tr>
      <w:tr w:rsidR="00910DA9" w:rsidRPr="0049256C" w:rsidTr="00D93153"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2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Grădiniţa cu Program Normal Maşloc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Maşloc, nr. 150 A, jud. Timiş</w:t>
            </w:r>
          </w:p>
        </w:tc>
      </w:tr>
      <w:tr w:rsidR="00910DA9" w:rsidRPr="0049256C" w:rsidTr="00D93153"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2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Şcoala Primară Alioş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Alioş, nr. 262, com. Maşloc, jud. Timiş</w:t>
            </w:r>
          </w:p>
        </w:tc>
      </w:tr>
      <w:tr w:rsidR="00910DA9" w:rsidRPr="0049256C" w:rsidTr="00D93153"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2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Grădiniţa cu Program Normal Alioş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Alioş, nr. 262, com. Maşloc, jud. Timiş</w:t>
            </w:r>
          </w:p>
        </w:tc>
      </w:tr>
      <w:tr w:rsidR="00910DA9" w:rsidRPr="0049256C" w:rsidTr="00D93153"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2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Grădiniţa cu Program Normal Remetea Mică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DA9" w:rsidRPr="0049256C" w:rsidRDefault="00910DA9" w:rsidP="00D9315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5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Remetea Mică nr. 51, com. Maşloc, jud. Timiş</w:t>
            </w:r>
          </w:p>
        </w:tc>
      </w:tr>
    </w:tbl>
    <w:p w:rsidR="00910DA9" w:rsidRPr="0049256C" w:rsidRDefault="00910DA9" w:rsidP="00910DA9">
      <w:pPr>
        <w:jc w:val="both"/>
        <w:rPr>
          <w:rFonts w:ascii="Times New Roman" w:hAnsi="Times New Roman" w:cs="Times New Roman"/>
          <w:sz w:val="24"/>
          <w:szCs w:val="24"/>
        </w:rPr>
      </w:pPr>
      <w:r w:rsidRPr="0049256C">
        <w:rPr>
          <w:rFonts w:ascii="Times New Roman" w:hAnsi="Times New Roman" w:cs="Times New Roman"/>
          <w:sz w:val="24"/>
          <w:szCs w:val="24"/>
        </w:rPr>
        <w:t xml:space="preserve">(*) PJ - unitate de învăţământ cu personalitate juridică </w:t>
      </w:r>
    </w:p>
    <w:p w:rsidR="00910DA9" w:rsidRPr="0049256C" w:rsidRDefault="00910DA9" w:rsidP="00910DA9">
      <w:pPr>
        <w:jc w:val="both"/>
        <w:rPr>
          <w:rFonts w:ascii="Times New Roman" w:hAnsi="Times New Roman" w:cs="Times New Roman"/>
          <w:sz w:val="24"/>
          <w:szCs w:val="24"/>
        </w:rPr>
      </w:pPr>
      <w:r w:rsidRPr="0049256C">
        <w:rPr>
          <w:rFonts w:ascii="Times New Roman" w:hAnsi="Times New Roman" w:cs="Times New Roman"/>
          <w:sz w:val="24"/>
          <w:szCs w:val="24"/>
        </w:rPr>
        <w:t>AR - unitate de învăţământ arondată (structură)</w:t>
      </w:r>
    </w:p>
    <w:p w:rsidR="00414777" w:rsidRDefault="00910DA9"/>
    <w:sectPr w:rsidR="00414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A9"/>
    <w:rsid w:val="001B76A0"/>
    <w:rsid w:val="002B56D3"/>
    <w:rsid w:val="004776DE"/>
    <w:rsid w:val="0091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Secretar</cp:lastModifiedBy>
  <cp:revision>1</cp:revision>
  <dcterms:created xsi:type="dcterms:W3CDTF">2023-03-23T11:35:00Z</dcterms:created>
  <dcterms:modified xsi:type="dcterms:W3CDTF">2023-03-23T11:37:00Z</dcterms:modified>
</cp:coreProperties>
</file>