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png" ContentType="image/png"/>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194B7" w14:textId="5C3B2447" w:rsidR="008367CB" w:rsidRDefault="008367CB" w:rsidP="008367CB">
      <w:pPr>
        <w:tabs>
          <w:tab w:val="left" w:pos="3653"/>
          <w:tab w:val="center" w:pos="4535"/>
        </w:tabs>
        <w:spacing w:before="0" w:line="240" w:lineRule="auto"/>
        <w:jc w:val="center"/>
        <w:rPr>
          <w:rFonts w:cs="Arial"/>
          <w:b/>
          <w:sz w:val="22"/>
          <w:szCs w:val="22"/>
          <w:lang w:val="ro-RO"/>
        </w:rPr>
      </w:pPr>
      <w:r w:rsidRPr="008367CB">
        <w:rPr>
          <w:rFonts w:cs="Arial"/>
          <w:b/>
          <w:sz w:val="22"/>
          <w:szCs w:val="22"/>
          <w:lang w:val="ro-RO"/>
        </w:rPr>
        <w:t>“ASIGURAREA INFRASTRUCTURII PENTRU TRANSPORTUL VERDE ÎN MUNICIPIUL MARGHITA – ITS și/ sau alte infrastructuri TIC”</w:t>
      </w:r>
    </w:p>
    <w:p w14:paraId="63EB8C89" w14:textId="472C5C84" w:rsidR="008367CB" w:rsidRPr="008367CB" w:rsidRDefault="008367CB" w:rsidP="008367CB">
      <w:pPr>
        <w:tabs>
          <w:tab w:val="left" w:pos="3653"/>
          <w:tab w:val="center" w:pos="4535"/>
        </w:tabs>
        <w:spacing w:before="0" w:line="240" w:lineRule="auto"/>
        <w:jc w:val="center"/>
        <w:rPr>
          <w:rFonts w:cs="Arial"/>
          <w:b/>
          <w:sz w:val="22"/>
          <w:szCs w:val="22"/>
          <w:lang w:val="ro-RO"/>
        </w:rPr>
      </w:pPr>
      <w:r w:rsidRPr="008C03F5">
        <w:rPr>
          <w:rFonts w:cstheme="minorHAnsi"/>
          <w:b/>
          <w:sz w:val="22"/>
          <w:szCs w:val="22"/>
          <w:lang w:val="ro-RO"/>
        </w:rPr>
        <w:t>STUDIU DE FEZABILITATE</w:t>
      </w:r>
    </w:p>
    <w:p w14:paraId="10FFF884" w14:textId="660B36A2" w:rsidR="002B68A3" w:rsidRPr="008C03F5" w:rsidRDefault="002B68A3" w:rsidP="00573F55">
      <w:pPr>
        <w:pStyle w:val="Antet"/>
        <w:tabs>
          <w:tab w:val="clear" w:pos="4536"/>
          <w:tab w:val="clear" w:pos="9072"/>
          <w:tab w:val="left" w:pos="2088"/>
        </w:tabs>
        <w:spacing w:line="240" w:lineRule="auto"/>
      </w:pPr>
    </w:p>
    <w:p w14:paraId="2B4B6734" w14:textId="49E2F727" w:rsidR="00AE4BBF" w:rsidRPr="008367CB" w:rsidRDefault="0054651E" w:rsidP="00BD5FB9">
      <w:pPr>
        <w:pStyle w:val="Antet"/>
        <w:tabs>
          <w:tab w:val="clear" w:pos="4536"/>
          <w:tab w:val="clear" w:pos="9072"/>
          <w:tab w:val="left" w:pos="3984"/>
        </w:tabs>
        <w:spacing w:line="240" w:lineRule="auto"/>
        <w:ind w:firstLine="2832"/>
        <w:rPr>
          <w:rFonts w:cstheme="minorHAnsi"/>
          <w:b/>
          <w:sz w:val="28"/>
          <w:szCs w:val="28"/>
        </w:rPr>
      </w:pPr>
      <w:r w:rsidRPr="008367CB">
        <w:rPr>
          <w:rFonts w:cstheme="minorBidi"/>
          <w:noProof/>
          <w:sz w:val="28"/>
          <w:szCs w:val="28"/>
          <w:lang w:val="en-US" w:eastAsia="en-US"/>
        </w:rPr>
        <mc:AlternateContent>
          <mc:Choice Requires="wps">
            <w:drawing>
              <wp:anchor distT="0" distB="0" distL="114300" distR="114300" simplePos="0" relativeHeight="251736576" behindDoc="1" locked="0" layoutInCell="1" allowOverlap="1" wp14:anchorId="3A60A993" wp14:editId="295650BC">
                <wp:simplePos x="0" y="0"/>
                <wp:positionH relativeFrom="page">
                  <wp:posOffset>0</wp:posOffset>
                </wp:positionH>
                <wp:positionV relativeFrom="page">
                  <wp:posOffset>0</wp:posOffset>
                </wp:positionV>
                <wp:extent cx="0" cy="0"/>
                <wp:effectExtent l="0" t="0" r="0" b="0"/>
                <wp:wrapNone/>
                <wp:docPr id="7174" name="Rectangle 1">
                  <a:extLst xmlns:a="http://schemas.openxmlformats.org/drawingml/2006/main">
                    <a:ext uri="{A998136B-4AC2-44c3-8CCF-79AB77ABDD1D}">
                      <a15:backgroundPr xmlns:a15="http://schemas.microsoft.com/office/drawing/2012/main" bwMode="white" bwPure="auto" bwNormal="auto" targetScreenSize="1024x768"/>
                    </a:ext>
                  </a:extLst>
                </wp:docPr>
                <wp:cNvGraphicFramePr>
                  <a:graphicFrameLocks xmlns:a="http://schemas.openxmlformats.org/drawingml/2006/main" noGrp="1" noDrilldown="1" noSelect="1" noChangeAspect="1" noResize="1"/>
                </wp:cNvGraphicFramePr>
                <a:graphic xmlns:a="http://schemas.openxmlformats.org/drawingml/2006/main">
                  <a:graphicData uri="http://schemas.microsoft.com/office/word/2010/wordprocessingShape">
                    <wps:wsp>
                      <wps:cNvSpPr>
                        <a:spLocks noGrp="1" noSelect="1" noRot="1" noChangeAspect="1" noResize="1" noEditPoints="1" noAdjustHandles="1" noChangeArrowheads="1" noChangeShapeType="1" noTextEdit="1"/>
                      </wps:cNvSpPr>
                      <wps:spPr bwMode="white">
                        <a:xfrm>
                          <a:off x="0" y="0"/>
                          <a:ext cx="0" cy="0"/>
                        </a:xfrm>
                        <a:prstGeom prst="rect">
                          <a:avLst/>
                        </a:prstGeom>
                        <a:solidFill>
                          <a:schemeClr val="bg1">
                            <a:lumMod val="100000"/>
                            <a:lumOff val="0"/>
                          </a:schemeClr>
                        </a:solidFill>
                        <a:ln>
                          <a:noFill/>
                        </a:ln>
                        <a:extLst>
                          <a:ext uri="{91240B29-F687-4F45-9708-019B960494DF}">
                            <a14:hiddenLine xmlns:a14="http://schemas.microsoft.com/office/drawing/2010/main" w="0">
                              <a:solidFill>
                                <a:srgbClr val="000000"/>
                              </a:solidFill>
                              <a:miter lim="800000"/>
                              <a:headEnd/>
                              <a:tailEnd/>
                            </a14:hiddenLine>
                          </a:ext>
                        </a:extLst>
                      </wps:spPr>
                      <wps:bodyPr/>
                    </wps:wsp>
                  </a:graphicData>
                </a:graphic>
                <wp14:sizeRelH relativeFrom="page">
                  <wp14:pctWidth>100000</wp14:pctWidth>
                </wp14:sizeRelH>
                <wp14:sizeRelV relativeFrom="page">
                  <wp14:pctHeight>100000</wp14:pctHeight>
                </wp14:sizeRelV>
              </wp:anchor>
            </w:drawing>
          </mc:Choice>
          <mc:Fallback>
            <w:pict>
              <v:rect w14:anchorId="59967823" id="Rectangle 1" o:spid="_x0000_s1026" style="position:absolute;margin-left:0;margin-top:0;width:0;height:0;z-index:-251579904;visibility:visible;mso-wrap-style:square;mso-width-percent:1000;mso-height-percent:1000;mso-wrap-distance-left:9pt;mso-wrap-distance-top:0;mso-wrap-distance-right:9pt;mso-wrap-distance-bottom:0;mso-position-horizontal:absolute;mso-position-horizontal-relative:page;mso-position-vertical:absolute;mso-position-vertical-relative:page;mso-width-percent:1000;mso-height-percent:1000;mso-width-relative:page;mso-height-relative:page;v-text-anchor:top" o:bwmode="whit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Urs/AEAAAEEAAAOAAAAZHJzL2Uyb0RvYy54bWysU8Fu2zAMvQ/YPwi6L46LYR2MOEXRrt2h&#10;24Im+wBFom1tsihISpzs60fJcZput2E+yOaT+Ug+PS1uDr1he/BBo615OZtzBlai0rat+ffNw7uP&#10;nIUorBIGLdT8CIHfLN++WQyugivs0CjwjEhsqAZX8y5GVxVFkB30IszQgaXNBn0vIoW+LZQXA7H3&#10;priazz8UA3rlPEoIgdD7cZMvM3/TgIzfmiZAZKbm1FvMq8/rNq3FciGq1gvXaXlqQ/xDF73Qloqe&#10;qe5FFGzn9V9UvZYeAzZxJrEvsGm0hDwDTVPO/5hm3QkHeRYSJ7izTOH/0cqv+5VnWtX8urx+z5kV&#10;PZ3SM+kmbGuAlUmhwYWKfly7lU8zBveE8mdgFh89HVlJWbgGQzmn4Bmnr7uOaOA2uItNCPoX1chp&#10;n5SOK9Q20kgZuFU/diF+JsMYmLATifc4dCDUazhrtDm6iXEDh5hYEx+1XrzqPQWBpmDb4QsqShk6&#10;HZPCojo0vk9vOhJ2yP44nv1BlEyOoJzQ4iXF+RAfAXuWPmruadZMKfZPIaYeRDX9kuVDo9WDNiYH&#10;yehwZzzbC7Loti1zqtn11OCIlfP0jE4lnPw84hki7nxXEkWuFC7ZjU01LKZqYyMJyZokGcaT3aI6&#10;rvykFfks85zuRDLyZZyzX27u8jcAAAD//wMAUEsDBBQABgAIAAAAIQDK7pYR1wAAAAQBAAAPAAAA&#10;ZHJzL2Rvd25yZXYueG1sTI/NTsNADITvSLzDykjcqBN+KkizqRA/4sCJlgfYZk0SyHqjrNumb4/L&#10;hV5GtkYef1Mup9CbHY2pi2whn2VgiOvoO24sfK5fr+7BJHHsXR+ZLBwowbI6Pytd4eOeP2i3ksZo&#10;CKfCWWhFhgIx1S0Fl2ZxIFbvK47Bia5jg350ew0PPV5n2RyD61g/tG6gp5bqn9U2WHhZH4bbh3n9&#10;nctNyvI3j/HuHa29vJieFyqPCzBCk/xfwLGD8kOlYJu4ZZ9Mb0HbyJ+qp/PmqFiVeApf/QIAAP//&#10;AwBQSwECLQAUAAYACAAAACEAtoM4kv4AAADhAQAAEwAAAAAAAAAAAAAAAAAAAAAAW0NvbnRlbnRf&#10;VHlwZXNdLnhtbFBLAQItABQABgAIAAAAIQA4/SH/1gAAAJQBAAALAAAAAAAAAAAAAAAAAC8BAABf&#10;cmVscy8ucmVsc1BLAQItABQABgAIAAAAIQA0iUrs/AEAAAEEAAAOAAAAAAAAAAAAAAAAAC4CAABk&#10;cnMvZTJvRG9jLnhtbFBLAQItABQABgAIAAAAIQDK7pYR1wAAAAQBAAAPAAAAAAAAAAAAAAAAAFYE&#10;AABkcnMvZG93bnJldi54bWxQSwUGAAAAAAQABADzAAAAWgUAAAAA&#10;" fillcolor="white [3212]" stroked="f" strokeweight="0">
                <o:lock v:ext="edit" rotation="t" aspectratio="t" selection="t" verticies="t" text="t" adjusthandles="t" grouping="t" shapetype="t"/>
                <w10:wrap anchorx="page" anchory="page"/>
              </v:rect>
            </w:pict>
          </mc:Fallback>
        </mc:AlternateContent>
      </w:r>
      <w:r w:rsidR="00BD5FB9">
        <w:rPr>
          <w:rFonts w:cstheme="minorHAnsi"/>
          <w:b/>
          <w:sz w:val="28"/>
          <w:szCs w:val="28"/>
        </w:rPr>
        <w:t>STUDIU DE FEZABILITATE</w:t>
      </w:r>
    </w:p>
    <w:p w14:paraId="2010AD4B" w14:textId="77777777" w:rsidR="00AB3BB8" w:rsidRPr="008C03F5" w:rsidRDefault="00AB3BB8" w:rsidP="00791228">
      <w:pPr>
        <w:spacing w:line="240" w:lineRule="auto"/>
        <w:rPr>
          <w:rFonts w:cstheme="minorHAnsi"/>
          <w:b/>
          <w:sz w:val="22"/>
          <w:szCs w:val="22"/>
          <w:lang w:val="ro-RO"/>
        </w:rPr>
      </w:pPr>
      <w:r w:rsidRPr="008C03F5">
        <w:rPr>
          <w:rFonts w:cstheme="minorHAnsi"/>
          <w:b/>
          <w:sz w:val="22"/>
          <w:szCs w:val="22"/>
          <w:lang w:val="ro-RO"/>
        </w:rPr>
        <w:t>A. PIESE SCRISE </w:t>
      </w:r>
    </w:p>
    <w:p w14:paraId="3AD4D8C8" w14:textId="77777777" w:rsidR="00AB3BB8" w:rsidRPr="008C03F5" w:rsidRDefault="00AB3BB8" w:rsidP="00791228">
      <w:pPr>
        <w:pStyle w:val="Titlu1"/>
        <w:spacing w:line="240" w:lineRule="auto"/>
        <w:rPr>
          <w:rFonts w:asciiTheme="minorHAnsi" w:hAnsiTheme="minorHAnsi" w:cstheme="minorHAnsi"/>
          <w:sz w:val="22"/>
          <w:szCs w:val="22"/>
        </w:rPr>
      </w:pPr>
      <w:bookmarkStart w:id="0" w:name="_Toc135052975"/>
      <w:r w:rsidRPr="008C03F5">
        <w:rPr>
          <w:rFonts w:asciiTheme="minorHAnsi" w:hAnsiTheme="minorHAnsi" w:cstheme="minorHAnsi"/>
          <w:sz w:val="22"/>
          <w:szCs w:val="22"/>
        </w:rPr>
        <w:t>Informaţii generale privind obiectivul de investiţii</w:t>
      </w:r>
      <w:bookmarkEnd w:id="0"/>
      <w:r w:rsidRPr="008C03F5">
        <w:rPr>
          <w:rFonts w:asciiTheme="minorHAnsi" w:hAnsiTheme="minorHAnsi" w:cstheme="minorHAnsi"/>
          <w:sz w:val="22"/>
          <w:szCs w:val="22"/>
        </w:rPr>
        <w:t> </w:t>
      </w:r>
    </w:p>
    <w:p w14:paraId="128D55E3" w14:textId="77777777" w:rsidR="00AB3BB8" w:rsidRPr="008C03F5" w:rsidRDefault="00AB3BB8" w:rsidP="00791228">
      <w:pPr>
        <w:pStyle w:val="Titlu2"/>
        <w:spacing w:after="0" w:line="240" w:lineRule="auto"/>
        <w:rPr>
          <w:rFonts w:cstheme="minorHAnsi"/>
          <w:sz w:val="22"/>
          <w:szCs w:val="22"/>
        </w:rPr>
      </w:pPr>
      <w:bookmarkStart w:id="1" w:name="_Toc135052976"/>
      <w:r w:rsidRPr="008C03F5">
        <w:rPr>
          <w:rFonts w:cstheme="minorHAnsi"/>
          <w:sz w:val="22"/>
          <w:szCs w:val="22"/>
        </w:rPr>
        <w:t>Denumirea obiectivului de investiţii</w:t>
      </w:r>
      <w:bookmarkEnd w:id="1"/>
      <w:r w:rsidRPr="008C03F5">
        <w:rPr>
          <w:rFonts w:cstheme="minorHAnsi"/>
          <w:sz w:val="22"/>
          <w:szCs w:val="22"/>
        </w:rPr>
        <w:t> </w:t>
      </w:r>
    </w:p>
    <w:p w14:paraId="4053ACF8" w14:textId="621C1982" w:rsidR="00BA7131" w:rsidRDefault="00573F55" w:rsidP="00791228">
      <w:pPr>
        <w:spacing w:line="240" w:lineRule="auto"/>
        <w:rPr>
          <w:rFonts w:cstheme="minorHAnsi"/>
          <w:sz w:val="22"/>
          <w:szCs w:val="22"/>
          <w:lang w:val="ro-RO"/>
        </w:rPr>
      </w:pPr>
      <w:r w:rsidRPr="00573F55">
        <w:rPr>
          <w:rFonts w:cstheme="minorHAnsi"/>
          <w:sz w:val="22"/>
          <w:szCs w:val="22"/>
          <w:lang w:val="ro-RO"/>
        </w:rPr>
        <w:t>“ASIGURAREA INFRASTRUCTURII PENTRU TRANSPORTUL VERDE ÎN MUNICIPIUL MARGHITA – ITS și/ sau alte infrastructuri TIC”</w:t>
      </w:r>
    </w:p>
    <w:p w14:paraId="6B0B7FDE" w14:textId="77777777" w:rsidR="00F5290D" w:rsidRPr="008C03F5" w:rsidRDefault="00F5290D" w:rsidP="00791228">
      <w:pPr>
        <w:spacing w:line="240" w:lineRule="auto"/>
        <w:rPr>
          <w:rFonts w:cstheme="minorHAnsi"/>
          <w:sz w:val="22"/>
          <w:szCs w:val="22"/>
          <w:lang w:val="ro-RO" w:eastAsia="ro-RO"/>
        </w:rPr>
      </w:pPr>
    </w:p>
    <w:p w14:paraId="28A4787B" w14:textId="0E6963C3" w:rsidR="00AB73EC" w:rsidRPr="000B572A" w:rsidRDefault="00AB3BB8" w:rsidP="00AB73EC">
      <w:pPr>
        <w:pStyle w:val="Titlu2"/>
        <w:spacing w:after="0" w:line="240" w:lineRule="auto"/>
        <w:rPr>
          <w:rFonts w:cstheme="minorHAnsi"/>
          <w:sz w:val="22"/>
          <w:szCs w:val="22"/>
        </w:rPr>
      </w:pPr>
      <w:bookmarkStart w:id="2" w:name="_Toc135052977"/>
      <w:r w:rsidRPr="008C03F5">
        <w:rPr>
          <w:rFonts w:cstheme="minorHAnsi"/>
          <w:sz w:val="22"/>
          <w:szCs w:val="22"/>
        </w:rPr>
        <w:t>Ordonator principal de credite/investitor</w:t>
      </w:r>
      <w:bookmarkEnd w:id="2"/>
      <w:r w:rsidRPr="008C03F5">
        <w:rPr>
          <w:rFonts w:cstheme="minorHAnsi"/>
          <w:sz w:val="22"/>
          <w:szCs w:val="22"/>
        </w:rPr>
        <w:t> </w:t>
      </w:r>
    </w:p>
    <w:tbl>
      <w:tblPr>
        <w:tblW w:w="9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1"/>
        <w:gridCol w:w="4786"/>
      </w:tblGrid>
      <w:tr w:rsidR="00BA7131" w:rsidRPr="00AB73EC" w14:paraId="44739620" w14:textId="77777777" w:rsidTr="00C529FE">
        <w:tc>
          <w:tcPr>
            <w:tcW w:w="4361" w:type="dxa"/>
            <w:vAlign w:val="center"/>
          </w:tcPr>
          <w:p w14:paraId="05871979" w14:textId="77777777" w:rsidR="00BA7131" w:rsidRPr="00AB73EC" w:rsidRDefault="00BA7131" w:rsidP="000B572A">
            <w:pPr>
              <w:spacing w:before="0"/>
              <w:jc w:val="left"/>
              <w:rPr>
                <w:b/>
                <w:i/>
                <w:color w:val="000000" w:themeColor="text1"/>
                <w:sz w:val="22"/>
                <w:szCs w:val="22"/>
                <w:lang w:val="ro-RO"/>
              </w:rPr>
            </w:pPr>
            <w:r w:rsidRPr="00AB73EC">
              <w:rPr>
                <w:b/>
                <w:i/>
                <w:color w:val="000000" w:themeColor="text1"/>
                <w:sz w:val="22"/>
                <w:szCs w:val="22"/>
                <w:lang w:val="ro-RO"/>
              </w:rPr>
              <w:t>Denumirea legala completa:</w:t>
            </w:r>
          </w:p>
        </w:tc>
        <w:tc>
          <w:tcPr>
            <w:tcW w:w="4786" w:type="dxa"/>
            <w:vAlign w:val="center"/>
          </w:tcPr>
          <w:p w14:paraId="2AE8EA5C" w14:textId="5A027053" w:rsidR="00BA7131" w:rsidRPr="00AB73EC" w:rsidRDefault="00DA3049" w:rsidP="00573F55">
            <w:pPr>
              <w:spacing w:before="0"/>
              <w:rPr>
                <w:color w:val="000000" w:themeColor="text1"/>
                <w:sz w:val="22"/>
                <w:szCs w:val="22"/>
                <w:lang w:val="ro-RO"/>
              </w:rPr>
            </w:pPr>
            <w:r>
              <w:rPr>
                <w:color w:val="000000" w:themeColor="text1"/>
                <w:sz w:val="22"/>
                <w:szCs w:val="22"/>
                <w:lang w:val="ro-RO"/>
              </w:rPr>
              <w:t xml:space="preserve">UAT </w:t>
            </w:r>
            <w:proofErr w:type="spellStart"/>
            <w:r w:rsidR="007A6A06">
              <w:rPr>
                <w:color w:val="000000" w:themeColor="text1"/>
                <w:sz w:val="22"/>
                <w:szCs w:val="22"/>
                <w:lang w:val="ro-RO"/>
              </w:rPr>
              <w:t>Orasul</w:t>
            </w:r>
            <w:proofErr w:type="spellEnd"/>
            <w:r w:rsidR="007A6A06">
              <w:rPr>
                <w:color w:val="000000" w:themeColor="text1"/>
                <w:sz w:val="22"/>
                <w:szCs w:val="22"/>
                <w:lang w:val="ro-RO"/>
              </w:rPr>
              <w:t xml:space="preserve"> </w:t>
            </w:r>
            <w:r w:rsidR="00573F55">
              <w:rPr>
                <w:color w:val="000000" w:themeColor="text1"/>
                <w:sz w:val="22"/>
                <w:szCs w:val="22"/>
                <w:lang w:val="ro-RO"/>
              </w:rPr>
              <w:t>Marghita</w:t>
            </w:r>
          </w:p>
        </w:tc>
      </w:tr>
      <w:tr w:rsidR="00BA7131" w:rsidRPr="00AB73EC" w14:paraId="458D84F3" w14:textId="77777777" w:rsidTr="00C529FE">
        <w:tc>
          <w:tcPr>
            <w:tcW w:w="4361" w:type="dxa"/>
            <w:vAlign w:val="center"/>
          </w:tcPr>
          <w:p w14:paraId="21532723" w14:textId="77777777" w:rsidR="00BA7131" w:rsidRPr="00AB73EC" w:rsidRDefault="00BA7131" w:rsidP="000B572A">
            <w:pPr>
              <w:spacing w:before="0"/>
              <w:jc w:val="left"/>
              <w:rPr>
                <w:rStyle w:val="Referinnotdesubsol"/>
                <w:b/>
                <w:i/>
                <w:color w:val="000000" w:themeColor="text1"/>
                <w:spacing w:val="-2"/>
                <w:sz w:val="22"/>
                <w:szCs w:val="22"/>
                <w:highlight w:val="yellow"/>
                <w:lang w:val="ro-RO"/>
              </w:rPr>
            </w:pPr>
            <w:r w:rsidRPr="00AB73EC">
              <w:rPr>
                <w:b/>
                <w:i/>
                <w:color w:val="000000" w:themeColor="text1"/>
                <w:spacing w:val="-2"/>
                <w:sz w:val="22"/>
                <w:szCs w:val="22"/>
                <w:lang w:val="ro-RO"/>
              </w:rPr>
              <w:t>Acronim</w:t>
            </w:r>
          </w:p>
        </w:tc>
        <w:tc>
          <w:tcPr>
            <w:tcW w:w="4786" w:type="dxa"/>
            <w:vAlign w:val="center"/>
          </w:tcPr>
          <w:p w14:paraId="0E113792" w14:textId="77777777" w:rsidR="00BA7131" w:rsidRPr="00AB73EC" w:rsidRDefault="00A33F5E" w:rsidP="000B572A">
            <w:pPr>
              <w:spacing w:before="0"/>
              <w:rPr>
                <w:color w:val="000000" w:themeColor="text1"/>
                <w:sz w:val="22"/>
                <w:szCs w:val="22"/>
                <w:lang w:val="ro-RO"/>
              </w:rPr>
            </w:pPr>
            <w:r w:rsidRPr="00AB73EC">
              <w:rPr>
                <w:color w:val="000000" w:themeColor="text1"/>
                <w:sz w:val="22"/>
                <w:szCs w:val="22"/>
                <w:lang w:val="ro-RO"/>
              </w:rPr>
              <w:t>---</w:t>
            </w:r>
          </w:p>
        </w:tc>
      </w:tr>
      <w:tr w:rsidR="00BA7131" w:rsidRPr="00AB73EC" w14:paraId="72D3FC96" w14:textId="77777777" w:rsidTr="00C529FE">
        <w:tc>
          <w:tcPr>
            <w:tcW w:w="4361" w:type="dxa"/>
            <w:vAlign w:val="center"/>
          </w:tcPr>
          <w:p w14:paraId="61323EDC" w14:textId="77777777" w:rsidR="00BA7131" w:rsidRPr="00AB73EC" w:rsidRDefault="00BA7131" w:rsidP="000B572A">
            <w:pPr>
              <w:spacing w:before="0"/>
              <w:jc w:val="left"/>
              <w:rPr>
                <w:rStyle w:val="Referinnotdesubsol"/>
                <w:b/>
                <w:i/>
                <w:color w:val="000000" w:themeColor="text1"/>
                <w:spacing w:val="-2"/>
                <w:sz w:val="22"/>
                <w:szCs w:val="22"/>
                <w:lang w:val="ro-RO"/>
              </w:rPr>
            </w:pPr>
            <w:r w:rsidRPr="00AB73EC">
              <w:rPr>
                <w:b/>
                <w:i/>
                <w:color w:val="000000" w:themeColor="text1"/>
                <w:spacing w:val="-2"/>
                <w:sz w:val="22"/>
                <w:szCs w:val="22"/>
                <w:lang w:val="ro-RO"/>
              </w:rPr>
              <w:t>Numărul de înregistrare ca plătitor de TVA (după caz):</w:t>
            </w:r>
          </w:p>
        </w:tc>
        <w:tc>
          <w:tcPr>
            <w:tcW w:w="4786" w:type="dxa"/>
            <w:vAlign w:val="center"/>
          </w:tcPr>
          <w:p w14:paraId="5FA25CEE" w14:textId="77777777" w:rsidR="00BA7131" w:rsidRPr="00AB73EC" w:rsidRDefault="00BA7131" w:rsidP="000B572A">
            <w:pPr>
              <w:spacing w:before="0"/>
              <w:rPr>
                <w:color w:val="000000" w:themeColor="text1"/>
                <w:sz w:val="22"/>
                <w:szCs w:val="22"/>
                <w:lang w:val="ro-RO"/>
              </w:rPr>
            </w:pPr>
            <w:r w:rsidRPr="008367CB">
              <w:rPr>
                <w:sz w:val="22"/>
                <w:szCs w:val="22"/>
                <w:lang w:val="ro-RO"/>
              </w:rPr>
              <w:t>nu este plătitoare de TVA</w:t>
            </w:r>
          </w:p>
        </w:tc>
      </w:tr>
      <w:tr w:rsidR="00BA7131" w:rsidRPr="00AB73EC" w14:paraId="706D3619" w14:textId="77777777" w:rsidTr="00C529FE">
        <w:tc>
          <w:tcPr>
            <w:tcW w:w="4361" w:type="dxa"/>
            <w:vAlign w:val="center"/>
          </w:tcPr>
          <w:p w14:paraId="498DF66F" w14:textId="77777777" w:rsidR="00BA7131" w:rsidRPr="00AB73EC" w:rsidRDefault="00BA7131" w:rsidP="000B572A">
            <w:pPr>
              <w:spacing w:before="0"/>
              <w:jc w:val="left"/>
              <w:rPr>
                <w:b/>
                <w:i/>
                <w:color w:val="000000" w:themeColor="text1"/>
                <w:spacing w:val="-2"/>
                <w:sz w:val="22"/>
                <w:szCs w:val="22"/>
                <w:lang w:val="ro-RO"/>
              </w:rPr>
            </w:pPr>
            <w:proofErr w:type="spellStart"/>
            <w:r w:rsidRPr="00AB73EC">
              <w:rPr>
                <w:b/>
                <w:i/>
                <w:color w:val="000000" w:themeColor="text1"/>
                <w:spacing w:val="-2"/>
                <w:sz w:val="22"/>
                <w:szCs w:val="22"/>
                <w:lang w:val="ro-RO"/>
              </w:rPr>
              <w:t>Naţionalitatea</w:t>
            </w:r>
            <w:proofErr w:type="spellEnd"/>
          </w:p>
        </w:tc>
        <w:tc>
          <w:tcPr>
            <w:tcW w:w="4786" w:type="dxa"/>
            <w:vAlign w:val="center"/>
          </w:tcPr>
          <w:p w14:paraId="6633E88C" w14:textId="77777777" w:rsidR="00BA7131" w:rsidRPr="00AB73EC" w:rsidRDefault="00BA7131" w:rsidP="000B572A">
            <w:pPr>
              <w:spacing w:before="0"/>
              <w:rPr>
                <w:color w:val="000000" w:themeColor="text1"/>
                <w:sz w:val="22"/>
                <w:szCs w:val="22"/>
                <w:lang w:val="ro-RO"/>
              </w:rPr>
            </w:pPr>
            <w:r w:rsidRPr="00AB73EC">
              <w:rPr>
                <w:color w:val="000000" w:themeColor="text1"/>
                <w:sz w:val="22"/>
                <w:szCs w:val="22"/>
                <w:lang w:val="ro-RO"/>
              </w:rPr>
              <w:t>Română</w:t>
            </w:r>
          </w:p>
        </w:tc>
      </w:tr>
      <w:tr w:rsidR="00BA7131" w:rsidRPr="00AB73EC" w14:paraId="3054B7B5" w14:textId="77777777" w:rsidTr="00C529FE">
        <w:tc>
          <w:tcPr>
            <w:tcW w:w="4361" w:type="dxa"/>
            <w:vAlign w:val="center"/>
          </w:tcPr>
          <w:p w14:paraId="28C144DC" w14:textId="77777777" w:rsidR="00BA7131" w:rsidRPr="00AB73EC" w:rsidRDefault="00BA7131" w:rsidP="000B572A">
            <w:pPr>
              <w:spacing w:before="0"/>
              <w:jc w:val="left"/>
              <w:rPr>
                <w:b/>
                <w:i/>
                <w:color w:val="000000" w:themeColor="text1"/>
                <w:spacing w:val="-2"/>
                <w:sz w:val="22"/>
                <w:szCs w:val="22"/>
                <w:lang w:val="ro-RO"/>
              </w:rPr>
            </w:pPr>
            <w:r w:rsidRPr="00AB73EC">
              <w:rPr>
                <w:b/>
                <w:i/>
                <w:color w:val="000000" w:themeColor="text1"/>
                <w:spacing w:val="-2"/>
                <w:sz w:val="22"/>
                <w:szCs w:val="22"/>
                <w:lang w:val="ro-RO"/>
              </w:rPr>
              <w:t>Statutul legal (</w:t>
            </w:r>
            <w:proofErr w:type="spellStart"/>
            <w:r w:rsidRPr="00AB73EC">
              <w:rPr>
                <w:b/>
                <w:i/>
                <w:color w:val="000000" w:themeColor="text1"/>
                <w:spacing w:val="-2"/>
                <w:sz w:val="22"/>
                <w:szCs w:val="22"/>
                <w:lang w:val="ro-RO"/>
              </w:rPr>
              <w:t>precizaţi</w:t>
            </w:r>
            <w:proofErr w:type="spellEnd"/>
            <w:r w:rsidRPr="00AB73EC">
              <w:rPr>
                <w:b/>
                <w:i/>
                <w:color w:val="000000" w:themeColor="text1"/>
                <w:spacing w:val="-2"/>
                <w:sz w:val="22"/>
                <w:szCs w:val="22"/>
                <w:lang w:val="ro-RO"/>
              </w:rPr>
              <w:t xml:space="preserve"> forma de organizare – ONG, etc.)</w:t>
            </w:r>
          </w:p>
        </w:tc>
        <w:tc>
          <w:tcPr>
            <w:tcW w:w="4786" w:type="dxa"/>
            <w:vAlign w:val="center"/>
          </w:tcPr>
          <w:p w14:paraId="197B756E" w14:textId="77777777" w:rsidR="00BA7131" w:rsidRPr="00AB73EC" w:rsidRDefault="00BA7131" w:rsidP="000B572A">
            <w:pPr>
              <w:spacing w:before="0"/>
              <w:rPr>
                <w:color w:val="000000" w:themeColor="text1"/>
                <w:sz w:val="22"/>
                <w:szCs w:val="22"/>
                <w:lang w:val="ro-RO"/>
              </w:rPr>
            </w:pPr>
            <w:proofErr w:type="spellStart"/>
            <w:r w:rsidRPr="00AB73EC">
              <w:rPr>
                <w:color w:val="000000" w:themeColor="text1"/>
                <w:sz w:val="22"/>
                <w:szCs w:val="22"/>
                <w:lang w:val="ro-RO"/>
              </w:rPr>
              <w:t>Administraţie</w:t>
            </w:r>
            <w:proofErr w:type="spellEnd"/>
            <w:r w:rsidRPr="00AB73EC">
              <w:rPr>
                <w:color w:val="000000" w:themeColor="text1"/>
                <w:sz w:val="22"/>
                <w:szCs w:val="22"/>
                <w:lang w:val="ro-RO"/>
              </w:rPr>
              <w:t xml:space="preserve"> publică locală</w:t>
            </w:r>
          </w:p>
        </w:tc>
      </w:tr>
    </w:tbl>
    <w:p w14:paraId="20D2BF7B" w14:textId="77777777" w:rsidR="00F5290D" w:rsidRDefault="00F5290D" w:rsidP="00F5290D">
      <w:pPr>
        <w:pStyle w:val="Titlu2"/>
        <w:numPr>
          <w:ilvl w:val="0"/>
          <w:numId w:val="0"/>
        </w:numPr>
        <w:spacing w:after="0" w:line="240" w:lineRule="auto"/>
        <w:rPr>
          <w:rFonts w:cstheme="minorHAnsi"/>
          <w:sz w:val="22"/>
          <w:szCs w:val="22"/>
        </w:rPr>
      </w:pPr>
      <w:bookmarkStart w:id="3" w:name="_Toc135052978"/>
    </w:p>
    <w:p w14:paraId="4362890C" w14:textId="33355A37" w:rsidR="00AB3BB8" w:rsidRPr="008C03F5" w:rsidRDefault="00AB3BB8" w:rsidP="00791228">
      <w:pPr>
        <w:pStyle w:val="Titlu2"/>
        <w:spacing w:after="0" w:line="240" w:lineRule="auto"/>
        <w:rPr>
          <w:rFonts w:cstheme="minorHAnsi"/>
          <w:sz w:val="22"/>
          <w:szCs w:val="22"/>
        </w:rPr>
      </w:pPr>
      <w:r w:rsidRPr="008C03F5">
        <w:rPr>
          <w:rFonts w:cstheme="minorHAnsi"/>
          <w:sz w:val="22"/>
          <w:szCs w:val="22"/>
        </w:rPr>
        <w:t>Ordonator de credite (secundar/terţiar)</w:t>
      </w:r>
      <w:bookmarkEnd w:id="3"/>
      <w:r w:rsidRPr="008C03F5">
        <w:rPr>
          <w:rFonts w:cstheme="minorHAnsi"/>
          <w:sz w:val="22"/>
          <w:szCs w:val="22"/>
        </w:rPr>
        <w:t> </w:t>
      </w:r>
    </w:p>
    <w:p w14:paraId="36305937" w14:textId="5008A0CF" w:rsidR="0045449B" w:rsidRDefault="0045449B" w:rsidP="00791228">
      <w:pPr>
        <w:spacing w:line="240" w:lineRule="auto"/>
        <w:rPr>
          <w:rFonts w:cstheme="minorHAnsi"/>
          <w:sz w:val="22"/>
          <w:szCs w:val="22"/>
          <w:lang w:val="ro-RO" w:eastAsia="ro-RO"/>
        </w:rPr>
      </w:pPr>
      <w:r w:rsidRPr="008C03F5">
        <w:rPr>
          <w:rFonts w:cstheme="minorHAnsi"/>
          <w:sz w:val="22"/>
          <w:szCs w:val="22"/>
          <w:lang w:val="ro-RO" w:eastAsia="ro-RO"/>
        </w:rPr>
        <w:t>Nu este cazul.</w:t>
      </w:r>
    </w:p>
    <w:p w14:paraId="760DF7D8" w14:textId="77777777" w:rsidR="00F5290D" w:rsidRPr="008C03F5" w:rsidRDefault="00F5290D" w:rsidP="00791228">
      <w:pPr>
        <w:spacing w:line="240" w:lineRule="auto"/>
        <w:rPr>
          <w:rFonts w:cstheme="minorHAnsi"/>
          <w:sz w:val="22"/>
          <w:szCs w:val="22"/>
          <w:lang w:val="ro-RO" w:eastAsia="ro-RO"/>
        </w:rPr>
      </w:pPr>
    </w:p>
    <w:p w14:paraId="39071929" w14:textId="77777777" w:rsidR="00AB3BB8" w:rsidRPr="008C03F5" w:rsidRDefault="00AB3BB8" w:rsidP="00791228">
      <w:pPr>
        <w:pStyle w:val="Titlu2"/>
        <w:spacing w:after="0" w:line="240" w:lineRule="auto"/>
        <w:rPr>
          <w:rFonts w:cstheme="minorHAnsi"/>
          <w:sz w:val="22"/>
          <w:szCs w:val="22"/>
        </w:rPr>
      </w:pPr>
      <w:bookmarkStart w:id="4" w:name="_Toc135052979"/>
      <w:r w:rsidRPr="008C03F5">
        <w:rPr>
          <w:rFonts w:cstheme="minorHAnsi"/>
          <w:sz w:val="22"/>
          <w:szCs w:val="22"/>
        </w:rPr>
        <w:t>Beneficiar</w:t>
      </w:r>
      <w:r w:rsidR="00A471F3" w:rsidRPr="008C03F5">
        <w:rPr>
          <w:rFonts w:cstheme="minorHAnsi"/>
          <w:sz w:val="22"/>
          <w:szCs w:val="22"/>
        </w:rPr>
        <w:t>ii</w:t>
      </w:r>
      <w:r w:rsidRPr="008C03F5">
        <w:rPr>
          <w:rFonts w:cstheme="minorHAnsi"/>
          <w:sz w:val="22"/>
          <w:szCs w:val="22"/>
        </w:rPr>
        <w:t xml:space="preserve"> investiţiei</w:t>
      </w:r>
      <w:bookmarkEnd w:id="4"/>
      <w:r w:rsidRPr="008C03F5">
        <w:rPr>
          <w:rFonts w:cstheme="minorHAnsi"/>
          <w:sz w:val="22"/>
          <w:szCs w:val="22"/>
        </w:rPr>
        <w:t> </w:t>
      </w:r>
    </w:p>
    <w:p w14:paraId="605CFB01" w14:textId="64D73F80" w:rsidR="00BA7131" w:rsidRPr="008C03F5" w:rsidRDefault="00BA7131" w:rsidP="00791228">
      <w:pPr>
        <w:spacing w:line="240" w:lineRule="auto"/>
        <w:rPr>
          <w:rFonts w:cstheme="minorHAnsi"/>
          <w:sz w:val="22"/>
          <w:szCs w:val="22"/>
          <w:lang w:val="ro-RO" w:eastAsia="ro-RO"/>
        </w:rPr>
      </w:pPr>
      <w:r w:rsidRPr="008C03F5">
        <w:rPr>
          <w:rFonts w:cstheme="minorHAnsi"/>
          <w:sz w:val="22"/>
          <w:szCs w:val="22"/>
          <w:lang w:val="ro-RO" w:eastAsia="ro-RO"/>
        </w:rPr>
        <w:t>Realizarea</w:t>
      </w:r>
      <w:r w:rsidR="000467F6">
        <w:rPr>
          <w:rFonts w:cstheme="minorHAnsi"/>
          <w:sz w:val="22"/>
          <w:szCs w:val="22"/>
          <w:lang w:val="ro-RO" w:eastAsia="ro-RO"/>
        </w:rPr>
        <w:t xml:space="preserve"> </w:t>
      </w:r>
      <w:proofErr w:type="spellStart"/>
      <w:r w:rsidR="000467F6">
        <w:rPr>
          <w:rFonts w:cstheme="minorHAnsi"/>
          <w:sz w:val="22"/>
          <w:szCs w:val="22"/>
          <w:lang w:val="ro-RO" w:eastAsia="ro-RO"/>
        </w:rPr>
        <w:t>implementarii</w:t>
      </w:r>
      <w:proofErr w:type="spellEnd"/>
      <w:r w:rsidR="000467F6">
        <w:rPr>
          <w:rFonts w:cstheme="minorHAnsi"/>
          <w:sz w:val="22"/>
          <w:szCs w:val="22"/>
          <w:lang w:val="ro-RO" w:eastAsia="ro-RO"/>
        </w:rPr>
        <w:t xml:space="preserve"> sistemului inteligent de manag</w:t>
      </w:r>
      <w:r w:rsidR="007E4171">
        <w:rPr>
          <w:rFonts w:cstheme="minorHAnsi"/>
          <w:sz w:val="22"/>
          <w:szCs w:val="22"/>
          <w:lang w:val="ro-RO" w:eastAsia="ro-RO"/>
        </w:rPr>
        <w:t xml:space="preserve">ement urban in </w:t>
      </w:r>
      <w:proofErr w:type="spellStart"/>
      <w:r w:rsidR="007A6A06">
        <w:rPr>
          <w:rFonts w:cstheme="minorHAnsi"/>
          <w:sz w:val="22"/>
          <w:szCs w:val="22"/>
          <w:lang w:val="ro-RO" w:eastAsia="ro-RO"/>
        </w:rPr>
        <w:t>orasul</w:t>
      </w:r>
      <w:proofErr w:type="spellEnd"/>
      <w:r w:rsidR="007A6A06">
        <w:rPr>
          <w:rFonts w:cstheme="minorHAnsi"/>
          <w:sz w:val="22"/>
          <w:szCs w:val="22"/>
          <w:lang w:val="ro-RO" w:eastAsia="ro-RO"/>
        </w:rPr>
        <w:t xml:space="preserve"> </w:t>
      </w:r>
      <w:r w:rsidR="00573F55">
        <w:rPr>
          <w:rFonts w:cstheme="minorHAnsi"/>
          <w:sz w:val="22"/>
          <w:szCs w:val="22"/>
          <w:lang w:val="ro-RO" w:eastAsia="ro-RO"/>
        </w:rPr>
        <w:t>Marghita</w:t>
      </w:r>
      <w:r w:rsidR="000467F6">
        <w:rPr>
          <w:rFonts w:cstheme="minorHAnsi"/>
          <w:sz w:val="22"/>
          <w:szCs w:val="22"/>
          <w:lang w:val="ro-RO" w:eastAsia="ro-RO"/>
        </w:rPr>
        <w:t xml:space="preserve"> </w:t>
      </w:r>
      <w:r w:rsidRPr="008C03F5">
        <w:rPr>
          <w:rFonts w:cstheme="minorHAnsi"/>
          <w:sz w:val="22"/>
          <w:szCs w:val="22"/>
          <w:lang w:val="ro-RO" w:eastAsia="ro-RO"/>
        </w:rPr>
        <w:t xml:space="preserve">va contribui, pe de o parte, la </w:t>
      </w:r>
      <w:proofErr w:type="spellStart"/>
      <w:r w:rsidRPr="008C03F5">
        <w:rPr>
          <w:rFonts w:cstheme="minorHAnsi"/>
          <w:sz w:val="22"/>
          <w:szCs w:val="22"/>
          <w:lang w:val="ro-RO" w:eastAsia="ro-RO"/>
        </w:rPr>
        <w:t>creşterea</w:t>
      </w:r>
      <w:proofErr w:type="spellEnd"/>
      <w:r w:rsidRPr="008C03F5">
        <w:rPr>
          <w:rFonts w:cstheme="minorHAnsi"/>
          <w:sz w:val="22"/>
          <w:szCs w:val="22"/>
          <w:lang w:val="ro-RO" w:eastAsia="ro-RO"/>
        </w:rPr>
        <w:t xml:space="preserve"> nivelului de calitate a </w:t>
      </w:r>
      <w:proofErr w:type="spellStart"/>
      <w:r w:rsidRPr="008C03F5">
        <w:rPr>
          <w:rFonts w:cstheme="minorHAnsi"/>
          <w:sz w:val="22"/>
          <w:szCs w:val="22"/>
          <w:lang w:val="ro-RO" w:eastAsia="ro-RO"/>
        </w:rPr>
        <w:t>vieţii</w:t>
      </w:r>
      <w:proofErr w:type="spellEnd"/>
      <w:r w:rsidRPr="008C03F5">
        <w:rPr>
          <w:rFonts w:cstheme="minorHAnsi"/>
          <w:sz w:val="22"/>
          <w:szCs w:val="22"/>
          <w:lang w:val="ro-RO" w:eastAsia="ro-RO"/>
        </w:rPr>
        <w:t xml:space="preserve"> pentru </w:t>
      </w:r>
      <w:proofErr w:type="spellStart"/>
      <w:r w:rsidRPr="008C03F5">
        <w:rPr>
          <w:rFonts w:cstheme="minorHAnsi"/>
          <w:sz w:val="22"/>
          <w:szCs w:val="22"/>
          <w:lang w:val="ro-RO" w:eastAsia="ro-RO"/>
        </w:rPr>
        <w:t>toţi</w:t>
      </w:r>
      <w:proofErr w:type="spellEnd"/>
      <w:r w:rsidRPr="008C03F5">
        <w:rPr>
          <w:rFonts w:cstheme="minorHAnsi"/>
          <w:sz w:val="22"/>
          <w:szCs w:val="22"/>
          <w:lang w:val="ro-RO" w:eastAsia="ro-RO"/>
        </w:rPr>
        <w:t xml:space="preserve"> membrii </w:t>
      </w:r>
      <w:proofErr w:type="spellStart"/>
      <w:r w:rsidRPr="008C03F5">
        <w:rPr>
          <w:rFonts w:cstheme="minorHAnsi"/>
          <w:sz w:val="22"/>
          <w:szCs w:val="22"/>
          <w:lang w:val="ro-RO" w:eastAsia="ro-RO"/>
        </w:rPr>
        <w:t>comunităţii</w:t>
      </w:r>
      <w:proofErr w:type="spellEnd"/>
      <w:r w:rsidRPr="008C03F5">
        <w:rPr>
          <w:rFonts w:cstheme="minorHAnsi"/>
          <w:sz w:val="22"/>
          <w:szCs w:val="22"/>
          <w:lang w:val="ro-RO" w:eastAsia="ro-RO"/>
        </w:rPr>
        <w:t xml:space="preserve"> locale, pe de altă parte, la realizarea unor importante obiective ale </w:t>
      </w:r>
      <w:proofErr w:type="spellStart"/>
      <w:r w:rsidRPr="008C03F5">
        <w:rPr>
          <w:rFonts w:cstheme="minorHAnsi"/>
          <w:sz w:val="22"/>
          <w:szCs w:val="22"/>
          <w:lang w:val="ro-RO" w:eastAsia="ro-RO"/>
        </w:rPr>
        <w:t>administraţiei</w:t>
      </w:r>
      <w:proofErr w:type="spellEnd"/>
      <w:r w:rsidRPr="008C03F5">
        <w:rPr>
          <w:rFonts w:cstheme="minorHAnsi"/>
          <w:sz w:val="22"/>
          <w:szCs w:val="22"/>
          <w:lang w:val="ro-RO" w:eastAsia="ro-RO"/>
        </w:rPr>
        <w:t xml:space="preserve"> locale legate de dezvoltarea durabilă a </w:t>
      </w:r>
      <w:proofErr w:type="spellStart"/>
      <w:r w:rsidRPr="008C03F5">
        <w:rPr>
          <w:rFonts w:cstheme="minorHAnsi"/>
          <w:sz w:val="22"/>
          <w:szCs w:val="22"/>
          <w:lang w:val="ro-RO" w:eastAsia="ro-RO"/>
        </w:rPr>
        <w:t>localităţii</w:t>
      </w:r>
      <w:proofErr w:type="spellEnd"/>
      <w:r w:rsidRPr="008C03F5">
        <w:rPr>
          <w:rFonts w:cstheme="minorHAnsi"/>
          <w:sz w:val="22"/>
          <w:szCs w:val="22"/>
          <w:lang w:val="ro-RO" w:eastAsia="ro-RO"/>
        </w:rPr>
        <w:t xml:space="preserve">, prin fluidizarea traficului pe arterele cele mai intens circulate </w:t>
      </w:r>
      <w:proofErr w:type="spellStart"/>
      <w:r w:rsidRPr="008C03F5">
        <w:rPr>
          <w:rFonts w:cstheme="minorHAnsi"/>
          <w:sz w:val="22"/>
          <w:szCs w:val="22"/>
          <w:lang w:val="ro-RO" w:eastAsia="ro-RO"/>
        </w:rPr>
        <w:t>şi</w:t>
      </w:r>
      <w:proofErr w:type="spellEnd"/>
      <w:r w:rsidRPr="008C03F5">
        <w:rPr>
          <w:rFonts w:cstheme="minorHAnsi"/>
          <w:sz w:val="22"/>
          <w:szCs w:val="22"/>
          <w:lang w:val="ro-RO" w:eastAsia="ro-RO"/>
        </w:rPr>
        <w:t xml:space="preserve"> </w:t>
      </w:r>
      <w:proofErr w:type="spellStart"/>
      <w:r w:rsidRPr="008C03F5">
        <w:rPr>
          <w:rFonts w:cstheme="minorHAnsi"/>
          <w:sz w:val="22"/>
          <w:szCs w:val="22"/>
          <w:lang w:val="ro-RO" w:eastAsia="ro-RO"/>
        </w:rPr>
        <w:t>creşterea</w:t>
      </w:r>
      <w:proofErr w:type="spellEnd"/>
      <w:r w:rsidRPr="008C03F5">
        <w:rPr>
          <w:rFonts w:cstheme="minorHAnsi"/>
          <w:sz w:val="22"/>
          <w:szCs w:val="22"/>
          <w:lang w:val="ro-RO" w:eastAsia="ro-RO"/>
        </w:rPr>
        <w:t xml:space="preserve"> </w:t>
      </w:r>
      <w:proofErr w:type="spellStart"/>
      <w:r w:rsidRPr="008C03F5">
        <w:rPr>
          <w:rFonts w:cstheme="minorHAnsi"/>
          <w:sz w:val="22"/>
          <w:szCs w:val="22"/>
          <w:lang w:val="ro-RO" w:eastAsia="ro-RO"/>
        </w:rPr>
        <w:t>siguranţei</w:t>
      </w:r>
      <w:proofErr w:type="spellEnd"/>
      <w:r w:rsidRPr="008C03F5">
        <w:rPr>
          <w:rFonts w:cstheme="minorHAnsi"/>
          <w:sz w:val="22"/>
          <w:szCs w:val="22"/>
          <w:lang w:val="ro-RO" w:eastAsia="ro-RO"/>
        </w:rPr>
        <w:t xml:space="preserve"> </w:t>
      </w:r>
      <w:proofErr w:type="spellStart"/>
      <w:r w:rsidRPr="008C03F5">
        <w:rPr>
          <w:rFonts w:cstheme="minorHAnsi"/>
          <w:sz w:val="22"/>
          <w:szCs w:val="22"/>
          <w:lang w:val="ro-RO" w:eastAsia="ro-RO"/>
        </w:rPr>
        <w:t>circulaţiei</w:t>
      </w:r>
      <w:proofErr w:type="spellEnd"/>
      <w:r w:rsidRPr="008C03F5">
        <w:rPr>
          <w:rFonts w:cstheme="minorHAnsi"/>
          <w:sz w:val="22"/>
          <w:szCs w:val="22"/>
          <w:lang w:val="ro-RO" w:eastAsia="ro-RO"/>
        </w:rPr>
        <w:t xml:space="preserve"> auto și pietonale.</w:t>
      </w:r>
    </w:p>
    <w:p w14:paraId="4000CAAB" w14:textId="77777777" w:rsidR="006D2345" w:rsidRPr="008C03F5" w:rsidRDefault="006D2345" w:rsidP="00791228">
      <w:pPr>
        <w:spacing w:line="240" w:lineRule="auto"/>
        <w:rPr>
          <w:rFonts w:cstheme="minorHAnsi"/>
          <w:sz w:val="22"/>
          <w:szCs w:val="22"/>
          <w:lang w:val="ro-RO" w:eastAsia="ro-RO"/>
        </w:rPr>
      </w:pPr>
      <w:r w:rsidRPr="008C03F5">
        <w:rPr>
          <w:rFonts w:cstheme="minorHAnsi"/>
          <w:b/>
          <w:sz w:val="22"/>
          <w:szCs w:val="22"/>
          <w:lang w:val="ro-RO" w:eastAsia="ro-RO"/>
        </w:rPr>
        <w:t xml:space="preserve">Beneficiarii </w:t>
      </w:r>
      <w:proofErr w:type="spellStart"/>
      <w:r w:rsidRPr="008C03F5">
        <w:rPr>
          <w:rFonts w:cstheme="minorHAnsi"/>
          <w:b/>
          <w:sz w:val="22"/>
          <w:szCs w:val="22"/>
          <w:lang w:val="ro-RO" w:eastAsia="ro-RO"/>
        </w:rPr>
        <w:t>direcţi</w:t>
      </w:r>
      <w:proofErr w:type="spellEnd"/>
      <w:r w:rsidRPr="008C03F5">
        <w:rPr>
          <w:rFonts w:cstheme="minorHAnsi"/>
          <w:sz w:val="22"/>
          <w:szCs w:val="22"/>
          <w:lang w:val="ro-RO" w:eastAsia="ro-RO"/>
        </w:rPr>
        <w:t xml:space="preserve"> ai acestui proiect sunt:</w:t>
      </w:r>
    </w:p>
    <w:p w14:paraId="796BD66A" w14:textId="7027FB53" w:rsidR="002B2C9A" w:rsidRPr="008C03F5" w:rsidRDefault="002B2C9A" w:rsidP="00791228">
      <w:pPr>
        <w:spacing w:line="240" w:lineRule="auto"/>
        <w:ind w:firstLine="540"/>
        <w:rPr>
          <w:rFonts w:cstheme="minorHAnsi"/>
          <w:sz w:val="22"/>
          <w:szCs w:val="22"/>
          <w:lang w:val="ro-RO" w:eastAsia="ro-RO"/>
        </w:rPr>
      </w:pPr>
      <w:r w:rsidRPr="008C03F5">
        <w:rPr>
          <w:rFonts w:cstheme="minorHAnsi"/>
          <w:sz w:val="22"/>
          <w:szCs w:val="22"/>
          <w:lang w:val="ro-RO" w:eastAsia="ro-RO"/>
        </w:rPr>
        <w:t>-</w:t>
      </w:r>
      <w:r w:rsidRPr="008C03F5">
        <w:rPr>
          <w:rFonts w:cstheme="minorHAnsi"/>
          <w:sz w:val="22"/>
          <w:szCs w:val="22"/>
          <w:lang w:val="ro-RO" w:eastAsia="ro-RO"/>
        </w:rPr>
        <w:tab/>
      </w:r>
      <w:proofErr w:type="spellStart"/>
      <w:r w:rsidRPr="008C03F5">
        <w:rPr>
          <w:rFonts w:cstheme="minorHAnsi"/>
          <w:b/>
          <w:sz w:val="22"/>
          <w:szCs w:val="22"/>
          <w:lang w:val="ro-RO" w:eastAsia="ro-RO"/>
        </w:rPr>
        <w:t>Cetăţenii</w:t>
      </w:r>
      <w:proofErr w:type="spellEnd"/>
      <w:r w:rsidRPr="008C03F5">
        <w:rPr>
          <w:rFonts w:cstheme="minorHAnsi"/>
          <w:b/>
          <w:sz w:val="22"/>
          <w:szCs w:val="22"/>
          <w:lang w:val="ro-RO" w:eastAsia="ro-RO"/>
        </w:rPr>
        <w:t xml:space="preserve"> </w:t>
      </w:r>
      <w:proofErr w:type="spellStart"/>
      <w:r w:rsidR="00EA1B7F">
        <w:rPr>
          <w:rFonts w:cstheme="minorHAnsi"/>
          <w:b/>
          <w:sz w:val="22"/>
          <w:szCs w:val="22"/>
          <w:lang w:val="ro-RO" w:eastAsia="ro-RO"/>
        </w:rPr>
        <w:t>Orasului</w:t>
      </w:r>
      <w:proofErr w:type="spellEnd"/>
      <w:r w:rsidR="00EA1B7F">
        <w:rPr>
          <w:rFonts w:cstheme="minorHAnsi"/>
          <w:b/>
          <w:sz w:val="22"/>
          <w:szCs w:val="22"/>
          <w:lang w:val="ro-RO" w:eastAsia="ro-RO"/>
        </w:rPr>
        <w:t xml:space="preserve"> </w:t>
      </w:r>
      <w:r w:rsidR="00573F55">
        <w:rPr>
          <w:rFonts w:cstheme="minorHAnsi"/>
          <w:b/>
          <w:sz w:val="22"/>
          <w:szCs w:val="22"/>
          <w:lang w:val="ro-RO" w:eastAsia="ro-RO"/>
        </w:rPr>
        <w:t>Marghita</w:t>
      </w:r>
      <w:r w:rsidRPr="008C03F5">
        <w:rPr>
          <w:rFonts w:cstheme="minorHAnsi"/>
          <w:sz w:val="22"/>
          <w:szCs w:val="22"/>
          <w:lang w:val="ro-RO" w:eastAsia="ro-RO"/>
        </w:rPr>
        <w:t xml:space="preserve">: noul sistem va acoperi zonele cel mai intens circulate din </w:t>
      </w:r>
      <w:proofErr w:type="spellStart"/>
      <w:r w:rsidRPr="008C03F5">
        <w:rPr>
          <w:rFonts w:cstheme="minorHAnsi"/>
          <w:sz w:val="22"/>
          <w:szCs w:val="22"/>
          <w:lang w:val="ro-RO" w:eastAsia="ro-RO"/>
        </w:rPr>
        <w:t>oraş</w:t>
      </w:r>
      <w:proofErr w:type="spellEnd"/>
      <w:r w:rsidRPr="008C03F5">
        <w:rPr>
          <w:rFonts w:cstheme="minorHAnsi"/>
          <w:sz w:val="22"/>
          <w:szCs w:val="22"/>
          <w:lang w:val="ro-RO" w:eastAsia="ro-RO"/>
        </w:rPr>
        <w:t xml:space="preserve">, prin modernizarea sistemelor de semaforizare existente </w:t>
      </w:r>
      <w:proofErr w:type="spellStart"/>
      <w:r w:rsidRPr="008C03F5">
        <w:rPr>
          <w:rFonts w:cstheme="minorHAnsi"/>
          <w:sz w:val="22"/>
          <w:szCs w:val="22"/>
          <w:lang w:val="ro-RO" w:eastAsia="ro-RO"/>
        </w:rPr>
        <w:t>şi</w:t>
      </w:r>
      <w:proofErr w:type="spellEnd"/>
      <w:r w:rsidRPr="008C03F5">
        <w:rPr>
          <w:rFonts w:cstheme="minorHAnsi"/>
          <w:sz w:val="22"/>
          <w:szCs w:val="22"/>
          <w:lang w:val="ro-RO" w:eastAsia="ro-RO"/>
        </w:rPr>
        <w:t xml:space="preserve"> semaforizarea unor noi intersecții și treceri de pietoni, cu </w:t>
      </w:r>
      <w:proofErr w:type="spellStart"/>
      <w:r w:rsidRPr="008C03F5">
        <w:rPr>
          <w:rFonts w:cstheme="minorHAnsi"/>
          <w:sz w:val="22"/>
          <w:szCs w:val="22"/>
          <w:lang w:val="ro-RO" w:eastAsia="ro-RO"/>
        </w:rPr>
        <w:t>potential</w:t>
      </w:r>
      <w:proofErr w:type="spellEnd"/>
      <w:r w:rsidRPr="008C03F5">
        <w:rPr>
          <w:rFonts w:cstheme="minorHAnsi"/>
          <w:sz w:val="22"/>
          <w:szCs w:val="22"/>
          <w:lang w:val="ro-RO" w:eastAsia="ro-RO"/>
        </w:rPr>
        <w:t xml:space="preserve"> de integrare in introducerea acestora într-un sistem integrat de management al traficului. Astfel, </w:t>
      </w:r>
      <w:proofErr w:type="spellStart"/>
      <w:r w:rsidRPr="008C03F5">
        <w:rPr>
          <w:rFonts w:cstheme="minorHAnsi"/>
          <w:sz w:val="22"/>
          <w:szCs w:val="22"/>
          <w:lang w:val="ro-RO" w:eastAsia="ro-RO"/>
        </w:rPr>
        <w:t>cetăţenii</w:t>
      </w:r>
      <w:proofErr w:type="spellEnd"/>
      <w:r w:rsidRPr="008C03F5">
        <w:rPr>
          <w:rFonts w:cstheme="minorHAnsi"/>
          <w:sz w:val="22"/>
          <w:szCs w:val="22"/>
          <w:lang w:val="ro-RO" w:eastAsia="ro-RO"/>
        </w:rPr>
        <w:t xml:space="preserve"> vor beneficia de un sistem care le asigură </w:t>
      </w:r>
      <w:proofErr w:type="spellStart"/>
      <w:r w:rsidRPr="008C03F5">
        <w:rPr>
          <w:rFonts w:cstheme="minorHAnsi"/>
          <w:sz w:val="22"/>
          <w:szCs w:val="22"/>
          <w:lang w:val="ro-RO" w:eastAsia="ro-RO"/>
        </w:rPr>
        <w:t>creşterea</w:t>
      </w:r>
      <w:proofErr w:type="spellEnd"/>
      <w:r w:rsidRPr="008C03F5">
        <w:rPr>
          <w:rFonts w:cstheme="minorHAnsi"/>
          <w:sz w:val="22"/>
          <w:szCs w:val="22"/>
          <w:lang w:val="ro-RO" w:eastAsia="ro-RO"/>
        </w:rPr>
        <w:t xml:space="preserve"> </w:t>
      </w:r>
      <w:proofErr w:type="spellStart"/>
      <w:r w:rsidRPr="008C03F5">
        <w:rPr>
          <w:rFonts w:cstheme="minorHAnsi"/>
          <w:sz w:val="22"/>
          <w:szCs w:val="22"/>
          <w:lang w:val="ro-RO" w:eastAsia="ro-RO"/>
        </w:rPr>
        <w:t>siguranţei</w:t>
      </w:r>
      <w:proofErr w:type="spellEnd"/>
      <w:r w:rsidRPr="008C03F5">
        <w:rPr>
          <w:rFonts w:cstheme="minorHAnsi"/>
          <w:sz w:val="22"/>
          <w:szCs w:val="22"/>
          <w:lang w:val="ro-RO" w:eastAsia="ro-RO"/>
        </w:rPr>
        <w:t xml:space="preserve"> </w:t>
      </w:r>
      <w:proofErr w:type="spellStart"/>
      <w:r w:rsidRPr="008C03F5">
        <w:rPr>
          <w:rFonts w:cstheme="minorHAnsi"/>
          <w:sz w:val="22"/>
          <w:szCs w:val="22"/>
          <w:lang w:val="ro-RO" w:eastAsia="ro-RO"/>
        </w:rPr>
        <w:t>circulaţiei</w:t>
      </w:r>
      <w:proofErr w:type="spellEnd"/>
      <w:r w:rsidRPr="008C03F5">
        <w:rPr>
          <w:rFonts w:cstheme="minorHAnsi"/>
          <w:sz w:val="22"/>
          <w:szCs w:val="22"/>
          <w:lang w:val="ro-RO" w:eastAsia="ro-RO"/>
        </w:rPr>
        <w:t xml:space="preserve"> în localitate </w:t>
      </w:r>
      <w:proofErr w:type="spellStart"/>
      <w:r w:rsidRPr="008C03F5">
        <w:rPr>
          <w:rFonts w:cstheme="minorHAnsi"/>
          <w:sz w:val="22"/>
          <w:szCs w:val="22"/>
          <w:lang w:val="ro-RO" w:eastAsia="ro-RO"/>
        </w:rPr>
        <w:t>şi</w:t>
      </w:r>
      <w:proofErr w:type="spellEnd"/>
      <w:r w:rsidRPr="008C03F5">
        <w:rPr>
          <w:rFonts w:cstheme="minorHAnsi"/>
          <w:sz w:val="22"/>
          <w:szCs w:val="22"/>
          <w:lang w:val="ro-RO" w:eastAsia="ro-RO"/>
        </w:rPr>
        <w:t xml:space="preserve"> </w:t>
      </w:r>
      <w:proofErr w:type="spellStart"/>
      <w:r w:rsidRPr="008C03F5">
        <w:rPr>
          <w:rFonts w:cstheme="minorHAnsi"/>
          <w:sz w:val="22"/>
          <w:szCs w:val="22"/>
          <w:lang w:val="ro-RO" w:eastAsia="ro-RO"/>
        </w:rPr>
        <w:t>creşterea</w:t>
      </w:r>
      <w:proofErr w:type="spellEnd"/>
      <w:r w:rsidRPr="008C03F5">
        <w:rPr>
          <w:rFonts w:cstheme="minorHAnsi"/>
          <w:sz w:val="22"/>
          <w:szCs w:val="22"/>
          <w:lang w:val="ro-RO" w:eastAsia="ro-RO"/>
        </w:rPr>
        <w:t xml:space="preserve"> vitezei de deplasare în </w:t>
      </w:r>
      <w:proofErr w:type="spellStart"/>
      <w:r w:rsidRPr="008C03F5">
        <w:rPr>
          <w:rFonts w:cstheme="minorHAnsi"/>
          <w:sz w:val="22"/>
          <w:szCs w:val="22"/>
          <w:lang w:val="ro-RO" w:eastAsia="ro-RO"/>
        </w:rPr>
        <w:t>condiţiile</w:t>
      </w:r>
      <w:proofErr w:type="spellEnd"/>
      <w:r w:rsidRPr="008C03F5">
        <w:rPr>
          <w:rFonts w:cstheme="minorHAnsi"/>
          <w:sz w:val="22"/>
          <w:szCs w:val="22"/>
          <w:lang w:val="ro-RO" w:eastAsia="ro-RO"/>
        </w:rPr>
        <w:t xml:space="preserve"> </w:t>
      </w:r>
      <w:proofErr w:type="spellStart"/>
      <w:r w:rsidRPr="008C03F5">
        <w:rPr>
          <w:rFonts w:cstheme="minorHAnsi"/>
          <w:sz w:val="22"/>
          <w:szCs w:val="22"/>
          <w:lang w:val="ro-RO" w:eastAsia="ro-RO"/>
        </w:rPr>
        <w:t>menţinerii</w:t>
      </w:r>
      <w:proofErr w:type="spellEnd"/>
      <w:r w:rsidRPr="008C03F5">
        <w:rPr>
          <w:rFonts w:cstheme="minorHAnsi"/>
          <w:sz w:val="22"/>
          <w:szCs w:val="22"/>
          <w:lang w:val="ro-RO" w:eastAsia="ro-RO"/>
        </w:rPr>
        <w:t xml:space="preserve"> unei limite legale, scăderea timpilor de </w:t>
      </w:r>
      <w:proofErr w:type="spellStart"/>
      <w:r w:rsidRPr="008C03F5">
        <w:rPr>
          <w:rFonts w:cstheme="minorHAnsi"/>
          <w:sz w:val="22"/>
          <w:szCs w:val="22"/>
          <w:lang w:val="ro-RO" w:eastAsia="ro-RO"/>
        </w:rPr>
        <w:t>aşteptare</w:t>
      </w:r>
      <w:proofErr w:type="spellEnd"/>
      <w:r w:rsidRPr="008C03F5">
        <w:rPr>
          <w:rFonts w:cstheme="minorHAnsi"/>
          <w:sz w:val="22"/>
          <w:szCs w:val="22"/>
          <w:lang w:val="ro-RO" w:eastAsia="ro-RO"/>
        </w:rPr>
        <w:t xml:space="preserve"> în trafic </w:t>
      </w:r>
      <w:proofErr w:type="spellStart"/>
      <w:r w:rsidRPr="008C03F5">
        <w:rPr>
          <w:rFonts w:cstheme="minorHAnsi"/>
          <w:sz w:val="22"/>
          <w:szCs w:val="22"/>
          <w:lang w:val="ro-RO" w:eastAsia="ro-RO"/>
        </w:rPr>
        <w:t>şi</w:t>
      </w:r>
      <w:proofErr w:type="spellEnd"/>
      <w:r w:rsidRPr="008C03F5">
        <w:rPr>
          <w:rFonts w:cstheme="minorHAnsi"/>
          <w:sz w:val="22"/>
          <w:szCs w:val="22"/>
          <w:lang w:val="ro-RO" w:eastAsia="ro-RO"/>
        </w:rPr>
        <w:t xml:space="preserve">, implicit, scăderea gradului de poluare în zona urbană, datorită reducerii emisiilor de noxe, ca urmare a </w:t>
      </w:r>
      <w:proofErr w:type="spellStart"/>
      <w:r w:rsidRPr="008C03F5">
        <w:rPr>
          <w:rFonts w:cstheme="minorHAnsi"/>
          <w:sz w:val="22"/>
          <w:szCs w:val="22"/>
          <w:lang w:val="ro-RO" w:eastAsia="ro-RO"/>
        </w:rPr>
        <w:t>imbunatatirii</w:t>
      </w:r>
      <w:proofErr w:type="spellEnd"/>
      <w:r w:rsidRPr="008C03F5">
        <w:rPr>
          <w:rFonts w:cstheme="minorHAnsi"/>
          <w:sz w:val="22"/>
          <w:szCs w:val="22"/>
          <w:lang w:val="ro-RO" w:eastAsia="ro-RO"/>
        </w:rPr>
        <w:t xml:space="preserve"> fluentei circulației;</w:t>
      </w:r>
    </w:p>
    <w:p w14:paraId="390D879C" w14:textId="7D7B2B70" w:rsidR="00BA7131" w:rsidRPr="008C03F5" w:rsidRDefault="00BA7131" w:rsidP="00791228">
      <w:pPr>
        <w:spacing w:line="240" w:lineRule="auto"/>
        <w:ind w:firstLine="540"/>
        <w:rPr>
          <w:rFonts w:cstheme="minorHAnsi"/>
          <w:sz w:val="22"/>
          <w:szCs w:val="22"/>
          <w:lang w:val="ro-RO" w:eastAsia="ro-RO"/>
        </w:rPr>
      </w:pPr>
      <w:r w:rsidRPr="008C03F5">
        <w:rPr>
          <w:rFonts w:cstheme="minorHAnsi"/>
          <w:sz w:val="22"/>
          <w:szCs w:val="22"/>
          <w:lang w:val="ro-RO" w:eastAsia="ro-RO"/>
        </w:rPr>
        <w:t>-</w:t>
      </w:r>
      <w:r w:rsidRPr="008C03F5">
        <w:rPr>
          <w:rFonts w:cstheme="minorHAnsi"/>
          <w:sz w:val="22"/>
          <w:szCs w:val="22"/>
          <w:lang w:val="ro-RO" w:eastAsia="ro-RO"/>
        </w:rPr>
        <w:tab/>
      </w:r>
      <w:r w:rsidRPr="008C03F5">
        <w:rPr>
          <w:rFonts w:cstheme="minorHAnsi"/>
          <w:b/>
          <w:sz w:val="22"/>
          <w:szCs w:val="22"/>
          <w:lang w:val="ro-RO" w:eastAsia="ro-RO"/>
        </w:rPr>
        <w:t>Operator</w:t>
      </w:r>
      <w:r w:rsidR="00D70517">
        <w:rPr>
          <w:rFonts w:cstheme="minorHAnsi"/>
          <w:b/>
          <w:sz w:val="22"/>
          <w:szCs w:val="22"/>
          <w:lang w:val="ro-RO" w:eastAsia="ro-RO"/>
        </w:rPr>
        <w:t>ii</w:t>
      </w:r>
      <w:r w:rsidRPr="008C03F5">
        <w:rPr>
          <w:rFonts w:cstheme="minorHAnsi"/>
          <w:b/>
          <w:sz w:val="22"/>
          <w:szCs w:val="22"/>
          <w:lang w:val="ro-RO" w:eastAsia="ro-RO"/>
        </w:rPr>
        <w:t xml:space="preserve"> de transport public</w:t>
      </w:r>
      <w:r w:rsidRPr="008C03F5">
        <w:rPr>
          <w:rFonts w:cstheme="minorHAnsi"/>
          <w:sz w:val="22"/>
          <w:szCs w:val="22"/>
          <w:lang w:val="ro-RO" w:eastAsia="ro-RO"/>
        </w:rPr>
        <w:t xml:space="preserve"> </w:t>
      </w:r>
      <w:r w:rsidR="004356A8" w:rsidRPr="008C03F5">
        <w:rPr>
          <w:rFonts w:cstheme="minorHAnsi"/>
          <w:sz w:val="22"/>
          <w:szCs w:val="22"/>
          <w:lang w:val="ro-RO" w:eastAsia="ro-RO"/>
        </w:rPr>
        <w:t xml:space="preserve">local </w:t>
      </w:r>
      <w:r w:rsidR="00D70517">
        <w:rPr>
          <w:rFonts w:cstheme="minorHAnsi"/>
          <w:sz w:val="22"/>
          <w:szCs w:val="22"/>
          <w:lang w:val="ro-RO" w:eastAsia="ro-RO"/>
        </w:rPr>
        <w:t xml:space="preserve">sunt </w:t>
      </w:r>
      <w:r w:rsidRPr="008C03F5">
        <w:rPr>
          <w:rFonts w:cstheme="minorHAnsi"/>
          <w:sz w:val="22"/>
          <w:szCs w:val="22"/>
          <w:lang w:val="ro-RO" w:eastAsia="ro-RO"/>
        </w:rPr>
        <w:t>un alt beneficiar direct al proiectului, atât datorită reducerii timpilor de călătorie și așteptare în stație, prin asigurarea unei fluențe crescute a traficului general</w:t>
      </w:r>
      <w:r w:rsidR="00573F55">
        <w:rPr>
          <w:rFonts w:cstheme="minorHAnsi"/>
          <w:sz w:val="22"/>
          <w:szCs w:val="22"/>
          <w:lang w:val="ro-RO" w:eastAsia="ro-RO"/>
        </w:rPr>
        <w:t>.</w:t>
      </w:r>
      <w:r w:rsidRPr="008C03F5">
        <w:rPr>
          <w:rFonts w:cstheme="minorHAnsi"/>
          <w:sz w:val="22"/>
          <w:szCs w:val="22"/>
          <w:lang w:val="ro-RO" w:eastAsia="ro-RO"/>
        </w:rPr>
        <w:t xml:space="preserve"> </w:t>
      </w:r>
    </w:p>
    <w:p w14:paraId="5718431D" w14:textId="08A49997" w:rsidR="006D2345" w:rsidRPr="008C03F5" w:rsidRDefault="006D2345" w:rsidP="00791228">
      <w:pPr>
        <w:spacing w:line="240" w:lineRule="auto"/>
        <w:ind w:firstLine="540"/>
        <w:rPr>
          <w:rFonts w:cstheme="minorHAnsi"/>
          <w:sz w:val="22"/>
          <w:szCs w:val="22"/>
          <w:lang w:val="ro-RO" w:eastAsia="ro-RO"/>
        </w:rPr>
      </w:pPr>
      <w:r w:rsidRPr="008C03F5">
        <w:rPr>
          <w:rFonts w:cstheme="minorHAnsi"/>
          <w:sz w:val="22"/>
          <w:szCs w:val="22"/>
          <w:lang w:val="ro-RO" w:eastAsia="ro-RO"/>
        </w:rPr>
        <w:lastRenderedPageBreak/>
        <w:t>-</w:t>
      </w:r>
      <w:r w:rsidRPr="008C03F5">
        <w:rPr>
          <w:rFonts w:cstheme="minorHAnsi"/>
          <w:sz w:val="22"/>
          <w:szCs w:val="22"/>
          <w:lang w:val="ro-RO" w:eastAsia="ro-RO"/>
        </w:rPr>
        <w:tab/>
      </w:r>
      <w:proofErr w:type="spellStart"/>
      <w:r w:rsidR="00C17C5E" w:rsidRPr="008C03F5">
        <w:rPr>
          <w:rFonts w:cstheme="minorHAnsi"/>
          <w:b/>
          <w:sz w:val="22"/>
          <w:szCs w:val="22"/>
          <w:lang w:val="ro-RO" w:eastAsia="ro-RO"/>
        </w:rPr>
        <w:t>Administratia</w:t>
      </w:r>
      <w:proofErr w:type="spellEnd"/>
      <w:r w:rsidR="00C17C5E" w:rsidRPr="008C03F5">
        <w:rPr>
          <w:rFonts w:cstheme="minorHAnsi"/>
          <w:b/>
          <w:sz w:val="22"/>
          <w:szCs w:val="22"/>
          <w:lang w:val="ro-RO" w:eastAsia="ro-RO"/>
        </w:rPr>
        <w:t xml:space="preserve"> Locala </w:t>
      </w:r>
      <w:r w:rsidR="00573F55">
        <w:rPr>
          <w:rFonts w:cstheme="minorHAnsi"/>
          <w:b/>
          <w:sz w:val="22"/>
          <w:szCs w:val="22"/>
          <w:lang w:val="ro-RO" w:eastAsia="ro-RO"/>
        </w:rPr>
        <w:t>Marghita</w:t>
      </w:r>
      <w:r w:rsidRPr="008C03F5">
        <w:rPr>
          <w:rFonts w:cstheme="minorHAnsi"/>
          <w:sz w:val="22"/>
          <w:szCs w:val="22"/>
          <w:lang w:val="ro-RO" w:eastAsia="ro-RO"/>
        </w:rPr>
        <w:t xml:space="preserve">, în calitate de solicitant al proiectului, va beneficia în mod direct de rezultatele </w:t>
      </w:r>
      <w:r w:rsidR="00B37B35" w:rsidRPr="008C03F5">
        <w:rPr>
          <w:rFonts w:cstheme="minorHAnsi"/>
          <w:sz w:val="22"/>
          <w:szCs w:val="22"/>
          <w:lang w:val="ro-RO" w:eastAsia="ro-RO"/>
        </w:rPr>
        <w:t>aplicării</w:t>
      </w:r>
      <w:r w:rsidRPr="008C03F5">
        <w:rPr>
          <w:rFonts w:cstheme="minorHAnsi"/>
          <w:sz w:val="22"/>
          <w:szCs w:val="22"/>
          <w:lang w:val="ro-RO" w:eastAsia="ro-RO"/>
        </w:rPr>
        <w:t xml:space="preserve"> acestuia și va putea implementa un sistem modern și operativ,</w:t>
      </w:r>
      <w:r w:rsidR="00B37B35" w:rsidRPr="008C03F5">
        <w:rPr>
          <w:rFonts w:cstheme="minorHAnsi"/>
          <w:sz w:val="22"/>
          <w:szCs w:val="22"/>
          <w:lang w:val="ro-RO" w:eastAsia="ro-RO"/>
        </w:rPr>
        <w:t xml:space="preserve"> </w:t>
      </w:r>
      <w:r w:rsidRPr="008C03F5">
        <w:rPr>
          <w:rFonts w:cstheme="minorHAnsi"/>
          <w:sz w:val="22"/>
          <w:szCs w:val="22"/>
          <w:lang w:val="ro-RO" w:eastAsia="ro-RO"/>
        </w:rPr>
        <w:t xml:space="preserve">ce va conduce la o creștere a siguranței cetățenilor în spațiul public, precum și la o  scădere a timpilor de </w:t>
      </w:r>
      <w:proofErr w:type="spellStart"/>
      <w:r w:rsidRPr="008C03F5">
        <w:rPr>
          <w:rFonts w:cstheme="minorHAnsi"/>
          <w:sz w:val="22"/>
          <w:szCs w:val="22"/>
          <w:lang w:val="ro-RO" w:eastAsia="ro-RO"/>
        </w:rPr>
        <w:t>aşteptare</w:t>
      </w:r>
      <w:proofErr w:type="spellEnd"/>
      <w:r w:rsidRPr="008C03F5">
        <w:rPr>
          <w:rFonts w:cstheme="minorHAnsi"/>
          <w:sz w:val="22"/>
          <w:szCs w:val="22"/>
          <w:lang w:val="ro-RO" w:eastAsia="ro-RO"/>
        </w:rPr>
        <w:t xml:space="preserve"> în trafic </w:t>
      </w:r>
      <w:proofErr w:type="spellStart"/>
      <w:r w:rsidRPr="008C03F5">
        <w:rPr>
          <w:rFonts w:cstheme="minorHAnsi"/>
          <w:sz w:val="22"/>
          <w:szCs w:val="22"/>
          <w:lang w:val="ro-RO" w:eastAsia="ro-RO"/>
        </w:rPr>
        <w:t>şi</w:t>
      </w:r>
      <w:proofErr w:type="spellEnd"/>
      <w:r w:rsidRPr="008C03F5">
        <w:rPr>
          <w:rFonts w:cstheme="minorHAnsi"/>
          <w:sz w:val="22"/>
          <w:szCs w:val="22"/>
          <w:lang w:val="ro-RO" w:eastAsia="ro-RO"/>
        </w:rPr>
        <w:t>, implicit</w:t>
      </w:r>
      <w:r w:rsidR="00B37B35" w:rsidRPr="008C03F5">
        <w:rPr>
          <w:rFonts w:cstheme="minorHAnsi"/>
          <w:sz w:val="22"/>
          <w:szCs w:val="22"/>
          <w:lang w:val="ro-RO" w:eastAsia="ro-RO"/>
        </w:rPr>
        <w:t>,</w:t>
      </w:r>
      <w:r w:rsidRPr="008C03F5">
        <w:rPr>
          <w:rFonts w:cstheme="minorHAnsi"/>
          <w:sz w:val="22"/>
          <w:szCs w:val="22"/>
          <w:lang w:val="ro-RO" w:eastAsia="ro-RO"/>
        </w:rPr>
        <w:t xml:space="preserve"> la scăderea gradului de poluare în zona urbană, datorită reducerii emisiilor de noxe.</w:t>
      </w:r>
    </w:p>
    <w:p w14:paraId="58D38866" w14:textId="66B6CCE5" w:rsidR="006D2345" w:rsidRPr="008C03F5" w:rsidRDefault="006D2345" w:rsidP="00791228">
      <w:pPr>
        <w:spacing w:line="240" w:lineRule="auto"/>
        <w:ind w:firstLine="540"/>
        <w:rPr>
          <w:rFonts w:cstheme="minorHAnsi"/>
          <w:sz w:val="22"/>
          <w:szCs w:val="22"/>
          <w:lang w:val="ro-RO" w:eastAsia="ro-RO"/>
        </w:rPr>
      </w:pPr>
      <w:r w:rsidRPr="008C03F5">
        <w:rPr>
          <w:rFonts w:cstheme="minorHAnsi"/>
          <w:sz w:val="22"/>
          <w:szCs w:val="22"/>
          <w:lang w:val="ro-RO" w:eastAsia="ro-RO"/>
        </w:rPr>
        <w:t>-</w:t>
      </w:r>
      <w:r w:rsidRPr="008C03F5">
        <w:rPr>
          <w:rFonts w:cstheme="minorHAnsi"/>
          <w:sz w:val="22"/>
          <w:szCs w:val="22"/>
          <w:lang w:val="ro-RO" w:eastAsia="ro-RO"/>
        </w:rPr>
        <w:tab/>
      </w:r>
      <w:r w:rsidRPr="008C03F5">
        <w:rPr>
          <w:rFonts w:cstheme="minorHAnsi"/>
          <w:b/>
          <w:sz w:val="22"/>
          <w:szCs w:val="22"/>
          <w:lang w:val="ro-RO" w:eastAsia="ro-RO"/>
        </w:rPr>
        <w:t xml:space="preserve">Poliția Rutieră </w:t>
      </w:r>
      <w:r w:rsidR="00C17C5E" w:rsidRPr="008C03F5">
        <w:rPr>
          <w:rFonts w:cstheme="minorHAnsi"/>
          <w:b/>
          <w:sz w:val="22"/>
          <w:szCs w:val="22"/>
          <w:lang w:val="ro-RO" w:eastAsia="ro-RO"/>
        </w:rPr>
        <w:t>si</w:t>
      </w:r>
      <w:r w:rsidRPr="008C03F5">
        <w:rPr>
          <w:rFonts w:cstheme="minorHAnsi"/>
          <w:b/>
          <w:sz w:val="22"/>
          <w:szCs w:val="22"/>
          <w:lang w:val="ro-RO" w:eastAsia="ro-RO"/>
        </w:rPr>
        <w:t xml:space="preserve"> Poliția </w:t>
      </w:r>
      <w:r w:rsidR="00EE5A0C" w:rsidRPr="008C03F5">
        <w:rPr>
          <w:rFonts w:cstheme="minorHAnsi"/>
          <w:b/>
          <w:sz w:val="22"/>
          <w:szCs w:val="22"/>
          <w:lang w:val="ro-RO" w:eastAsia="ro-RO"/>
        </w:rPr>
        <w:t>Locala</w:t>
      </w:r>
      <w:r w:rsidR="00D70517">
        <w:rPr>
          <w:rFonts w:cstheme="minorHAnsi"/>
          <w:b/>
          <w:sz w:val="22"/>
          <w:szCs w:val="22"/>
          <w:lang w:val="ro-RO" w:eastAsia="ro-RO"/>
        </w:rPr>
        <w:t xml:space="preserve"> </w:t>
      </w:r>
      <w:r w:rsidR="00573F55">
        <w:rPr>
          <w:rFonts w:cstheme="minorHAnsi"/>
          <w:b/>
          <w:sz w:val="22"/>
          <w:szCs w:val="22"/>
          <w:lang w:val="ro-RO" w:eastAsia="ro-RO"/>
        </w:rPr>
        <w:t>Marghita</w:t>
      </w:r>
      <w:r w:rsidR="00B37B35" w:rsidRPr="008C03F5">
        <w:rPr>
          <w:rFonts w:cstheme="minorHAnsi"/>
          <w:sz w:val="22"/>
          <w:szCs w:val="22"/>
          <w:lang w:val="ro-RO" w:eastAsia="ro-RO"/>
        </w:rPr>
        <w:t xml:space="preserve"> </w:t>
      </w:r>
      <w:r w:rsidRPr="008C03F5">
        <w:rPr>
          <w:rFonts w:cstheme="minorHAnsi"/>
          <w:sz w:val="22"/>
          <w:szCs w:val="22"/>
          <w:lang w:val="ro-RO" w:eastAsia="ro-RO"/>
        </w:rPr>
        <w:t xml:space="preserve">vor beneficia în mod direct de rezultatele proiectului prin </w:t>
      </w:r>
      <w:r w:rsidR="00C17C5E" w:rsidRPr="008C03F5">
        <w:rPr>
          <w:rFonts w:cstheme="minorHAnsi"/>
          <w:sz w:val="22"/>
          <w:szCs w:val="22"/>
          <w:lang w:val="ro-RO" w:eastAsia="ro-RO"/>
        </w:rPr>
        <w:t xml:space="preserve">o mai buna gestionare a traficului rutier, </w:t>
      </w:r>
      <w:proofErr w:type="spellStart"/>
      <w:r w:rsidR="00C17C5E" w:rsidRPr="008C03F5">
        <w:rPr>
          <w:rFonts w:cstheme="minorHAnsi"/>
          <w:sz w:val="22"/>
          <w:szCs w:val="22"/>
          <w:lang w:val="ro-RO" w:eastAsia="ro-RO"/>
        </w:rPr>
        <w:t>cresterea</w:t>
      </w:r>
      <w:proofErr w:type="spellEnd"/>
      <w:r w:rsidR="00C17C5E" w:rsidRPr="008C03F5">
        <w:rPr>
          <w:rFonts w:cstheme="minorHAnsi"/>
          <w:sz w:val="22"/>
          <w:szCs w:val="22"/>
          <w:lang w:val="ro-RO" w:eastAsia="ro-RO"/>
        </w:rPr>
        <w:t xml:space="preserve"> </w:t>
      </w:r>
      <w:proofErr w:type="spellStart"/>
      <w:r w:rsidR="00C17C5E" w:rsidRPr="008C03F5">
        <w:rPr>
          <w:rFonts w:cstheme="minorHAnsi"/>
          <w:sz w:val="22"/>
          <w:szCs w:val="22"/>
          <w:lang w:val="ro-RO" w:eastAsia="ro-RO"/>
        </w:rPr>
        <w:t>sigurantei</w:t>
      </w:r>
      <w:proofErr w:type="spellEnd"/>
      <w:r w:rsidR="00C17C5E" w:rsidRPr="008C03F5">
        <w:rPr>
          <w:rFonts w:cstheme="minorHAnsi"/>
          <w:sz w:val="22"/>
          <w:szCs w:val="22"/>
          <w:lang w:val="ro-RO" w:eastAsia="ro-RO"/>
        </w:rPr>
        <w:t xml:space="preserve"> rutiere si implicit reducerea </w:t>
      </w:r>
      <w:proofErr w:type="spellStart"/>
      <w:r w:rsidR="00C17C5E" w:rsidRPr="008C03F5">
        <w:rPr>
          <w:rFonts w:cstheme="minorHAnsi"/>
          <w:sz w:val="22"/>
          <w:szCs w:val="22"/>
          <w:lang w:val="ro-RO" w:eastAsia="ro-RO"/>
        </w:rPr>
        <w:t>numarului</w:t>
      </w:r>
      <w:proofErr w:type="spellEnd"/>
      <w:r w:rsidR="00C17C5E" w:rsidRPr="008C03F5">
        <w:rPr>
          <w:rFonts w:cstheme="minorHAnsi"/>
          <w:sz w:val="22"/>
          <w:szCs w:val="22"/>
          <w:lang w:val="ro-RO" w:eastAsia="ro-RO"/>
        </w:rPr>
        <w:t xml:space="preserve"> de evenimente </w:t>
      </w:r>
      <w:proofErr w:type="spellStart"/>
      <w:r w:rsidR="00C17C5E" w:rsidRPr="008C03F5">
        <w:rPr>
          <w:rFonts w:cstheme="minorHAnsi"/>
          <w:sz w:val="22"/>
          <w:szCs w:val="22"/>
          <w:lang w:val="ro-RO" w:eastAsia="ro-RO"/>
        </w:rPr>
        <w:t>rutere</w:t>
      </w:r>
      <w:proofErr w:type="spellEnd"/>
      <w:r w:rsidR="00C17C5E" w:rsidRPr="008C03F5">
        <w:rPr>
          <w:rFonts w:cstheme="minorHAnsi"/>
          <w:sz w:val="22"/>
          <w:szCs w:val="22"/>
          <w:lang w:val="ro-RO" w:eastAsia="ro-RO"/>
        </w:rPr>
        <w:t xml:space="preserve"> nedorite;</w:t>
      </w:r>
    </w:p>
    <w:p w14:paraId="46249B3A" w14:textId="59820B1B" w:rsidR="006D2345" w:rsidRPr="008C03F5" w:rsidRDefault="006D2345" w:rsidP="00791228">
      <w:pPr>
        <w:spacing w:line="240" w:lineRule="auto"/>
        <w:ind w:firstLine="540"/>
        <w:rPr>
          <w:rFonts w:cstheme="minorHAnsi"/>
          <w:sz w:val="22"/>
          <w:szCs w:val="22"/>
          <w:lang w:val="ro-RO" w:eastAsia="ro-RO"/>
        </w:rPr>
      </w:pPr>
      <w:r w:rsidRPr="008C03F5">
        <w:rPr>
          <w:rFonts w:cstheme="minorHAnsi"/>
          <w:sz w:val="22"/>
          <w:szCs w:val="22"/>
          <w:lang w:val="ro-RO" w:eastAsia="ro-RO"/>
        </w:rPr>
        <w:t>-</w:t>
      </w:r>
      <w:r w:rsidRPr="008C03F5">
        <w:rPr>
          <w:rFonts w:cstheme="minorHAnsi"/>
          <w:sz w:val="22"/>
          <w:szCs w:val="22"/>
          <w:lang w:val="ro-RO" w:eastAsia="ro-RO"/>
        </w:rPr>
        <w:tab/>
      </w:r>
      <w:r w:rsidRPr="008C03F5">
        <w:rPr>
          <w:rFonts w:cstheme="minorHAnsi"/>
          <w:b/>
          <w:sz w:val="22"/>
          <w:szCs w:val="22"/>
          <w:lang w:val="ro-RO" w:eastAsia="ro-RO"/>
        </w:rPr>
        <w:t xml:space="preserve">Consiliul Local </w:t>
      </w:r>
      <w:r w:rsidR="00573F55">
        <w:rPr>
          <w:rFonts w:cstheme="minorHAnsi"/>
          <w:b/>
          <w:sz w:val="22"/>
          <w:szCs w:val="22"/>
          <w:lang w:val="ro-RO" w:eastAsia="ro-RO"/>
        </w:rPr>
        <w:t>Marghita</w:t>
      </w:r>
      <w:r w:rsidRPr="008C03F5">
        <w:rPr>
          <w:rFonts w:cstheme="minorHAnsi"/>
          <w:sz w:val="22"/>
          <w:szCs w:val="22"/>
          <w:lang w:val="ro-RO" w:eastAsia="ro-RO"/>
        </w:rPr>
        <w:t xml:space="preserve"> </w:t>
      </w:r>
      <w:proofErr w:type="spellStart"/>
      <w:r w:rsidRPr="008C03F5">
        <w:rPr>
          <w:rFonts w:cstheme="minorHAnsi"/>
          <w:sz w:val="22"/>
          <w:szCs w:val="22"/>
          <w:lang w:val="ro-RO" w:eastAsia="ro-RO"/>
        </w:rPr>
        <w:t>şi</w:t>
      </w:r>
      <w:proofErr w:type="spellEnd"/>
      <w:r w:rsidRPr="008C03F5">
        <w:rPr>
          <w:rFonts w:cstheme="minorHAnsi"/>
          <w:sz w:val="22"/>
          <w:szCs w:val="22"/>
          <w:lang w:val="ro-RO" w:eastAsia="ro-RO"/>
        </w:rPr>
        <w:t xml:space="preserve"> toate </w:t>
      </w:r>
      <w:proofErr w:type="spellStart"/>
      <w:r w:rsidRPr="008C03F5">
        <w:rPr>
          <w:rFonts w:cstheme="minorHAnsi"/>
          <w:sz w:val="22"/>
          <w:szCs w:val="22"/>
          <w:lang w:val="ro-RO" w:eastAsia="ro-RO"/>
        </w:rPr>
        <w:t>Instituţiile</w:t>
      </w:r>
      <w:proofErr w:type="spellEnd"/>
      <w:r w:rsidRPr="008C03F5">
        <w:rPr>
          <w:rFonts w:cstheme="minorHAnsi"/>
          <w:sz w:val="22"/>
          <w:szCs w:val="22"/>
          <w:lang w:val="ro-RO" w:eastAsia="ro-RO"/>
        </w:rPr>
        <w:t xml:space="preserve"> aflate în subordonarea acestuia: </w:t>
      </w:r>
      <w:r w:rsidR="00B37B35" w:rsidRPr="008C03F5">
        <w:rPr>
          <w:rFonts w:cstheme="minorHAnsi"/>
          <w:sz w:val="22"/>
          <w:szCs w:val="22"/>
          <w:lang w:val="ro-RO" w:eastAsia="ro-RO"/>
        </w:rPr>
        <w:t>n</w:t>
      </w:r>
      <w:r w:rsidRPr="008C03F5">
        <w:rPr>
          <w:rFonts w:cstheme="minorHAnsi"/>
          <w:sz w:val="22"/>
          <w:szCs w:val="22"/>
          <w:lang w:val="ro-RO" w:eastAsia="ro-RO"/>
        </w:rPr>
        <w:t>oul sistem de semaforizare, precum și crearea unui climat de siguranță, pentru cetățeni și investitori, vor permite acestor organisme să realizeze obiective importante ale politicilor si strategiei lor de dezvoltare</w:t>
      </w:r>
      <w:r w:rsidR="00C17C5E" w:rsidRPr="008C03F5">
        <w:rPr>
          <w:rFonts w:cstheme="minorHAnsi"/>
          <w:sz w:val="22"/>
          <w:szCs w:val="22"/>
          <w:lang w:val="ro-RO" w:eastAsia="ro-RO"/>
        </w:rPr>
        <w:t>;</w:t>
      </w:r>
    </w:p>
    <w:p w14:paraId="64E1D7D6" w14:textId="77777777" w:rsidR="006D2345" w:rsidRPr="008C03F5" w:rsidRDefault="006D2345" w:rsidP="00791228">
      <w:pPr>
        <w:spacing w:line="240" w:lineRule="auto"/>
        <w:rPr>
          <w:rFonts w:cstheme="minorHAnsi"/>
          <w:sz w:val="22"/>
          <w:szCs w:val="22"/>
          <w:lang w:val="ro-RO" w:eastAsia="ro-RO"/>
        </w:rPr>
      </w:pPr>
      <w:r w:rsidRPr="008C03F5">
        <w:rPr>
          <w:rFonts w:cstheme="minorHAnsi"/>
          <w:sz w:val="22"/>
          <w:szCs w:val="22"/>
          <w:lang w:val="ro-RO" w:eastAsia="ro-RO"/>
        </w:rPr>
        <w:t>Printre beneficiile generale ale implementării unui sistem de management al traficului rutier</w:t>
      </w:r>
      <w:r w:rsidR="00B37B35" w:rsidRPr="008C03F5">
        <w:rPr>
          <w:rFonts w:cstheme="minorHAnsi"/>
          <w:sz w:val="22"/>
          <w:szCs w:val="22"/>
          <w:lang w:val="ro-RO" w:eastAsia="ro-RO"/>
        </w:rPr>
        <w:t xml:space="preserve"> </w:t>
      </w:r>
      <w:r w:rsidRPr="008C03F5">
        <w:rPr>
          <w:rFonts w:cstheme="minorHAnsi"/>
          <w:sz w:val="22"/>
          <w:szCs w:val="22"/>
          <w:lang w:val="ro-RO" w:eastAsia="ro-RO"/>
        </w:rPr>
        <w:t>se numără următoarele:</w:t>
      </w:r>
    </w:p>
    <w:p w14:paraId="22C5590D" w14:textId="2D37EDCC" w:rsidR="0045301C" w:rsidRDefault="006D2345" w:rsidP="00791228">
      <w:pPr>
        <w:spacing w:line="240" w:lineRule="auto"/>
        <w:ind w:left="567" w:hanging="283"/>
        <w:rPr>
          <w:rFonts w:cstheme="minorHAnsi"/>
          <w:sz w:val="22"/>
          <w:szCs w:val="22"/>
          <w:lang w:val="ro-RO" w:eastAsia="ro-RO"/>
        </w:rPr>
      </w:pPr>
      <w:r w:rsidRPr="008C03F5">
        <w:rPr>
          <w:rFonts w:cstheme="minorHAnsi"/>
          <w:sz w:val="22"/>
          <w:szCs w:val="22"/>
          <w:lang w:val="ro-RO" w:eastAsia="ro-RO"/>
        </w:rPr>
        <w:t>•</w:t>
      </w:r>
      <w:r w:rsidRPr="008C03F5">
        <w:rPr>
          <w:rFonts w:cstheme="minorHAnsi"/>
          <w:sz w:val="22"/>
          <w:szCs w:val="22"/>
          <w:lang w:val="ro-RO" w:eastAsia="ro-RO"/>
        </w:rPr>
        <w:tab/>
      </w:r>
      <w:proofErr w:type="spellStart"/>
      <w:r w:rsidR="0045301C">
        <w:rPr>
          <w:rFonts w:cstheme="minorHAnsi"/>
          <w:sz w:val="22"/>
          <w:szCs w:val="22"/>
          <w:lang w:val="ro-RO" w:eastAsia="ro-RO"/>
        </w:rPr>
        <w:t>Cresterea</w:t>
      </w:r>
      <w:proofErr w:type="spellEnd"/>
      <w:r w:rsidR="0045301C">
        <w:rPr>
          <w:rFonts w:cstheme="minorHAnsi"/>
          <w:sz w:val="22"/>
          <w:szCs w:val="22"/>
          <w:lang w:val="ro-RO" w:eastAsia="ro-RO"/>
        </w:rPr>
        <w:t xml:space="preserve"> </w:t>
      </w:r>
      <w:proofErr w:type="spellStart"/>
      <w:r w:rsidR="0045301C">
        <w:rPr>
          <w:rFonts w:cstheme="minorHAnsi"/>
          <w:sz w:val="22"/>
          <w:szCs w:val="22"/>
          <w:lang w:val="ro-RO" w:eastAsia="ro-RO"/>
        </w:rPr>
        <w:t>sigurantei</w:t>
      </w:r>
      <w:proofErr w:type="spellEnd"/>
      <w:r w:rsidR="0045301C">
        <w:rPr>
          <w:rFonts w:cstheme="minorHAnsi"/>
          <w:sz w:val="22"/>
          <w:szCs w:val="22"/>
          <w:lang w:val="ro-RO" w:eastAsia="ro-RO"/>
        </w:rPr>
        <w:t xml:space="preserve"> </w:t>
      </w:r>
      <w:proofErr w:type="spellStart"/>
      <w:r w:rsidR="0045301C">
        <w:rPr>
          <w:rFonts w:cstheme="minorHAnsi"/>
          <w:sz w:val="22"/>
          <w:szCs w:val="22"/>
          <w:lang w:val="ro-RO" w:eastAsia="ro-RO"/>
        </w:rPr>
        <w:t>cetatenilor</w:t>
      </w:r>
      <w:proofErr w:type="spellEnd"/>
      <w:r w:rsidR="0045301C">
        <w:rPr>
          <w:rFonts w:cstheme="minorHAnsi"/>
          <w:sz w:val="22"/>
          <w:szCs w:val="22"/>
          <w:lang w:val="ro-RO" w:eastAsia="ro-RO"/>
        </w:rPr>
        <w:t xml:space="preserve"> si a bunurilor in </w:t>
      </w:r>
      <w:proofErr w:type="spellStart"/>
      <w:r w:rsidR="0045301C">
        <w:rPr>
          <w:rFonts w:cstheme="minorHAnsi"/>
          <w:sz w:val="22"/>
          <w:szCs w:val="22"/>
          <w:lang w:val="ro-RO" w:eastAsia="ro-RO"/>
        </w:rPr>
        <w:t>spatiul</w:t>
      </w:r>
      <w:proofErr w:type="spellEnd"/>
      <w:r w:rsidR="0045301C">
        <w:rPr>
          <w:rFonts w:cstheme="minorHAnsi"/>
          <w:sz w:val="22"/>
          <w:szCs w:val="22"/>
          <w:lang w:val="ro-RO" w:eastAsia="ro-RO"/>
        </w:rPr>
        <w:t xml:space="preserve"> public;</w:t>
      </w:r>
    </w:p>
    <w:p w14:paraId="47222647" w14:textId="07042177" w:rsidR="006D2345" w:rsidRPr="008C03F5" w:rsidRDefault="0045301C" w:rsidP="00791228">
      <w:pPr>
        <w:spacing w:line="240" w:lineRule="auto"/>
        <w:ind w:left="567" w:hanging="283"/>
        <w:rPr>
          <w:rFonts w:cstheme="minorHAnsi"/>
          <w:sz w:val="22"/>
          <w:szCs w:val="22"/>
          <w:lang w:val="ro-RO" w:eastAsia="ro-RO"/>
        </w:rPr>
      </w:pPr>
      <w:r w:rsidRPr="008C03F5">
        <w:rPr>
          <w:rFonts w:cstheme="minorHAnsi"/>
          <w:sz w:val="22"/>
          <w:szCs w:val="22"/>
          <w:lang w:val="ro-RO" w:eastAsia="ro-RO"/>
        </w:rPr>
        <w:t>•</w:t>
      </w:r>
      <w:r w:rsidRPr="008C03F5">
        <w:rPr>
          <w:rFonts w:cstheme="minorHAnsi"/>
          <w:sz w:val="22"/>
          <w:szCs w:val="22"/>
          <w:lang w:val="ro-RO" w:eastAsia="ro-RO"/>
        </w:rPr>
        <w:tab/>
      </w:r>
      <w:r w:rsidR="006D2345" w:rsidRPr="008C03F5">
        <w:rPr>
          <w:rFonts w:cstheme="minorHAnsi"/>
          <w:sz w:val="22"/>
          <w:szCs w:val="22"/>
          <w:lang w:val="ro-RO" w:eastAsia="ro-RO"/>
        </w:rPr>
        <w:t xml:space="preserve">Creșterea fluidității traficului pe principalele artere ale </w:t>
      </w:r>
      <w:proofErr w:type="spellStart"/>
      <w:r w:rsidR="00C17C5E" w:rsidRPr="008C03F5">
        <w:rPr>
          <w:rFonts w:cstheme="minorHAnsi"/>
          <w:sz w:val="22"/>
          <w:szCs w:val="22"/>
          <w:lang w:val="ro-RO" w:eastAsia="ro-RO"/>
        </w:rPr>
        <w:t>localitatii</w:t>
      </w:r>
      <w:proofErr w:type="spellEnd"/>
      <w:r w:rsidR="00B37B35" w:rsidRPr="008C03F5">
        <w:rPr>
          <w:rFonts w:cstheme="minorHAnsi"/>
          <w:sz w:val="22"/>
          <w:szCs w:val="22"/>
          <w:lang w:val="ro-RO" w:eastAsia="ro-RO"/>
        </w:rPr>
        <w:t>;</w:t>
      </w:r>
    </w:p>
    <w:p w14:paraId="04233D1A" w14:textId="77777777" w:rsidR="006D2345" w:rsidRPr="008C03F5" w:rsidRDefault="006D2345" w:rsidP="00791228">
      <w:pPr>
        <w:spacing w:line="240" w:lineRule="auto"/>
        <w:ind w:left="567" w:hanging="283"/>
        <w:rPr>
          <w:rFonts w:cstheme="minorHAnsi"/>
          <w:sz w:val="22"/>
          <w:szCs w:val="22"/>
          <w:lang w:val="ro-RO" w:eastAsia="ro-RO"/>
        </w:rPr>
      </w:pPr>
      <w:r w:rsidRPr="008C03F5">
        <w:rPr>
          <w:rFonts w:cstheme="minorHAnsi"/>
          <w:sz w:val="22"/>
          <w:szCs w:val="22"/>
          <w:lang w:val="ro-RO" w:eastAsia="ro-RO"/>
        </w:rPr>
        <w:t>•</w:t>
      </w:r>
      <w:r w:rsidRPr="008C03F5">
        <w:rPr>
          <w:rFonts w:cstheme="minorHAnsi"/>
          <w:sz w:val="22"/>
          <w:szCs w:val="22"/>
          <w:lang w:val="ro-RO" w:eastAsia="ro-RO"/>
        </w:rPr>
        <w:tab/>
        <w:t>Scăderea numărului de accidente</w:t>
      </w:r>
      <w:r w:rsidR="00B37B35" w:rsidRPr="008C03F5">
        <w:rPr>
          <w:rFonts w:cstheme="minorHAnsi"/>
          <w:sz w:val="22"/>
          <w:szCs w:val="22"/>
          <w:lang w:val="ro-RO" w:eastAsia="ro-RO"/>
        </w:rPr>
        <w:t>,</w:t>
      </w:r>
      <w:r w:rsidRPr="008C03F5">
        <w:rPr>
          <w:rFonts w:cstheme="minorHAnsi"/>
          <w:sz w:val="22"/>
          <w:szCs w:val="22"/>
          <w:lang w:val="ro-RO" w:eastAsia="ro-RO"/>
        </w:rPr>
        <w:t xml:space="preserve"> ca urmare a </w:t>
      </w:r>
      <w:proofErr w:type="spellStart"/>
      <w:r w:rsidRPr="008C03F5">
        <w:rPr>
          <w:rFonts w:cstheme="minorHAnsi"/>
          <w:sz w:val="22"/>
          <w:szCs w:val="22"/>
          <w:lang w:val="ro-RO" w:eastAsia="ro-RO"/>
        </w:rPr>
        <w:t>creşterii</w:t>
      </w:r>
      <w:proofErr w:type="spellEnd"/>
      <w:r w:rsidRPr="008C03F5">
        <w:rPr>
          <w:rFonts w:cstheme="minorHAnsi"/>
          <w:sz w:val="22"/>
          <w:szCs w:val="22"/>
          <w:lang w:val="ro-RO" w:eastAsia="ro-RO"/>
        </w:rPr>
        <w:t xml:space="preserve"> </w:t>
      </w:r>
      <w:proofErr w:type="spellStart"/>
      <w:r w:rsidRPr="008C03F5">
        <w:rPr>
          <w:rFonts w:cstheme="minorHAnsi"/>
          <w:sz w:val="22"/>
          <w:szCs w:val="22"/>
          <w:lang w:val="ro-RO" w:eastAsia="ro-RO"/>
        </w:rPr>
        <w:t>siguranţei</w:t>
      </w:r>
      <w:proofErr w:type="spellEnd"/>
      <w:r w:rsidRPr="008C03F5">
        <w:rPr>
          <w:rFonts w:cstheme="minorHAnsi"/>
          <w:sz w:val="22"/>
          <w:szCs w:val="22"/>
          <w:lang w:val="ro-RO" w:eastAsia="ro-RO"/>
        </w:rPr>
        <w:t xml:space="preserve"> traficului </w:t>
      </w:r>
      <w:r w:rsidR="00C17C5E" w:rsidRPr="008C03F5">
        <w:rPr>
          <w:rFonts w:cstheme="minorHAnsi"/>
          <w:sz w:val="22"/>
          <w:szCs w:val="22"/>
          <w:lang w:val="ro-RO" w:eastAsia="ro-RO"/>
        </w:rPr>
        <w:t>rutier</w:t>
      </w:r>
      <w:r w:rsidR="00B37B35" w:rsidRPr="008C03F5">
        <w:rPr>
          <w:rFonts w:cstheme="minorHAnsi"/>
          <w:sz w:val="22"/>
          <w:szCs w:val="22"/>
          <w:lang w:val="ro-RO" w:eastAsia="ro-RO"/>
        </w:rPr>
        <w:t>;</w:t>
      </w:r>
    </w:p>
    <w:p w14:paraId="56EBB09D" w14:textId="77777777" w:rsidR="006D2345" w:rsidRPr="008C03F5" w:rsidRDefault="006D2345" w:rsidP="00791228">
      <w:pPr>
        <w:spacing w:line="240" w:lineRule="auto"/>
        <w:ind w:left="567" w:hanging="283"/>
        <w:rPr>
          <w:rFonts w:cstheme="minorHAnsi"/>
          <w:sz w:val="22"/>
          <w:szCs w:val="22"/>
          <w:lang w:val="ro-RO" w:eastAsia="ro-RO"/>
        </w:rPr>
      </w:pPr>
      <w:r w:rsidRPr="008C03F5">
        <w:rPr>
          <w:rFonts w:cstheme="minorHAnsi"/>
          <w:sz w:val="22"/>
          <w:szCs w:val="22"/>
          <w:lang w:val="ro-RO" w:eastAsia="ro-RO"/>
        </w:rPr>
        <w:t>•</w:t>
      </w:r>
      <w:r w:rsidRPr="008C03F5">
        <w:rPr>
          <w:rFonts w:cstheme="minorHAnsi"/>
          <w:sz w:val="22"/>
          <w:szCs w:val="22"/>
          <w:lang w:val="ro-RO" w:eastAsia="ro-RO"/>
        </w:rPr>
        <w:tab/>
        <w:t>Creșterea vitezei medii de deplasare</w:t>
      </w:r>
      <w:r w:rsidR="00B37B35" w:rsidRPr="008C03F5">
        <w:rPr>
          <w:rFonts w:cstheme="minorHAnsi"/>
          <w:sz w:val="22"/>
          <w:szCs w:val="22"/>
          <w:lang w:val="ro-RO" w:eastAsia="ro-RO"/>
        </w:rPr>
        <w:t>;</w:t>
      </w:r>
    </w:p>
    <w:p w14:paraId="2AE34A48" w14:textId="77777777" w:rsidR="006D2345" w:rsidRPr="008C03F5" w:rsidRDefault="006D2345" w:rsidP="00791228">
      <w:pPr>
        <w:spacing w:line="240" w:lineRule="auto"/>
        <w:ind w:left="567" w:hanging="283"/>
        <w:rPr>
          <w:rFonts w:cstheme="minorHAnsi"/>
          <w:sz w:val="22"/>
          <w:szCs w:val="22"/>
          <w:lang w:val="ro-RO" w:eastAsia="ro-RO"/>
        </w:rPr>
      </w:pPr>
      <w:r w:rsidRPr="008C03F5">
        <w:rPr>
          <w:rFonts w:cstheme="minorHAnsi"/>
          <w:sz w:val="22"/>
          <w:szCs w:val="22"/>
          <w:lang w:val="ro-RO" w:eastAsia="ro-RO"/>
        </w:rPr>
        <w:t>•</w:t>
      </w:r>
      <w:r w:rsidRPr="008C03F5">
        <w:rPr>
          <w:rFonts w:cstheme="minorHAnsi"/>
          <w:sz w:val="22"/>
          <w:szCs w:val="22"/>
          <w:lang w:val="ro-RO" w:eastAsia="ro-RO"/>
        </w:rPr>
        <w:tab/>
        <w:t>Creșterea numărului de utilizatori ai mijloacelor de transport public</w:t>
      </w:r>
      <w:r w:rsidR="00B37B35" w:rsidRPr="008C03F5">
        <w:rPr>
          <w:rFonts w:cstheme="minorHAnsi"/>
          <w:sz w:val="22"/>
          <w:szCs w:val="22"/>
          <w:lang w:val="ro-RO" w:eastAsia="ro-RO"/>
        </w:rPr>
        <w:t>;</w:t>
      </w:r>
    </w:p>
    <w:p w14:paraId="6CA57E6D" w14:textId="77777777" w:rsidR="006D2345" w:rsidRPr="008C03F5" w:rsidRDefault="006D2345" w:rsidP="00791228">
      <w:pPr>
        <w:spacing w:line="240" w:lineRule="auto"/>
        <w:ind w:left="567" w:hanging="283"/>
        <w:rPr>
          <w:rFonts w:cstheme="minorHAnsi"/>
          <w:sz w:val="22"/>
          <w:szCs w:val="22"/>
          <w:lang w:val="ro-RO" w:eastAsia="ro-RO"/>
        </w:rPr>
      </w:pPr>
      <w:r w:rsidRPr="008C03F5">
        <w:rPr>
          <w:rFonts w:cstheme="minorHAnsi"/>
          <w:sz w:val="22"/>
          <w:szCs w:val="22"/>
          <w:lang w:val="ro-RO" w:eastAsia="ro-RO"/>
        </w:rPr>
        <w:t>•</w:t>
      </w:r>
      <w:r w:rsidRPr="008C03F5">
        <w:rPr>
          <w:rFonts w:cstheme="minorHAnsi"/>
          <w:sz w:val="22"/>
          <w:szCs w:val="22"/>
          <w:lang w:val="ro-RO" w:eastAsia="ro-RO"/>
        </w:rPr>
        <w:tab/>
        <w:t>Scăderea consumului de combustibil utilizat pentru transportul rutier</w:t>
      </w:r>
      <w:r w:rsidR="00B37B35" w:rsidRPr="008C03F5">
        <w:rPr>
          <w:rFonts w:cstheme="minorHAnsi"/>
          <w:sz w:val="22"/>
          <w:szCs w:val="22"/>
          <w:lang w:val="ro-RO" w:eastAsia="ro-RO"/>
        </w:rPr>
        <w:t>;</w:t>
      </w:r>
    </w:p>
    <w:p w14:paraId="23F0065F" w14:textId="77777777" w:rsidR="006D2345" w:rsidRPr="008C03F5" w:rsidRDefault="006D2345" w:rsidP="00791228">
      <w:pPr>
        <w:spacing w:line="240" w:lineRule="auto"/>
        <w:ind w:left="567" w:hanging="283"/>
        <w:rPr>
          <w:rFonts w:cstheme="minorHAnsi"/>
          <w:sz w:val="22"/>
          <w:szCs w:val="22"/>
          <w:lang w:val="ro-RO" w:eastAsia="ro-RO"/>
        </w:rPr>
      </w:pPr>
      <w:r w:rsidRPr="008C03F5">
        <w:rPr>
          <w:rFonts w:cstheme="minorHAnsi"/>
          <w:sz w:val="22"/>
          <w:szCs w:val="22"/>
          <w:lang w:val="ro-RO" w:eastAsia="ro-RO"/>
        </w:rPr>
        <w:t>•</w:t>
      </w:r>
      <w:r w:rsidRPr="008C03F5">
        <w:rPr>
          <w:rFonts w:cstheme="minorHAnsi"/>
          <w:sz w:val="22"/>
          <w:szCs w:val="22"/>
          <w:lang w:val="ro-RO" w:eastAsia="ro-RO"/>
        </w:rPr>
        <w:tab/>
        <w:t xml:space="preserve">Reducerea poluării chimice (CO, CO2, </w:t>
      </w:r>
      <w:proofErr w:type="spellStart"/>
      <w:r w:rsidRPr="008C03F5">
        <w:rPr>
          <w:rFonts w:cstheme="minorHAnsi"/>
          <w:sz w:val="22"/>
          <w:szCs w:val="22"/>
          <w:lang w:val="ro-RO" w:eastAsia="ro-RO"/>
        </w:rPr>
        <w:t>NOx</w:t>
      </w:r>
      <w:proofErr w:type="spellEnd"/>
      <w:r w:rsidRPr="008C03F5">
        <w:rPr>
          <w:rFonts w:cstheme="minorHAnsi"/>
          <w:sz w:val="22"/>
          <w:szCs w:val="22"/>
          <w:lang w:val="ro-RO" w:eastAsia="ro-RO"/>
        </w:rPr>
        <w:t xml:space="preserve"> etc.), precum și a poluării fonice la nivelul </w:t>
      </w:r>
      <w:proofErr w:type="spellStart"/>
      <w:r w:rsidR="00C17C5E" w:rsidRPr="008C03F5">
        <w:rPr>
          <w:rFonts w:cstheme="minorHAnsi"/>
          <w:sz w:val="22"/>
          <w:szCs w:val="22"/>
          <w:lang w:val="ro-RO" w:eastAsia="ro-RO"/>
        </w:rPr>
        <w:t>localitatii</w:t>
      </w:r>
      <w:proofErr w:type="spellEnd"/>
      <w:r w:rsidR="00B37B35" w:rsidRPr="008C03F5">
        <w:rPr>
          <w:rFonts w:cstheme="minorHAnsi"/>
          <w:sz w:val="22"/>
          <w:szCs w:val="22"/>
          <w:lang w:val="ro-RO" w:eastAsia="ro-RO"/>
        </w:rPr>
        <w:t>;</w:t>
      </w:r>
    </w:p>
    <w:p w14:paraId="4A313E35" w14:textId="77777777" w:rsidR="006D2345" w:rsidRPr="008C03F5" w:rsidRDefault="006D2345" w:rsidP="00791228">
      <w:pPr>
        <w:spacing w:line="240" w:lineRule="auto"/>
        <w:ind w:left="567" w:hanging="283"/>
        <w:rPr>
          <w:rFonts w:cstheme="minorHAnsi"/>
          <w:sz w:val="22"/>
          <w:szCs w:val="22"/>
          <w:lang w:val="ro-RO" w:eastAsia="ro-RO"/>
        </w:rPr>
      </w:pPr>
      <w:r w:rsidRPr="008C03F5">
        <w:rPr>
          <w:rFonts w:cstheme="minorHAnsi"/>
          <w:sz w:val="22"/>
          <w:szCs w:val="22"/>
          <w:lang w:val="ro-RO" w:eastAsia="ro-RO"/>
        </w:rPr>
        <w:t>•</w:t>
      </w:r>
      <w:r w:rsidRPr="008C03F5">
        <w:rPr>
          <w:rFonts w:cstheme="minorHAnsi"/>
          <w:sz w:val="22"/>
          <w:szCs w:val="22"/>
          <w:lang w:val="ro-RO" w:eastAsia="ro-RO"/>
        </w:rPr>
        <w:tab/>
        <w:t xml:space="preserve">Posibilitatea </w:t>
      </w:r>
      <w:proofErr w:type="spellStart"/>
      <w:r w:rsidRPr="008C03F5">
        <w:rPr>
          <w:rFonts w:cstheme="minorHAnsi"/>
          <w:sz w:val="22"/>
          <w:szCs w:val="22"/>
          <w:lang w:val="ro-RO" w:eastAsia="ro-RO"/>
        </w:rPr>
        <w:t>intervenţiei</w:t>
      </w:r>
      <w:proofErr w:type="spellEnd"/>
      <w:r w:rsidRPr="008C03F5">
        <w:rPr>
          <w:rFonts w:cstheme="minorHAnsi"/>
          <w:sz w:val="22"/>
          <w:szCs w:val="22"/>
          <w:lang w:val="ro-RO" w:eastAsia="ro-RO"/>
        </w:rPr>
        <w:t xml:space="preserve"> rapide </w:t>
      </w:r>
      <w:proofErr w:type="spellStart"/>
      <w:r w:rsidRPr="008C03F5">
        <w:rPr>
          <w:rFonts w:cstheme="minorHAnsi"/>
          <w:sz w:val="22"/>
          <w:szCs w:val="22"/>
          <w:lang w:val="ro-RO" w:eastAsia="ro-RO"/>
        </w:rPr>
        <w:t>şi</w:t>
      </w:r>
      <w:proofErr w:type="spellEnd"/>
      <w:r w:rsidRPr="008C03F5">
        <w:rPr>
          <w:rFonts w:cstheme="minorHAnsi"/>
          <w:sz w:val="22"/>
          <w:szCs w:val="22"/>
          <w:lang w:val="ro-RO" w:eastAsia="ro-RO"/>
        </w:rPr>
        <w:t xml:space="preserve"> </w:t>
      </w:r>
      <w:proofErr w:type="spellStart"/>
      <w:r w:rsidRPr="008C03F5">
        <w:rPr>
          <w:rFonts w:cstheme="minorHAnsi"/>
          <w:sz w:val="22"/>
          <w:szCs w:val="22"/>
          <w:lang w:val="ro-RO" w:eastAsia="ro-RO"/>
        </w:rPr>
        <w:t>sancţionării</w:t>
      </w:r>
      <w:proofErr w:type="spellEnd"/>
      <w:r w:rsidRPr="008C03F5">
        <w:rPr>
          <w:rFonts w:cstheme="minorHAnsi"/>
          <w:sz w:val="22"/>
          <w:szCs w:val="22"/>
          <w:lang w:val="ro-RO" w:eastAsia="ro-RO"/>
        </w:rPr>
        <w:t xml:space="preserve"> în cazul nerespectării regulilor de </w:t>
      </w:r>
      <w:proofErr w:type="spellStart"/>
      <w:r w:rsidRPr="008C03F5">
        <w:rPr>
          <w:rFonts w:cstheme="minorHAnsi"/>
          <w:sz w:val="22"/>
          <w:szCs w:val="22"/>
          <w:lang w:val="ro-RO" w:eastAsia="ro-RO"/>
        </w:rPr>
        <w:t>circulaţie</w:t>
      </w:r>
      <w:proofErr w:type="spellEnd"/>
      <w:r w:rsidR="00B37B35" w:rsidRPr="008C03F5">
        <w:rPr>
          <w:rFonts w:cstheme="minorHAnsi"/>
          <w:sz w:val="22"/>
          <w:szCs w:val="22"/>
          <w:lang w:val="ro-RO" w:eastAsia="ro-RO"/>
        </w:rPr>
        <w:t>;</w:t>
      </w:r>
    </w:p>
    <w:p w14:paraId="464630BB" w14:textId="58BCA352" w:rsidR="006D2345" w:rsidRPr="008C03F5" w:rsidRDefault="006D2345" w:rsidP="00791228">
      <w:pPr>
        <w:spacing w:line="240" w:lineRule="auto"/>
        <w:ind w:left="567" w:hanging="283"/>
        <w:rPr>
          <w:rFonts w:cstheme="minorHAnsi"/>
          <w:sz w:val="22"/>
          <w:szCs w:val="22"/>
          <w:lang w:val="ro-RO" w:eastAsia="ro-RO"/>
        </w:rPr>
      </w:pPr>
      <w:r w:rsidRPr="008C03F5">
        <w:rPr>
          <w:rFonts w:cstheme="minorHAnsi"/>
          <w:sz w:val="22"/>
          <w:szCs w:val="22"/>
          <w:lang w:val="ro-RO" w:eastAsia="ro-RO"/>
        </w:rPr>
        <w:t>•</w:t>
      </w:r>
      <w:r w:rsidRPr="008C03F5">
        <w:rPr>
          <w:rFonts w:cstheme="minorHAnsi"/>
          <w:sz w:val="22"/>
          <w:szCs w:val="22"/>
          <w:lang w:val="ro-RO" w:eastAsia="ro-RO"/>
        </w:rPr>
        <w:tab/>
        <w:t xml:space="preserve">Realizarea unor </w:t>
      </w:r>
      <w:r w:rsidR="00B37B35" w:rsidRPr="008C03F5">
        <w:rPr>
          <w:rFonts w:cstheme="minorHAnsi"/>
          <w:sz w:val="22"/>
          <w:szCs w:val="22"/>
          <w:lang w:val="ro-RO" w:eastAsia="ro-RO"/>
        </w:rPr>
        <w:t>obiective</w:t>
      </w:r>
      <w:r w:rsidRPr="008C03F5">
        <w:rPr>
          <w:rFonts w:cstheme="minorHAnsi"/>
          <w:sz w:val="22"/>
          <w:szCs w:val="22"/>
          <w:lang w:val="ro-RO" w:eastAsia="ro-RO"/>
        </w:rPr>
        <w:t xml:space="preserve"> importante legate de dezvoltarea durabilă a </w:t>
      </w:r>
      <w:proofErr w:type="spellStart"/>
      <w:r w:rsidRPr="008C03F5">
        <w:rPr>
          <w:rFonts w:cstheme="minorHAnsi"/>
          <w:sz w:val="22"/>
          <w:szCs w:val="22"/>
          <w:lang w:val="ro-RO" w:eastAsia="ro-RO"/>
        </w:rPr>
        <w:t>localităţii</w:t>
      </w:r>
      <w:proofErr w:type="spellEnd"/>
      <w:r w:rsidRPr="008C03F5">
        <w:rPr>
          <w:rFonts w:cstheme="minorHAnsi"/>
          <w:sz w:val="22"/>
          <w:szCs w:val="22"/>
          <w:lang w:val="ro-RO" w:eastAsia="ro-RO"/>
        </w:rPr>
        <w:t>: prin introducerea unor semafoare cu consumuri semnificativ mai mici pentru toate tipurile de semafoare propuse, consumul energetic global va scădea, la rândul său, în mod semnificativ</w:t>
      </w:r>
      <w:r w:rsidR="00B37B35" w:rsidRPr="008C03F5">
        <w:rPr>
          <w:rFonts w:cstheme="minorHAnsi"/>
          <w:sz w:val="22"/>
          <w:szCs w:val="22"/>
          <w:lang w:val="ro-RO" w:eastAsia="ro-RO"/>
        </w:rPr>
        <w:t>;</w:t>
      </w:r>
    </w:p>
    <w:p w14:paraId="0DC855EC" w14:textId="77777777" w:rsidR="006D2345" w:rsidRPr="008C03F5" w:rsidRDefault="006D2345" w:rsidP="00791228">
      <w:pPr>
        <w:spacing w:line="240" w:lineRule="auto"/>
        <w:ind w:left="567" w:hanging="283"/>
        <w:rPr>
          <w:rFonts w:cstheme="minorHAnsi"/>
          <w:sz w:val="22"/>
          <w:szCs w:val="22"/>
          <w:lang w:val="ro-RO" w:eastAsia="ro-RO"/>
        </w:rPr>
      </w:pPr>
      <w:r w:rsidRPr="008C03F5">
        <w:rPr>
          <w:rFonts w:cstheme="minorHAnsi"/>
          <w:sz w:val="22"/>
          <w:szCs w:val="22"/>
          <w:lang w:val="ro-RO" w:eastAsia="ro-RO"/>
        </w:rPr>
        <w:t>•</w:t>
      </w:r>
      <w:r w:rsidRPr="008C03F5">
        <w:rPr>
          <w:rFonts w:cstheme="minorHAnsi"/>
          <w:sz w:val="22"/>
          <w:szCs w:val="22"/>
          <w:lang w:val="ro-RO" w:eastAsia="ro-RO"/>
        </w:rPr>
        <w:tab/>
        <w:t>Îmbunătățirea calității și eficienței serviciului de transport public, ceea ce va duce la creșterea numărului de pasageri, beneficiari ai serviciului</w:t>
      </w:r>
      <w:r w:rsidR="00B37B35" w:rsidRPr="008C03F5">
        <w:rPr>
          <w:rFonts w:cstheme="minorHAnsi"/>
          <w:sz w:val="22"/>
          <w:szCs w:val="22"/>
          <w:lang w:val="ro-RO" w:eastAsia="ro-RO"/>
        </w:rPr>
        <w:t>.</w:t>
      </w:r>
    </w:p>
    <w:p w14:paraId="4048485F" w14:textId="77777777" w:rsidR="00B37B35" w:rsidRPr="008C03F5" w:rsidRDefault="00B37B35" w:rsidP="00791228">
      <w:pPr>
        <w:spacing w:line="240" w:lineRule="auto"/>
        <w:rPr>
          <w:rFonts w:cstheme="minorHAnsi"/>
          <w:sz w:val="22"/>
          <w:szCs w:val="22"/>
          <w:lang w:val="ro-RO"/>
        </w:rPr>
      </w:pPr>
      <w:r w:rsidRPr="008C03F5">
        <w:rPr>
          <w:rFonts w:cstheme="minorHAnsi"/>
          <w:b/>
          <w:sz w:val="22"/>
          <w:szCs w:val="22"/>
          <w:lang w:val="ro-RO"/>
        </w:rPr>
        <w:t xml:space="preserve">Beneficiarii </w:t>
      </w:r>
      <w:proofErr w:type="spellStart"/>
      <w:r w:rsidRPr="008C03F5">
        <w:rPr>
          <w:rFonts w:cstheme="minorHAnsi"/>
          <w:b/>
          <w:sz w:val="22"/>
          <w:szCs w:val="22"/>
          <w:lang w:val="ro-RO"/>
        </w:rPr>
        <w:t>indirecţi</w:t>
      </w:r>
      <w:proofErr w:type="spellEnd"/>
      <w:r w:rsidRPr="008C03F5">
        <w:rPr>
          <w:rFonts w:cstheme="minorHAnsi"/>
          <w:sz w:val="22"/>
          <w:szCs w:val="22"/>
          <w:lang w:val="ro-RO"/>
        </w:rPr>
        <w:t xml:space="preserve"> sunt </w:t>
      </w:r>
      <w:proofErr w:type="spellStart"/>
      <w:r w:rsidRPr="008C03F5">
        <w:rPr>
          <w:rFonts w:cstheme="minorHAnsi"/>
          <w:sz w:val="22"/>
          <w:szCs w:val="22"/>
          <w:lang w:val="ro-RO"/>
        </w:rPr>
        <w:t>reprezentaţi</w:t>
      </w:r>
      <w:proofErr w:type="spellEnd"/>
      <w:r w:rsidRPr="008C03F5">
        <w:rPr>
          <w:rFonts w:cstheme="minorHAnsi"/>
          <w:sz w:val="22"/>
          <w:szCs w:val="22"/>
          <w:lang w:val="ro-RO"/>
        </w:rPr>
        <w:t xml:space="preserve"> de:</w:t>
      </w:r>
    </w:p>
    <w:p w14:paraId="300D2B18" w14:textId="23A8466C" w:rsidR="00B37B35" w:rsidRDefault="00EA2FF9" w:rsidP="00791228">
      <w:pPr>
        <w:pStyle w:val="Listparagraf"/>
        <w:numPr>
          <w:ilvl w:val="0"/>
          <w:numId w:val="13"/>
        </w:numPr>
        <w:tabs>
          <w:tab w:val="left" w:pos="900"/>
        </w:tabs>
        <w:spacing w:line="240" w:lineRule="auto"/>
        <w:ind w:left="0" w:firstLine="630"/>
        <w:rPr>
          <w:rFonts w:asciiTheme="minorHAnsi" w:hAnsiTheme="minorHAnsi" w:cstheme="minorHAnsi"/>
          <w:sz w:val="22"/>
          <w:szCs w:val="22"/>
        </w:rPr>
      </w:pPr>
      <w:r>
        <w:rPr>
          <w:rFonts w:asciiTheme="minorHAnsi" w:hAnsiTheme="minorHAnsi" w:cstheme="minorHAnsi"/>
          <w:b/>
          <w:sz w:val="22"/>
          <w:szCs w:val="22"/>
        </w:rPr>
        <w:t xml:space="preserve">Cetățenii și turiștii </w:t>
      </w:r>
      <w:proofErr w:type="spellStart"/>
      <w:r>
        <w:rPr>
          <w:rFonts w:asciiTheme="minorHAnsi" w:hAnsiTheme="minorHAnsi" w:cstheme="minorHAnsi"/>
          <w:b/>
          <w:sz w:val="22"/>
          <w:szCs w:val="22"/>
        </w:rPr>
        <w:t>aflaţi</w:t>
      </w:r>
      <w:proofErr w:type="spellEnd"/>
      <w:r>
        <w:rPr>
          <w:rFonts w:asciiTheme="minorHAnsi" w:hAnsiTheme="minorHAnsi" w:cstheme="minorHAnsi"/>
          <w:b/>
          <w:sz w:val="22"/>
          <w:szCs w:val="22"/>
        </w:rPr>
        <w:t xml:space="preserve"> în </w:t>
      </w:r>
      <w:r w:rsidR="00B37B35" w:rsidRPr="008C03F5">
        <w:rPr>
          <w:rFonts w:asciiTheme="minorHAnsi" w:hAnsiTheme="minorHAnsi" w:cstheme="minorHAnsi"/>
          <w:b/>
          <w:sz w:val="22"/>
          <w:szCs w:val="22"/>
        </w:rPr>
        <w:t xml:space="preserve">tranzit prin </w:t>
      </w:r>
      <w:proofErr w:type="spellStart"/>
      <w:r w:rsidR="00EB3ACD">
        <w:rPr>
          <w:rFonts w:asciiTheme="minorHAnsi" w:hAnsiTheme="minorHAnsi" w:cstheme="minorHAnsi"/>
          <w:b/>
          <w:sz w:val="22"/>
          <w:szCs w:val="22"/>
        </w:rPr>
        <w:t>oras</w:t>
      </w:r>
      <w:proofErr w:type="spellEnd"/>
      <w:r w:rsidR="00B37B35" w:rsidRPr="008C03F5">
        <w:rPr>
          <w:rFonts w:asciiTheme="minorHAnsi" w:hAnsiTheme="minorHAnsi" w:cstheme="minorHAnsi"/>
          <w:sz w:val="22"/>
          <w:szCs w:val="22"/>
        </w:rPr>
        <w:t xml:space="preserve">: asigurarea unui climat </w:t>
      </w:r>
      <w:r w:rsidR="00C17C5E" w:rsidRPr="008C03F5">
        <w:rPr>
          <w:rFonts w:asciiTheme="minorHAnsi" w:hAnsiTheme="minorHAnsi" w:cstheme="minorHAnsi"/>
          <w:sz w:val="22"/>
          <w:szCs w:val="22"/>
        </w:rPr>
        <w:t xml:space="preserve">de </w:t>
      </w:r>
      <w:proofErr w:type="spellStart"/>
      <w:r w:rsidR="00A16AD5">
        <w:rPr>
          <w:rFonts w:asciiTheme="minorHAnsi" w:hAnsiTheme="minorHAnsi" w:cstheme="minorHAnsi"/>
          <w:sz w:val="22"/>
          <w:szCs w:val="22"/>
        </w:rPr>
        <w:t>siguranta</w:t>
      </w:r>
      <w:proofErr w:type="spellEnd"/>
      <w:r w:rsidR="00A16AD5">
        <w:rPr>
          <w:rFonts w:asciiTheme="minorHAnsi" w:hAnsiTheme="minorHAnsi" w:cstheme="minorHAnsi"/>
          <w:sz w:val="22"/>
          <w:szCs w:val="22"/>
        </w:rPr>
        <w:t xml:space="preserve"> si </w:t>
      </w:r>
      <w:r w:rsidR="00B37B35" w:rsidRPr="008C03F5">
        <w:rPr>
          <w:rFonts w:asciiTheme="minorHAnsi" w:hAnsiTheme="minorHAnsi" w:cstheme="minorHAnsi"/>
          <w:sz w:val="22"/>
          <w:szCs w:val="22"/>
        </w:rPr>
        <w:t xml:space="preserve">confort la nivelul traficului din </w:t>
      </w:r>
      <w:r w:rsidR="00C17C5E" w:rsidRPr="008C03F5">
        <w:rPr>
          <w:rFonts w:asciiTheme="minorHAnsi" w:hAnsiTheme="minorHAnsi" w:cstheme="minorHAnsi"/>
          <w:sz w:val="22"/>
          <w:szCs w:val="22"/>
        </w:rPr>
        <w:t>localitate</w:t>
      </w:r>
      <w:r w:rsidR="00B37B35" w:rsidRPr="008C03F5">
        <w:rPr>
          <w:rFonts w:asciiTheme="minorHAnsi" w:hAnsiTheme="minorHAnsi" w:cstheme="minorHAnsi"/>
          <w:sz w:val="22"/>
          <w:szCs w:val="22"/>
        </w:rPr>
        <w:t xml:space="preserve"> va constitui, pentru toate persoanele care îl tranzitează un beneficiu </w:t>
      </w:r>
      <w:proofErr w:type="spellStart"/>
      <w:r w:rsidR="00B37B35" w:rsidRPr="008C03F5">
        <w:rPr>
          <w:rFonts w:asciiTheme="minorHAnsi" w:hAnsiTheme="minorHAnsi" w:cstheme="minorHAnsi"/>
          <w:sz w:val="22"/>
          <w:szCs w:val="22"/>
        </w:rPr>
        <w:t>substanţial</w:t>
      </w:r>
      <w:proofErr w:type="spellEnd"/>
      <w:r w:rsidR="00B37B35" w:rsidRPr="008C03F5">
        <w:rPr>
          <w:rFonts w:asciiTheme="minorHAnsi" w:hAnsiTheme="minorHAnsi" w:cstheme="minorHAnsi"/>
          <w:sz w:val="22"/>
          <w:szCs w:val="22"/>
        </w:rPr>
        <w:t xml:space="preserve">, mai ales prin prisma faptului că vor fi, astfel, </w:t>
      </w:r>
      <w:proofErr w:type="spellStart"/>
      <w:r w:rsidR="00B37B35" w:rsidRPr="008C03F5">
        <w:rPr>
          <w:rFonts w:asciiTheme="minorHAnsi" w:hAnsiTheme="minorHAnsi" w:cstheme="minorHAnsi"/>
          <w:sz w:val="22"/>
          <w:szCs w:val="22"/>
        </w:rPr>
        <w:t>încurajaţi</w:t>
      </w:r>
      <w:proofErr w:type="spellEnd"/>
      <w:r w:rsidR="00B37B35" w:rsidRPr="008C03F5">
        <w:rPr>
          <w:rFonts w:asciiTheme="minorHAnsi" w:hAnsiTheme="minorHAnsi" w:cstheme="minorHAnsi"/>
          <w:sz w:val="22"/>
          <w:szCs w:val="22"/>
        </w:rPr>
        <w:t xml:space="preserve"> să vină să </w:t>
      </w:r>
      <w:proofErr w:type="spellStart"/>
      <w:r w:rsidR="00B37B35" w:rsidRPr="008C03F5">
        <w:rPr>
          <w:rFonts w:asciiTheme="minorHAnsi" w:hAnsiTheme="minorHAnsi" w:cstheme="minorHAnsi"/>
          <w:sz w:val="22"/>
          <w:szCs w:val="22"/>
        </w:rPr>
        <w:t>desfăşoare</w:t>
      </w:r>
      <w:proofErr w:type="spellEnd"/>
      <w:r w:rsidR="00B37B35" w:rsidRPr="008C03F5">
        <w:rPr>
          <w:rFonts w:asciiTheme="minorHAnsi" w:hAnsiTheme="minorHAnsi" w:cstheme="minorHAnsi"/>
          <w:sz w:val="22"/>
          <w:szCs w:val="22"/>
        </w:rPr>
        <w:t xml:space="preserve"> anumite </w:t>
      </w:r>
      <w:proofErr w:type="spellStart"/>
      <w:r w:rsidR="00B37B35" w:rsidRPr="008C03F5">
        <w:rPr>
          <w:rFonts w:asciiTheme="minorHAnsi" w:hAnsiTheme="minorHAnsi" w:cstheme="minorHAnsi"/>
          <w:sz w:val="22"/>
          <w:szCs w:val="22"/>
        </w:rPr>
        <w:t>activităţi</w:t>
      </w:r>
      <w:proofErr w:type="spellEnd"/>
      <w:r w:rsidR="00B37B35" w:rsidRPr="008C03F5">
        <w:rPr>
          <w:rFonts w:asciiTheme="minorHAnsi" w:hAnsiTheme="minorHAnsi" w:cstheme="minorHAnsi"/>
          <w:sz w:val="22"/>
          <w:szCs w:val="22"/>
        </w:rPr>
        <w:t xml:space="preserve"> sau să utilizeze serviciile publice culturale, sociale, medicale etc. oferite </w:t>
      </w:r>
      <w:r w:rsidR="00C17C5E" w:rsidRPr="008C03F5">
        <w:rPr>
          <w:rFonts w:asciiTheme="minorHAnsi" w:hAnsiTheme="minorHAnsi" w:cstheme="minorHAnsi"/>
          <w:sz w:val="22"/>
          <w:szCs w:val="22"/>
        </w:rPr>
        <w:t>local</w:t>
      </w:r>
      <w:r w:rsidR="00B37B35" w:rsidRPr="008C03F5">
        <w:rPr>
          <w:rFonts w:asciiTheme="minorHAnsi" w:hAnsiTheme="minorHAnsi" w:cstheme="minorHAnsi"/>
          <w:sz w:val="22"/>
          <w:szCs w:val="22"/>
        </w:rPr>
        <w:t xml:space="preserve"> </w:t>
      </w:r>
      <w:proofErr w:type="spellStart"/>
      <w:r w:rsidR="00B37B35" w:rsidRPr="008C03F5">
        <w:rPr>
          <w:rFonts w:asciiTheme="minorHAnsi" w:hAnsiTheme="minorHAnsi" w:cstheme="minorHAnsi"/>
          <w:sz w:val="22"/>
          <w:szCs w:val="22"/>
        </w:rPr>
        <w:t>şi</w:t>
      </w:r>
      <w:proofErr w:type="spellEnd"/>
      <w:r w:rsidR="00B37B35" w:rsidRPr="008C03F5">
        <w:rPr>
          <w:rFonts w:asciiTheme="minorHAnsi" w:hAnsiTheme="minorHAnsi" w:cstheme="minorHAnsi"/>
          <w:sz w:val="22"/>
          <w:szCs w:val="22"/>
        </w:rPr>
        <w:t xml:space="preserve"> în acest mod să contribuie la desfășurarea </w:t>
      </w:r>
      <w:proofErr w:type="spellStart"/>
      <w:r w:rsidR="00B37B35" w:rsidRPr="008C03F5">
        <w:rPr>
          <w:rFonts w:asciiTheme="minorHAnsi" w:hAnsiTheme="minorHAnsi" w:cstheme="minorHAnsi"/>
          <w:sz w:val="22"/>
          <w:szCs w:val="22"/>
        </w:rPr>
        <w:t>şi</w:t>
      </w:r>
      <w:proofErr w:type="spellEnd"/>
      <w:r w:rsidR="00B37B35" w:rsidRPr="008C03F5">
        <w:rPr>
          <w:rFonts w:asciiTheme="minorHAnsi" w:hAnsiTheme="minorHAnsi" w:cstheme="minorHAnsi"/>
          <w:sz w:val="22"/>
          <w:szCs w:val="22"/>
        </w:rPr>
        <w:t xml:space="preserve"> dezvoltarea </w:t>
      </w:r>
      <w:proofErr w:type="spellStart"/>
      <w:r w:rsidR="00B37B35" w:rsidRPr="008C03F5">
        <w:rPr>
          <w:rFonts w:asciiTheme="minorHAnsi" w:hAnsiTheme="minorHAnsi" w:cstheme="minorHAnsi"/>
          <w:sz w:val="22"/>
          <w:szCs w:val="22"/>
        </w:rPr>
        <w:t>activităţilor</w:t>
      </w:r>
      <w:proofErr w:type="spellEnd"/>
      <w:r w:rsidR="00B37B35" w:rsidRPr="008C03F5">
        <w:rPr>
          <w:rFonts w:asciiTheme="minorHAnsi" w:hAnsiTheme="minorHAnsi" w:cstheme="minorHAnsi"/>
          <w:sz w:val="22"/>
          <w:szCs w:val="22"/>
        </w:rPr>
        <w:t xml:space="preserve"> economice </w:t>
      </w:r>
      <w:proofErr w:type="spellStart"/>
      <w:r w:rsidR="00B37B35" w:rsidRPr="008C03F5">
        <w:rPr>
          <w:rFonts w:asciiTheme="minorHAnsi" w:hAnsiTheme="minorHAnsi" w:cstheme="minorHAnsi"/>
          <w:sz w:val="22"/>
          <w:szCs w:val="22"/>
        </w:rPr>
        <w:t>şi</w:t>
      </w:r>
      <w:proofErr w:type="spellEnd"/>
      <w:r w:rsidR="00B37B35" w:rsidRPr="008C03F5">
        <w:rPr>
          <w:rFonts w:asciiTheme="minorHAnsi" w:hAnsiTheme="minorHAnsi" w:cstheme="minorHAnsi"/>
          <w:sz w:val="22"/>
          <w:szCs w:val="22"/>
        </w:rPr>
        <w:t xml:space="preserve"> cu caracter social. Pe termen lung, prin atragerea </w:t>
      </w:r>
      <w:proofErr w:type="spellStart"/>
      <w:r w:rsidR="00B37B35" w:rsidRPr="008C03F5">
        <w:rPr>
          <w:rFonts w:asciiTheme="minorHAnsi" w:hAnsiTheme="minorHAnsi" w:cstheme="minorHAnsi"/>
          <w:sz w:val="22"/>
          <w:szCs w:val="22"/>
        </w:rPr>
        <w:t>populaţiei</w:t>
      </w:r>
      <w:proofErr w:type="spellEnd"/>
      <w:r w:rsidR="00B37B35" w:rsidRPr="008C03F5">
        <w:rPr>
          <w:rFonts w:asciiTheme="minorHAnsi" w:hAnsiTheme="minorHAnsi" w:cstheme="minorHAnsi"/>
          <w:sz w:val="22"/>
          <w:szCs w:val="22"/>
        </w:rPr>
        <w:t xml:space="preserve"> din zonele limitrofe </w:t>
      </w:r>
      <w:proofErr w:type="spellStart"/>
      <w:r w:rsidR="00B37B35" w:rsidRPr="008C03F5">
        <w:rPr>
          <w:rFonts w:asciiTheme="minorHAnsi" w:hAnsiTheme="minorHAnsi" w:cstheme="minorHAnsi"/>
          <w:sz w:val="22"/>
          <w:szCs w:val="22"/>
        </w:rPr>
        <w:t>şi</w:t>
      </w:r>
      <w:proofErr w:type="spellEnd"/>
      <w:r w:rsidR="00B37B35" w:rsidRPr="008C03F5">
        <w:rPr>
          <w:rFonts w:asciiTheme="minorHAnsi" w:hAnsiTheme="minorHAnsi" w:cstheme="minorHAnsi"/>
          <w:sz w:val="22"/>
          <w:szCs w:val="22"/>
        </w:rPr>
        <w:t xml:space="preserve"> </w:t>
      </w:r>
      <w:proofErr w:type="spellStart"/>
      <w:r w:rsidR="00B37B35" w:rsidRPr="008C03F5">
        <w:rPr>
          <w:rFonts w:asciiTheme="minorHAnsi" w:hAnsiTheme="minorHAnsi" w:cstheme="minorHAnsi"/>
          <w:sz w:val="22"/>
          <w:szCs w:val="22"/>
        </w:rPr>
        <w:t>îmbunătăţirea</w:t>
      </w:r>
      <w:proofErr w:type="spellEnd"/>
      <w:r w:rsidR="00B37B35" w:rsidRPr="008C03F5">
        <w:rPr>
          <w:rFonts w:asciiTheme="minorHAnsi" w:hAnsiTheme="minorHAnsi" w:cstheme="minorHAnsi"/>
          <w:sz w:val="22"/>
          <w:szCs w:val="22"/>
        </w:rPr>
        <w:t xml:space="preserve"> </w:t>
      </w:r>
      <w:proofErr w:type="spellStart"/>
      <w:r w:rsidR="00B37B35" w:rsidRPr="008C03F5">
        <w:rPr>
          <w:rFonts w:asciiTheme="minorHAnsi" w:hAnsiTheme="minorHAnsi" w:cstheme="minorHAnsi"/>
          <w:sz w:val="22"/>
          <w:szCs w:val="22"/>
        </w:rPr>
        <w:t>şi</w:t>
      </w:r>
      <w:proofErr w:type="spellEnd"/>
      <w:r w:rsidR="00B37B35" w:rsidRPr="008C03F5">
        <w:rPr>
          <w:rFonts w:asciiTheme="minorHAnsi" w:hAnsiTheme="minorHAnsi" w:cstheme="minorHAnsi"/>
          <w:sz w:val="22"/>
          <w:szCs w:val="22"/>
        </w:rPr>
        <w:t xml:space="preserve"> dezvoltarea </w:t>
      </w:r>
      <w:proofErr w:type="spellStart"/>
      <w:r w:rsidR="00B37B35" w:rsidRPr="008C03F5">
        <w:rPr>
          <w:rFonts w:asciiTheme="minorHAnsi" w:hAnsiTheme="minorHAnsi" w:cstheme="minorHAnsi"/>
          <w:sz w:val="22"/>
          <w:szCs w:val="22"/>
        </w:rPr>
        <w:t>relaţiilor</w:t>
      </w:r>
      <w:proofErr w:type="spellEnd"/>
      <w:r w:rsidR="00B37B35" w:rsidRPr="008C03F5">
        <w:rPr>
          <w:rFonts w:asciiTheme="minorHAnsi" w:hAnsiTheme="minorHAnsi" w:cstheme="minorHAnsi"/>
          <w:sz w:val="22"/>
          <w:szCs w:val="22"/>
        </w:rPr>
        <w:t xml:space="preserve"> dintre acestea </w:t>
      </w:r>
      <w:proofErr w:type="spellStart"/>
      <w:r w:rsidR="00B37B35" w:rsidRPr="008C03F5">
        <w:rPr>
          <w:rFonts w:asciiTheme="minorHAnsi" w:hAnsiTheme="minorHAnsi" w:cstheme="minorHAnsi"/>
          <w:sz w:val="22"/>
          <w:szCs w:val="22"/>
        </w:rPr>
        <w:t>şi</w:t>
      </w:r>
      <w:proofErr w:type="spellEnd"/>
      <w:r w:rsidR="00B37B35" w:rsidRPr="008C03F5">
        <w:rPr>
          <w:rFonts w:asciiTheme="minorHAnsi" w:hAnsiTheme="minorHAnsi" w:cstheme="minorHAnsi"/>
          <w:sz w:val="22"/>
          <w:szCs w:val="22"/>
        </w:rPr>
        <w:t xml:space="preserve"> reședința de județ, se vor putea propaga ideile de civilitate </w:t>
      </w:r>
      <w:proofErr w:type="spellStart"/>
      <w:r w:rsidR="00B37B35" w:rsidRPr="008C03F5">
        <w:rPr>
          <w:rFonts w:asciiTheme="minorHAnsi" w:hAnsiTheme="minorHAnsi" w:cstheme="minorHAnsi"/>
          <w:sz w:val="22"/>
          <w:szCs w:val="22"/>
        </w:rPr>
        <w:t>şi</w:t>
      </w:r>
      <w:proofErr w:type="spellEnd"/>
      <w:r w:rsidR="00B37B35" w:rsidRPr="008C03F5">
        <w:rPr>
          <w:rFonts w:asciiTheme="minorHAnsi" w:hAnsiTheme="minorHAnsi" w:cstheme="minorHAnsi"/>
          <w:sz w:val="22"/>
          <w:szCs w:val="22"/>
        </w:rPr>
        <w:t xml:space="preserve"> modernitate în zonele mai îndepărtate </w:t>
      </w:r>
      <w:proofErr w:type="spellStart"/>
      <w:r w:rsidR="00B37B35" w:rsidRPr="008C03F5">
        <w:rPr>
          <w:rFonts w:asciiTheme="minorHAnsi" w:hAnsiTheme="minorHAnsi" w:cstheme="minorHAnsi"/>
          <w:sz w:val="22"/>
          <w:szCs w:val="22"/>
        </w:rPr>
        <w:t>şi</w:t>
      </w:r>
      <w:proofErr w:type="spellEnd"/>
      <w:r w:rsidR="00B37B35" w:rsidRPr="008C03F5">
        <w:rPr>
          <w:rFonts w:asciiTheme="minorHAnsi" w:hAnsiTheme="minorHAnsi" w:cstheme="minorHAnsi"/>
          <w:sz w:val="22"/>
          <w:szCs w:val="22"/>
        </w:rPr>
        <w:t xml:space="preserve"> </w:t>
      </w:r>
      <w:proofErr w:type="spellStart"/>
      <w:r w:rsidR="00B37B35" w:rsidRPr="008C03F5">
        <w:rPr>
          <w:rFonts w:asciiTheme="minorHAnsi" w:hAnsiTheme="minorHAnsi" w:cstheme="minorHAnsi"/>
          <w:sz w:val="22"/>
          <w:szCs w:val="22"/>
        </w:rPr>
        <w:t>îmbunătăţi</w:t>
      </w:r>
      <w:proofErr w:type="spellEnd"/>
      <w:r w:rsidR="00B37B35" w:rsidRPr="008C03F5">
        <w:rPr>
          <w:rFonts w:asciiTheme="minorHAnsi" w:hAnsiTheme="minorHAnsi" w:cstheme="minorHAnsi"/>
          <w:sz w:val="22"/>
          <w:szCs w:val="22"/>
        </w:rPr>
        <w:t xml:space="preserve"> calitatea </w:t>
      </w:r>
      <w:proofErr w:type="spellStart"/>
      <w:r w:rsidR="00B37B35" w:rsidRPr="008C03F5">
        <w:rPr>
          <w:rFonts w:asciiTheme="minorHAnsi" w:hAnsiTheme="minorHAnsi" w:cstheme="minorHAnsi"/>
          <w:sz w:val="22"/>
          <w:szCs w:val="22"/>
        </w:rPr>
        <w:t>vieţii</w:t>
      </w:r>
      <w:proofErr w:type="spellEnd"/>
      <w:r w:rsidR="00B37B35" w:rsidRPr="008C03F5">
        <w:rPr>
          <w:rFonts w:asciiTheme="minorHAnsi" w:hAnsiTheme="minorHAnsi" w:cstheme="minorHAnsi"/>
          <w:sz w:val="22"/>
          <w:szCs w:val="22"/>
        </w:rPr>
        <w:t xml:space="preserve"> </w:t>
      </w:r>
      <w:proofErr w:type="spellStart"/>
      <w:r w:rsidR="00B37B35" w:rsidRPr="008C03F5">
        <w:rPr>
          <w:rFonts w:asciiTheme="minorHAnsi" w:hAnsiTheme="minorHAnsi" w:cstheme="minorHAnsi"/>
          <w:sz w:val="22"/>
          <w:szCs w:val="22"/>
        </w:rPr>
        <w:t>şi</w:t>
      </w:r>
      <w:proofErr w:type="spellEnd"/>
      <w:r w:rsidR="00B37B35" w:rsidRPr="008C03F5">
        <w:rPr>
          <w:rFonts w:asciiTheme="minorHAnsi" w:hAnsiTheme="minorHAnsi" w:cstheme="minorHAnsi"/>
          <w:sz w:val="22"/>
          <w:szCs w:val="22"/>
        </w:rPr>
        <w:t xml:space="preserve"> din aceste zone.</w:t>
      </w:r>
    </w:p>
    <w:p w14:paraId="043B159C" w14:textId="0AFC21F2" w:rsidR="00B37B35" w:rsidRPr="008C03F5" w:rsidRDefault="00B37B35" w:rsidP="00791228">
      <w:pPr>
        <w:pStyle w:val="Listparagraf"/>
        <w:numPr>
          <w:ilvl w:val="0"/>
          <w:numId w:val="13"/>
        </w:numPr>
        <w:spacing w:line="240" w:lineRule="auto"/>
        <w:rPr>
          <w:rFonts w:asciiTheme="minorHAnsi" w:hAnsiTheme="minorHAnsi" w:cstheme="minorHAnsi"/>
          <w:sz w:val="22"/>
          <w:szCs w:val="22"/>
        </w:rPr>
      </w:pPr>
      <w:proofErr w:type="spellStart"/>
      <w:r w:rsidRPr="008C03F5">
        <w:rPr>
          <w:rFonts w:asciiTheme="minorHAnsi" w:hAnsiTheme="minorHAnsi" w:cstheme="minorHAnsi"/>
          <w:b/>
          <w:sz w:val="22"/>
          <w:szCs w:val="22"/>
        </w:rPr>
        <w:t>Agenţii</w:t>
      </w:r>
      <w:proofErr w:type="spellEnd"/>
      <w:r w:rsidRPr="008C03F5">
        <w:rPr>
          <w:rFonts w:asciiTheme="minorHAnsi" w:hAnsiTheme="minorHAnsi" w:cstheme="minorHAnsi"/>
          <w:b/>
          <w:sz w:val="22"/>
          <w:szCs w:val="22"/>
        </w:rPr>
        <w:t xml:space="preserve"> economici din </w:t>
      </w:r>
      <w:proofErr w:type="spellStart"/>
      <w:r w:rsidR="00EA1B7F">
        <w:rPr>
          <w:rFonts w:asciiTheme="minorHAnsi" w:hAnsiTheme="minorHAnsi" w:cstheme="minorHAnsi"/>
          <w:b/>
          <w:sz w:val="22"/>
          <w:szCs w:val="22"/>
        </w:rPr>
        <w:t>Orasul</w:t>
      </w:r>
      <w:proofErr w:type="spellEnd"/>
      <w:r w:rsidR="00EA1B7F">
        <w:rPr>
          <w:rFonts w:asciiTheme="minorHAnsi" w:hAnsiTheme="minorHAnsi" w:cstheme="minorHAnsi"/>
          <w:b/>
          <w:sz w:val="22"/>
          <w:szCs w:val="22"/>
        </w:rPr>
        <w:t xml:space="preserve"> </w:t>
      </w:r>
      <w:r w:rsidR="0077530F">
        <w:rPr>
          <w:rFonts w:asciiTheme="minorHAnsi" w:hAnsiTheme="minorHAnsi" w:cstheme="minorHAnsi"/>
          <w:b/>
          <w:sz w:val="22"/>
          <w:szCs w:val="22"/>
        </w:rPr>
        <w:t>Marghita</w:t>
      </w:r>
      <w:r w:rsidR="008644AB">
        <w:rPr>
          <w:rFonts w:asciiTheme="minorHAnsi" w:hAnsiTheme="minorHAnsi" w:cstheme="minorHAnsi"/>
          <w:b/>
          <w:sz w:val="22"/>
          <w:szCs w:val="22"/>
        </w:rPr>
        <w:t xml:space="preserve"> </w:t>
      </w:r>
      <w:proofErr w:type="spellStart"/>
      <w:r w:rsidRPr="008C03F5">
        <w:rPr>
          <w:rFonts w:asciiTheme="minorHAnsi" w:hAnsiTheme="minorHAnsi" w:cstheme="minorHAnsi"/>
          <w:sz w:val="22"/>
          <w:szCs w:val="22"/>
        </w:rPr>
        <w:t>şi</w:t>
      </w:r>
      <w:proofErr w:type="spellEnd"/>
      <w:r w:rsidRPr="008C03F5">
        <w:rPr>
          <w:rFonts w:asciiTheme="minorHAnsi" w:hAnsiTheme="minorHAnsi" w:cstheme="minorHAnsi"/>
          <w:sz w:val="22"/>
          <w:szCs w:val="22"/>
        </w:rPr>
        <w:t xml:space="preserve"> din zonele limitrofe, care vor avea următoarele beneficii:</w:t>
      </w:r>
    </w:p>
    <w:p w14:paraId="69B8A5A3" w14:textId="77777777" w:rsidR="00B37B35" w:rsidRPr="008C03F5" w:rsidRDefault="00B37B35" w:rsidP="00791228">
      <w:pPr>
        <w:pStyle w:val="Listparagraf"/>
        <w:numPr>
          <w:ilvl w:val="0"/>
          <w:numId w:val="12"/>
        </w:numPr>
        <w:spacing w:line="240" w:lineRule="auto"/>
        <w:rPr>
          <w:rFonts w:asciiTheme="minorHAnsi" w:hAnsiTheme="minorHAnsi" w:cstheme="minorHAnsi"/>
          <w:sz w:val="22"/>
          <w:szCs w:val="22"/>
        </w:rPr>
      </w:pPr>
      <w:r w:rsidRPr="008C03F5">
        <w:rPr>
          <w:rFonts w:asciiTheme="minorHAnsi" w:hAnsiTheme="minorHAnsi" w:cstheme="minorHAnsi"/>
          <w:sz w:val="22"/>
          <w:szCs w:val="22"/>
        </w:rPr>
        <w:t xml:space="preserve">un plus de </w:t>
      </w:r>
      <w:proofErr w:type="spellStart"/>
      <w:r w:rsidRPr="008C03F5">
        <w:rPr>
          <w:rFonts w:asciiTheme="minorHAnsi" w:hAnsiTheme="minorHAnsi" w:cstheme="minorHAnsi"/>
          <w:sz w:val="22"/>
          <w:szCs w:val="22"/>
        </w:rPr>
        <w:t>siguranţă</w:t>
      </w:r>
      <w:proofErr w:type="spellEnd"/>
      <w:r w:rsidRPr="008C03F5">
        <w:rPr>
          <w:rFonts w:asciiTheme="minorHAnsi" w:hAnsiTheme="minorHAnsi" w:cstheme="minorHAnsi"/>
          <w:sz w:val="22"/>
          <w:szCs w:val="22"/>
        </w:rPr>
        <w:t xml:space="preserve"> rutieră la nivelul </w:t>
      </w:r>
      <w:proofErr w:type="spellStart"/>
      <w:r w:rsidRPr="008C03F5">
        <w:rPr>
          <w:rFonts w:asciiTheme="minorHAnsi" w:hAnsiTheme="minorHAnsi" w:cstheme="minorHAnsi"/>
          <w:sz w:val="22"/>
          <w:szCs w:val="22"/>
        </w:rPr>
        <w:t>oraşului</w:t>
      </w:r>
      <w:proofErr w:type="spellEnd"/>
      <w:r w:rsidRPr="008C03F5">
        <w:rPr>
          <w:rFonts w:asciiTheme="minorHAnsi" w:hAnsiTheme="minorHAnsi" w:cstheme="minorHAnsi"/>
          <w:sz w:val="22"/>
          <w:szCs w:val="22"/>
        </w:rPr>
        <w:t xml:space="preserve"> în care </w:t>
      </w:r>
      <w:proofErr w:type="spellStart"/>
      <w:r w:rsidRPr="008C03F5">
        <w:rPr>
          <w:rFonts w:asciiTheme="minorHAnsi" w:hAnsiTheme="minorHAnsi" w:cstheme="minorHAnsi"/>
          <w:sz w:val="22"/>
          <w:szCs w:val="22"/>
        </w:rPr>
        <w:t>îşi</w:t>
      </w:r>
      <w:proofErr w:type="spellEnd"/>
      <w:r w:rsidRPr="008C03F5">
        <w:rPr>
          <w:rFonts w:asciiTheme="minorHAnsi" w:hAnsiTheme="minorHAnsi" w:cstheme="minorHAnsi"/>
          <w:sz w:val="22"/>
          <w:szCs w:val="22"/>
        </w:rPr>
        <w:t xml:space="preserve"> </w:t>
      </w:r>
      <w:proofErr w:type="spellStart"/>
      <w:r w:rsidRPr="008C03F5">
        <w:rPr>
          <w:rFonts w:asciiTheme="minorHAnsi" w:hAnsiTheme="minorHAnsi" w:cstheme="minorHAnsi"/>
          <w:sz w:val="22"/>
          <w:szCs w:val="22"/>
        </w:rPr>
        <w:t>desfăşoară</w:t>
      </w:r>
      <w:proofErr w:type="spellEnd"/>
      <w:r w:rsidRPr="008C03F5">
        <w:rPr>
          <w:rFonts w:asciiTheme="minorHAnsi" w:hAnsiTheme="minorHAnsi" w:cstheme="minorHAnsi"/>
          <w:sz w:val="22"/>
          <w:szCs w:val="22"/>
        </w:rPr>
        <w:t xml:space="preserve"> activitatea;</w:t>
      </w:r>
    </w:p>
    <w:p w14:paraId="6BB73F3F" w14:textId="5290DA4B" w:rsidR="00B37B35" w:rsidRPr="008C03F5" w:rsidRDefault="00B37B35" w:rsidP="00791228">
      <w:pPr>
        <w:pStyle w:val="Listparagraf"/>
        <w:numPr>
          <w:ilvl w:val="0"/>
          <w:numId w:val="12"/>
        </w:numPr>
        <w:spacing w:line="240" w:lineRule="auto"/>
        <w:rPr>
          <w:rFonts w:asciiTheme="minorHAnsi" w:hAnsiTheme="minorHAnsi" w:cstheme="minorHAnsi"/>
          <w:sz w:val="22"/>
          <w:szCs w:val="22"/>
        </w:rPr>
      </w:pPr>
      <w:r w:rsidRPr="008C03F5">
        <w:rPr>
          <w:rFonts w:asciiTheme="minorHAnsi" w:hAnsiTheme="minorHAnsi" w:cstheme="minorHAnsi"/>
          <w:sz w:val="22"/>
          <w:szCs w:val="22"/>
        </w:rPr>
        <w:t>costuri reduse pentru aprovizionare și transport de mărfuri, datorită beneficiilor generale aduse de sistemul de management al traficului rutier;</w:t>
      </w:r>
    </w:p>
    <w:p w14:paraId="70023657" w14:textId="77777777" w:rsidR="00B37B35" w:rsidRPr="008C03F5" w:rsidRDefault="00B37B35" w:rsidP="00791228">
      <w:pPr>
        <w:pStyle w:val="Listparagraf"/>
        <w:numPr>
          <w:ilvl w:val="0"/>
          <w:numId w:val="12"/>
        </w:numPr>
        <w:spacing w:line="240" w:lineRule="auto"/>
        <w:rPr>
          <w:rFonts w:asciiTheme="minorHAnsi" w:hAnsiTheme="minorHAnsi" w:cstheme="minorHAnsi"/>
          <w:sz w:val="22"/>
          <w:szCs w:val="22"/>
        </w:rPr>
      </w:pPr>
      <w:r w:rsidRPr="008C03F5">
        <w:rPr>
          <w:rFonts w:asciiTheme="minorHAnsi" w:hAnsiTheme="minorHAnsi" w:cstheme="minorHAnsi"/>
          <w:sz w:val="22"/>
          <w:szCs w:val="22"/>
        </w:rPr>
        <w:t xml:space="preserve">un climat propice și sigur pentru </w:t>
      </w:r>
      <w:proofErr w:type="spellStart"/>
      <w:r w:rsidRPr="008C03F5">
        <w:rPr>
          <w:rFonts w:asciiTheme="minorHAnsi" w:hAnsiTheme="minorHAnsi" w:cstheme="minorHAnsi"/>
          <w:sz w:val="22"/>
          <w:szCs w:val="22"/>
        </w:rPr>
        <w:t>desfăşurarea</w:t>
      </w:r>
      <w:proofErr w:type="spellEnd"/>
      <w:r w:rsidRPr="008C03F5">
        <w:rPr>
          <w:rFonts w:asciiTheme="minorHAnsi" w:hAnsiTheme="minorHAnsi" w:cstheme="minorHAnsi"/>
          <w:sz w:val="22"/>
          <w:szCs w:val="22"/>
        </w:rPr>
        <w:t xml:space="preserve"> </w:t>
      </w:r>
      <w:proofErr w:type="spellStart"/>
      <w:r w:rsidRPr="008C03F5">
        <w:rPr>
          <w:rFonts w:asciiTheme="minorHAnsi" w:hAnsiTheme="minorHAnsi" w:cstheme="minorHAnsi"/>
          <w:sz w:val="22"/>
          <w:szCs w:val="22"/>
        </w:rPr>
        <w:t>activităţilor</w:t>
      </w:r>
      <w:proofErr w:type="spellEnd"/>
      <w:r w:rsidRPr="008C03F5">
        <w:rPr>
          <w:rFonts w:asciiTheme="minorHAnsi" w:hAnsiTheme="minorHAnsi" w:cstheme="minorHAnsi"/>
          <w:sz w:val="22"/>
          <w:szCs w:val="22"/>
        </w:rPr>
        <w:t xml:space="preserve"> lor;</w:t>
      </w:r>
    </w:p>
    <w:p w14:paraId="1FEB9B86" w14:textId="715DF16C" w:rsidR="00B37B35" w:rsidRDefault="00B37B35" w:rsidP="00791228">
      <w:pPr>
        <w:pStyle w:val="Listparagraf"/>
        <w:numPr>
          <w:ilvl w:val="0"/>
          <w:numId w:val="12"/>
        </w:numPr>
        <w:spacing w:line="240" w:lineRule="auto"/>
        <w:rPr>
          <w:rFonts w:asciiTheme="minorHAnsi" w:hAnsiTheme="minorHAnsi" w:cstheme="minorHAnsi"/>
          <w:sz w:val="22"/>
          <w:szCs w:val="22"/>
        </w:rPr>
      </w:pPr>
      <w:r w:rsidRPr="008C03F5">
        <w:rPr>
          <w:rFonts w:asciiTheme="minorHAnsi" w:hAnsiTheme="minorHAnsi" w:cstheme="minorHAnsi"/>
          <w:sz w:val="22"/>
          <w:szCs w:val="22"/>
        </w:rPr>
        <w:lastRenderedPageBreak/>
        <w:t>creșterea numărului de turiști la nivelul orașului, datorită climatului de siguranță și confort create de sistemul de management al traficului rutier.</w:t>
      </w:r>
    </w:p>
    <w:p w14:paraId="3C03BBC3" w14:textId="77777777" w:rsidR="00325213" w:rsidRPr="008C03F5" w:rsidRDefault="00325213" w:rsidP="00325213">
      <w:pPr>
        <w:pStyle w:val="Listparagraf"/>
        <w:numPr>
          <w:ilvl w:val="0"/>
          <w:numId w:val="0"/>
        </w:numPr>
        <w:spacing w:line="240" w:lineRule="auto"/>
        <w:ind w:left="1440"/>
        <w:rPr>
          <w:rFonts w:asciiTheme="minorHAnsi" w:hAnsiTheme="minorHAnsi" w:cstheme="minorHAnsi"/>
          <w:sz w:val="22"/>
          <w:szCs w:val="22"/>
        </w:rPr>
      </w:pPr>
    </w:p>
    <w:p w14:paraId="7A172B33" w14:textId="77777777" w:rsidR="00AB3BB8" w:rsidRPr="00F5290D" w:rsidRDefault="00AB3BB8" w:rsidP="00791228">
      <w:pPr>
        <w:pStyle w:val="Titlu2"/>
        <w:spacing w:after="0" w:line="240" w:lineRule="auto"/>
        <w:rPr>
          <w:rFonts w:cstheme="minorHAnsi"/>
          <w:sz w:val="22"/>
          <w:szCs w:val="22"/>
        </w:rPr>
      </w:pPr>
      <w:bookmarkStart w:id="5" w:name="_Toc135052980"/>
      <w:r w:rsidRPr="00F5290D">
        <w:rPr>
          <w:rFonts w:cstheme="minorHAnsi"/>
          <w:sz w:val="22"/>
          <w:szCs w:val="22"/>
        </w:rPr>
        <w:t>Elaboratorul studiului de fezabilitate</w:t>
      </w:r>
      <w:bookmarkEnd w:id="5"/>
      <w:r w:rsidRPr="00F5290D">
        <w:rPr>
          <w:rFonts w:cstheme="minorHAnsi"/>
          <w:sz w:val="22"/>
          <w:szCs w:val="22"/>
        </w:rPr>
        <w:t> </w:t>
      </w:r>
    </w:p>
    <w:p w14:paraId="5235A682" w14:textId="063172A0" w:rsidR="00EA1B7F" w:rsidRPr="00DC5E3A" w:rsidRDefault="0077530F" w:rsidP="00D70517">
      <w:pPr>
        <w:spacing w:line="240" w:lineRule="auto"/>
        <w:rPr>
          <w:rFonts w:cstheme="minorHAnsi"/>
          <w:color w:val="000000" w:themeColor="text1"/>
          <w:sz w:val="22"/>
          <w:szCs w:val="22"/>
          <w:lang w:val="ro-RO" w:eastAsia="ro-RO"/>
        </w:rPr>
      </w:pPr>
      <w:r w:rsidRPr="00DC5E3A">
        <w:rPr>
          <w:rFonts w:cstheme="minorHAnsi"/>
          <w:color w:val="000000" w:themeColor="text1"/>
          <w:sz w:val="22"/>
          <w:szCs w:val="22"/>
          <w:lang w:val="ro-RO" w:eastAsia="ro-RO"/>
        </w:rPr>
        <w:t>Proiectant</w:t>
      </w:r>
      <w:r w:rsidR="00D70517" w:rsidRPr="00DC5E3A">
        <w:rPr>
          <w:rFonts w:cstheme="minorHAnsi"/>
          <w:color w:val="000000" w:themeColor="text1"/>
          <w:sz w:val="22"/>
          <w:szCs w:val="22"/>
          <w:lang w:val="ro-RO" w:eastAsia="ro-RO"/>
        </w:rPr>
        <w:t xml:space="preserve">: </w:t>
      </w:r>
      <w:r w:rsidRPr="00DC5E3A">
        <w:rPr>
          <w:rFonts w:cstheme="minorHAnsi"/>
          <w:color w:val="000000" w:themeColor="text1"/>
          <w:sz w:val="22"/>
          <w:szCs w:val="22"/>
          <w:lang w:val="ro-RO" w:eastAsia="ro-RO"/>
        </w:rPr>
        <w:t xml:space="preserve">ing. Daniel </w:t>
      </w:r>
      <w:proofErr w:type="spellStart"/>
      <w:r w:rsidRPr="00DC5E3A">
        <w:rPr>
          <w:rFonts w:cstheme="minorHAnsi"/>
          <w:color w:val="000000" w:themeColor="text1"/>
          <w:sz w:val="22"/>
          <w:szCs w:val="22"/>
          <w:lang w:val="ro-RO" w:eastAsia="ro-RO"/>
        </w:rPr>
        <w:t>Nastase</w:t>
      </w:r>
      <w:proofErr w:type="spellEnd"/>
      <w:r w:rsidR="00DC5E3A" w:rsidRPr="00DC5E3A">
        <w:rPr>
          <w:rFonts w:cstheme="minorHAnsi"/>
          <w:color w:val="000000" w:themeColor="text1"/>
          <w:sz w:val="22"/>
          <w:szCs w:val="22"/>
          <w:lang w:val="ro-RO" w:eastAsia="ro-RO"/>
        </w:rPr>
        <w:t xml:space="preserve">, cu sediul in </w:t>
      </w:r>
      <w:proofErr w:type="spellStart"/>
      <w:r w:rsidR="00DC5E3A" w:rsidRPr="00DC5E3A">
        <w:rPr>
          <w:rFonts w:cstheme="minorHAnsi"/>
          <w:color w:val="000000" w:themeColor="text1"/>
          <w:sz w:val="22"/>
          <w:szCs w:val="22"/>
          <w:lang w:val="ro-RO" w:eastAsia="ro-RO"/>
        </w:rPr>
        <w:t>Bucuresti</w:t>
      </w:r>
      <w:proofErr w:type="spellEnd"/>
      <w:r w:rsidR="00DC5E3A" w:rsidRPr="00DC5E3A">
        <w:rPr>
          <w:rFonts w:cstheme="minorHAnsi"/>
          <w:color w:val="000000" w:themeColor="text1"/>
          <w:sz w:val="22"/>
          <w:szCs w:val="22"/>
          <w:lang w:val="ro-RO" w:eastAsia="ro-RO"/>
        </w:rPr>
        <w:t xml:space="preserve">, sectorul 3; </w:t>
      </w:r>
      <w:r w:rsidR="00F5290D" w:rsidRPr="00DC5E3A">
        <w:rPr>
          <w:rFonts w:cstheme="minorHAnsi"/>
          <w:color w:val="000000" w:themeColor="text1"/>
          <w:sz w:val="22"/>
          <w:szCs w:val="22"/>
          <w:lang w:val="ro-RO" w:eastAsia="ro-RO"/>
        </w:rPr>
        <w:t>date de contact</w:t>
      </w:r>
      <w:r w:rsidR="00DC5E3A" w:rsidRPr="00DC5E3A">
        <w:rPr>
          <w:rFonts w:cstheme="minorHAnsi"/>
          <w:color w:val="000000" w:themeColor="text1"/>
          <w:sz w:val="22"/>
          <w:szCs w:val="22"/>
          <w:lang w:val="ro-RO" w:eastAsia="ro-RO"/>
        </w:rPr>
        <w:t xml:space="preserve"> : tel. 0723.357.480., e-mail nastasedaniel80@yahoo.com.</w:t>
      </w:r>
    </w:p>
    <w:p w14:paraId="66DD1F2B" w14:textId="77777777" w:rsidR="00A85A28" w:rsidRPr="0077530F" w:rsidRDefault="00A85A28" w:rsidP="00D70517">
      <w:pPr>
        <w:spacing w:line="240" w:lineRule="auto"/>
        <w:rPr>
          <w:rFonts w:cstheme="minorHAnsi"/>
          <w:color w:val="FF0000"/>
          <w:sz w:val="22"/>
          <w:szCs w:val="22"/>
          <w:lang w:eastAsia="ro-RO"/>
        </w:rPr>
      </w:pPr>
    </w:p>
    <w:p w14:paraId="27E41B5B" w14:textId="4159525B" w:rsidR="00AB3BB8" w:rsidRPr="00824676" w:rsidRDefault="00AB3BB8" w:rsidP="00791228">
      <w:pPr>
        <w:pStyle w:val="Titlu1"/>
        <w:spacing w:line="240" w:lineRule="auto"/>
        <w:rPr>
          <w:rFonts w:asciiTheme="minorHAnsi" w:hAnsiTheme="minorHAnsi" w:cstheme="minorHAnsi"/>
          <w:color w:val="000000" w:themeColor="text1"/>
          <w:sz w:val="22"/>
          <w:szCs w:val="22"/>
        </w:rPr>
      </w:pPr>
      <w:bookmarkStart w:id="6" w:name="_Toc135052981"/>
      <w:r w:rsidRPr="00824676">
        <w:rPr>
          <w:rFonts w:asciiTheme="minorHAnsi" w:hAnsiTheme="minorHAnsi" w:cstheme="minorHAnsi"/>
          <w:color w:val="000000" w:themeColor="text1"/>
          <w:sz w:val="22"/>
          <w:szCs w:val="22"/>
        </w:rPr>
        <w:t>Situaţia existentă şi necesitatea realizării proiectului de investiţii</w:t>
      </w:r>
      <w:bookmarkEnd w:id="6"/>
      <w:r w:rsidRPr="00824676">
        <w:rPr>
          <w:rFonts w:asciiTheme="minorHAnsi" w:hAnsiTheme="minorHAnsi" w:cstheme="minorHAnsi"/>
          <w:color w:val="000000" w:themeColor="text1"/>
          <w:sz w:val="22"/>
          <w:szCs w:val="22"/>
        </w:rPr>
        <w:t> </w:t>
      </w:r>
    </w:p>
    <w:p w14:paraId="74FA430E" w14:textId="77777777" w:rsidR="00BA7131" w:rsidRPr="00824676" w:rsidRDefault="00AB3BB8" w:rsidP="00791228">
      <w:pPr>
        <w:pStyle w:val="Titlu2"/>
        <w:spacing w:after="0" w:line="240" w:lineRule="auto"/>
        <w:rPr>
          <w:rFonts w:cstheme="minorHAnsi"/>
          <w:color w:val="000000" w:themeColor="text1"/>
          <w:sz w:val="22"/>
          <w:szCs w:val="22"/>
        </w:rPr>
      </w:pPr>
      <w:bookmarkStart w:id="7" w:name="_Toc135052982"/>
      <w:r w:rsidRPr="00824676">
        <w:rPr>
          <w:rFonts w:cstheme="minorHAnsi"/>
          <w:color w:val="000000" w:themeColor="text1"/>
          <w:sz w:val="22"/>
          <w:szCs w:val="22"/>
        </w:rPr>
        <w:t>Concluziile studiului de prefezabilitate</w:t>
      </w:r>
      <w:bookmarkEnd w:id="7"/>
      <w:r w:rsidRPr="00824676">
        <w:rPr>
          <w:rFonts w:cstheme="minorHAnsi"/>
          <w:color w:val="000000" w:themeColor="text1"/>
          <w:sz w:val="22"/>
          <w:szCs w:val="22"/>
        </w:rPr>
        <w:t xml:space="preserve"> </w:t>
      </w:r>
    </w:p>
    <w:p w14:paraId="3FEB577D" w14:textId="77777777" w:rsidR="00BA7131" w:rsidRPr="00824676" w:rsidRDefault="00BA7131" w:rsidP="00824676">
      <w:pPr>
        <w:spacing w:line="240" w:lineRule="auto"/>
        <w:rPr>
          <w:rFonts w:cstheme="minorHAnsi"/>
          <w:color w:val="000000" w:themeColor="text1"/>
          <w:sz w:val="22"/>
          <w:szCs w:val="22"/>
          <w:lang w:val="ro-RO" w:eastAsia="ro-RO"/>
        </w:rPr>
      </w:pPr>
      <w:r w:rsidRPr="00824676">
        <w:rPr>
          <w:rFonts w:cstheme="minorHAnsi"/>
          <w:color w:val="000000" w:themeColor="text1"/>
          <w:sz w:val="22"/>
          <w:szCs w:val="22"/>
          <w:lang w:val="ro-RO" w:eastAsia="ro-RO"/>
        </w:rPr>
        <w:t>Nu a fost realizat studiu de prefezabilitate.</w:t>
      </w:r>
    </w:p>
    <w:p w14:paraId="4288235D" w14:textId="77777777" w:rsidR="00791228" w:rsidRPr="00824676" w:rsidRDefault="00791228" w:rsidP="00824676">
      <w:pPr>
        <w:spacing w:line="240" w:lineRule="auto"/>
        <w:rPr>
          <w:rFonts w:ascii="Calibri" w:hAnsi="Calibri"/>
          <w:color w:val="000000" w:themeColor="text1"/>
          <w:sz w:val="22"/>
          <w:szCs w:val="22"/>
          <w:lang w:val="ro-RO"/>
        </w:rPr>
      </w:pPr>
      <w:r w:rsidRPr="00824676">
        <w:rPr>
          <w:rFonts w:ascii="Calibri" w:hAnsi="Calibri"/>
          <w:color w:val="000000" w:themeColor="text1"/>
          <w:sz w:val="22"/>
          <w:szCs w:val="22"/>
          <w:lang w:val="ro-RO"/>
        </w:rPr>
        <w:t>Principalele neajunsuri identificate ca fiind viabile si fezabile pentru atingerea obiectivelor proiectului sunt:</w:t>
      </w:r>
    </w:p>
    <w:p w14:paraId="7AAEF9FF" w14:textId="3BD029AC" w:rsidR="00824676" w:rsidRPr="00C3503F" w:rsidRDefault="00824676" w:rsidP="008B6797">
      <w:pPr>
        <w:pStyle w:val="Listcumarcatori"/>
        <w:rPr>
          <w:sz w:val="22"/>
        </w:rPr>
      </w:pPr>
      <w:r w:rsidRPr="008B6797">
        <w:rPr>
          <w:sz w:val="22"/>
        </w:rPr>
        <w:t>Principalul volum de tra</w:t>
      </w:r>
      <w:r w:rsidR="008B6797" w:rsidRPr="008B6797">
        <w:rPr>
          <w:sz w:val="22"/>
        </w:rPr>
        <w:t>f</w:t>
      </w:r>
      <w:r w:rsidR="0011243E">
        <w:rPr>
          <w:sz w:val="22"/>
        </w:rPr>
        <w:t>ic este cel de tranzit</w:t>
      </w:r>
      <w:r w:rsidR="0077530F">
        <w:rPr>
          <w:sz w:val="22"/>
        </w:rPr>
        <w:t>.</w:t>
      </w:r>
      <w:r w:rsidRPr="008B6797">
        <w:rPr>
          <w:sz w:val="22"/>
        </w:rPr>
        <w:t xml:space="preserve"> </w:t>
      </w:r>
      <w:r w:rsidRPr="00C3503F">
        <w:rPr>
          <w:sz w:val="22"/>
        </w:rPr>
        <w:t xml:space="preserve">Specificul traficului de tranzit sunt vitezele mari si comportamentul </w:t>
      </w:r>
      <w:proofErr w:type="spellStart"/>
      <w:r w:rsidRPr="00C3503F">
        <w:rPr>
          <w:sz w:val="22"/>
        </w:rPr>
        <w:t>soferilor</w:t>
      </w:r>
      <w:proofErr w:type="spellEnd"/>
      <w:r w:rsidRPr="00C3503F">
        <w:rPr>
          <w:sz w:val="22"/>
        </w:rPr>
        <w:t xml:space="preserve"> similar cu cel </w:t>
      </w:r>
      <w:proofErr w:type="spellStart"/>
      <w:r w:rsidRPr="00C3503F">
        <w:rPr>
          <w:sz w:val="22"/>
        </w:rPr>
        <w:t>inregistrat</w:t>
      </w:r>
      <w:proofErr w:type="spellEnd"/>
      <w:r w:rsidRPr="00C3503F">
        <w:rPr>
          <w:sz w:val="22"/>
        </w:rPr>
        <w:t xml:space="preserve"> in afara </w:t>
      </w:r>
      <w:proofErr w:type="spellStart"/>
      <w:r w:rsidRPr="00C3503F">
        <w:rPr>
          <w:sz w:val="22"/>
        </w:rPr>
        <w:t>localitatiilor</w:t>
      </w:r>
      <w:proofErr w:type="spellEnd"/>
      <w:r w:rsidRPr="00C3503F">
        <w:rPr>
          <w:sz w:val="22"/>
        </w:rPr>
        <w:t>, astfel ca:</w:t>
      </w:r>
    </w:p>
    <w:p w14:paraId="25B9B428" w14:textId="77777777" w:rsidR="00824676" w:rsidRPr="00C3503F" w:rsidRDefault="00824676" w:rsidP="005B2C49">
      <w:pPr>
        <w:pStyle w:val="Listcumarcatori"/>
        <w:numPr>
          <w:ilvl w:val="1"/>
          <w:numId w:val="85"/>
        </w:numPr>
        <w:spacing w:line="240" w:lineRule="auto"/>
        <w:rPr>
          <w:rFonts w:ascii="Calibri" w:hAnsi="Calibri"/>
          <w:color w:val="000000" w:themeColor="text1"/>
          <w:sz w:val="22"/>
        </w:rPr>
      </w:pPr>
      <w:r w:rsidRPr="00C3503F">
        <w:rPr>
          <w:rFonts w:ascii="Calibri" w:hAnsi="Calibri"/>
          <w:color w:val="000000" w:themeColor="text1"/>
          <w:sz w:val="22"/>
        </w:rPr>
        <w:t xml:space="preserve">Exista </w:t>
      </w:r>
      <w:proofErr w:type="spellStart"/>
      <w:r w:rsidRPr="00C3503F">
        <w:rPr>
          <w:rFonts w:ascii="Calibri" w:hAnsi="Calibri"/>
          <w:color w:val="000000" w:themeColor="text1"/>
          <w:sz w:val="22"/>
        </w:rPr>
        <w:t>tendinta</w:t>
      </w:r>
      <w:proofErr w:type="spellEnd"/>
      <w:r w:rsidRPr="00C3503F">
        <w:rPr>
          <w:rFonts w:ascii="Calibri" w:hAnsi="Calibri"/>
          <w:color w:val="000000" w:themeColor="text1"/>
          <w:sz w:val="22"/>
        </w:rPr>
        <w:t xml:space="preserve"> majora de a nu acorda prioritate la trecerile de pietoni marcate si semnalizate pasiv (numai prin semnalizare orizontala si verticala);</w:t>
      </w:r>
    </w:p>
    <w:p w14:paraId="60413A92" w14:textId="77777777" w:rsidR="00824676" w:rsidRPr="00C3503F" w:rsidRDefault="00824676" w:rsidP="005B2C49">
      <w:pPr>
        <w:pStyle w:val="Listcumarcatori"/>
        <w:numPr>
          <w:ilvl w:val="1"/>
          <w:numId w:val="85"/>
        </w:numPr>
        <w:spacing w:line="240" w:lineRule="auto"/>
        <w:rPr>
          <w:rFonts w:ascii="Calibri" w:hAnsi="Calibri"/>
          <w:color w:val="000000" w:themeColor="text1"/>
          <w:sz w:val="22"/>
        </w:rPr>
      </w:pPr>
      <w:r w:rsidRPr="00C3503F">
        <w:rPr>
          <w:rFonts w:ascii="Calibri" w:hAnsi="Calibri"/>
          <w:color w:val="000000" w:themeColor="text1"/>
          <w:sz w:val="22"/>
        </w:rPr>
        <w:t>Vitezele de deplasare sunt relativ mari, in special noaptea;</w:t>
      </w:r>
    </w:p>
    <w:p w14:paraId="4170DD4A" w14:textId="77777777" w:rsidR="00824676" w:rsidRPr="00C3503F" w:rsidRDefault="00824676" w:rsidP="005B2C49">
      <w:pPr>
        <w:pStyle w:val="Listcumarcatori"/>
        <w:numPr>
          <w:ilvl w:val="1"/>
          <w:numId w:val="85"/>
        </w:numPr>
        <w:spacing w:line="240" w:lineRule="auto"/>
        <w:rPr>
          <w:rFonts w:ascii="Calibri" w:hAnsi="Calibri"/>
          <w:color w:val="000000" w:themeColor="text1"/>
          <w:sz w:val="22"/>
        </w:rPr>
      </w:pPr>
      <w:r w:rsidRPr="00C3503F">
        <w:rPr>
          <w:rFonts w:ascii="Calibri" w:hAnsi="Calibri"/>
          <w:color w:val="000000" w:themeColor="text1"/>
          <w:sz w:val="22"/>
        </w:rPr>
        <w:t xml:space="preserve">Pericolele pentru pietoni sunt majore, in special in </w:t>
      </w:r>
      <w:proofErr w:type="spellStart"/>
      <w:r w:rsidRPr="00C3503F">
        <w:rPr>
          <w:rFonts w:ascii="Calibri" w:hAnsi="Calibri"/>
          <w:color w:val="000000" w:themeColor="text1"/>
          <w:sz w:val="22"/>
        </w:rPr>
        <w:t>conditii</w:t>
      </w:r>
      <w:proofErr w:type="spellEnd"/>
      <w:r w:rsidRPr="00C3503F">
        <w:rPr>
          <w:rFonts w:ascii="Calibri" w:hAnsi="Calibri"/>
          <w:color w:val="000000" w:themeColor="text1"/>
          <w:sz w:val="22"/>
        </w:rPr>
        <w:t xml:space="preserve"> de vizibilitate redusa si/sau carosabil alunecos;</w:t>
      </w:r>
    </w:p>
    <w:p w14:paraId="21E62917" w14:textId="22417455" w:rsidR="00824676" w:rsidRPr="00C3503F" w:rsidRDefault="00824676" w:rsidP="005B2C49">
      <w:pPr>
        <w:pStyle w:val="Listcumarcatori"/>
        <w:numPr>
          <w:ilvl w:val="1"/>
          <w:numId w:val="85"/>
        </w:numPr>
        <w:spacing w:line="240" w:lineRule="auto"/>
        <w:rPr>
          <w:rFonts w:ascii="Calibri" w:hAnsi="Calibri"/>
          <w:color w:val="000000" w:themeColor="text1"/>
          <w:sz w:val="22"/>
        </w:rPr>
      </w:pPr>
      <w:r w:rsidRPr="00C3503F">
        <w:rPr>
          <w:rFonts w:ascii="Calibri" w:hAnsi="Calibri"/>
          <w:color w:val="000000" w:themeColor="text1"/>
          <w:sz w:val="22"/>
        </w:rPr>
        <w:t xml:space="preserve">Risc crescut de tamponare la trecerile de pietoni, datorita </w:t>
      </w:r>
      <w:proofErr w:type="spellStart"/>
      <w:r w:rsidRPr="00C3503F">
        <w:rPr>
          <w:rFonts w:ascii="Calibri" w:hAnsi="Calibri"/>
          <w:color w:val="000000" w:themeColor="text1"/>
          <w:sz w:val="22"/>
        </w:rPr>
        <w:t>neatentiei</w:t>
      </w:r>
      <w:proofErr w:type="spellEnd"/>
      <w:r w:rsidRPr="00C3503F">
        <w:rPr>
          <w:rFonts w:ascii="Calibri" w:hAnsi="Calibri"/>
          <w:color w:val="000000" w:themeColor="text1"/>
          <w:sz w:val="22"/>
        </w:rPr>
        <w:t xml:space="preserve"> </w:t>
      </w:r>
      <w:proofErr w:type="spellStart"/>
      <w:r w:rsidRPr="00C3503F">
        <w:rPr>
          <w:rFonts w:ascii="Calibri" w:hAnsi="Calibri"/>
          <w:color w:val="000000" w:themeColor="text1"/>
          <w:sz w:val="22"/>
        </w:rPr>
        <w:t>soferilor</w:t>
      </w:r>
      <w:proofErr w:type="spellEnd"/>
      <w:r w:rsidRPr="00C3503F">
        <w:rPr>
          <w:rFonts w:ascii="Calibri" w:hAnsi="Calibri"/>
          <w:color w:val="000000" w:themeColor="text1"/>
          <w:sz w:val="22"/>
        </w:rPr>
        <w:t xml:space="preserve"> si a </w:t>
      </w:r>
      <w:proofErr w:type="spellStart"/>
      <w:r w:rsidRPr="00C3503F">
        <w:rPr>
          <w:rFonts w:ascii="Calibri" w:hAnsi="Calibri"/>
          <w:color w:val="000000" w:themeColor="text1"/>
          <w:sz w:val="22"/>
        </w:rPr>
        <w:t>neobservarii</w:t>
      </w:r>
      <w:proofErr w:type="spellEnd"/>
      <w:r w:rsidRPr="00C3503F">
        <w:rPr>
          <w:rFonts w:ascii="Calibri" w:hAnsi="Calibri"/>
          <w:color w:val="000000" w:themeColor="text1"/>
          <w:sz w:val="22"/>
        </w:rPr>
        <w:t xml:space="preserve"> semnelor de preavertizare privind trecerea de pietoni, soldate cu lovirea din spate a vehiculelor oprite sau care au </w:t>
      </w:r>
      <w:proofErr w:type="spellStart"/>
      <w:r w:rsidRPr="00C3503F">
        <w:rPr>
          <w:rFonts w:ascii="Calibri" w:hAnsi="Calibri"/>
          <w:color w:val="000000" w:themeColor="text1"/>
          <w:sz w:val="22"/>
        </w:rPr>
        <w:t>incetinit</w:t>
      </w:r>
      <w:proofErr w:type="spellEnd"/>
      <w:r w:rsidRPr="00C3503F">
        <w:rPr>
          <w:rFonts w:ascii="Calibri" w:hAnsi="Calibri"/>
          <w:color w:val="000000" w:themeColor="text1"/>
          <w:sz w:val="22"/>
        </w:rPr>
        <w:t>;</w:t>
      </w:r>
    </w:p>
    <w:p w14:paraId="2F3CC554" w14:textId="4E41344F" w:rsidR="0011243E" w:rsidRPr="00D82A01" w:rsidRDefault="0011243E" w:rsidP="00C66E1B">
      <w:pPr>
        <w:pStyle w:val="Listcumarcatori"/>
        <w:spacing w:line="240" w:lineRule="auto"/>
        <w:rPr>
          <w:rFonts w:ascii="Calibri" w:hAnsi="Calibri"/>
          <w:color w:val="000000" w:themeColor="text1"/>
          <w:sz w:val="22"/>
        </w:rPr>
      </w:pPr>
      <w:r w:rsidRPr="00D82A01">
        <w:rPr>
          <w:sz w:val="22"/>
        </w:rPr>
        <w:t xml:space="preserve">Lipsa unui sistem de </w:t>
      </w:r>
      <w:proofErr w:type="spellStart"/>
      <w:r w:rsidRPr="00D82A01">
        <w:rPr>
          <w:sz w:val="22"/>
        </w:rPr>
        <w:t>cantarire</w:t>
      </w:r>
      <w:proofErr w:type="spellEnd"/>
      <w:r w:rsidRPr="00D82A01">
        <w:rPr>
          <w:sz w:val="22"/>
        </w:rPr>
        <w:t xml:space="preserve">- static si sistem de </w:t>
      </w:r>
      <w:proofErr w:type="spellStart"/>
      <w:r w:rsidRPr="00D82A01">
        <w:rPr>
          <w:sz w:val="22"/>
        </w:rPr>
        <w:t>afisare</w:t>
      </w:r>
      <w:proofErr w:type="spellEnd"/>
      <w:r w:rsidRPr="00D82A01">
        <w:rPr>
          <w:sz w:val="22"/>
        </w:rPr>
        <w:t xml:space="preserve"> in cazul transporturilor grele in special a celor foarte grele</w:t>
      </w:r>
      <w:r w:rsidR="0077530F">
        <w:rPr>
          <w:sz w:val="22"/>
        </w:rPr>
        <w:t>,</w:t>
      </w:r>
      <w:r w:rsidRPr="00D82A01">
        <w:rPr>
          <w:sz w:val="22"/>
        </w:rPr>
        <w:t xml:space="preserve"> </w:t>
      </w:r>
      <w:proofErr w:type="spellStart"/>
      <w:r w:rsidRPr="00D82A01">
        <w:rPr>
          <w:rFonts w:ascii="Calibri" w:hAnsi="Calibri"/>
          <w:color w:val="000000" w:themeColor="text1"/>
          <w:sz w:val="22"/>
        </w:rPr>
        <w:t>reprezinta</w:t>
      </w:r>
      <w:proofErr w:type="spellEnd"/>
      <w:r w:rsidRPr="00D82A01">
        <w:rPr>
          <w:rFonts w:ascii="Calibri" w:hAnsi="Calibri"/>
          <w:color w:val="000000" w:themeColor="text1"/>
          <w:sz w:val="22"/>
        </w:rPr>
        <w:t xml:space="preserve"> </w:t>
      </w:r>
      <w:proofErr w:type="spellStart"/>
      <w:r w:rsidRPr="00D82A01">
        <w:rPr>
          <w:rFonts w:ascii="Calibri" w:hAnsi="Calibri"/>
          <w:color w:val="000000" w:themeColor="text1"/>
          <w:sz w:val="22"/>
        </w:rPr>
        <w:t>atat</w:t>
      </w:r>
      <w:proofErr w:type="spellEnd"/>
      <w:r w:rsidRPr="00D82A01">
        <w:rPr>
          <w:rFonts w:ascii="Calibri" w:hAnsi="Calibri"/>
          <w:color w:val="000000" w:themeColor="text1"/>
          <w:sz w:val="22"/>
        </w:rPr>
        <w:t xml:space="preserve"> un risc major pentru </w:t>
      </w:r>
      <w:proofErr w:type="spellStart"/>
      <w:r w:rsidRPr="00D82A01">
        <w:rPr>
          <w:rFonts w:ascii="Calibri" w:hAnsi="Calibri"/>
          <w:color w:val="000000" w:themeColor="text1"/>
          <w:sz w:val="22"/>
        </w:rPr>
        <w:t>siguranta</w:t>
      </w:r>
      <w:proofErr w:type="spellEnd"/>
      <w:r w:rsidRPr="00D82A01">
        <w:rPr>
          <w:rFonts w:ascii="Calibri" w:hAnsi="Calibri"/>
          <w:color w:val="000000" w:themeColor="text1"/>
          <w:sz w:val="22"/>
        </w:rPr>
        <w:t xml:space="preserve"> </w:t>
      </w:r>
      <w:proofErr w:type="spellStart"/>
      <w:r w:rsidRPr="00D82A01">
        <w:rPr>
          <w:rFonts w:ascii="Calibri" w:hAnsi="Calibri"/>
          <w:color w:val="000000" w:themeColor="text1"/>
          <w:sz w:val="22"/>
        </w:rPr>
        <w:t>circulatiei</w:t>
      </w:r>
      <w:proofErr w:type="spellEnd"/>
      <w:r w:rsidRPr="00D82A01">
        <w:rPr>
          <w:rFonts w:ascii="Calibri" w:hAnsi="Calibri"/>
          <w:color w:val="000000" w:themeColor="text1"/>
          <w:sz w:val="22"/>
        </w:rPr>
        <w:t xml:space="preserve"> si a pietonilor, dar si a bunurilor </w:t>
      </w:r>
      <w:proofErr w:type="spellStart"/>
      <w:r w:rsidRPr="00D82A01">
        <w:rPr>
          <w:rFonts w:ascii="Calibri" w:hAnsi="Calibri"/>
          <w:color w:val="000000" w:themeColor="text1"/>
          <w:sz w:val="22"/>
        </w:rPr>
        <w:t>cetatenilor</w:t>
      </w:r>
      <w:proofErr w:type="spellEnd"/>
      <w:r w:rsidRPr="00D82A01">
        <w:rPr>
          <w:rFonts w:ascii="Calibri" w:hAnsi="Calibri"/>
          <w:color w:val="000000" w:themeColor="text1"/>
          <w:sz w:val="22"/>
        </w:rPr>
        <w:t xml:space="preserve"> aflate in apropierea </w:t>
      </w:r>
      <w:proofErr w:type="spellStart"/>
      <w:r w:rsidRPr="00D82A01">
        <w:rPr>
          <w:rFonts w:ascii="Calibri" w:hAnsi="Calibri"/>
          <w:color w:val="000000" w:themeColor="text1"/>
          <w:sz w:val="22"/>
        </w:rPr>
        <w:t>strazii</w:t>
      </w:r>
      <w:proofErr w:type="spellEnd"/>
      <w:r w:rsidRPr="00D82A01">
        <w:rPr>
          <w:rFonts w:ascii="Calibri" w:hAnsi="Calibri"/>
          <w:color w:val="000000" w:themeColor="text1"/>
          <w:sz w:val="22"/>
        </w:rPr>
        <w:t xml:space="preserve"> principale, dar si un generator de costuri suplimentare pentru </w:t>
      </w:r>
      <w:proofErr w:type="spellStart"/>
      <w:r w:rsidRPr="00D82A01">
        <w:rPr>
          <w:rFonts w:ascii="Calibri" w:hAnsi="Calibri"/>
          <w:color w:val="000000" w:themeColor="text1"/>
          <w:sz w:val="22"/>
        </w:rPr>
        <w:t>Primarie</w:t>
      </w:r>
      <w:proofErr w:type="spellEnd"/>
      <w:r w:rsidRPr="00D82A01">
        <w:rPr>
          <w:rFonts w:ascii="Calibri" w:hAnsi="Calibri"/>
          <w:color w:val="000000" w:themeColor="text1"/>
          <w:sz w:val="22"/>
        </w:rPr>
        <w:t xml:space="preserve">, data fiind uzarea anormal de repede a stratului de uzura a infrastructurii rutiere si implicit costuri permanente pentru </w:t>
      </w:r>
      <w:proofErr w:type="spellStart"/>
      <w:r w:rsidRPr="00D82A01">
        <w:rPr>
          <w:rFonts w:ascii="Calibri" w:hAnsi="Calibri"/>
          <w:color w:val="000000" w:themeColor="text1"/>
          <w:sz w:val="22"/>
        </w:rPr>
        <w:t>reparatii</w:t>
      </w:r>
      <w:proofErr w:type="spellEnd"/>
    </w:p>
    <w:p w14:paraId="4D58B59A" w14:textId="4D64CDEC" w:rsidR="006174DE" w:rsidRPr="00D82A01" w:rsidRDefault="006174DE" w:rsidP="00C66E1B">
      <w:pPr>
        <w:pStyle w:val="Listcumarcatori"/>
        <w:spacing w:line="240" w:lineRule="auto"/>
        <w:rPr>
          <w:rFonts w:ascii="Calibri" w:hAnsi="Calibri"/>
          <w:color w:val="000000" w:themeColor="text1"/>
          <w:sz w:val="22"/>
        </w:rPr>
      </w:pPr>
      <w:r w:rsidRPr="00D82A01">
        <w:rPr>
          <w:rFonts w:ascii="Calibri" w:hAnsi="Calibri"/>
          <w:color w:val="000000" w:themeColor="text1"/>
          <w:sz w:val="22"/>
        </w:rPr>
        <w:t>Lipsa unui sistem de supraveghere video modern</w:t>
      </w:r>
      <w:r w:rsidR="00B32D77" w:rsidRPr="00D82A01">
        <w:rPr>
          <w:rFonts w:ascii="Calibri" w:hAnsi="Calibri"/>
          <w:color w:val="000000" w:themeColor="text1"/>
          <w:sz w:val="22"/>
        </w:rPr>
        <w:t xml:space="preserve"> la nivelul </w:t>
      </w:r>
      <w:proofErr w:type="spellStart"/>
      <w:r w:rsidR="00B32D77" w:rsidRPr="00D82A01">
        <w:rPr>
          <w:rFonts w:ascii="Calibri" w:hAnsi="Calibri"/>
          <w:color w:val="000000" w:themeColor="text1"/>
          <w:sz w:val="22"/>
        </w:rPr>
        <w:t>intregului</w:t>
      </w:r>
      <w:proofErr w:type="spellEnd"/>
      <w:r w:rsidR="00B32D77" w:rsidRPr="00D82A01">
        <w:rPr>
          <w:rFonts w:ascii="Calibri" w:hAnsi="Calibri"/>
          <w:color w:val="000000" w:themeColor="text1"/>
          <w:sz w:val="22"/>
        </w:rPr>
        <w:t xml:space="preserve"> </w:t>
      </w:r>
      <w:proofErr w:type="spellStart"/>
      <w:r w:rsidR="00B32D77" w:rsidRPr="00D82A01">
        <w:rPr>
          <w:rFonts w:ascii="Calibri" w:hAnsi="Calibri"/>
          <w:color w:val="000000" w:themeColor="text1"/>
          <w:sz w:val="22"/>
        </w:rPr>
        <w:t>oras</w:t>
      </w:r>
      <w:proofErr w:type="spellEnd"/>
      <w:r w:rsidRPr="00D82A01">
        <w:rPr>
          <w:rFonts w:ascii="Calibri" w:hAnsi="Calibri"/>
          <w:color w:val="000000" w:themeColor="text1"/>
          <w:sz w:val="22"/>
        </w:rPr>
        <w:t xml:space="preserve">, performant si amplasat </w:t>
      </w:r>
      <w:proofErr w:type="spellStart"/>
      <w:r w:rsidRPr="00D82A01">
        <w:rPr>
          <w:rFonts w:ascii="Calibri" w:hAnsi="Calibri"/>
          <w:color w:val="000000" w:themeColor="text1"/>
          <w:sz w:val="22"/>
        </w:rPr>
        <w:t>corespunzator</w:t>
      </w:r>
      <w:proofErr w:type="spellEnd"/>
      <w:r w:rsidRPr="00D82A01">
        <w:rPr>
          <w:rFonts w:ascii="Calibri" w:hAnsi="Calibri"/>
          <w:color w:val="000000" w:themeColor="text1"/>
          <w:sz w:val="22"/>
        </w:rPr>
        <w:t xml:space="preserve"> face ca </w:t>
      </w:r>
      <w:proofErr w:type="spellStart"/>
      <w:r w:rsidRPr="00D82A01">
        <w:rPr>
          <w:rFonts w:ascii="Calibri" w:hAnsi="Calibri"/>
          <w:color w:val="000000" w:themeColor="text1"/>
          <w:sz w:val="22"/>
        </w:rPr>
        <w:t>siguranta</w:t>
      </w:r>
      <w:proofErr w:type="spellEnd"/>
      <w:r w:rsidRPr="00D82A01">
        <w:rPr>
          <w:rFonts w:ascii="Calibri" w:hAnsi="Calibri"/>
          <w:color w:val="000000" w:themeColor="text1"/>
          <w:sz w:val="22"/>
        </w:rPr>
        <w:t xml:space="preserve"> </w:t>
      </w:r>
      <w:proofErr w:type="spellStart"/>
      <w:r w:rsidRPr="00D82A01">
        <w:rPr>
          <w:rFonts w:ascii="Calibri" w:hAnsi="Calibri"/>
          <w:color w:val="000000" w:themeColor="text1"/>
          <w:sz w:val="22"/>
        </w:rPr>
        <w:t>cetatenilor</w:t>
      </w:r>
      <w:proofErr w:type="spellEnd"/>
      <w:r w:rsidRPr="00D82A01">
        <w:rPr>
          <w:rFonts w:ascii="Calibri" w:hAnsi="Calibri"/>
          <w:color w:val="000000" w:themeColor="text1"/>
          <w:sz w:val="22"/>
        </w:rPr>
        <w:t xml:space="preserve"> si a bunurilor sa fie relativ reduse, precum si eficienta politiei locale, astfel ca </w:t>
      </w:r>
      <w:proofErr w:type="spellStart"/>
      <w:r w:rsidRPr="00D82A01">
        <w:rPr>
          <w:rFonts w:ascii="Calibri" w:hAnsi="Calibri"/>
          <w:color w:val="000000" w:themeColor="text1"/>
          <w:sz w:val="22"/>
        </w:rPr>
        <w:t>orasul</w:t>
      </w:r>
      <w:proofErr w:type="spellEnd"/>
      <w:r w:rsidRPr="00D82A01">
        <w:rPr>
          <w:rFonts w:ascii="Calibri" w:hAnsi="Calibri"/>
          <w:color w:val="000000" w:themeColor="text1"/>
          <w:sz w:val="22"/>
        </w:rPr>
        <w:t xml:space="preserve"> este </w:t>
      </w:r>
      <w:proofErr w:type="spellStart"/>
      <w:r w:rsidRPr="00D82A01">
        <w:rPr>
          <w:rFonts w:ascii="Calibri" w:hAnsi="Calibri"/>
          <w:color w:val="000000" w:themeColor="text1"/>
          <w:sz w:val="22"/>
        </w:rPr>
        <w:t>putin</w:t>
      </w:r>
      <w:proofErr w:type="spellEnd"/>
      <w:r w:rsidRPr="00D82A01">
        <w:rPr>
          <w:rFonts w:ascii="Calibri" w:hAnsi="Calibri"/>
          <w:color w:val="000000" w:themeColor="text1"/>
          <w:sz w:val="22"/>
        </w:rPr>
        <w:t xml:space="preserve"> atractiv pentru </w:t>
      </w:r>
      <w:proofErr w:type="spellStart"/>
      <w:r w:rsidRPr="00D82A01">
        <w:rPr>
          <w:rFonts w:ascii="Calibri" w:hAnsi="Calibri"/>
          <w:color w:val="000000" w:themeColor="text1"/>
          <w:sz w:val="22"/>
        </w:rPr>
        <w:t>turisiti</w:t>
      </w:r>
      <w:proofErr w:type="spellEnd"/>
      <w:r w:rsidRPr="00D82A01">
        <w:rPr>
          <w:rFonts w:ascii="Calibri" w:hAnsi="Calibri"/>
          <w:color w:val="000000" w:themeColor="text1"/>
          <w:sz w:val="22"/>
        </w:rPr>
        <w:t xml:space="preserve"> dar si pentru mediul de afaceri;</w:t>
      </w:r>
    </w:p>
    <w:p w14:paraId="1A23AC10" w14:textId="6D263952" w:rsidR="00824676" w:rsidRPr="00C3503F" w:rsidRDefault="00824676" w:rsidP="004F042B">
      <w:pPr>
        <w:pStyle w:val="Listcumarcatori"/>
        <w:rPr>
          <w:sz w:val="22"/>
        </w:rPr>
      </w:pPr>
      <w:r w:rsidRPr="00C3503F">
        <w:rPr>
          <w:sz w:val="22"/>
        </w:rPr>
        <w:t>Volumele de trafic ridicate se înregistrează atât în zilele lucrătoare, dar mai ales în weekend, datorită aportului adus de deplasările externe cu vehiculul</w:t>
      </w:r>
      <w:r w:rsidR="0077530F">
        <w:rPr>
          <w:sz w:val="22"/>
        </w:rPr>
        <w:t>;</w:t>
      </w:r>
    </w:p>
    <w:p w14:paraId="658C9164" w14:textId="77777777" w:rsidR="00824676" w:rsidRPr="00C3503F" w:rsidRDefault="00824676" w:rsidP="00824676">
      <w:pPr>
        <w:pStyle w:val="Listcumarcatori"/>
        <w:spacing w:line="240" w:lineRule="auto"/>
        <w:rPr>
          <w:rFonts w:ascii="Calibri" w:hAnsi="Calibri"/>
          <w:color w:val="000000" w:themeColor="text1"/>
          <w:sz w:val="22"/>
        </w:rPr>
      </w:pPr>
      <w:r w:rsidRPr="00C3503F">
        <w:rPr>
          <w:rFonts w:ascii="Calibri" w:hAnsi="Calibri"/>
          <w:color w:val="000000" w:themeColor="text1"/>
          <w:sz w:val="22"/>
        </w:rPr>
        <w:t xml:space="preserve">Lipsa </w:t>
      </w:r>
      <w:proofErr w:type="spellStart"/>
      <w:r w:rsidRPr="00C3503F">
        <w:rPr>
          <w:rFonts w:ascii="Calibri" w:hAnsi="Calibri"/>
          <w:color w:val="000000" w:themeColor="text1"/>
          <w:sz w:val="22"/>
        </w:rPr>
        <w:t>semaforizarii</w:t>
      </w:r>
      <w:proofErr w:type="spellEnd"/>
      <w:r w:rsidRPr="00C3503F">
        <w:rPr>
          <w:rFonts w:ascii="Calibri" w:hAnsi="Calibri"/>
          <w:color w:val="000000" w:themeColor="text1"/>
          <w:sz w:val="22"/>
        </w:rPr>
        <w:t xml:space="preserve"> la trecerile de pietoni face ca fluxurile pietonale sa se </w:t>
      </w:r>
      <w:proofErr w:type="spellStart"/>
      <w:r w:rsidRPr="00C3503F">
        <w:rPr>
          <w:rFonts w:ascii="Calibri" w:hAnsi="Calibri"/>
          <w:color w:val="000000" w:themeColor="text1"/>
          <w:sz w:val="22"/>
        </w:rPr>
        <w:t>desfasoare</w:t>
      </w:r>
      <w:proofErr w:type="spellEnd"/>
      <w:r w:rsidRPr="00C3503F">
        <w:rPr>
          <w:rFonts w:ascii="Calibri" w:hAnsi="Calibri"/>
          <w:color w:val="000000" w:themeColor="text1"/>
          <w:sz w:val="22"/>
        </w:rPr>
        <w:t xml:space="preserve"> dificil la orele de </w:t>
      </w:r>
      <w:proofErr w:type="spellStart"/>
      <w:r w:rsidRPr="00C3503F">
        <w:rPr>
          <w:rFonts w:ascii="Calibri" w:hAnsi="Calibri"/>
          <w:color w:val="000000" w:themeColor="text1"/>
          <w:sz w:val="22"/>
        </w:rPr>
        <w:t>varf</w:t>
      </w:r>
      <w:proofErr w:type="spellEnd"/>
      <w:r w:rsidRPr="00C3503F">
        <w:rPr>
          <w:rFonts w:ascii="Calibri" w:hAnsi="Calibri"/>
          <w:color w:val="000000" w:themeColor="text1"/>
          <w:sz w:val="22"/>
        </w:rPr>
        <w:t xml:space="preserve">, din cauza </w:t>
      </w:r>
      <w:proofErr w:type="spellStart"/>
      <w:r w:rsidRPr="00C3503F">
        <w:rPr>
          <w:rFonts w:ascii="Calibri" w:hAnsi="Calibri"/>
          <w:color w:val="000000" w:themeColor="text1"/>
          <w:sz w:val="22"/>
        </w:rPr>
        <w:t>traversarilor</w:t>
      </w:r>
      <w:proofErr w:type="spellEnd"/>
      <w:r w:rsidRPr="00C3503F">
        <w:rPr>
          <w:rFonts w:ascii="Calibri" w:hAnsi="Calibri"/>
          <w:color w:val="000000" w:themeColor="text1"/>
          <w:sz w:val="22"/>
        </w:rPr>
        <w:t xml:space="preserve"> ne-ordonate;</w:t>
      </w:r>
    </w:p>
    <w:p w14:paraId="5CB29047" w14:textId="06CD3107" w:rsidR="00824676" w:rsidRPr="00C3503F" w:rsidRDefault="00824676" w:rsidP="00824676">
      <w:pPr>
        <w:pStyle w:val="Listcumarcatori"/>
        <w:spacing w:line="240" w:lineRule="auto"/>
        <w:rPr>
          <w:rFonts w:ascii="Calibri" w:hAnsi="Calibri"/>
          <w:color w:val="000000" w:themeColor="text1"/>
          <w:sz w:val="22"/>
        </w:rPr>
      </w:pPr>
      <w:r w:rsidRPr="00C3503F">
        <w:rPr>
          <w:rFonts w:ascii="Calibri" w:hAnsi="Calibri"/>
          <w:color w:val="000000" w:themeColor="text1"/>
          <w:sz w:val="22"/>
        </w:rPr>
        <w:t xml:space="preserve">Lipsa </w:t>
      </w:r>
      <w:proofErr w:type="spellStart"/>
      <w:r w:rsidRPr="00C3503F">
        <w:rPr>
          <w:rFonts w:ascii="Calibri" w:hAnsi="Calibri"/>
          <w:color w:val="000000" w:themeColor="text1"/>
          <w:sz w:val="22"/>
        </w:rPr>
        <w:t>semaforizarii</w:t>
      </w:r>
      <w:proofErr w:type="spellEnd"/>
      <w:r w:rsidRPr="00C3503F">
        <w:rPr>
          <w:rFonts w:ascii="Calibri" w:hAnsi="Calibri"/>
          <w:color w:val="000000" w:themeColor="text1"/>
          <w:sz w:val="22"/>
        </w:rPr>
        <w:t xml:space="preserve"> pentru trecerile de pietoni din zona centrala, produc </w:t>
      </w:r>
      <w:proofErr w:type="spellStart"/>
      <w:r w:rsidRPr="00C3503F">
        <w:rPr>
          <w:rFonts w:ascii="Calibri" w:hAnsi="Calibri"/>
          <w:color w:val="000000" w:themeColor="text1"/>
          <w:sz w:val="22"/>
        </w:rPr>
        <w:t>atat</w:t>
      </w:r>
      <w:proofErr w:type="spellEnd"/>
      <w:r w:rsidRPr="00C3503F">
        <w:rPr>
          <w:rFonts w:ascii="Calibri" w:hAnsi="Calibri"/>
          <w:color w:val="000000" w:themeColor="text1"/>
          <w:sz w:val="22"/>
        </w:rPr>
        <w:t xml:space="preserve"> blocarea </w:t>
      </w:r>
      <w:proofErr w:type="spellStart"/>
      <w:r w:rsidRPr="00C3503F">
        <w:rPr>
          <w:rFonts w:ascii="Calibri" w:hAnsi="Calibri"/>
          <w:color w:val="000000" w:themeColor="text1"/>
          <w:sz w:val="22"/>
        </w:rPr>
        <w:t>intersectiei</w:t>
      </w:r>
      <w:proofErr w:type="spellEnd"/>
      <w:r w:rsidRPr="00C3503F">
        <w:rPr>
          <w:rFonts w:ascii="Calibri" w:hAnsi="Calibri"/>
          <w:color w:val="000000" w:themeColor="text1"/>
          <w:sz w:val="22"/>
        </w:rPr>
        <w:t xml:space="preserve"> cat si risc major de accident, </w:t>
      </w:r>
      <w:proofErr w:type="spellStart"/>
      <w:r w:rsidRPr="00C3503F">
        <w:rPr>
          <w:rFonts w:ascii="Calibri" w:hAnsi="Calibri"/>
          <w:color w:val="000000" w:themeColor="text1"/>
          <w:sz w:val="22"/>
        </w:rPr>
        <w:t>atat</w:t>
      </w:r>
      <w:proofErr w:type="spellEnd"/>
      <w:r w:rsidRPr="00C3503F">
        <w:rPr>
          <w:rFonts w:ascii="Calibri" w:hAnsi="Calibri"/>
          <w:color w:val="000000" w:themeColor="text1"/>
          <w:sz w:val="22"/>
        </w:rPr>
        <w:t xml:space="preserve"> datorita </w:t>
      </w:r>
      <w:proofErr w:type="spellStart"/>
      <w:r w:rsidRPr="00C3503F">
        <w:rPr>
          <w:rFonts w:ascii="Calibri" w:hAnsi="Calibri"/>
          <w:color w:val="000000" w:themeColor="text1"/>
          <w:sz w:val="22"/>
        </w:rPr>
        <w:t>vizibilitatii</w:t>
      </w:r>
      <w:proofErr w:type="spellEnd"/>
      <w:r w:rsidRPr="00C3503F">
        <w:rPr>
          <w:rFonts w:ascii="Calibri" w:hAnsi="Calibri"/>
          <w:color w:val="000000" w:themeColor="text1"/>
          <w:sz w:val="22"/>
        </w:rPr>
        <w:t xml:space="preserve"> reduse si datorita factorului uman, generat de timpii lungi de </w:t>
      </w:r>
      <w:proofErr w:type="spellStart"/>
      <w:r w:rsidRPr="00C3503F">
        <w:rPr>
          <w:rFonts w:ascii="Calibri" w:hAnsi="Calibri"/>
          <w:color w:val="000000" w:themeColor="text1"/>
          <w:sz w:val="22"/>
        </w:rPr>
        <w:t>asteptare</w:t>
      </w:r>
      <w:proofErr w:type="spellEnd"/>
      <w:r w:rsidRPr="00C3503F">
        <w:rPr>
          <w:rFonts w:ascii="Calibri" w:hAnsi="Calibri"/>
          <w:color w:val="000000" w:themeColor="text1"/>
          <w:sz w:val="22"/>
        </w:rPr>
        <w:t xml:space="preserve"> la </w:t>
      </w:r>
      <w:proofErr w:type="spellStart"/>
      <w:r w:rsidRPr="00C3503F">
        <w:rPr>
          <w:rFonts w:ascii="Calibri" w:hAnsi="Calibri"/>
          <w:color w:val="000000" w:themeColor="text1"/>
          <w:sz w:val="22"/>
        </w:rPr>
        <w:t>intersectie</w:t>
      </w:r>
      <w:proofErr w:type="spellEnd"/>
      <w:r w:rsidR="00B91F20" w:rsidRPr="00C3503F">
        <w:rPr>
          <w:rFonts w:ascii="Calibri" w:hAnsi="Calibri"/>
          <w:color w:val="000000" w:themeColor="text1"/>
          <w:sz w:val="22"/>
        </w:rPr>
        <w:t>;</w:t>
      </w:r>
    </w:p>
    <w:p w14:paraId="08DE896D" w14:textId="26DC8390" w:rsidR="008B6797" w:rsidRDefault="008B6797" w:rsidP="008B6797">
      <w:pPr>
        <w:pStyle w:val="Listcumarcatori"/>
        <w:rPr>
          <w:rFonts w:ascii="Calibri" w:hAnsi="Calibri"/>
          <w:color w:val="000000" w:themeColor="text1"/>
          <w:sz w:val="22"/>
        </w:rPr>
      </w:pPr>
      <w:r w:rsidRPr="00C3503F">
        <w:rPr>
          <w:rFonts w:ascii="Calibri" w:hAnsi="Calibri"/>
          <w:color w:val="000000" w:themeColor="text1"/>
          <w:sz w:val="22"/>
        </w:rPr>
        <w:lastRenderedPageBreak/>
        <w:t xml:space="preserve">Existența unor intersecții cu grad mare de complexitate si care nu sunt dirijate </w:t>
      </w:r>
      <w:proofErr w:type="spellStart"/>
      <w:r w:rsidRPr="00C3503F">
        <w:rPr>
          <w:rFonts w:ascii="Calibri" w:hAnsi="Calibri"/>
          <w:color w:val="000000" w:themeColor="text1"/>
          <w:sz w:val="22"/>
        </w:rPr>
        <w:t>decat</w:t>
      </w:r>
      <w:proofErr w:type="spellEnd"/>
      <w:r w:rsidRPr="00C3503F">
        <w:rPr>
          <w:rFonts w:ascii="Calibri" w:hAnsi="Calibri"/>
          <w:color w:val="000000" w:themeColor="text1"/>
          <w:sz w:val="22"/>
        </w:rPr>
        <w:t xml:space="preserve"> prin semnalizare orizontala / verticala</w:t>
      </w:r>
      <w:r w:rsidRPr="008B6797">
        <w:rPr>
          <w:rFonts w:ascii="Calibri" w:hAnsi="Calibri"/>
          <w:color w:val="000000" w:themeColor="text1"/>
          <w:sz w:val="22"/>
        </w:rPr>
        <w:t>, care generează ambuteiaje, în special în punctele de intrare/ieșire din zona centrală;</w:t>
      </w:r>
    </w:p>
    <w:p w14:paraId="1D90F878" w14:textId="0028DF05" w:rsidR="00B91F20" w:rsidRDefault="00B91F20" w:rsidP="00824676">
      <w:pPr>
        <w:pStyle w:val="Listcumarcatori"/>
        <w:spacing w:line="240" w:lineRule="auto"/>
        <w:rPr>
          <w:rFonts w:ascii="Calibri" w:hAnsi="Calibri"/>
          <w:color w:val="000000" w:themeColor="text1"/>
          <w:sz w:val="22"/>
        </w:rPr>
      </w:pPr>
      <w:r>
        <w:rPr>
          <w:rFonts w:ascii="Calibri" w:hAnsi="Calibri"/>
          <w:color w:val="000000" w:themeColor="text1"/>
          <w:sz w:val="22"/>
        </w:rPr>
        <w:t xml:space="preserve">Lipsa sistemelor de iluminare dedicata / asimetrica la trecerile de pietoni </w:t>
      </w:r>
      <w:r w:rsidR="003B08D4">
        <w:rPr>
          <w:rFonts w:ascii="Calibri" w:hAnsi="Calibri"/>
          <w:color w:val="000000" w:themeColor="text1"/>
          <w:sz w:val="22"/>
        </w:rPr>
        <w:t xml:space="preserve">face ca </w:t>
      </w:r>
      <w:proofErr w:type="spellStart"/>
      <w:r w:rsidR="003B08D4">
        <w:rPr>
          <w:rFonts w:ascii="Calibri" w:hAnsi="Calibri"/>
          <w:color w:val="000000" w:themeColor="text1"/>
          <w:sz w:val="22"/>
        </w:rPr>
        <w:t>administratia</w:t>
      </w:r>
      <w:proofErr w:type="spellEnd"/>
      <w:r w:rsidR="003B08D4">
        <w:rPr>
          <w:rFonts w:ascii="Calibri" w:hAnsi="Calibri"/>
          <w:color w:val="000000" w:themeColor="text1"/>
          <w:sz w:val="22"/>
        </w:rPr>
        <w:t xml:space="preserve"> sa se afle in imposibilitatea </w:t>
      </w:r>
      <w:proofErr w:type="spellStart"/>
      <w:r w:rsidR="003B08D4">
        <w:rPr>
          <w:rFonts w:ascii="Calibri" w:hAnsi="Calibri"/>
          <w:color w:val="000000" w:themeColor="text1"/>
          <w:sz w:val="22"/>
        </w:rPr>
        <w:t>asigurarii</w:t>
      </w:r>
      <w:proofErr w:type="spellEnd"/>
      <w:r w:rsidR="003B08D4">
        <w:rPr>
          <w:rFonts w:ascii="Calibri" w:hAnsi="Calibri"/>
          <w:color w:val="000000" w:themeColor="text1"/>
          <w:sz w:val="22"/>
        </w:rPr>
        <w:t xml:space="preserve"> </w:t>
      </w:r>
      <w:proofErr w:type="spellStart"/>
      <w:r w:rsidR="003B08D4">
        <w:rPr>
          <w:rFonts w:ascii="Calibri" w:hAnsi="Calibri"/>
          <w:color w:val="000000" w:themeColor="text1"/>
          <w:sz w:val="22"/>
        </w:rPr>
        <w:t>sigurantei</w:t>
      </w:r>
      <w:proofErr w:type="spellEnd"/>
      <w:r w:rsidR="003B08D4">
        <w:rPr>
          <w:rFonts w:ascii="Calibri" w:hAnsi="Calibri"/>
          <w:color w:val="000000" w:themeColor="text1"/>
          <w:sz w:val="22"/>
        </w:rPr>
        <w:t xml:space="preserve"> </w:t>
      </w:r>
      <w:proofErr w:type="spellStart"/>
      <w:r w:rsidR="003B08D4">
        <w:rPr>
          <w:rFonts w:ascii="Calibri" w:hAnsi="Calibri"/>
          <w:color w:val="000000" w:themeColor="text1"/>
          <w:sz w:val="22"/>
        </w:rPr>
        <w:t>cetatenilor</w:t>
      </w:r>
      <w:proofErr w:type="spellEnd"/>
      <w:r w:rsidR="003B08D4">
        <w:rPr>
          <w:rFonts w:ascii="Calibri" w:hAnsi="Calibri"/>
          <w:color w:val="000000" w:themeColor="text1"/>
          <w:sz w:val="22"/>
        </w:rPr>
        <w:t xml:space="preserve"> la trecerile de pietoni, in conformitate cu </w:t>
      </w:r>
      <w:proofErr w:type="spellStart"/>
      <w:r w:rsidR="003B08D4">
        <w:rPr>
          <w:rFonts w:ascii="Calibri" w:hAnsi="Calibri"/>
          <w:color w:val="000000" w:themeColor="text1"/>
          <w:sz w:val="22"/>
        </w:rPr>
        <w:t>legislatia</w:t>
      </w:r>
      <w:proofErr w:type="spellEnd"/>
      <w:r w:rsidR="003B08D4">
        <w:rPr>
          <w:rFonts w:ascii="Calibri" w:hAnsi="Calibri"/>
          <w:color w:val="000000" w:themeColor="text1"/>
          <w:sz w:val="22"/>
        </w:rPr>
        <w:t xml:space="preserve"> in vigoare (</w:t>
      </w:r>
      <w:r w:rsidR="003B08D4" w:rsidRPr="003B08D4">
        <w:rPr>
          <w:rFonts w:ascii="Calibri" w:hAnsi="Calibri"/>
          <w:i/>
          <w:iCs/>
          <w:color w:val="000000" w:themeColor="text1"/>
          <w:sz w:val="22"/>
        </w:rPr>
        <w:t>Legea nr. 278/2022 pentru completarea Ordonanței de urgență a Guvernului nr. 195/2002 privind circulația pe drumurile publice</w:t>
      </w:r>
      <w:r w:rsidR="003B08D4" w:rsidRPr="003B08D4">
        <w:rPr>
          <w:rFonts w:ascii="Calibri" w:hAnsi="Calibri"/>
          <w:color w:val="000000" w:themeColor="text1"/>
          <w:sz w:val="22"/>
        </w:rPr>
        <w:t>.)</w:t>
      </w:r>
    </w:p>
    <w:p w14:paraId="3B007D7C" w14:textId="2BE3CA5A" w:rsidR="008B6797" w:rsidRPr="00D82A01" w:rsidRDefault="008B6797" w:rsidP="00824676">
      <w:pPr>
        <w:pStyle w:val="Listcumarcatori"/>
        <w:spacing w:line="240" w:lineRule="auto"/>
        <w:rPr>
          <w:rFonts w:ascii="Calibri" w:hAnsi="Calibri"/>
          <w:color w:val="000000" w:themeColor="text1"/>
          <w:sz w:val="22"/>
        </w:rPr>
      </w:pPr>
      <w:r w:rsidRPr="00D82A01">
        <w:rPr>
          <w:rFonts w:ascii="Calibri" w:hAnsi="Calibri"/>
          <w:color w:val="000000" w:themeColor="text1"/>
          <w:sz w:val="22"/>
        </w:rPr>
        <w:t xml:space="preserve">Lipsa unui sistem centralizat de coordonare, monitorizare si management a infrastructurii rutiere la nivelul </w:t>
      </w:r>
      <w:proofErr w:type="spellStart"/>
      <w:r w:rsidRPr="00D82A01">
        <w:rPr>
          <w:rFonts w:ascii="Calibri" w:hAnsi="Calibri"/>
          <w:color w:val="000000" w:themeColor="text1"/>
          <w:sz w:val="22"/>
        </w:rPr>
        <w:t>orasului</w:t>
      </w:r>
      <w:proofErr w:type="spellEnd"/>
      <w:r w:rsidRPr="00D82A01">
        <w:rPr>
          <w:rFonts w:ascii="Calibri" w:hAnsi="Calibri"/>
          <w:color w:val="000000" w:themeColor="text1"/>
          <w:sz w:val="22"/>
        </w:rPr>
        <w:t>;</w:t>
      </w:r>
    </w:p>
    <w:p w14:paraId="5CD69A56" w14:textId="7A679AFC" w:rsidR="008B6797" w:rsidRPr="00D82A01" w:rsidRDefault="00B32D77" w:rsidP="00824676">
      <w:pPr>
        <w:pStyle w:val="Listcumarcatori"/>
        <w:spacing w:line="240" w:lineRule="auto"/>
        <w:rPr>
          <w:rFonts w:ascii="Calibri" w:hAnsi="Calibri"/>
          <w:color w:val="000000" w:themeColor="text1"/>
          <w:sz w:val="22"/>
        </w:rPr>
      </w:pPr>
      <w:r w:rsidRPr="00D82A01">
        <w:rPr>
          <w:rFonts w:ascii="Calibri" w:hAnsi="Calibri"/>
          <w:color w:val="000000" w:themeColor="text1"/>
          <w:sz w:val="22"/>
        </w:rPr>
        <w:t xml:space="preserve">Lipsa unui sistem de monitorizare trafic, inclusiv camere </w:t>
      </w:r>
      <w:r w:rsidR="0077530F">
        <w:rPr>
          <w:rFonts w:ascii="Calibri" w:hAnsi="Calibri"/>
          <w:color w:val="000000" w:themeColor="text1"/>
          <w:sz w:val="22"/>
        </w:rPr>
        <w:t>LPR</w:t>
      </w:r>
      <w:r w:rsidRPr="00D82A01">
        <w:rPr>
          <w:rFonts w:ascii="Calibri" w:hAnsi="Calibri"/>
          <w:color w:val="000000" w:themeColor="text1"/>
          <w:sz w:val="22"/>
        </w:rPr>
        <w:t>.</w:t>
      </w:r>
    </w:p>
    <w:p w14:paraId="3ACCB8FA" w14:textId="3CF13406" w:rsidR="00B77660" w:rsidRPr="00BC037E" w:rsidRDefault="00B77660" w:rsidP="00824676">
      <w:pPr>
        <w:pStyle w:val="Listcumarcatori"/>
        <w:spacing w:line="240" w:lineRule="auto"/>
        <w:rPr>
          <w:rFonts w:ascii="Calibri" w:hAnsi="Calibri"/>
          <w:color w:val="000000" w:themeColor="text1"/>
          <w:sz w:val="22"/>
        </w:rPr>
      </w:pPr>
      <w:r w:rsidRPr="00BC037E">
        <w:rPr>
          <w:rFonts w:ascii="Calibri" w:hAnsi="Calibri"/>
          <w:color w:val="000000" w:themeColor="text1"/>
          <w:sz w:val="22"/>
        </w:rPr>
        <w:t xml:space="preserve">Lipsa unui sistem de informare a </w:t>
      </w:r>
      <w:proofErr w:type="spellStart"/>
      <w:r w:rsidRPr="00BC037E">
        <w:rPr>
          <w:rFonts w:ascii="Calibri" w:hAnsi="Calibri"/>
          <w:color w:val="000000" w:themeColor="text1"/>
          <w:sz w:val="22"/>
        </w:rPr>
        <w:t>participantilor</w:t>
      </w:r>
      <w:proofErr w:type="spellEnd"/>
      <w:r w:rsidRPr="00BC037E">
        <w:rPr>
          <w:rFonts w:ascii="Calibri" w:hAnsi="Calibri"/>
          <w:color w:val="000000" w:themeColor="text1"/>
          <w:sz w:val="22"/>
        </w:rPr>
        <w:t xml:space="preserve"> la trafic:</w:t>
      </w:r>
      <w:r w:rsidR="00BC037E" w:rsidRPr="00BC037E">
        <w:rPr>
          <w:rFonts w:ascii="Calibri" w:hAnsi="Calibri"/>
          <w:color w:val="000000" w:themeColor="text1"/>
          <w:sz w:val="22"/>
        </w:rPr>
        <w:t xml:space="preserve"> informarea </w:t>
      </w:r>
      <w:proofErr w:type="spellStart"/>
      <w:r w:rsidR="00BC037E" w:rsidRPr="00BC037E">
        <w:rPr>
          <w:rFonts w:ascii="Calibri" w:hAnsi="Calibri"/>
          <w:color w:val="000000" w:themeColor="text1"/>
          <w:sz w:val="22"/>
        </w:rPr>
        <w:t>participantilor</w:t>
      </w:r>
      <w:proofErr w:type="spellEnd"/>
      <w:r w:rsidR="00BC037E" w:rsidRPr="00BC037E">
        <w:rPr>
          <w:rFonts w:ascii="Calibri" w:hAnsi="Calibri"/>
          <w:color w:val="000000" w:themeColor="text1"/>
          <w:sz w:val="22"/>
        </w:rPr>
        <w:t xml:space="preserve"> la trafic se face prin instalarea de panouri cu mesaje variabile (panouri VMS) ce </w:t>
      </w:r>
      <w:proofErr w:type="spellStart"/>
      <w:r w:rsidR="00BC037E" w:rsidRPr="00BC037E">
        <w:rPr>
          <w:rFonts w:ascii="Calibri" w:hAnsi="Calibri"/>
          <w:color w:val="000000" w:themeColor="text1"/>
          <w:sz w:val="22"/>
        </w:rPr>
        <w:t>afiseaza</w:t>
      </w:r>
      <w:proofErr w:type="spellEnd"/>
      <w:r w:rsidR="00BC037E" w:rsidRPr="00BC037E">
        <w:rPr>
          <w:rFonts w:ascii="Calibri" w:hAnsi="Calibri"/>
          <w:color w:val="000000" w:themeColor="text1"/>
          <w:sz w:val="22"/>
        </w:rPr>
        <w:t xml:space="preserve"> date in timp real preluate de la centrul de control;</w:t>
      </w:r>
    </w:p>
    <w:p w14:paraId="162BD2B8" w14:textId="215F7CC4" w:rsidR="00B77660" w:rsidRPr="00BC037E" w:rsidRDefault="00B77660" w:rsidP="00824676">
      <w:pPr>
        <w:pStyle w:val="Listcumarcatori"/>
        <w:spacing w:line="240" w:lineRule="auto"/>
        <w:rPr>
          <w:rFonts w:ascii="Calibri" w:hAnsi="Calibri"/>
          <w:color w:val="000000" w:themeColor="text1"/>
          <w:sz w:val="22"/>
        </w:rPr>
      </w:pPr>
      <w:r w:rsidRPr="00BC037E">
        <w:rPr>
          <w:rFonts w:ascii="Calibri" w:hAnsi="Calibri"/>
          <w:color w:val="000000" w:themeColor="text1"/>
          <w:sz w:val="22"/>
        </w:rPr>
        <w:t>A</w:t>
      </w:r>
      <w:r w:rsidR="006566B9" w:rsidRPr="00BC037E">
        <w:rPr>
          <w:rFonts w:ascii="Calibri" w:hAnsi="Calibri"/>
          <w:color w:val="000000" w:themeColor="text1"/>
          <w:sz w:val="22"/>
        </w:rPr>
        <w:t>bsen</w:t>
      </w:r>
      <w:r w:rsidRPr="00BC037E">
        <w:rPr>
          <w:rFonts w:ascii="Calibri" w:hAnsi="Calibri"/>
          <w:color w:val="000000" w:themeColor="text1"/>
          <w:sz w:val="22"/>
        </w:rPr>
        <w:t>ta unui sistem de avertizare privind adaptarea vitezei:</w:t>
      </w:r>
      <w:r w:rsidR="00BC037E" w:rsidRPr="00BC037E">
        <w:rPr>
          <w:rFonts w:ascii="Calibri" w:hAnsi="Calibri"/>
          <w:color w:val="000000" w:themeColor="text1"/>
          <w:sz w:val="22"/>
        </w:rPr>
        <w:t xml:space="preserve"> sistem pentru a asista </w:t>
      </w:r>
      <w:proofErr w:type="spellStart"/>
      <w:r w:rsidR="00BC037E" w:rsidRPr="00BC037E">
        <w:rPr>
          <w:rFonts w:ascii="Calibri" w:hAnsi="Calibri"/>
          <w:color w:val="000000" w:themeColor="text1"/>
          <w:sz w:val="22"/>
        </w:rPr>
        <w:t>soferul</w:t>
      </w:r>
      <w:proofErr w:type="spellEnd"/>
      <w:r w:rsidR="00BC037E" w:rsidRPr="00BC037E">
        <w:rPr>
          <w:rFonts w:ascii="Calibri" w:hAnsi="Calibri"/>
          <w:color w:val="000000" w:themeColor="text1"/>
          <w:sz w:val="22"/>
        </w:rPr>
        <w:t xml:space="preserve"> privind adaptarea vitezei la limita legala si </w:t>
      </w:r>
      <w:proofErr w:type="spellStart"/>
      <w:r w:rsidR="00BC037E" w:rsidRPr="00BC037E">
        <w:rPr>
          <w:rFonts w:ascii="Calibri" w:hAnsi="Calibri"/>
          <w:color w:val="000000" w:themeColor="text1"/>
          <w:sz w:val="22"/>
        </w:rPr>
        <w:t>conditiile</w:t>
      </w:r>
      <w:proofErr w:type="spellEnd"/>
      <w:r w:rsidR="00BC037E" w:rsidRPr="00BC037E">
        <w:rPr>
          <w:rFonts w:ascii="Calibri" w:hAnsi="Calibri"/>
          <w:color w:val="000000" w:themeColor="text1"/>
          <w:sz w:val="22"/>
        </w:rPr>
        <w:t xml:space="preserve"> de drum.</w:t>
      </w:r>
    </w:p>
    <w:p w14:paraId="4955E3A9" w14:textId="77777777" w:rsidR="00824676" w:rsidRPr="00824676" w:rsidRDefault="00824676" w:rsidP="00824676">
      <w:pPr>
        <w:spacing w:line="240" w:lineRule="auto"/>
        <w:rPr>
          <w:rFonts w:ascii="Calibri" w:hAnsi="Calibri"/>
          <w:color w:val="000000" w:themeColor="text1"/>
          <w:sz w:val="22"/>
          <w:szCs w:val="22"/>
          <w:lang w:val="ro-RO"/>
        </w:rPr>
      </w:pPr>
      <w:r w:rsidRPr="00824676">
        <w:rPr>
          <w:rFonts w:ascii="Calibri" w:hAnsi="Calibri"/>
          <w:color w:val="000000" w:themeColor="text1"/>
          <w:sz w:val="22"/>
          <w:szCs w:val="22"/>
          <w:lang w:val="ro-RO"/>
        </w:rPr>
        <w:t>Principalele cauze ale acestei situații sunt:</w:t>
      </w:r>
    </w:p>
    <w:p w14:paraId="7F0BAB80" w14:textId="77777777" w:rsidR="00824676" w:rsidRPr="00824676" w:rsidRDefault="00824676" w:rsidP="00824676">
      <w:pPr>
        <w:pStyle w:val="Listparagraf"/>
        <w:numPr>
          <w:ilvl w:val="0"/>
          <w:numId w:val="54"/>
        </w:numPr>
        <w:spacing w:line="240" w:lineRule="auto"/>
        <w:contextualSpacing/>
        <w:rPr>
          <w:color w:val="000000" w:themeColor="text1"/>
          <w:sz w:val="22"/>
          <w:szCs w:val="22"/>
        </w:rPr>
      </w:pPr>
      <w:r w:rsidRPr="00824676">
        <w:rPr>
          <w:color w:val="000000" w:themeColor="text1"/>
          <w:sz w:val="22"/>
          <w:szCs w:val="22"/>
        </w:rPr>
        <w:t>Volumele mari de trafic în orele de vârf, datorită:</w:t>
      </w:r>
    </w:p>
    <w:p w14:paraId="7DBF36EC" w14:textId="77777777" w:rsidR="00824676" w:rsidRPr="00824676" w:rsidRDefault="00824676" w:rsidP="00824676">
      <w:pPr>
        <w:pStyle w:val="Listparagraf"/>
        <w:numPr>
          <w:ilvl w:val="1"/>
          <w:numId w:val="54"/>
        </w:numPr>
        <w:spacing w:line="240" w:lineRule="auto"/>
        <w:contextualSpacing/>
        <w:rPr>
          <w:color w:val="000000" w:themeColor="text1"/>
          <w:sz w:val="22"/>
          <w:szCs w:val="22"/>
        </w:rPr>
      </w:pPr>
      <w:r w:rsidRPr="00824676">
        <w:rPr>
          <w:color w:val="000000" w:themeColor="text1"/>
          <w:sz w:val="22"/>
          <w:szCs w:val="22"/>
        </w:rPr>
        <w:t xml:space="preserve">Numărul mare de persoane care se </w:t>
      </w:r>
      <w:proofErr w:type="spellStart"/>
      <w:r w:rsidRPr="00824676">
        <w:rPr>
          <w:color w:val="000000" w:themeColor="text1"/>
          <w:sz w:val="22"/>
          <w:szCs w:val="22"/>
        </w:rPr>
        <w:t>deplaseaza</w:t>
      </w:r>
      <w:proofErr w:type="spellEnd"/>
      <w:r w:rsidRPr="00824676">
        <w:rPr>
          <w:color w:val="000000" w:themeColor="text1"/>
          <w:sz w:val="22"/>
          <w:szCs w:val="22"/>
        </w:rPr>
        <w:t xml:space="preserve"> zilnic in afara </w:t>
      </w:r>
      <w:proofErr w:type="spellStart"/>
      <w:r w:rsidRPr="00824676">
        <w:rPr>
          <w:color w:val="000000" w:themeColor="text1"/>
          <w:sz w:val="22"/>
          <w:szCs w:val="22"/>
        </w:rPr>
        <w:t>localitatii</w:t>
      </w:r>
      <w:proofErr w:type="spellEnd"/>
      <w:r w:rsidRPr="00824676">
        <w:rPr>
          <w:color w:val="000000" w:themeColor="text1"/>
          <w:sz w:val="22"/>
          <w:szCs w:val="22"/>
        </w:rPr>
        <w:t xml:space="preserve"> si care utilizează autoturisme personale;</w:t>
      </w:r>
    </w:p>
    <w:p w14:paraId="2BAAEB74" w14:textId="75C886D4" w:rsidR="00824676" w:rsidRPr="00824676" w:rsidRDefault="00824676" w:rsidP="00824676">
      <w:pPr>
        <w:pStyle w:val="Listparagraf"/>
        <w:numPr>
          <w:ilvl w:val="1"/>
          <w:numId w:val="54"/>
        </w:numPr>
        <w:spacing w:line="240" w:lineRule="auto"/>
        <w:contextualSpacing/>
        <w:rPr>
          <w:color w:val="000000" w:themeColor="text1"/>
          <w:sz w:val="22"/>
          <w:szCs w:val="22"/>
        </w:rPr>
      </w:pPr>
      <w:r w:rsidRPr="00824676">
        <w:rPr>
          <w:color w:val="000000" w:themeColor="text1"/>
          <w:sz w:val="22"/>
          <w:szCs w:val="22"/>
        </w:rPr>
        <w:t xml:space="preserve">Volumul mare </w:t>
      </w:r>
      <w:r w:rsidR="00B32D77">
        <w:rPr>
          <w:color w:val="000000" w:themeColor="text1"/>
          <w:sz w:val="22"/>
          <w:szCs w:val="22"/>
        </w:rPr>
        <w:t>de transport</w:t>
      </w:r>
      <w:r w:rsidR="0077530F">
        <w:rPr>
          <w:color w:val="000000" w:themeColor="text1"/>
          <w:sz w:val="22"/>
          <w:szCs w:val="22"/>
        </w:rPr>
        <w:t xml:space="preserve"> marfa.</w:t>
      </w:r>
    </w:p>
    <w:p w14:paraId="2FBEC8C7" w14:textId="4895B552" w:rsidR="00307CDB" w:rsidRPr="005743CF" w:rsidRDefault="00307CDB" w:rsidP="00307CDB">
      <w:pPr>
        <w:pStyle w:val="Listparagraf"/>
        <w:numPr>
          <w:ilvl w:val="0"/>
          <w:numId w:val="54"/>
        </w:numPr>
        <w:spacing w:line="240" w:lineRule="auto"/>
        <w:contextualSpacing/>
        <w:rPr>
          <w:color w:val="000000" w:themeColor="text1"/>
          <w:sz w:val="22"/>
          <w:szCs w:val="22"/>
        </w:rPr>
      </w:pPr>
      <w:r>
        <w:rPr>
          <w:color w:val="000000" w:themeColor="text1"/>
          <w:sz w:val="22"/>
          <w:szCs w:val="22"/>
        </w:rPr>
        <w:t xml:space="preserve">Lipsa </w:t>
      </w:r>
      <w:proofErr w:type="spellStart"/>
      <w:r>
        <w:rPr>
          <w:color w:val="000000" w:themeColor="text1"/>
          <w:sz w:val="22"/>
          <w:szCs w:val="22"/>
        </w:rPr>
        <w:t>investitiilor</w:t>
      </w:r>
      <w:proofErr w:type="spellEnd"/>
      <w:r>
        <w:rPr>
          <w:color w:val="000000" w:themeColor="text1"/>
          <w:sz w:val="22"/>
          <w:szCs w:val="22"/>
        </w:rPr>
        <w:t xml:space="preserve"> relevante in infrastructura rutiera si de </w:t>
      </w:r>
      <w:proofErr w:type="spellStart"/>
      <w:r>
        <w:rPr>
          <w:color w:val="000000" w:themeColor="text1"/>
          <w:sz w:val="22"/>
          <w:szCs w:val="22"/>
        </w:rPr>
        <w:t>siguranta</w:t>
      </w:r>
      <w:proofErr w:type="spellEnd"/>
      <w:r>
        <w:rPr>
          <w:color w:val="000000" w:themeColor="text1"/>
          <w:sz w:val="22"/>
          <w:szCs w:val="22"/>
        </w:rPr>
        <w:t xml:space="preserve"> publica in ultimii peste 20 ani, ceea ce face ca aceasta sa se rezume numai la drumul efectiv, cu marcaje rudimentare dar </w:t>
      </w:r>
      <w:proofErr w:type="spellStart"/>
      <w:r>
        <w:rPr>
          <w:color w:val="000000" w:themeColor="text1"/>
          <w:sz w:val="22"/>
          <w:szCs w:val="22"/>
        </w:rPr>
        <w:t>fara</w:t>
      </w:r>
      <w:proofErr w:type="spellEnd"/>
      <w:r>
        <w:rPr>
          <w:color w:val="000000" w:themeColor="text1"/>
          <w:sz w:val="22"/>
          <w:szCs w:val="22"/>
        </w:rPr>
        <w:t xml:space="preserve"> </w:t>
      </w:r>
      <w:proofErr w:type="spellStart"/>
      <w:r>
        <w:rPr>
          <w:color w:val="000000" w:themeColor="text1"/>
          <w:sz w:val="22"/>
          <w:szCs w:val="22"/>
        </w:rPr>
        <w:t>solutii</w:t>
      </w:r>
      <w:proofErr w:type="spellEnd"/>
      <w:r>
        <w:rPr>
          <w:color w:val="000000" w:themeColor="text1"/>
          <w:sz w:val="22"/>
          <w:szCs w:val="22"/>
        </w:rPr>
        <w:t xml:space="preserve"> moderne de </w:t>
      </w:r>
      <w:proofErr w:type="spellStart"/>
      <w:r>
        <w:rPr>
          <w:color w:val="000000" w:themeColor="text1"/>
          <w:sz w:val="22"/>
          <w:szCs w:val="22"/>
        </w:rPr>
        <w:t>siguranta</w:t>
      </w:r>
      <w:proofErr w:type="spellEnd"/>
      <w:r>
        <w:rPr>
          <w:color w:val="000000" w:themeColor="text1"/>
          <w:sz w:val="22"/>
          <w:szCs w:val="22"/>
        </w:rPr>
        <w:t>;</w:t>
      </w:r>
    </w:p>
    <w:p w14:paraId="53C158C7" w14:textId="73DC5163" w:rsidR="005743CF" w:rsidRDefault="005743CF" w:rsidP="005743CF">
      <w:pPr>
        <w:pStyle w:val="Listparagraf"/>
        <w:numPr>
          <w:ilvl w:val="0"/>
          <w:numId w:val="54"/>
        </w:numPr>
        <w:spacing w:line="240" w:lineRule="auto"/>
        <w:contextualSpacing/>
        <w:rPr>
          <w:color w:val="000000" w:themeColor="text1"/>
          <w:sz w:val="22"/>
          <w:szCs w:val="22"/>
        </w:rPr>
      </w:pPr>
      <w:r w:rsidRPr="005743CF">
        <w:rPr>
          <w:color w:val="000000" w:themeColor="text1"/>
          <w:sz w:val="22"/>
          <w:szCs w:val="22"/>
        </w:rPr>
        <w:t>Siguranța rutieră scăzută, in special pentru pietoni, cu precădere copii in zonele unităților de învățământ – lipsa trecerilor de pietoni semaforizate, iluminate (static sau adaptiv) si a sistemelor de supraveghere si monitorizare a străzilor si a zonelor pietonale face ca disciplina rutiera sa fie in general re</w:t>
      </w:r>
      <w:r>
        <w:rPr>
          <w:color w:val="000000" w:themeColor="text1"/>
          <w:sz w:val="22"/>
          <w:szCs w:val="22"/>
        </w:rPr>
        <w:t>dusa</w:t>
      </w:r>
      <w:r w:rsidR="003B08D4">
        <w:rPr>
          <w:color w:val="000000" w:themeColor="text1"/>
          <w:sz w:val="22"/>
          <w:szCs w:val="22"/>
        </w:rPr>
        <w:t>;</w:t>
      </w:r>
    </w:p>
    <w:p w14:paraId="662B4470" w14:textId="5AE507FA" w:rsidR="002B07C9" w:rsidRDefault="002B07C9" w:rsidP="005743CF">
      <w:pPr>
        <w:pStyle w:val="Listparagraf"/>
        <w:numPr>
          <w:ilvl w:val="0"/>
          <w:numId w:val="54"/>
        </w:numPr>
        <w:spacing w:line="240" w:lineRule="auto"/>
        <w:contextualSpacing/>
        <w:rPr>
          <w:color w:val="000000" w:themeColor="text1"/>
          <w:sz w:val="22"/>
          <w:szCs w:val="22"/>
        </w:rPr>
      </w:pPr>
      <w:r>
        <w:rPr>
          <w:color w:val="000000" w:themeColor="text1"/>
          <w:sz w:val="22"/>
          <w:szCs w:val="22"/>
        </w:rPr>
        <w:t xml:space="preserve">Eficienta redusa a controlului vehiculelor grele in trafic, </w:t>
      </w:r>
      <w:proofErr w:type="spellStart"/>
      <w:r>
        <w:rPr>
          <w:color w:val="000000" w:themeColor="text1"/>
          <w:sz w:val="22"/>
          <w:szCs w:val="22"/>
        </w:rPr>
        <w:t>avand</w:t>
      </w:r>
      <w:proofErr w:type="spellEnd"/>
      <w:r>
        <w:rPr>
          <w:color w:val="000000" w:themeColor="text1"/>
          <w:sz w:val="22"/>
          <w:szCs w:val="22"/>
        </w:rPr>
        <w:t xml:space="preserve"> in vedere volumul mare al acestora si resursele limitate pentru control;</w:t>
      </w:r>
    </w:p>
    <w:p w14:paraId="3EA46C3D" w14:textId="77777777" w:rsidR="00824676" w:rsidRPr="00824676" w:rsidRDefault="00824676" w:rsidP="00824676">
      <w:pPr>
        <w:pStyle w:val="Listparagraf"/>
        <w:spacing w:line="240" w:lineRule="auto"/>
        <w:ind w:left="927"/>
        <w:rPr>
          <w:color w:val="000000" w:themeColor="text1"/>
          <w:sz w:val="22"/>
          <w:szCs w:val="22"/>
        </w:rPr>
      </w:pPr>
      <w:r w:rsidRPr="00824676">
        <w:rPr>
          <w:color w:val="000000" w:themeColor="text1"/>
          <w:sz w:val="22"/>
          <w:szCs w:val="22"/>
        </w:rPr>
        <w:t xml:space="preserve">ALTERNATIV: </w:t>
      </w:r>
      <w:proofErr w:type="spellStart"/>
      <w:r w:rsidRPr="00824676">
        <w:rPr>
          <w:color w:val="000000" w:themeColor="text1"/>
          <w:sz w:val="22"/>
          <w:szCs w:val="22"/>
        </w:rPr>
        <w:t>avand</w:t>
      </w:r>
      <w:proofErr w:type="spellEnd"/>
      <w:r w:rsidRPr="00824676">
        <w:rPr>
          <w:color w:val="000000" w:themeColor="text1"/>
          <w:sz w:val="22"/>
          <w:szCs w:val="22"/>
        </w:rPr>
        <w:t xml:space="preserve"> in vedere volumul de </w:t>
      </w:r>
      <w:proofErr w:type="spellStart"/>
      <w:r w:rsidRPr="00824676">
        <w:rPr>
          <w:color w:val="000000" w:themeColor="text1"/>
          <w:sz w:val="22"/>
          <w:szCs w:val="22"/>
        </w:rPr>
        <w:t>masini</w:t>
      </w:r>
      <w:proofErr w:type="spellEnd"/>
      <w:r w:rsidRPr="00824676">
        <w:rPr>
          <w:color w:val="000000" w:themeColor="text1"/>
          <w:sz w:val="22"/>
          <w:szCs w:val="22"/>
        </w:rPr>
        <w:t xml:space="preserve"> si pietoni care </w:t>
      </w:r>
      <w:proofErr w:type="spellStart"/>
      <w:r w:rsidRPr="00824676">
        <w:rPr>
          <w:color w:val="000000" w:themeColor="text1"/>
          <w:sz w:val="22"/>
          <w:szCs w:val="22"/>
        </w:rPr>
        <w:t>depasesc</w:t>
      </w:r>
      <w:proofErr w:type="spellEnd"/>
      <w:r w:rsidRPr="00824676">
        <w:rPr>
          <w:color w:val="000000" w:themeColor="text1"/>
          <w:sz w:val="22"/>
          <w:szCs w:val="22"/>
        </w:rPr>
        <w:t xml:space="preserve"> capacitatea normala a drumului inclusiv in varianta cu semaforizare sincrona, se va </w:t>
      </w:r>
      <w:proofErr w:type="spellStart"/>
      <w:r w:rsidRPr="00824676">
        <w:rPr>
          <w:color w:val="000000" w:themeColor="text1"/>
          <w:sz w:val="22"/>
          <w:szCs w:val="22"/>
        </w:rPr>
        <w:t>cauta</w:t>
      </w:r>
      <w:proofErr w:type="spellEnd"/>
      <w:r w:rsidRPr="00824676">
        <w:rPr>
          <w:color w:val="000000" w:themeColor="text1"/>
          <w:sz w:val="22"/>
          <w:szCs w:val="22"/>
        </w:rPr>
        <w:t xml:space="preserve"> o </w:t>
      </w:r>
      <w:proofErr w:type="spellStart"/>
      <w:r w:rsidRPr="00824676">
        <w:rPr>
          <w:color w:val="000000" w:themeColor="text1"/>
          <w:sz w:val="22"/>
          <w:szCs w:val="22"/>
        </w:rPr>
        <w:t>solutie</w:t>
      </w:r>
      <w:proofErr w:type="spellEnd"/>
      <w:r w:rsidRPr="00824676">
        <w:rPr>
          <w:color w:val="000000" w:themeColor="text1"/>
          <w:sz w:val="22"/>
          <w:szCs w:val="22"/>
        </w:rPr>
        <w:t xml:space="preserve"> superioara, care sa asigure fluiditatea continua a traficului si devierea fluxului de pietoni (de exemplu rute alternative sau pasarele supraterane);</w:t>
      </w:r>
    </w:p>
    <w:p w14:paraId="595CC8A8" w14:textId="77777777" w:rsidR="00824676" w:rsidRPr="00824676" w:rsidRDefault="00824676" w:rsidP="00824676">
      <w:pPr>
        <w:pStyle w:val="Listparagraf"/>
        <w:numPr>
          <w:ilvl w:val="0"/>
          <w:numId w:val="54"/>
        </w:numPr>
        <w:spacing w:line="240" w:lineRule="auto"/>
        <w:contextualSpacing/>
        <w:rPr>
          <w:color w:val="000000" w:themeColor="text1"/>
          <w:sz w:val="22"/>
          <w:szCs w:val="22"/>
        </w:rPr>
      </w:pPr>
      <w:r w:rsidRPr="00824676">
        <w:rPr>
          <w:color w:val="000000" w:themeColor="text1"/>
          <w:sz w:val="22"/>
          <w:szCs w:val="22"/>
        </w:rPr>
        <w:t>Lipsa unui sistem de organizat de parcare si de semnalizare în timp real către spatiile de parcare, inclusiv pentru turiști, măsuri prin care să se descurajeze deplasare cu vehiculul personal în zonele centrale și de interes, și utilizarea transportului public și a bicicletei.</w:t>
      </w:r>
    </w:p>
    <w:p w14:paraId="578ACA25" w14:textId="77777777" w:rsidR="00824676" w:rsidRPr="00824676" w:rsidRDefault="00824676" w:rsidP="00824676">
      <w:pPr>
        <w:spacing w:line="240" w:lineRule="auto"/>
        <w:rPr>
          <w:rFonts w:ascii="Calibri" w:hAnsi="Calibri"/>
          <w:color w:val="000000" w:themeColor="text1"/>
          <w:sz w:val="22"/>
          <w:szCs w:val="22"/>
          <w:lang w:val="ro-RO"/>
        </w:rPr>
      </w:pPr>
      <w:proofErr w:type="spellStart"/>
      <w:r w:rsidRPr="00824676">
        <w:rPr>
          <w:rFonts w:ascii="Calibri" w:hAnsi="Calibri"/>
          <w:color w:val="000000" w:themeColor="text1"/>
          <w:sz w:val="22"/>
          <w:szCs w:val="22"/>
          <w:lang w:val="ro-RO"/>
        </w:rPr>
        <w:t>Solutiile</w:t>
      </w:r>
      <w:proofErr w:type="spellEnd"/>
      <w:r w:rsidRPr="00824676">
        <w:rPr>
          <w:rFonts w:ascii="Calibri" w:hAnsi="Calibri"/>
          <w:color w:val="000000" w:themeColor="text1"/>
          <w:sz w:val="22"/>
          <w:szCs w:val="22"/>
          <w:lang w:val="ro-RO"/>
        </w:rPr>
        <w:t xml:space="preserve"> identificate ca fiind viabile si fezabile pentru atingerea obiectivelor proiectului sunt:</w:t>
      </w:r>
    </w:p>
    <w:p w14:paraId="14520D2B" w14:textId="77777777" w:rsidR="00824676" w:rsidRPr="00824676" w:rsidRDefault="00824676" w:rsidP="005B2C49">
      <w:pPr>
        <w:pStyle w:val="Listparagraf"/>
        <w:numPr>
          <w:ilvl w:val="0"/>
          <w:numId w:val="107"/>
        </w:numPr>
        <w:spacing w:line="240" w:lineRule="auto"/>
        <w:contextualSpacing/>
        <w:rPr>
          <w:b/>
          <w:bCs/>
          <w:color w:val="000000" w:themeColor="text1"/>
          <w:sz w:val="22"/>
          <w:szCs w:val="22"/>
        </w:rPr>
      </w:pPr>
      <w:proofErr w:type="spellStart"/>
      <w:r w:rsidRPr="00824676">
        <w:rPr>
          <w:b/>
          <w:bCs/>
          <w:color w:val="000000" w:themeColor="text1"/>
          <w:sz w:val="22"/>
          <w:szCs w:val="22"/>
        </w:rPr>
        <w:t>Solutie</w:t>
      </w:r>
      <w:proofErr w:type="spellEnd"/>
      <w:r w:rsidRPr="00824676">
        <w:rPr>
          <w:b/>
          <w:bCs/>
          <w:color w:val="000000" w:themeColor="text1"/>
          <w:sz w:val="22"/>
          <w:szCs w:val="22"/>
        </w:rPr>
        <w:t xml:space="preserve"> pe termen scurt:</w:t>
      </w:r>
    </w:p>
    <w:p w14:paraId="2ACFE7C4" w14:textId="74591E85" w:rsidR="00824676" w:rsidRPr="00824676" w:rsidRDefault="00824676" w:rsidP="00824676">
      <w:pPr>
        <w:pStyle w:val="Listcumarcatori"/>
        <w:spacing w:line="240" w:lineRule="auto"/>
        <w:rPr>
          <w:rFonts w:ascii="Calibri" w:hAnsi="Calibri"/>
          <w:b/>
          <w:bCs/>
          <w:color w:val="000000" w:themeColor="text1"/>
          <w:sz w:val="22"/>
        </w:rPr>
      </w:pPr>
      <w:r w:rsidRPr="00824676">
        <w:rPr>
          <w:rFonts w:ascii="Calibri" w:hAnsi="Calibri" w:cstheme="minorBidi"/>
          <w:b/>
          <w:bCs/>
          <w:color w:val="000000" w:themeColor="text1"/>
          <w:sz w:val="22"/>
        </w:rPr>
        <w:t>Semaforizarea</w:t>
      </w:r>
      <w:r w:rsidR="00307CDB">
        <w:rPr>
          <w:rFonts w:ascii="Calibri" w:hAnsi="Calibri" w:cstheme="minorBidi"/>
          <w:b/>
          <w:bCs/>
          <w:color w:val="000000" w:themeColor="text1"/>
          <w:sz w:val="22"/>
        </w:rPr>
        <w:t xml:space="preserve"> trecerilor de pietoni</w:t>
      </w:r>
      <w:r w:rsidRPr="00824676">
        <w:rPr>
          <w:rFonts w:ascii="Calibri" w:hAnsi="Calibri" w:cstheme="minorBidi"/>
          <w:b/>
          <w:bCs/>
          <w:color w:val="000000" w:themeColor="text1"/>
          <w:sz w:val="22"/>
        </w:rPr>
        <w:t xml:space="preserve"> </w:t>
      </w:r>
      <w:r w:rsidR="00307CDB">
        <w:rPr>
          <w:rFonts w:ascii="Calibri" w:hAnsi="Calibri" w:cstheme="minorBidi"/>
          <w:b/>
          <w:bCs/>
          <w:color w:val="000000" w:themeColor="text1"/>
          <w:sz w:val="22"/>
        </w:rPr>
        <w:t>relevante;</w:t>
      </w:r>
    </w:p>
    <w:p w14:paraId="04FB1D14" w14:textId="69378D53" w:rsidR="00824676" w:rsidRPr="00824676" w:rsidRDefault="00824676" w:rsidP="00824676">
      <w:pPr>
        <w:pStyle w:val="Listcumarcatori"/>
        <w:spacing w:line="240" w:lineRule="auto"/>
        <w:rPr>
          <w:rFonts w:ascii="Calibri" w:hAnsi="Calibri"/>
          <w:b/>
          <w:bCs/>
          <w:color w:val="000000" w:themeColor="text1"/>
          <w:sz w:val="22"/>
        </w:rPr>
      </w:pPr>
      <w:r w:rsidRPr="00824676">
        <w:rPr>
          <w:rFonts w:ascii="Calibri" w:hAnsi="Calibri" w:cstheme="minorBidi"/>
          <w:b/>
          <w:bCs/>
          <w:color w:val="000000" w:themeColor="text1"/>
          <w:sz w:val="22"/>
        </w:rPr>
        <w:t>Dotarea cu senzori de trafic</w:t>
      </w:r>
      <w:r w:rsidR="00307CDB">
        <w:rPr>
          <w:rFonts w:ascii="Calibri" w:hAnsi="Calibri" w:cstheme="minorBidi"/>
          <w:b/>
          <w:bCs/>
          <w:color w:val="000000" w:themeColor="text1"/>
          <w:sz w:val="22"/>
        </w:rPr>
        <w:t xml:space="preserve"> si butoane de cerere prioritate </w:t>
      </w:r>
      <w:r w:rsidR="00554866">
        <w:rPr>
          <w:rFonts w:ascii="Calibri" w:hAnsi="Calibri" w:cstheme="minorBidi"/>
          <w:b/>
          <w:bCs/>
          <w:color w:val="000000" w:themeColor="text1"/>
          <w:sz w:val="22"/>
        </w:rPr>
        <w:t>pietoni</w:t>
      </w:r>
      <w:r w:rsidRPr="00824676">
        <w:rPr>
          <w:rFonts w:ascii="Calibri" w:hAnsi="Calibri" w:cstheme="minorBidi"/>
          <w:b/>
          <w:bCs/>
          <w:color w:val="000000" w:themeColor="text1"/>
          <w:sz w:val="22"/>
        </w:rPr>
        <w:t>;</w:t>
      </w:r>
    </w:p>
    <w:p w14:paraId="309737B2" w14:textId="69287F73" w:rsidR="00824676" w:rsidRPr="00824676" w:rsidRDefault="00554866" w:rsidP="00824676">
      <w:pPr>
        <w:pStyle w:val="Listcumarcatori"/>
        <w:spacing w:line="240" w:lineRule="auto"/>
        <w:rPr>
          <w:rFonts w:ascii="Calibri" w:hAnsi="Calibri"/>
          <w:b/>
          <w:bCs/>
          <w:color w:val="000000" w:themeColor="text1"/>
          <w:sz w:val="22"/>
        </w:rPr>
      </w:pPr>
      <w:r>
        <w:rPr>
          <w:rFonts w:ascii="Calibri" w:hAnsi="Calibri" w:cstheme="minorBidi"/>
          <w:b/>
          <w:bCs/>
          <w:color w:val="000000" w:themeColor="text1"/>
          <w:sz w:val="22"/>
        </w:rPr>
        <w:t xml:space="preserve">Instalarea de sisteme de iluminat </w:t>
      </w:r>
      <w:r w:rsidR="002B07C9">
        <w:rPr>
          <w:rFonts w:ascii="Calibri" w:hAnsi="Calibri" w:cstheme="minorBidi"/>
          <w:b/>
          <w:bCs/>
          <w:color w:val="000000" w:themeColor="text1"/>
          <w:sz w:val="22"/>
        </w:rPr>
        <w:t>asimetric la trecerile de pietoni;</w:t>
      </w:r>
    </w:p>
    <w:p w14:paraId="344080AE" w14:textId="50E2FDEE" w:rsidR="00824676" w:rsidRDefault="00824676" w:rsidP="00824676">
      <w:pPr>
        <w:pStyle w:val="Listcumarcatori"/>
        <w:spacing w:line="240" w:lineRule="auto"/>
        <w:rPr>
          <w:rFonts w:ascii="Calibri" w:hAnsi="Calibri"/>
          <w:b/>
          <w:bCs/>
          <w:color w:val="000000" w:themeColor="text1"/>
          <w:sz w:val="22"/>
        </w:rPr>
      </w:pPr>
      <w:r w:rsidRPr="00824676">
        <w:rPr>
          <w:rFonts w:ascii="Calibri" w:hAnsi="Calibri"/>
          <w:b/>
          <w:bCs/>
          <w:color w:val="000000" w:themeColor="text1"/>
          <w:sz w:val="22"/>
        </w:rPr>
        <w:t>Dotarea cu camere video</w:t>
      </w:r>
      <w:r w:rsidR="0077530F">
        <w:rPr>
          <w:rFonts w:ascii="Calibri" w:hAnsi="Calibri"/>
          <w:b/>
          <w:bCs/>
          <w:color w:val="000000" w:themeColor="text1"/>
          <w:sz w:val="22"/>
        </w:rPr>
        <w:t xml:space="preserve"> de supraveghere</w:t>
      </w:r>
      <w:r w:rsidRPr="00824676">
        <w:rPr>
          <w:rFonts w:ascii="Calibri" w:hAnsi="Calibri"/>
          <w:b/>
          <w:bCs/>
          <w:color w:val="000000" w:themeColor="text1"/>
          <w:sz w:val="22"/>
        </w:rPr>
        <w:t>;</w:t>
      </w:r>
    </w:p>
    <w:p w14:paraId="736C0F0C" w14:textId="20D7ED02" w:rsidR="002B07C9" w:rsidRDefault="002B07C9" w:rsidP="00824676">
      <w:pPr>
        <w:pStyle w:val="Listcumarcatori"/>
        <w:spacing w:line="240" w:lineRule="auto"/>
        <w:rPr>
          <w:rFonts w:ascii="Calibri" w:hAnsi="Calibri"/>
          <w:b/>
          <w:bCs/>
          <w:color w:val="000000" w:themeColor="text1"/>
          <w:sz w:val="22"/>
        </w:rPr>
      </w:pPr>
      <w:r>
        <w:rPr>
          <w:rFonts w:ascii="Calibri" w:hAnsi="Calibri"/>
          <w:b/>
          <w:bCs/>
          <w:color w:val="000000" w:themeColor="text1"/>
          <w:sz w:val="22"/>
        </w:rPr>
        <w:lastRenderedPageBreak/>
        <w:t xml:space="preserve">Implementarea unui sistem </w:t>
      </w:r>
      <w:r w:rsidR="009D2F5C">
        <w:rPr>
          <w:rFonts w:ascii="Calibri" w:hAnsi="Calibri"/>
          <w:b/>
          <w:bCs/>
          <w:color w:val="000000" w:themeColor="text1"/>
          <w:sz w:val="22"/>
        </w:rPr>
        <w:t xml:space="preserve">de </w:t>
      </w:r>
      <w:proofErr w:type="spellStart"/>
      <w:r w:rsidR="009D2F5C">
        <w:rPr>
          <w:rFonts w:ascii="Calibri" w:hAnsi="Calibri"/>
          <w:b/>
          <w:bCs/>
          <w:color w:val="000000" w:themeColor="text1"/>
          <w:sz w:val="22"/>
        </w:rPr>
        <w:t>recunoastere</w:t>
      </w:r>
      <w:proofErr w:type="spellEnd"/>
      <w:r w:rsidR="009D2F5C">
        <w:rPr>
          <w:rFonts w:ascii="Calibri" w:hAnsi="Calibri"/>
          <w:b/>
          <w:bCs/>
          <w:color w:val="000000" w:themeColor="text1"/>
          <w:sz w:val="22"/>
        </w:rPr>
        <w:t xml:space="preserve"> si interpretare a numerelor de </w:t>
      </w:r>
      <w:proofErr w:type="spellStart"/>
      <w:r w:rsidR="009D2F5C">
        <w:rPr>
          <w:rFonts w:ascii="Calibri" w:hAnsi="Calibri"/>
          <w:b/>
          <w:bCs/>
          <w:color w:val="000000" w:themeColor="text1"/>
          <w:sz w:val="22"/>
        </w:rPr>
        <w:t>inmatriculare</w:t>
      </w:r>
      <w:proofErr w:type="spellEnd"/>
      <w:r w:rsidR="009D2F5C">
        <w:rPr>
          <w:rFonts w:ascii="Calibri" w:hAnsi="Calibri"/>
          <w:b/>
          <w:bCs/>
          <w:color w:val="000000" w:themeColor="text1"/>
          <w:sz w:val="22"/>
        </w:rPr>
        <w:t xml:space="preserve"> (camere </w:t>
      </w:r>
      <w:r w:rsidR="0077530F">
        <w:rPr>
          <w:rFonts w:ascii="Calibri" w:hAnsi="Calibri"/>
          <w:b/>
          <w:bCs/>
          <w:color w:val="000000" w:themeColor="text1"/>
          <w:sz w:val="22"/>
        </w:rPr>
        <w:t>LPR</w:t>
      </w:r>
      <w:r w:rsidR="009D2F5C">
        <w:rPr>
          <w:rFonts w:ascii="Calibri" w:hAnsi="Calibri"/>
          <w:b/>
          <w:bCs/>
          <w:color w:val="000000" w:themeColor="text1"/>
          <w:sz w:val="22"/>
        </w:rPr>
        <w:t>)</w:t>
      </w:r>
      <w:r>
        <w:rPr>
          <w:rFonts w:ascii="Calibri" w:hAnsi="Calibri"/>
          <w:b/>
          <w:bCs/>
          <w:color w:val="000000" w:themeColor="text1"/>
          <w:sz w:val="22"/>
        </w:rPr>
        <w:t>;</w:t>
      </w:r>
    </w:p>
    <w:p w14:paraId="4C23E15C" w14:textId="7CD525F7" w:rsidR="00095299" w:rsidRDefault="00095299" w:rsidP="00095299">
      <w:pPr>
        <w:pStyle w:val="Listcumarcatori"/>
        <w:spacing w:line="240" w:lineRule="auto"/>
        <w:rPr>
          <w:rFonts w:ascii="Calibri" w:hAnsi="Calibri"/>
          <w:b/>
          <w:bCs/>
          <w:color w:val="000000" w:themeColor="text1"/>
          <w:sz w:val="22"/>
        </w:rPr>
      </w:pPr>
      <w:r>
        <w:rPr>
          <w:rFonts w:ascii="Calibri" w:hAnsi="Calibri"/>
          <w:b/>
          <w:bCs/>
          <w:color w:val="000000" w:themeColor="text1"/>
          <w:sz w:val="22"/>
        </w:rPr>
        <w:t xml:space="preserve">Implementarea unui sistem de informare a </w:t>
      </w:r>
      <w:proofErr w:type="spellStart"/>
      <w:r>
        <w:rPr>
          <w:rFonts w:ascii="Calibri" w:hAnsi="Calibri"/>
          <w:b/>
          <w:bCs/>
          <w:color w:val="000000" w:themeColor="text1"/>
          <w:sz w:val="22"/>
        </w:rPr>
        <w:t>participantilor</w:t>
      </w:r>
      <w:proofErr w:type="spellEnd"/>
      <w:r>
        <w:rPr>
          <w:rFonts w:ascii="Calibri" w:hAnsi="Calibri"/>
          <w:b/>
          <w:bCs/>
          <w:color w:val="000000" w:themeColor="text1"/>
          <w:sz w:val="22"/>
        </w:rPr>
        <w:t xml:space="preserve"> la trafic: panouri cu mesaje variabile VMS;</w:t>
      </w:r>
    </w:p>
    <w:p w14:paraId="6A47589F" w14:textId="19155BCA" w:rsidR="00095299" w:rsidRPr="00095299" w:rsidRDefault="00095299" w:rsidP="00095299">
      <w:pPr>
        <w:pStyle w:val="Listcumarcatori"/>
        <w:spacing w:line="240" w:lineRule="auto"/>
        <w:rPr>
          <w:rFonts w:ascii="Calibri" w:hAnsi="Calibri"/>
          <w:b/>
          <w:bCs/>
          <w:color w:val="000000" w:themeColor="text1"/>
          <w:sz w:val="22"/>
        </w:rPr>
      </w:pPr>
      <w:r>
        <w:rPr>
          <w:rFonts w:ascii="Calibri" w:hAnsi="Calibri"/>
          <w:b/>
          <w:bCs/>
          <w:color w:val="000000" w:themeColor="text1"/>
          <w:sz w:val="22"/>
        </w:rPr>
        <w:t>Implementarea unui sistem de avertizare privind adaptarea vitezei;</w:t>
      </w:r>
    </w:p>
    <w:p w14:paraId="255144F7" w14:textId="1E8EDEF0" w:rsidR="002B07C9" w:rsidRDefault="002B07C9" w:rsidP="00824676">
      <w:pPr>
        <w:pStyle w:val="Listcumarcatori"/>
        <w:spacing w:line="240" w:lineRule="auto"/>
        <w:rPr>
          <w:rFonts w:ascii="Calibri" w:hAnsi="Calibri"/>
          <w:b/>
          <w:bCs/>
          <w:color w:val="000000" w:themeColor="text1"/>
          <w:sz w:val="22"/>
        </w:rPr>
      </w:pPr>
      <w:r>
        <w:rPr>
          <w:rFonts w:ascii="Calibri" w:hAnsi="Calibri"/>
          <w:b/>
          <w:bCs/>
          <w:color w:val="000000" w:themeColor="text1"/>
          <w:sz w:val="22"/>
        </w:rPr>
        <w:t xml:space="preserve">Implementarea infrastructurii si a </w:t>
      </w:r>
      <w:proofErr w:type="spellStart"/>
      <w:r>
        <w:rPr>
          <w:rFonts w:ascii="Calibri" w:hAnsi="Calibri"/>
          <w:b/>
          <w:bCs/>
          <w:color w:val="000000" w:themeColor="text1"/>
          <w:sz w:val="22"/>
        </w:rPr>
        <w:t>retelei</w:t>
      </w:r>
      <w:proofErr w:type="spellEnd"/>
      <w:r>
        <w:rPr>
          <w:rFonts w:ascii="Calibri" w:hAnsi="Calibri"/>
          <w:b/>
          <w:bCs/>
          <w:color w:val="000000" w:themeColor="text1"/>
          <w:sz w:val="22"/>
        </w:rPr>
        <w:t xml:space="preserve"> de date aferente </w:t>
      </w:r>
      <w:proofErr w:type="spellStart"/>
      <w:r>
        <w:rPr>
          <w:rFonts w:ascii="Calibri" w:hAnsi="Calibri"/>
          <w:b/>
          <w:bCs/>
          <w:color w:val="000000" w:themeColor="text1"/>
          <w:sz w:val="22"/>
        </w:rPr>
        <w:t>orasului</w:t>
      </w:r>
      <w:proofErr w:type="spellEnd"/>
      <w:r>
        <w:rPr>
          <w:rFonts w:ascii="Calibri" w:hAnsi="Calibri"/>
          <w:b/>
          <w:bCs/>
          <w:color w:val="000000" w:themeColor="text1"/>
          <w:sz w:val="22"/>
        </w:rPr>
        <w:t xml:space="preserve"> (de tip </w:t>
      </w:r>
      <w:proofErr w:type="spellStart"/>
      <w:r>
        <w:rPr>
          <w:rFonts w:ascii="Calibri" w:hAnsi="Calibri"/>
          <w:b/>
          <w:bCs/>
          <w:color w:val="000000" w:themeColor="text1"/>
          <w:sz w:val="22"/>
        </w:rPr>
        <w:t>NetCity</w:t>
      </w:r>
      <w:proofErr w:type="spellEnd"/>
      <w:r>
        <w:rPr>
          <w:rFonts w:ascii="Calibri" w:hAnsi="Calibri"/>
          <w:b/>
          <w:bCs/>
          <w:color w:val="000000" w:themeColor="text1"/>
          <w:sz w:val="22"/>
        </w:rPr>
        <w:t>);</w:t>
      </w:r>
    </w:p>
    <w:p w14:paraId="6A0B711B" w14:textId="7CD286FB" w:rsidR="002B07C9" w:rsidRPr="00824676" w:rsidRDefault="00F5290D" w:rsidP="00824676">
      <w:pPr>
        <w:pStyle w:val="Listcumarcatori"/>
        <w:spacing w:line="240" w:lineRule="auto"/>
        <w:rPr>
          <w:rFonts w:ascii="Calibri" w:hAnsi="Calibri"/>
          <w:b/>
          <w:bCs/>
          <w:color w:val="000000" w:themeColor="text1"/>
          <w:sz w:val="22"/>
        </w:rPr>
      </w:pPr>
      <w:r>
        <w:rPr>
          <w:rFonts w:ascii="Calibri" w:hAnsi="Calibri"/>
          <w:b/>
          <w:bCs/>
          <w:color w:val="000000" w:themeColor="text1"/>
          <w:sz w:val="22"/>
        </w:rPr>
        <w:t>Dezvoltarea, modernizare si d</w:t>
      </w:r>
      <w:r w:rsidR="002B07C9">
        <w:rPr>
          <w:rFonts w:ascii="Calibri" w:hAnsi="Calibri"/>
          <w:b/>
          <w:bCs/>
          <w:color w:val="000000" w:themeColor="text1"/>
          <w:sz w:val="22"/>
        </w:rPr>
        <w:t xml:space="preserve">otarea centrului de </w:t>
      </w:r>
      <w:r w:rsidR="009D2F5C">
        <w:rPr>
          <w:rFonts w:ascii="Calibri" w:hAnsi="Calibri"/>
          <w:b/>
          <w:bCs/>
          <w:color w:val="000000" w:themeColor="text1"/>
          <w:sz w:val="22"/>
        </w:rPr>
        <w:t>comanda si control</w:t>
      </w:r>
      <w:r w:rsidR="002B07C9">
        <w:rPr>
          <w:rFonts w:ascii="Calibri" w:hAnsi="Calibri"/>
          <w:b/>
          <w:bCs/>
          <w:color w:val="000000" w:themeColor="text1"/>
          <w:sz w:val="22"/>
        </w:rPr>
        <w:t>;</w:t>
      </w:r>
    </w:p>
    <w:p w14:paraId="634EEB5C" w14:textId="77777777" w:rsidR="00824676" w:rsidRPr="00824676" w:rsidRDefault="00824676" w:rsidP="005B2C49">
      <w:pPr>
        <w:pStyle w:val="Listparagraf"/>
        <w:numPr>
          <w:ilvl w:val="0"/>
          <w:numId w:val="107"/>
        </w:numPr>
        <w:spacing w:line="240" w:lineRule="auto"/>
        <w:contextualSpacing/>
        <w:rPr>
          <w:b/>
          <w:bCs/>
          <w:color w:val="000000" w:themeColor="text1"/>
          <w:sz w:val="22"/>
          <w:szCs w:val="22"/>
        </w:rPr>
      </w:pPr>
      <w:proofErr w:type="spellStart"/>
      <w:r w:rsidRPr="00824676">
        <w:rPr>
          <w:b/>
          <w:bCs/>
          <w:color w:val="000000" w:themeColor="text1"/>
          <w:sz w:val="22"/>
          <w:szCs w:val="22"/>
        </w:rPr>
        <w:t>Recomandari</w:t>
      </w:r>
      <w:proofErr w:type="spellEnd"/>
      <w:r w:rsidRPr="00824676">
        <w:rPr>
          <w:b/>
          <w:bCs/>
          <w:color w:val="000000" w:themeColor="text1"/>
          <w:sz w:val="22"/>
          <w:szCs w:val="22"/>
        </w:rPr>
        <w:t xml:space="preserve"> suplimentare:</w:t>
      </w:r>
    </w:p>
    <w:p w14:paraId="65A818E3" w14:textId="17A70BCA" w:rsidR="00824676" w:rsidRPr="00824676" w:rsidRDefault="00824676" w:rsidP="00824676">
      <w:pPr>
        <w:pStyle w:val="Listcumarcatori"/>
        <w:spacing w:line="240" w:lineRule="auto"/>
        <w:rPr>
          <w:rFonts w:ascii="Calibri" w:hAnsi="Calibri"/>
          <w:color w:val="000000" w:themeColor="text1"/>
          <w:sz w:val="22"/>
        </w:rPr>
      </w:pPr>
      <w:r w:rsidRPr="00824676">
        <w:rPr>
          <w:rFonts w:ascii="Calibri" w:hAnsi="Calibri"/>
          <w:color w:val="000000" w:themeColor="text1"/>
          <w:sz w:val="22"/>
        </w:rPr>
        <w:t xml:space="preserve">Implementarea unui sistem de management al </w:t>
      </w:r>
      <w:proofErr w:type="spellStart"/>
      <w:r w:rsidRPr="00824676">
        <w:rPr>
          <w:rFonts w:ascii="Calibri" w:hAnsi="Calibri"/>
          <w:color w:val="000000" w:themeColor="text1"/>
          <w:sz w:val="22"/>
        </w:rPr>
        <w:t>Parcarilor</w:t>
      </w:r>
      <w:proofErr w:type="spellEnd"/>
      <w:r w:rsidRPr="00824676">
        <w:rPr>
          <w:rFonts w:ascii="Calibri" w:hAnsi="Calibri"/>
          <w:color w:val="000000" w:themeColor="text1"/>
          <w:sz w:val="22"/>
        </w:rPr>
        <w:t xml:space="preserve"> in </w:t>
      </w:r>
      <w:proofErr w:type="spellStart"/>
      <w:r w:rsidR="00A30325">
        <w:rPr>
          <w:rFonts w:ascii="Calibri" w:hAnsi="Calibri"/>
          <w:color w:val="000000" w:themeColor="text1"/>
          <w:sz w:val="22"/>
        </w:rPr>
        <w:t>orasul</w:t>
      </w:r>
      <w:proofErr w:type="spellEnd"/>
      <w:r w:rsidR="00A30325">
        <w:rPr>
          <w:rFonts w:ascii="Calibri" w:hAnsi="Calibri"/>
          <w:color w:val="000000" w:themeColor="text1"/>
          <w:sz w:val="22"/>
        </w:rPr>
        <w:t xml:space="preserve"> </w:t>
      </w:r>
      <w:r w:rsidR="001112E2">
        <w:rPr>
          <w:rFonts w:ascii="Calibri" w:hAnsi="Calibri"/>
          <w:color w:val="000000" w:themeColor="text1"/>
          <w:sz w:val="22"/>
        </w:rPr>
        <w:t>Marghita</w:t>
      </w:r>
      <w:r w:rsidRPr="00824676">
        <w:rPr>
          <w:rFonts w:ascii="Calibri" w:hAnsi="Calibri"/>
          <w:color w:val="000000" w:themeColor="text1"/>
          <w:sz w:val="22"/>
        </w:rPr>
        <w:t xml:space="preserve">, dotat cu senzori de parcare, monitorizare video pentru </w:t>
      </w:r>
      <w:proofErr w:type="spellStart"/>
      <w:r w:rsidRPr="00824676">
        <w:rPr>
          <w:rFonts w:ascii="Calibri" w:hAnsi="Calibri"/>
          <w:color w:val="000000" w:themeColor="text1"/>
          <w:sz w:val="22"/>
        </w:rPr>
        <w:t>cresterea</w:t>
      </w:r>
      <w:proofErr w:type="spellEnd"/>
      <w:r w:rsidRPr="00824676">
        <w:rPr>
          <w:rFonts w:ascii="Calibri" w:hAnsi="Calibri"/>
          <w:color w:val="000000" w:themeColor="text1"/>
          <w:sz w:val="22"/>
        </w:rPr>
        <w:t xml:space="preserve"> </w:t>
      </w:r>
      <w:proofErr w:type="spellStart"/>
      <w:r w:rsidRPr="00824676">
        <w:rPr>
          <w:rFonts w:ascii="Calibri" w:hAnsi="Calibri"/>
          <w:color w:val="000000" w:themeColor="text1"/>
          <w:sz w:val="22"/>
        </w:rPr>
        <w:t>sigurantei</w:t>
      </w:r>
      <w:proofErr w:type="spellEnd"/>
      <w:r w:rsidRPr="00824676">
        <w:rPr>
          <w:rFonts w:ascii="Calibri" w:hAnsi="Calibri"/>
          <w:color w:val="000000" w:themeColor="text1"/>
          <w:sz w:val="22"/>
        </w:rPr>
        <w:t xml:space="preserve"> </w:t>
      </w:r>
      <w:proofErr w:type="spellStart"/>
      <w:r w:rsidRPr="00824676">
        <w:rPr>
          <w:rFonts w:ascii="Calibri" w:hAnsi="Calibri"/>
          <w:color w:val="000000" w:themeColor="text1"/>
          <w:sz w:val="22"/>
        </w:rPr>
        <w:t>cetatenilor</w:t>
      </w:r>
      <w:proofErr w:type="spellEnd"/>
      <w:r w:rsidRPr="00824676">
        <w:rPr>
          <w:rFonts w:ascii="Calibri" w:hAnsi="Calibri"/>
          <w:color w:val="000000" w:themeColor="text1"/>
          <w:sz w:val="22"/>
        </w:rPr>
        <w:t xml:space="preserve">, vehiculelor si a bunurilor </w:t>
      </w:r>
      <w:proofErr w:type="spellStart"/>
      <w:r w:rsidRPr="00824676">
        <w:rPr>
          <w:rFonts w:ascii="Calibri" w:hAnsi="Calibri"/>
          <w:color w:val="000000" w:themeColor="text1"/>
          <w:sz w:val="22"/>
        </w:rPr>
        <w:t>cetatenilor</w:t>
      </w:r>
      <w:proofErr w:type="spellEnd"/>
      <w:r w:rsidRPr="00824676">
        <w:rPr>
          <w:rFonts w:ascii="Calibri" w:hAnsi="Calibri"/>
          <w:color w:val="000000" w:themeColor="text1"/>
          <w:sz w:val="22"/>
        </w:rPr>
        <w:t xml:space="preserve"> si </w:t>
      </w:r>
      <w:proofErr w:type="spellStart"/>
      <w:r w:rsidRPr="00824676">
        <w:rPr>
          <w:rFonts w:ascii="Calibri" w:hAnsi="Calibri"/>
          <w:color w:val="000000" w:themeColor="text1"/>
          <w:sz w:val="22"/>
        </w:rPr>
        <w:t>infomare</w:t>
      </w:r>
      <w:proofErr w:type="spellEnd"/>
      <w:r w:rsidRPr="00824676">
        <w:rPr>
          <w:rFonts w:ascii="Calibri" w:hAnsi="Calibri"/>
          <w:color w:val="000000" w:themeColor="text1"/>
          <w:sz w:val="22"/>
        </w:rPr>
        <w:t xml:space="preserve"> in timp real privind </w:t>
      </w:r>
      <w:proofErr w:type="spellStart"/>
      <w:r w:rsidRPr="00824676">
        <w:rPr>
          <w:rFonts w:ascii="Calibri" w:hAnsi="Calibri"/>
          <w:color w:val="000000" w:themeColor="text1"/>
          <w:sz w:val="22"/>
        </w:rPr>
        <w:t>numarul</w:t>
      </w:r>
      <w:proofErr w:type="spellEnd"/>
      <w:r w:rsidRPr="00824676">
        <w:rPr>
          <w:rFonts w:ascii="Calibri" w:hAnsi="Calibri"/>
          <w:color w:val="000000" w:themeColor="text1"/>
          <w:sz w:val="22"/>
        </w:rPr>
        <w:t xml:space="preserve"> de locuri de parcare disponibil si semnalizarea </w:t>
      </w:r>
      <w:proofErr w:type="spellStart"/>
      <w:r w:rsidRPr="00824676">
        <w:rPr>
          <w:rFonts w:ascii="Calibri" w:hAnsi="Calibri"/>
          <w:color w:val="000000" w:themeColor="text1"/>
          <w:sz w:val="22"/>
        </w:rPr>
        <w:t>directiei</w:t>
      </w:r>
      <w:proofErr w:type="spellEnd"/>
      <w:r w:rsidRPr="00824676">
        <w:rPr>
          <w:rFonts w:ascii="Calibri" w:hAnsi="Calibri"/>
          <w:color w:val="000000" w:themeColor="text1"/>
          <w:sz w:val="22"/>
        </w:rPr>
        <w:t xml:space="preserve"> </w:t>
      </w:r>
      <w:proofErr w:type="spellStart"/>
      <w:r w:rsidRPr="00824676">
        <w:rPr>
          <w:rFonts w:ascii="Calibri" w:hAnsi="Calibri"/>
          <w:color w:val="000000" w:themeColor="text1"/>
          <w:sz w:val="22"/>
        </w:rPr>
        <w:t>catre</w:t>
      </w:r>
      <w:proofErr w:type="spellEnd"/>
      <w:r w:rsidRPr="00824676">
        <w:rPr>
          <w:rFonts w:ascii="Calibri" w:hAnsi="Calibri"/>
          <w:color w:val="000000" w:themeColor="text1"/>
          <w:sz w:val="22"/>
        </w:rPr>
        <w:t xml:space="preserve"> </w:t>
      </w:r>
      <w:proofErr w:type="spellStart"/>
      <w:r w:rsidRPr="00824676">
        <w:rPr>
          <w:rFonts w:ascii="Calibri" w:hAnsi="Calibri"/>
          <w:color w:val="000000" w:themeColor="text1"/>
          <w:sz w:val="22"/>
        </w:rPr>
        <w:t>parcarile</w:t>
      </w:r>
      <w:proofErr w:type="spellEnd"/>
      <w:r w:rsidRPr="00824676">
        <w:rPr>
          <w:rFonts w:ascii="Calibri" w:hAnsi="Calibri"/>
          <w:color w:val="000000" w:themeColor="text1"/>
          <w:sz w:val="22"/>
        </w:rPr>
        <w:t xml:space="preserve"> din localitate (cu panouri cu mesaje variabile);</w:t>
      </w:r>
    </w:p>
    <w:p w14:paraId="7CCFAEF4" w14:textId="77777777" w:rsidR="00824676" w:rsidRPr="00824676" w:rsidRDefault="00824676" w:rsidP="001112E2">
      <w:pPr>
        <w:pStyle w:val="Listcumarcatori"/>
        <w:spacing w:line="240" w:lineRule="auto"/>
        <w:rPr>
          <w:rFonts w:ascii="Calibri" w:hAnsi="Calibri"/>
          <w:color w:val="000000" w:themeColor="text1"/>
          <w:sz w:val="22"/>
        </w:rPr>
      </w:pPr>
      <w:proofErr w:type="spellStart"/>
      <w:r w:rsidRPr="00824676">
        <w:rPr>
          <w:rFonts w:ascii="Calibri" w:hAnsi="Calibri"/>
          <w:color w:val="000000" w:themeColor="text1"/>
          <w:sz w:val="22"/>
        </w:rPr>
        <w:t>Cresterea</w:t>
      </w:r>
      <w:proofErr w:type="spellEnd"/>
      <w:r w:rsidRPr="00824676">
        <w:rPr>
          <w:rFonts w:ascii="Calibri" w:hAnsi="Calibri"/>
          <w:color w:val="000000" w:themeColor="text1"/>
          <w:sz w:val="22"/>
        </w:rPr>
        <w:t xml:space="preserve"> </w:t>
      </w:r>
      <w:proofErr w:type="spellStart"/>
      <w:r w:rsidRPr="00824676">
        <w:rPr>
          <w:rFonts w:ascii="Calibri" w:hAnsi="Calibri"/>
          <w:color w:val="000000" w:themeColor="text1"/>
          <w:sz w:val="22"/>
        </w:rPr>
        <w:t>numarului</w:t>
      </w:r>
      <w:proofErr w:type="spellEnd"/>
      <w:r w:rsidRPr="00824676">
        <w:rPr>
          <w:rFonts w:ascii="Calibri" w:hAnsi="Calibri"/>
          <w:color w:val="000000" w:themeColor="text1"/>
          <w:sz w:val="22"/>
        </w:rPr>
        <w:t xml:space="preserve"> de locuri de parcare prin amenajarea de </w:t>
      </w:r>
      <w:proofErr w:type="spellStart"/>
      <w:r w:rsidRPr="00824676">
        <w:rPr>
          <w:rFonts w:ascii="Calibri" w:hAnsi="Calibri"/>
          <w:color w:val="000000" w:themeColor="text1"/>
          <w:sz w:val="22"/>
        </w:rPr>
        <w:t>parcari</w:t>
      </w:r>
      <w:proofErr w:type="spellEnd"/>
      <w:r w:rsidRPr="00824676">
        <w:rPr>
          <w:rFonts w:ascii="Calibri" w:hAnsi="Calibri"/>
          <w:color w:val="000000" w:themeColor="text1"/>
          <w:sz w:val="22"/>
        </w:rPr>
        <w:t xml:space="preserve"> suplimentare, in limitele disponibilului de terenuri disponibile, inclusiv a unei </w:t>
      </w:r>
      <w:proofErr w:type="spellStart"/>
      <w:r w:rsidRPr="00824676">
        <w:rPr>
          <w:rFonts w:ascii="Calibri" w:hAnsi="Calibri"/>
          <w:color w:val="000000" w:themeColor="text1"/>
          <w:sz w:val="22"/>
        </w:rPr>
        <w:t>parcari</w:t>
      </w:r>
      <w:proofErr w:type="spellEnd"/>
      <w:r w:rsidRPr="00824676">
        <w:rPr>
          <w:rFonts w:ascii="Calibri" w:hAnsi="Calibri"/>
          <w:color w:val="000000" w:themeColor="text1"/>
          <w:sz w:val="22"/>
        </w:rPr>
        <w:t xml:space="preserve"> de tip „</w:t>
      </w:r>
      <w:proofErr w:type="spellStart"/>
      <w:r w:rsidRPr="00824676">
        <w:rPr>
          <w:rFonts w:ascii="Calibri" w:hAnsi="Calibri"/>
          <w:color w:val="000000" w:themeColor="text1"/>
          <w:sz w:val="22"/>
        </w:rPr>
        <w:t>park&amp;ride</w:t>
      </w:r>
      <w:proofErr w:type="spellEnd"/>
      <w:r w:rsidRPr="00824676">
        <w:rPr>
          <w:rFonts w:ascii="Calibri" w:hAnsi="Calibri"/>
          <w:color w:val="000000" w:themeColor="text1"/>
          <w:sz w:val="22"/>
        </w:rPr>
        <w:t xml:space="preserve">” la marginea </w:t>
      </w:r>
      <w:proofErr w:type="spellStart"/>
      <w:r w:rsidRPr="00824676">
        <w:rPr>
          <w:rFonts w:ascii="Calibri" w:hAnsi="Calibri"/>
          <w:color w:val="000000" w:themeColor="text1"/>
          <w:sz w:val="22"/>
        </w:rPr>
        <w:t>localitatii</w:t>
      </w:r>
      <w:proofErr w:type="spellEnd"/>
      <w:r w:rsidRPr="00824676">
        <w:rPr>
          <w:rFonts w:ascii="Calibri" w:hAnsi="Calibri"/>
          <w:color w:val="000000" w:themeColor="text1"/>
          <w:sz w:val="22"/>
        </w:rPr>
        <w:t xml:space="preserve"> sau pe una din </w:t>
      </w:r>
      <w:proofErr w:type="spellStart"/>
      <w:r w:rsidRPr="00824676">
        <w:rPr>
          <w:rFonts w:ascii="Calibri" w:hAnsi="Calibri"/>
          <w:color w:val="000000" w:themeColor="text1"/>
          <w:sz w:val="22"/>
        </w:rPr>
        <w:t>straziile</w:t>
      </w:r>
      <w:proofErr w:type="spellEnd"/>
      <w:r w:rsidRPr="00824676">
        <w:rPr>
          <w:rFonts w:ascii="Calibri" w:hAnsi="Calibri"/>
          <w:color w:val="000000" w:themeColor="text1"/>
          <w:sz w:val="22"/>
        </w:rPr>
        <w:t xml:space="preserve"> laterale si implementarea unei </w:t>
      </w:r>
      <w:proofErr w:type="spellStart"/>
      <w:r w:rsidRPr="00824676">
        <w:rPr>
          <w:rFonts w:ascii="Calibri" w:hAnsi="Calibri"/>
          <w:color w:val="000000" w:themeColor="text1"/>
          <w:sz w:val="22"/>
        </w:rPr>
        <w:t>solutii</w:t>
      </w:r>
      <w:proofErr w:type="spellEnd"/>
      <w:r w:rsidRPr="00824676">
        <w:rPr>
          <w:rFonts w:ascii="Calibri" w:hAnsi="Calibri"/>
          <w:color w:val="000000" w:themeColor="text1"/>
          <w:sz w:val="22"/>
        </w:rPr>
        <w:t xml:space="preserve"> de biciclete (tip „</w:t>
      </w:r>
      <w:proofErr w:type="spellStart"/>
      <w:r w:rsidRPr="00824676">
        <w:rPr>
          <w:rFonts w:ascii="Calibri" w:hAnsi="Calibri"/>
          <w:color w:val="000000" w:themeColor="text1"/>
          <w:sz w:val="22"/>
        </w:rPr>
        <w:t>bike</w:t>
      </w:r>
      <w:proofErr w:type="spellEnd"/>
      <w:r w:rsidRPr="00824676">
        <w:rPr>
          <w:rFonts w:ascii="Calibri" w:hAnsi="Calibri"/>
          <w:color w:val="000000" w:themeColor="text1"/>
          <w:sz w:val="22"/>
        </w:rPr>
        <w:t xml:space="preserve"> </w:t>
      </w:r>
      <w:proofErr w:type="spellStart"/>
      <w:r w:rsidRPr="00824676">
        <w:rPr>
          <w:rFonts w:ascii="Calibri" w:hAnsi="Calibri"/>
          <w:color w:val="000000" w:themeColor="text1"/>
          <w:sz w:val="22"/>
        </w:rPr>
        <w:t>sharing</w:t>
      </w:r>
      <w:proofErr w:type="spellEnd"/>
      <w:r w:rsidRPr="00824676">
        <w:rPr>
          <w:rFonts w:ascii="Calibri" w:hAnsi="Calibri"/>
          <w:color w:val="000000" w:themeColor="text1"/>
          <w:sz w:val="22"/>
        </w:rPr>
        <w:t xml:space="preserve">) si a unui minibus pentru transportul local al </w:t>
      </w:r>
      <w:proofErr w:type="spellStart"/>
      <w:r w:rsidRPr="00824676">
        <w:rPr>
          <w:rFonts w:ascii="Calibri" w:hAnsi="Calibri"/>
          <w:color w:val="000000" w:themeColor="text1"/>
          <w:sz w:val="22"/>
        </w:rPr>
        <w:t>turistilor</w:t>
      </w:r>
      <w:proofErr w:type="spellEnd"/>
      <w:r w:rsidRPr="00824676">
        <w:rPr>
          <w:rFonts w:ascii="Calibri" w:hAnsi="Calibri"/>
          <w:color w:val="000000" w:themeColor="text1"/>
          <w:sz w:val="22"/>
        </w:rPr>
        <w:t>;</w:t>
      </w:r>
    </w:p>
    <w:p w14:paraId="4F1082E2" w14:textId="2B735807" w:rsidR="001112E2" w:rsidRPr="001112E2" w:rsidRDefault="001112E2" w:rsidP="001112E2">
      <w:pPr>
        <w:pStyle w:val="Listcumarcatori"/>
        <w:spacing w:line="240" w:lineRule="auto"/>
        <w:rPr>
          <w:sz w:val="22"/>
        </w:rPr>
      </w:pPr>
      <w:r w:rsidRPr="001112E2">
        <w:rPr>
          <w:sz w:val="22"/>
        </w:rPr>
        <w:t xml:space="preserve">Implementarea unui sistem de </w:t>
      </w:r>
      <w:proofErr w:type="spellStart"/>
      <w:r w:rsidRPr="001112E2">
        <w:rPr>
          <w:sz w:val="22"/>
        </w:rPr>
        <w:t>cantarire</w:t>
      </w:r>
      <w:proofErr w:type="spellEnd"/>
      <w:r w:rsidRPr="001112E2">
        <w:rPr>
          <w:sz w:val="22"/>
        </w:rPr>
        <w:t xml:space="preserve"> – static a </w:t>
      </w:r>
      <w:proofErr w:type="spellStart"/>
      <w:r w:rsidRPr="001112E2">
        <w:rPr>
          <w:sz w:val="22"/>
        </w:rPr>
        <w:t>greutatii</w:t>
      </w:r>
      <w:proofErr w:type="spellEnd"/>
      <w:r w:rsidRPr="001112E2">
        <w:rPr>
          <w:sz w:val="22"/>
        </w:rPr>
        <w:t xml:space="preserve"> vehiculelor astfel </w:t>
      </w:r>
      <w:proofErr w:type="spellStart"/>
      <w:r w:rsidRPr="001112E2">
        <w:rPr>
          <w:sz w:val="22"/>
        </w:rPr>
        <w:t>incat</w:t>
      </w:r>
      <w:proofErr w:type="spellEnd"/>
      <w:r w:rsidRPr="001112E2">
        <w:rPr>
          <w:sz w:val="22"/>
        </w:rPr>
        <w:t xml:space="preserve"> sa se descurajeze utilizarea transportului greu cu </w:t>
      </w:r>
      <w:proofErr w:type="spellStart"/>
      <w:r w:rsidRPr="001112E2">
        <w:rPr>
          <w:sz w:val="22"/>
        </w:rPr>
        <w:t>incarcari</w:t>
      </w:r>
      <w:proofErr w:type="spellEnd"/>
      <w:r w:rsidRPr="001112E2">
        <w:rPr>
          <w:sz w:val="22"/>
        </w:rPr>
        <w:t xml:space="preserve"> peste masa maxima autorizata;</w:t>
      </w:r>
    </w:p>
    <w:p w14:paraId="477A09C5" w14:textId="4D6944D8" w:rsidR="001112E2" w:rsidRPr="001112E2" w:rsidRDefault="001112E2" w:rsidP="001112E2">
      <w:pPr>
        <w:pStyle w:val="Listcumarcatori"/>
        <w:spacing w:line="240" w:lineRule="auto"/>
        <w:rPr>
          <w:sz w:val="22"/>
        </w:rPr>
      </w:pPr>
      <w:r w:rsidRPr="001112E2">
        <w:rPr>
          <w:sz w:val="22"/>
        </w:rPr>
        <w:t xml:space="preserve">Implementarea unui sistem de informare a </w:t>
      </w:r>
      <w:proofErr w:type="spellStart"/>
      <w:r w:rsidRPr="001112E2">
        <w:rPr>
          <w:sz w:val="22"/>
        </w:rPr>
        <w:t>participantilor</w:t>
      </w:r>
      <w:proofErr w:type="spellEnd"/>
      <w:r w:rsidRPr="001112E2">
        <w:rPr>
          <w:sz w:val="22"/>
        </w:rPr>
        <w:t xml:space="preserve"> la trafic: panouri cu mesaje variabile VMS;</w:t>
      </w:r>
    </w:p>
    <w:p w14:paraId="2FD59319" w14:textId="23B890AF" w:rsidR="001112E2" w:rsidRPr="001112E2" w:rsidRDefault="001112E2" w:rsidP="001112E2">
      <w:pPr>
        <w:pStyle w:val="Listcumarcatori"/>
        <w:spacing w:line="240" w:lineRule="auto"/>
        <w:rPr>
          <w:sz w:val="22"/>
        </w:rPr>
      </w:pPr>
      <w:r w:rsidRPr="001112E2">
        <w:rPr>
          <w:sz w:val="22"/>
        </w:rPr>
        <w:t>Implementarea unui sistem de avertizare privind adaptarea vitezei;</w:t>
      </w:r>
    </w:p>
    <w:p w14:paraId="4677B576" w14:textId="39D2C9B5" w:rsidR="00824676" w:rsidRPr="001112E2" w:rsidRDefault="001112E2" w:rsidP="001112E2">
      <w:pPr>
        <w:pStyle w:val="Listcumarcatori"/>
        <w:spacing w:line="240" w:lineRule="auto"/>
        <w:rPr>
          <w:sz w:val="22"/>
        </w:rPr>
      </w:pPr>
      <w:r w:rsidRPr="001112E2">
        <w:rPr>
          <w:sz w:val="22"/>
        </w:rPr>
        <w:t xml:space="preserve">Implementarea infrastructurii si a </w:t>
      </w:r>
      <w:proofErr w:type="spellStart"/>
      <w:r w:rsidRPr="001112E2">
        <w:rPr>
          <w:sz w:val="22"/>
        </w:rPr>
        <w:t>retelei</w:t>
      </w:r>
      <w:proofErr w:type="spellEnd"/>
      <w:r w:rsidRPr="001112E2">
        <w:rPr>
          <w:sz w:val="22"/>
        </w:rPr>
        <w:t xml:space="preserve"> de date aferente </w:t>
      </w:r>
      <w:proofErr w:type="spellStart"/>
      <w:r w:rsidRPr="001112E2">
        <w:rPr>
          <w:sz w:val="22"/>
        </w:rPr>
        <w:t>orasului</w:t>
      </w:r>
      <w:proofErr w:type="spellEnd"/>
      <w:r w:rsidRPr="001112E2">
        <w:rPr>
          <w:sz w:val="22"/>
        </w:rPr>
        <w:t xml:space="preserve"> (de tip </w:t>
      </w:r>
      <w:proofErr w:type="spellStart"/>
      <w:r w:rsidRPr="001112E2">
        <w:rPr>
          <w:sz w:val="22"/>
        </w:rPr>
        <w:t>NetCity</w:t>
      </w:r>
      <w:proofErr w:type="spellEnd"/>
      <w:r w:rsidRPr="001112E2">
        <w:rPr>
          <w:sz w:val="22"/>
        </w:rPr>
        <w:t>);</w:t>
      </w:r>
    </w:p>
    <w:p w14:paraId="79793C37" w14:textId="77777777" w:rsidR="00824676" w:rsidRPr="00824676" w:rsidRDefault="00824676" w:rsidP="005B2C49">
      <w:pPr>
        <w:pStyle w:val="Listparagraf"/>
        <w:numPr>
          <w:ilvl w:val="0"/>
          <w:numId w:val="107"/>
        </w:numPr>
        <w:spacing w:line="240" w:lineRule="auto"/>
        <w:contextualSpacing/>
        <w:rPr>
          <w:b/>
          <w:bCs/>
          <w:color w:val="000000" w:themeColor="text1"/>
          <w:sz w:val="22"/>
          <w:szCs w:val="22"/>
        </w:rPr>
      </w:pPr>
      <w:proofErr w:type="spellStart"/>
      <w:r w:rsidRPr="00824676">
        <w:rPr>
          <w:b/>
          <w:bCs/>
          <w:color w:val="000000" w:themeColor="text1"/>
          <w:sz w:val="22"/>
          <w:szCs w:val="22"/>
        </w:rPr>
        <w:t>Solutie</w:t>
      </w:r>
      <w:proofErr w:type="spellEnd"/>
      <w:r w:rsidRPr="00824676">
        <w:rPr>
          <w:b/>
          <w:bCs/>
          <w:color w:val="000000" w:themeColor="text1"/>
          <w:sz w:val="22"/>
          <w:szCs w:val="22"/>
        </w:rPr>
        <w:t xml:space="preserve"> pe termen lung:</w:t>
      </w:r>
    </w:p>
    <w:p w14:paraId="7FC1AE51" w14:textId="413BF679" w:rsidR="002B07C9" w:rsidRDefault="002B07C9" w:rsidP="00824676">
      <w:pPr>
        <w:pStyle w:val="Listcumarcatori"/>
        <w:spacing w:line="240" w:lineRule="auto"/>
        <w:rPr>
          <w:rFonts w:ascii="Calibri" w:hAnsi="Calibri"/>
          <w:color w:val="000000" w:themeColor="text1"/>
          <w:sz w:val="22"/>
        </w:rPr>
      </w:pPr>
      <w:r>
        <w:rPr>
          <w:rFonts w:ascii="Calibri" w:hAnsi="Calibri"/>
          <w:color w:val="000000" w:themeColor="text1"/>
          <w:sz w:val="22"/>
        </w:rPr>
        <w:t xml:space="preserve">Reabilitarea </w:t>
      </w:r>
      <w:proofErr w:type="spellStart"/>
      <w:r>
        <w:rPr>
          <w:rFonts w:ascii="Calibri" w:hAnsi="Calibri"/>
          <w:color w:val="000000" w:themeColor="text1"/>
          <w:sz w:val="22"/>
        </w:rPr>
        <w:t>intregii</w:t>
      </w:r>
      <w:proofErr w:type="spellEnd"/>
      <w:r>
        <w:rPr>
          <w:rFonts w:ascii="Calibri" w:hAnsi="Calibri"/>
          <w:color w:val="000000" w:themeColor="text1"/>
          <w:sz w:val="22"/>
        </w:rPr>
        <w:t xml:space="preserve"> infrastructuri rutiere din </w:t>
      </w:r>
      <w:proofErr w:type="spellStart"/>
      <w:r>
        <w:rPr>
          <w:rFonts w:ascii="Calibri" w:hAnsi="Calibri"/>
          <w:color w:val="000000" w:themeColor="text1"/>
          <w:sz w:val="22"/>
        </w:rPr>
        <w:t>oras</w:t>
      </w:r>
      <w:proofErr w:type="spellEnd"/>
      <w:r>
        <w:rPr>
          <w:rFonts w:ascii="Calibri" w:hAnsi="Calibri"/>
          <w:color w:val="000000" w:themeColor="text1"/>
          <w:sz w:val="22"/>
        </w:rPr>
        <w:t>;</w:t>
      </w:r>
    </w:p>
    <w:p w14:paraId="346B4591" w14:textId="0E4BF3CA" w:rsidR="002B07C9" w:rsidRDefault="002B07C9" w:rsidP="00824676">
      <w:pPr>
        <w:pStyle w:val="Listcumarcatori"/>
        <w:spacing w:line="240" w:lineRule="auto"/>
        <w:rPr>
          <w:rFonts w:ascii="Calibri" w:hAnsi="Calibri"/>
          <w:color w:val="000000" w:themeColor="text1"/>
          <w:sz w:val="22"/>
        </w:rPr>
      </w:pPr>
      <w:r>
        <w:rPr>
          <w:rFonts w:ascii="Calibri" w:hAnsi="Calibri"/>
          <w:color w:val="000000" w:themeColor="text1"/>
          <w:sz w:val="22"/>
        </w:rPr>
        <w:t xml:space="preserve">Implementarea unui sistem de iluminat modern, adaptiv si eficient, pe baza de </w:t>
      </w:r>
      <w:proofErr w:type="spellStart"/>
      <w:r>
        <w:rPr>
          <w:rFonts w:ascii="Calibri" w:hAnsi="Calibri"/>
          <w:color w:val="000000" w:themeColor="text1"/>
          <w:sz w:val="22"/>
        </w:rPr>
        <w:t>lampi</w:t>
      </w:r>
      <w:proofErr w:type="spellEnd"/>
      <w:r>
        <w:rPr>
          <w:rFonts w:ascii="Calibri" w:hAnsi="Calibri"/>
          <w:color w:val="000000" w:themeColor="text1"/>
          <w:sz w:val="22"/>
        </w:rPr>
        <w:t xml:space="preserve"> Led si sistem de </w:t>
      </w:r>
      <w:proofErr w:type="spellStart"/>
      <w:r>
        <w:rPr>
          <w:rFonts w:ascii="Calibri" w:hAnsi="Calibri"/>
          <w:color w:val="000000" w:themeColor="text1"/>
          <w:sz w:val="22"/>
        </w:rPr>
        <w:t>telemanagement</w:t>
      </w:r>
      <w:proofErr w:type="spellEnd"/>
      <w:r>
        <w:rPr>
          <w:rFonts w:ascii="Calibri" w:hAnsi="Calibri"/>
          <w:color w:val="000000" w:themeColor="text1"/>
          <w:sz w:val="22"/>
        </w:rPr>
        <w:t>;</w:t>
      </w:r>
    </w:p>
    <w:p w14:paraId="3B080DB4" w14:textId="1805780B" w:rsidR="00824676" w:rsidRDefault="009D2F5C" w:rsidP="00824676">
      <w:pPr>
        <w:pStyle w:val="Listcumarcatori"/>
        <w:spacing w:line="240" w:lineRule="auto"/>
        <w:rPr>
          <w:rFonts w:ascii="Calibri" w:hAnsi="Calibri"/>
          <w:color w:val="000000" w:themeColor="text1"/>
          <w:sz w:val="22"/>
        </w:rPr>
      </w:pPr>
      <w:r>
        <w:rPr>
          <w:rFonts w:ascii="Calibri" w:hAnsi="Calibri"/>
          <w:color w:val="000000" w:themeColor="text1"/>
          <w:sz w:val="22"/>
        </w:rPr>
        <w:t xml:space="preserve">Promovarea mijloacelor de transport nepoluante si construirea de </w:t>
      </w:r>
      <w:proofErr w:type="spellStart"/>
      <w:r>
        <w:rPr>
          <w:rFonts w:ascii="Calibri" w:hAnsi="Calibri"/>
          <w:color w:val="000000" w:themeColor="text1"/>
          <w:sz w:val="22"/>
        </w:rPr>
        <w:t>statii</w:t>
      </w:r>
      <w:proofErr w:type="spellEnd"/>
      <w:r>
        <w:rPr>
          <w:rFonts w:ascii="Calibri" w:hAnsi="Calibri"/>
          <w:color w:val="000000" w:themeColor="text1"/>
          <w:sz w:val="22"/>
        </w:rPr>
        <w:t xml:space="preserve"> de </w:t>
      </w:r>
      <w:proofErr w:type="spellStart"/>
      <w:r>
        <w:rPr>
          <w:rFonts w:ascii="Calibri" w:hAnsi="Calibri"/>
          <w:color w:val="000000" w:themeColor="text1"/>
          <w:sz w:val="22"/>
        </w:rPr>
        <w:t>incarcare</w:t>
      </w:r>
      <w:proofErr w:type="spellEnd"/>
      <w:r>
        <w:rPr>
          <w:rFonts w:ascii="Calibri" w:hAnsi="Calibri"/>
          <w:color w:val="000000" w:themeColor="text1"/>
          <w:sz w:val="22"/>
        </w:rPr>
        <w:t xml:space="preserve"> EV</w:t>
      </w:r>
      <w:r w:rsidR="00824676" w:rsidRPr="00824676">
        <w:rPr>
          <w:rFonts w:ascii="Calibri" w:hAnsi="Calibri"/>
          <w:color w:val="000000" w:themeColor="text1"/>
          <w:sz w:val="22"/>
        </w:rPr>
        <w:t>;</w:t>
      </w:r>
    </w:p>
    <w:p w14:paraId="0244E5DB" w14:textId="24119BE0" w:rsidR="009D2F5C" w:rsidRPr="00824676" w:rsidRDefault="009D2F5C" w:rsidP="00824676">
      <w:pPr>
        <w:pStyle w:val="Listcumarcatori"/>
        <w:spacing w:line="240" w:lineRule="auto"/>
        <w:rPr>
          <w:rFonts w:ascii="Calibri" w:hAnsi="Calibri"/>
          <w:color w:val="000000" w:themeColor="text1"/>
          <w:sz w:val="22"/>
        </w:rPr>
      </w:pPr>
      <w:r>
        <w:rPr>
          <w:rFonts w:ascii="Calibri" w:hAnsi="Calibri"/>
          <w:color w:val="000000" w:themeColor="text1"/>
          <w:sz w:val="22"/>
        </w:rPr>
        <w:t xml:space="preserve">Implementarea unor sisteme de management al transportului public si taxare moderne, </w:t>
      </w:r>
      <w:proofErr w:type="spellStart"/>
      <w:r>
        <w:rPr>
          <w:rFonts w:ascii="Calibri" w:hAnsi="Calibri"/>
          <w:color w:val="000000" w:themeColor="text1"/>
          <w:sz w:val="22"/>
        </w:rPr>
        <w:t>statii</w:t>
      </w:r>
      <w:proofErr w:type="spellEnd"/>
      <w:r>
        <w:rPr>
          <w:rFonts w:ascii="Calibri" w:hAnsi="Calibri"/>
          <w:color w:val="000000" w:themeColor="text1"/>
          <w:sz w:val="22"/>
        </w:rPr>
        <w:t xml:space="preserve"> de transport amenajate </w:t>
      </w:r>
      <w:proofErr w:type="spellStart"/>
      <w:r>
        <w:rPr>
          <w:rFonts w:ascii="Calibri" w:hAnsi="Calibri"/>
          <w:color w:val="000000" w:themeColor="text1"/>
          <w:sz w:val="22"/>
        </w:rPr>
        <w:t>corespunzator</w:t>
      </w:r>
      <w:proofErr w:type="spellEnd"/>
      <w:r>
        <w:rPr>
          <w:rFonts w:ascii="Calibri" w:hAnsi="Calibri"/>
          <w:color w:val="000000" w:themeColor="text1"/>
          <w:sz w:val="22"/>
        </w:rPr>
        <w:t>.</w:t>
      </w:r>
    </w:p>
    <w:p w14:paraId="61AD6F61" w14:textId="77777777" w:rsidR="00824676" w:rsidRPr="00E71607" w:rsidRDefault="00824676" w:rsidP="00824676">
      <w:pPr>
        <w:spacing w:line="240" w:lineRule="auto"/>
        <w:rPr>
          <w:rFonts w:ascii="Calibri" w:hAnsi="Calibri"/>
          <w:sz w:val="22"/>
          <w:szCs w:val="22"/>
          <w:lang w:val="ro-RO"/>
        </w:rPr>
      </w:pPr>
      <w:r w:rsidRPr="00E71607">
        <w:rPr>
          <w:rFonts w:ascii="Calibri" w:hAnsi="Calibri"/>
          <w:sz w:val="22"/>
          <w:szCs w:val="22"/>
          <w:lang w:val="ro-RO"/>
        </w:rPr>
        <w:t xml:space="preserve">Este de așteptat ca prin implementarea masurilor propuse sa se </w:t>
      </w:r>
      <w:proofErr w:type="spellStart"/>
      <w:r w:rsidRPr="00E71607">
        <w:rPr>
          <w:rFonts w:ascii="Calibri" w:hAnsi="Calibri"/>
          <w:sz w:val="22"/>
          <w:szCs w:val="22"/>
          <w:lang w:val="ro-RO"/>
        </w:rPr>
        <w:t>obtina</w:t>
      </w:r>
      <w:proofErr w:type="spellEnd"/>
      <w:r w:rsidRPr="00E71607">
        <w:rPr>
          <w:rFonts w:ascii="Calibri" w:hAnsi="Calibri"/>
          <w:sz w:val="22"/>
          <w:szCs w:val="22"/>
          <w:lang w:val="ro-RO"/>
        </w:rPr>
        <w:t xml:space="preserve"> următoarele rezultate:</w:t>
      </w:r>
    </w:p>
    <w:p w14:paraId="5BFCCEB0" w14:textId="46F83A89" w:rsidR="002B07C9" w:rsidRPr="00824676" w:rsidRDefault="002B07C9" w:rsidP="002B07C9">
      <w:pPr>
        <w:numPr>
          <w:ilvl w:val="0"/>
          <w:numId w:val="55"/>
        </w:numPr>
        <w:spacing w:line="240" w:lineRule="auto"/>
        <w:ind w:left="1080"/>
        <w:rPr>
          <w:rFonts w:ascii="Calibri" w:hAnsi="Calibri"/>
          <w:color w:val="000000" w:themeColor="text1"/>
          <w:sz w:val="22"/>
          <w:szCs w:val="22"/>
          <w:lang w:val="ro-RO"/>
        </w:rPr>
      </w:pPr>
      <w:proofErr w:type="spellStart"/>
      <w:r w:rsidRPr="00824676">
        <w:rPr>
          <w:rFonts w:ascii="Calibri" w:hAnsi="Calibri"/>
          <w:color w:val="000000" w:themeColor="text1"/>
          <w:sz w:val="22"/>
          <w:szCs w:val="22"/>
          <w:lang w:val="ro-RO"/>
        </w:rPr>
        <w:t>Cresterea</w:t>
      </w:r>
      <w:proofErr w:type="spellEnd"/>
      <w:r w:rsidRPr="00824676">
        <w:rPr>
          <w:rFonts w:ascii="Calibri" w:hAnsi="Calibri"/>
          <w:color w:val="000000" w:themeColor="text1"/>
          <w:sz w:val="22"/>
          <w:szCs w:val="22"/>
          <w:lang w:val="ro-RO"/>
        </w:rPr>
        <w:t xml:space="preserve"> </w:t>
      </w:r>
      <w:proofErr w:type="spellStart"/>
      <w:r w:rsidRPr="00824676">
        <w:rPr>
          <w:rFonts w:ascii="Calibri" w:hAnsi="Calibri"/>
          <w:color w:val="000000" w:themeColor="text1"/>
          <w:sz w:val="22"/>
          <w:szCs w:val="22"/>
          <w:lang w:val="ro-RO"/>
        </w:rPr>
        <w:t>sigurantei</w:t>
      </w:r>
      <w:proofErr w:type="spellEnd"/>
      <w:r w:rsidRPr="00824676">
        <w:rPr>
          <w:rFonts w:ascii="Calibri" w:hAnsi="Calibri"/>
          <w:color w:val="000000" w:themeColor="text1"/>
          <w:sz w:val="22"/>
          <w:szCs w:val="22"/>
          <w:lang w:val="ro-RO"/>
        </w:rPr>
        <w:t xml:space="preserve"> pietonilor</w:t>
      </w:r>
      <w:r w:rsidR="00313F46">
        <w:rPr>
          <w:rFonts w:ascii="Calibri" w:hAnsi="Calibri"/>
          <w:color w:val="000000" w:themeColor="text1"/>
          <w:sz w:val="22"/>
          <w:szCs w:val="22"/>
          <w:lang w:val="ro-RO"/>
        </w:rPr>
        <w:t>, a bunurilor</w:t>
      </w:r>
      <w:r w:rsidRPr="00824676">
        <w:rPr>
          <w:rFonts w:ascii="Calibri" w:hAnsi="Calibri"/>
          <w:color w:val="000000" w:themeColor="text1"/>
          <w:sz w:val="22"/>
          <w:szCs w:val="22"/>
          <w:lang w:val="ro-RO"/>
        </w:rPr>
        <w:t xml:space="preserve"> si a celei rutiere la nivelul </w:t>
      </w:r>
      <w:proofErr w:type="spellStart"/>
      <w:r w:rsidRPr="00824676">
        <w:rPr>
          <w:rFonts w:ascii="Calibri" w:hAnsi="Calibri"/>
          <w:color w:val="000000" w:themeColor="text1"/>
          <w:sz w:val="22"/>
          <w:szCs w:val="22"/>
          <w:lang w:val="ro-RO"/>
        </w:rPr>
        <w:t>localitatii</w:t>
      </w:r>
      <w:proofErr w:type="spellEnd"/>
      <w:r w:rsidRPr="00824676">
        <w:rPr>
          <w:rFonts w:ascii="Calibri" w:hAnsi="Calibri"/>
          <w:color w:val="000000" w:themeColor="text1"/>
          <w:sz w:val="22"/>
          <w:szCs w:val="22"/>
          <w:lang w:val="ro-RO"/>
        </w:rPr>
        <w:t>;</w:t>
      </w:r>
    </w:p>
    <w:p w14:paraId="5E428B1F" w14:textId="362595C8" w:rsidR="002B07C9" w:rsidRDefault="002B07C9" w:rsidP="00824676">
      <w:pPr>
        <w:numPr>
          <w:ilvl w:val="0"/>
          <w:numId w:val="55"/>
        </w:numPr>
        <w:spacing w:line="240" w:lineRule="auto"/>
        <w:ind w:left="1080"/>
        <w:rPr>
          <w:rFonts w:ascii="Calibri" w:hAnsi="Calibri"/>
          <w:color w:val="000000" w:themeColor="text1"/>
          <w:sz w:val="22"/>
          <w:szCs w:val="22"/>
          <w:lang w:val="ro-RO"/>
        </w:rPr>
      </w:pPr>
      <w:proofErr w:type="spellStart"/>
      <w:r>
        <w:rPr>
          <w:rFonts w:ascii="Calibri" w:hAnsi="Calibri"/>
          <w:color w:val="000000" w:themeColor="text1"/>
          <w:sz w:val="22"/>
          <w:szCs w:val="22"/>
          <w:lang w:val="ro-RO"/>
        </w:rPr>
        <w:t>Imbunatatirea</w:t>
      </w:r>
      <w:proofErr w:type="spellEnd"/>
      <w:r>
        <w:rPr>
          <w:rFonts w:ascii="Calibri" w:hAnsi="Calibri"/>
          <w:color w:val="000000" w:themeColor="text1"/>
          <w:sz w:val="22"/>
          <w:szCs w:val="22"/>
          <w:lang w:val="ro-RO"/>
        </w:rPr>
        <w:t xml:space="preserve"> </w:t>
      </w:r>
      <w:proofErr w:type="spellStart"/>
      <w:r>
        <w:rPr>
          <w:rFonts w:ascii="Calibri" w:hAnsi="Calibri"/>
          <w:color w:val="000000" w:themeColor="text1"/>
          <w:sz w:val="22"/>
          <w:szCs w:val="22"/>
          <w:lang w:val="ro-RO"/>
        </w:rPr>
        <w:t>calitatii</w:t>
      </w:r>
      <w:proofErr w:type="spellEnd"/>
      <w:r>
        <w:rPr>
          <w:rFonts w:ascii="Calibri" w:hAnsi="Calibri"/>
          <w:color w:val="000000" w:themeColor="text1"/>
          <w:sz w:val="22"/>
          <w:szCs w:val="22"/>
          <w:lang w:val="ro-RO"/>
        </w:rPr>
        <w:t xml:space="preserve"> </w:t>
      </w:r>
      <w:proofErr w:type="spellStart"/>
      <w:r>
        <w:rPr>
          <w:rFonts w:ascii="Calibri" w:hAnsi="Calibri"/>
          <w:color w:val="000000" w:themeColor="text1"/>
          <w:sz w:val="22"/>
          <w:szCs w:val="22"/>
          <w:lang w:val="ro-RO"/>
        </w:rPr>
        <w:t>vietii</w:t>
      </w:r>
      <w:proofErr w:type="spellEnd"/>
      <w:r>
        <w:rPr>
          <w:rFonts w:ascii="Calibri" w:hAnsi="Calibri"/>
          <w:color w:val="000000" w:themeColor="text1"/>
          <w:sz w:val="22"/>
          <w:szCs w:val="22"/>
          <w:lang w:val="ro-RO"/>
        </w:rPr>
        <w:t xml:space="preserve"> in general la nivelul </w:t>
      </w:r>
      <w:proofErr w:type="spellStart"/>
      <w:r>
        <w:rPr>
          <w:rFonts w:ascii="Calibri" w:hAnsi="Calibri"/>
          <w:color w:val="000000" w:themeColor="text1"/>
          <w:sz w:val="22"/>
          <w:szCs w:val="22"/>
          <w:lang w:val="ro-RO"/>
        </w:rPr>
        <w:t>localitatii</w:t>
      </w:r>
      <w:proofErr w:type="spellEnd"/>
      <w:r w:rsidR="00313F46">
        <w:rPr>
          <w:rFonts w:ascii="Calibri" w:hAnsi="Calibri"/>
          <w:color w:val="000000" w:themeColor="text1"/>
          <w:sz w:val="22"/>
          <w:szCs w:val="22"/>
          <w:lang w:val="ro-RO"/>
        </w:rPr>
        <w:t xml:space="preserve"> prin implementarea infrastructurii de </w:t>
      </w:r>
      <w:proofErr w:type="spellStart"/>
      <w:r w:rsidR="00313F46">
        <w:rPr>
          <w:rFonts w:ascii="Calibri" w:hAnsi="Calibri"/>
          <w:color w:val="000000" w:themeColor="text1"/>
          <w:sz w:val="22"/>
          <w:szCs w:val="22"/>
          <w:lang w:val="ro-RO"/>
        </w:rPr>
        <w:t>comunicatii</w:t>
      </w:r>
      <w:proofErr w:type="spellEnd"/>
      <w:r w:rsidR="00313F46">
        <w:rPr>
          <w:rFonts w:ascii="Calibri" w:hAnsi="Calibri"/>
          <w:color w:val="000000" w:themeColor="text1"/>
          <w:sz w:val="22"/>
          <w:szCs w:val="22"/>
          <w:lang w:val="ro-RO"/>
        </w:rPr>
        <w:t xml:space="preserve"> si alimentare cu energie;</w:t>
      </w:r>
    </w:p>
    <w:p w14:paraId="5596B3D4" w14:textId="2494C2DB" w:rsidR="00824676" w:rsidRDefault="00824676" w:rsidP="00824676">
      <w:pPr>
        <w:numPr>
          <w:ilvl w:val="0"/>
          <w:numId w:val="55"/>
        </w:numPr>
        <w:spacing w:line="240" w:lineRule="auto"/>
        <w:ind w:left="1080"/>
        <w:rPr>
          <w:rFonts w:ascii="Calibri" w:hAnsi="Calibri"/>
          <w:color w:val="000000" w:themeColor="text1"/>
          <w:sz w:val="22"/>
          <w:szCs w:val="22"/>
          <w:lang w:val="ro-RO"/>
        </w:rPr>
      </w:pPr>
      <w:r w:rsidRPr="00824676">
        <w:rPr>
          <w:rFonts w:ascii="Calibri" w:hAnsi="Calibri"/>
          <w:color w:val="000000" w:themeColor="text1"/>
          <w:sz w:val="22"/>
          <w:szCs w:val="22"/>
          <w:lang w:val="ro-RO"/>
        </w:rPr>
        <w:t xml:space="preserve">Fluidizarea traficului rutier si reducerea </w:t>
      </w:r>
      <w:proofErr w:type="spellStart"/>
      <w:r w:rsidRPr="00824676">
        <w:rPr>
          <w:rFonts w:ascii="Calibri" w:hAnsi="Calibri"/>
          <w:color w:val="000000" w:themeColor="text1"/>
          <w:sz w:val="22"/>
          <w:szCs w:val="22"/>
          <w:lang w:val="ro-RO"/>
        </w:rPr>
        <w:t>aglomerarilor</w:t>
      </w:r>
      <w:proofErr w:type="spellEnd"/>
      <w:r w:rsidRPr="00824676">
        <w:rPr>
          <w:rFonts w:ascii="Calibri" w:hAnsi="Calibri"/>
          <w:color w:val="000000" w:themeColor="text1"/>
          <w:sz w:val="22"/>
          <w:szCs w:val="22"/>
          <w:lang w:val="ro-RO"/>
        </w:rPr>
        <w:t xml:space="preserve"> locale la trecerile de pietoni;</w:t>
      </w:r>
    </w:p>
    <w:p w14:paraId="7A041CB4" w14:textId="2D044F5D" w:rsidR="005572F2" w:rsidRPr="00824676" w:rsidRDefault="005572F2" w:rsidP="00824676">
      <w:pPr>
        <w:numPr>
          <w:ilvl w:val="0"/>
          <w:numId w:val="55"/>
        </w:numPr>
        <w:spacing w:line="240" w:lineRule="auto"/>
        <w:ind w:left="1080"/>
        <w:rPr>
          <w:rFonts w:ascii="Calibri" w:hAnsi="Calibri"/>
          <w:color w:val="000000" w:themeColor="text1"/>
          <w:sz w:val="22"/>
          <w:szCs w:val="22"/>
          <w:lang w:val="ro-RO"/>
        </w:rPr>
      </w:pPr>
      <w:r>
        <w:rPr>
          <w:rFonts w:ascii="Calibri" w:hAnsi="Calibri"/>
          <w:color w:val="000000" w:themeColor="text1"/>
          <w:sz w:val="22"/>
          <w:szCs w:val="22"/>
          <w:lang w:val="ro-RO"/>
        </w:rPr>
        <w:t xml:space="preserve">Reducerea </w:t>
      </w:r>
      <w:proofErr w:type="spellStart"/>
      <w:r>
        <w:rPr>
          <w:rFonts w:ascii="Calibri" w:hAnsi="Calibri"/>
          <w:color w:val="000000" w:themeColor="text1"/>
          <w:sz w:val="22"/>
          <w:szCs w:val="22"/>
          <w:lang w:val="ro-RO"/>
        </w:rPr>
        <w:t>numarului</w:t>
      </w:r>
      <w:proofErr w:type="spellEnd"/>
      <w:r>
        <w:rPr>
          <w:rFonts w:ascii="Calibri" w:hAnsi="Calibri"/>
          <w:color w:val="000000" w:themeColor="text1"/>
          <w:sz w:val="22"/>
          <w:szCs w:val="22"/>
          <w:lang w:val="ro-RO"/>
        </w:rPr>
        <w:t xml:space="preserve"> de accidente la trecerile de pietoni (pana la eliminarea completa a acestora);</w:t>
      </w:r>
    </w:p>
    <w:p w14:paraId="117DB2D2" w14:textId="163A5569" w:rsidR="00824676" w:rsidRPr="00824676" w:rsidRDefault="00824676" w:rsidP="00824676">
      <w:pPr>
        <w:numPr>
          <w:ilvl w:val="0"/>
          <w:numId w:val="55"/>
        </w:numPr>
        <w:spacing w:line="240" w:lineRule="auto"/>
        <w:ind w:left="1080"/>
        <w:rPr>
          <w:rFonts w:ascii="Calibri" w:hAnsi="Calibri"/>
          <w:color w:val="000000" w:themeColor="text1"/>
          <w:sz w:val="22"/>
          <w:szCs w:val="22"/>
          <w:lang w:val="ro-RO"/>
        </w:rPr>
      </w:pPr>
      <w:r w:rsidRPr="00824676">
        <w:rPr>
          <w:rFonts w:ascii="Calibri" w:hAnsi="Calibri"/>
          <w:color w:val="000000" w:themeColor="text1"/>
          <w:sz w:val="22"/>
          <w:szCs w:val="22"/>
          <w:lang w:val="ro-RO"/>
        </w:rPr>
        <w:lastRenderedPageBreak/>
        <w:t xml:space="preserve">Reducerea gradului de uzura a stratului asfaltic, ca urmare a reducerii </w:t>
      </w:r>
      <w:proofErr w:type="spellStart"/>
      <w:r w:rsidRPr="00824676">
        <w:rPr>
          <w:rFonts w:ascii="Calibri" w:hAnsi="Calibri"/>
          <w:color w:val="000000" w:themeColor="text1"/>
          <w:sz w:val="22"/>
          <w:szCs w:val="22"/>
          <w:lang w:val="ro-RO"/>
        </w:rPr>
        <w:t>numarului</w:t>
      </w:r>
      <w:proofErr w:type="spellEnd"/>
      <w:r w:rsidRPr="00824676">
        <w:rPr>
          <w:rFonts w:ascii="Calibri" w:hAnsi="Calibri"/>
          <w:color w:val="000000" w:themeColor="text1"/>
          <w:sz w:val="22"/>
          <w:szCs w:val="22"/>
          <w:lang w:val="ro-RO"/>
        </w:rPr>
        <w:t xml:space="preserve"> de </w:t>
      </w:r>
      <w:proofErr w:type="spellStart"/>
      <w:r w:rsidRPr="00824676">
        <w:rPr>
          <w:rFonts w:ascii="Calibri" w:hAnsi="Calibri"/>
          <w:color w:val="000000" w:themeColor="text1"/>
          <w:sz w:val="22"/>
          <w:szCs w:val="22"/>
          <w:lang w:val="ro-RO"/>
        </w:rPr>
        <w:t>franari</w:t>
      </w:r>
      <w:proofErr w:type="spellEnd"/>
      <w:r w:rsidRPr="00824676">
        <w:rPr>
          <w:rFonts w:ascii="Calibri" w:hAnsi="Calibri"/>
          <w:color w:val="000000" w:themeColor="text1"/>
          <w:sz w:val="22"/>
          <w:szCs w:val="22"/>
          <w:lang w:val="ro-RO"/>
        </w:rPr>
        <w:t xml:space="preserve"> si </w:t>
      </w:r>
      <w:proofErr w:type="spellStart"/>
      <w:r w:rsidRPr="00824676">
        <w:rPr>
          <w:rFonts w:ascii="Calibri" w:hAnsi="Calibri"/>
          <w:color w:val="000000" w:themeColor="text1"/>
          <w:sz w:val="22"/>
          <w:szCs w:val="22"/>
          <w:lang w:val="ro-RO"/>
        </w:rPr>
        <w:t>accelerari</w:t>
      </w:r>
      <w:proofErr w:type="spellEnd"/>
      <w:r w:rsidRPr="00824676">
        <w:rPr>
          <w:rFonts w:ascii="Calibri" w:hAnsi="Calibri"/>
          <w:color w:val="000000" w:themeColor="text1"/>
          <w:sz w:val="22"/>
          <w:szCs w:val="22"/>
          <w:lang w:val="ro-RO"/>
        </w:rPr>
        <w:t xml:space="preserve"> a vehiculelor in zona analizata</w:t>
      </w:r>
      <w:r w:rsidR="00313F46">
        <w:rPr>
          <w:rFonts w:ascii="Calibri" w:hAnsi="Calibri"/>
          <w:color w:val="000000" w:themeColor="text1"/>
          <w:sz w:val="22"/>
          <w:szCs w:val="22"/>
          <w:lang w:val="ro-RO"/>
        </w:rPr>
        <w:t xml:space="preserve">, precum si prin reducerea </w:t>
      </w:r>
      <w:proofErr w:type="spellStart"/>
      <w:r w:rsidR="00313F46">
        <w:rPr>
          <w:rFonts w:ascii="Calibri" w:hAnsi="Calibri"/>
          <w:color w:val="000000" w:themeColor="text1"/>
          <w:sz w:val="22"/>
          <w:szCs w:val="22"/>
          <w:lang w:val="ro-RO"/>
        </w:rPr>
        <w:t>incarcarii</w:t>
      </w:r>
      <w:proofErr w:type="spellEnd"/>
      <w:r w:rsidR="00313F46">
        <w:rPr>
          <w:rFonts w:ascii="Calibri" w:hAnsi="Calibri"/>
          <w:color w:val="000000" w:themeColor="text1"/>
          <w:sz w:val="22"/>
          <w:szCs w:val="22"/>
          <w:lang w:val="ro-RO"/>
        </w:rPr>
        <w:t xml:space="preserve"> vehiculelor grele</w:t>
      </w:r>
      <w:r w:rsidRPr="00824676">
        <w:rPr>
          <w:rFonts w:ascii="Calibri" w:hAnsi="Calibri"/>
          <w:color w:val="000000" w:themeColor="text1"/>
          <w:sz w:val="22"/>
          <w:szCs w:val="22"/>
          <w:lang w:val="ro-RO"/>
        </w:rPr>
        <w:t>;</w:t>
      </w:r>
    </w:p>
    <w:p w14:paraId="2C9823DC" w14:textId="73B915CA" w:rsidR="00A85A28" w:rsidRDefault="00824676" w:rsidP="00A85A28">
      <w:pPr>
        <w:numPr>
          <w:ilvl w:val="0"/>
          <w:numId w:val="55"/>
        </w:numPr>
        <w:spacing w:line="240" w:lineRule="auto"/>
        <w:ind w:left="1080"/>
        <w:rPr>
          <w:rFonts w:ascii="Calibri" w:hAnsi="Calibri"/>
          <w:color w:val="000000" w:themeColor="text1"/>
          <w:sz w:val="22"/>
          <w:szCs w:val="22"/>
          <w:lang w:val="ro-RO"/>
        </w:rPr>
      </w:pPr>
      <w:r w:rsidRPr="00824676">
        <w:rPr>
          <w:rFonts w:ascii="Calibri" w:hAnsi="Calibri"/>
          <w:color w:val="000000" w:themeColor="text1"/>
          <w:sz w:val="22"/>
          <w:szCs w:val="22"/>
          <w:lang w:val="ro-RO"/>
        </w:rPr>
        <w:t xml:space="preserve">Reducerea gradului de poluare provenita din traficul rutier, prin asigurarea unei </w:t>
      </w:r>
      <w:proofErr w:type="spellStart"/>
      <w:r w:rsidRPr="00824676">
        <w:rPr>
          <w:rFonts w:ascii="Calibri" w:hAnsi="Calibri"/>
          <w:color w:val="000000" w:themeColor="text1"/>
          <w:sz w:val="22"/>
          <w:szCs w:val="22"/>
          <w:lang w:val="ro-RO"/>
        </w:rPr>
        <w:t>fluiditati</w:t>
      </w:r>
      <w:proofErr w:type="spellEnd"/>
      <w:r w:rsidRPr="00824676">
        <w:rPr>
          <w:rFonts w:ascii="Calibri" w:hAnsi="Calibri"/>
          <w:color w:val="000000" w:themeColor="text1"/>
          <w:sz w:val="22"/>
          <w:szCs w:val="22"/>
          <w:lang w:val="ro-RO"/>
        </w:rPr>
        <w:t xml:space="preserve"> coerente si reducerea </w:t>
      </w:r>
      <w:proofErr w:type="spellStart"/>
      <w:r w:rsidRPr="00824676">
        <w:rPr>
          <w:rFonts w:ascii="Calibri" w:hAnsi="Calibri"/>
          <w:color w:val="000000" w:themeColor="text1"/>
          <w:sz w:val="22"/>
          <w:szCs w:val="22"/>
          <w:lang w:val="ro-RO"/>
        </w:rPr>
        <w:t>numarului</w:t>
      </w:r>
      <w:proofErr w:type="spellEnd"/>
      <w:r w:rsidRPr="00824676">
        <w:rPr>
          <w:rFonts w:ascii="Calibri" w:hAnsi="Calibri"/>
          <w:color w:val="000000" w:themeColor="text1"/>
          <w:sz w:val="22"/>
          <w:szCs w:val="22"/>
          <w:lang w:val="ro-RO"/>
        </w:rPr>
        <w:t xml:space="preserve"> de opriri a vehiculelor aflate in tr</w:t>
      </w:r>
      <w:r w:rsidR="0031711D">
        <w:rPr>
          <w:rFonts w:ascii="Calibri" w:hAnsi="Calibri"/>
          <w:color w:val="000000" w:themeColor="text1"/>
          <w:sz w:val="22"/>
          <w:szCs w:val="22"/>
          <w:lang w:val="ro-RO"/>
        </w:rPr>
        <w:t xml:space="preserve">anzit pe teritoriul </w:t>
      </w:r>
      <w:proofErr w:type="spellStart"/>
      <w:r w:rsidR="0031711D">
        <w:rPr>
          <w:rFonts w:ascii="Calibri" w:hAnsi="Calibri"/>
          <w:color w:val="000000" w:themeColor="text1"/>
          <w:sz w:val="22"/>
          <w:szCs w:val="22"/>
          <w:lang w:val="ro-RO"/>
        </w:rPr>
        <w:t>localitatii</w:t>
      </w:r>
      <w:proofErr w:type="spellEnd"/>
      <w:r w:rsidR="0031711D">
        <w:rPr>
          <w:rFonts w:ascii="Calibri" w:hAnsi="Calibri"/>
          <w:color w:val="000000" w:themeColor="text1"/>
          <w:sz w:val="22"/>
          <w:szCs w:val="22"/>
          <w:lang w:val="ro-RO"/>
        </w:rPr>
        <w:t>.</w:t>
      </w:r>
    </w:p>
    <w:p w14:paraId="1E85DFFE" w14:textId="77777777" w:rsidR="00A85A28" w:rsidRPr="00A85A28" w:rsidRDefault="00A85A28" w:rsidP="00A85A28">
      <w:pPr>
        <w:spacing w:line="240" w:lineRule="auto"/>
        <w:rPr>
          <w:rFonts w:ascii="Calibri" w:hAnsi="Calibri"/>
          <w:color w:val="000000" w:themeColor="text1"/>
          <w:sz w:val="22"/>
          <w:szCs w:val="22"/>
          <w:lang w:val="ro-RO"/>
        </w:rPr>
      </w:pPr>
    </w:p>
    <w:p w14:paraId="6814D805" w14:textId="77777777" w:rsidR="00C37E06" w:rsidRPr="008C03F5" w:rsidRDefault="00AB3BB8" w:rsidP="00791228">
      <w:pPr>
        <w:pStyle w:val="Titlu2"/>
        <w:spacing w:after="0" w:line="240" w:lineRule="auto"/>
        <w:rPr>
          <w:rFonts w:cstheme="minorHAnsi"/>
          <w:sz w:val="22"/>
          <w:szCs w:val="22"/>
        </w:rPr>
      </w:pPr>
      <w:bookmarkStart w:id="8" w:name="_Toc135052983"/>
      <w:r w:rsidRPr="008C03F5">
        <w:rPr>
          <w:rFonts w:cstheme="minorHAnsi"/>
          <w:sz w:val="22"/>
          <w:szCs w:val="22"/>
        </w:rPr>
        <w:t>Prezentarea contextului</w:t>
      </w:r>
      <w:bookmarkEnd w:id="8"/>
    </w:p>
    <w:p w14:paraId="2D2B8A66" w14:textId="4EDA4599" w:rsidR="001112E2" w:rsidRPr="001112E2" w:rsidRDefault="001112E2" w:rsidP="001112E2">
      <w:pPr>
        <w:spacing w:line="240" w:lineRule="auto"/>
        <w:rPr>
          <w:rFonts w:cstheme="minorHAnsi"/>
          <w:sz w:val="22"/>
          <w:szCs w:val="22"/>
          <w:lang w:val="ro-RO" w:eastAsia="ro-RO"/>
        </w:rPr>
      </w:pPr>
      <w:r w:rsidRPr="001112E2">
        <w:rPr>
          <w:rFonts w:cstheme="minorHAnsi"/>
          <w:sz w:val="22"/>
          <w:szCs w:val="22"/>
          <w:lang w:val="ro-RO" w:eastAsia="ro-RO"/>
        </w:rPr>
        <w:t xml:space="preserve">Obiectivul de </w:t>
      </w:r>
      <w:proofErr w:type="spellStart"/>
      <w:r w:rsidRPr="001112E2">
        <w:rPr>
          <w:rFonts w:cstheme="minorHAnsi"/>
          <w:sz w:val="22"/>
          <w:szCs w:val="22"/>
          <w:lang w:val="ro-RO" w:eastAsia="ro-RO"/>
        </w:rPr>
        <w:t>investitie</w:t>
      </w:r>
      <w:proofErr w:type="spellEnd"/>
      <w:r w:rsidRPr="001112E2">
        <w:rPr>
          <w:rFonts w:cstheme="minorHAnsi"/>
          <w:sz w:val="22"/>
          <w:szCs w:val="22"/>
          <w:lang w:val="ro-RO" w:eastAsia="ro-RO"/>
        </w:rPr>
        <w:t xml:space="preserve"> “ASIGURAREA INFRASTRUCTURII PENTRU TRANSPORTUL VERDE ÎN MUNICIPIUL MARGHITA – ITS și/ sau alte infrastructuri TIC” se </w:t>
      </w:r>
      <w:proofErr w:type="spellStart"/>
      <w:r w:rsidRPr="001112E2">
        <w:rPr>
          <w:rFonts w:cstheme="minorHAnsi"/>
          <w:sz w:val="22"/>
          <w:szCs w:val="22"/>
          <w:lang w:val="ro-RO" w:eastAsia="ro-RO"/>
        </w:rPr>
        <w:t>incadreaza</w:t>
      </w:r>
      <w:proofErr w:type="spellEnd"/>
      <w:r w:rsidRPr="001112E2">
        <w:rPr>
          <w:rFonts w:cstheme="minorHAnsi"/>
          <w:sz w:val="22"/>
          <w:szCs w:val="22"/>
          <w:lang w:val="ro-RO" w:eastAsia="ro-RO"/>
        </w:rPr>
        <w:t xml:space="preserve"> in politicile si strategia de dezvoltare a Romanei respectiv a Municipiului Marghita. </w:t>
      </w:r>
    </w:p>
    <w:p w14:paraId="30C1B6AE" w14:textId="49F49379" w:rsidR="001112E2" w:rsidRPr="001112E2" w:rsidRDefault="001112E2" w:rsidP="001112E2">
      <w:pPr>
        <w:spacing w:line="240" w:lineRule="auto"/>
        <w:rPr>
          <w:rFonts w:cstheme="minorHAnsi"/>
          <w:sz w:val="22"/>
          <w:szCs w:val="22"/>
          <w:lang w:val="ro-RO" w:eastAsia="ro-RO"/>
        </w:rPr>
      </w:pPr>
      <w:r w:rsidRPr="001112E2">
        <w:rPr>
          <w:rFonts w:cstheme="minorHAnsi"/>
          <w:sz w:val="22"/>
          <w:szCs w:val="22"/>
          <w:lang w:val="ro-RO" w:eastAsia="ro-RO"/>
        </w:rPr>
        <w:t xml:space="preserve">Proiectul de </w:t>
      </w:r>
      <w:proofErr w:type="spellStart"/>
      <w:r w:rsidRPr="001112E2">
        <w:rPr>
          <w:rFonts w:cstheme="minorHAnsi"/>
          <w:sz w:val="22"/>
          <w:szCs w:val="22"/>
          <w:lang w:val="ro-RO" w:eastAsia="ro-RO"/>
        </w:rPr>
        <w:t>investitii</w:t>
      </w:r>
      <w:proofErr w:type="spellEnd"/>
      <w:r w:rsidRPr="001112E2">
        <w:rPr>
          <w:rFonts w:cstheme="minorHAnsi"/>
          <w:sz w:val="22"/>
          <w:szCs w:val="22"/>
          <w:lang w:val="ro-RO" w:eastAsia="ro-RO"/>
        </w:rPr>
        <w:t xml:space="preserve"> trebuie sa se </w:t>
      </w:r>
      <w:proofErr w:type="spellStart"/>
      <w:r w:rsidRPr="001112E2">
        <w:rPr>
          <w:rFonts w:cstheme="minorHAnsi"/>
          <w:sz w:val="22"/>
          <w:szCs w:val="22"/>
          <w:lang w:val="ro-RO" w:eastAsia="ro-RO"/>
        </w:rPr>
        <w:t>inscrie</w:t>
      </w:r>
      <w:proofErr w:type="spellEnd"/>
      <w:r w:rsidRPr="001112E2">
        <w:rPr>
          <w:rFonts w:cstheme="minorHAnsi"/>
          <w:sz w:val="22"/>
          <w:szCs w:val="22"/>
          <w:lang w:val="ro-RO" w:eastAsia="ro-RO"/>
        </w:rPr>
        <w:t xml:space="preserve"> in Obiectivul de Politic 2.2 “ O Europa mai verde, cu emisii </w:t>
      </w:r>
      <w:proofErr w:type="spellStart"/>
      <w:r w:rsidRPr="001112E2">
        <w:rPr>
          <w:rFonts w:cstheme="minorHAnsi"/>
          <w:sz w:val="22"/>
          <w:szCs w:val="22"/>
          <w:lang w:val="ro-RO" w:eastAsia="ro-RO"/>
        </w:rPr>
        <w:t>scazute</w:t>
      </w:r>
      <w:proofErr w:type="spellEnd"/>
      <w:r w:rsidRPr="001112E2">
        <w:rPr>
          <w:rFonts w:cstheme="minorHAnsi"/>
          <w:sz w:val="22"/>
          <w:szCs w:val="22"/>
          <w:lang w:val="ro-RO" w:eastAsia="ro-RO"/>
        </w:rPr>
        <w:t xml:space="preserve"> de carbon”- Obiectiv specific “Promovarea </w:t>
      </w:r>
      <w:proofErr w:type="spellStart"/>
      <w:r w:rsidRPr="001112E2">
        <w:rPr>
          <w:rFonts w:cstheme="minorHAnsi"/>
          <w:sz w:val="22"/>
          <w:szCs w:val="22"/>
          <w:lang w:val="ro-RO" w:eastAsia="ro-RO"/>
        </w:rPr>
        <w:t>mobilitatii</w:t>
      </w:r>
      <w:proofErr w:type="spellEnd"/>
      <w:r w:rsidRPr="001112E2">
        <w:rPr>
          <w:rFonts w:cstheme="minorHAnsi"/>
          <w:sz w:val="22"/>
          <w:szCs w:val="22"/>
          <w:lang w:val="ro-RO" w:eastAsia="ro-RO"/>
        </w:rPr>
        <w:t xml:space="preserve"> urbane </w:t>
      </w:r>
      <w:proofErr w:type="spellStart"/>
      <w:r w:rsidRPr="001112E2">
        <w:rPr>
          <w:rFonts w:cstheme="minorHAnsi"/>
          <w:sz w:val="22"/>
          <w:szCs w:val="22"/>
          <w:lang w:val="ro-RO" w:eastAsia="ro-RO"/>
        </w:rPr>
        <w:t>multi</w:t>
      </w:r>
      <w:proofErr w:type="spellEnd"/>
      <w:r w:rsidRPr="001112E2">
        <w:rPr>
          <w:rFonts w:cstheme="minorHAnsi"/>
          <w:sz w:val="22"/>
          <w:szCs w:val="22"/>
          <w:lang w:val="ro-RO" w:eastAsia="ro-RO"/>
        </w:rPr>
        <w:t>-modale”</w:t>
      </w:r>
    </w:p>
    <w:p w14:paraId="1289F493" w14:textId="26EC0D1B" w:rsidR="001112E2" w:rsidRPr="001112E2" w:rsidRDefault="001112E2" w:rsidP="001112E2">
      <w:pPr>
        <w:spacing w:line="240" w:lineRule="auto"/>
        <w:rPr>
          <w:rFonts w:cstheme="minorHAnsi"/>
          <w:sz w:val="22"/>
          <w:szCs w:val="22"/>
          <w:lang w:val="ro-RO" w:eastAsia="ro-RO"/>
        </w:rPr>
      </w:pPr>
      <w:r w:rsidRPr="001112E2">
        <w:rPr>
          <w:rFonts w:cstheme="minorHAnsi"/>
          <w:sz w:val="22"/>
          <w:szCs w:val="22"/>
          <w:lang w:val="ro-RO" w:eastAsia="ro-RO"/>
        </w:rPr>
        <w:t xml:space="preserve">Prin realizarea proiectului se </w:t>
      </w:r>
      <w:proofErr w:type="spellStart"/>
      <w:r w:rsidRPr="001112E2">
        <w:rPr>
          <w:rFonts w:cstheme="minorHAnsi"/>
          <w:sz w:val="22"/>
          <w:szCs w:val="22"/>
          <w:lang w:val="ro-RO" w:eastAsia="ro-RO"/>
        </w:rPr>
        <w:t>doreste</w:t>
      </w:r>
      <w:proofErr w:type="spellEnd"/>
      <w:r w:rsidRPr="001112E2">
        <w:rPr>
          <w:rFonts w:cstheme="minorHAnsi"/>
          <w:sz w:val="22"/>
          <w:szCs w:val="22"/>
          <w:lang w:val="ro-RO" w:eastAsia="ro-RO"/>
        </w:rPr>
        <w:t xml:space="preserve"> </w:t>
      </w:r>
      <w:proofErr w:type="spellStart"/>
      <w:r w:rsidRPr="001112E2">
        <w:rPr>
          <w:rFonts w:cstheme="minorHAnsi"/>
          <w:sz w:val="22"/>
          <w:szCs w:val="22"/>
          <w:lang w:val="ro-RO" w:eastAsia="ro-RO"/>
        </w:rPr>
        <w:t>indeplinirea</w:t>
      </w:r>
      <w:proofErr w:type="spellEnd"/>
      <w:r w:rsidRPr="001112E2">
        <w:rPr>
          <w:rFonts w:cstheme="minorHAnsi"/>
          <w:sz w:val="22"/>
          <w:szCs w:val="22"/>
          <w:lang w:val="ro-RO" w:eastAsia="ro-RO"/>
        </w:rPr>
        <w:t xml:space="preserve"> </w:t>
      </w:r>
      <w:proofErr w:type="spellStart"/>
      <w:r w:rsidRPr="001112E2">
        <w:rPr>
          <w:rFonts w:cstheme="minorHAnsi"/>
          <w:sz w:val="22"/>
          <w:szCs w:val="22"/>
          <w:lang w:val="ro-RO" w:eastAsia="ro-RO"/>
        </w:rPr>
        <w:t>necesitatilor</w:t>
      </w:r>
      <w:proofErr w:type="spellEnd"/>
      <w:r w:rsidRPr="001112E2">
        <w:rPr>
          <w:rFonts w:cstheme="minorHAnsi"/>
          <w:sz w:val="22"/>
          <w:szCs w:val="22"/>
          <w:lang w:val="ro-RO" w:eastAsia="ro-RO"/>
        </w:rPr>
        <w:t xml:space="preserve"> de mobilitate a oamenilor si companiilor din </w:t>
      </w:r>
      <w:proofErr w:type="spellStart"/>
      <w:r w:rsidRPr="001112E2">
        <w:rPr>
          <w:rFonts w:cstheme="minorHAnsi"/>
          <w:sz w:val="22"/>
          <w:szCs w:val="22"/>
          <w:lang w:val="ro-RO" w:eastAsia="ro-RO"/>
        </w:rPr>
        <w:t>oras</w:t>
      </w:r>
      <w:proofErr w:type="spellEnd"/>
      <w:r w:rsidRPr="001112E2">
        <w:rPr>
          <w:rFonts w:cstheme="minorHAnsi"/>
          <w:sz w:val="22"/>
          <w:szCs w:val="22"/>
          <w:lang w:val="ro-RO" w:eastAsia="ro-RO"/>
        </w:rPr>
        <w:t xml:space="preserve"> si din zonele </w:t>
      </w:r>
      <w:proofErr w:type="spellStart"/>
      <w:r w:rsidRPr="001112E2">
        <w:rPr>
          <w:rFonts w:cstheme="minorHAnsi"/>
          <w:sz w:val="22"/>
          <w:szCs w:val="22"/>
          <w:lang w:val="ro-RO" w:eastAsia="ro-RO"/>
        </w:rPr>
        <w:t>invecinate</w:t>
      </w:r>
      <w:proofErr w:type="spellEnd"/>
      <w:r w:rsidRPr="001112E2">
        <w:rPr>
          <w:rFonts w:cstheme="minorHAnsi"/>
          <w:sz w:val="22"/>
          <w:szCs w:val="22"/>
          <w:lang w:val="ro-RO" w:eastAsia="ro-RO"/>
        </w:rPr>
        <w:t xml:space="preserve"> (</w:t>
      </w:r>
      <w:proofErr w:type="spellStart"/>
      <w:r w:rsidRPr="001112E2">
        <w:rPr>
          <w:rFonts w:cstheme="minorHAnsi"/>
          <w:sz w:val="22"/>
          <w:szCs w:val="22"/>
          <w:lang w:val="ro-RO" w:eastAsia="ro-RO"/>
        </w:rPr>
        <w:t>Localitatile</w:t>
      </w:r>
      <w:proofErr w:type="spellEnd"/>
      <w:r w:rsidRPr="001112E2">
        <w:rPr>
          <w:rFonts w:cstheme="minorHAnsi"/>
          <w:sz w:val="22"/>
          <w:szCs w:val="22"/>
          <w:lang w:val="ro-RO" w:eastAsia="ro-RO"/>
        </w:rPr>
        <w:t xml:space="preserve"> </w:t>
      </w:r>
      <w:proofErr w:type="spellStart"/>
      <w:r w:rsidRPr="001112E2">
        <w:rPr>
          <w:rFonts w:cstheme="minorHAnsi"/>
          <w:sz w:val="22"/>
          <w:szCs w:val="22"/>
          <w:lang w:val="ro-RO" w:eastAsia="ro-RO"/>
        </w:rPr>
        <w:t>Chet</w:t>
      </w:r>
      <w:proofErr w:type="spellEnd"/>
      <w:r w:rsidRPr="001112E2">
        <w:rPr>
          <w:rFonts w:cstheme="minorHAnsi"/>
          <w:sz w:val="22"/>
          <w:szCs w:val="22"/>
          <w:lang w:val="ro-RO" w:eastAsia="ro-RO"/>
        </w:rPr>
        <w:t xml:space="preserve"> si Ghenetea), pentru o mai buna calitate a </w:t>
      </w:r>
      <w:proofErr w:type="spellStart"/>
      <w:r w:rsidRPr="001112E2">
        <w:rPr>
          <w:rFonts w:cstheme="minorHAnsi"/>
          <w:sz w:val="22"/>
          <w:szCs w:val="22"/>
          <w:lang w:val="ro-RO" w:eastAsia="ro-RO"/>
        </w:rPr>
        <w:t>vietii</w:t>
      </w:r>
      <w:proofErr w:type="spellEnd"/>
      <w:r w:rsidRPr="001112E2">
        <w:rPr>
          <w:rFonts w:cstheme="minorHAnsi"/>
          <w:sz w:val="22"/>
          <w:szCs w:val="22"/>
          <w:lang w:val="ro-RO" w:eastAsia="ro-RO"/>
        </w:rPr>
        <w:t xml:space="preserve">, contribuind in </w:t>
      </w:r>
      <w:proofErr w:type="spellStart"/>
      <w:r w:rsidRPr="001112E2">
        <w:rPr>
          <w:rFonts w:cstheme="minorHAnsi"/>
          <w:sz w:val="22"/>
          <w:szCs w:val="22"/>
          <w:lang w:val="ro-RO" w:eastAsia="ro-RO"/>
        </w:rPr>
        <w:t>acelasi</w:t>
      </w:r>
      <w:proofErr w:type="spellEnd"/>
      <w:r w:rsidRPr="001112E2">
        <w:rPr>
          <w:rFonts w:cstheme="minorHAnsi"/>
          <w:sz w:val="22"/>
          <w:szCs w:val="22"/>
          <w:lang w:val="ro-RO" w:eastAsia="ro-RO"/>
        </w:rPr>
        <w:t xml:space="preserve"> timp la atingerea obiectivelor europene in termeni de eficienta energetica si </w:t>
      </w:r>
      <w:proofErr w:type="spellStart"/>
      <w:r w:rsidRPr="001112E2">
        <w:rPr>
          <w:rFonts w:cstheme="minorHAnsi"/>
          <w:sz w:val="22"/>
          <w:szCs w:val="22"/>
          <w:lang w:val="ro-RO" w:eastAsia="ro-RO"/>
        </w:rPr>
        <w:t>protectie</w:t>
      </w:r>
      <w:proofErr w:type="spellEnd"/>
      <w:r w:rsidRPr="001112E2">
        <w:rPr>
          <w:rFonts w:cstheme="minorHAnsi"/>
          <w:sz w:val="22"/>
          <w:szCs w:val="22"/>
          <w:lang w:val="ro-RO" w:eastAsia="ro-RO"/>
        </w:rPr>
        <w:t xml:space="preserve"> a mediului.</w:t>
      </w:r>
    </w:p>
    <w:p w14:paraId="51786A31" w14:textId="31EB982A" w:rsidR="001112E2" w:rsidRPr="001112E2" w:rsidRDefault="001112E2" w:rsidP="001112E2">
      <w:pPr>
        <w:spacing w:line="240" w:lineRule="auto"/>
        <w:rPr>
          <w:rFonts w:cstheme="minorHAnsi"/>
          <w:sz w:val="22"/>
          <w:szCs w:val="22"/>
          <w:lang w:val="ro-RO" w:eastAsia="ro-RO"/>
        </w:rPr>
      </w:pPr>
      <w:r w:rsidRPr="001112E2">
        <w:rPr>
          <w:rFonts w:cstheme="minorHAnsi"/>
          <w:sz w:val="22"/>
          <w:szCs w:val="22"/>
          <w:lang w:val="ro-RO" w:eastAsia="ro-RO"/>
        </w:rPr>
        <w:t xml:space="preserve">Coridorul de mobilitate propus pentru modernizare este amplasat in aria Municipiului Marghita, propunerea </w:t>
      </w:r>
      <w:proofErr w:type="spellStart"/>
      <w:r w:rsidRPr="001112E2">
        <w:rPr>
          <w:rFonts w:cstheme="minorHAnsi"/>
          <w:sz w:val="22"/>
          <w:szCs w:val="22"/>
          <w:lang w:val="ro-RO" w:eastAsia="ro-RO"/>
        </w:rPr>
        <w:t>vizeaza</w:t>
      </w:r>
      <w:proofErr w:type="spellEnd"/>
      <w:r w:rsidRPr="001112E2">
        <w:rPr>
          <w:rFonts w:cstheme="minorHAnsi"/>
          <w:sz w:val="22"/>
          <w:szCs w:val="22"/>
          <w:lang w:val="ro-RO" w:eastAsia="ro-RO"/>
        </w:rPr>
        <w:t xml:space="preserve"> zona centrala a municipiului.</w:t>
      </w:r>
    </w:p>
    <w:p w14:paraId="1647AAC0" w14:textId="7442270A" w:rsidR="009B5C7C" w:rsidRPr="009B5C7C" w:rsidRDefault="001112E2" w:rsidP="001112E2">
      <w:pPr>
        <w:spacing w:line="240" w:lineRule="auto"/>
        <w:rPr>
          <w:rFonts w:cstheme="minorHAnsi"/>
          <w:sz w:val="22"/>
          <w:szCs w:val="22"/>
          <w:lang w:val="ro-RO" w:eastAsia="ro-RO"/>
        </w:rPr>
      </w:pPr>
      <w:r w:rsidRPr="001112E2">
        <w:rPr>
          <w:rFonts w:cstheme="minorHAnsi"/>
          <w:sz w:val="22"/>
          <w:szCs w:val="22"/>
          <w:lang w:val="ro-RO" w:eastAsia="ro-RO"/>
        </w:rPr>
        <w:t xml:space="preserve">Municipiul Marghita </w:t>
      </w:r>
      <w:proofErr w:type="spellStart"/>
      <w:r w:rsidRPr="001112E2">
        <w:rPr>
          <w:rFonts w:cstheme="minorHAnsi"/>
          <w:sz w:val="22"/>
          <w:szCs w:val="22"/>
          <w:lang w:val="ro-RO" w:eastAsia="ro-RO"/>
        </w:rPr>
        <w:t>urmareste</w:t>
      </w:r>
      <w:proofErr w:type="spellEnd"/>
      <w:r w:rsidRPr="001112E2">
        <w:rPr>
          <w:rFonts w:cstheme="minorHAnsi"/>
          <w:sz w:val="22"/>
          <w:szCs w:val="22"/>
          <w:lang w:val="ro-RO" w:eastAsia="ro-RO"/>
        </w:rPr>
        <w:t xml:space="preserve"> dezvoltarea </w:t>
      </w:r>
      <w:proofErr w:type="spellStart"/>
      <w:r w:rsidRPr="001112E2">
        <w:rPr>
          <w:rFonts w:cstheme="minorHAnsi"/>
          <w:sz w:val="22"/>
          <w:szCs w:val="22"/>
          <w:lang w:val="ro-RO" w:eastAsia="ro-RO"/>
        </w:rPr>
        <w:t>mobilitatii</w:t>
      </w:r>
      <w:proofErr w:type="spellEnd"/>
      <w:r w:rsidRPr="001112E2">
        <w:rPr>
          <w:rFonts w:cstheme="minorHAnsi"/>
          <w:sz w:val="22"/>
          <w:szCs w:val="22"/>
          <w:lang w:val="ro-RO" w:eastAsia="ro-RO"/>
        </w:rPr>
        <w:t xml:space="preserve"> urbane prin schimbarea accentului de la o mobilitate bazata pe utilizarea autoturismelor la o mobilitate bazata pe mersul pe jos, utilizarea bicicletei ca mijloc de deplasare, utilizarea transportului public de </w:t>
      </w:r>
      <w:proofErr w:type="spellStart"/>
      <w:r w:rsidRPr="001112E2">
        <w:rPr>
          <w:rFonts w:cstheme="minorHAnsi"/>
          <w:sz w:val="22"/>
          <w:szCs w:val="22"/>
          <w:lang w:val="ro-RO" w:eastAsia="ro-RO"/>
        </w:rPr>
        <w:t>inalta</w:t>
      </w:r>
      <w:proofErr w:type="spellEnd"/>
      <w:r w:rsidRPr="001112E2">
        <w:rPr>
          <w:rFonts w:cstheme="minorHAnsi"/>
          <w:sz w:val="22"/>
          <w:szCs w:val="22"/>
          <w:lang w:val="ro-RO" w:eastAsia="ro-RO"/>
        </w:rPr>
        <w:t xml:space="preserve"> calitate si eficienta, reducerea </w:t>
      </w:r>
      <w:proofErr w:type="spellStart"/>
      <w:r w:rsidRPr="001112E2">
        <w:rPr>
          <w:rFonts w:cstheme="minorHAnsi"/>
          <w:sz w:val="22"/>
          <w:szCs w:val="22"/>
          <w:lang w:val="ro-RO" w:eastAsia="ro-RO"/>
        </w:rPr>
        <w:t>utilizarii</w:t>
      </w:r>
      <w:proofErr w:type="spellEnd"/>
      <w:r w:rsidRPr="001112E2">
        <w:rPr>
          <w:rFonts w:cstheme="minorHAnsi"/>
          <w:sz w:val="22"/>
          <w:szCs w:val="22"/>
          <w:lang w:val="ro-RO" w:eastAsia="ro-RO"/>
        </w:rPr>
        <w:t xml:space="preserve"> autoturismelor in paralel cu utilizarea unor categorii de autoturisme nepoluante. Proiectul </w:t>
      </w:r>
      <w:proofErr w:type="spellStart"/>
      <w:r w:rsidRPr="001112E2">
        <w:rPr>
          <w:rFonts w:cstheme="minorHAnsi"/>
          <w:sz w:val="22"/>
          <w:szCs w:val="22"/>
          <w:lang w:val="ro-RO" w:eastAsia="ro-RO"/>
        </w:rPr>
        <w:t>urmareste</w:t>
      </w:r>
      <w:proofErr w:type="spellEnd"/>
      <w:r w:rsidRPr="001112E2">
        <w:rPr>
          <w:rFonts w:cstheme="minorHAnsi"/>
          <w:sz w:val="22"/>
          <w:szCs w:val="22"/>
          <w:lang w:val="ro-RO" w:eastAsia="ro-RO"/>
        </w:rPr>
        <w:t xml:space="preserve"> revitalizarea zonelor urbane.</w:t>
      </w:r>
    </w:p>
    <w:p w14:paraId="6E09FCC0" w14:textId="2073D515" w:rsidR="00BA7131" w:rsidRPr="002647A1" w:rsidRDefault="00BA7131" w:rsidP="00791228">
      <w:pPr>
        <w:autoSpaceDE w:val="0"/>
        <w:autoSpaceDN w:val="0"/>
        <w:adjustRightInd w:val="0"/>
        <w:spacing w:line="240" w:lineRule="auto"/>
        <w:rPr>
          <w:rFonts w:cstheme="minorHAnsi"/>
          <w:sz w:val="22"/>
          <w:szCs w:val="22"/>
          <w:lang w:val="ro-RO" w:eastAsia="en-US"/>
        </w:rPr>
      </w:pPr>
      <w:r w:rsidRPr="002647A1">
        <w:rPr>
          <w:rFonts w:cstheme="minorHAnsi"/>
          <w:sz w:val="22"/>
          <w:szCs w:val="22"/>
          <w:lang w:val="ro-RO" w:eastAsia="en-US"/>
        </w:rPr>
        <w:t xml:space="preserve">Mobilitatea urbana este si o componenta centrala a transportului pe distante lungi. Transportul de persoane si de bunuri are cel mai des punctul de plecare si </w:t>
      </w:r>
      <w:proofErr w:type="spellStart"/>
      <w:r w:rsidRPr="002647A1">
        <w:rPr>
          <w:rFonts w:cstheme="minorHAnsi"/>
          <w:sz w:val="22"/>
          <w:szCs w:val="22"/>
          <w:lang w:val="ro-RO" w:eastAsia="en-US"/>
        </w:rPr>
        <w:t>destinatia</w:t>
      </w:r>
      <w:proofErr w:type="spellEnd"/>
      <w:r w:rsidRPr="002647A1">
        <w:rPr>
          <w:rFonts w:cstheme="minorHAnsi"/>
          <w:sz w:val="22"/>
          <w:szCs w:val="22"/>
          <w:lang w:val="ro-RO" w:eastAsia="en-US"/>
        </w:rPr>
        <w:t xml:space="preserve"> in zone urbane si </w:t>
      </w:r>
      <w:proofErr w:type="spellStart"/>
      <w:r w:rsidRPr="002647A1">
        <w:rPr>
          <w:rFonts w:cstheme="minorHAnsi"/>
          <w:sz w:val="22"/>
          <w:szCs w:val="22"/>
          <w:lang w:val="ro-RO" w:eastAsia="en-US"/>
        </w:rPr>
        <w:t>strabate</w:t>
      </w:r>
      <w:proofErr w:type="spellEnd"/>
      <w:r w:rsidRPr="002647A1">
        <w:rPr>
          <w:rFonts w:cstheme="minorHAnsi"/>
          <w:sz w:val="22"/>
          <w:szCs w:val="22"/>
          <w:lang w:val="ro-RO" w:eastAsia="en-US"/>
        </w:rPr>
        <w:t xml:space="preserve"> zone urbane. Ariile urbane vor avea rolul de a asigura interconectarea eficienta pentru </w:t>
      </w:r>
      <w:proofErr w:type="spellStart"/>
      <w:r w:rsidRPr="002647A1">
        <w:rPr>
          <w:rFonts w:cstheme="minorHAnsi"/>
          <w:sz w:val="22"/>
          <w:szCs w:val="22"/>
          <w:lang w:val="ro-RO" w:eastAsia="en-US"/>
        </w:rPr>
        <w:t>reteaua</w:t>
      </w:r>
      <w:proofErr w:type="spellEnd"/>
      <w:r w:rsidRPr="002647A1">
        <w:rPr>
          <w:rFonts w:cstheme="minorHAnsi"/>
          <w:sz w:val="22"/>
          <w:szCs w:val="22"/>
          <w:lang w:val="ro-RO" w:eastAsia="en-US"/>
        </w:rPr>
        <w:t xml:space="preserve"> transeuropeana de transport.</w:t>
      </w:r>
    </w:p>
    <w:p w14:paraId="103241B2" w14:textId="77777777" w:rsidR="00BA7131" w:rsidRPr="002647A1" w:rsidRDefault="00BA7131" w:rsidP="00791228">
      <w:pPr>
        <w:autoSpaceDE w:val="0"/>
        <w:autoSpaceDN w:val="0"/>
        <w:adjustRightInd w:val="0"/>
        <w:spacing w:line="240" w:lineRule="auto"/>
        <w:rPr>
          <w:rFonts w:cstheme="minorHAnsi"/>
          <w:sz w:val="22"/>
          <w:szCs w:val="22"/>
          <w:lang w:val="ro-RO" w:eastAsia="en-US"/>
        </w:rPr>
      </w:pPr>
      <w:r w:rsidRPr="002647A1">
        <w:rPr>
          <w:rFonts w:cstheme="minorHAnsi"/>
          <w:sz w:val="22"/>
          <w:szCs w:val="22"/>
          <w:lang w:val="ro-RO" w:eastAsia="en-US"/>
        </w:rPr>
        <w:t xml:space="preserve">Uniunea Europeana </w:t>
      </w:r>
      <w:proofErr w:type="spellStart"/>
      <w:r w:rsidRPr="002647A1">
        <w:rPr>
          <w:rFonts w:cstheme="minorHAnsi"/>
          <w:sz w:val="22"/>
          <w:szCs w:val="22"/>
          <w:lang w:val="ro-RO" w:eastAsia="en-US"/>
        </w:rPr>
        <w:t>stipuleaza</w:t>
      </w:r>
      <w:proofErr w:type="spellEnd"/>
      <w:r w:rsidRPr="002647A1">
        <w:rPr>
          <w:rFonts w:cstheme="minorHAnsi"/>
          <w:sz w:val="22"/>
          <w:szCs w:val="22"/>
          <w:lang w:val="ro-RO" w:eastAsia="en-US"/>
        </w:rPr>
        <w:t xml:space="preserve"> necesitatea </w:t>
      </w:r>
      <w:proofErr w:type="spellStart"/>
      <w:r w:rsidRPr="002647A1">
        <w:rPr>
          <w:rFonts w:cstheme="minorHAnsi"/>
          <w:sz w:val="22"/>
          <w:szCs w:val="22"/>
          <w:lang w:val="ro-RO" w:eastAsia="en-US"/>
        </w:rPr>
        <w:t>realizarii</w:t>
      </w:r>
      <w:proofErr w:type="spellEnd"/>
      <w:r w:rsidRPr="002647A1">
        <w:rPr>
          <w:rFonts w:cstheme="minorHAnsi"/>
          <w:sz w:val="22"/>
          <w:szCs w:val="22"/>
          <w:lang w:val="ro-RO" w:eastAsia="en-US"/>
        </w:rPr>
        <w:t xml:space="preserve"> Planurilor de mobilitate urbana ca recomandare in Cartea alba a transporturilor, adoptata de Comisia Europeana in anul 2011.</w:t>
      </w:r>
    </w:p>
    <w:p w14:paraId="730F0B86" w14:textId="77777777" w:rsidR="00BA7131" w:rsidRPr="00E4519E" w:rsidRDefault="00BA7131" w:rsidP="00791228">
      <w:pPr>
        <w:autoSpaceDE w:val="0"/>
        <w:autoSpaceDN w:val="0"/>
        <w:adjustRightInd w:val="0"/>
        <w:spacing w:line="240" w:lineRule="auto"/>
        <w:rPr>
          <w:rFonts w:cstheme="minorHAnsi"/>
          <w:sz w:val="22"/>
          <w:szCs w:val="22"/>
          <w:lang w:val="ro-RO" w:eastAsia="en-US"/>
        </w:rPr>
      </w:pPr>
      <w:proofErr w:type="spellStart"/>
      <w:r w:rsidRPr="002647A1">
        <w:rPr>
          <w:rFonts w:cstheme="minorHAnsi"/>
          <w:sz w:val="22"/>
          <w:szCs w:val="22"/>
          <w:lang w:val="ro-RO" w:eastAsia="en-US"/>
        </w:rPr>
        <w:t>Prioritatile</w:t>
      </w:r>
      <w:proofErr w:type="spellEnd"/>
      <w:r w:rsidRPr="002647A1">
        <w:rPr>
          <w:rFonts w:cstheme="minorHAnsi"/>
          <w:sz w:val="22"/>
          <w:szCs w:val="22"/>
          <w:lang w:val="ro-RO" w:eastAsia="en-US"/>
        </w:rPr>
        <w:t xml:space="preserve"> strategice pentru mediul urban presupun: amenajarea teritoriului, servicii eficiente de transport public si infrastructura pentru transportul nemotorizat, </w:t>
      </w:r>
      <w:proofErr w:type="spellStart"/>
      <w:r w:rsidRPr="002647A1">
        <w:rPr>
          <w:rFonts w:cstheme="minorHAnsi"/>
          <w:sz w:val="22"/>
          <w:szCs w:val="22"/>
          <w:lang w:val="ro-RO" w:eastAsia="en-US"/>
        </w:rPr>
        <w:t>cresterea</w:t>
      </w:r>
      <w:proofErr w:type="spellEnd"/>
      <w:r w:rsidRPr="002647A1">
        <w:rPr>
          <w:rFonts w:cstheme="minorHAnsi"/>
          <w:sz w:val="22"/>
          <w:szCs w:val="22"/>
          <w:lang w:val="ro-RO" w:eastAsia="en-US"/>
        </w:rPr>
        <w:t xml:space="preserve"> </w:t>
      </w:r>
      <w:proofErr w:type="spellStart"/>
      <w:r w:rsidRPr="002647A1">
        <w:rPr>
          <w:rFonts w:cstheme="minorHAnsi"/>
          <w:sz w:val="22"/>
          <w:szCs w:val="22"/>
          <w:lang w:val="ro-RO" w:eastAsia="en-US"/>
        </w:rPr>
        <w:t>mobilitatii</w:t>
      </w:r>
      <w:proofErr w:type="spellEnd"/>
      <w:r w:rsidRPr="002647A1">
        <w:rPr>
          <w:rFonts w:cstheme="minorHAnsi"/>
          <w:sz w:val="22"/>
          <w:szCs w:val="22"/>
          <w:lang w:val="ro-RO" w:eastAsia="en-US"/>
        </w:rPr>
        <w:t xml:space="preserve">, reducerea </w:t>
      </w:r>
      <w:r w:rsidRPr="00E4519E">
        <w:rPr>
          <w:rFonts w:cstheme="minorHAnsi"/>
          <w:sz w:val="22"/>
          <w:szCs w:val="22"/>
          <w:lang w:val="ro-RO" w:eastAsia="en-US"/>
        </w:rPr>
        <w:t xml:space="preserve">consumului de combustibil, </w:t>
      </w:r>
      <w:proofErr w:type="spellStart"/>
      <w:r w:rsidRPr="00E4519E">
        <w:rPr>
          <w:rFonts w:cstheme="minorHAnsi"/>
          <w:sz w:val="22"/>
          <w:szCs w:val="22"/>
          <w:lang w:val="ro-RO" w:eastAsia="en-US"/>
        </w:rPr>
        <w:t>cresterea</w:t>
      </w:r>
      <w:proofErr w:type="spellEnd"/>
      <w:r w:rsidRPr="00E4519E">
        <w:rPr>
          <w:rFonts w:cstheme="minorHAnsi"/>
          <w:sz w:val="22"/>
          <w:szCs w:val="22"/>
          <w:lang w:val="ro-RO" w:eastAsia="en-US"/>
        </w:rPr>
        <w:t xml:space="preserve"> </w:t>
      </w:r>
      <w:proofErr w:type="spellStart"/>
      <w:r w:rsidRPr="00E4519E">
        <w:rPr>
          <w:rFonts w:cstheme="minorHAnsi"/>
          <w:sz w:val="22"/>
          <w:szCs w:val="22"/>
          <w:lang w:val="ro-RO" w:eastAsia="en-US"/>
        </w:rPr>
        <w:t>numarului</w:t>
      </w:r>
      <w:proofErr w:type="spellEnd"/>
      <w:r w:rsidRPr="00E4519E">
        <w:rPr>
          <w:rFonts w:cstheme="minorHAnsi"/>
          <w:sz w:val="22"/>
          <w:szCs w:val="22"/>
          <w:lang w:val="ro-RO" w:eastAsia="en-US"/>
        </w:rPr>
        <w:t xml:space="preserve"> de locuri de munca, reducerea dependentei Europei de importurile de petrol si reducerea emisiilor de CO</w:t>
      </w:r>
      <w:r w:rsidRPr="00E4519E">
        <w:rPr>
          <w:rFonts w:cstheme="minorHAnsi"/>
          <w:sz w:val="22"/>
          <w:szCs w:val="22"/>
          <w:vertAlign w:val="subscript"/>
          <w:lang w:val="ro-RO" w:eastAsia="en-US"/>
        </w:rPr>
        <w:t>2</w:t>
      </w:r>
      <w:r w:rsidRPr="00E4519E">
        <w:rPr>
          <w:rFonts w:cstheme="minorHAnsi"/>
          <w:sz w:val="22"/>
          <w:szCs w:val="22"/>
          <w:lang w:val="ro-RO" w:eastAsia="en-US"/>
        </w:rPr>
        <w:t xml:space="preserve"> in transport cu 60% pana in anul 2050.</w:t>
      </w:r>
    </w:p>
    <w:p w14:paraId="233A06EC" w14:textId="684A6FE8" w:rsidR="00BA7131" w:rsidRPr="00E4519E" w:rsidRDefault="00BA7131" w:rsidP="00791228">
      <w:pPr>
        <w:autoSpaceDE w:val="0"/>
        <w:autoSpaceDN w:val="0"/>
        <w:adjustRightInd w:val="0"/>
        <w:spacing w:line="240" w:lineRule="auto"/>
        <w:rPr>
          <w:rFonts w:cstheme="minorHAnsi"/>
          <w:sz w:val="22"/>
          <w:szCs w:val="22"/>
          <w:lang w:val="ro-RO" w:eastAsia="en-US"/>
        </w:rPr>
      </w:pPr>
      <w:r w:rsidRPr="00E4519E">
        <w:rPr>
          <w:rFonts w:cstheme="minorHAnsi"/>
          <w:sz w:val="22"/>
          <w:szCs w:val="22"/>
          <w:lang w:val="ro-RO" w:eastAsia="en-US"/>
        </w:rPr>
        <w:t xml:space="preserve">În contextul prezentat, proiectul, detaliat și fundamentat din punct de vedere tehnic și economic prin prezentul document, vizează asigurarea dezvoltării durabile prin reducerea timpilor de parcurs, în special pentru vehiculele de transport public, biciclete și pietoni, reducerea poluării, asigurarea unui nivel superior al serviciului de transport public prin măsuri care să conducă la creșterea vitezei comerciale și respectarea graficului de circulație (asigurarea priorității pentru vehiculele de transport public în locațiile semaforizate) și, nu în ultimul rând, creșterea siguranței tuturor utilizatorilor infrastructurii de transport din </w:t>
      </w:r>
      <w:proofErr w:type="spellStart"/>
      <w:r w:rsidR="002647A1">
        <w:rPr>
          <w:rFonts w:cstheme="minorHAnsi"/>
          <w:sz w:val="22"/>
          <w:szCs w:val="22"/>
          <w:lang w:val="ro-RO" w:eastAsia="en-US"/>
        </w:rPr>
        <w:t>Orasul</w:t>
      </w:r>
      <w:proofErr w:type="spellEnd"/>
      <w:r w:rsidR="002647A1">
        <w:rPr>
          <w:rFonts w:cstheme="minorHAnsi"/>
          <w:sz w:val="22"/>
          <w:szCs w:val="22"/>
          <w:lang w:val="ro-RO" w:eastAsia="en-US"/>
        </w:rPr>
        <w:t xml:space="preserve"> </w:t>
      </w:r>
      <w:r w:rsidR="00D82A01">
        <w:rPr>
          <w:rFonts w:cstheme="minorHAnsi"/>
          <w:sz w:val="22"/>
          <w:szCs w:val="22"/>
          <w:lang w:val="ro-RO" w:eastAsia="en-US"/>
        </w:rPr>
        <w:t>Bicaz</w:t>
      </w:r>
      <w:r w:rsidR="00E4519E" w:rsidRPr="00E4519E">
        <w:rPr>
          <w:rFonts w:cstheme="minorHAnsi"/>
          <w:sz w:val="22"/>
          <w:szCs w:val="22"/>
          <w:lang w:val="ro-RO" w:eastAsia="en-US"/>
        </w:rPr>
        <w:t>.</w:t>
      </w:r>
    </w:p>
    <w:p w14:paraId="04284D4D" w14:textId="77777777" w:rsidR="00BA7131" w:rsidRPr="006835DF" w:rsidRDefault="00BA7131" w:rsidP="00791228">
      <w:pPr>
        <w:autoSpaceDE w:val="0"/>
        <w:autoSpaceDN w:val="0"/>
        <w:adjustRightInd w:val="0"/>
        <w:spacing w:line="240" w:lineRule="auto"/>
        <w:rPr>
          <w:rFonts w:cstheme="minorHAnsi"/>
          <w:color w:val="000000" w:themeColor="text1"/>
          <w:sz w:val="22"/>
          <w:szCs w:val="22"/>
          <w:lang w:val="ro-RO" w:eastAsia="en-US"/>
        </w:rPr>
      </w:pPr>
      <w:r w:rsidRPr="006835DF">
        <w:rPr>
          <w:rFonts w:cstheme="minorHAnsi"/>
          <w:color w:val="000000" w:themeColor="text1"/>
          <w:sz w:val="22"/>
          <w:szCs w:val="22"/>
          <w:lang w:val="ro-RO" w:eastAsia="en-US"/>
        </w:rPr>
        <w:t xml:space="preserve">Studiul de fezabilitate pentru prezentul obiectiv de investiții a fost elaborat în conformitate cu prevederile HG 907/2016 privind aprobarea conținutului – cadru al documentației </w:t>
      </w:r>
      <w:proofErr w:type="spellStart"/>
      <w:r w:rsidRPr="006835DF">
        <w:rPr>
          <w:rFonts w:cstheme="minorHAnsi"/>
          <w:color w:val="000000" w:themeColor="text1"/>
          <w:sz w:val="22"/>
          <w:szCs w:val="22"/>
          <w:lang w:val="ro-RO" w:eastAsia="en-US"/>
        </w:rPr>
        <w:t>tehnico</w:t>
      </w:r>
      <w:proofErr w:type="spellEnd"/>
      <w:r w:rsidRPr="006835DF">
        <w:rPr>
          <w:rFonts w:cstheme="minorHAnsi"/>
          <w:color w:val="000000" w:themeColor="text1"/>
          <w:sz w:val="22"/>
          <w:szCs w:val="22"/>
          <w:lang w:val="ro-RO" w:eastAsia="en-US"/>
        </w:rPr>
        <w:t xml:space="preserve">-economice </w:t>
      </w:r>
      <w:r w:rsidRPr="006835DF">
        <w:rPr>
          <w:rFonts w:cstheme="minorHAnsi"/>
          <w:color w:val="000000" w:themeColor="text1"/>
          <w:sz w:val="22"/>
          <w:szCs w:val="22"/>
          <w:lang w:val="ro-RO" w:eastAsia="en-US"/>
        </w:rPr>
        <w:lastRenderedPageBreak/>
        <w:t>aferente investițiilor publice, precum și a structurii și metodologiei de elaborare a devizului general pentru obiective și lucrări de intervenții.</w:t>
      </w:r>
    </w:p>
    <w:p w14:paraId="192A33FA" w14:textId="77777777" w:rsidR="00BA7131" w:rsidRPr="008C03F5" w:rsidRDefault="00BA7131" w:rsidP="00791228">
      <w:pPr>
        <w:autoSpaceDE w:val="0"/>
        <w:autoSpaceDN w:val="0"/>
        <w:adjustRightInd w:val="0"/>
        <w:spacing w:line="240" w:lineRule="auto"/>
        <w:rPr>
          <w:rFonts w:cstheme="minorHAnsi"/>
          <w:color w:val="000000" w:themeColor="text1"/>
          <w:sz w:val="22"/>
          <w:szCs w:val="22"/>
          <w:lang w:val="ro-RO" w:eastAsia="en-US"/>
        </w:rPr>
      </w:pPr>
      <w:r w:rsidRPr="006835DF">
        <w:rPr>
          <w:rFonts w:cstheme="minorHAnsi"/>
          <w:color w:val="000000" w:themeColor="text1"/>
          <w:sz w:val="22"/>
          <w:szCs w:val="22"/>
          <w:lang w:val="ro-RO" w:eastAsia="en-US"/>
        </w:rPr>
        <w:t xml:space="preserve">Prezenta documentație cuprinde caracteristicile principale și indicatorii </w:t>
      </w:r>
      <w:proofErr w:type="spellStart"/>
      <w:r w:rsidRPr="006835DF">
        <w:rPr>
          <w:rFonts w:cstheme="minorHAnsi"/>
          <w:color w:val="000000" w:themeColor="text1"/>
          <w:sz w:val="22"/>
          <w:szCs w:val="22"/>
          <w:lang w:val="ro-RO" w:eastAsia="en-US"/>
        </w:rPr>
        <w:t>tehnico</w:t>
      </w:r>
      <w:proofErr w:type="spellEnd"/>
      <w:r w:rsidRPr="006835DF">
        <w:rPr>
          <w:rFonts w:cstheme="minorHAnsi"/>
          <w:color w:val="000000" w:themeColor="text1"/>
          <w:sz w:val="22"/>
          <w:szCs w:val="22"/>
          <w:lang w:val="ro-RO" w:eastAsia="en-US"/>
        </w:rPr>
        <w:t>‐economici ai investiției, prin care trebuie să se asigure aspectele cantitative și calitative ale tuturor componentelor sistemului integrat propus, cu evidențierea</w:t>
      </w:r>
      <w:r w:rsidR="00B6554B" w:rsidRPr="006835DF">
        <w:rPr>
          <w:rFonts w:cstheme="minorHAnsi"/>
          <w:color w:val="000000" w:themeColor="text1"/>
          <w:sz w:val="22"/>
          <w:szCs w:val="22"/>
          <w:lang w:val="ro-RO" w:eastAsia="en-US"/>
        </w:rPr>
        <w:t xml:space="preserve"> creșterii </w:t>
      </w:r>
      <w:proofErr w:type="spellStart"/>
      <w:r w:rsidR="00B6554B" w:rsidRPr="006835DF">
        <w:rPr>
          <w:rFonts w:cstheme="minorHAnsi"/>
          <w:color w:val="000000" w:themeColor="text1"/>
          <w:sz w:val="22"/>
          <w:szCs w:val="22"/>
          <w:lang w:val="ro-RO" w:eastAsia="en-US"/>
        </w:rPr>
        <w:t>sigurantei</w:t>
      </w:r>
      <w:proofErr w:type="spellEnd"/>
      <w:r w:rsidR="00B6554B" w:rsidRPr="006835DF">
        <w:rPr>
          <w:rFonts w:cstheme="minorHAnsi"/>
          <w:color w:val="000000" w:themeColor="text1"/>
          <w:sz w:val="22"/>
          <w:szCs w:val="22"/>
          <w:lang w:val="ro-RO" w:eastAsia="en-US"/>
        </w:rPr>
        <w:t xml:space="preserve"> </w:t>
      </w:r>
      <w:proofErr w:type="spellStart"/>
      <w:r w:rsidR="00B6554B" w:rsidRPr="006835DF">
        <w:rPr>
          <w:rFonts w:cstheme="minorHAnsi"/>
          <w:color w:val="000000" w:themeColor="text1"/>
          <w:sz w:val="22"/>
          <w:szCs w:val="22"/>
          <w:lang w:val="ro-RO" w:eastAsia="en-US"/>
        </w:rPr>
        <w:t>cetatenilor</w:t>
      </w:r>
      <w:proofErr w:type="spellEnd"/>
      <w:r w:rsidR="00B6554B" w:rsidRPr="006835DF">
        <w:rPr>
          <w:rFonts w:cstheme="minorHAnsi"/>
          <w:color w:val="000000" w:themeColor="text1"/>
          <w:sz w:val="22"/>
          <w:szCs w:val="22"/>
          <w:lang w:val="ro-RO" w:eastAsia="en-US"/>
        </w:rPr>
        <w:t xml:space="preserve"> in trafic, cu </w:t>
      </w:r>
      <w:proofErr w:type="spellStart"/>
      <w:r w:rsidR="00B6554B" w:rsidRPr="006835DF">
        <w:rPr>
          <w:rFonts w:cstheme="minorHAnsi"/>
          <w:color w:val="000000" w:themeColor="text1"/>
          <w:sz w:val="22"/>
          <w:szCs w:val="22"/>
          <w:lang w:val="ro-RO" w:eastAsia="en-US"/>
        </w:rPr>
        <w:t>precadere</w:t>
      </w:r>
      <w:proofErr w:type="spellEnd"/>
      <w:r w:rsidR="00B6554B" w:rsidRPr="006835DF">
        <w:rPr>
          <w:rFonts w:cstheme="minorHAnsi"/>
          <w:color w:val="000000" w:themeColor="text1"/>
          <w:sz w:val="22"/>
          <w:szCs w:val="22"/>
          <w:lang w:val="ro-RO" w:eastAsia="en-US"/>
        </w:rPr>
        <w:t xml:space="preserve"> a </w:t>
      </w:r>
      <w:r w:rsidR="00B6554B" w:rsidRPr="008C03F5">
        <w:rPr>
          <w:rFonts w:cstheme="minorHAnsi"/>
          <w:color w:val="000000" w:themeColor="text1"/>
          <w:sz w:val="22"/>
          <w:szCs w:val="22"/>
          <w:lang w:val="ro-RO" w:eastAsia="en-US"/>
        </w:rPr>
        <w:t xml:space="preserve">copiilor </w:t>
      </w:r>
      <w:proofErr w:type="spellStart"/>
      <w:r w:rsidR="00B6554B" w:rsidRPr="008C03F5">
        <w:rPr>
          <w:rFonts w:cstheme="minorHAnsi"/>
          <w:color w:val="000000" w:themeColor="text1"/>
          <w:sz w:val="22"/>
          <w:szCs w:val="22"/>
          <w:lang w:val="ro-RO" w:eastAsia="en-US"/>
        </w:rPr>
        <w:t>aflati</w:t>
      </w:r>
      <w:proofErr w:type="spellEnd"/>
      <w:r w:rsidR="00B6554B" w:rsidRPr="008C03F5">
        <w:rPr>
          <w:rFonts w:cstheme="minorHAnsi"/>
          <w:color w:val="000000" w:themeColor="text1"/>
          <w:sz w:val="22"/>
          <w:szCs w:val="22"/>
          <w:lang w:val="ro-RO" w:eastAsia="en-US"/>
        </w:rPr>
        <w:t xml:space="preserve"> in zona </w:t>
      </w:r>
      <w:proofErr w:type="spellStart"/>
      <w:r w:rsidR="00B6554B" w:rsidRPr="008C03F5">
        <w:rPr>
          <w:rFonts w:cstheme="minorHAnsi"/>
          <w:color w:val="000000" w:themeColor="text1"/>
          <w:sz w:val="22"/>
          <w:szCs w:val="22"/>
          <w:lang w:val="ro-RO" w:eastAsia="en-US"/>
        </w:rPr>
        <w:t>unitatiilor</w:t>
      </w:r>
      <w:proofErr w:type="spellEnd"/>
      <w:r w:rsidR="00B6554B" w:rsidRPr="008C03F5">
        <w:rPr>
          <w:rFonts w:cstheme="minorHAnsi"/>
          <w:color w:val="000000" w:themeColor="text1"/>
          <w:sz w:val="22"/>
          <w:szCs w:val="22"/>
          <w:lang w:val="ro-RO" w:eastAsia="en-US"/>
        </w:rPr>
        <w:t xml:space="preserve"> de </w:t>
      </w:r>
      <w:proofErr w:type="spellStart"/>
      <w:r w:rsidR="00B6554B" w:rsidRPr="008C03F5">
        <w:rPr>
          <w:rFonts w:cstheme="minorHAnsi"/>
          <w:color w:val="000000" w:themeColor="text1"/>
          <w:sz w:val="22"/>
          <w:szCs w:val="22"/>
          <w:lang w:val="ro-RO" w:eastAsia="en-US"/>
        </w:rPr>
        <w:t>invatamant</w:t>
      </w:r>
      <w:proofErr w:type="spellEnd"/>
      <w:r w:rsidR="00B6554B" w:rsidRPr="008C03F5">
        <w:rPr>
          <w:rFonts w:cstheme="minorHAnsi"/>
          <w:color w:val="000000" w:themeColor="text1"/>
          <w:sz w:val="22"/>
          <w:szCs w:val="22"/>
          <w:lang w:val="ro-RO" w:eastAsia="en-US"/>
        </w:rPr>
        <w:t xml:space="preserve"> dar si</w:t>
      </w:r>
      <w:r w:rsidRPr="008C03F5">
        <w:rPr>
          <w:rFonts w:cstheme="minorHAnsi"/>
          <w:color w:val="000000" w:themeColor="text1"/>
          <w:sz w:val="22"/>
          <w:szCs w:val="22"/>
          <w:lang w:val="ro-RO" w:eastAsia="en-US"/>
        </w:rPr>
        <w:t xml:space="preserve"> reducerii emisiilor GES, a numărului de călători atrași spre deplasarea cu transportul public, bicicleta și mersul pe jos, și a reducerii numărului de kilometri parcurși cu vehiculul privat</w:t>
      </w:r>
      <w:r w:rsidR="00B6554B" w:rsidRPr="008C03F5">
        <w:rPr>
          <w:rFonts w:cstheme="minorHAnsi"/>
          <w:color w:val="000000" w:themeColor="text1"/>
          <w:sz w:val="22"/>
          <w:szCs w:val="22"/>
          <w:lang w:val="ro-RO" w:eastAsia="en-US"/>
        </w:rPr>
        <w:t>, pe cat posibil</w:t>
      </w:r>
      <w:r w:rsidRPr="008C03F5">
        <w:rPr>
          <w:rFonts w:cstheme="minorHAnsi"/>
          <w:color w:val="000000" w:themeColor="text1"/>
          <w:sz w:val="22"/>
          <w:szCs w:val="22"/>
          <w:lang w:val="ro-RO" w:eastAsia="en-US"/>
        </w:rPr>
        <w:t>.</w:t>
      </w:r>
    </w:p>
    <w:p w14:paraId="69E58DC6" w14:textId="425B8197" w:rsidR="00BA7131" w:rsidRDefault="00BA7131" w:rsidP="00791228">
      <w:pPr>
        <w:autoSpaceDE w:val="0"/>
        <w:autoSpaceDN w:val="0"/>
        <w:adjustRightInd w:val="0"/>
        <w:spacing w:line="240" w:lineRule="auto"/>
        <w:rPr>
          <w:rFonts w:cstheme="minorHAnsi"/>
          <w:color w:val="000000" w:themeColor="text1"/>
          <w:sz w:val="22"/>
          <w:szCs w:val="22"/>
          <w:lang w:val="ro-RO" w:eastAsia="en-US"/>
        </w:rPr>
      </w:pPr>
      <w:r w:rsidRPr="008C03F5">
        <w:rPr>
          <w:rFonts w:cstheme="minorHAnsi"/>
          <w:color w:val="000000" w:themeColor="text1"/>
          <w:sz w:val="22"/>
          <w:szCs w:val="22"/>
          <w:lang w:val="ro-RO" w:eastAsia="en-US"/>
        </w:rPr>
        <w:t xml:space="preserve">Obiectivele Studiului de Fezabilitate sunt corelate cu obiectivele documentelor strategice existente la nivelul </w:t>
      </w:r>
      <w:proofErr w:type="spellStart"/>
      <w:r w:rsidR="00E131AD" w:rsidRPr="008C03F5">
        <w:rPr>
          <w:rFonts w:cstheme="minorHAnsi"/>
          <w:color w:val="000000" w:themeColor="text1"/>
          <w:sz w:val="22"/>
          <w:szCs w:val="22"/>
          <w:lang w:val="ro-RO" w:eastAsia="en-US"/>
        </w:rPr>
        <w:t>localitatii</w:t>
      </w:r>
      <w:proofErr w:type="spellEnd"/>
      <w:r w:rsidRPr="008C03F5">
        <w:rPr>
          <w:rFonts w:cstheme="minorHAnsi"/>
          <w:color w:val="000000" w:themeColor="text1"/>
          <w:sz w:val="22"/>
          <w:szCs w:val="22"/>
          <w:lang w:val="ro-RO" w:eastAsia="en-US"/>
        </w:rPr>
        <w:t>, la nivel județean, regional, național și european, după cum urmează:</w:t>
      </w:r>
    </w:p>
    <w:p w14:paraId="267CCD29" w14:textId="77777777" w:rsidR="00BA7131" w:rsidRPr="008C03F5" w:rsidRDefault="00BA7131" w:rsidP="00791228">
      <w:pPr>
        <w:autoSpaceDE w:val="0"/>
        <w:autoSpaceDN w:val="0"/>
        <w:adjustRightInd w:val="0"/>
        <w:spacing w:line="240" w:lineRule="auto"/>
        <w:rPr>
          <w:rFonts w:cstheme="minorHAnsi"/>
          <w:b/>
          <w:bCs/>
          <w:i/>
          <w:color w:val="000000" w:themeColor="text1"/>
          <w:sz w:val="22"/>
          <w:szCs w:val="22"/>
          <w:lang w:val="ro-RO" w:eastAsia="en-US"/>
        </w:rPr>
      </w:pPr>
      <w:r w:rsidRPr="008C03F5">
        <w:rPr>
          <w:rFonts w:cstheme="minorHAnsi"/>
          <w:b/>
          <w:bCs/>
          <w:i/>
          <w:color w:val="000000" w:themeColor="text1"/>
          <w:sz w:val="22"/>
          <w:szCs w:val="22"/>
          <w:lang w:val="ro-RO" w:eastAsia="en-US"/>
        </w:rPr>
        <w:t>*Cartea Verde Europeană a Transportului Urban – „Spre o nouă cultură a mobilității urbane”.</w:t>
      </w:r>
    </w:p>
    <w:p w14:paraId="1CD75B6A" w14:textId="77777777" w:rsidR="00BA7131" w:rsidRPr="008C03F5" w:rsidRDefault="00BA7131" w:rsidP="00791228">
      <w:pPr>
        <w:autoSpaceDE w:val="0"/>
        <w:autoSpaceDN w:val="0"/>
        <w:adjustRightInd w:val="0"/>
        <w:spacing w:line="240" w:lineRule="auto"/>
        <w:rPr>
          <w:rFonts w:cstheme="minorHAnsi"/>
          <w:color w:val="000000" w:themeColor="text1"/>
          <w:sz w:val="22"/>
          <w:szCs w:val="22"/>
          <w:lang w:val="ro-RO" w:eastAsia="en-US"/>
        </w:rPr>
      </w:pPr>
      <w:r w:rsidRPr="008C03F5">
        <w:rPr>
          <w:rFonts w:cstheme="minorHAnsi"/>
          <w:color w:val="000000" w:themeColor="text1"/>
          <w:sz w:val="22"/>
          <w:szCs w:val="22"/>
          <w:lang w:val="ro-RO" w:eastAsia="en-US"/>
        </w:rPr>
        <w:t>Documentul stabilește provocările principale la care trebuie să răspundă mobilitatea urban, proiectul propus având impact asupra tuturor celor 5 aspecte menționate: orașe cu trafic fluid, orașe mai puțin poluante, transport urban mai inteligent, transport urban accesibil, transport urban în condiții de siguranță și securitate.</w:t>
      </w:r>
    </w:p>
    <w:p w14:paraId="3BB300D0" w14:textId="77777777" w:rsidR="00BA7131" w:rsidRPr="008C03F5" w:rsidRDefault="00BA7131" w:rsidP="00791228">
      <w:pPr>
        <w:autoSpaceDE w:val="0"/>
        <w:autoSpaceDN w:val="0"/>
        <w:adjustRightInd w:val="0"/>
        <w:spacing w:line="240" w:lineRule="auto"/>
        <w:rPr>
          <w:rFonts w:cstheme="minorHAnsi"/>
          <w:b/>
          <w:bCs/>
          <w:i/>
          <w:color w:val="000000" w:themeColor="text1"/>
          <w:sz w:val="22"/>
          <w:szCs w:val="22"/>
          <w:lang w:val="ro-RO" w:eastAsia="en-US"/>
        </w:rPr>
      </w:pPr>
      <w:r w:rsidRPr="008C03F5">
        <w:rPr>
          <w:rFonts w:cstheme="minorHAnsi"/>
          <w:b/>
          <w:bCs/>
          <w:i/>
          <w:color w:val="000000" w:themeColor="text1"/>
          <w:sz w:val="22"/>
          <w:szCs w:val="22"/>
          <w:lang w:val="ro-RO" w:eastAsia="en-US"/>
        </w:rPr>
        <w:t>*Master Planul General de Transport al României</w:t>
      </w:r>
    </w:p>
    <w:p w14:paraId="5D3305A0" w14:textId="180B5802" w:rsidR="00BA7131" w:rsidRDefault="00BA7131" w:rsidP="00791228">
      <w:pPr>
        <w:autoSpaceDE w:val="0"/>
        <w:autoSpaceDN w:val="0"/>
        <w:adjustRightInd w:val="0"/>
        <w:spacing w:line="240" w:lineRule="auto"/>
        <w:rPr>
          <w:rFonts w:cstheme="minorHAnsi"/>
          <w:color w:val="000000" w:themeColor="text1"/>
          <w:sz w:val="22"/>
          <w:szCs w:val="22"/>
          <w:lang w:val="ro-RO" w:eastAsia="en-US"/>
        </w:rPr>
      </w:pPr>
      <w:r w:rsidRPr="008C03F5">
        <w:rPr>
          <w:rFonts w:cstheme="minorHAnsi"/>
          <w:color w:val="000000" w:themeColor="text1"/>
          <w:sz w:val="22"/>
          <w:szCs w:val="22"/>
          <w:lang w:val="ro-RO" w:eastAsia="en-US"/>
        </w:rPr>
        <w:t>Master Planul General de Transport al României stabilește liniile directoare pentru o dezvoltare în mod durabil, unul dintre rezultatele sale estimate fiind: „Un sistem de transport durabil (sustenabil)”, obiectiv sprijinit și prin implementarea proiectului de față.</w:t>
      </w:r>
    </w:p>
    <w:p w14:paraId="038D136C" w14:textId="6C7252E5" w:rsidR="00BA7131" w:rsidRPr="008C03F5" w:rsidRDefault="00C66E1B" w:rsidP="00791228">
      <w:pPr>
        <w:spacing w:line="240" w:lineRule="auto"/>
        <w:rPr>
          <w:rFonts w:cstheme="minorHAnsi"/>
          <w:b/>
          <w:bCs/>
          <w:i/>
          <w:color w:val="000000" w:themeColor="text1"/>
          <w:sz w:val="22"/>
          <w:szCs w:val="22"/>
          <w:lang w:val="ro-RO" w:eastAsia="en-US"/>
        </w:rPr>
      </w:pPr>
      <w:r>
        <w:rPr>
          <w:rFonts w:cstheme="minorHAnsi"/>
          <w:b/>
          <w:bCs/>
          <w:i/>
          <w:color w:val="000000" w:themeColor="text1"/>
          <w:sz w:val="22"/>
          <w:szCs w:val="22"/>
          <w:lang w:val="ro-RO" w:eastAsia="en-US"/>
        </w:rPr>
        <w:t xml:space="preserve">*Planul Urbanistic General </w:t>
      </w:r>
    </w:p>
    <w:p w14:paraId="562EBF38" w14:textId="77777777" w:rsidR="00BA7131" w:rsidRPr="008C03F5" w:rsidRDefault="00BA7131" w:rsidP="00791228">
      <w:pPr>
        <w:spacing w:line="240" w:lineRule="auto"/>
        <w:rPr>
          <w:rFonts w:cstheme="minorHAnsi"/>
          <w:color w:val="000000" w:themeColor="text1"/>
          <w:sz w:val="22"/>
          <w:szCs w:val="22"/>
          <w:lang w:val="ro-RO" w:eastAsia="ro-RO"/>
        </w:rPr>
      </w:pPr>
      <w:r w:rsidRPr="008C03F5">
        <w:rPr>
          <w:rFonts w:cstheme="minorHAnsi"/>
          <w:color w:val="000000" w:themeColor="text1"/>
          <w:sz w:val="22"/>
          <w:szCs w:val="22"/>
          <w:lang w:val="ro-RO" w:eastAsia="ro-RO"/>
        </w:rPr>
        <w:t xml:space="preserve">Documentul prevede o serie de măsuri în vederea organizării circulației și a transporturilor: </w:t>
      </w:r>
    </w:p>
    <w:p w14:paraId="5A6AAEE5" w14:textId="77777777" w:rsidR="00BA7131" w:rsidRPr="008C03F5" w:rsidRDefault="00BA7131" w:rsidP="00F142D7">
      <w:pPr>
        <w:pStyle w:val="Listparagraf"/>
        <w:numPr>
          <w:ilvl w:val="0"/>
          <w:numId w:val="56"/>
        </w:numPr>
        <w:spacing w:line="240" w:lineRule="auto"/>
        <w:rPr>
          <w:rFonts w:asciiTheme="minorHAnsi" w:hAnsiTheme="minorHAnsi" w:cstheme="minorHAnsi"/>
          <w:color w:val="000000" w:themeColor="text1"/>
          <w:sz w:val="22"/>
          <w:szCs w:val="22"/>
          <w:lang w:eastAsia="ro-RO"/>
        </w:rPr>
      </w:pPr>
      <w:r w:rsidRPr="008C03F5">
        <w:rPr>
          <w:rFonts w:asciiTheme="minorHAnsi" w:hAnsiTheme="minorHAnsi" w:cstheme="minorHAnsi"/>
          <w:color w:val="000000" w:themeColor="text1"/>
          <w:sz w:val="22"/>
          <w:szCs w:val="22"/>
          <w:lang w:eastAsia="ro-RO"/>
        </w:rPr>
        <w:t xml:space="preserve">Reabilitarea drumurilor publice, in </w:t>
      </w:r>
      <w:proofErr w:type="spellStart"/>
      <w:r w:rsidRPr="008C03F5">
        <w:rPr>
          <w:rFonts w:asciiTheme="minorHAnsi" w:hAnsiTheme="minorHAnsi" w:cstheme="minorHAnsi"/>
          <w:color w:val="000000" w:themeColor="text1"/>
          <w:sz w:val="22"/>
          <w:szCs w:val="22"/>
          <w:lang w:eastAsia="ro-RO"/>
        </w:rPr>
        <w:t>clusiv</w:t>
      </w:r>
      <w:proofErr w:type="spellEnd"/>
      <w:r w:rsidRPr="008C03F5">
        <w:rPr>
          <w:rFonts w:asciiTheme="minorHAnsi" w:hAnsiTheme="minorHAnsi" w:cstheme="minorHAnsi"/>
          <w:color w:val="000000" w:themeColor="text1"/>
          <w:sz w:val="22"/>
          <w:szCs w:val="22"/>
          <w:lang w:eastAsia="ro-RO"/>
        </w:rPr>
        <w:t xml:space="preserve"> a infrastructurii aferente;</w:t>
      </w:r>
    </w:p>
    <w:p w14:paraId="49C46214" w14:textId="77777777" w:rsidR="00BA7131" w:rsidRPr="008C03F5" w:rsidRDefault="00BA7131" w:rsidP="00F142D7">
      <w:pPr>
        <w:pStyle w:val="Listparagraf"/>
        <w:numPr>
          <w:ilvl w:val="0"/>
          <w:numId w:val="56"/>
        </w:numPr>
        <w:spacing w:line="240" w:lineRule="auto"/>
        <w:rPr>
          <w:rFonts w:asciiTheme="minorHAnsi" w:hAnsiTheme="minorHAnsi" w:cstheme="minorHAnsi"/>
          <w:color w:val="000000" w:themeColor="text1"/>
          <w:sz w:val="22"/>
          <w:szCs w:val="22"/>
          <w:lang w:eastAsia="ro-RO"/>
        </w:rPr>
      </w:pPr>
      <w:r w:rsidRPr="008C03F5">
        <w:rPr>
          <w:rFonts w:asciiTheme="minorHAnsi" w:hAnsiTheme="minorHAnsi" w:cstheme="minorHAnsi"/>
          <w:color w:val="000000" w:themeColor="text1"/>
          <w:sz w:val="22"/>
          <w:szCs w:val="22"/>
          <w:lang w:eastAsia="ro-RO"/>
        </w:rPr>
        <w:t xml:space="preserve">Refacerea spațiilor publice și a diferitelor tipuri de infrastructuri urbane (pavaje, trotuare, iluminat public, amenajări pietonale speciale în zona școlilor generale și a liceelor; realizarea unor trasee pentru bicicliști); </w:t>
      </w:r>
    </w:p>
    <w:p w14:paraId="0DF37FC5" w14:textId="77777777" w:rsidR="00BA7131" w:rsidRPr="008C03F5" w:rsidRDefault="00BA7131" w:rsidP="00F142D7">
      <w:pPr>
        <w:pStyle w:val="Listparagraf"/>
        <w:numPr>
          <w:ilvl w:val="0"/>
          <w:numId w:val="56"/>
        </w:numPr>
        <w:spacing w:line="240" w:lineRule="auto"/>
        <w:rPr>
          <w:rFonts w:asciiTheme="minorHAnsi" w:hAnsiTheme="minorHAnsi" w:cstheme="minorHAnsi"/>
          <w:color w:val="000000" w:themeColor="text1"/>
          <w:sz w:val="22"/>
          <w:szCs w:val="22"/>
          <w:lang w:eastAsia="ro-RO"/>
        </w:rPr>
      </w:pPr>
      <w:r w:rsidRPr="008C03F5">
        <w:rPr>
          <w:rFonts w:asciiTheme="minorHAnsi" w:hAnsiTheme="minorHAnsi" w:cstheme="minorHAnsi"/>
          <w:color w:val="000000" w:themeColor="text1"/>
          <w:sz w:val="22"/>
          <w:szCs w:val="22"/>
          <w:lang w:eastAsia="ro-RO"/>
        </w:rPr>
        <w:t>Reabilitarea infrastructurii și mobilierului urban (inclusiv pentru accesul persoanelor cu dizabilități);</w:t>
      </w:r>
    </w:p>
    <w:p w14:paraId="51796EA0" w14:textId="77777777" w:rsidR="00BA7131" w:rsidRPr="008C03F5" w:rsidRDefault="00BA7131" w:rsidP="00F142D7">
      <w:pPr>
        <w:pStyle w:val="Listparagraf"/>
        <w:numPr>
          <w:ilvl w:val="0"/>
          <w:numId w:val="56"/>
        </w:numPr>
        <w:spacing w:line="240" w:lineRule="auto"/>
        <w:rPr>
          <w:rFonts w:asciiTheme="minorHAnsi" w:hAnsiTheme="minorHAnsi" w:cstheme="minorHAnsi"/>
          <w:color w:val="000000" w:themeColor="text1"/>
          <w:sz w:val="22"/>
          <w:szCs w:val="22"/>
          <w:lang w:eastAsia="ro-RO"/>
        </w:rPr>
      </w:pPr>
      <w:r w:rsidRPr="008C03F5">
        <w:rPr>
          <w:rFonts w:asciiTheme="minorHAnsi" w:hAnsiTheme="minorHAnsi" w:cstheme="minorHAnsi"/>
          <w:color w:val="000000" w:themeColor="text1"/>
          <w:sz w:val="22"/>
          <w:szCs w:val="22"/>
          <w:lang w:eastAsia="ro-RO"/>
        </w:rPr>
        <w:t xml:space="preserve">Amenajarea de spații de parcare, atât în zonele rezidențiale, cât mai ales în zonele centrale;  </w:t>
      </w:r>
    </w:p>
    <w:p w14:paraId="3A95C399" w14:textId="77777777" w:rsidR="00BA7131" w:rsidRPr="008C03F5" w:rsidRDefault="00BA7131" w:rsidP="00F142D7">
      <w:pPr>
        <w:pStyle w:val="Listparagraf"/>
        <w:numPr>
          <w:ilvl w:val="0"/>
          <w:numId w:val="56"/>
        </w:numPr>
        <w:spacing w:line="240" w:lineRule="auto"/>
        <w:rPr>
          <w:rFonts w:asciiTheme="minorHAnsi" w:hAnsiTheme="minorHAnsi" w:cstheme="minorHAnsi"/>
          <w:color w:val="000000" w:themeColor="text1"/>
          <w:sz w:val="22"/>
          <w:szCs w:val="22"/>
          <w:lang w:eastAsia="ro-RO"/>
        </w:rPr>
      </w:pPr>
      <w:r w:rsidRPr="008C03F5">
        <w:rPr>
          <w:rFonts w:asciiTheme="minorHAnsi" w:hAnsiTheme="minorHAnsi" w:cstheme="minorHAnsi"/>
          <w:color w:val="000000" w:themeColor="text1"/>
          <w:sz w:val="22"/>
          <w:szCs w:val="22"/>
          <w:lang w:eastAsia="ro-RO"/>
        </w:rPr>
        <w:t>Reamenajarea și redimensionarea celor mai importante noduri de circulație corespunzător valorii traficului;</w:t>
      </w:r>
    </w:p>
    <w:p w14:paraId="1E7D8566" w14:textId="77777777" w:rsidR="00BA7131" w:rsidRPr="008C03F5" w:rsidRDefault="00BA7131" w:rsidP="00F142D7">
      <w:pPr>
        <w:pStyle w:val="Listparagraf"/>
        <w:numPr>
          <w:ilvl w:val="0"/>
          <w:numId w:val="56"/>
        </w:numPr>
        <w:spacing w:line="240" w:lineRule="auto"/>
        <w:rPr>
          <w:rFonts w:asciiTheme="minorHAnsi" w:hAnsiTheme="minorHAnsi" w:cstheme="minorHAnsi"/>
          <w:color w:val="000000" w:themeColor="text1"/>
          <w:sz w:val="22"/>
          <w:szCs w:val="22"/>
          <w:lang w:eastAsia="ro-RO"/>
        </w:rPr>
      </w:pPr>
      <w:r w:rsidRPr="008C03F5">
        <w:rPr>
          <w:rFonts w:asciiTheme="minorHAnsi" w:hAnsiTheme="minorHAnsi" w:cstheme="minorHAnsi"/>
          <w:color w:val="000000" w:themeColor="text1"/>
          <w:sz w:val="22"/>
          <w:szCs w:val="22"/>
          <w:lang w:eastAsia="ro-RO"/>
        </w:rPr>
        <w:t>Semaforizarea intersecțiilor;</w:t>
      </w:r>
    </w:p>
    <w:p w14:paraId="5073521A" w14:textId="77777777" w:rsidR="00BA7131" w:rsidRPr="008C03F5" w:rsidRDefault="00BA7131" w:rsidP="00F142D7">
      <w:pPr>
        <w:pStyle w:val="Listparagraf"/>
        <w:numPr>
          <w:ilvl w:val="0"/>
          <w:numId w:val="56"/>
        </w:numPr>
        <w:spacing w:line="240" w:lineRule="auto"/>
        <w:rPr>
          <w:rFonts w:asciiTheme="minorHAnsi" w:hAnsiTheme="minorHAnsi" w:cstheme="minorHAnsi"/>
          <w:color w:val="000000" w:themeColor="text1"/>
          <w:sz w:val="22"/>
          <w:szCs w:val="22"/>
          <w:lang w:eastAsia="ro-RO"/>
        </w:rPr>
      </w:pPr>
      <w:r w:rsidRPr="008C03F5">
        <w:rPr>
          <w:rFonts w:asciiTheme="minorHAnsi" w:hAnsiTheme="minorHAnsi" w:cstheme="minorHAnsi"/>
          <w:color w:val="000000" w:themeColor="text1"/>
          <w:sz w:val="22"/>
          <w:szCs w:val="22"/>
          <w:lang w:eastAsia="ro-RO"/>
        </w:rPr>
        <w:t xml:space="preserve">Reevaluarea traseelor de transport în comun și construirea de stații pentru autobuze; </w:t>
      </w:r>
      <w:proofErr w:type="spellStart"/>
      <w:r w:rsidRPr="008C03F5">
        <w:rPr>
          <w:rFonts w:asciiTheme="minorHAnsi" w:hAnsiTheme="minorHAnsi" w:cstheme="minorHAnsi"/>
          <w:color w:val="000000" w:themeColor="text1"/>
          <w:sz w:val="22"/>
          <w:szCs w:val="22"/>
          <w:lang w:eastAsia="ro-RO"/>
        </w:rPr>
        <w:t>achizitionarea</w:t>
      </w:r>
      <w:proofErr w:type="spellEnd"/>
      <w:r w:rsidRPr="008C03F5">
        <w:rPr>
          <w:rFonts w:asciiTheme="minorHAnsi" w:hAnsiTheme="minorHAnsi" w:cstheme="minorHAnsi"/>
          <w:color w:val="000000" w:themeColor="text1"/>
          <w:sz w:val="22"/>
          <w:szCs w:val="22"/>
          <w:lang w:eastAsia="ro-RO"/>
        </w:rPr>
        <w:t xml:space="preserve"> de mijloace de transport ecologice;  </w:t>
      </w:r>
    </w:p>
    <w:p w14:paraId="54AB994D" w14:textId="6DA79C35" w:rsidR="00AB3BB8" w:rsidRPr="0072263A" w:rsidRDefault="00AB3BB8" w:rsidP="00791228">
      <w:pPr>
        <w:pStyle w:val="Titlu2"/>
        <w:spacing w:after="0" w:line="240" w:lineRule="auto"/>
        <w:rPr>
          <w:rFonts w:cstheme="minorHAnsi"/>
          <w:sz w:val="22"/>
          <w:szCs w:val="22"/>
        </w:rPr>
      </w:pPr>
      <w:bookmarkStart w:id="9" w:name="_Toc135052984"/>
      <w:r w:rsidRPr="0072263A">
        <w:rPr>
          <w:rFonts w:cstheme="minorHAnsi"/>
          <w:sz w:val="22"/>
          <w:szCs w:val="22"/>
        </w:rPr>
        <w:t>Analiza situaţiei existente şi identificarea deficienţelor</w:t>
      </w:r>
      <w:bookmarkEnd w:id="9"/>
      <w:r w:rsidRPr="0072263A">
        <w:rPr>
          <w:rFonts w:cstheme="minorHAnsi"/>
          <w:sz w:val="22"/>
          <w:szCs w:val="22"/>
        </w:rPr>
        <w:t> </w:t>
      </w:r>
    </w:p>
    <w:p w14:paraId="562500FA" w14:textId="77777777" w:rsidR="003539D9" w:rsidRPr="0072263A" w:rsidRDefault="00B753B1" w:rsidP="00791228">
      <w:pPr>
        <w:pStyle w:val="Titlu3"/>
        <w:spacing w:after="0" w:line="240" w:lineRule="auto"/>
        <w:rPr>
          <w:rFonts w:cstheme="minorHAnsi"/>
          <w:color w:val="000000" w:themeColor="text1"/>
          <w:sz w:val="22"/>
          <w:szCs w:val="22"/>
        </w:rPr>
      </w:pPr>
      <w:bookmarkStart w:id="10" w:name="_Toc135052985"/>
      <w:r w:rsidRPr="0072263A">
        <w:rPr>
          <w:rFonts w:cstheme="minorHAnsi"/>
          <w:color w:val="000000" w:themeColor="text1"/>
          <w:sz w:val="22"/>
          <w:szCs w:val="22"/>
        </w:rPr>
        <w:t>Scurt istoric, p</w:t>
      </w:r>
      <w:r w:rsidR="003539D9" w:rsidRPr="0072263A">
        <w:rPr>
          <w:rFonts w:cstheme="minorHAnsi"/>
          <w:color w:val="000000" w:themeColor="text1"/>
          <w:sz w:val="22"/>
          <w:szCs w:val="22"/>
        </w:rPr>
        <w:t>oziți</w:t>
      </w:r>
      <w:r w:rsidR="00551BEE" w:rsidRPr="0072263A">
        <w:rPr>
          <w:rFonts w:cstheme="minorHAnsi"/>
          <w:color w:val="000000" w:themeColor="text1"/>
          <w:sz w:val="22"/>
          <w:szCs w:val="22"/>
        </w:rPr>
        <w:t>e</w:t>
      </w:r>
      <w:r w:rsidR="003539D9" w:rsidRPr="0072263A">
        <w:rPr>
          <w:rFonts w:cstheme="minorHAnsi"/>
          <w:color w:val="000000" w:themeColor="text1"/>
          <w:sz w:val="22"/>
          <w:szCs w:val="22"/>
        </w:rPr>
        <w:t xml:space="preserve"> geografică și demografie</w:t>
      </w:r>
      <w:bookmarkEnd w:id="10"/>
    </w:p>
    <w:p w14:paraId="687DA2AA" w14:textId="3EDAE109" w:rsidR="00C66E1B" w:rsidRDefault="00AC3318" w:rsidP="00C66E1B">
      <w:pPr>
        <w:autoSpaceDE w:val="0"/>
        <w:autoSpaceDN w:val="0"/>
        <w:adjustRightInd w:val="0"/>
        <w:spacing w:line="240" w:lineRule="auto"/>
        <w:rPr>
          <w:rFonts w:cstheme="minorHAnsi"/>
          <w:sz w:val="22"/>
          <w:szCs w:val="22"/>
          <w:lang w:val="ro-RO" w:eastAsia="en-US"/>
        </w:rPr>
      </w:pPr>
      <w:r w:rsidRPr="00AC3318">
        <w:rPr>
          <w:rFonts w:cstheme="minorHAnsi"/>
          <w:sz w:val="22"/>
          <w:szCs w:val="22"/>
          <w:lang w:val="ro-RO" w:eastAsia="en-US"/>
        </w:rPr>
        <w:t xml:space="preserve">Municipiul Marghita format din </w:t>
      </w:r>
      <w:proofErr w:type="spellStart"/>
      <w:r w:rsidRPr="00AC3318">
        <w:rPr>
          <w:rFonts w:cstheme="minorHAnsi"/>
          <w:sz w:val="22"/>
          <w:szCs w:val="22"/>
          <w:lang w:val="ro-RO" w:eastAsia="en-US"/>
        </w:rPr>
        <w:t>localitatile</w:t>
      </w:r>
      <w:proofErr w:type="spellEnd"/>
      <w:r w:rsidRPr="00AC3318">
        <w:rPr>
          <w:rFonts w:cstheme="minorHAnsi"/>
          <w:sz w:val="22"/>
          <w:szCs w:val="22"/>
          <w:lang w:val="ro-RO" w:eastAsia="en-US"/>
        </w:rPr>
        <w:t xml:space="preserve"> componente </w:t>
      </w:r>
      <w:proofErr w:type="spellStart"/>
      <w:r w:rsidRPr="00AC3318">
        <w:rPr>
          <w:rFonts w:cstheme="minorHAnsi"/>
          <w:sz w:val="22"/>
          <w:szCs w:val="22"/>
          <w:lang w:val="ro-RO" w:eastAsia="en-US"/>
        </w:rPr>
        <w:t>Chet</w:t>
      </w:r>
      <w:proofErr w:type="spellEnd"/>
      <w:r w:rsidRPr="00AC3318">
        <w:rPr>
          <w:rFonts w:cstheme="minorHAnsi"/>
          <w:sz w:val="22"/>
          <w:szCs w:val="22"/>
          <w:lang w:val="ro-RO" w:eastAsia="en-US"/>
        </w:rPr>
        <w:t xml:space="preserve"> si Ghenetea se </w:t>
      </w:r>
      <w:proofErr w:type="spellStart"/>
      <w:r w:rsidRPr="00AC3318">
        <w:rPr>
          <w:rFonts w:cstheme="minorHAnsi"/>
          <w:sz w:val="22"/>
          <w:szCs w:val="22"/>
          <w:lang w:val="ro-RO" w:eastAsia="en-US"/>
        </w:rPr>
        <w:t>situeaza</w:t>
      </w:r>
      <w:proofErr w:type="spellEnd"/>
      <w:r w:rsidRPr="00AC3318">
        <w:rPr>
          <w:rFonts w:cstheme="minorHAnsi"/>
          <w:sz w:val="22"/>
          <w:szCs w:val="22"/>
          <w:lang w:val="ro-RO" w:eastAsia="en-US"/>
        </w:rPr>
        <w:t xml:space="preserve"> in nord-vestul </w:t>
      </w:r>
      <w:proofErr w:type="spellStart"/>
      <w:r w:rsidRPr="00AC3318">
        <w:rPr>
          <w:rFonts w:cstheme="minorHAnsi"/>
          <w:sz w:val="22"/>
          <w:szCs w:val="22"/>
          <w:lang w:val="ro-RO" w:eastAsia="en-US"/>
        </w:rPr>
        <w:t>Romaniei</w:t>
      </w:r>
      <w:proofErr w:type="spellEnd"/>
      <w:r w:rsidRPr="00AC3318">
        <w:rPr>
          <w:rFonts w:cstheme="minorHAnsi"/>
          <w:sz w:val="22"/>
          <w:szCs w:val="22"/>
          <w:lang w:val="ro-RO" w:eastAsia="en-US"/>
        </w:rPr>
        <w:t xml:space="preserve"> in </w:t>
      </w:r>
      <w:proofErr w:type="spellStart"/>
      <w:r w:rsidRPr="00AC3318">
        <w:rPr>
          <w:rFonts w:cstheme="minorHAnsi"/>
          <w:sz w:val="22"/>
          <w:szCs w:val="22"/>
          <w:lang w:val="ro-RO" w:eastAsia="en-US"/>
        </w:rPr>
        <w:t>judetul</w:t>
      </w:r>
      <w:proofErr w:type="spellEnd"/>
      <w:r w:rsidRPr="00AC3318">
        <w:rPr>
          <w:rFonts w:cstheme="minorHAnsi"/>
          <w:sz w:val="22"/>
          <w:szCs w:val="22"/>
          <w:lang w:val="ro-RO" w:eastAsia="en-US"/>
        </w:rPr>
        <w:t xml:space="preserve"> Bihor si se afla la cca. 56Km de Oradea.</w:t>
      </w:r>
    </w:p>
    <w:p w14:paraId="7321FB64" w14:textId="77777777" w:rsidR="00AC3318" w:rsidRPr="00AC3318" w:rsidRDefault="00AC3318" w:rsidP="00AC3318">
      <w:pPr>
        <w:spacing w:line="240" w:lineRule="auto"/>
        <w:rPr>
          <w:rFonts w:ascii="Calibri" w:hAnsi="Calibri" w:cstheme="minorHAnsi"/>
          <w:color w:val="000000" w:themeColor="text1"/>
          <w:sz w:val="22"/>
          <w:szCs w:val="22"/>
          <w:lang w:val="ro-RO" w:eastAsia="ro-RO"/>
        </w:rPr>
      </w:pPr>
      <w:r w:rsidRPr="00AC3318">
        <w:rPr>
          <w:rFonts w:ascii="Calibri" w:hAnsi="Calibri" w:cstheme="minorHAnsi"/>
          <w:color w:val="000000" w:themeColor="text1"/>
          <w:sz w:val="22"/>
          <w:szCs w:val="22"/>
          <w:lang w:val="ro-RO" w:eastAsia="ro-RO"/>
        </w:rPr>
        <w:t>In urma analizării situației existente, problemele și nevoile referitoare la străzile aferente acestui coridor sunt:</w:t>
      </w:r>
    </w:p>
    <w:p w14:paraId="79B62EE6" w14:textId="551683FC" w:rsidR="00AC3318" w:rsidRPr="00AC3318" w:rsidRDefault="00AC3318" w:rsidP="00AC3318">
      <w:pPr>
        <w:pStyle w:val="Listcumarcatori"/>
        <w:spacing w:before="0"/>
        <w:ind w:left="360"/>
        <w:rPr>
          <w:sz w:val="22"/>
        </w:rPr>
      </w:pPr>
      <w:r w:rsidRPr="00AC3318">
        <w:rPr>
          <w:sz w:val="22"/>
        </w:rPr>
        <w:t>Starea tehnică a străzilor este mediocra;</w:t>
      </w:r>
    </w:p>
    <w:p w14:paraId="5D322C42" w14:textId="2C6BE1DB" w:rsidR="00AC3318" w:rsidRPr="00AC3318" w:rsidRDefault="00AC3318" w:rsidP="00AC3318">
      <w:pPr>
        <w:pStyle w:val="Listcumarcatori"/>
        <w:spacing w:before="0"/>
        <w:ind w:left="360"/>
        <w:rPr>
          <w:sz w:val="22"/>
        </w:rPr>
      </w:pPr>
      <w:r w:rsidRPr="00AC3318">
        <w:rPr>
          <w:sz w:val="22"/>
        </w:rPr>
        <w:lastRenderedPageBreak/>
        <w:t>Intersecțiile nu sunt optim reglementate din punct de vedere al circulației;</w:t>
      </w:r>
    </w:p>
    <w:p w14:paraId="68D8BFCF" w14:textId="42108385" w:rsidR="00AC3318" w:rsidRPr="00AC3318" w:rsidRDefault="00AC3318" w:rsidP="00AC3318">
      <w:pPr>
        <w:pStyle w:val="Listcumarcatori"/>
        <w:spacing w:before="0"/>
        <w:ind w:left="360"/>
        <w:rPr>
          <w:sz w:val="22"/>
        </w:rPr>
      </w:pPr>
      <w:r w:rsidRPr="00AC3318">
        <w:rPr>
          <w:sz w:val="22"/>
        </w:rPr>
        <w:t xml:space="preserve">Starea tehnica rea si </w:t>
      </w:r>
      <w:proofErr w:type="spellStart"/>
      <w:r w:rsidRPr="00AC3318">
        <w:rPr>
          <w:sz w:val="22"/>
        </w:rPr>
        <w:t>latime</w:t>
      </w:r>
      <w:proofErr w:type="spellEnd"/>
      <w:r w:rsidRPr="00AC3318">
        <w:rPr>
          <w:sz w:val="22"/>
        </w:rPr>
        <w:t xml:space="preserve"> insuficienta a trotuarelor pe unele </w:t>
      </w:r>
      <w:proofErr w:type="spellStart"/>
      <w:r w:rsidRPr="00AC3318">
        <w:rPr>
          <w:sz w:val="22"/>
        </w:rPr>
        <w:t>strazi</w:t>
      </w:r>
      <w:proofErr w:type="spellEnd"/>
      <w:r w:rsidRPr="00AC3318">
        <w:rPr>
          <w:sz w:val="22"/>
        </w:rPr>
        <w:t>;</w:t>
      </w:r>
    </w:p>
    <w:p w14:paraId="5E434E40" w14:textId="68760052" w:rsidR="00AC3318" w:rsidRPr="00AC3318" w:rsidRDefault="00AC3318" w:rsidP="00AC3318">
      <w:pPr>
        <w:pStyle w:val="Listcumarcatori"/>
        <w:spacing w:before="0"/>
        <w:ind w:left="360"/>
        <w:rPr>
          <w:sz w:val="22"/>
        </w:rPr>
      </w:pPr>
      <w:r w:rsidRPr="00AC3318">
        <w:rPr>
          <w:sz w:val="22"/>
        </w:rPr>
        <w:t>Starea tehnică deficitară a trotuarelor și trotuare inexistente pe anumite zone;</w:t>
      </w:r>
    </w:p>
    <w:p w14:paraId="571DD639" w14:textId="6DDD74A9" w:rsidR="00AC3318" w:rsidRPr="00AC3318" w:rsidRDefault="00AC3318" w:rsidP="00AC3318">
      <w:pPr>
        <w:pStyle w:val="Listcumarcatori"/>
        <w:spacing w:before="0"/>
        <w:ind w:left="360"/>
        <w:rPr>
          <w:sz w:val="22"/>
        </w:rPr>
      </w:pPr>
      <w:r w:rsidRPr="00AC3318">
        <w:rPr>
          <w:sz w:val="22"/>
        </w:rPr>
        <w:t>Dotări necorespunzătoare;</w:t>
      </w:r>
    </w:p>
    <w:p w14:paraId="2EB034E8" w14:textId="5C4948C6" w:rsidR="00AC3318" w:rsidRPr="00AC3318" w:rsidRDefault="00AC3318" w:rsidP="00AC3318">
      <w:pPr>
        <w:pStyle w:val="Listcumarcatori"/>
        <w:spacing w:before="0"/>
        <w:ind w:left="360"/>
        <w:rPr>
          <w:sz w:val="22"/>
        </w:rPr>
      </w:pPr>
      <w:r w:rsidRPr="00AC3318">
        <w:rPr>
          <w:sz w:val="22"/>
        </w:rPr>
        <w:t>Amenajări și dotări necorespunzătoare a stațiilor de transport public;</w:t>
      </w:r>
    </w:p>
    <w:p w14:paraId="38EA66D9" w14:textId="22B7663F" w:rsidR="00AC3318" w:rsidRPr="00AC3318" w:rsidRDefault="00AC3318" w:rsidP="00AC3318">
      <w:pPr>
        <w:pStyle w:val="Listcumarcatori"/>
        <w:spacing w:before="0"/>
        <w:ind w:left="360"/>
        <w:rPr>
          <w:sz w:val="22"/>
        </w:rPr>
      </w:pPr>
      <w:r w:rsidRPr="00AC3318">
        <w:rPr>
          <w:sz w:val="22"/>
        </w:rPr>
        <w:t>Transport public slab dezvoltat;</w:t>
      </w:r>
    </w:p>
    <w:p w14:paraId="13786003" w14:textId="13389510" w:rsidR="00AC3318" w:rsidRPr="00AC3318" w:rsidRDefault="00AC3318" w:rsidP="00AC3318">
      <w:pPr>
        <w:pStyle w:val="Listcumarcatori"/>
        <w:spacing w:before="0"/>
        <w:ind w:left="360"/>
        <w:rPr>
          <w:sz w:val="22"/>
        </w:rPr>
      </w:pPr>
      <w:r w:rsidRPr="00AC3318">
        <w:rPr>
          <w:sz w:val="22"/>
        </w:rPr>
        <w:t xml:space="preserve">Sisteme de </w:t>
      </w:r>
      <w:proofErr w:type="spellStart"/>
      <w:r w:rsidRPr="00AC3318">
        <w:rPr>
          <w:sz w:val="22"/>
        </w:rPr>
        <w:t>prioritizare</w:t>
      </w:r>
      <w:proofErr w:type="spellEnd"/>
      <w:r w:rsidRPr="00AC3318">
        <w:rPr>
          <w:sz w:val="22"/>
        </w:rPr>
        <w:t xml:space="preserve"> a </w:t>
      </w:r>
      <w:proofErr w:type="spellStart"/>
      <w:r w:rsidRPr="00AC3318">
        <w:rPr>
          <w:sz w:val="22"/>
        </w:rPr>
        <w:t>trasportului</w:t>
      </w:r>
      <w:proofErr w:type="spellEnd"/>
      <w:r w:rsidRPr="00AC3318">
        <w:rPr>
          <w:sz w:val="22"/>
        </w:rPr>
        <w:t xml:space="preserve"> public inexistente;</w:t>
      </w:r>
    </w:p>
    <w:p w14:paraId="0C080A04" w14:textId="1C28F20B" w:rsidR="00AC3318" w:rsidRPr="00AC3318" w:rsidRDefault="00AC3318" w:rsidP="00AC3318">
      <w:pPr>
        <w:pStyle w:val="Listcumarcatori"/>
        <w:spacing w:before="0"/>
        <w:ind w:left="360"/>
        <w:rPr>
          <w:sz w:val="22"/>
        </w:rPr>
      </w:pPr>
      <w:r w:rsidRPr="00AC3318">
        <w:rPr>
          <w:sz w:val="22"/>
        </w:rPr>
        <w:t xml:space="preserve">Lipsă infrastructură </w:t>
      </w:r>
      <w:proofErr w:type="spellStart"/>
      <w:r w:rsidRPr="00AC3318">
        <w:rPr>
          <w:sz w:val="22"/>
        </w:rPr>
        <w:t>velo</w:t>
      </w:r>
      <w:proofErr w:type="spellEnd"/>
      <w:r w:rsidRPr="00AC3318">
        <w:rPr>
          <w:sz w:val="22"/>
        </w:rPr>
        <w:t xml:space="preserve"> pe toate străzile care fac obiectul proiectului;</w:t>
      </w:r>
    </w:p>
    <w:p w14:paraId="2B74F466" w14:textId="1189D5A4" w:rsidR="00AC3318" w:rsidRPr="00AC3318" w:rsidRDefault="00AC3318" w:rsidP="00AC3318">
      <w:pPr>
        <w:pStyle w:val="Listcumarcatori"/>
        <w:spacing w:before="0"/>
        <w:ind w:left="360"/>
        <w:rPr>
          <w:sz w:val="22"/>
        </w:rPr>
      </w:pPr>
      <w:r w:rsidRPr="00AC3318">
        <w:rPr>
          <w:sz w:val="22"/>
        </w:rPr>
        <w:t>Sisteme de siguranță rutieră insuficiente;</w:t>
      </w:r>
    </w:p>
    <w:p w14:paraId="40D0C8B1" w14:textId="4609FF2B" w:rsidR="00AC3318" w:rsidRPr="00AC3318" w:rsidRDefault="00AC3318" w:rsidP="00AC3318">
      <w:pPr>
        <w:pStyle w:val="Listcumarcatori"/>
        <w:spacing w:before="0"/>
        <w:ind w:left="360"/>
        <w:rPr>
          <w:sz w:val="22"/>
        </w:rPr>
      </w:pPr>
      <w:r w:rsidRPr="00AC3318">
        <w:rPr>
          <w:sz w:val="22"/>
        </w:rPr>
        <w:t>Spațiul verde stradal necesită îmbunătățire, prin plantare de aliniamente de arbori, acolo unde spațiul permite.</w:t>
      </w:r>
    </w:p>
    <w:p w14:paraId="24B00DC3" w14:textId="34276CCC" w:rsidR="00AC3318" w:rsidRPr="00AC3318" w:rsidRDefault="00AC3318" w:rsidP="00AC3318">
      <w:pPr>
        <w:pStyle w:val="Listcumarcatori"/>
        <w:spacing w:before="0"/>
        <w:ind w:left="360"/>
        <w:rPr>
          <w:sz w:val="22"/>
        </w:rPr>
      </w:pPr>
      <w:r w:rsidRPr="00AC3318">
        <w:rPr>
          <w:sz w:val="22"/>
        </w:rPr>
        <w:t>Sistem de colectare, canalizare și evacuarea apelor pluviale, inexistent, incomplete sau cu funcționare deficitară;</w:t>
      </w:r>
    </w:p>
    <w:p w14:paraId="110CB50E" w14:textId="4219F557" w:rsidR="00AC3318" w:rsidRPr="00AC3318" w:rsidRDefault="00AC3318" w:rsidP="00AC3318">
      <w:pPr>
        <w:pStyle w:val="Listcumarcatori"/>
        <w:spacing w:before="0"/>
        <w:ind w:left="360"/>
        <w:rPr>
          <w:sz w:val="22"/>
        </w:rPr>
      </w:pPr>
      <w:r w:rsidRPr="00AC3318">
        <w:rPr>
          <w:sz w:val="22"/>
        </w:rPr>
        <w:t xml:space="preserve">Sisteme de iluminat public insuficiente energetic sau lipsa sistemelor de iluminat; </w:t>
      </w:r>
    </w:p>
    <w:p w14:paraId="2F8A8AF1" w14:textId="35B7932C" w:rsidR="00AC3318" w:rsidRPr="00AC3318" w:rsidRDefault="00AC3318" w:rsidP="00AC3318">
      <w:pPr>
        <w:pStyle w:val="Listcumarcatori"/>
        <w:spacing w:before="0"/>
        <w:ind w:left="360"/>
        <w:rPr>
          <w:sz w:val="22"/>
        </w:rPr>
      </w:pPr>
      <w:r w:rsidRPr="00AC3318">
        <w:rPr>
          <w:sz w:val="22"/>
        </w:rPr>
        <w:t>Rețele de apă și canalizare menajera insuficient dezvoltate;</w:t>
      </w:r>
    </w:p>
    <w:p w14:paraId="71010382" w14:textId="7CFA40B2" w:rsidR="00AC3318" w:rsidRPr="00AC3318" w:rsidRDefault="00AC3318" w:rsidP="00AC3318">
      <w:pPr>
        <w:pStyle w:val="Listcumarcatori"/>
        <w:spacing w:before="0"/>
        <w:ind w:left="360"/>
        <w:rPr>
          <w:sz w:val="22"/>
        </w:rPr>
      </w:pPr>
      <w:r w:rsidRPr="00AC3318">
        <w:rPr>
          <w:sz w:val="22"/>
        </w:rPr>
        <w:t>Lipsa infrastructurii subterane pentru amplasarea rețelelor de telecomunicații electronice, pe străzile care fac obiectul proiectului;</w:t>
      </w:r>
    </w:p>
    <w:p w14:paraId="416083AF" w14:textId="796CBD34" w:rsidR="000E7DD5" w:rsidRDefault="00AC3318" w:rsidP="00AC3318">
      <w:pPr>
        <w:pStyle w:val="Listcumarcatori"/>
        <w:spacing w:before="0"/>
        <w:ind w:left="360"/>
        <w:rPr>
          <w:sz w:val="22"/>
        </w:rPr>
      </w:pPr>
      <w:r w:rsidRPr="00AC3318">
        <w:rPr>
          <w:sz w:val="22"/>
        </w:rPr>
        <w:t>Rețelele de distribuție gaze naturale, doar parțial introduse în subteran.</w:t>
      </w:r>
    </w:p>
    <w:p w14:paraId="5BA36B7A" w14:textId="77777777" w:rsidR="00565934" w:rsidRPr="00AC3318" w:rsidRDefault="00565934" w:rsidP="00565934">
      <w:pPr>
        <w:pStyle w:val="Listcumarcatori"/>
        <w:numPr>
          <w:ilvl w:val="0"/>
          <w:numId w:val="0"/>
        </w:numPr>
        <w:spacing w:before="0"/>
        <w:rPr>
          <w:sz w:val="22"/>
        </w:rPr>
      </w:pPr>
    </w:p>
    <w:p w14:paraId="0EEACAEF" w14:textId="60CBE762" w:rsidR="00CC683C" w:rsidRPr="00AC3318" w:rsidRDefault="00CC683C" w:rsidP="00791228">
      <w:pPr>
        <w:pStyle w:val="Titlu3"/>
        <w:spacing w:after="0" w:line="240" w:lineRule="auto"/>
        <w:rPr>
          <w:rFonts w:cstheme="minorHAnsi"/>
          <w:sz w:val="22"/>
          <w:szCs w:val="22"/>
        </w:rPr>
      </w:pPr>
      <w:bookmarkStart w:id="11" w:name="_Toc135052987"/>
      <w:r w:rsidRPr="00AC3318">
        <w:rPr>
          <w:rFonts w:cstheme="minorHAnsi"/>
          <w:sz w:val="22"/>
          <w:szCs w:val="22"/>
        </w:rPr>
        <w:t>Siguranța cetățenilor</w:t>
      </w:r>
      <w:bookmarkEnd w:id="11"/>
    </w:p>
    <w:p w14:paraId="1F222D9A" w14:textId="4E2A3F39" w:rsidR="00200F5C" w:rsidRPr="007B3581" w:rsidRDefault="00200F5C" w:rsidP="00791228">
      <w:pPr>
        <w:spacing w:line="240" w:lineRule="auto"/>
        <w:rPr>
          <w:rFonts w:cstheme="minorHAnsi"/>
          <w:sz w:val="22"/>
          <w:szCs w:val="22"/>
          <w:lang w:val="ro-RO" w:eastAsia="ro-RO"/>
        </w:rPr>
      </w:pPr>
      <w:r w:rsidRPr="007B3581">
        <w:rPr>
          <w:rFonts w:cstheme="minorHAnsi"/>
          <w:sz w:val="22"/>
          <w:szCs w:val="22"/>
          <w:lang w:val="ro-RO" w:eastAsia="ro-RO"/>
        </w:rPr>
        <w:t>La nivelul localității există implementat un sistem de supraveghere video dar cu capacități limitate, camerele video fiind instalate in doar câteva locații, cele considerate cu indice maxim de periculozitate, însă acestea nu sunt suficiente, neputând să asigure majoritatea zonelor din oraș (scoli si accesul către acestea, zona pietonală, parcări, treceri de pietoni si intersecții rutiere). De asemenea, in lipsa unui sistem de supraveghere video sigur si eficient, privații au ales să își instaleze sisteme de supraveghere si alarmă proprii, dar acestea nu pot fi integrate iar siguranța funcțională si fiabilitatea acestora nu pot fi sigure.</w:t>
      </w:r>
    </w:p>
    <w:p w14:paraId="6077F9A1" w14:textId="3620B08F" w:rsidR="00C43652" w:rsidRPr="007B3581" w:rsidRDefault="00C43652" w:rsidP="00791228">
      <w:pPr>
        <w:spacing w:line="240" w:lineRule="auto"/>
        <w:rPr>
          <w:rFonts w:cstheme="minorHAnsi"/>
          <w:sz w:val="22"/>
          <w:szCs w:val="22"/>
          <w:lang w:val="ro-RO" w:eastAsia="ro-RO"/>
        </w:rPr>
      </w:pPr>
      <w:proofErr w:type="spellStart"/>
      <w:r w:rsidRPr="007B3581">
        <w:rPr>
          <w:rFonts w:cstheme="minorHAnsi"/>
          <w:sz w:val="22"/>
          <w:szCs w:val="22"/>
          <w:lang w:val="ro-RO" w:eastAsia="ro-RO"/>
        </w:rPr>
        <w:t>Infracţionalitatea</w:t>
      </w:r>
      <w:proofErr w:type="spellEnd"/>
      <w:r w:rsidRPr="007B3581">
        <w:rPr>
          <w:rFonts w:cstheme="minorHAnsi"/>
          <w:sz w:val="22"/>
          <w:szCs w:val="22"/>
          <w:lang w:val="ro-RO" w:eastAsia="ro-RO"/>
        </w:rPr>
        <w:t xml:space="preserve"> rutieră reprezintă un domeniu de interes pentru </w:t>
      </w:r>
      <w:proofErr w:type="spellStart"/>
      <w:r w:rsidR="00194D93" w:rsidRPr="007B3581">
        <w:rPr>
          <w:rFonts w:cstheme="minorHAnsi"/>
          <w:sz w:val="22"/>
          <w:szCs w:val="22"/>
          <w:lang w:val="ro-RO" w:eastAsia="ro-RO"/>
        </w:rPr>
        <w:t>administratie</w:t>
      </w:r>
      <w:proofErr w:type="spellEnd"/>
      <w:r w:rsidR="00194D93" w:rsidRPr="007B3581">
        <w:rPr>
          <w:rFonts w:cstheme="minorHAnsi"/>
          <w:sz w:val="22"/>
          <w:szCs w:val="22"/>
          <w:lang w:val="ro-RO" w:eastAsia="ro-RO"/>
        </w:rPr>
        <w:t xml:space="preserve"> si </w:t>
      </w:r>
      <w:proofErr w:type="spellStart"/>
      <w:r w:rsidRPr="007B3581">
        <w:rPr>
          <w:rFonts w:cstheme="minorHAnsi"/>
          <w:sz w:val="22"/>
          <w:szCs w:val="22"/>
          <w:lang w:val="ro-RO" w:eastAsia="ro-RO"/>
        </w:rPr>
        <w:t>populaţie</w:t>
      </w:r>
      <w:proofErr w:type="spellEnd"/>
      <w:r w:rsidRPr="007B3581">
        <w:rPr>
          <w:rFonts w:cstheme="minorHAnsi"/>
          <w:sz w:val="22"/>
          <w:szCs w:val="22"/>
          <w:lang w:val="ro-RO" w:eastAsia="ro-RO"/>
        </w:rPr>
        <w:t xml:space="preserve">, iar acest interes este legat nu atât de </w:t>
      </w:r>
      <w:proofErr w:type="spellStart"/>
      <w:r w:rsidRPr="007B3581">
        <w:rPr>
          <w:rFonts w:cstheme="minorHAnsi"/>
          <w:sz w:val="22"/>
          <w:szCs w:val="22"/>
          <w:lang w:val="ro-RO" w:eastAsia="ro-RO"/>
        </w:rPr>
        <w:t>evoluţia</w:t>
      </w:r>
      <w:proofErr w:type="spellEnd"/>
      <w:r w:rsidRPr="007B3581">
        <w:rPr>
          <w:rFonts w:cstheme="minorHAnsi"/>
          <w:sz w:val="22"/>
          <w:szCs w:val="22"/>
          <w:lang w:val="ro-RO" w:eastAsia="ro-RO"/>
        </w:rPr>
        <w:t xml:space="preserve"> statistică a </w:t>
      </w:r>
      <w:proofErr w:type="spellStart"/>
      <w:r w:rsidRPr="007B3581">
        <w:rPr>
          <w:rFonts w:cstheme="minorHAnsi"/>
          <w:sz w:val="22"/>
          <w:szCs w:val="22"/>
          <w:lang w:val="ro-RO" w:eastAsia="ro-RO"/>
        </w:rPr>
        <w:t>infracţiunilor</w:t>
      </w:r>
      <w:proofErr w:type="spellEnd"/>
      <w:r w:rsidRPr="007B3581">
        <w:rPr>
          <w:rFonts w:cstheme="minorHAnsi"/>
          <w:sz w:val="22"/>
          <w:szCs w:val="22"/>
          <w:lang w:val="ro-RO" w:eastAsia="ro-RO"/>
        </w:rPr>
        <w:t xml:space="preserve"> care sunt </w:t>
      </w:r>
      <w:proofErr w:type="spellStart"/>
      <w:r w:rsidRPr="007B3581">
        <w:rPr>
          <w:rFonts w:cstheme="minorHAnsi"/>
          <w:sz w:val="22"/>
          <w:szCs w:val="22"/>
          <w:lang w:val="ro-RO" w:eastAsia="ro-RO"/>
        </w:rPr>
        <w:t>săvârşite</w:t>
      </w:r>
      <w:proofErr w:type="spellEnd"/>
      <w:r w:rsidRPr="007B3581">
        <w:rPr>
          <w:rFonts w:cstheme="minorHAnsi"/>
          <w:sz w:val="22"/>
          <w:szCs w:val="22"/>
          <w:lang w:val="ro-RO" w:eastAsia="ro-RO"/>
        </w:rPr>
        <w:t xml:space="preserve"> în </w:t>
      </w:r>
      <w:proofErr w:type="spellStart"/>
      <w:r w:rsidRPr="007B3581">
        <w:rPr>
          <w:rFonts w:cstheme="minorHAnsi"/>
          <w:sz w:val="22"/>
          <w:szCs w:val="22"/>
          <w:lang w:val="ro-RO" w:eastAsia="ro-RO"/>
        </w:rPr>
        <w:t>spaţiul</w:t>
      </w:r>
      <w:proofErr w:type="spellEnd"/>
      <w:r w:rsidRPr="007B3581">
        <w:rPr>
          <w:rFonts w:cstheme="minorHAnsi"/>
          <w:sz w:val="22"/>
          <w:szCs w:val="22"/>
          <w:lang w:val="ro-RO" w:eastAsia="ro-RO"/>
        </w:rPr>
        <w:t xml:space="preserve"> public, cât de impactul social pe care îl generează acest tip de </w:t>
      </w:r>
      <w:proofErr w:type="spellStart"/>
      <w:r w:rsidRPr="007B3581">
        <w:rPr>
          <w:rFonts w:cstheme="minorHAnsi"/>
          <w:sz w:val="22"/>
          <w:szCs w:val="22"/>
          <w:lang w:val="ro-RO" w:eastAsia="ro-RO"/>
        </w:rPr>
        <w:t>infracţiuni</w:t>
      </w:r>
      <w:proofErr w:type="spellEnd"/>
      <w:r w:rsidRPr="007B3581">
        <w:rPr>
          <w:rFonts w:cstheme="minorHAnsi"/>
          <w:sz w:val="22"/>
          <w:szCs w:val="22"/>
          <w:lang w:val="ro-RO" w:eastAsia="ro-RO"/>
        </w:rPr>
        <w:t xml:space="preserve">, astfel fiind afectat sentimentul de </w:t>
      </w:r>
      <w:proofErr w:type="spellStart"/>
      <w:r w:rsidRPr="007B3581">
        <w:rPr>
          <w:rFonts w:cstheme="minorHAnsi"/>
          <w:sz w:val="22"/>
          <w:szCs w:val="22"/>
          <w:lang w:val="ro-RO" w:eastAsia="ro-RO"/>
        </w:rPr>
        <w:t>siguranţă</w:t>
      </w:r>
      <w:proofErr w:type="spellEnd"/>
      <w:r w:rsidRPr="007B3581">
        <w:rPr>
          <w:rFonts w:cstheme="minorHAnsi"/>
          <w:sz w:val="22"/>
          <w:szCs w:val="22"/>
          <w:lang w:val="ro-RO" w:eastAsia="ro-RO"/>
        </w:rPr>
        <w:t xml:space="preserve"> al </w:t>
      </w:r>
      <w:proofErr w:type="spellStart"/>
      <w:r w:rsidRPr="007B3581">
        <w:rPr>
          <w:rFonts w:cstheme="minorHAnsi"/>
          <w:sz w:val="22"/>
          <w:szCs w:val="22"/>
          <w:lang w:val="ro-RO" w:eastAsia="ro-RO"/>
        </w:rPr>
        <w:t>cetăţeanului</w:t>
      </w:r>
      <w:proofErr w:type="spellEnd"/>
      <w:r w:rsidRPr="007B3581">
        <w:rPr>
          <w:rFonts w:cstheme="minorHAnsi"/>
          <w:sz w:val="22"/>
          <w:szCs w:val="22"/>
          <w:lang w:val="ro-RO" w:eastAsia="ro-RO"/>
        </w:rPr>
        <w:t>.</w:t>
      </w:r>
    </w:p>
    <w:p w14:paraId="75B08847" w14:textId="77777777" w:rsidR="00C43652" w:rsidRPr="007B3581" w:rsidRDefault="00194D93" w:rsidP="00791228">
      <w:pPr>
        <w:spacing w:line="240" w:lineRule="auto"/>
        <w:rPr>
          <w:rFonts w:cstheme="minorHAnsi"/>
          <w:sz w:val="22"/>
          <w:szCs w:val="22"/>
          <w:lang w:val="ro-RO" w:eastAsia="ro-RO"/>
        </w:rPr>
      </w:pPr>
      <w:r w:rsidRPr="007B3581">
        <w:rPr>
          <w:rFonts w:cstheme="minorHAnsi"/>
          <w:sz w:val="22"/>
          <w:szCs w:val="22"/>
          <w:lang w:val="ro-RO" w:eastAsia="ro-RO"/>
        </w:rPr>
        <w:t>In general, e</w:t>
      </w:r>
      <w:r w:rsidR="00C43652" w:rsidRPr="007B3581">
        <w:rPr>
          <w:rFonts w:cstheme="minorHAnsi"/>
          <w:sz w:val="22"/>
          <w:szCs w:val="22"/>
          <w:lang w:val="ro-RO" w:eastAsia="ro-RO"/>
        </w:rPr>
        <w:t xml:space="preserve">fectele introducerii acestor sisteme de </w:t>
      </w:r>
      <w:r w:rsidR="00F869B8" w:rsidRPr="007B3581">
        <w:rPr>
          <w:rFonts w:cstheme="minorHAnsi"/>
          <w:sz w:val="22"/>
          <w:szCs w:val="22"/>
          <w:lang w:val="ro-RO" w:eastAsia="ro-RO"/>
        </w:rPr>
        <w:t>coordonare rutiera</w:t>
      </w:r>
      <w:r w:rsidR="00C43652" w:rsidRPr="007B3581">
        <w:rPr>
          <w:rFonts w:cstheme="minorHAnsi"/>
          <w:sz w:val="22"/>
          <w:szCs w:val="22"/>
          <w:lang w:val="ro-RO" w:eastAsia="ro-RO"/>
        </w:rPr>
        <w:t xml:space="preserve"> sunt:</w:t>
      </w:r>
    </w:p>
    <w:p w14:paraId="1068F020" w14:textId="77777777" w:rsidR="00C43652" w:rsidRPr="007B3581" w:rsidRDefault="00C43652" w:rsidP="00AC3318">
      <w:pPr>
        <w:spacing w:before="0" w:line="240" w:lineRule="auto"/>
        <w:ind w:firstLine="450"/>
        <w:rPr>
          <w:rFonts w:cstheme="minorHAnsi"/>
          <w:sz w:val="22"/>
          <w:szCs w:val="22"/>
          <w:lang w:val="ro-RO" w:eastAsia="ro-RO"/>
        </w:rPr>
      </w:pPr>
      <w:r w:rsidRPr="007B3581">
        <w:rPr>
          <w:rFonts w:cstheme="minorHAnsi"/>
          <w:sz w:val="22"/>
          <w:szCs w:val="22"/>
          <w:lang w:val="ro-RO" w:eastAsia="ro-RO"/>
        </w:rPr>
        <w:t>o</w:t>
      </w:r>
      <w:r w:rsidRPr="007B3581">
        <w:rPr>
          <w:rFonts w:cstheme="minorHAnsi"/>
          <w:sz w:val="22"/>
          <w:szCs w:val="22"/>
          <w:lang w:val="ro-RO" w:eastAsia="ro-RO"/>
        </w:rPr>
        <w:tab/>
        <w:t xml:space="preserve">reducerea numărului de </w:t>
      </w:r>
      <w:proofErr w:type="spellStart"/>
      <w:r w:rsidRPr="007B3581">
        <w:rPr>
          <w:rFonts w:cstheme="minorHAnsi"/>
          <w:sz w:val="22"/>
          <w:szCs w:val="22"/>
          <w:lang w:val="ro-RO" w:eastAsia="ro-RO"/>
        </w:rPr>
        <w:t>infracţiuni</w:t>
      </w:r>
      <w:proofErr w:type="spellEnd"/>
      <w:r w:rsidRPr="007B3581">
        <w:rPr>
          <w:rFonts w:cstheme="minorHAnsi"/>
          <w:sz w:val="22"/>
          <w:szCs w:val="22"/>
          <w:lang w:val="ro-RO" w:eastAsia="ro-RO"/>
        </w:rPr>
        <w:t xml:space="preserve"> rutiere;</w:t>
      </w:r>
    </w:p>
    <w:p w14:paraId="24D0B77F" w14:textId="77777777" w:rsidR="00C43652" w:rsidRPr="007B3581" w:rsidRDefault="00C43652" w:rsidP="00AC3318">
      <w:pPr>
        <w:spacing w:before="0" w:line="240" w:lineRule="auto"/>
        <w:ind w:firstLine="450"/>
        <w:rPr>
          <w:rFonts w:cstheme="minorHAnsi"/>
          <w:sz w:val="22"/>
          <w:szCs w:val="22"/>
          <w:lang w:val="ro-RO" w:eastAsia="ro-RO"/>
        </w:rPr>
      </w:pPr>
      <w:r w:rsidRPr="007B3581">
        <w:rPr>
          <w:rFonts w:cstheme="minorHAnsi"/>
          <w:sz w:val="22"/>
          <w:szCs w:val="22"/>
          <w:lang w:val="ro-RO" w:eastAsia="ro-RO"/>
        </w:rPr>
        <w:t>o</w:t>
      </w:r>
      <w:r w:rsidRPr="007B3581">
        <w:rPr>
          <w:rFonts w:cstheme="minorHAnsi"/>
          <w:sz w:val="22"/>
          <w:szCs w:val="22"/>
          <w:lang w:val="ro-RO" w:eastAsia="ro-RO"/>
        </w:rPr>
        <w:tab/>
        <w:t xml:space="preserve">combaterea mai eficientă a </w:t>
      </w:r>
      <w:proofErr w:type="spellStart"/>
      <w:r w:rsidRPr="007B3581">
        <w:rPr>
          <w:rFonts w:cstheme="minorHAnsi"/>
          <w:sz w:val="22"/>
          <w:szCs w:val="22"/>
          <w:lang w:val="ro-RO" w:eastAsia="ro-RO"/>
        </w:rPr>
        <w:t>criminalităţii</w:t>
      </w:r>
      <w:proofErr w:type="spellEnd"/>
      <w:r w:rsidRPr="007B3581">
        <w:rPr>
          <w:rFonts w:cstheme="minorHAnsi"/>
          <w:sz w:val="22"/>
          <w:szCs w:val="22"/>
          <w:lang w:val="ro-RO" w:eastAsia="ro-RO"/>
        </w:rPr>
        <w:t xml:space="preserve"> rutiere; </w:t>
      </w:r>
    </w:p>
    <w:p w14:paraId="761C3BA1" w14:textId="77777777" w:rsidR="00C43652" w:rsidRPr="007B3581" w:rsidRDefault="00C43652" w:rsidP="00AC3318">
      <w:pPr>
        <w:spacing w:before="0" w:line="240" w:lineRule="auto"/>
        <w:ind w:firstLine="450"/>
        <w:rPr>
          <w:rFonts w:cstheme="minorHAnsi"/>
          <w:sz w:val="22"/>
          <w:szCs w:val="22"/>
          <w:lang w:val="ro-RO" w:eastAsia="ro-RO"/>
        </w:rPr>
      </w:pPr>
      <w:r w:rsidRPr="007B3581">
        <w:rPr>
          <w:rFonts w:cstheme="minorHAnsi"/>
          <w:sz w:val="22"/>
          <w:szCs w:val="22"/>
          <w:lang w:val="ro-RO" w:eastAsia="ro-RO"/>
        </w:rPr>
        <w:t>o</w:t>
      </w:r>
      <w:r w:rsidRPr="007B3581">
        <w:rPr>
          <w:rFonts w:cstheme="minorHAnsi"/>
          <w:sz w:val="22"/>
          <w:szCs w:val="22"/>
          <w:lang w:val="ro-RO" w:eastAsia="ro-RO"/>
        </w:rPr>
        <w:tab/>
      </w:r>
      <w:proofErr w:type="spellStart"/>
      <w:r w:rsidRPr="007B3581">
        <w:rPr>
          <w:rFonts w:cstheme="minorHAnsi"/>
          <w:sz w:val="22"/>
          <w:szCs w:val="22"/>
          <w:lang w:val="ro-RO" w:eastAsia="ro-RO"/>
        </w:rPr>
        <w:t>creşterea</w:t>
      </w:r>
      <w:proofErr w:type="spellEnd"/>
      <w:r w:rsidRPr="007B3581">
        <w:rPr>
          <w:rFonts w:cstheme="minorHAnsi"/>
          <w:sz w:val="22"/>
          <w:szCs w:val="22"/>
          <w:lang w:val="ro-RO" w:eastAsia="ro-RO"/>
        </w:rPr>
        <w:t xml:space="preserve"> gradului de încredere a </w:t>
      </w:r>
      <w:proofErr w:type="spellStart"/>
      <w:r w:rsidRPr="007B3581">
        <w:rPr>
          <w:rFonts w:cstheme="minorHAnsi"/>
          <w:sz w:val="22"/>
          <w:szCs w:val="22"/>
          <w:lang w:val="ro-RO" w:eastAsia="ro-RO"/>
        </w:rPr>
        <w:t>populaţiei</w:t>
      </w:r>
      <w:proofErr w:type="spellEnd"/>
      <w:r w:rsidRPr="007B3581">
        <w:rPr>
          <w:rFonts w:cstheme="minorHAnsi"/>
          <w:sz w:val="22"/>
          <w:szCs w:val="22"/>
          <w:lang w:val="ro-RO" w:eastAsia="ro-RO"/>
        </w:rPr>
        <w:t xml:space="preserve"> în </w:t>
      </w:r>
      <w:proofErr w:type="spellStart"/>
      <w:r w:rsidRPr="007B3581">
        <w:rPr>
          <w:rFonts w:cstheme="minorHAnsi"/>
          <w:sz w:val="22"/>
          <w:szCs w:val="22"/>
          <w:lang w:val="ro-RO" w:eastAsia="ro-RO"/>
        </w:rPr>
        <w:t>Poliţie</w:t>
      </w:r>
      <w:proofErr w:type="spellEnd"/>
      <w:r w:rsidRPr="007B3581">
        <w:rPr>
          <w:rFonts w:cstheme="minorHAnsi"/>
          <w:sz w:val="22"/>
          <w:szCs w:val="22"/>
          <w:lang w:val="ro-RO" w:eastAsia="ro-RO"/>
        </w:rPr>
        <w:t>;</w:t>
      </w:r>
    </w:p>
    <w:p w14:paraId="34288E0B" w14:textId="77777777" w:rsidR="00C43652" w:rsidRPr="007B3581" w:rsidRDefault="00C43652" w:rsidP="00AC3318">
      <w:pPr>
        <w:spacing w:before="0" w:line="240" w:lineRule="auto"/>
        <w:ind w:firstLine="450"/>
        <w:rPr>
          <w:rFonts w:cstheme="minorHAnsi"/>
          <w:sz w:val="22"/>
          <w:szCs w:val="22"/>
          <w:lang w:val="ro-RO" w:eastAsia="ro-RO"/>
        </w:rPr>
      </w:pPr>
      <w:r w:rsidRPr="007B3581">
        <w:rPr>
          <w:rFonts w:cstheme="minorHAnsi"/>
          <w:sz w:val="22"/>
          <w:szCs w:val="22"/>
          <w:lang w:val="ro-RO" w:eastAsia="ro-RO"/>
        </w:rPr>
        <w:t>o</w:t>
      </w:r>
      <w:r w:rsidRPr="007B3581">
        <w:rPr>
          <w:rFonts w:cstheme="minorHAnsi"/>
          <w:sz w:val="22"/>
          <w:szCs w:val="22"/>
          <w:lang w:val="ro-RO" w:eastAsia="ro-RO"/>
        </w:rPr>
        <w:tab/>
        <w:t xml:space="preserve">reducerea timpilor de </w:t>
      </w:r>
      <w:proofErr w:type="spellStart"/>
      <w:r w:rsidRPr="007B3581">
        <w:rPr>
          <w:rFonts w:cstheme="minorHAnsi"/>
          <w:sz w:val="22"/>
          <w:szCs w:val="22"/>
          <w:lang w:val="ro-RO" w:eastAsia="ro-RO"/>
        </w:rPr>
        <w:t>reacţie</w:t>
      </w:r>
      <w:proofErr w:type="spellEnd"/>
      <w:r w:rsidRPr="007B3581">
        <w:rPr>
          <w:rFonts w:cstheme="minorHAnsi"/>
          <w:sz w:val="22"/>
          <w:szCs w:val="22"/>
          <w:lang w:val="ro-RO" w:eastAsia="ro-RO"/>
        </w:rPr>
        <w:t>;</w:t>
      </w:r>
    </w:p>
    <w:p w14:paraId="12DE0DE5" w14:textId="275EFD44" w:rsidR="00C43652" w:rsidRDefault="00C43652" w:rsidP="00AC3318">
      <w:pPr>
        <w:spacing w:before="0" w:line="240" w:lineRule="auto"/>
        <w:ind w:firstLine="450"/>
        <w:rPr>
          <w:rFonts w:cstheme="minorHAnsi"/>
          <w:sz w:val="22"/>
          <w:szCs w:val="22"/>
          <w:lang w:val="ro-RO" w:eastAsia="ro-RO"/>
        </w:rPr>
      </w:pPr>
      <w:r w:rsidRPr="007B3581">
        <w:rPr>
          <w:rFonts w:cstheme="minorHAnsi"/>
          <w:sz w:val="22"/>
          <w:szCs w:val="22"/>
          <w:lang w:val="ro-RO" w:eastAsia="ro-RO"/>
        </w:rPr>
        <w:t>o</w:t>
      </w:r>
      <w:r w:rsidRPr="007B3581">
        <w:rPr>
          <w:rFonts w:cstheme="minorHAnsi"/>
          <w:sz w:val="22"/>
          <w:szCs w:val="22"/>
          <w:lang w:val="ro-RO" w:eastAsia="ro-RO"/>
        </w:rPr>
        <w:tab/>
      </w:r>
      <w:proofErr w:type="spellStart"/>
      <w:r w:rsidRPr="007B3581">
        <w:rPr>
          <w:rFonts w:cstheme="minorHAnsi"/>
          <w:sz w:val="22"/>
          <w:szCs w:val="22"/>
          <w:lang w:val="ro-RO" w:eastAsia="ro-RO"/>
        </w:rPr>
        <w:t>creşterea</w:t>
      </w:r>
      <w:proofErr w:type="spellEnd"/>
      <w:r w:rsidRPr="007B3581">
        <w:rPr>
          <w:rFonts w:cstheme="minorHAnsi"/>
          <w:sz w:val="22"/>
          <w:szCs w:val="22"/>
          <w:lang w:val="ro-RO" w:eastAsia="ro-RO"/>
        </w:rPr>
        <w:t xml:space="preserve"> </w:t>
      </w:r>
      <w:proofErr w:type="spellStart"/>
      <w:r w:rsidRPr="007B3581">
        <w:rPr>
          <w:rFonts w:cstheme="minorHAnsi"/>
          <w:sz w:val="22"/>
          <w:szCs w:val="22"/>
          <w:lang w:val="ro-RO" w:eastAsia="ro-RO"/>
        </w:rPr>
        <w:t>operativităţii</w:t>
      </w:r>
      <w:proofErr w:type="spellEnd"/>
      <w:r w:rsidRPr="007B3581">
        <w:rPr>
          <w:rFonts w:cstheme="minorHAnsi"/>
          <w:sz w:val="22"/>
          <w:szCs w:val="22"/>
          <w:lang w:val="ro-RO" w:eastAsia="ro-RO"/>
        </w:rPr>
        <w:t xml:space="preserve"> </w:t>
      </w:r>
      <w:proofErr w:type="spellStart"/>
      <w:r w:rsidRPr="007B3581">
        <w:rPr>
          <w:rFonts w:cstheme="minorHAnsi"/>
          <w:sz w:val="22"/>
          <w:szCs w:val="22"/>
          <w:lang w:val="ro-RO" w:eastAsia="ro-RO"/>
        </w:rPr>
        <w:t>şi</w:t>
      </w:r>
      <w:proofErr w:type="spellEnd"/>
      <w:r w:rsidRPr="007B3581">
        <w:rPr>
          <w:rFonts w:cstheme="minorHAnsi"/>
          <w:sz w:val="22"/>
          <w:szCs w:val="22"/>
          <w:lang w:val="ro-RO" w:eastAsia="ro-RO"/>
        </w:rPr>
        <w:t xml:space="preserve"> </w:t>
      </w:r>
      <w:proofErr w:type="spellStart"/>
      <w:r w:rsidRPr="007B3581">
        <w:rPr>
          <w:rFonts w:cstheme="minorHAnsi"/>
          <w:sz w:val="22"/>
          <w:szCs w:val="22"/>
          <w:lang w:val="ro-RO" w:eastAsia="ro-RO"/>
        </w:rPr>
        <w:t>calităţii</w:t>
      </w:r>
      <w:proofErr w:type="spellEnd"/>
      <w:r w:rsidRPr="007B3581">
        <w:rPr>
          <w:rFonts w:cstheme="minorHAnsi"/>
          <w:sz w:val="22"/>
          <w:szCs w:val="22"/>
          <w:lang w:val="ro-RO" w:eastAsia="ro-RO"/>
        </w:rPr>
        <w:t xml:space="preserve"> verificărilor efectuate la sesizările </w:t>
      </w:r>
      <w:proofErr w:type="spellStart"/>
      <w:r w:rsidRPr="007B3581">
        <w:rPr>
          <w:rFonts w:cstheme="minorHAnsi"/>
          <w:sz w:val="22"/>
          <w:szCs w:val="22"/>
          <w:lang w:val="ro-RO" w:eastAsia="ro-RO"/>
        </w:rPr>
        <w:t>cetăţenilor</w:t>
      </w:r>
      <w:proofErr w:type="spellEnd"/>
      <w:r w:rsidRPr="007B3581">
        <w:rPr>
          <w:rFonts w:cstheme="minorHAnsi"/>
          <w:sz w:val="22"/>
          <w:szCs w:val="22"/>
          <w:lang w:val="ro-RO" w:eastAsia="ro-RO"/>
        </w:rPr>
        <w:t>.</w:t>
      </w:r>
    </w:p>
    <w:p w14:paraId="0226DA4C" w14:textId="77777777" w:rsidR="00565934" w:rsidRPr="007B3581" w:rsidRDefault="00565934" w:rsidP="00AC3318">
      <w:pPr>
        <w:spacing w:before="0" w:line="240" w:lineRule="auto"/>
        <w:ind w:firstLine="450"/>
        <w:rPr>
          <w:rFonts w:cstheme="minorHAnsi"/>
          <w:sz w:val="22"/>
          <w:szCs w:val="22"/>
          <w:lang w:val="ro-RO" w:eastAsia="ro-RO"/>
        </w:rPr>
      </w:pPr>
    </w:p>
    <w:p w14:paraId="5F5BA35C" w14:textId="5D6C00F2" w:rsidR="0031351C" w:rsidRPr="007B3581" w:rsidRDefault="0031351C" w:rsidP="00791228">
      <w:pPr>
        <w:pStyle w:val="Titlu3"/>
        <w:tabs>
          <w:tab w:val="num" w:pos="1440"/>
        </w:tabs>
        <w:spacing w:after="0" w:line="240" w:lineRule="auto"/>
        <w:ind w:left="1224"/>
        <w:rPr>
          <w:rFonts w:cstheme="minorHAnsi"/>
          <w:color w:val="000000" w:themeColor="text1"/>
          <w:sz w:val="22"/>
          <w:szCs w:val="22"/>
        </w:rPr>
      </w:pPr>
      <w:bookmarkStart w:id="12" w:name="_Toc531616387"/>
      <w:bookmarkStart w:id="13" w:name="_Toc135052988"/>
      <w:r w:rsidRPr="007B3581">
        <w:rPr>
          <w:rFonts w:cstheme="minorHAnsi"/>
          <w:color w:val="000000" w:themeColor="text1"/>
          <w:sz w:val="22"/>
          <w:szCs w:val="22"/>
        </w:rPr>
        <w:t xml:space="preserve">Managementul traficului rutier / </w:t>
      </w:r>
      <w:proofErr w:type="spellStart"/>
      <w:r w:rsidRPr="007B3581">
        <w:rPr>
          <w:rFonts w:cstheme="minorHAnsi"/>
          <w:color w:val="000000" w:themeColor="text1"/>
          <w:sz w:val="22"/>
          <w:szCs w:val="22"/>
        </w:rPr>
        <w:t>prioritizarea</w:t>
      </w:r>
      <w:proofErr w:type="spellEnd"/>
      <w:r w:rsidRPr="007B3581">
        <w:rPr>
          <w:rFonts w:cstheme="minorHAnsi"/>
          <w:color w:val="000000" w:themeColor="text1"/>
          <w:sz w:val="22"/>
          <w:szCs w:val="22"/>
        </w:rPr>
        <w:t xml:space="preserve"> transportului public actual</w:t>
      </w:r>
      <w:bookmarkEnd w:id="12"/>
      <w:bookmarkEnd w:id="13"/>
    </w:p>
    <w:p w14:paraId="2F82AC47" w14:textId="3809B001" w:rsidR="00A16AD5" w:rsidRDefault="00E93CBF" w:rsidP="00E93CBF">
      <w:pPr>
        <w:rPr>
          <w:rFonts w:cstheme="minorHAnsi"/>
          <w:sz w:val="22"/>
          <w:szCs w:val="22"/>
          <w:lang w:val="ro-RO" w:eastAsia="ro-RO"/>
        </w:rPr>
      </w:pPr>
      <w:r w:rsidRPr="00E93CBF">
        <w:rPr>
          <w:rFonts w:cstheme="minorHAnsi"/>
          <w:sz w:val="22"/>
          <w:szCs w:val="22"/>
          <w:lang w:val="ro-RO" w:eastAsia="ro-RO"/>
        </w:rPr>
        <w:t xml:space="preserve">In prezent, la nivelul </w:t>
      </w:r>
      <w:proofErr w:type="spellStart"/>
      <w:r w:rsidRPr="00E93CBF">
        <w:rPr>
          <w:rFonts w:cstheme="minorHAnsi"/>
          <w:sz w:val="22"/>
          <w:szCs w:val="22"/>
          <w:lang w:val="ro-RO" w:eastAsia="ro-RO"/>
        </w:rPr>
        <w:t>localitatii</w:t>
      </w:r>
      <w:proofErr w:type="spellEnd"/>
      <w:r w:rsidRPr="00E93CBF">
        <w:rPr>
          <w:rFonts w:cstheme="minorHAnsi"/>
          <w:sz w:val="22"/>
          <w:szCs w:val="22"/>
          <w:lang w:val="ro-RO" w:eastAsia="ro-RO"/>
        </w:rPr>
        <w:t xml:space="preserve"> nu exista un sistem de semaforizare </w:t>
      </w:r>
      <w:r w:rsidR="00AC3318">
        <w:rPr>
          <w:rFonts w:cstheme="minorHAnsi"/>
          <w:sz w:val="22"/>
          <w:szCs w:val="22"/>
          <w:lang w:val="ro-RO" w:eastAsia="ro-RO"/>
        </w:rPr>
        <w:t xml:space="preserve">al tuturor </w:t>
      </w:r>
      <w:proofErr w:type="spellStart"/>
      <w:r w:rsidR="00AC3318">
        <w:rPr>
          <w:rFonts w:cstheme="minorHAnsi"/>
          <w:sz w:val="22"/>
          <w:szCs w:val="22"/>
          <w:lang w:val="ro-RO" w:eastAsia="ro-RO"/>
        </w:rPr>
        <w:t>intersectiilor</w:t>
      </w:r>
      <w:proofErr w:type="spellEnd"/>
      <w:r w:rsidR="00AC3318">
        <w:rPr>
          <w:rFonts w:cstheme="minorHAnsi"/>
          <w:sz w:val="22"/>
          <w:szCs w:val="22"/>
          <w:lang w:val="ro-RO" w:eastAsia="ro-RO"/>
        </w:rPr>
        <w:t xml:space="preserve"> principale </w:t>
      </w:r>
      <w:r w:rsidRPr="00E93CBF">
        <w:rPr>
          <w:rFonts w:cstheme="minorHAnsi"/>
          <w:sz w:val="22"/>
          <w:szCs w:val="22"/>
          <w:lang w:val="ro-RO" w:eastAsia="ro-RO"/>
        </w:rPr>
        <w:t xml:space="preserve">sau </w:t>
      </w:r>
      <w:proofErr w:type="spellStart"/>
      <w:r w:rsidRPr="00E93CBF">
        <w:rPr>
          <w:rFonts w:cstheme="minorHAnsi"/>
          <w:sz w:val="22"/>
          <w:szCs w:val="22"/>
          <w:lang w:val="ro-RO" w:eastAsia="ro-RO"/>
        </w:rPr>
        <w:t>prioritizare</w:t>
      </w:r>
      <w:proofErr w:type="spellEnd"/>
      <w:r w:rsidRPr="00E93CBF">
        <w:rPr>
          <w:rFonts w:cstheme="minorHAnsi"/>
          <w:sz w:val="22"/>
          <w:szCs w:val="22"/>
          <w:lang w:val="ro-RO" w:eastAsia="ro-RO"/>
        </w:rPr>
        <w:t xml:space="preserve"> a vehiculelor de</w:t>
      </w:r>
      <w:r w:rsidR="007B3581">
        <w:rPr>
          <w:rFonts w:cstheme="minorHAnsi"/>
          <w:sz w:val="22"/>
          <w:szCs w:val="22"/>
          <w:lang w:val="ro-RO" w:eastAsia="ro-RO"/>
        </w:rPr>
        <w:t xml:space="preserve"> </w:t>
      </w:r>
      <w:r w:rsidRPr="00E93CBF">
        <w:rPr>
          <w:rFonts w:cstheme="minorHAnsi"/>
          <w:sz w:val="22"/>
          <w:szCs w:val="22"/>
          <w:lang w:val="ro-RO" w:eastAsia="ro-RO"/>
        </w:rPr>
        <w:t xml:space="preserve">transport in comun, iar dirijarea </w:t>
      </w:r>
      <w:proofErr w:type="spellStart"/>
      <w:r w:rsidR="00AC3318">
        <w:rPr>
          <w:rFonts w:cstheme="minorHAnsi"/>
          <w:sz w:val="22"/>
          <w:szCs w:val="22"/>
          <w:lang w:val="ro-RO" w:eastAsia="ro-RO"/>
        </w:rPr>
        <w:t>majoritatii</w:t>
      </w:r>
      <w:proofErr w:type="spellEnd"/>
      <w:r w:rsidR="00AC3318">
        <w:rPr>
          <w:rFonts w:cstheme="minorHAnsi"/>
          <w:sz w:val="22"/>
          <w:szCs w:val="22"/>
          <w:lang w:val="ro-RO" w:eastAsia="ro-RO"/>
        </w:rPr>
        <w:t xml:space="preserve"> </w:t>
      </w:r>
      <w:r w:rsidRPr="00E93CBF">
        <w:rPr>
          <w:rFonts w:cstheme="minorHAnsi"/>
          <w:sz w:val="22"/>
          <w:szCs w:val="22"/>
          <w:lang w:val="ro-RO" w:eastAsia="ro-RO"/>
        </w:rPr>
        <w:t>intersecțiilor se face, in cea mai mare parte, prin marcaje (semnalizare</w:t>
      </w:r>
      <w:r w:rsidR="007B3581">
        <w:rPr>
          <w:rFonts w:cstheme="minorHAnsi"/>
          <w:sz w:val="22"/>
          <w:szCs w:val="22"/>
          <w:lang w:val="ro-RO" w:eastAsia="ro-RO"/>
        </w:rPr>
        <w:t xml:space="preserve"> </w:t>
      </w:r>
      <w:r w:rsidRPr="00E93CBF">
        <w:rPr>
          <w:rFonts w:cstheme="minorHAnsi"/>
          <w:sz w:val="22"/>
          <w:szCs w:val="22"/>
          <w:lang w:val="ro-RO" w:eastAsia="ro-RO"/>
        </w:rPr>
        <w:t>orizontala si verticala).</w:t>
      </w:r>
    </w:p>
    <w:p w14:paraId="66B1F140" w14:textId="77777777" w:rsidR="00565934" w:rsidRPr="00E93CBF" w:rsidRDefault="00565934" w:rsidP="00E93CBF">
      <w:pPr>
        <w:rPr>
          <w:rFonts w:cstheme="minorHAnsi"/>
          <w:sz w:val="22"/>
          <w:szCs w:val="22"/>
          <w:lang w:val="ro-RO" w:eastAsia="ro-RO"/>
        </w:rPr>
      </w:pPr>
    </w:p>
    <w:p w14:paraId="681903B7" w14:textId="77777777" w:rsidR="00B05FBE" w:rsidRPr="00884916" w:rsidRDefault="00B05FBE" w:rsidP="00B05FBE">
      <w:pPr>
        <w:pStyle w:val="Titlu3"/>
        <w:tabs>
          <w:tab w:val="num" w:pos="1440"/>
        </w:tabs>
        <w:spacing w:after="0" w:line="240" w:lineRule="auto"/>
        <w:ind w:left="1224"/>
        <w:rPr>
          <w:rFonts w:cstheme="minorHAnsi"/>
          <w:color w:val="000000" w:themeColor="text1"/>
          <w:sz w:val="22"/>
          <w:szCs w:val="22"/>
        </w:rPr>
      </w:pPr>
      <w:bookmarkStart w:id="14" w:name="_Toc135052989"/>
      <w:r w:rsidRPr="00884916">
        <w:rPr>
          <w:rFonts w:cstheme="minorHAnsi"/>
          <w:color w:val="000000" w:themeColor="text1"/>
          <w:sz w:val="22"/>
          <w:szCs w:val="22"/>
        </w:rPr>
        <w:lastRenderedPageBreak/>
        <w:t>Principalele disfuncționalități identificate</w:t>
      </w:r>
      <w:bookmarkEnd w:id="14"/>
      <w:r w:rsidRPr="00884916">
        <w:rPr>
          <w:rFonts w:cstheme="minorHAnsi"/>
          <w:color w:val="000000" w:themeColor="text1"/>
          <w:sz w:val="22"/>
          <w:szCs w:val="22"/>
        </w:rPr>
        <w:t xml:space="preserve"> </w:t>
      </w:r>
    </w:p>
    <w:p w14:paraId="683AF8C7" w14:textId="02D370C7" w:rsidR="00C85BD3" w:rsidRPr="00C231FC" w:rsidRDefault="00C85BD3" w:rsidP="00C85BD3">
      <w:pPr>
        <w:rPr>
          <w:rFonts w:ascii="Calibri" w:hAnsi="Calibri"/>
          <w:color w:val="000000" w:themeColor="text1"/>
          <w:sz w:val="22"/>
          <w:szCs w:val="22"/>
          <w:lang w:val="ro-RO"/>
        </w:rPr>
      </w:pPr>
      <w:r w:rsidRPr="00C231FC">
        <w:rPr>
          <w:rFonts w:ascii="Calibri" w:hAnsi="Calibri"/>
          <w:color w:val="000000" w:themeColor="text1"/>
          <w:sz w:val="22"/>
          <w:szCs w:val="22"/>
          <w:lang w:val="ro-RO"/>
        </w:rPr>
        <w:t>Ca urmare a diagnozei de circulație realizate, precum și prin corela</w:t>
      </w:r>
      <w:r w:rsidR="00F66F15">
        <w:rPr>
          <w:rFonts w:ascii="Calibri" w:hAnsi="Calibri"/>
          <w:color w:val="000000" w:themeColor="text1"/>
          <w:sz w:val="22"/>
          <w:szCs w:val="22"/>
          <w:lang w:val="ro-RO"/>
        </w:rPr>
        <w:t>re</w:t>
      </w:r>
      <w:r w:rsidR="00E01F2A">
        <w:rPr>
          <w:rFonts w:ascii="Calibri" w:hAnsi="Calibri"/>
          <w:color w:val="000000" w:themeColor="text1"/>
          <w:sz w:val="22"/>
          <w:szCs w:val="22"/>
          <w:lang w:val="ro-RO"/>
        </w:rPr>
        <w:t>a datelor din localitatea</w:t>
      </w:r>
      <w:r w:rsidR="00C3503F">
        <w:rPr>
          <w:rFonts w:ascii="Calibri" w:hAnsi="Calibri"/>
          <w:color w:val="000000" w:themeColor="text1"/>
          <w:sz w:val="22"/>
          <w:szCs w:val="22"/>
          <w:lang w:val="ro-RO"/>
        </w:rPr>
        <w:t xml:space="preserve"> </w:t>
      </w:r>
      <w:r w:rsidR="00D6104F">
        <w:rPr>
          <w:rFonts w:ascii="Calibri" w:hAnsi="Calibri"/>
          <w:color w:val="000000" w:themeColor="text1"/>
          <w:sz w:val="22"/>
          <w:szCs w:val="22"/>
          <w:lang w:val="ro-RO"/>
        </w:rPr>
        <w:t>Marghita</w:t>
      </w:r>
      <w:r w:rsidRPr="00C231FC">
        <w:rPr>
          <w:rFonts w:ascii="Calibri" w:hAnsi="Calibri"/>
          <w:color w:val="000000" w:themeColor="text1"/>
          <w:sz w:val="22"/>
          <w:szCs w:val="22"/>
          <w:lang w:val="ro-RO"/>
        </w:rPr>
        <w:t>, au rezultat următoarele:</w:t>
      </w:r>
    </w:p>
    <w:p w14:paraId="00541FBA" w14:textId="7DF8ACD5" w:rsidR="00E01F2A" w:rsidRPr="008B6797" w:rsidRDefault="00E01F2A" w:rsidP="00E01F2A">
      <w:pPr>
        <w:pStyle w:val="Listcumarcatori"/>
        <w:rPr>
          <w:sz w:val="22"/>
        </w:rPr>
      </w:pPr>
      <w:r w:rsidRPr="008B6797">
        <w:rPr>
          <w:sz w:val="22"/>
        </w:rPr>
        <w:t xml:space="preserve">Principalul volum de trafic este cel de tranzit. Specificul traficului de tranzit sunt vitezele mari si comportamentul </w:t>
      </w:r>
      <w:proofErr w:type="spellStart"/>
      <w:r w:rsidRPr="008B6797">
        <w:rPr>
          <w:sz w:val="22"/>
        </w:rPr>
        <w:t>soferilor</w:t>
      </w:r>
      <w:proofErr w:type="spellEnd"/>
      <w:r w:rsidRPr="008B6797">
        <w:rPr>
          <w:sz w:val="22"/>
        </w:rPr>
        <w:t xml:space="preserve"> similar cu cel </w:t>
      </w:r>
      <w:proofErr w:type="spellStart"/>
      <w:r w:rsidRPr="008B6797">
        <w:rPr>
          <w:sz w:val="22"/>
        </w:rPr>
        <w:t>inregistrat</w:t>
      </w:r>
      <w:proofErr w:type="spellEnd"/>
      <w:r w:rsidRPr="008B6797">
        <w:rPr>
          <w:sz w:val="22"/>
        </w:rPr>
        <w:t xml:space="preserve"> in afara </w:t>
      </w:r>
      <w:proofErr w:type="spellStart"/>
      <w:r w:rsidRPr="008B6797">
        <w:rPr>
          <w:sz w:val="22"/>
        </w:rPr>
        <w:t>localitatiilor</w:t>
      </w:r>
      <w:proofErr w:type="spellEnd"/>
      <w:r w:rsidRPr="008B6797">
        <w:rPr>
          <w:sz w:val="22"/>
        </w:rPr>
        <w:t>, astfel ca:</w:t>
      </w:r>
    </w:p>
    <w:p w14:paraId="3651C7E3" w14:textId="77777777" w:rsidR="00E01F2A" w:rsidRPr="008B6797" w:rsidRDefault="00E01F2A" w:rsidP="005B2C49">
      <w:pPr>
        <w:pStyle w:val="Listcumarcatori"/>
        <w:numPr>
          <w:ilvl w:val="1"/>
          <w:numId w:val="85"/>
        </w:numPr>
        <w:spacing w:line="240" w:lineRule="auto"/>
        <w:rPr>
          <w:rFonts w:ascii="Calibri" w:hAnsi="Calibri"/>
          <w:color w:val="000000" w:themeColor="text1"/>
          <w:sz w:val="22"/>
        </w:rPr>
      </w:pPr>
      <w:r w:rsidRPr="008B6797">
        <w:rPr>
          <w:rFonts w:ascii="Calibri" w:hAnsi="Calibri"/>
          <w:color w:val="000000" w:themeColor="text1"/>
          <w:sz w:val="22"/>
        </w:rPr>
        <w:t xml:space="preserve">Exista </w:t>
      </w:r>
      <w:proofErr w:type="spellStart"/>
      <w:r w:rsidRPr="008B6797">
        <w:rPr>
          <w:rFonts w:ascii="Calibri" w:hAnsi="Calibri"/>
          <w:color w:val="000000" w:themeColor="text1"/>
          <w:sz w:val="22"/>
        </w:rPr>
        <w:t>tendinta</w:t>
      </w:r>
      <w:proofErr w:type="spellEnd"/>
      <w:r w:rsidRPr="008B6797">
        <w:rPr>
          <w:rFonts w:ascii="Calibri" w:hAnsi="Calibri"/>
          <w:color w:val="000000" w:themeColor="text1"/>
          <w:sz w:val="22"/>
        </w:rPr>
        <w:t xml:space="preserve"> majora de a nu acorda prioritate la trecerile de pietoni marcate si semnalizate pasiv (numai prin semnalizare orizontala si verticala);</w:t>
      </w:r>
    </w:p>
    <w:p w14:paraId="7A6E1479" w14:textId="77777777" w:rsidR="00E01F2A" w:rsidRPr="008B6797" w:rsidRDefault="00E01F2A" w:rsidP="005B2C49">
      <w:pPr>
        <w:pStyle w:val="Listcumarcatori"/>
        <w:numPr>
          <w:ilvl w:val="1"/>
          <w:numId w:val="85"/>
        </w:numPr>
        <w:spacing w:line="240" w:lineRule="auto"/>
        <w:rPr>
          <w:rFonts w:ascii="Calibri" w:hAnsi="Calibri"/>
          <w:color w:val="000000" w:themeColor="text1"/>
          <w:sz w:val="22"/>
        </w:rPr>
      </w:pPr>
      <w:r w:rsidRPr="008B6797">
        <w:rPr>
          <w:rFonts w:ascii="Calibri" w:hAnsi="Calibri"/>
          <w:color w:val="000000" w:themeColor="text1"/>
          <w:sz w:val="22"/>
        </w:rPr>
        <w:t>Vitezele de deplasare sunt relativ mari, in special noaptea;</w:t>
      </w:r>
    </w:p>
    <w:p w14:paraId="6C145958" w14:textId="77777777" w:rsidR="00E01F2A" w:rsidRPr="008B6797" w:rsidRDefault="00E01F2A" w:rsidP="005B2C49">
      <w:pPr>
        <w:pStyle w:val="Listcumarcatori"/>
        <w:numPr>
          <w:ilvl w:val="1"/>
          <w:numId w:val="85"/>
        </w:numPr>
        <w:spacing w:line="240" w:lineRule="auto"/>
        <w:rPr>
          <w:rFonts w:ascii="Calibri" w:hAnsi="Calibri"/>
          <w:color w:val="000000" w:themeColor="text1"/>
          <w:sz w:val="22"/>
        </w:rPr>
      </w:pPr>
      <w:r w:rsidRPr="008B6797">
        <w:rPr>
          <w:rFonts w:ascii="Calibri" w:hAnsi="Calibri"/>
          <w:color w:val="000000" w:themeColor="text1"/>
          <w:sz w:val="22"/>
        </w:rPr>
        <w:t xml:space="preserve">Pericolele pentru pietoni sunt majore, in special in </w:t>
      </w:r>
      <w:proofErr w:type="spellStart"/>
      <w:r w:rsidRPr="008B6797">
        <w:rPr>
          <w:rFonts w:ascii="Calibri" w:hAnsi="Calibri"/>
          <w:color w:val="000000" w:themeColor="text1"/>
          <w:sz w:val="22"/>
        </w:rPr>
        <w:t>conditii</w:t>
      </w:r>
      <w:proofErr w:type="spellEnd"/>
      <w:r w:rsidRPr="008B6797">
        <w:rPr>
          <w:rFonts w:ascii="Calibri" w:hAnsi="Calibri"/>
          <w:color w:val="000000" w:themeColor="text1"/>
          <w:sz w:val="22"/>
        </w:rPr>
        <w:t xml:space="preserve"> de vizibilitate redusa si/sau carosabil alunecos;</w:t>
      </w:r>
    </w:p>
    <w:p w14:paraId="63B47AAE" w14:textId="77777777" w:rsidR="00E01F2A" w:rsidRPr="008B6797" w:rsidRDefault="00E01F2A" w:rsidP="005B2C49">
      <w:pPr>
        <w:pStyle w:val="Listcumarcatori"/>
        <w:numPr>
          <w:ilvl w:val="1"/>
          <w:numId w:val="85"/>
        </w:numPr>
        <w:spacing w:line="240" w:lineRule="auto"/>
        <w:rPr>
          <w:rFonts w:ascii="Calibri" w:hAnsi="Calibri"/>
          <w:color w:val="000000" w:themeColor="text1"/>
          <w:sz w:val="22"/>
        </w:rPr>
      </w:pPr>
      <w:r w:rsidRPr="008B6797">
        <w:rPr>
          <w:rFonts w:ascii="Calibri" w:hAnsi="Calibri"/>
          <w:color w:val="000000" w:themeColor="text1"/>
          <w:sz w:val="22"/>
        </w:rPr>
        <w:t xml:space="preserve">Risc crescut de tamponare la trecerile de pietoni, datorita </w:t>
      </w:r>
      <w:proofErr w:type="spellStart"/>
      <w:r w:rsidRPr="008B6797">
        <w:rPr>
          <w:rFonts w:ascii="Calibri" w:hAnsi="Calibri"/>
          <w:color w:val="000000" w:themeColor="text1"/>
          <w:sz w:val="22"/>
        </w:rPr>
        <w:t>neatentiei</w:t>
      </w:r>
      <w:proofErr w:type="spellEnd"/>
      <w:r w:rsidRPr="008B6797">
        <w:rPr>
          <w:rFonts w:ascii="Calibri" w:hAnsi="Calibri"/>
          <w:color w:val="000000" w:themeColor="text1"/>
          <w:sz w:val="22"/>
        </w:rPr>
        <w:t xml:space="preserve"> </w:t>
      </w:r>
      <w:proofErr w:type="spellStart"/>
      <w:r w:rsidRPr="008B6797">
        <w:rPr>
          <w:rFonts w:ascii="Calibri" w:hAnsi="Calibri"/>
          <w:color w:val="000000" w:themeColor="text1"/>
          <w:sz w:val="22"/>
        </w:rPr>
        <w:t>soferilor</w:t>
      </w:r>
      <w:proofErr w:type="spellEnd"/>
      <w:r w:rsidRPr="008B6797">
        <w:rPr>
          <w:rFonts w:ascii="Calibri" w:hAnsi="Calibri"/>
          <w:color w:val="000000" w:themeColor="text1"/>
          <w:sz w:val="22"/>
        </w:rPr>
        <w:t xml:space="preserve"> si a </w:t>
      </w:r>
      <w:proofErr w:type="spellStart"/>
      <w:r w:rsidRPr="008B6797">
        <w:rPr>
          <w:rFonts w:ascii="Calibri" w:hAnsi="Calibri"/>
          <w:color w:val="000000" w:themeColor="text1"/>
          <w:sz w:val="22"/>
        </w:rPr>
        <w:t>neobservarii</w:t>
      </w:r>
      <w:proofErr w:type="spellEnd"/>
      <w:r w:rsidRPr="008B6797">
        <w:rPr>
          <w:rFonts w:ascii="Calibri" w:hAnsi="Calibri"/>
          <w:color w:val="000000" w:themeColor="text1"/>
          <w:sz w:val="22"/>
        </w:rPr>
        <w:t xml:space="preserve"> semnelor de preavertizare privind trecerea de pietoni, soldate cu lovirea din spate a vehiculelor oprite sau care au </w:t>
      </w:r>
      <w:proofErr w:type="spellStart"/>
      <w:r w:rsidRPr="008B6797">
        <w:rPr>
          <w:rFonts w:ascii="Calibri" w:hAnsi="Calibri"/>
          <w:color w:val="000000" w:themeColor="text1"/>
          <w:sz w:val="22"/>
        </w:rPr>
        <w:t>incetinit</w:t>
      </w:r>
      <w:proofErr w:type="spellEnd"/>
      <w:r w:rsidRPr="008B6797">
        <w:rPr>
          <w:rFonts w:ascii="Calibri" w:hAnsi="Calibri"/>
          <w:color w:val="000000" w:themeColor="text1"/>
          <w:sz w:val="22"/>
        </w:rPr>
        <w:t>;</w:t>
      </w:r>
    </w:p>
    <w:p w14:paraId="434948D4" w14:textId="77777777" w:rsidR="00C3503F" w:rsidRPr="007B3581" w:rsidRDefault="00C3503F" w:rsidP="00C3503F">
      <w:pPr>
        <w:pStyle w:val="Listcumarcatori"/>
        <w:spacing w:line="240" w:lineRule="auto"/>
        <w:rPr>
          <w:rFonts w:ascii="Calibri" w:hAnsi="Calibri"/>
          <w:color w:val="000000" w:themeColor="text1"/>
          <w:sz w:val="22"/>
        </w:rPr>
      </w:pPr>
      <w:r w:rsidRPr="007B3581">
        <w:rPr>
          <w:sz w:val="22"/>
        </w:rPr>
        <w:t xml:space="preserve">Lipsa unui sistem de </w:t>
      </w:r>
      <w:proofErr w:type="spellStart"/>
      <w:r w:rsidRPr="007B3581">
        <w:rPr>
          <w:sz w:val="22"/>
        </w:rPr>
        <w:t>cantarire</w:t>
      </w:r>
      <w:proofErr w:type="spellEnd"/>
      <w:r w:rsidRPr="007B3581">
        <w:rPr>
          <w:sz w:val="22"/>
        </w:rPr>
        <w:t xml:space="preserve">- static si sistem de </w:t>
      </w:r>
      <w:proofErr w:type="spellStart"/>
      <w:r w:rsidRPr="007B3581">
        <w:rPr>
          <w:sz w:val="22"/>
        </w:rPr>
        <w:t>afisare</w:t>
      </w:r>
      <w:proofErr w:type="spellEnd"/>
      <w:r w:rsidRPr="007B3581">
        <w:rPr>
          <w:sz w:val="22"/>
        </w:rPr>
        <w:t xml:space="preserve"> in cazul transporturilor grele in special a celor foarte grele </w:t>
      </w:r>
      <w:r w:rsidRPr="007B3581">
        <w:rPr>
          <w:rFonts w:ascii="Calibri" w:hAnsi="Calibri"/>
          <w:color w:val="000000" w:themeColor="text1"/>
          <w:sz w:val="22"/>
        </w:rPr>
        <w:t xml:space="preserve">transporturile miniere, </w:t>
      </w:r>
      <w:proofErr w:type="spellStart"/>
      <w:r w:rsidRPr="007B3581">
        <w:rPr>
          <w:rFonts w:ascii="Calibri" w:hAnsi="Calibri"/>
          <w:color w:val="000000" w:themeColor="text1"/>
          <w:sz w:val="22"/>
        </w:rPr>
        <w:t>forestriere</w:t>
      </w:r>
      <w:proofErr w:type="spellEnd"/>
      <w:r w:rsidRPr="007B3581">
        <w:rPr>
          <w:rFonts w:ascii="Calibri" w:hAnsi="Calibri"/>
          <w:color w:val="000000" w:themeColor="text1"/>
          <w:sz w:val="22"/>
        </w:rPr>
        <w:t xml:space="preserve">, cu piatra de </w:t>
      </w:r>
      <w:proofErr w:type="spellStart"/>
      <w:r w:rsidRPr="007B3581">
        <w:rPr>
          <w:rFonts w:ascii="Calibri" w:hAnsi="Calibri"/>
          <w:color w:val="000000" w:themeColor="text1"/>
          <w:sz w:val="22"/>
        </w:rPr>
        <w:t>rau</w:t>
      </w:r>
      <w:proofErr w:type="spellEnd"/>
      <w:r w:rsidRPr="007B3581">
        <w:rPr>
          <w:rFonts w:ascii="Calibri" w:hAnsi="Calibri"/>
          <w:color w:val="000000" w:themeColor="text1"/>
          <w:sz w:val="22"/>
        </w:rPr>
        <w:t xml:space="preserve"> de la balastierele din zona, etc) </w:t>
      </w:r>
      <w:proofErr w:type="spellStart"/>
      <w:r w:rsidRPr="007B3581">
        <w:rPr>
          <w:rFonts w:ascii="Calibri" w:hAnsi="Calibri"/>
          <w:color w:val="000000" w:themeColor="text1"/>
          <w:sz w:val="22"/>
        </w:rPr>
        <w:t>reprezinta</w:t>
      </w:r>
      <w:proofErr w:type="spellEnd"/>
      <w:r w:rsidRPr="007B3581">
        <w:rPr>
          <w:rFonts w:ascii="Calibri" w:hAnsi="Calibri"/>
          <w:color w:val="000000" w:themeColor="text1"/>
          <w:sz w:val="22"/>
        </w:rPr>
        <w:t xml:space="preserve"> </w:t>
      </w:r>
      <w:proofErr w:type="spellStart"/>
      <w:r w:rsidRPr="007B3581">
        <w:rPr>
          <w:rFonts w:ascii="Calibri" w:hAnsi="Calibri"/>
          <w:color w:val="000000" w:themeColor="text1"/>
          <w:sz w:val="22"/>
        </w:rPr>
        <w:t>atat</w:t>
      </w:r>
      <w:proofErr w:type="spellEnd"/>
      <w:r w:rsidRPr="007B3581">
        <w:rPr>
          <w:rFonts w:ascii="Calibri" w:hAnsi="Calibri"/>
          <w:color w:val="000000" w:themeColor="text1"/>
          <w:sz w:val="22"/>
        </w:rPr>
        <w:t xml:space="preserve"> un risc major pentru </w:t>
      </w:r>
      <w:proofErr w:type="spellStart"/>
      <w:r w:rsidRPr="007B3581">
        <w:rPr>
          <w:rFonts w:ascii="Calibri" w:hAnsi="Calibri"/>
          <w:color w:val="000000" w:themeColor="text1"/>
          <w:sz w:val="22"/>
        </w:rPr>
        <w:t>siguranta</w:t>
      </w:r>
      <w:proofErr w:type="spellEnd"/>
      <w:r w:rsidRPr="007B3581">
        <w:rPr>
          <w:rFonts w:ascii="Calibri" w:hAnsi="Calibri"/>
          <w:color w:val="000000" w:themeColor="text1"/>
          <w:sz w:val="22"/>
        </w:rPr>
        <w:t xml:space="preserve"> </w:t>
      </w:r>
      <w:proofErr w:type="spellStart"/>
      <w:r w:rsidRPr="007B3581">
        <w:rPr>
          <w:rFonts w:ascii="Calibri" w:hAnsi="Calibri"/>
          <w:color w:val="000000" w:themeColor="text1"/>
          <w:sz w:val="22"/>
        </w:rPr>
        <w:t>circulatiei</w:t>
      </w:r>
      <w:proofErr w:type="spellEnd"/>
      <w:r w:rsidRPr="007B3581">
        <w:rPr>
          <w:rFonts w:ascii="Calibri" w:hAnsi="Calibri"/>
          <w:color w:val="000000" w:themeColor="text1"/>
          <w:sz w:val="22"/>
        </w:rPr>
        <w:t xml:space="preserve"> si a pietonilor, dar si a bunurilor </w:t>
      </w:r>
      <w:proofErr w:type="spellStart"/>
      <w:r w:rsidRPr="007B3581">
        <w:rPr>
          <w:rFonts w:ascii="Calibri" w:hAnsi="Calibri"/>
          <w:color w:val="000000" w:themeColor="text1"/>
          <w:sz w:val="22"/>
        </w:rPr>
        <w:t>cetatenilor</w:t>
      </w:r>
      <w:proofErr w:type="spellEnd"/>
      <w:r w:rsidRPr="007B3581">
        <w:rPr>
          <w:rFonts w:ascii="Calibri" w:hAnsi="Calibri"/>
          <w:color w:val="000000" w:themeColor="text1"/>
          <w:sz w:val="22"/>
        </w:rPr>
        <w:t xml:space="preserve"> aflate in apropierea </w:t>
      </w:r>
      <w:proofErr w:type="spellStart"/>
      <w:r w:rsidRPr="007B3581">
        <w:rPr>
          <w:rFonts w:ascii="Calibri" w:hAnsi="Calibri"/>
          <w:color w:val="000000" w:themeColor="text1"/>
          <w:sz w:val="22"/>
        </w:rPr>
        <w:t>strazii</w:t>
      </w:r>
      <w:proofErr w:type="spellEnd"/>
      <w:r w:rsidRPr="007B3581">
        <w:rPr>
          <w:rFonts w:ascii="Calibri" w:hAnsi="Calibri"/>
          <w:color w:val="000000" w:themeColor="text1"/>
          <w:sz w:val="22"/>
        </w:rPr>
        <w:t xml:space="preserve"> principale, dar si un generator de costuri suplimentare pentru </w:t>
      </w:r>
      <w:proofErr w:type="spellStart"/>
      <w:r w:rsidRPr="007B3581">
        <w:rPr>
          <w:rFonts w:ascii="Calibri" w:hAnsi="Calibri"/>
          <w:color w:val="000000" w:themeColor="text1"/>
          <w:sz w:val="22"/>
        </w:rPr>
        <w:t>Primarie</w:t>
      </w:r>
      <w:proofErr w:type="spellEnd"/>
      <w:r w:rsidRPr="007B3581">
        <w:rPr>
          <w:rFonts w:ascii="Calibri" w:hAnsi="Calibri"/>
          <w:color w:val="000000" w:themeColor="text1"/>
          <w:sz w:val="22"/>
        </w:rPr>
        <w:t xml:space="preserve">, data fiind uzarea anormal de repede a stratului de uzura a infrastructurii rutiere si implicit costuri permanente pentru </w:t>
      </w:r>
      <w:proofErr w:type="spellStart"/>
      <w:r w:rsidRPr="007B3581">
        <w:rPr>
          <w:rFonts w:ascii="Calibri" w:hAnsi="Calibri"/>
          <w:color w:val="000000" w:themeColor="text1"/>
          <w:sz w:val="22"/>
        </w:rPr>
        <w:t>reparatii</w:t>
      </w:r>
      <w:proofErr w:type="spellEnd"/>
    </w:p>
    <w:p w14:paraId="1DD34CD7" w14:textId="4BB29A2C" w:rsidR="00E01F2A" w:rsidRPr="007B3581" w:rsidRDefault="00E01F2A" w:rsidP="00E01F2A">
      <w:pPr>
        <w:pStyle w:val="Listcumarcatori"/>
        <w:spacing w:line="240" w:lineRule="auto"/>
        <w:rPr>
          <w:rFonts w:ascii="Calibri" w:hAnsi="Calibri"/>
          <w:color w:val="000000" w:themeColor="text1"/>
          <w:sz w:val="22"/>
        </w:rPr>
      </w:pPr>
      <w:r w:rsidRPr="007B3581">
        <w:rPr>
          <w:rFonts w:ascii="Calibri" w:hAnsi="Calibri"/>
          <w:color w:val="000000" w:themeColor="text1"/>
          <w:sz w:val="22"/>
        </w:rPr>
        <w:t xml:space="preserve">Lipsa unui sistem de supraveghere video modern la nivelul </w:t>
      </w:r>
      <w:proofErr w:type="spellStart"/>
      <w:r w:rsidRPr="007B3581">
        <w:rPr>
          <w:rFonts w:ascii="Calibri" w:hAnsi="Calibri"/>
          <w:color w:val="000000" w:themeColor="text1"/>
          <w:sz w:val="22"/>
        </w:rPr>
        <w:t>intregului</w:t>
      </w:r>
      <w:proofErr w:type="spellEnd"/>
      <w:r w:rsidRPr="007B3581">
        <w:rPr>
          <w:rFonts w:ascii="Calibri" w:hAnsi="Calibri"/>
          <w:color w:val="000000" w:themeColor="text1"/>
          <w:sz w:val="22"/>
        </w:rPr>
        <w:t xml:space="preserve"> </w:t>
      </w:r>
      <w:proofErr w:type="spellStart"/>
      <w:r w:rsidRPr="007B3581">
        <w:rPr>
          <w:rFonts w:ascii="Calibri" w:hAnsi="Calibri"/>
          <w:color w:val="000000" w:themeColor="text1"/>
          <w:sz w:val="22"/>
        </w:rPr>
        <w:t>oras</w:t>
      </w:r>
      <w:proofErr w:type="spellEnd"/>
      <w:r w:rsidRPr="007B3581">
        <w:rPr>
          <w:rFonts w:ascii="Calibri" w:hAnsi="Calibri"/>
          <w:color w:val="000000" w:themeColor="text1"/>
          <w:sz w:val="22"/>
        </w:rPr>
        <w:t xml:space="preserve">, performant si amplasat </w:t>
      </w:r>
      <w:proofErr w:type="spellStart"/>
      <w:r w:rsidRPr="007B3581">
        <w:rPr>
          <w:rFonts w:ascii="Calibri" w:hAnsi="Calibri"/>
          <w:color w:val="000000" w:themeColor="text1"/>
          <w:sz w:val="22"/>
        </w:rPr>
        <w:t>corespunzator</w:t>
      </w:r>
      <w:proofErr w:type="spellEnd"/>
      <w:r w:rsidRPr="007B3581">
        <w:rPr>
          <w:rFonts w:ascii="Calibri" w:hAnsi="Calibri"/>
          <w:color w:val="000000" w:themeColor="text1"/>
          <w:sz w:val="22"/>
        </w:rPr>
        <w:t xml:space="preserve"> face ca </w:t>
      </w:r>
      <w:proofErr w:type="spellStart"/>
      <w:r w:rsidRPr="007B3581">
        <w:rPr>
          <w:rFonts w:ascii="Calibri" w:hAnsi="Calibri"/>
          <w:color w:val="000000" w:themeColor="text1"/>
          <w:sz w:val="22"/>
        </w:rPr>
        <w:t>siguranta</w:t>
      </w:r>
      <w:proofErr w:type="spellEnd"/>
      <w:r w:rsidRPr="007B3581">
        <w:rPr>
          <w:rFonts w:ascii="Calibri" w:hAnsi="Calibri"/>
          <w:color w:val="000000" w:themeColor="text1"/>
          <w:sz w:val="22"/>
        </w:rPr>
        <w:t xml:space="preserve"> </w:t>
      </w:r>
      <w:proofErr w:type="spellStart"/>
      <w:r w:rsidRPr="007B3581">
        <w:rPr>
          <w:rFonts w:ascii="Calibri" w:hAnsi="Calibri"/>
          <w:color w:val="000000" w:themeColor="text1"/>
          <w:sz w:val="22"/>
        </w:rPr>
        <w:t>cetatenilor</w:t>
      </w:r>
      <w:proofErr w:type="spellEnd"/>
      <w:r w:rsidRPr="007B3581">
        <w:rPr>
          <w:rFonts w:ascii="Calibri" w:hAnsi="Calibri"/>
          <w:color w:val="000000" w:themeColor="text1"/>
          <w:sz w:val="22"/>
        </w:rPr>
        <w:t xml:space="preserve"> si a bunurilor sa fie relativ reduse, precum si eficienta politiei locale, astfel ca </w:t>
      </w:r>
      <w:proofErr w:type="spellStart"/>
      <w:r w:rsidRPr="007B3581">
        <w:rPr>
          <w:rFonts w:ascii="Calibri" w:hAnsi="Calibri"/>
          <w:color w:val="000000" w:themeColor="text1"/>
          <w:sz w:val="22"/>
        </w:rPr>
        <w:t>orasul</w:t>
      </w:r>
      <w:proofErr w:type="spellEnd"/>
      <w:r w:rsidRPr="007B3581">
        <w:rPr>
          <w:rFonts w:ascii="Calibri" w:hAnsi="Calibri"/>
          <w:color w:val="000000" w:themeColor="text1"/>
          <w:sz w:val="22"/>
        </w:rPr>
        <w:t xml:space="preserve"> este </w:t>
      </w:r>
      <w:proofErr w:type="spellStart"/>
      <w:r w:rsidRPr="007B3581">
        <w:rPr>
          <w:rFonts w:ascii="Calibri" w:hAnsi="Calibri"/>
          <w:color w:val="000000" w:themeColor="text1"/>
          <w:sz w:val="22"/>
        </w:rPr>
        <w:t>putin</w:t>
      </w:r>
      <w:proofErr w:type="spellEnd"/>
      <w:r w:rsidRPr="007B3581">
        <w:rPr>
          <w:rFonts w:ascii="Calibri" w:hAnsi="Calibri"/>
          <w:color w:val="000000" w:themeColor="text1"/>
          <w:sz w:val="22"/>
        </w:rPr>
        <w:t xml:space="preserve"> atractiv pentru </w:t>
      </w:r>
      <w:proofErr w:type="spellStart"/>
      <w:r w:rsidRPr="007B3581">
        <w:rPr>
          <w:rFonts w:ascii="Calibri" w:hAnsi="Calibri"/>
          <w:color w:val="000000" w:themeColor="text1"/>
          <w:sz w:val="22"/>
        </w:rPr>
        <w:t>turisiti</w:t>
      </w:r>
      <w:proofErr w:type="spellEnd"/>
      <w:r w:rsidRPr="007B3581">
        <w:rPr>
          <w:rFonts w:ascii="Calibri" w:hAnsi="Calibri"/>
          <w:color w:val="000000" w:themeColor="text1"/>
          <w:sz w:val="22"/>
        </w:rPr>
        <w:t xml:space="preserve"> dar si pentru mediul de afaceri;</w:t>
      </w:r>
    </w:p>
    <w:p w14:paraId="4E378F99" w14:textId="52F8D5F4" w:rsidR="00E01F2A" w:rsidRPr="00824676" w:rsidRDefault="00E01F2A" w:rsidP="00E01F2A">
      <w:pPr>
        <w:pStyle w:val="Listcumarcatori"/>
        <w:spacing w:line="240" w:lineRule="auto"/>
        <w:rPr>
          <w:rFonts w:ascii="Calibri" w:hAnsi="Calibri"/>
          <w:color w:val="000000" w:themeColor="text1"/>
          <w:sz w:val="22"/>
        </w:rPr>
      </w:pPr>
      <w:r w:rsidRPr="00C3503F">
        <w:rPr>
          <w:rFonts w:ascii="Calibri" w:hAnsi="Calibri"/>
          <w:color w:val="000000" w:themeColor="text1"/>
          <w:sz w:val="22"/>
        </w:rPr>
        <w:t>Volumele de trafic ridicate se înregistrează atât în zilele lucrătoare, dar mai ales în weekend, datorită aportului adus de deplasările externe cu vehiculul</w:t>
      </w:r>
      <w:r w:rsidR="00C3503F">
        <w:t>;</w:t>
      </w:r>
    </w:p>
    <w:p w14:paraId="448CC2F7" w14:textId="77777777" w:rsidR="00E01F2A" w:rsidRPr="00824676" w:rsidRDefault="00E01F2A" w:rsidP="00E01F2A">
      <w:pPr>
        <w:pStyle w:val="Listcumarcatori"/>
        <w:spacing w:line="240" w:lineRule="auto"/>
        <w:rPr>
          <w:rFonts w:ascii="Calibri" w:hAnsi="Calibri"/>
          <w:color w:val="000000" w:themeColor="text1"/>
          <w:sz w:val="22"/>
        </w:rPr>
      </w:pPr>
      <w:r w:rsidRPr="00824676">
        <w:rPr>
          <w:rFonts w:ascii="Calibri" w:hAnsi="Calibri"/>
          <w:color w:val="000000" w:themeColor="text1"/>
          <w:sz w:val="22"/>
        </w:rPr>
        <w:t xml:space="preserve">Lipsa </w:t>
      </w:r>
      <w:proofErr w:type="spellStart"/>
      <w:r w:rsidRPr="00824676">
        <w:rPr>
          <w:rFonts w:ascii="Calibri" w:hAnsi="Calibri"/>
          <w:color w:val="000000" w:themeColor="text1"/>
          <w:sz w:val="22"/>
        </w:rPr>
        <w:t>semaforizarii</w:t>
      </w:r>
      <w:proofErr w:type="spellEnd"/>
      <w:r w:rsidRPr="00824676">
        <w:rPr>
          <w:rFonts w:ascii="Calibri" w:hAnsi="Calibri"/>
          <w:color w:val="000000" w:themeColor="text1"/>
          <w:sz w:val="22"/>
        </w:rPr>
        <w:t xml:space="preserve"> la trecerile de pietoni face ca fluxurile pietonale sa se </w:t>
      </w:r>
      <w:proofErr w:type="spellStart"/>
      <w:r w:rsidRPr="00824676">
        <w:rPr>
          <w:rFonts w:ascii="Calibri" w:hAnsi="Calibri"/>
          <w:color w:val="000000" w:themeColor="text1"/>
          <w:sz w:val="22"/>
        </w:rPr>
        <w:t>desfasoare</w:t>
      </w:r>
      <w:proofErr w:type="spellEnd"/>
      <w:r w:rsidRPr="00824676">
        <w:rPr>
          <w:rFonts w:ascii="Calibri" w:hAnsi="Calibri"/>
          <w:color w:val="000000" w:themeColor="text1"/>
          <w:sz w:val="22"/>
        </w:rPr>
        <w:t xml:space="preserve"> dificil la orele de </w:t>
      </w:r>
      <w:proofErr w:type="spellStart"/>
      <w:r w:rsidRPr="00824676">
        <w:rPr>
          <w:rFonts w:ascii="Calibri" w:hAnsi="Calibri"/>
          <w:color w:val="000000" w:themeColor="text1"/>
          <w:sz w:val="22"/>
        </w:rPr>
        <w:t>varf</w:t>
      </w:r>
      <w:proofErr w:type="spellEnd"/>
      <w:r w:rsidRPr="00824676">
        <w:rPr>
          <w:rFonts w:ascii="Calibri" w:hAnsi="Calibri"/>
          <w:color w:val="000000" w:themeColor="text1"/>
          <w:sz w:val="22"/>
        </w:rPr>
        <w:t xml:space="preserve">, din cauza </w:t>
      </w:r>
      <w:proofErr w:type="spellStart"/>
      <w:r w:rsidRPr="00824676">
        <w:rPr>
          <w:rFonts w:ascii="Calibri" w:hAnsi="Calibri"/>
          <w:color w:val="000000" w:themeColor="text1"/>
          <w:sz w:val="22"/>
        </w:rPr>
        <w:t>traversarilor</w:t>
      </w:r>
      <w:proofErr w:type="spellEnd"/>
      <w:r w:rsidRPr="00824676">
        <w:rPr>
          <w:rFonts w:ascii="Calibri" w:hAnsi="Calibri"/>
          <w:color w:val="000000" w:themeColor="text1"/>
          <w:sz w:val="22"/>
        </w:rPr>
        <w:t xml:space="preserve"> ne-ordonate;</w:t>
      </w:r>
    </w:p>
    <w:p w14:paraId="67204429" w14:textId="77777777" w:rsidR="00E01F2A" w:rsidRDefault="00E01F2A" w:rsidP="00E01F2A">
      <w:pPr>
        <w:pStyle w:val="Listcumarcatori"/>
        <w:spacing w:line="240" w:lineRule="auto"/>
        <w:rPr>
          <w:rFonts w:ascii="Calibri" w:hAnsi="Calibri"/>
          <w:color w:val="000000" w:themeColor="text1"/>
          <w:sz w:val="22"/>
        </w:rPr>
      </w:pPr>
      <w:r w:rsidRPr="00824676">
        <w:rPr>
          <w:rFonts w:ascii="Calibri" w:hAnsi="Calibri"/>
          <w:color w:val="000000" w:themeColor="text1"/>
          <w:sz w:val="22"/>
        </w:rPr>
        <w:t xml:space="preserve">Lipsa </w:t>
      </w:r>
      <w:proofErr w:type="spellStart"/>
      <w:r w:rsidRPr="00824676">
        <w:rPr>
          <w:rFonts w:ascii="Calibri" w:hAnsi="Calibri"/>
          <w:color w:val="000000" w:themeColor="text1"/>
          <w:sz w:val="22"/>
        </w:rPr>
        <w:t>semaforizarii</w:t>
      </w:r>
      <w:proofErr w:type="spellEnd"/>
      <w:r w:rsidRPr="00824676">
        <w:rPr>
          <w:rFonts w:ascii="Calibri" w:hAnsi="Calibri"/>
          <w:color w:val="000000" w:themeColor="text1"/>
          <w:sz w:val="22"/>
        </w:rPr>
        <w:t xml:space="preserve"> pentru trecerile de pietoni din zona centrala, produc </w:t>
      </w:r>
      <w:proofErr w:type="spellStart"/>
      <w:r w:rsidRPr="00824676">
        <w:rPr>
          <w:rFonts w:ascii="Calibri" w:hAnsi="Calibri"/>
          <w:color w:val="000000" w:themeColor="text1"/>
          <w:sz w:val="22"/>
        </w:rPr>
        <w:t>atat</w:t>
      </w:r>
      <w:proofErr w:type="spellEnd"/>
      <w:r w:rsidRPr="00824676">
        <w:rPr>
          <w:rFonts w:ascii="Calibri" w:hAnsi="Calibri"/>
          <w:color w:val="000000" w:themeColor="text1"/>
          <w:sz w:val="22"/>
        </w:rPr>
        <w:t xml:space="preserve"> blocarea </w:t>
      </w:r>
      <w:proofErr w:type="spellStart"/>
      <w:r w:rsidRPr="00824676">
        <w:rPr>
          <w:rFonts w:ascii="Calibri" w:hAnsi="Calibri"/>
          <w:color w:val="000000" w:themeColor="text1"/>
          <w:sz w:val="22"/>
        </w:rPr>
        <w:t>intersectiei</w:t>
      </w:r>
      <w:proofErr w:type="spellEnd"/>
      <w:r w:rsidRPr="00824676">
        <w:rPr>
          <w:rFonts w:ascii="Calibri" w:hAnsi="Calibri"/>
          <w:color w:val="000000" w:themeColor="text1"/>
          <w:sz w:val="22"/>
        </w:rPr>
        <w:t xml:space="preserve"> cat si risc major de accident, </w:t>
      </w:r>
      <w:proofErr w:type="spellStart"/>
      <w:r w:rsidRPr="00824676">
        <w:rPr>
          <w:rFonts w:ascii="Calibri" w:hAnsi="Calibri"/>
          <w:color w:val="000000" w:themeColor="text1"/>
          <w:sz w:val="22"/>
        </w:rPr>
        <w:t>atat</w:t>
      </w:r>
      <w:proofErr w:type="spellEnd"/>
      <w:r w:rsidRPr="00824676">
        <w:rPr>
          <w:rFonts w:ascii="Calibri" w:hAnsi="Calibri"/>
          <w:color w:val="000000" w:themeColor="text1"/>
          <w:sz w:val="22"/>
        </w:rPr>
        <w:t xml:space="preserve"> datorita </w:t>
      </w:r>
      <w:proofErr w:type="spellStart"/>
      <w:r w:rsidRPr="00824676">
        <w:rPr>
          <w:rFonts w:ascii="Calibri" w:hAnsi="Calibri"/>
          <w:color w:val="000000" w:themeColor="text1"/>
          <w:sz w:val="22"/>
        </w:rPr>
        <w:t>vizibilitatii</w:t>
      </w:r>
      <w:proofErr w:type="spellEnd"/>
      <w:r w:rsidRPr="00824676">
        <w:rPr>
          <w:rFonts w:ascii="Calibri" w:hAnsi="Calibri"/>
          <w:color w:val="000000" w:themeColor="text1"/>
          <w:sz w:val="22"/>
        </w:rPr>
        <w:t xml:space="preserve"> reduse si datorita factorului uman, generat de timpii lungi de </w:t>
      </w:r>
      <w:proofErr w:type="spellStart"/>
      <w:r w:rsidRPr="00824676">
        <w:rPr>
          <w:rFonts w:ascii="Calibri" w:hAnsi="Calibri"/>
          <w:color w:val="000000" w:themeColor="text1"/>
          <w:sz w:val="22"/>
        </w:rPr>
        <w:t>asteptare</w:t>
      </w:r>
      <w:proofErr w:type="spellEnd"/>
      <w:r w:rsidRPr="00824676">
        <w:rPr>
          <w:rFonts w:ascii="Calibri" w:hAnsi="Calibri"/>
          <w:color w:val="000000" w:themeColor="text1"/>
          <w:sz w:val="22"/>
        </w:rPr>
        <w:t xml:space="preserve"> la </w:t>
      </w:r>
      <w:proofErr w:type="spellStart"/>
      <w:r w:rsidRPr="00824676">
        <w:rPr>
          <w:rFonts w:ascii="Calibri" w:hAnsi="Calibri"/>
          <w:color w:val="000000" w:themeColor="text1"/>
          <w:sz w:val="22"/>
        </w:rPr>
        <w:t>intersectie</w:t>
      </w:r>
      <w:proofErr w:type="spellEnd"/>
      <w:r>
        <w:rPr>
          <w:rFonts w:ascii="Calibri" w:hAnsi="Calibri"/>
          <w:color w:val="000000" w:themeColor="text1"/>
          <w:sz w:val="22"/>
        </w:rPr>
        <w:t>;</w:t>
      </w:r>
    </w:p>
    <w:p w14:paraId="5BE3CF34" w14:textId="77777777" w:rsidR="00E01F2A" w:rsidRDefault="00E01F2A" w:rsidP="00E01F2A">
      <w:pPr>
        <w:pStyle w:val="Listcumarcatori"/>
        <w:rPr>
          <w:rFonts w:ascii="Calibri" w:hAnsi="Calibri"/>
          <w:color w:val="000000" w:themeColor="text1"/>
          <w:sz w:val="22"/>
        </w:rPr>
      </w:pPr>
      <w:r w:rsidRPr="008B6797">
        <w:rPr>
          <w:rFonts w:ascii="Calibri" w:hAnsi="Calibri"/>
          <w:color w:val="000000" w:themeColor="text1"/>
          <w:sz w:val="22"/>
        </w:rPr>
        <w:t xml:space="preserve">Existența unor intersecții cu grad mare de complexitate si care nu sunt dirijate </w:t>
      </w:r>
      <w:proofErr w:type="spellStart"/>
      <w:r w:rsidRPr="008B6797">
        <w:rPr>
          <w:rFonts w:ascii="Calibri" w:hAnsi="Calibri"/>
          <w:color w:val="000000" w:themeColor="text1"/>
          <w:sz w:val="22"/>
        </w:rPr>
        <w:t>decat</w:t>
      </w:r>
      <w:proofErr w:type="spellEnd"/>
      <w:r w:rsidRPr="008B6797">
        <w:rPr>
          <w:rFonts w:ascii="Calibri" w:hAnsi="Calibri"/>
          <w:color w:val="000000" w:themeColor="text1"/>
          <w:sz w:val="22"/>
        </w:rPr>
        <w:t xml:space="preserve"> prin semnalizare orizontala / verticala, care generează ambuteiaje, în special în punctele de intrare/ieșire din zona centrală;</w:t>
      </w:r>
    </w:p>
    <w:p w14:paraId="4D90F6D3" w14:textId="77777777" w:rsidR="00E01F2A" w:rsidRDefault="00E01F2A" w:rsidP="00E01F2A">
      <w:pPr>
        <w:pStyle w:val="Listcumarcatori"/>
        <w:spacing w:line="240" w:lineRule="auto"/>
        <w:rPr>
          <w:rFonts w:ascii="Calibri" w:hAnsi="Calibri"/>
          <w:color w:val="000000" w:themeColor="text1"/>
          <w:sz w:val="22"/>
        </w:rPr>
      </w:pPr>
      <w:r>
        <w:rPr>
          <w:rFonts w:ascii="Calibri" w:hAnsi="Calibri"/>
          <w:color w:val="000000" w:themeColor="text1"/>
          <w:sz w:val="22"/>
        </w:rPr>
        <w:t xml:space="preserve">Lipsa sistemelor de iluminare dedicata / asimetrica la trecerile de pietoni face ca </w:t>
      </w:r>
      <w:proofErr w:type="spellStart"/>
      <w:r>
        <w:rPr>
          <w:rFonts w:ascii="Calibri" w:hAnsi="Calibri"/>
          <w:color w:val="000000" w:themeColor="text1"/>
          <w:sz w:val="22"/>
        </w:rPr>
        <w:t>administratia</w:t>
      </w:r>
      <w:proofErr w:type="spellEnd"/>
      <w:r>
        <w:rPr>
          <w:rFonts w:ascii="Calibri" w:hAnsi="Calibri"/>
          <w:color w:val="000000" w:themeColor="text1"/>
          <w:sz w:val="22"/>
        </w:rPr>
        <w:t xml:space="preserve"> sa se afle in imposibilitatea </w:t>
      </w:r>
      <w:proofErr w:type="spellStart"/>
      <w:r>
        <w:rPr>
          <w:rFonts w:ascii="Calibri" w:hAnsi="Calibri"/>
          <w:color w:val="000000" w:themeColor="text1"/>
          <w:sz w:val="22"/>
        </w:rPr>
        <w:t>asigurarii</w:t>
      </w:r>
      <w:proofErr w:type="spellEnd"/>
      <w:r>
        <w:rPr>
          <w:rFonts w:ascii="Calibri" w:hAnsi="Calibri"/>
          <w:color w:val="000000" w:themeColor="text1"/>
          <w:sz w:val="22"/>
        </w:rPr>
        <w:t xml:space="preserve"> </w:t>
      </w:r>
      <w:proofErr w:type="spellStart"/>
      <w:r>
        <w:rPr>
          <w:rFonts w:ascii="Calibri" w:hAnsi="Calibri"/>
          <w:color w:val="000000" w:themeColor="text1"/>
          <w:sz w:val="22"/>
        </w:rPr>
        <w:t>sigurantei</w:t>
      </w:r>
      <w:proofErr w:type="spellEnd"/>
      <w:r>
        <w:rPr>
          <w:rFonts w:ascii="Calibri" w:hAnsi="Calibri"/>
          <w:color w:val="000000" w:themeColor="text1"/>
          <w:sz w:val="22"/>
        </w:rPr>
        <w:t xml:space="preserve"> </w:t>
      </w:r>
      <w:proofErr w:type="spellStart"/>
      <w:r>
        <w:rPr>
          <w:rFonts w:ascii="Calibri" w:hAnsi="Calibri"/>
          <w:color w:val="000000" w:themeColor="text1"/>
          <w:sz w:val="22"/>
        </w:rPr>
        <w:t>cetatenilor</w:t>
      </w:r>
      <w:proofErr w:type="spellEnd"/>
      <w:r>
        <w:rPr>
          <w:rFonts w:ascii="Calibri" w:hAnsi="Calibri"/>
          <w:color w:val="000000" w:themeColor="text1"/>
          <w:sz w:val="22"/>
        </w:rPr>
        <w:t xml:space="preserve"> la trecerile de pietoni, in conformitate cu </w:t>
      </w:r>
      <w:proofErr w:type="spellStart"/>
      <w:r>
        <w:rPr>
          <w:rFonts w:ascii="Calibri" w:hAnsi="Calibri"/>
          <w:color w:val="000000" w:themeColor="text1"/>
          <w:sz w:val="22"/>
        </w:rPr>
        <w:t>legislatia</w:t>
      </w:r>
      <w:proofErr w:type="spellEnd"/>
      <w:r>
        <w:rPr>
          <w:rFonts w:ascii="Calibri" w:hAnsi="Calibri"/>
          <w:color w:val="000000" w:themeColor="text1"/>
          <w:sz w:val="22"/>
        </w:rPr>
        <w:t xml:space="preserve"> in vigoare (</w:t>
      </w:r>
      <w:r w:rsidRPr="003B08D4">
        <w:rPr>
          <w:rFonts w:ascii="Calibri" w:hAnsi="Calibri"/>
          <w:i/>
          <w:iCs/>
          <w:color w:val="000000" w:themeColor="text1"/>
          <w:sz w:val="22"/>
        </w:rPr>
        <w:t>Legea nr. 278/2022 pentru completarea Ordonanței de urgență a Guvernului nr. 195/2002 privind circulația pe drumurile publice</w:t>
      </w:r>
      <w:r w:rsidRPr="003B08D4">
        <w:rPr>
          <w:rFonts w:ascii="Calibri" w:hAnsi="Calibri"/>
          <w:color w:val="000000" w:themeColor="text1"/>
          <w:sz w:val="22"/>
        </w:rPr>
        <w:t>.)</w:t>
      </w:r>
    </w:p>
    <w:p w14:paraId="4D59DCEF" w14:textId="7E4DD5AB" w:rsidR="00E01F2A" w:rsidRPr="007B3581" w:rsidRDefault="00E01F2A" w:rsidP="00E01F2A">
      <w:pPr>
        <w:pStyle w:val="Listcumarcatori"/>
        <w:spacing w:line="240" w:lineRule="auto"/>
        <w:rPr>
          <w:rFonts w:ascii="Calibri" w:hAnsi="Calibri"/>
          <w:color w:val="000000" w:themeColor="text1"/>
          <w:sz w:val="22"/>
        </w:rPr>
      </w:pPr>
      <w:r w:rsidRPr="007B3581">
        <w:rPr>
          <w:rFonts w:ascii="Calibri" w:hAnsi="Calibri"/>
          <w:color w:val="000000" w:themeColor="text1"/>
          <w:sz w:val="22"/>
        </w:rPr>
        <w:t xml:space="preserve">Lipsa unui sistem centralizat de coordonare, monitorizare si management a infrastructurii rutiere la nivelul </w:t>
      </w:r>
      <w:proofErr w:type="spellStart"/>
      <w:r w:rsidRPr="007B3581">
        <w:rPr>
          <w:rFonts w:ascii="Calibri" w:hAnsi="Calibri"/>
          <w:color w:val="000000" w:themeColor="text1"/>
          <w:sz w:val="22"/>
        </w:rPr>
        <w:t>orasului</w:t>
      </w:r>
      <w:proofErr w:type="spellEnd"/>
      <w:r w:rsidRPr="007B3581">
        <w:rPr>
          <w:rFonts w:ascii="Calibri" w:hAnsi="Calibri"/>
          <w:color w:val="000000" w:themeColor="text1"/>
          <w:sz w:val="22"/>
        </w:rPr>
        <w:t>;</w:t>
      </w:r>
    </w:p>
    <w:p w14:paraId="0B7DA654" w14:textId="3A6DDAAA" w:rsidR="00E01F2A" w:rsidRPr="007B3581" w:rsidRDefault="00E01F2A" w:rsidP="00E01F2A">
      <w:pPr>
        <w:pStyle w:val="Listcumarcatori"/>
        <w:spacing w:line="240" w:lineRule="auto"/>
        <w:rPr>
          <w:rFonts w:ascii="Calibri" w:hAnsi="Calibri"/>
          <w:color w:val="000000" w:themeColor="text1"/>
          <w:sz w:val="22"/>
        </w:rPr>
      </w:pPr>
      <w:r w:rsidRPr="007B3581">
        <w:rPr>
          <w:rFonts w:ascii="Calibri" w:hAnsi="Calibri"/>
          <w:color w:val="000000" w:themeColor="text1"/>
          <w:sz w:val="22"/>
        </w:rPr>
        <w:t xml:space="preserve">Lipsa unui sistem de monitorizare trafic, inclusiv camere </w:t>
      </w:r>
      <w:r w:rsidR="00D6104F">
        <w:rPr>
          <w:rFonts w:ascii="Calibri" w:hAnsi="Calibri"/>
          <w:color w:val="000000" w:themeColor="text1"/>
          <w:sz w:val="22"/>
        </w:rPr>
        <w:t>LPR</w:t>
      </w:r>
      <w:r w:rsidRPr="007B3581">
        <w:rPr>
          <w:rFonts w:ascii="Calibri" w:hAnsi="Calibri"/>
          <w:color w:val="000000" w:themeColor="text1"/>
          <w:sz w:val="22"/>
        </w:rPr>
        <w:t>.</w:t>
      </w:r>
    </w:p>
    <w:p w14:paraId="0AA7B55B" w14:textId="77777777" w:rsidR="00C3503F" w:rsidRPr="00BC037E" w:rsidRDefault="00C3503F" w:rsidP="00C3503F">
      <w:pPr>
        <w:pStyle w:val="Listcumarcatori"/>
        <w:spacing w:line="240" w:lineRule="auto"/>
        <w:rPr>
          <w:rFonts w:ascii="Calibri" w:hAnsi="Calibri"/>
          <w:color w:val="000000" w:themeColor="text1"/>
          <w:sz w:val="22"/>
        </w:rPr>
      </w:pPr>
      <w:r w:rsidRPr="00BC037E">
        <w:rPr>
          <w:rFonts w:ascii="Calibri" w:hAnsi="Calibri"/>
          <w:color w:val="000000" w:themeColor="text1"/>
          <w:sz w:val="22"/>
        </w:rPr>
        <w:lastRenderedPageBreak/>
        <w:t xml:space="preserve">Lipsa unui sistem de informare a </w:t>
      </w:r>
      <w:proofErr w:type="spellStart"/>
      <w:r w:rsidRPr="00BC037E">
        <w:rPr>
          <w:rFonts w:ascii="Calibri" w:hAnsi="Calibri"/>
          <w:color w:val="000000" w:themeColor="text1"/>
          <w:sz w:val="22"/>
        </w:rPr>
        <w:t>participantilor</w:t>
      </w:r>
      <w:proofErr w:type="spellEnd"/>
      <w:r w:rsidRPr="00BC037E">
        <w:rPr>
          <w:rFonts w:ascii="Calibri" w:hAnsi="Calibri"/>
          <w:color w:val="000000" w:themeColor="text1"/>
          <w:sz w:val="22"/>
        </w:rPr>
        <w:t xml:space="preserve"> la trafic: informarea </w:t>
      </w:r>
      <w:proofErr w:type="spellStart"/>
      <w:r w:rsidRPr="00BC037E">
        <w:rPr>
          <w:rFonts w:ascii="Calibri" w:hAnsi="Calibri"/>
          <w:color w:val="000000" w:themeColor="text1"/>
          <w:sz w:val="22"/>
        </w:rPr>
        <w:t>participantilor</w:t>
      </w:r>
      <w:proofErr w:type="spellEnd"/>
      <w:r w:rsidRPr="00BC037E">
        <w:rPr>
          <w:rFonts w:ascii="Calibri" w:hAnsi="Calibri"/>
          <w:color w:val="000000" w:themeColor="text1"/>
          <w:sz w:val="22"/>
        </w:rPr>
        <w:t xml:space="preserve"> la trafic se face prin instalarea de panouri cu mesaje variabile (panouri VMS) ce </w:t>
      </w:r>
      <w:proofErr w:type="spellStart"/>
      <w:r w:rsidRPr="00BC037E">
        <w:rPr>
          <w:rFonts w:ascii="Calibri" w:hAnsi="Calibri"/>
          <w:color w:val="000000" w:themeColor="text1"/>
          <w:sz w:val="22"/>
        </w:rPr>
        <w:t>afiseaza</w:t>
      </w:r>
      <w:proofErr w:type="spellEnd"/>
      <w:r w:rsidRPr="00BC037E">
        <w:rPr>
          <w:rFonts w:ascii="Calibri" w:hAnsi="Calibri"/>
          <w:color w:val="000000" w:themeColor="text1"/>
          <w:sz w:val="22"/>
        </w:rPr>
        <w:t xml:space="preserve"> date in timp real preluate de la centrul de control;</w:t>
      </w:r>
    </w:p>
    <w:p w14:paraId="5EE51848" w14:textId="4A597753" w:rsidR="00C3503F" w:rsidRDefault="00C3503F" w:rsidP="00C3503F">
      <w:pPr>
        <w:pStyle w:val="Listcumarcatori"/>
        <w:spacing w:line="240" w:lineRule="auto"/>
        <w:rPr>
          <w:rFonts w:ascii="Calibri" w:hAnsi="Calibri"/>
          <w:color w:val="000000" w:themeColor="text1"/>
          <w:sz w:val="22"/>
        </w:rPr>
      </w:pPr>
      <w:r w:rsidRPr="00BC037E">
        <w:rPr>
          <w:rFonts w:ascii="Calibri" w:hAnsi="Calibri"/>
          <w:color w:val="000000" w:themeColor="text1"/>
          <w:sz w:val="22"/>
        </w:rPr>
        <w:t xml:space="preserve">Absenta unui sistem de avertizare privind adaptarea vitezei: sistem pentru a asista </w:t>
      </w:r>
      <w:proofErr w:type="spellStart"/>
      <w:r w:rsidRPr="00BC037E">
        <w:rPr>
          <w:rFonts w:ascii="Calibri" w:hAnsi="Calibri"/>
          <w:color w:val="000000" w:themeColor="text1"/>
          <w:sz w:val="22"/>
        </w:rPr>
        <w:t>soferul</w:t>
      </w:r>
      <w:proofErr w:type="spellEnd"/>
      <w:r w:rsidRPr="00BC037E">
        <w:rPr>
          <w:rFonts w:ascii="Calibri" w:hAnsi="Calibri"/>
          <w:color w:val="000000" w:themeColor="text1"/>
          <w:sz w:val="22"/>
        </w:rPr>
        <w:t xml:space="preserve"> privind adaptarea vitezei la limita legala si </w:t>
      </w:r>
      <w:proofErr w:type="spellStart"/>
      <w:r w:rsidRPr="00BC037E">
        <w:rPr>
          <w:rFonts w:ascii="Calibri" w:hAnsi="Calibri"/>
          <w:color w:val="000000" w:themeColor="text1"/>
          <w:sz w:val="22"/>
        </w:rPr>
        <w:t>conditiile</w:t>
      </w:r>
      <w:proofErr w:type="spellEnd"/>
      <w:r w:rsidRPr="00BC037E">
        <w:rPr>
          <w:rFonts w:ascii="Calibri" w:hAnsi="Calibri"/>
          <w:color w:val="000000" w:themeColor="text1"/>
          <w:sz w:val="22"/>
        </w:rPr>
        <w:t xml:space="preserve"> de drum.</w:t>
      </w:r>
    </w:p>
    <w:p w14:paraId="65437F98" w14:textId="6303F718" w:rsidR="00C3503F" w:rsidRDefault="00C3503F" w:rsidP="00C3503F">
      <w:pPr>
        <w:pStyle w:val="Listcumarcatori"/>
        <w:spacing w:line="240" w:lineRule="auto"/>
        <w:rPr>
          <w:rFonts w:ascii="Calibri" w:hAnsi="Calibri"/>
          <w:color w:val="000000" w:themeColor="text1"/>
          <w:sz w:val="22"/>
        </w:rPr>
      </w:pPr>
      <w:r>
        <w:rPr>
          <w:rFonts w:ascii="Calibri" w:hAnsi="Calibri"/>
          <w:color w:val="000000" w:themeColor="text1"/>
          <w:sz w:val="22"/>
        </w:rPr>
        <w:t>Poluare fonica si a aerului este ridicata.</w:t>
      </w:r>
    </w:p>
    <w:p w14:paraId="1E3B843D" w14:textId="77777777" w:rsidR="00325213" w:rsidRPr="00BC037E" w:rsidRDefault="00325213" w:rsidP="00565934">
      <w:pPr>
        <w:pStyle w:val="Listcumarcatori"/>
        <w:numPr>
          <w:ilvl w:val="0"/>
          <w:numId w:val="0"/>
        </w:numPr>
        <w:spacing w:line="240" w:lineRule="auto"/>
        <w:rPr>
          <w:rFonts w:ascii="Calibri" w:hAnsi="Calibri"/>
          <w:color w:val="000000" w:themeColor="text1"/>
          <w:sz w:val="22"/>
        </w:rPr>
      </w:pPr>
    </w:p>
    <w:p w14:paraId="034AA553" w14:textId="77777777" w:rsidR="00AB3BB8" w:rsidRPr="00D6104F" w:rsidRDefault="00AB3BB8" w:rsidP="00791228">
      <w:pPr>
        <w:pStyle w:val="Titlu2"/>
        <w:spacing w:after="0" w:line="240" w:lineRule="auto"/>
        <w:rPr>
          <w:rFonts w:cstheme="minorHAnsi"/>
          <w:sz w:val="22"/>
          <w:szCs w:val="22"/>
        </w:rPr>
      </w:pPr>
      <w:bookmarkStart w:id="15" w:name="_Toc135052990"/>
      <w:r w:rsidRPr="00D6104F">
        <w:rPr>
          <w:rFonts w:cstheme="minorHAnsi"/>
          <w:sz w:val="22"/>
          <w:szCs w:val="22"/>
        </w:rPr>
        <w:t xml:space="preserve">Analiza </w:t>
      </w:r>
      <w:r w:rsidR="00AE7B1D" w:rsidRPr="00D6104F">
        <w:rPr>
          <w:rFonts w:cstheme="minorHAnsi"/>
          <w:sz w:val="22"/>
          <w:szCs w:val="22"/>
        </w:rPr>
        <w:t>si</w:t>
      </w:r>
      <w:r w:rsidRPr="00D6104F">
        <w:rPr>
          <w:rFonts w:cstheme="minorHAnsi"/>
          <w:sz w:val="22"/>
          <w:szCs w:val="22"/>
        </w:rPr>
        <w:t xml:space="preserve"> prognoze, în scopul justificării necesităţii obiectivului de investiţii</w:t>
      </w:r>
      <w:bookmarkEnd w:id="15"/>
      <w:r w:rsidRPr="00D6104F">
        <w:rPr>
          <w:rFonts w:cstheme="minorHAnsi"/>
          <w:sz w:val="22"/>
          <w:szCs w:val="22"/>
        </w:rPr>
        <w:t> </w:t>
      </w:r>
    </w:p>
    <w:p w14:paraId="61B50617" w14:textId="22DC5A61" w:rsidR="00C529FE" w:rsidRPr="00D6104F" w:rsidRDefault="00C529FE" w:rsidP="00791228">
      <w:pPr>
        <w:pStyle w:val="Titlu3"/>
        <w:tabs>
          <w:tab w:val="num" w:pos="1440"/>
        </w:tabs>
        <w:spacing w:after="0" w:line="240" w:lineRule="auto"/>
        <w:ind w:left="1224"/>
        <w:rPr>
          <w:rFonts w:cstheme="minorHAnsi"/>
          <w:sz w:val="22"/>
          <w:szCs w:val="22"/>
        </w:rPr>
      </w:pPr>
      <w:bookmarkStart w:id="16" w:name="_Toc531616390"/>
      <w:bookmarkStart w:id="17" w:name="_Toc135052991"/>
      <w:r w:rsidRPr="00D6104F">
        <w:rPr>
          <w:rFonts w:cstheme="minorHAnsi"/>
          <w:sz w:val="22"/>
          <w:szCs w:val="22"/>
        </w:rPr>
        <w:t>Analiza cererii de bunuri si servicii</w:t>
      </w:r>
      <w:bookmarkEnd w:id="16"/>
      <w:r w:rsidRPr="00D6104F">
        <w:rPr>
          <w:rFonts w:cstheme="minorHAnsi"/>
          <w:sz w:val="22"/>
          <w:szCs w:val="22"/>
        </w:rPr>
        <w:t xml:space="preserve"> </w:t>
      </w:r>
      <w:bookmarkEnd w:id="17"/>
    </w:p>
    <w:p w14:paraId="0EAB24C5" w14:textId="56FDD71D" w:rsidR="00C529FE" w:rsidRDefault="00C529FE" w:rsidP="00791228">
      <w:pPr>
        <w:spacing w:line="240" w:lineRule="auto"/>
        <w:rPr>
          <w:rFonts w:cstheme="minorHAnsi"/>
          <w:color w:val="000000" w:themeColor="text1"/>
          <w:sz w:val="22"/>
          <w:szCs w:val="22"/>
          <w:lang w:val="ro-RO"/>
        </w:rPr>
      </w:pPr>
      <w:r w:rsidRPr="00D6104F">
        <w:rPr>
          <w:rFonts w:cstheme="minorHAnsi"/>
          <w:color w:val="000000" w:themeColor="text1"/>
          <w:sz w:val="22"/>
          <w:szCs w:val="22"/>
          <w:lang w:val="ro-RO"/>
        </w:rPr>
        <w:t xml:space="preserve">În </w:t>
      </w:r>
      <w:r w:rsidR="00D6104F">
        <w:rPr>
          <w:rFonts w:cstheme="minorHAnsi"/>
          <w:color w:val="000000" w:themeColor="text1"/>
          <w:sz w:val="22"/>
          <w:szCs w:val="22"/>
          <w:lang w:val="ro-RO"/>
        </w:rPr>
        <w:t xml:space="preserve">multe </w:t>
      </w:r>
      <w:proofErr w:type="spellStart"/>
      <w:r w:rsidR="00D6104F">
        <w:rPr>
          <w:rFonts w:cstheme="minorHAnsi"/>
          <w:color w:val="000000" w:themeColor="text1"/>
          <w:sz w:val="22"/>
          <w:szCs w:val="22"/>
          <w:lang w:val="ro-RO"/>
        </w:rPr>
        <w:t>situatii</w:t>
      </w:r>
      <w:proofErr w:type="spellEnd"/>
      <w:r w:rsidRPr="00D6104F">
        <w:rPr>
          <w:rFonts w:cstheme="minorHAnsi"/>
          <w:color w:val="000000" w:themeColor="text1"/>
          <w:sz w:val="22"/>
          <w:szCs w:val="22"/>
          <w:lang w:val="ro-RO"/>
        </w:rPr>
        <w:t xml:space="preserve">, cetățenii preferă să utilizeze autoturismul propriu pentru deplasările pe distanțe lungi, respectiv mersul pe jos, pentru deplasările pe distanțe medii și mici. Asigurarea unor condiții de circulație care să asigure o eficiență sporită a transportului public, prin creșterea vitezei de circulație, corelarea graficului de circulație și a traseelor cu cererea reală de călătorie, reducerea timpului de așteptare în stații și a duratei de călătorie, precum și asigurarea de informații în timp real călătorilor, ar conduce la o migrare spre acest mod de deplasare, atât din partea utilizatorilor vehiculului propriu, cât și a celor care utilizează preponderent mersul pe jos (in special in </w:t>
      </w:r>
      <w:proofErr w:type="spellStart"/>
      <w:r w:rsidRPr="00D6104F">
        <w:rPr>
          <w:rFonts w:cstheme="minorHAnsi"/>
          <w:color w:val="000000" w:themeColor="text1"/>
          <w:sz w:val="22"/>
          <w:szCs w:val="22"/>
          <w:lang w:val="ro-RO"/>
        </w:rPr>
        <w:t>cee</w:t>
      </w:r>
      <w:proofErr w:type="spellEnd"/>
      <w:r w:rsidRPr="00D6104F">
        <w:rPr>
          <w:rFonts w:cstheme="minorHAnsi"/>
          <w:color w:val="000000" w:themeColor="text1"/>
          <w:sz w:val="22"/>
          <w:szCs w:val="22"/>
          <w:lang w:val="ro-RO"/>
        </w:rPr>
        <w:t xml:space="preserve"> ace </w:t>
      </w:r>
      <w:proofErr w:type="spellStart"/>
      <w:r w:rsidRPr="00D6104F">
        <w:rPr>
          <w:rFonts w:cstheme="minorHAnsi"/>
          <w:color w:val="000000" w:themeColor="text1"/>
          <w:sz w:val="22"/>
          <w:szCs w:val="22"/>
          <w:lang w:val="ro-RO"/>
        </w:rPr>
        <w:t>priveste</w:t>
      </w:r>
      <w:proofErr w:type="spellEnd"/>
      <w:r w:rsidRPr="00D6104F">
        <w:rPr>
          <w:rFonts w:cstheme="minorHAnsi"/>
          <w:color w:val="000000" w:themeColor="text1"/>
          <w:sz w:val="22"/>
          <w:szCs w:val="22"/>
          <w:lang w:val="ro-RO"/>
        </w:rPr>
        <w:t xml:space="preserve"> </w:t>
      </w:r>
      <w:proofErr w:type="spellStart"/>
      <w:r w:rsidRPr="00D6104F">
        <w:rPr>
          <w:rFonts w:cstheme="minorHAnsi"/>
          <w:color w:val="000000" w:themeColor="text1"/>
          <w:sz w:val="22"/>
          <w:szCs w:val="22"/>
          <w:lang w:val="ro-RO"/>
        </w:rPr>
        <w:t>turistii</w:t>
      </w:r>
      <w:proofErr w:type="spellEnd"/>
      <w:r w:rsidRPr="00D6104F">
        <w:rPr>
          <w:rFonts w:cstheme="minorHAnsi"/>
          <w:color w:val="000000" w:themeColor="text1"/>
          <w:sz w:val="22"/>
          <w:szCs w:val="22"/>
          <w:lang w:val="ro-RO"/>
        </w:rPr>
        <w:t xml:space="preserve">, care in mare </w:t>
      </w:r>
      <w:proofErr w:type="spellStart"/>
      <w:r w:rsidRPr="00D6104F">
        <w:rPr>
          <w:rFonts w:cstheme="minorHAnsi"/>
          <w:color w:val="000000" w:themeColor="text1"/>
          <w:sz w:val="22"/>
          <w:szCs w:val="22"/>
          <w:lang w:val="ro-RO"/>
        </w:rPr>
        <w:t>masura</w:t>
      </w:r>
      <w:proofErr w:type="spellEnd"/>
      <w:r w:rsidRPr="00D6104F">
        <w:rPr>
          <w:rFonts w:cstheme="minorHAnsi"/>
          <w:color w:val="000000" w:themeColor="text1"/>
          <w:sz w:val="22"/>
          <w:szCs w:val="22"/>
          <w:lang w:val="ro-RO"/>
        </w:rPr>
        <w:t xml:space="preserve"> nu cunosc </w:t>
      </w:r>
      <w:r w:rsidR="00E131AD" w:rsidRPr="00D6104F">
        <w:rPr>
          <w:rFonts w:cstheme="minorHAnsi"/>
          <w:color w:val="000000" w:themeColor="text1"/>
          <w:sz w:val="22"/>
          <w:szCs w:val="22"/>
          <w:lang w:val="ro-RO"/>
        </w:rPr>
        <w:t>localitatea</w:t>
      </w:r>
      <w:r w:rsidRPr="00D6104F">
        <w:rPr>
          <w:rFonts w:cstheme="minorHAnsi"/>
          <w:color w:val="000000" w:themeColor="text1"/>
          <w:sz w:val="22"/>
          <w:szCs w:val="22"/>
          <w:lang w:val="ro-RO"/>
        </w:rPr>
        <w:t xml:space="preserve"> si implicit liniile de transport public iar in prezenta au </w:t>
      </w:r>
      <w:proofErr w:type="spellStart"/>
      <w:r w:rsidRPr="00D6104F">
        <w:rPr>
          <w:rFonts w:cstheme="minorHAnsi"/>
          <w:color w:val="000000" w:themeColor="text1"/>
          <w:sz w:val="22"/>
          <w:szCs w:val="22"/>
          <w:lang w:val="ro-RO"/>
        </w:rPr>
        <w:t>putine</w:t>
      </w:r>
      <w:proofErr w:type="spellEnd"/>
      <w:r w:rsidRPr="00D6104F">
        <w:rPr>
          <w:rFonts w:cstheme="minorHAnsi"/>
          <w:color w:val="000000" w:themeColor="text1"/>
          <w:sz w:val="22"/>
          <w:szCs w:val="22"/>
          <w:lang w:val="ro-RO"/>
        </w:rPr>
        <w:t xml:space="preserve"> mijloace de informare la </w:t>
      </w:r>
      <w:proofErr w:type="spellStart"/>
      <w:r w:rsidRPr="00D6104F">
        <w:rPr>
          <w:rFonts w:cstheme="minorHAnsi"/>
          <w:color w:val="000000" w:themeColor="text1"/>
          <w:sz w:val="22"/>
          <w:szCs w:val="22"/>
          <w:lang w:val="ro-RO"/>
        </w:rPr>
        <w:t>indemana</w:t>
      </w:r>
      <w:proofErr w:type="spellEnd"/>
      <w:r w:rsidRPr="00D6104F">
        <w:rPr>
          <w:rFonts w:cstheme="minorHAnsi"/>
          <w:color w:val="000000" w:themeColor="text1"/>
          <w:sz w:val="22"/>
          <w:szCs w:val="22"/>
          <w:lang w:val="ro-RO"/>
        </w:rPr>
        <w:t>).</w:t>
      </w:r>
    </w:p>
    <w:p w14:paraId="56AE4D6A" w14:textId="4C62FB4A" w:rsidR="00DD0D40" w:rsidRPr="008C03F5" w:rsidRDefault="00DD0D40" w:rsidP="00791228">
      <w:pPr>
        <w:spacing w:line="240" w:lineRule="auto"/>
        <w:rPr>
          <w:rFonts w:cstheme="minorHAnsi"/>
          <w:sz w:val="22"/>
          <w:szCs w:val="22"/>
          <w:lang w:val="ro-RO"/>
        </w:rPr>
      </w:pPr>
      <w:r w:rsidRPr="008C03F5">
        <w:rPr>
          <w:rFonts w:cstheme="minorHAnsi"/>
          <w:sz w:val="22"/>
          <w:szCs w:val="22"/>
          <w:lang w:val="ro-RO"/>
        </w:rPr>
        <w:t>Din analiza infrastructurii rutiere urbane și a echipamentelor de dirijare a traficului, au rezultat următoarele:</w:t>
      </w:r>
    </w:p>
    <w:p w14:paraId="0C565E60" w14:textId="458FE9A7" w:rsidR="00DD0D40" w:rsidRPr="008C03F5" w:rsidRDefault="00DD0D40" w:rsidP="00791228">
      <w:pPr>
        <w:pStyle w:val="Listparagraf"/>
        <w:numPr>
          <w:ilvl w:val="0"/>
          <w:numId w:val="13"/>
        </w:numPr>
        <w:spacing w:line="240" w:lineRule="auto"/>
        <w:rPr>
          <w:rFonts w:asciiTheme="minorHAnsi" w:hAnsiTheme="minorHAnsi" w:cstheme="minorHAnsi"/>
          <w:sz w:val="22"/>
          <w:szCs w:val="22"/>
        </w:rPr>
      </w:pPr>
      <w:r w:rsidRPr="008C03F5">
        <w:rPr>
          <w:rFonts w:asciiTheme="minorHAnsi" w:hAnsiTheme="minorHAnsi" w:cstheme="minorHAnsi"/>
          <w:sz w:val="22"/>
          <w:szCs w:val="22"/>
        </w:rPr>
        <w:t>Gradul de motorizare este peste valoarea mediei naționale</w:t>
      </w:r>
      <w:r w:rsidR="005572F2">
        <w:rPr>
          <w:rFonts w:asciiTheme="minorHAnsi" w:hAnsiTheme="minorHAnsi" w:cstheme="minorHAnsi"/>
          <w:sz w:val="22"/>
          <w:szCs w:val="22"/>
        </w:rPr>
        <w:t>;</w:t>
      </w:r>
    </w:p>
    <w:p w14:paraId="686F4963" w14:textId="77777777" w:rsidR="009949B4" w:rsidRDefault="00DD0D40" w:rsidP="00791228">
      <w:pPr>
        <w:pStyle w:val="Listparagraf"/>
        <w:numPr>
          <w:ilvl w:val="0"/>
          <w:numId w:val="13"/>
        </w:numPr>
        <w:spacing w:line="240" w:lineRule="auto"/>
        <w:rPr>
          <w:rFonts w:asciiTheme="minorHAnsi" w:hAnsiTheme="minorHAnsi" w:cstheme="minorHAnsi"/>
          <w:sz w:val="22"/>
          <w:szCs w:val="22"/>
        </w:rPr>
      </w:pPr>
      <w:r w:rsidRPr="008C03F5">
        <w:rPr>
          <w:rFonts w:asciiTheme="minorHAnsi" w:hAnsiTheme="minorHAnsi" w:cstheme="minorHAnsi"/>
          <w:sz w:val="22"/>
          <w:szCs w:val="22"/>
        </w:rPr>
        <w:t>Raportul volum/capacitate</w:t>
      </w:r>
      <w:r w:rsidR="009949B4">
        <w:rPr>
          <w:rFonts w:asciiTheme="minorHAnsi" w:hAnsiTheme="minorHAnsi" w:cstheme="minorHAnsi"/>
          <w:sz w:val="22"/>
          <w:szCs w:val="22"/>
        </w:rPr>
        <w:t>:</w:t>
      </w:r>
    </w:p>
    <w:p w14:paraId="105F43DE" w14:textId="02FF5D67" w:rsidR="009949B4" w:rsidRDefault="009949B4" w:rsidP="009949B4">
      <w:pPr>
        <w:pStyle w:val="Listparagraf"/>
        <w:numPr>
          <w:ilvl w:val="1"/>
          <w:numId w:val="13"/>
        </w:numPr>
        <w:spacing w:line="240" w:lineRule="auto"/>
        <w:rPr>
          <w:rFonts w:asciiTheme="minorHAnsi" w:hAnsiTheme="minorHAnsi" w:cstheme="minorHAnsi"/>
          <w:sz w:val="22"/>
          <w:szCs w:val="22"/>
        </w:rPr>
      </w:pPr>
      <w:r>
        <w:rPr>
          <w:rFonts w:asciiTheme="minorHAnsi" w:hAnsiTheme="minorHAnsi" w:cstheme="minorHAnsi"/>
          <w:sz w:val="22"/>
          <w:szCs w:val="22"/>
        </w:rPr>
        <w:t xml:space="preserve">Traficul de tranzit este relevant si aglomerat, in perioadele de </w:t>
      </w:r>
      <w:proofErr w:type="spellStart"/>
      <w:r>
        <w:rPr>
          <w:rFonts w:asciiTheme="minorHAnsi" w:hAnsiTheme="minorHAnsi" w:cstheme="minorHAnsi"/>
          <w:sz w:val="22"/>
          <w:szCs w:val="22"/>
        </w:rPr>
        <w:t>varf</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depasite</w:t>
      </w:r>
      <w:proofErr w:type="spellEnd"/>
      <w:r>
        <w:rPr>
          <w:rFonts w:asciiTheme="minorHAnsi" w:hAnsiTheme="minorHAnsi" w:cstheme="minorHAnsi"/>
          <w:sz w:val="22"/>
          <w:szCs w:val="22"/>
        </w:rPr>
        <w:t xml:space="preserve"> de capacitatea de transfer, ceea ce </w:t>
      </w:r>
      <w:proofErr w:type="spellStart"/>
      <w:r>
        <w:rPr>
          <w:rFonts w:asciiTheme="minorHAnsi" w:hAnsiTheme="minorHAnsi" w:cstheme="minorHAnsi"/>
          <w:sz w:val="22"/>
          <w:szCs w:val="22"/>
        </w:rPr>
        <w:t>creaza</w:t>
      </w:r>
      <w:proofErr w:type="spellEnd"/>
      <w:r>
        <w:rPr>
          <w:rFonts w:asciiTheme="minorHAnsi" w:hAnsiTheme="minorHAnsi" w:cstheme="minorHAnsi"/>
          <w:sz w:val="22"/>
          <w:szCs w:val="22"/>
        </w:rPr>
        <w:t xml:space="preserve"> coada de </w:t>
      </w:r>
      <w:proofErr w:type="spellStart"/>
      <w:r>
        <w:rPr>
          <w:rFonts w:asciiTheme="minorHAnsi" w:hAnsiTheme="minorHAnsi" w:cstheme="minorHAnsi"/>
          <w:sz w:val="22"/>
          <w:szCs w:val="22"/>
        </w:rPr>
        <w:t>asteptare</w:t>
      </w:r>
      <w:proofErr w:type="spellEnd"/>
      <w:r w:rsidRPr="009949B4">
        <w:rPr>
          <w:rFonts w:cstheme="minorHAnsi"/>
          <w:sz w:val="22"/>
          <w:szCs w:val="22"/>
        </w:rPr>
        <w:t xml:space="preserve"> și, implicit, la creșterea timpului de călătorie, a consumului de combustibil și a emisiilor de noxe</w:t>
      </w:r>
      <w:r>
        <w:rPr>
          <w:rFonts w:asciiTheme="minorHAnsi" w:hAnsiTheme="minorHAnsi" w:cstheme="minorHAnsi"/>
          <w:sz w:val="22"/>
          <w:szCs w:val="22"/>
        </w:rPr>
        <w:t>;</w:t>
      </w:r>
    </w:p>
    <w:p w14:paraId="50E75C25" w14:textId="43F7ABC5" w:rsidR="00114CBD" w:rsidRPr="00114CBD" w:rsidRDefault="00114CBD" w:rsidP="00781077">
      <w:pPr>
        <w:pStyle w:val="Listparagraf"/>
        <w:numPr>
          <w:ilvl w:val="0"/>
          <w:numId w:val="13"/>
        </w:numPr>
        <w:spacing w:line="240" w:lineRule="auto"/>
        <w:rPr>
          <w:rFonts w:cstheme="minorHAnsi"/>
          <w:color w:val="000000" w:themeColor="text1"/>
          <w:sz w:val="22"/>
          <w:szCs w:val="22"/>
          <w:lang w:eastAsia="ro-RO"/>
        </w:rPr>
      </w:pPr>
      <w:proofErr w:type="spellStart"/>
      <w:r>
        <w:rPr>
          <w:rFonts w:cs="Calibri"/>
          <w:sz w:val="22"/>
          <w:szCs w:val="22"/>
          <w:lang w:val="en-US"/>
        </w:rPr>
        <w:t>În</w:t>
      </w:r>
      <w:proofErr w:type="spellEnd"/>
      <w:r>
        <w:rPr>
          <w:rFonts w:cs="Calibri"/>
          <w:sz w:val="22"/>
          <w:szCs w:val="22"/>
          <w:lang w:val="en-US"/>
        </w:rPr>
        <w:t xml:space="preserve"> </w:t>
      </w:r>
      <w:proofErr w:type="spellStart"/>
      <w:r>
        <w:rPr>
          <w:rFonts w:cs="Calibri"/>
          <w:sz w:val="22"/>
          <w:szCs w:val="22"/>
          <w:lang w:val="en-US"/>
        </w:rPr>
        <w:t>localitate</w:t>
      </w:r>
      <w:proofErr w:type="spellEnd"/>
      <w:r>
        <w:rPr>
          <w:rFonts w:cs="Calibri"/>
          <w:sz w:val="22"/>
          <w:szCs w:val="22"/>
          <w:lang w:val="en-US"/>
        </w:rPr>
        <w:t xml:space="preserve"> </w:t>
      </w:r>
      <w:proofErr w:type="spellStart"/>
      <w:r>
        <w:rPr>
          <w:rFonts w:cs="Calibri"/>
          <w:sz w:val="22"/>
          <w:szCs w:val="22"/>
          <w:lang w:val="en-US"/>
        </w:rPr>
        <w:t>există</w:t>
      </w:r>
      <w:proofErr w:type="spellEnd"/>
      <w:r>
        <w:rPr>
          <w:rFonts w:cs="Calibri"/>
          <w:sz w:val="22"/>
          <w:szCs w:val="22"/>
          <w:lang w:val="en-US"/>
        </w:rPr>
        <w:t xml:space="preserve"> </w:t>
      </w:r>
      <w:proofErr w:type="spellStart"/>
      <w:r>
        <w:rPr>
          <w:rFonts w:cs="Calibri"/>
          <w:sz w:val="22"/>
          <w:szCs w:val="22"/>
          <w:lang w:val="en-US"/>
        </w:rPr>
        <w:t>mai</w:t>
      </w:r>
      <w:proofErr w:type="spellEnd"/>
      <w:r>
        <w:rPr>
          <w:rFonts w:cs="Calibri"/>
          <w:sz w:val="22"/>
          <w:szCs w:val="22"/>
          <w:lang w:val="en-US"/>
        </w:rPr>
        <w:t xml:space="preserve"> </w:t>
      </w:r>
      <w:proofErr w:type="spellStart"/>
      <w:r>
        <w:rPr>
          <w:rFonts w:cs="Calibri"/>
          <w:sz w:val="22"/>
          <w:szCs w:val="22"/>
          <w:lang w:val="en-US"/>
        </w:rPr>
        <w:t>multe</w:t>
      </w:r>
      <w:proofErr w:type="spellEnd"/>
      <w:r>
        <w:rPr>
          <w:rFonts w:cs="Calibri"/>
          <w:sz w:val="22"/>
          <w:szCs w:val="22"/>
          <w:lang w:val="en-US"/>
        </w:rPr>
        <w:t xml:space="preserve"> </w:t>
      </w:r>
      <w:proofErr w:type="spellStart"/>
      <w:r>
        <w:rPr>
          <w:rFonts w:cs="Calibri"/>
          <w:sz w:val="22"/>
          <w:szCs w:val="22"/>
          <w:lang w:val="en-US"/>
        </w:rPr>
        <w:t>treceri</w:t>
      </w:r>
      <w:proofErr w:type="spellEnd"/>
      <w:r>
        <w:rPr>
          <w:rFonts w:cs="Calibri"/>
          <w:sz w:val="22"/>
          <w:szCs w:val="22"/>
          <w:lang w:val="en-US"/>
        </w:rPr>
        <w:t xml:space="preserve"> de </w:t>
      </w:r>
      <w:proofErr w:type="spellStart"/>
      <w:r>
        <w:rPr>
          <w:rFonts w:cs="Calibri"/>
          <w:sz w:val="22"/>
          <w:szCs w:val="22"/>
          <w:lang w:val="en-US"/>
        </w:rPr>
        <w:t>pietoni</w:t>
      </w:r>
      <w:proofErr w:type="spellEnd"/>
      <w:r>
        <w:rPr>
          <w:rFonts w:cs="Calibri"/>
          <w:sz w:val="22"/>
          <w:szCs w:val="22"/>
          <w:lang w:val="en-US"/>
        </w:rPr>
        <w:t xml:space="preserve">, </w:t>
      </w:r>
      <w:proofErr w:type="spellStart"/>
      <w:r w:rsidR="00D6104F">
        <w:rPr>
          <w:rFonts w:cs="Calibri"/>
          <w:sz w:val="22"/>
          <w:szCs w:val="22"/>
          <w:lang w:val="en-US"/>
        </w:rPr>
        <w:t>unele</w:t>
      </w:r>
      <w:proofErr w:type="spellEnd"/>
      <w:r w:rsidR="00D6104F">
        <w:rPr>
          <w:rFonts w:cs="Calibri"/>
          <w:sz w:val="22"/>
          <w:szCs w:val="22"/>
          <w:lang w:val="en-US"/>
        </w:rPr>
        <w:t xml:space="preserve"> sunt</w:t>
      </w:r>
      <w:r>
        <w:rPr>
          <w:rFonts w:cs="Calibri"/>
          <w:sz w:val="22"/>
          <w:szCs w:val="22"/>
          <w:lang w:val="en-US"/>
        </w:rPr>
        <w:t xml:space="preserve"> </w:t>
      </w:r>
      <w:proofErr w:type="spellStart"/>
      <w:r w:rsidR="00D6104F">
        <w:rPr>
          <w:rFonts w:cs="Calibri"/>
          <w:sz w:val="22"/>
          <w:szCs w:val="22"/>
          <w:lang w:val="en-US"/>
        </w:rPr>
        <w:t>s</w:t>
      </w:r>
      <w:r>
        <w:rPr>
          <w:rFonts w:cs="Calibri"/>
          <w:sz w:val="22"/>
          <w:szCs w:val="22"/>
          <w:lang w:val="en-US"/>
        </w:rPr>
        <w:t>emaforitzate</w:t>
      </w:r>
      <w:proofErr w:type="spellEnd"/>
      <w:r>
        <w:rPr>
          <w:rFonts w:cs="Calibri"/>
          <w:sz w:val="22"/>
          <w:szCs w:val="22"/>
          <w:lang w:val="en-US"/>
        </w:rPr>
        <w:t>;</w:t>
      </w:r>
    </w:p>
    <w:p w14:paraId="137755BB" w14:textId="30C0E4FA" w:rsidR="00114CBD" w:rsidRPr="002A2E89" w:rsidRDefault="00DD0D40" w:rsidP="00781077">
      <w:pPr>
        <w:pStyle w:val="Listparagraf"/>
        <w:numPr>
          <w:ilvl w:val="0"/>
          <w:numId w:val="13"/>
        </w:numPr>
        <w:spacing w:line="240" w:lineRule="auto"/>
        <w:rPr>
          <w:rFonts w:cstheme="minorHAnsi"/>
          <w:color w:val="000000" w:themeColor="text1"/>
          <w:sz w:val="22"/>
          <w:szCs w:val="22"/>
          <w:lang w:eastAsia="ro-RO"/>
        </w:rPr>
      </w:pPr>
      <w:r w:rsidRPr="00114CBD">
        <w:rPr>
          <w:rFonts w:asciiTheme="minorHAnsi" w:hAnsiTheme="minorHAnsi" w:cstheme="minorHAnsi"/>
          <w:sz w:val="22"/>
          <w:szCs w:val="22"/>
        </w:rPr>
        <w:t xml:space="preserve">În </w:t>
      </w:r>
      <w:r w:rsidR="007B38C4" w:rsidRPr="00114CBD">
        <w:rPr>
          <w:rFonts w:asciiTheme="minorHAnsi" w:hAnsiTheme="minorHAnsi" w:cstheme="minorHAnsi"/>
          <w:sz w:val="22"/>
          <w:szCs w:val="22"/>
        </w:rPr>
        <w:t>localitate</w:t>
      </w:r>
      <w:r w:rsidR="00863F52" w:rsidRPr="00114CBD">
        <w:rPr>
          <w:rFonts w:asciiTheme="minorHAnsi" w:hAnsiTheme="minorHAnsi" w:cstheme="minorHAnsi"/>
          <w:sz w:val="22"/>
          <w:szCs w:val="22"/>
        </w:rPr>
        <w:t xml:space="preserve"> </w:t>
      </w:r>
      <w:r w:rsidR="00114CBD" w:rsidRPr="00114CBD">
        <w:rPr>
          <w:rFonts w:cstheme="minorHAnsi"/>
          <w:color w:val="000000" w:themeColor="text1"/>
          <w:sz w:val="22"/>
          <w:szCs w:val="22"/>
          <w:lang w:eastAsia="ro-RO"/>
        </w:rPr>
        <w:t xml:space="preserve">nu exista un sistem de semaforizare </w:t>
      </w:r>
      <w:r w:rsidR="00142C0D">
        <w:rPr>
          <w:rFonts w:cstheme="minorHAnsi"/>
          <w:color w:val="000000" w:themeColor="text1"/>
          <w:sz w:val="22"/>
          <w:szCs w:val="22"/>
          <w:lang w:eastAsia="ro-RO"/>
        </w:rPr>
        <w:t xml:space="preserve">centralizat </w:t>
      </w:r>
      <w:r w:rsidR="00114CBD" w:rsidRPr="00114CBD">
        <w:rPr>
          <w:rFonts w:cstheme="minorHAnsi"/>
          <w:color w:val="000000" w:themeColor="text1"/>
          <w:sz w:val="22"/>
          <w:szCs w:val="22"/>
          <w:lang w:eastAsia="ro-RO"/>
        </w:rPr>
        <w:t xml:space="preserve">sau </w:t>
      </w:r>
      <w:proofErr w:type="spellStart"/>
      <w:r w:rsidR="00114CBD" w:rsidRPr="00114CBD">
        <w:rPr>
          <w:rFonts w:cstheme="minorHAnsi"/>
          <w:color w:val="000000" w:themeColor="text1"/>
          <w:sz w:val="22"/>
          <w:szCs w:val="22"/>
          <w:lang w:eastAsia="ro-RO"/>
        </w:rPr>
        <w:t>prioritizare</w:t>
      </w:r>
      <w:proofErr w:type="spellEnd"/>
      <w:r w:rsidR="00114CBD" w:rsidRPr="00114CBD">
        <w:rPr>
          <w:rFonts w:cstheme="minorHAnsi"/>
          <w:color w:val="000000" w:themeColor="text1"/>
          <w:sz w:val="22"/>
          <w:szCs w:val="22"/>
          <w:lang w:eastAsia="ro-RO"/>
        </w:rPr>
        <w:t xml:space="preserve"> a vehiculelor de transport in comun, iar dirijarea intersecțiilor se face, in cea mai mare parte, prin marcaje (semnalizare </w:t>
      </w:r>
      <w:r w:rsidR="00114CBD" w:rsidRPr="002A2E89">
        <w:rPr>
          <w:rFonts w:cstheme="minorHAnsi"/>
          <w:color w:val="000000" w:themeColor="text1"/>
          <w:sz w:val="22"/>
          <w:szCs w:val="22"/>
          <w:lang w:eastAsia="ro-RO"/>
        </w:rPr>
        <w:t>orizontala si verticala).</w:t>
      </w:r>
    </w:p>
    <w:p w14:paraId="2F5E6AB7" w14:textId="3B0DE6F7" w:rsidR="002A2E89" w:rsidRPr="002A2E89" w:rsidRDefault="002A2E89" w:rsidP="00791228">
      <w:pPr>
        <w:pStyle w:val="Listparagraf"/>
        <w:numPr>
          <w:ilvl w:val="0"/>
          <w:numId w:val="13"/>
        </w:numPr>
        <w:spacing w:line="240" w:lineRule="auto"/>
        <w:rPr>
          <w:rFonts w:asciiTheme="minorHAnsi" w:hAnsiTheme="minorHAnsi" w:cstheme="minorHAnsi"/>
          <w:sz w:val="22"/>
          <w:szCs w:val="22"/>
        </w:rPr>
      </w:pPr>
      <w:r w:rsidRPr="002A2E89">
        <w:rPr>
          <w:rFonts w:asciiTheme="minorHAnsi" w:hAnsiTheme="minorHAnsi" w:cstheme="minorHAnsi"/>
          <w:sz w:val="22"/>
          <w:szCs w:val="22"/>
        </w:rPr>
        <w:t>Trece</w:t>
      </w:r>
      <w:r w:rsidR="00BA50AA">
        <w:rPr>
          <w:rFonts w:asciiTheme="minorHAnsi" w:hAnsiTheme="minorHAnsi" w:cstheme="minorHAnsi"/>
          <w:sz w:val="22"/>
          <w:szCs w:val="22"/>
        </w:rPr>
        <w:t xml:space="preserve">rile de pietoni </w:t>
      </w:r>
      <w:r w:rsidRPr="002A2E89">
        <w:rPr>
          <w:rFonts w:asciiTheme="minorHAnsi" w:hAnsiTheme="minorHAnsi" w:cstheme="minorHAnsi"/>
          <w:sz w:val="22"/>
          <w:szCs w:val="22"/>
        </w:rPr>
        <w:t xml:space="preserve">au un aflux major de pietoni de-a lungul unui drum de tranzit, care </w:t>
      </w:r>
      <w:proofErr w:type="spellStart"/>
      <w:r w:rsidRPr="002A2E89">
        <w:rPr>
          <w:rFonts w:asciiTheme="minorHAnsi" w:hAnsiTheme="minorHAnsi" w:cstheme="minorHAnsi"/>
          <w:sz w:val="22"/>
          <w:szCs w:val="22"/>
        </w:rPr>
        <w:t>inregistreaza</w:t>
      </w:r>
      <w:proofErr w:type="spellEnd"/>
      <w:r w:rsidRPr="002A2E89">
        <w:rPr>
          <w:rFonts w:asciiTheme="minorHAnsi" w:hAnsiTheme="minorHAnsi" w:cstheme="minorHAnsi"/>
          <w:sz w:val="22"/>
          <w:szCs w:val="22"/>
        </w:rPr>
        <w:t xml:space="preserve"> valori relativ mari de trafic;</w:t>
      </w:r>
    </w:p>
    <w:p w14:paraId="1319314A" w14:textId="7B8814EB" w:rsidR="008B3092" w:rsidRDefault="00DD0D40" w:rsidP="00791228">
      <w:pPr>
        <w:pStyle w:val="Listparagraf"/>
        <w:numPr>
          <w:ilvl w:val="0"/>
          <w:numId w:val="13"/>
        </w:numPr>
        <w:spacing w:line="240" w:lineRule="auto"/>
        <w:rPr>
          <w:rFonts w:asciiTheme="minorHAnsi" w:hAnsiTheme="minorHAnsi" w:cstheme="minorHAnsi"/>
          <w:sz w:val="22"/>
          <w:szCs w:val="22"/>
        </w:rPr>
      </w:pPr>
      <w:r w:rsidRPr="008C03F5">
        <w:rPr>
          <w:rFonts w:asciiTheme="minorHAnsi" w:hAnsiTheme="minorHAnsi" w:cstheme="minorHAnsi"/>
          <w:sz w:val="22"/>
          <w:szCs w:val="22"/>
        </w:rPr>
        <w:t xml:space="preserve">Infrastructura rutieră existentă este utilizată la capacitate maximă, </w:t>
      </w:r>
      <w:r w:rsidR="002A35E1">
        <w:rPr>
          <w:rFonts w:asciiTheme="minorHAnsi" w:hAnsiTheme="minorHAnsi" w:cstheme="minorHAnsi"/>
          <w:sz w:val="22"/>
          <w:szCs w:val="22"/>
        </w:rPr>
        <w:t xml:space="preserve">dar nu este </w:t>
      </w:r>
      <w:r w:rsidRPr="008C03F5">
        <w:rPr>
          <w:rFonts w:asciiTheme="minorHAnsi" w:hAnsiTheme="minorHAnsi" w:cstheme="minorHAnsi"/>
          <w:sz w:val="22"/>
          <w:szCs w:val="22"/>
        </w:rPr>
        <w:t>posibilă introducerea de benzi suplimentare pe arterele de circulație</w:t>
      </w:r>
      <w:r w:rsidR="002A35E1">
        <w:rPr>
          <w:rFonts w:asciiTheme="minorHAnsi" w:hAnsiTheme="minorHAnsi" w:cstheme="minorHAnsi"/>
          <w:sz w:val="22"/>
          <w:szCs w:val="22"/>
        </w:rPr>
        <w:t xml:space="preserve"> aglomerate</w:t>
      </w:r>
      <w:r w:rsidRPr="008C03F5">
        <w:rPr>
          <w:rFonts w:asciiTheme="minorHAnsi" w:hAnsiTheme="minorHAnsi" w:cstheme="minorHAnsi"/>
          <w:sz w:val="22"/>
          <w:szCs w:val="22"/>
        </w:rPr>
        <w:t>, care să conducă la mărirea capacității acestora.</w:t>
      </w:r>
    </w:p>
    <w:p w14:paraId="0F64DCF9" w14:textId="77777777" w:rsidR="000375DD" w:rsidRPr="000375DD" w:rsidRDefault="000375DD" w:rsidP="000375DD">
      <w:pPr>
        <w:pStyle w:val="Listparagraf"/>
        <w:numPr>
          <w:ilvl w:val="0"/>
          <w:numId w:val="13"/>
        </w:numPr>
        <w:rPr>
          <w:rFonts w:asciiTheme="minorHAnsi" w:hAnsiTheme="minorHAnsi" w:cstheme="minorHAnsi"/>
          <w:sz w:val="22"/>
          <w:szCs w:val="22"/>
        </w:rPr>
      </w:pPr>
      <w:r w:rsidRPr="000375DD">
        <w:rPr>
          <w:rFonts w:asciiTheme="minorHAnsi" w:hAnsiTheme="minorHAnsi" w:cstheme="minorHAnsi"/>
          <w:sz w:val="22"/>
          <w:szCs w:val="22"/>
        </w:rPr>
        <w:t xml:space="preserve">Lipsa unui sistem de </w:t>
      </w:r>
      <w:proofErr w:type="spellStart"/>
      <w:r w:rsidRPr="000375DD">
        <w:rPr>
          <w:rFonts w:asciiTheme="minorHAnsi" w:hAnsiTheme="minorHAnsi" w:cstheme="minorHAnsi"/>
          <w:sz w:val="22"/>
          <w:szCs w:val="22"/>
        </w:rPr>
        <w:t>cantarire</w:t>
      </w:r>
      <w:proofErr w:type="spellEnd"/>
      <w:r w:rsidRPr="000375DD">
        <w:rPr>
          <w:rFonts w:asciiTheme="minorHAnsi" w:hAnsiTheme="minorHAnsi" w:cstheme="minorHAnsi"/>
          <w:sz w:val="22"/>
          <w:szCs w:val="22"/>
        </w:rPr>
        <w:t xml:space="preserve">- static si sistem de </w:t>
      </w:r>
      <w:proofErr w:type="spellStart"/>
      <w:r w:rsidRPr="000375DD">
        <w:rPr>
          <w:rFonts w:asciiTheme="minorHAnsi" w:hAnsiTheme="minorHAnsi" w:cstheme="minorHAnsi"/>
          <w:sz w:val="22"/>
          <w:szCs w:val="22"/>
        </w:rPr>
        <w:t>afisare</w:t>
      </w:r>
      <w:proofErr w:type="spellEnd"/>
      <w:r w:rsidRPr="000375DD">
        <w:rPr>
          <w:rFonts w:asciiTheme="minorHAnsi" w:hAnsiTheme="minorHAnsi" w:cstheme="minorHAnsi"/>
          <w:sz w:val="22"/>
          <w:szCs w:val="22"/>
        </w:rPr>
        <w:t xml:space="preserve"> in cazul transporturilor grele in special a celor foarte grele transporturile miniere, </w:t>
      </w:r>
      <w:proofErr w:type="spellStart"/>
      <w:r w:rsidRPr="000375DD">
        <w:rPr>
          <w:rFonts w:asciiTheme="minorHAnsi" w:hAnsiTheme="minorHAnsi" w:cstheme="minorHAnsi"/>
          <w:sz w:val="22"/>
          <w:szCs w:val="22"/>
        </w:rPr>
        <w:t>forestriere</w:t>
      </w:r>
      <w:proofErr w:type="spellEnd"/>
      <w:r w:rsidRPr="000375DD">
        <w:rPr>
          <w:rFonts w:asciiTheme="minorHAnsi" w:hAnsiTheme="minorHAnsi" w:cstheme="minorHAnsi"/>
          <w:sz w:val="22"/>
          <w:szCs w:val="22"/>
        </w:rPr>
        <w:t xml:space="preserve">, cu piatra de </w:t>
      </w:r>
      <w:proofErr w:type="spellStart"/>
      <w:r w:rsidRPr="000375DD">
        <w:rPr>
          <w:rFonts w:asciiTheme="minorHAnsi" w:hAnsiTheme="minorHAnsi" w:cstheme="minorHAnsi"/>
          <w:sz w:val="22"/>
          <w:szCs w:val="22"/>
        </w:rPr>
        <w:t>rau</w:t>
      </w:r>
      <w:proofErr w:type="spellEnd"/>
      <w:r w:rsidRPr="000375DD">
        <w:rPr>
          <w:rFonts w:asciiTheme="minorHAnsi" w:hAnsiTheme="minorHAnsi" w:cstheme="minorHAnsi"/>
          <w:sz w:val="22"/>
          <w:szCs w:val="22"/>
        </w:rPr>
        <w:t xml:space="preserve"> de la balastierele din zona, etc) </w:t>
      </w:r>
      <w:proofErr w:type="spellStart"/>
      <w:r w:rsidRPr="000375DD">
        <w:rPr>
          <w:rFonts w:asciiTheme="minorHAnsi" w:hAnsiTheme="minorHAnsi" w:cstheme="minorHAnsi"/>
          <w:sz w:val="22"/>
          <w:szCs w:val="22"/>
        </w:rPr>
        <w:t>reprezinta</w:t>
      </w:r>
      <w:proofErr w:type="spellEnd"/>
      <w:r w:rsidRPr="000375DD">
        <w:rPr>
          <w:rFonts w:asciiTheme="minorHAnsi" w:hAnsiTheme="minorHAnsi" w:cstheme="minorHAnsi"/>
          <w:sz w:val="22"/>
          <w:szCs w:val="22"/>
        </w:rPr>
        <w:t xml:space="preserve"> </w:t>
      </w:r>
      <w:proofErr w:type="spellStart"/>
      <w:r w:rsidRPr="000375DD">
        <w:rPr>
          <w:rFonts w:asciiTheme="minorHAnsi" w:hAnsiTheme="minorHAnsi" w:cstheme="minorHAnsi"/>
          <w:sz w:val="22"/>
          <w:szCs w:val="22"/>
        </w:rPr>
        <w:t>atat</w:t>
      </w:r>
      <w:proofErr w:type="spellEnd"/>
      <w:r w:rsidRPr="000375DD">
        <w:rPr>
          <w:rFonts w:asciiTheme="minorHAnsi" w:hAnsiTheme="minorHAnsi" w:cstheme="minorHAnsi"/>
          <w:sz w:val="22"/>
          <w:szCs w:val="22"/>
        </w:rPr>
        <w:t xml:space="preserve"> un risc major pentru </w:t>
      </w:r>
      <w:proofErr w:type="spellStart"/>
      <w:r w:rsidRPr="000375DD">
        <w:rPr>
          <w:rFonts w:asciiTheme="minorHAnsi" w:hAnsiTheme="minorHAnsi" w:cstheme="minorHAnsi"/>
          <w:sz w:val="22"/>
          <w:szCs w:val="22"/>
        </w:rPr>
        <w:t>siguranta</w:t>
      </w:r>
      <w:proofErr w:type="spellEnd"/>
      <w:r w:rsidRPr="000375DD">
        <w:rPr>
          <w:rFonts w:asciiTheme="minorHAnsi" w:hAnsiTheme="minorHAnsi" w:cstheme="minorHAnsi"/>
          <w:sz w:val="22"/>
          <w:szCs w:val="22"/>
        </w:rPr>
        <w:t xml:space="preserve"> </w:t>
      </w:r>
      <w:proofErr w:type="spellStart"/>
      <w:r w:rsidRPr="000375DD">
        <w:rPr>
          <w:rFonts w:asciiTheme="minorHAnsi" w:hAnsiTheme="minorHAnsi" w:cstheme="minorHAnsi"/>
          <w:sz w:val="22"/>
          <w:szCs w:val="22"/>
        </w:rPr>
        <w:t>circulatiei</w:t>
      </w:r>
      <w:proofErr w:type="spellEnd"/>
      <w:r w:rsidRPr="000375DD">
        <w:rPr>
          <w:rFonts w:asciiTheme="minorHAnsi" w:hAnsiTheme="minorHAnsi" w:cstheme="minorHAnsi"/>
          <w:sz w:val="22"/>
          <w:szCs w:val="22"/>
        </w:rPr>
        <w:t xml:space="preserve"> si a pietonilor, dar si a bunurilor </w:t>
      </w:r>
      <w:proofErr w:type="spellStart"/>
      <w:r w:rsidRPr="000375DD">
        <w:rPr>
          <w:rFonts w:asciiTheme="minorHAnsi" w:hAnsiTheme="minorHAnsi" w:cstheme="minorHAnsi"/>
          <w:sz w:val="22"/>
          <w:szCs w:val="22"/>
        </w:rPr>
        <w:t>cetatenilor</w:t>
      </w:r>
      <w:proofErr w:type="spellEnd"/>
      <w:r w:rsidRPr="000375DD">
        <w:rPr>
          <w:rFonts w:asciiTheme="minorHAnsi" w:hAnsiTheme="minorHAnsi" w:cstheme="minorHAnsi"/>
          <w:sz w:val="22"/>
          <w:szCs w:val="22"/>
        </w:rPr>
        <w:t xml:space="preserve"> aflate in apropierea </w:t>
      </w:r>
      <w:proofErr w:type="spellStart"/>
      <w:r w:rsidRPr="000375DD">
        <w:rPr>
          <w:rFonts w:asciiTheme="minorHAnsi" w:hAnsiTheme="minorHAnsi" w:cstheme="minorHAnsi"/>
          <w:sz w:val="22"/>
          <w:szCs w:val="22"/>
        </w:rPr>
        <w:t>strazii</w:t>
      </w:r>
      <w:proofErr w:type="spellEnd"/>
      <w:r w:rsidRPr="000375DD">
        <w:rPr>
          <w:rFonts w:asciiTheme="minorHAnsi" w:hAnsiTheme="minorHAnsi" w:cstheme="minorHAnsi"/>
          <w:sz w:val="22"/>
          <w:szCs w:val="22"/>
        </w:rPr>
        <w:t xml:space="preserve"> principale, dar si un generator de costuri suplimentare pentru </w:t>
      </w:r>
      <w:proofErr w:type="spellStart"/>
      <w:r w:rsidRPr="000375DD">
        <w:rPr>
          <w:rFonts w:asciiTheme="minorHAnsi" w:hAnsiTheme="minorHAnsi" w:cstheme="minorHAnsi"/>
          <w:sz w:val="22"/>
          <w:szCs w:val="22"/>
        </w:rPr>
        <w:t>Primarie</w:t>
      </w:r>
      <w:proofErr w:type="spellEnd"/>
      <w:r w:rsidRPr="000375DD">
        <w:rPr>
          <w:rFonts w:asciiTheme="minorHAnsi" w:hAnsiTheme="minorHAnsi" w:cstheme="minorHAnsi"/>
          <w:sz w:val="22"/>
          <w:szCs w:val="22"/>
        </w:rPr>
        <w:t xml:space="preserve">, data fiind uzarea anormal de repede a stratului de uzura a infrastructurii rutiere si implicit costuri permanente pentru </w:t>
      </w:r>
      <w:proofErr w:type="spellStart"/>
      <w:r w:rsidRPr="000375DD">
        <w:rPr>
          <w:rFonts w:asciiTheme="minorHAnsi" w:hAnsiTheme="minorHAnsi" w:cstheme="minorHAnsi"/>
          <w:sz w:val="22"/>
          <w:szCs w:val="22"/>
        </w:rPr>
        <w:t>reparatii</w:t>
      </w:r>
      <w:proofErr w:type="spellEnd"/>
    </w:p>
    <w:p w14:paraId="7164D740" w14:textId="39C1ADED" w:rsidR="003C2EB6" w:rsidRDefault="003C2EB6" w:rsidP="003C2EB6">
      <w:pPr>
        <w:pStyle w:val="Listcumarcatori"/>
        <w:numPr>
          <w:ilvl w:val="0"/>
          <w:numId w:val="13"/>
        </w:numPr>
        <w:spacing w:line="240" w:lineRule="auto"/>
        <w:rPr>
          <w:rFonts w:ascii="Calibri" w:hAnsi="Calibri"/>
          <w:color w:val="000000" w:themeColor="text1"/>
          <w:sz w:val="22"/>
        </w:rPr>
      </w:pPr>
      <w:r>
        <w:rPr>
          <w:rFonts w:ascii="Calibri" w:hAnsi="Calibri"/>
          <w:color w:val="000000" w:themeColor="text1"/>
          <w:sz w:val="22"/>
        </w:rPr>
        <w:lastRenderedPageBreak/>
        <w:t xml:space="preserve">Lipsa </w:t>
      </w:r>
      <w:r w:rsidR="00E07539">
        <w:rPr>
          <w:rFonts w:ascii="Calibri" w:hAnsi="Calibri"/>
          <w:color w:val="000000" w:themeColor="text1"/>
          <w:sz w:val="22"/>
        </w:rPr>
        <w:t xml:space="preserve">in mai multe zone a unui </w:t>
      </w:r>
      <w:r>
        <w:rPr>
          <w:rFonts w:ascii="Calibri" w:hAnsi="Calibri"/>
          <w:color w:val="000000" w:themeColor="text1"/>
          <w:sz w:val="22"/>
        </w:rPr>
        <w:t xml:space="preserve">sistem de supraveghere video modern la nivelul </w:t>
      </w:r>
      <w:proofErr w:type="spellStart"/>
      <w:r>
        <w:rPr>
          <w:rFonts w:ascii="Calibri" w:hAnsi="Calibri"/>
          <w:color w:val="000000" w:themeColor="text1"/>
          <w:sz w:val="22"/>
        </w:rPr>
        <w:t>intregului</w:t>
      </w:r>
      <w:proofErr w:type="spellEnd"/>
      <w:r>
        <w:rPr>
          <w:rFonts w:ascii="Calibri" w:hAnsi="Calibri"/>
          <w:color w:val="000000" w:themeColor="text1"/>
          <w:sz w:val="22"/>
        </w:rPr>
        <w:t xml:space="preserve"> </w:t>
      </w:r>
      <w:proofErr w:type="spellStart"/>
      <w:r>
        <w:rPr>
          <w:rFonts w:ascii="Calibri" w:hAnsi="Calibri"/>
          <w:color w:val="000000" w:themeColor="text1"/>
          <w:sz w:val="22"/>
        </w:rPr>
        <w:t>oras</w:t>
      </w:r>
      <w:proofErr w:type="spellEnd"/>
      <w:r>
        <w:rPr>
          <w:rFonts w:ascii="Calibri" w:hAnsi="Calibri"/>
          <w:color w:val="000000" w:themeColor="text1"/>
          <w:sz w:val="22"/>
        </w:rPr>
        <w:t xml:space="preserve">, performant si amplasat </w:t>
      </w:r>
      <w:proofErr w:type="spellStart"/>
      <w:r>
        <w:rPr>
          <w:rFonts w:ascii="Calibri" w:hAnsi="Calibri"/>
          <w:color w:val="000000" w:themeColor="text1"/>
          <w:sz w:val="22"/>
        </w:rPr>
        <w:t>corespunzator</w:t>
      </w:r>
      <w:proofErr w:type="spellEnd"/>
      <w:r>
        <w:rPr>
          <w:rFonts w:ascii="Calibri" w:hAnsi="Calibri"/>
          <w:color w:val="000000" w:themeColor="text1"/>
          <w:sz w:val="22"/>
        </w:rPr>
        <w:t xml:space="preserve"> face ca </w:t>
      </w:r>
      <w:proofErr w:type="spellStart"/>
      <w:r>
        <w:rPr>
          <w:rFonts w:ascii="Calibri" w:hAnsi="Calibri"/>
          <w:color w:val="000000" w:themeColor="text1"/>
          <w:sz w:val="22"/>
        </w:rPr>
        <w:t>siguranta</w:t>
      </w:r>
      <w:proofErr w:type="spellEnd"/>
      <w:r>
        <w:rPr>
          <w:rFonts w:ascii="Calibri" w:hAnsi="Calibri"/>
          <w:color w:val="000000" w:themeColor="text1"/>
          <w:sz w:val="22"/>
        </w:rPr>
        <w:t xml:space="preserve"> </w:t>
      </w:r>
      <w:proofErr w:type="spellStart"/>
      <w:r>
        <w:rPr>
          <w:rFonts w:ascii="Calibri" w:hAnsi="Calibri"/>
          <w:color w:val="000000" w:themeColor="text1"/>
          <w:sz w:val="22"/>
        </w:rPr>
        <w:t>cetatenilor</w:t>
      </w:r>
      <w:proofErr w:type="spellEnd"/>
      <w:r>
        <w:rPr>
          <w:rFonts w:ascii="Calibri" w:hAnsi="Calibri"/>
          <w:color w:val="000000" w:themeColor="text1"/>
          <w:sz w:val="22"/>
        </w:rPr>
        <w:t xml:space="preserve"> si a bunurilor sa fie relativ reduse, precum si eficienta politiei locale, astfel ca </w:t>
      </w:r>
      <w:proofErr w:type="spellStart"/>
      <w:r>
        <w:rPr>
          <w:rFonts w:ascii="Calibri" w:hAnsi="Calibri"/>
          <w:color w:val="000000" w:themeColor="text1"/>
          <w:sz w:val="22"/>
        </w:rPr>
        <w:t>orasul</w:t>
      </w:r>
      <w:proofErr w:type="spellEnd"/>
      <w:r>
        <w:rPr>
          <w:rFonts w:ascii="Calibri" w:hAnsi="Calibri"/>
          <w:color w:val="000000" w:themeColor="text1"/>
          <w:sz w:val="22"/>
        </w:rPr>
        <w:t xml:space="preserve"> este </w:t>
      </w:r>
      <w:proofErr w:type="spellStart"/>
      <w:r>
        <w:rPr>
          <w:rFonts w:ascii="Calibri" w:hAnsi="Calibri"/>
          <w:color w:val="000000" w:themeColor="text1"/>
          <w:sz w:val="22"/>
        </w:rPr>
        <w:t>putin</w:t>
      </w:r>
      <w:proofErr w:type="spellEnd"/>
      <w:r>
        <w:rPr>
          <w:rFonts w:ascii="Calibri" w:hAnsi="Calibri"/>
          <w:color w:val="000000" w:themeColor="text1"/>
          <w:sz w:val="22"/>
        </w:rPr>
        <w:t xml:space="preserve"> atractiv pentru </w:t>
      </w:r>
      <w:proofErr w:type="spellStart"/>
      <w:r>
        <w:rPr>
          <w:rFonts w:ascii="Calibri" w:hAnsi="Calibri"/>
          <w:color w:val="000000" w:themeColor="text1"/>
          <w:sz w:val="22"/>
        </w:rPr>
        <w:t>turisiti</w:t>
      </w:r>
      <w:proofErr w:type="spellEnd"/>
      <w:r>
        <w:rPr>
          <w:rFonts w:ascii="Calibri" w:hAnsi="Calibri"/>
          <w:color w:val="000000" w:themeColor="text1"/>
          <w:sz w:val="22"/>
        </w:rPr>
        <w:t xml:space="preserve"> dar si pentru mediul de afaceri;</w:t>
      </w:r>
    </w:p>
    <w:p w14:paraId="2BBF16D2" w14:textId="20A8CB7F" w:rsidR="00DA383C" w:rsidRDefault="00DA383C" w:rsidP="00E07539">
      <w:pPr>
        <w:pStyle w:val="Listcumarcatori"/>
        <w:numPr>
          <w:ilvl w:val="0"/>
          <w:numId w:val="13"/>
        </w:numPr>
        <w:spacing w:line="240" w:lineRule="auto"/>
        <w:rPr>
          <w:rFonts w:ascii="Calibri" w:hAnsi="Calibri"/>
          <w:color w:val="000000" w:themeColor="text1"/>
          <w:sz w:val="22"/>
        </w:rPr>
      </w:pPr>
      <w:r>
        <w:rPr>
          <w:rFonts w:ascii="Calibri" w:hAnsi="Calibri"/>
          <w:color w:val="000000" w:themeColor="text1"/>
          <w:sz w:val="22"/>
        </w:rPr>
        <w:t xml:space="preserve">Lipsa </w:t>
      </w:r>
      <w:r w:rsidR="00E07539" w:rsidRPr="00E07539">
        <w:rPr>
          <w:rFonts w:ascii="Calibri" w:hAnsi="Calibri"/>
          <w:color w:val="000000" w:themeColor="text1"/>
          <w:sz w:val="22"/>
        </w:rPr>
        <w:t xml:space="preserve">in mai multe zone a unui sistem </w:t>
      </w:r>
      <w:r>
        <w:rPr>
          <w:rFonts w:ascii="Calibri" w:hAnsi="Calibri"/>
          <w:color w:val="000000" w:themeColor="text1"/>
          <w:sz w:val="22"/>
        </w:rPr>
        <w:t xml:space="preserve">de monitorizare trafic, inclusiv camere </w:t>
      </w:r>
      <w:r w:rsidR="00E07539">
        <w:rPr>
          <w:rFonts w:ascii="Calibri" w:hAnsi="Calibri"/>
          <w:color w:val="000000" w:themeColor="text1"/>
          <w:sz w:val="22"/>
        </w:rPr>
        <w:t>LPR</w:t>
      </w:r>
      <w:r w:rsidR="00C02FB9">
        <w:rPr>
          <w:rFonts w:ascii="Calibri" w:hAnsi="Calibri"/>
          <w:color w:val="000000" w:themeColor="text1"/>
          <w:sz w:val="22"/>
        </w:rPr>
        <w:t>.</w:t>
      </w:r>
    </w:p>
    <w:p w14:paraId="09E5B3E3" w14:textId="53334918" w:rsidR="000375DD" w:rsidRPr="000375DD" w:rsidRDefault="000375DD" w:rsidP="000375DD">
      <w:pPr>
        <w:pStyle w:val="Listcumarcatori"/>
        <w:numPr>
          <w:ilvl w:val="0"/>
          <w:numId w:val="13"/>
        </w:numPr>
        <w:spacing w:line="240" w:lineRule="auto"/>
        <w:rPr>
          <w:rFonts w:ascii="Calibri" w:hAnsi="Calibri"/>
          <w:color w:val="000000" w:themeColor="text1"/>
          <w:sz w:val="22"/>
        </w:rPr>
      </w:pPr>
      <w:r>
        <w:rPr>
          <w:rFonts w:ascii="Calibri" w:hAnsi="Calibri"/>
          <w:color w:val="000000" w:themeColor="text1"/>
          <w:sz w:val="22"/>
        </w:rPr>
        <w:t>L</w:t>
      </w:r>
      <w:r w:rsidRPr="000375DD">
        <w:rPr>
          <w:rFonts w:ascii="Calibri" w:hAnsi="Calibri"/>
          <w:color w:val="000000" w:themeColor="text1"/>
          <w:sz w:val="22"/>
        </w:rPr>
        <w:t xml:space="preserve">ipsa unui sistem de informare a </w:t>
      </w:r>
      <w:proofErr w:type="spellStart"/>
      <w:r w:rsidRPr="000375DD">
        <w:rPr>
          <w:rFonts w:ascii="Calibri" w:hAnsi="Calibri"/>
          <w:color w:val="000000" w:themeColor="text1"/>
          <w:sz w:val="22"/>
        </w:rPr>
        <w:t>participantilor</w:t>
      </w:r>
      <w:proofErr w:type="spellEnd"/>
      <w:r w:rsidRPr="000375DD">
        <w:rPr>
          <w:rFonts w:ascii="Calibri" w:hAnsi="Calibri"/>
          <w:color w:val="000000" w:themeColor="text1"/>
          <w:sz w:val="22"/>
        </w:rPr>
        <w:t xml:space="preserve"> la trafic: informarea </w:t>
      </w:r>
      <w:proofErr w:type="spellStart"/>
      <w:r w:rsidRPr="000375DD">
        <w:rPr>
          <w:rFonts w:ascii="Calibri" w:hAnsi="Calibri"/>
          <w:color w:val="000000" w:themeColor="text1"/>
          <w:sz w:val="22"/>
        </w:rPr>
        <w:t>participantilor</w:t>
      </w:r>
      <w:proofErr w:type="spellEnd"/>
      <w:r w:rsidRPr="000375DD">
        <w:rPr>
          <w:rFonts w:ascii="Calibri" w:hAnsi="Calibri"/>
          <w:color w:val="000000" w:themeColor="text1"/>
          <w:sz w:val="22"/>
        </w:rPr>
        <w:t xml:space="preserve"> la trafic se face prin instalarea de panouri cu mesaje variabile (panouri VMS) ce </w:t>
      </w:r>
      <w:proofErr w:type="spellStart"/>
      <w:r w:rsidRPr="000375DD">
        <w:rPr>
          <w:rFonts w:ascii="Calibri" w:hAnsi="Calibri"/>
          <w:color w:val="000000" w:themeColor="text1"/>
          <w:sz w:val="22"/>
        </w:rPr>
        <w:t>afiseaza</w:t>
      </w:r>
      <w:proofErr w:type="spellEnd"/>
      <w:r w:rsidRPr="000375DD">
        <w:rPr>
          <w:rFonts w:ascii="Calibri" w:hAnsi="Calibri"/>
          <w:color w:val="000000" w:themeColor="text1"/>
          <w:sz w:val="22"/>
        </w:rPr>
        <w:t xml:space="preserve"> date in timp real preluate de la centrul de control;</w:t>
      </w:r>
    </w:p>
    <w:p w14:paraId="5B74A3C5" w14:textId="2FFBC51C" w:rsidR="003C2EB6" w:rsidRPr="000375DD" w:rsidRDefault="000375DD" w:rsidP="000375DD">
      <w:pPr>
        <w:pStyle w:val="Listcumarcatori"/>
        <w:numPr>
          <w:ilvl w:val="0"/>
          <w:numId w:val="13"/>
        </w:numPr>
        <w:spacing w:line="240" w:lineRule="auto"/>
        <w:rPr>
          <w:rFonts w:ascii="Calibri" w:hAnsi="Calibri"/>
          <w:color w:val="000000" w:themeColor="text1"/>
          <w:sz w:val="22"/>
        </w:rPr>
      </w:pPr>
      <w:r w:rsidRPr="000375DD">
        <w:rPr>
          <w:rFonts w:ascii="Calibri" w:hAnsi="Calibri"/>
          <w:color w:val="000000" w:themeColor="text1"/>
          <w:sz w:val="22"/>
        </w:rPr>
        <w:t xml:space="preserve">Absenta unui sistem de avertizare privind adaptarea vitezei: sistem pentru a asista </w:t>
      </w:r>
      <w:proofErr w:type="spellStart"/>
      <w:r w:rsidRPr="000375DD">
        <w:rPr>
          <w:rFonts w:ascii="Calibri" w:hAnsi="Calibri"/>
          <w:color w:val="000000" w:themeColor="text1"/>
          <w:sz w:val="22"/>
        </w:rPr>
        <w:t>soferul</w:t>
      </w:r>
      <w:proofErr w:type="spellEnd"/>
      <w:r w:rsidRPr="000375DD">
        <w:rPr>
          <w:rFonts w:ascii="Calibri" w:hAnsi="Calibri"/>
          <w:color w:val="000000" w:themeColor="text1"/>
          <w:sz w:val="22"/>
        </w:rPr>
        <w:t xml:space="preserve"> privind adaptarea vitezei la limita legala si </w:t>
      </w:r>
      <w:proofErr w:type="spellStart"/>
      <w:r w:rsidRPr="000375DD">
        <w:rPr>
          <w:rFonts w:ascii="Calibri" w:hAnsi="Calibri"/>
          <w:color w:val="000000" w:themeColor="text1"/>
          <w:sz w:val="22"/>
        </w:rPr>
        <w:t>conditiile</w:t>
      </w:r>
      <w:proofErr w:type="spellEnd"/>
      <w:r w:rsidRPr="000375DD">
        <w:rPr>
          <w:rFonts w:ascii="Calibri" w:hAnsi="Calibri"/>
          <w:color w:val="000000" w:themeColor="text1"/>
          <w:sz w:val="22"/>
        </w:rPr>
        <w:t xml:space="preserve"> de drum</w:t>
      </w:r>
      <w:r>
        <w:rPr>
          <w:rFonts w:ascii="Calibri" w:hAnsi="Calibri"/>
          <w:color w:val="000000" w:themeColor="text1"/>
          <w:sz w:val="22"/>
        </w:rPr>
        <w:t>.</w:t>
      </w:r>
    </w:p>
    <w:p w14:paraId="5DF51353" w14:textId="7173DD10" w:rsidR="00C529FE" w:rsidRPr="00946D45" w:rsidRDefault="00C529FE" w:rsidP="00791228">
      <w:pPr>
        <w:spacing w:line="240" w:lineRule="auto"/>
        <w:rPr>
          <w:rFonts w:cstheme="minorHAnsi"/>
          <w:color w:val="000000" w:themeColor="text1"/>
          <w:sz w:val="22"/>
          <w:szCs w:val="22"/>
          <w:lang w:val="ro-RO" w:eastAsia="ro-RO"/>
        </w:rPr>
      </w:pPr>
      <w:r w:rsidRPr="00946D45">
        <w:rPr>
          <w:rFonts w:cstheme="minorHAnsi"/>
          <w:color w:val="000000" w:themeColor="text1"/>
          <w:sz w:val="22"/>
          <w:szCs w:val="22"/>
          <w:lang w:val="ro-RO" w:eastAsia="ro-RO"/>
        </w:rPr>
        <w:t xml:space="preserve">In viziunea de dezvoltare a </w:t>
      </w:r>
      <w:proofErr w:type="spellStart"/>
      <w:r w:rsidR="007518E1" w:rsidRPr="00946D45">
        <w:rPr>
          <w:rFonts w:cstheme="minorHAnsi"/>
          <w:color w:val="000000" w:themeColor="text1"/>
          <w:sz w:val="22"/>
          <w:szCs w:val="22"/>
          <w:lang w:val="ro-RO" w:eastAsia="ro-RO"/>
        </w:rPr>
        <w:t>localitatii</w:t>
      </w:r>
      <w:proofErr w:type="spellEnd"/>
      <w:r w:rsidRPr="00946D45">
        <w:rPr>
          <w:rFonts w:cstheme="minorHAnsi"/>
          <w:color w:val="000000" w:themeColor="text1"/>
          <w:sz w:val="22"/>
          <w:szCs w:val="22"/>
          <w:lang w:val="ro-RO" w:eastAsia="ro-RO"/>
        </w:rPr>
        <w:t xml:space="preserve"> este inclusă și transformarea vechiului sistem de dirijare</w:t>
      </w:r>
      <w:r w:rsidR="00361FF8" w:rsidRPr="00946D45">
        <w:rPr>
          <w:rFonts w:cstheme="minorHAnsi"/>
          <w:color w:val="000000" w:themeColor="text1"/>
          <w:sz w:val="22"/>
          <w:szCs w:val="22"/>
          <w:lang w:val="ro-RO" w:eastAsia="ro-RO"/>
        </w:rPr>
        <w:t xml:space="preserve"> </w:t>
      </w:r>
      <w:r w:rsidR="00F958B3" w:rsidRPr="00946D45">
        <w:rPr>
          <w:rFonts w:cstheme="minorHAnsi"/>
          <w:color w:val="000000" w:themeColor="text1"/>
          <w:sz w:val="22"/>
          <w:szCs w:val="22"/>
          <w:lang w:val="ro-RO" w:eastAsia="ro-RO"/>
        </w:rPr>
        <w:t>activa</w:t>
      </w:r>
      <w:r w:rsidRPr="00946D45">
        <w:rPr>
          <w:rFonts w:cstheme="minorHAnsi"/>
          <w:color w:val="000000" w:themeColor="text1"/>
          <w:sz w:val="22"/>
          <w:szCs w:val="22"/>
          <w:lang w:val="ro-RO" w:eastAsia="ro-RO"/>
        </w:rPr>
        <w:t xml:space="preserve"> a </w:t>
      </w:r>
      <w:proofErr w:type="spellStart"/>
      <w:r w:rsidRPr="00946D45">
        <w:rPr>
          <w:rFonts w:cstheme="minorHAnsi"/>
          <w:color w:val="000000" w:themeColor="text1"/>
          <w:sz w:val="22"/>
          <w:szCs w:val="22"/>
          <w:lang w:val="ro-RO" w:eastAsia="ro-RO"/>
        </w:rPr>
        <w:t>circulaţiei</w:t>
      </w:r>
      <w:proofErr w:type="spellEnd"/>
      <w:r w:rsidRPr="00946D45">
        <w:rPr>
          <w:rFonts w:cstheme="minorHAnsi"/>
          <w:color w:val="000000" w:themeColor="text1"/>
          <w:sz w:val="22"/>
          <w:szCs w:val="22"/>
          <w:lang w:val="ro-RO" w:eastAsia="ro-RO"/>
        </w:rPr>
        <w:t xml:space="preserve"> într-un sistem nou, eficient, corespunzător </w:t>
      </w:r>
      <w:r w:rsidR="00E131AD" w:rsidRPr="00946D45">
        <w:rPr>
          <w:rFonts w:cstheme="minorHAnsi"/>
          <w:color w:val="000000" w:themeColor="text1"/>
          <w:sz w:val="22"/>
          <w:szCs w:val="22"/>
          <w:lang w:val="ro-RO" w:eastAsia="ro-RO"/>
        </w:rPr>
        <w:t xml:space="preserve">unei </w:t>
      </w:r>
      <w:proofErr w:type="spellStart"/>
      <w:r w:rsidR="00E131AD" w:rsidRPr="00946D45">
        <w:rPr>
          <w:rFonts w:cstheme="minorHAnsi"/>
          <w:color w:val="000000" w:themeColor="text1"/>
          <w:sz w:val="22"/>
          <w:szCs w:val="22"/>
          <w:lang w:val="ro-RO" w:eastAsia="ro-RO"/>
        </w:rPr>
        <w:t>localitati</w:t>
      </w:r>
      <w:proofErr w:type="spellEnd"/>
      <w:r w:rsidRPr="00946D45">
        <w:rPr>
          <w:rFonts w:cstheme="minorHAnsi"/>
          <w:color w:val="000000" w:themeColor="text1"/>
          <w:sz w:val="22"/>
          <w:szCs w:val="22"/>
          <w:lang w:val="ro-RO" w:eastAsia="ro-RO"/>
        </w:rPr>
        <w:t xml:space="preserve"> modern</w:t>
      </w:r>
      <w:r w:rsidR="00E131AD" w:rsidRPr="00946D45">
        <w:rPr>
          <w:rFonts w:cstheme="minorHAnsi"/>
          <w:color w:val="000000" w:themeColor="text1"/>
          <w:sz w:val="22"/>
          <w:szCs w:val="22"/>
          <w:lang w:val="ro-RO" w:eastAsia="ro-RO"/>
        </w:rPr>
        <w:t>e</w:t>
      </w:r>
      <w:r w:rsidRPr="00946D45">
        <w:rPr>
          <w:rFonts w:cstheme="minorHAnsi"/>
          <w:color w:val="000000" w:themeColor="text1"/>
          <w:sz w:val="22"/>
          <w:szCs w:val="22"/>
          <w:lang w:val="ro-RO" w:eastAsia="ro-RO"/>
        </w:rPr>
        <w:t xml:space="preserve">, urmând a fi executate elemente de infrastructura care sa conducă la realizarea și integrarea unui sistem avansat de dirijare a </w:t>
      </w:r>
      <w:proofErr w:type="spellStart"/>
      <w:r w:rsidRPr="00946D45">
        <w:rPr>
          <w:rFonts w:cstheme="minorHAnsi"/>
          <w:color w:val="000000" w:themeColor="text1"/>
          <w:sz w:val="22"/>
          <w:szCs w:val="22"/>
          <w:lang w:val="ro-RO" w:eastAsia="ro-RO"/>
        </w:rPr>
        <w:t>circulaţiei</w:t>
      </w:r>
      <w:proofErr w:type="spellEnd"/>
      <w:r w:rsidRPr="00946D45">
        <w:rPr>
          <w:rFonts w:cstheme="minorHAnsi"/>
          <w:color w:val="000000" w:themeColor="text1"/>
          <w:sz w:val="22"/>
          <w:szCs w:val="22"/>
          <w:lang w:val="ro-RO" w:eastAsia="ro-RO"/>
        </w:rPr>
        <w:t xml:space="preserve"> care va duce la implementarea unui sistem centralizat inteligent de management al traficului. </w:t>
      </w:r>
    </w:p>
    <w:p w14:paraId="1DF33B09" w14:textId="77777777" w:rsidR="00C529FE" w:rsidRPr="00370017" w:rsidRDefault="00C529FE" w:rsidP="00791228">
      <w:pPr>
        <w:spacing w:line="240" w:lineRule="auto"/>
        <w:rPr>
          <w:rFonts w:cstheme="minorHAnsi"/>
          <w:color w:val="000000" w:themeColor="text1"/>
          <w:sz w:val="22"/>
          <w:szCs w:val="22"/>
          <w:lang w:val="ro-RO" w:eastAsia="ro-RO"/>
        </w:rPr>
      </w:pPr>
      <w:r w:rsidRPr="00370017">
        <w:rPr>
          <w:rFonts w:cstheme="minorHAnsi"/>
          <w:color w:val="000000" w:themeColor="text1"/>
          <w:sz w:val="22"/>
          <w:szCs w:val="22"/>
          <w:lang w:val="ro-RO" w:eastAsia="ro-RO"/>
        </w:rPr>
        <w:t>Mobilitatea urbană este reprezentată de toate formele de transport motorizat sau nemotorizat care să satisfacă nevoile de mobilitate și transport al persoanelor, bunurilor și mărfurilor, în aceste condiții fiind cu atât mai necesare investițiile în soluții de fluidizare a traficului.</w:t>
      </w:r>
    </w:p>
    <w:p w14:paraId="172C809E" w14:textId="074DCEAB" w:rsidR="00C529FE" w:rsidRPr="008C03F5" w:rsidRDefault="00C529FE" w:rsidP="00791228">
      <w:pPr>
        <w:spacing w:line="240" w:lineRule="auto"/>
        <w:rPr>
          <w:rFonts w:cstheme="minorHAnsi"/>
          <w:color w:val="000000" w:themeColor="text1"/>
          <w:sz w:val="22"/>
          <w:szCs w:val="22"/>
          <w:lang w:val="ro-RO" w:eastAsia="ro-RO"/>
        </w:rPr>
      </w:pPr>
      <w:r w:rsidRPr="00370017">
        <w:rPr>
          <w:rFonts w:cstheme="minorHAnsi"/>
          <w:color w:val="000000" w:themeColor="text1"/>
          <w:sz w:val="22"/>
          <w:szCs w:val="22"/>
          <w:lang w:val="ro-RO" w:eastAsia="ro-RO"/>
        </w:rPr>
        <w:t xml:space="preserve">Un sistem </w:t>
      </w:r>
      <w:r w:rsidR="007518E1" w:rsidRPr="00370017">
        <w:rPr>
          <w:rFonts w:cstheme="minorHAnsi"/>
          <w:color w:val="000000" w:themeColor="text1"/>
          <w:sz w:val="22"/>
          <w:szCs w:val="22"/>
          <w:lang w:val="ro-RO" w:eastAsia="ro-RO"/>
        </w:rPr>
        <w:t>sincronizat</w:t>
      </w:r>
      <w:r w:rsidRPr="00370017">
        <w:rPr>
          <w:rFonts w:cstheme="minorHAnsi"/>
          <w:color w:val="000000" w:themeColor="text1"/>
          <w:sz w:val="22"/>
          <w:szCs w:val="22"/>
          <w:lang w:val="ro-RO" w:eastAsia="ro-RO"/>
        </w:rPr>
        <w:t xml:space="preserve"> de management al traficului pentru zona urbană, care să conducă la </w:t>
      </w:r>
      <w:proofErr w:type="spellStart"/>
      <w:r w:rsidRPr="00370017">
        <w:rPr>
          <w:rFonts w:cstheme="minorHAnsi"/>
          <w:color w:val="000000" w:themeColor="text1"/>
          <w:sz w:val="22"/>
          <w:szCs w:val="22"/>
          <w:lang w:val="ro-RO" w:eastAsia="ro-RO"/>
        </w:rPr>
        <w:t>cresterea</w:t>
      </w:r>
      <w:proofErr w:type="spellEnd"/>
      <w:r w:rsidRPr="00370017">
        <w:rPr>
          <w:rFonts w:cstheme="minorHAnsi"/>
          <w:color w:val="000000" w:themeColor="text1"/>
          <w:sz w:val="22"/>
          <w:szCs w:val="22"/>
          <w:lang w:val="ro-RO" w:eastAsia="ro-RO"/>
        </w:rPr>
        <w:t xml:space="preserve"> gradului de atractivitate a transportului public și implicit renunțarea la automobilul personal,</w:t>
      </w:r>
      <w:r w:rsidR="007518E1" w:rsidRPr="00370017">
        <w:rPr>
          <w:rFonts w:cstheme="minorHAnsi"/>
          <w:color w:val="000000" w:themeColor="text1"/>
          <w:sz w:val="22"/>
          <w:szCs w:val="22"/>
          <w:lang w:val="ro-RO" w:eastAsia="ro-RO"/>
        </w:rPr>
        <w:t xml:space="preserve"> la</w:t>
      </w:r>
      <w:r w:rsidR="007518E1" w:rsidRPr="008C03F5">
        <w:rPr>
          <w:rFonts w:cstheme="minorHAnsi"/>
          <w:color w:val="000000" w:themeColor="text1"/>
          <w:sz w:val="22"/>
          <w:szCs w:val="22"/>
          <w:lang w:val="ro-RO" w:eastAsia="ro-RO"/>
        </w:rPr>
        <w:t xml:space="preserve"> </w:t>
      </w:r>
      <w:proofErr w:type="spellStart"/>
      <w:r w:rsidR="007518E1" w:rsidRPr="008C03F5">
        <w:rPr>
          <w:rFonts w:cstheme="minorHAnsi"/>
          <w:color w:val="000000" w:themeColor="text1"/>
          <w:sz w:val="22"/>
          <w:szCs w:val="22"/>
          <w:lang w:val="ro-RO" w:eastAsia="ro-RO"/>
        </w:rPr>
        <w:t>cresterea</w:t>
      </w:r>
      <w:proofErr w:type="spellEnd"/>
      <w:r w:rsidR="007518E1" w:rsidRPr="008C03F5">
        <w:rPr>
          <w:rFonts w:cstheme="minorHAnsi"/>
          <w:color w:val="000000" w:themeColor="text1"/>
          <w:sz w:val="22"/>
          <w:szCs w:val="22"/>
          <w:lang w:val="ro-RO" w:eastAsia="ro-RO"/>
        </w:rPr>
        <w:t xml:space="preserve"> </w:t>
      </w:r>
      <w:proofErr w:type="spellStart"/>
      <w:r w:rsidR="007518E1" w:rsidRPr="008C03F5">
        <w:rPr>
          <w:rFonts w:cstheme="minorHAnsi"/>
          <w:color w:val="000000" w:themeColor="text1"/>
          <w:sz w:val="22"/>
          <w:szCs w:val="22"/>
          <w:lang w:val="ro-RO" w:eastAsia="ro-RO"/>
        </w:rPr>
        <w:t>sigurantei</w:t>
      </w:r>
      <w:proofErr w:type="spellEnd"/>
      <w:r w:rsidR="007518E1" w:rsidRPr="008C03F5">
        <w:rPr>
          <w:rFonts w:cstheme="minorHAnsi"/>
          <w:color w:val="000000" w:themeColor="text1"/>
          <w:sz w:val="22"/>
          <w:szCs w:val="22"/>
          <w:lang w:val="ro-RO" w:eastAsia="ro-RO"/>
        </w:rPr>
        <w:t xml:space="preserve"> pietonilor,</w:t>
      </w:r>
      <w:r w:rsidRPr="008C03F5">
        <w:rPr>
          <w:rFonts w:cstheme="minorHAnsi"/>
          <w:color w:val="000000" w:themeColor="text1"/>
          <w:sz w:val="22"/>
          <w:szCs w:val="22"/>
          <w:lang w:val="ro-RO" w:eastAsia="ro-RO"/>
        </w:rPr>
        <w:t xml:space="preserve"> la </w:t>
      </w:r>
      <w:proofErr w:type="spellStart"/>
      <w:r w:rsidRPr="008C03F5">
        <w:rPr>
          <w:rFonts w:cstheme="minorHAnsi"/>
          <w:color w:val="000000" w:themeColor="text1"/>
          <w:sz w:val="22"/>
          <w:szCs w:val="22"/>
          <w:lang w:val="ro-RO" w:eastAsia="ro-RO"/>
        </w:rPr>
        <w:t>cresterea</w:t>
      </w:r>
      <w:proofErr w:type="spellEnd"/>
      <w:r w:rsidRPr="008C03F5">
        <w:rPr>
          <w:rFonts w:cstheme="minorHAnsi"/>
          <w:color w:val="000000" w:themeColor="text1"/>
          <w:sz w:val="22"/>
          <w:szCs w:val="22"/>
          <w:lang w:val="ro-RO" w:eastAsia="ro-RO"/>
        </w:rPr>
        <w:t xml:space="preserve">  nivelului de eficiență în circulație  prin reducerea timpilor de călătorie și a consumului de combustibil, precum și prin creșterea numărului de utilizatori,</w:t>
      </w:r>
      <w:r w:rsidR="000A3DFE">
        <w:rPr>
          <w:rFonts w:cstheme="minorHAnsi"/>
          <w:color w:val="000000" w:themeColor="text1"/>
          <w:sz w:val="22"/>
          <w:szCs w:val="22"/>
          <w:lang w:val="ro-RO" w:eastAsia="ro-RO"/>
        </w:rPr>
        <w:t xml:space="preserve"> </w:t>
      </w:r>
      <w:r w:rsidRPr="008C03F5">
        <w:rPr>
          <w:rFonts w:cstheme="minorHAnsi"/>
          <w:color w:val="000000" w:themeColor="text1"/>
          <w:sz w:val="22"/>
          <w:szCs w:val="22"/>
          <w:lang w:val="ro-RO" w:eastAsia="ro-RO"/>
        </w:rPr>
        <w:t xml:space="preserve">la </w:t>
      </w:r>
      <w:proofErr w:type="spellStart"/>
      <w:r w:rsidRPr="008C03F5">
        <w:rPr>
          <w:rFonts w:cstheme="minorHAnsi"/>
          <w:color w:val="000000" w:themeColor="text1"/>
          <w:sz w:val="22"/>
          <w:szCs w:val="22"/>
          <w:lang w:val="ro-RO" w:eastAsia="ro-RO"/>
        </w:rPr>
        <w:t>cresterea</w:t>
      </w:r>
      <w:proofErr w:type="spellEnd"/>
      <w:r w:rsidRPr="008C03F5">
        <w:rPr>
          <w:rFonts w:cstheme="minorHAnsi"/>
          <w:color w:val="000000" w:themeColor="text1"/>
          <w:sz w:val="22"/>
          <w:szCs w:val="22"/>
          <w:lang w:val="ro-RO" w:eastAsia="ro-RO"/>
        </w:rPr>
        <w:t xml:space="preserve"> siguranței  rețelei de transport public, la reducerea poluării prin reducerea emisiilor de CO</w:t>
      </w:r>
      <w:r w:rsidRPr="00361FF8">
        <w:rPr>
          <w:rFonts w:cstheme="minorHAnsi"/>
          <w:color w:val="000000" w:themeColor="text1"/>
          <w:sz w:val="22"/>
          <w:szCs w:val="22"/>
          <w:vertAlign w:val="subscript"/>
          <w:lang w:val="ro-RO" w:eastAsia="ro-RO"/>
        </w:rPr>
        <w:t>2</w:t>
      </w:r>
      <w:r w:rsidRPr="008C03F5">
        <w:rPr>
          <w:rFonts w:cstheme="minorHAnsi"/>
          <w:color w:val="000000" w:themeColor="text1"/>
          <w:sz w:val="22"/>
          <w:szCs w:val="22"/>
          <w:lang w:val="ro-RO" w:eastAsia="ro-RO"/>
        </w:rPr>
        <w:t xml:space="preserve"> din transport, promovarea priorității transportului public, asigurarea </w:t>
      </w:r>
      <w:proofErr w:type="spellStart"/>
      <w:r w:rsidRPr="008C03F5">
        <w:rPr>
          <w:rFonts w:cstheme="minorHAnsi"/>
          <w:color w:val="000000" w:themeColor="text1"/>
          <w:sz w:val="22"/>
          <w:szCs w:val="22"/>
          <w:lang w:val="ro-RO" w:eastAsia="ro-RO"/>
        </w:rPr>
        <w:t>intermodalității</w:t>
      </w:r>
      <w:proofErr w:type="spellEnd"/>
      <w:r w:rsidRPr="008C03F5">
        <w:rPr>
          <w:rFonts w:cstheme="minorHAnsi"/>
          <w:color w:val="000000" w:themeColor="text1"/>
          <w:sz w:val="22"/>
          <w:szCs w:val="22"/>
          <w:lang w:val="ro-RO" w:eastAsia="ro-RO"/>
        </w:rPr>
        <w:t xml:space="preserve">, este de strictă necesitate pentru creșterea </w:t>
      </w:r>
      <w:r w:rsidR="007518E1" w:rsidRPr="008C03F5">
        <w:rPr>
          <w:rFonts w:cstheme="minorHAnsi"/>
          <w:color w:val="000000" w:themeColor="text1"/>
          <w:sz w:val="22"/>
          <w:szCs w:val="22"/>
          <w:lang w:val="ro-RO" w:eastAsia="ro-RO"/>
        </w:rPr>
        <w:t xml:space="preserve">calității </w:t>
      </w:r>
      <w:proofErr w:type="spellStart"/>
      <w:r w:rsidR="007518E1" w:rsidRPr="008C03F5">
        <w:rPr>
          <w:rFonts w:cstheme="minorHAnsi"/>
          <w:color w:val="000000" w:themeColor="text1"/>
          <w:sz w:val="22"/>
          <w:szCs w:val="22"/>
          <w:lang w:val="ro-RO" w:eastAsia="ro-RO"/>
        </w:rPr>
        <w:t>vietii</w:t>
      </w:r>
      <w:proofErr w:type="spellEnd"/>
      <w:r w:rsidR="007518E1" w:rsidRPr="008C03F5">
        <w:rPr>
          <w:rFonts w:cstheme="minorHAnsi"/>
          <w:color w:val="000000" w:themeColor="text1"/>
          <w:sz w:val="22"/>
          <w:szCs w:val="22"/>
          <w:lang w:val="ro-RO" w:eastAsia="ro-RO"/>
        </w:rPr>
        <w:t xml:space="preserve"> </w:t>
      </w:r>
      <w:proofErr w:type="spellStart"/>
      <w:r w:rsidR="007518E1" w:rsidRPr="008C03F5">
        <w:rPr>
          <w:rFonts w:cstheme="minorHAnsi"/>
          <w:color w:val="000000" w:themeColor="text1"/>
          <w:sz w:val="22"/>
          <w:szCs w:val="22"/>
          <w:lang w:val="ro-RO" w:eastAsia="ro-RO"/>
        </w:rPr>
        <w:t>cetatenilor</w:t>
      </w:r>
      <w:proofErr w:type="spellEnd"/>
      <w:r w:rsidR="007518E1" w:rsidRPr="008C03F5">
        <w:rPr>
          <w:rFonts w:cstheme="minorHAnsi"/>
          <w:color w:val="000000" w:themeColor="text1"/>
          <w:sz w:val="22"/>
          <w:szCs w:val="22"/>
          <w:lang w:val="ro-RO" w:eastAsia="ro-RO"/>
        </w:rPr>
        <w:t xml:space="preserve"> la nivelul </w:t>
      </w:r>
      <w:proofErr w:type="spellStart"/>
      <w:r w:rsidR="007518E1" w:rsidRPr="008C03F5">
        <w:rPr>
          <w:rFonts w:cstheme="minorHAnsi"/>
          <w:color w:val="000000" w:themeColor="text1"/>
          <w:sz w:val="22"/>
          <w:szCs w:val="22"/>
          <w:lang w:val="ro-RO" w:eastAsia="ro-RO"/>
        </w:rPr>
        <w:t>localitatii</w:t>
      </w:r>
      <w:proofErr w:type="spellEnd"/>
      <w:r w:rsidRPr="008C03F5">
        <w:rPr>
          <w:rFonts w:cstheme="minorHAnsi"/>
          <w:color w:val="000000" w:themeColor="text1"/>
          <w:sz w:val="22"/>
          <w:szCs w:val="22"/>
          <w:lang w:val="ro-RO" w:eastAsia="ro-RO"/>
        </w:rPr>
        <w:t>.</w:t>
      </w:r>
    </w:p>
    <w:p w14:paraId="214EF7A8" w14:textId="096D2DEA" w:rsidR="00C529FE" w:rsidRDefault="00C529FE" w:rsidP="00791228">
      <w:pPr>
        <w:spacing w:line="240" w:lineRule="auto"/>
        <w:rPr>
          <w:rFonts w:cstheme="minorHAnsi"/>
          <w:color w:val="000000" w:themeColor="text1"/>
          <w:sz w:val="22"/>
          <w:szCs w:val="22"/>
          <w:lang w:val="ro-RO" w:eastAsia="ro-RO"/>
        </w:rPr>
      </w:pPr>
      <w:r w:rsidRPr="008C03F5">
        <w:rPr>
          <w:rFonts w:cstheme="minorHAnsi"/>
          <w:color w:val="000000" w:themeColor="text1"/>
          <w:sz w:val="22"/>
          <w:szCs w:val="22"/>
          <w:lang w:val="ro-RO" w:eastAsia="ro-RO"/>
        </w:rPr>
        <w:t>Amplasarea acestui sistem va urmări, în principal,</w:t>
      </w:r>
      <w:r w:rsidR="007518E1" w:rsidRPr="008C03F5">
        <w:rPr>
          <w:rFonts w:cstheme="minorHAnsi"/>
          <w:color w:val="000000" w:themeColor="text1"/>
          <w:sz w:val="22"/>
          <w:szCs w:val="22"/>
          <w:lang w:val="ro-RO" w:eastAsia="ro-RO"/>
        </w:rPr>
        <w:t xml:space="preserve"> </w:t>
      </w:r>
      <w:proofErr w:type="spellStart"/>
      <w:r w:rsidR="007518E1" w:rsidRPr="008C03F5">
        <w:rPr>
          <w:rFonts w:cstheme="minorHAnsi"/>
          <w:color w:val="000000" w:themeColor="text1"/>
          <w:sz w:val="22"/>
          <w:szCs w:val="22"/>
          <w:lang w:val="ro-RO" w:eastAsia="ro-RO"/>
        </w:rPr>
        <w:t>cresterea</w:t>
      </w:r>
      <w:proofErr w:type="spellEnd"/>
      <w:r w:rsidR="007518E1" w:rsidRPr="008C03F5">
        <w:rPr>
          <w:rFonts w:cstheme="minorHAnsi"/>
          <w:color w:val="000000" w:themeColor="text1"/>
          <w:sz w:val="22"/>
          <w:szCs w:val="22"/>
          <w:lang w:val="ro-RO" w:eastAsia="ro-RO"/>
        </w:rPr>
        <w:t xml:space="preserve"> </w:t>
      </w:r>
      <w:proofErr w:type="spellStart"/>
      <w:r w:rsidR="007518E1" w:rsidRPr="008C03F5">
        <w:rPr>
          <w:rFonts w:cstheme="minorHAnsi"/>
          <w:color w:val="000000" w:themeColor="text1"/>
          <w:sz w:val="22"/>
          <w:szCs w:val="22"/>
          <w:lang w:val="ro-RO" w:eastAsia="ro-RO"/>
        </w:rPr>
        <w:t>sigurantei</w:t>
      </w:r>
      <w:proofErr w:type="spellEnd"/>
      <w:r w:rsidR="007518E1" w:rsidRPr="008C03F5">
        <w:rPr>
          <w:rFonts w:cstheme="minorHAnsi"/>
          <w:color w:val="000000" w:themeColor="text1"/>
          <w:sz w:val="22"/>
          <w:szCs w:val="22"/>
          <w:lang w:val="ro-RO" w:eastAsia="ro-RO"/>
        </w:rPr>
        <w:t xml:space="preserve"> pietonilor, dar si</w:t>
      </w:r>
      <w:r w:rsidRPr="008C03F5">
        <w:rPr>
          <w:rFonts w:cstheme="minorHAnsi"/>
          <w:color w:val="000000" w:themeColor="text1"/>
          <w:sz w:val="22"/>
          <w:szCs w:val="22"/>
          <w:lang w:val="ro-RO" w:eastAsia="ro-RO"/>
        </w:rPr>
        <w:t xml:space="preserve"> acordarea priorității în trafic pentru mijloacele de transport public </w:t>
      </w:r>
      <w:proofErr w:type="spellStart"/>
      <w:r w:rsidRPr="008C03F5">
        <w:rPr>
          <w:rFonts w:cstheme="minorHAnsi"/>
          <w:color w:val="000000" w:themeColor="text1"/>
          <w:sz w:val="22"/>
          <w:szCs w:val="22"/>
          <w:lang w:val="ro-RO" w:eastAsia="ro-RO"/>
        </w:rPr>
        <w:t>şi</w:t>
      </w:r>
      <w:proofErr w:type="spellEnd"/>
      <w:r w:rsidRPr="008C03F5">
        <w:rPr>
          <w:rFonts w:cstheme="minorHAnsi"/>
          <w:color w:val="000000" w:themeColor="text1"/>
          <w:sz w:val="22"/>
          <w:szCs w:val="22"/>
          <w:lang w:val="ro-RO" w:eastAsia="ro-RO"/>
        </w:rPr>
        <w:t xml:space="preserve"> pentru utilizatorii modurilor nemotorizate de transport public, informarea în timp real a pasagerilor transportului public de călători / pietonilor / bicicliști </w:t>
      </w:r>
      <w:proofErr w:type="spellStart"/>
      <w:r w:rsidRPr="008C03F5">
        <w:rPr>
          <w:rFonts w:cstheme="minorHAnsi"/>
          <w:color w:val="000000" w:themeColor="text1"/>
          <w:sz w:val="22"/>
          <w:szCs w:val="22"/>
          <w:lang w:val="ro-RO" w:eastAsia="ro-RO"/>
        </w:rPr>
        <w:t>şi</w:t>
      </w:r>
      <w:proofErr w:type="spellEnd"/>
      <w:r w:rsidRPr="008C03F5">
        <w:rPr>
          <w:rFonts w:cstheme="minorHAnsi"/>
          <w:color w:val="000000" w:themeColor="text1"/>
          <w:sz w:val="22"/>
          <w:szCs w:val="22"/>
          <w:lang w:val="ro-RO" w:eastAsia="ro-RO"/>
        </w:rPr>
        <w:t xml:space="preserve"> fluidizarea traficului rutier. Aceste rezultate ar putea conduce, în final, la creșterea atractivității utilizării transportului public </w:t>
      </w:r>
      <w:proofErr w:type="spellStart"/>
      <w:r w:rsidRPr="008C03F5">
        <w:rPr>
          <w:rFonts w:cstheme="minorHAnsi"/>
          <w:color w:val="000000" w:themeColor="text1"/>
          <w:sz w:val="22"/>
          <w:szCs w:val="22"/>
          <w:lang w:val="ro-RO" w:eastAsia="ro-RO"/>
        </w:rPr>
        <w:t>şi</w:t>
      </w:r>
      <w:proofErr w:type="spellEnd"/>
      <w:r w:rsidRPr="008C03F5">
        <w:rPr>
          <w:rFonts w:cstheme="minorHAnsi"/>
          <w:color w:val="000000" w:themeColor="text1"/>
          <w:sz w:val="22"/>
          <w:szCs w:val="22"/>
          <w:lang w:val="ro-RO" w:eastAsia="ro-RO"/>
        </w:rPr>
        <w:t xml:space="preserve"> a siguranței utilizării modurilor nemotorizate de transport. Proiectul trebuie să ofere, de asemenea, o soluție complexă pentru scăderea timpilor de deplasare și scăderea costurilor de transport, reducerea poluării și a consumului de energie, scăderea  gazelor cu efect de seră, a costurilor cu</w:t>
      </w:r>
      <w:r w:rsidR="00B17E88">
        <w:rPr>
          <w:rFonts w:cstheme="minorHAnsi"/>
          <w:color w:val="000000" w:themeColor="text1"/>
          <w:sz w:val="22"/>
          <w:szCs w:val="22"/>
          <w:lang w:val="ro-RO" w:eastAsia="ro-RO"/>
        </w:rPr>
        <w:t xml:space="preserve"> transportul public, </w:t>
      </w:r>
      <w:proofErr w:type="spellStart"/>
      <w:r w:rsidR="00B17E88">
        <w:rPr>
          <w:rFonts w:cstheme="minorHAnsi"/>
          <w:color w:val="000000" w:themeColor="text1"/>
          <w:sz w:val="22"/>
          <w:szCs w:val="22"/>
          <w:lang w:val="ro-RO" w:eastAsia="ro-RO"/>
        </w:rPr>
        <w:t>cresterea</w:t>
      </w:r>
      <w:proofErr w:type="spellEnd"/>
      <w:r w:rsidR="00B17E88">
        <w:rPr>
          <w:rFonts w:cstheme="minorHAnsi"/>
          <w:color w:val="000000" w:themeColor="text1"/>
          <w:sz w:val="22"/>
          <w:szCs w:val="22"/>
          <w:lang w:val="ro-RO" w:eastAsia="ro-RO"/>
        </w:rPr>
        <w:t xml:space="preserve"> </w:t>
      </w:r>
      <w:r w:rsidRPr="008C03F5">
        <w:rPr>
          <w:rFonts w:cstheme="minorHAnsi"/>
          <w:color w:val="000000" w:themeColor="text1"/>
          <w:sz w:val="22"/>
          <w:szCs w:val="22"/>
          <w:lang w:val="ro-RO" w:eastAsia="ro-RO"/>
        </w:rPr>
        <w:t>atractivității utilizării mijloacelor de transport în comun, creșterea  numărului de pasageri transportați în cadrul sistemelor de transport public de călători, descongestionarea traficului, îmbunătățirea siguranței în trafic și, în subsidiar, fluidizarea traficului rutier. De asemenea, sistemul va trebui să realizeze analiza de capacitate a intersecțiilor în timp real.</w:t>
      </w:r>
    </w:p>
    <w:p w14:paraId="7E812D5E" w14:textId="77777777" w:rsidR="00565934" w:rsidRPr="008C03F5" w:rsidRDefault="00565934" w:rsidP="00791228">
      <w:pPr>
        <w:spacing w:line="240" w:lineRule="auto"/>
        <w:rPr>
          <w:rFonts w:cstheme="minorHAnsi"/>
          <w:color w:val="000000" w:themeColor="text1"/>
          <w:sz w:val="22"/>
          <w:szCs w:val="22"/>
          <w:lang w:val="ro-RO" w:eastAsia="ro-RO"/>
        </w:rPr>
      </w:pPr>
    </w:p>
    <w:p w14:paraId="51B60629" w14:textId="77777777" w:rsidR="00C529FE" w:rsidRPr="008C03F5" w:rsidRDefault="00C529FE" w:rsidP="00791228">
      <w:pPr>
        <w:pStyle w:val="Titlu3"/>
        <w:tabs>
          <w:tab w:val="num" w:pos="1440"/>
        </w:tabs>
        <w:spacing w:after="0" w:line="240" w:lineRule="auto"/>
        <w:ind w:left="1224"/>
        <w:rPr>
          <w:rFonts w:cstheme="minorHAnsi"/>
          <w:color w:val="000000" w:themeColor="text1"/>
          <w:sz w:val="22"/>
          <w:szCs w:val="22"/>
        </w:rPr>
      </w:pPr>
      <w:bookmarkStart w:id="18" w:name="_Toc531616391"/>
      <w:bookmarkStart w:id="19" w:name="_Toc135052992"/>
      <w:r w:rsidRPr="008C03F5">
        <w:rPr>
          <w:rFonts w:cstheme="minorHAnsi"/>
          <w:color w:val="000000" w:themeColor="text1"/>
          <w:sz w:val="22"/>
          <w:szCs w:val="22"/>
        </w:rPr>
        <w:t xml:space="preserve">Necesitatea obiectivului de </w:t>
      </w:r>
      <w:proofErr w:type="spellStart"/>
      <w:r w:rsidRPr="008C03F5">
        <w:rPr>
          <w:rFonts w:cstheme="minorHAnsi"/>
          <w:color w:val="000000" w:themeColor="text1"/>
          <w:sz w:val="22"/>
          <w:szCs w:val="22"/>
        </w:rPr>
        <w:t>investitii</w:t>
      </w:r>
      <w:bookmarkEnd w:id="18"/>
      <w:bookmarkEnd w:id="19"/>
      <w:proofErr w:type="spellEnd"/>
    </w:p>
    <w:p w14:paraId="4F17343A" w14:textId="1DC4226D" w:rsidR="00C529FE" w:rsidRPr="008C03F5" w:rsidRDefault="00C529FE" w:rsidP="00791228">
      <w:pPr>
        <w:spacing w:line="240" w:lineRule="auto"/>
        <w:rPr>
          <w:rFonts w:cstheme="minorHAnsi"/>
          <w:color w:val="000000" w:themeColor="text1"/>
          <w:sz w:val="22"/>
          <w:szCs w:val="22"/>
          <w:lang w:val="ro-RO" w:eastAsia="ro-RO"/>
        </w:rPr>
      </w:pPr>
      <w:r w:rsidRPr="008C03F5">
        <w:rPr>
          <w:rFonts w:cstheme="minorHAnsi"/>
          <w:color w:val="000000" w:themeColor="text1"/>
          <w:sz w:val="22"/>
          <w:szCs w:val="22"/>
          <w:lang w:val="ro-RO" w:eastAsia="ro-RO"/>
        </w:rPr>
        <w:t>Necesitatea proiectului este justificata prin impactul său pozitiv asupra</w:t>
      </w:r>
      <w:r w:rsidR="00361FF8">
        <w:rPr>
          <w:rFonts w:cstheme="minorHAnsi"/>
          <w:color w:val="000000" w:themeColor="text1"/>
          <w:sz w:val="22"/>
          <w:szCs w:val="22"/>
          <w:lang w:val="ro-RO" w:eastAsia="ro-RO"/>
        </w:rPr>
        <w:t xml:space="preserve"> creșterii </w:t>
      </w:r>
      <w:proofErr w:type="spellStart"/>
      <w:r w:rsidR="00361FF8">
        <w:rPr>
          <w:rFonts w:cstheme="minorHAnsi"/>
          <w:color w:val="000000" w:themeColor="text1"/>
          <w:sz w:val="22"/>
          <w:szCs w:val="22"/>
          <w:lang w:val="ro-RO" w:eastAsia="ro-RO"/>
        </w:rPr>
        <w:t>s</w:t>
      </w:r>
      <w:r w:rsidR="004C1B17">
        <w:rPr>
          <w:rFonts w:cstheme="minorHAnsi"/>
          <w:color w:val="000000" w:themeColor="text1"/>
          <w:sz w:val="22"/>
          <w:szCs w:val="22"/>
          <w:lang w:val="ro-RO" w:eastAsia="ro-RO"/>
        </w:rPr>
        <w:t>igurantei</w:t>
      </w:r>
      <w:proofErr w:type="spellEnd"/>
      <w:r w:rsidR="004C1B17">
        <w:rPr>
          <w:rFonts w:cstheme="minorHAnsi"/>
          <w:color w:val="000000" w:themeColor="text1"/>
          <w:sz w:val="22"/>
          <w:szCs w:val="22"/>
          <w:lang w:val="ro-RO" w:eastAsia="ro-RO"/>
        </w:rPr>
        <w:t xml:space="preserve"> rutiere a pietonilor si a reducerii blocajelo</w:t>
      </w:r>
      <w:r w:rsidR="008E3690">
        <w:rPr>
          <w:rFonts w:cstheme="minorHAnsi"/>
          <w:color w:val="000000" w:themeColor="text1"/>
          <w:sz w:val="22"/>
          <w:szCs w:val="22"/>
          <w:lang w:val="ro-RO" w:eastAsia="ro-RO"/>
        </w:rPr>
        <w:t>r</w:t>
      </w:r>
      <w:r w:rsidR="004C1B17">
        <w:rPr>
          <w:rFonts w:cstheme="minorHAnsi"/>
          <w:color w:val="000000" w:themeColor="text1"/>
          <w:sz w:val="22"/>
          <w:szCs w:val="22"/>
          <w:lang w:val="ro-RO" w:eastAsia="ro-RO"/>
        </w:rPr>
        <w:t xml:space="preserve"> si </w:t>
      </w:r>
      <w:proofErr w:type="spellStart"/>
      <w:r w:rsidR="004C1B17">
        <w:rPr>
          <w:rFonts w:cstheme="minorHAnsi"/>
          <w:color w:val="000000" w:themeColor="text1"/>
          <w:sz w:val="22"/>
          <w:szCs w:val="22"/>
          <w:lang w:val="ro-RO" w:eastAsia="ro-RO"/>
        </w:rPr>
        <w:t>aglomerarilor</w:t>
      </w:r>
      <w:proofErr w:type="spellEnd"/>
      <w:r w:rsidR="004C1B17">
        <w:rPr>
          <w:rFonts w:cstheme="minorHAnsi"/>
          <w:color w:val="000000" w:themeColor="text1"/>
          <w:sz w:val="22"/>
          <w:szCs w:val="22"/>
          <w:lang w:val="ro-RO" w:eastAsia="ro-RO"/>
        </w:rPr>
        <w:t xml:space="preserve"> de </w:t>
      </w:r>
      <w:proofErr w:type="spellStart"/>
      <w:r w:rsidR="004C1B17">
        <w:rPr>
          <w:rFonts w:cstheme="minorHAnsi"/>
          <w:color w:val="000000" w:themeColor="text1"/>
          <w:sz w:val="22"/>
          <w:szCs w:val="22"/>
          <w:lang w:val="ro-RO" w:eastAsia="ro-RO"/>
        </w:rPr>
        <w:t>circulatie</w:t>
      </w:r>
      <w:proofErr w:type="spellEnd"/>
      <w:r w:rsidR="008C0817">
        <w:rPr>
          <w:rFonts w:cstheme="minorHAnsi"/>
          <w:color w:val="000000" w:themeColor="text1"/>
          <w:sz w:val="22"/>
          <w:szCs w:val="22"/>
          <w:lang w:val="ro-RO" w:eastAsia="ro-RO"/>
        </w:rPr>
        <w:t xml:space="preserve"> </w:t>
      </w:r>
      <w:proofErr w:type="spellStart"/>
      <w:r w:rsidR="001272C4">
        <w:rPr>
          <w:rFonts w:cstheme="minorHAnsi"/>
          <w:color w:val="000000" w:themeColor="text1"/>
          <w:sz w:val="22"/>
          <w:szCs w:val="22"/>
          <w:lang w:val="ro-RO" w:eastAsia="ro-RO"/>
        </w:rPr>
        <w:t>indeosebi</w:t>
      </w:r>
      <w:proofErr w:type="spellEnd"/>
      <w:r w:rsidR="00361FF8">
        <w:rPr>
          <w:rFonts w:cstheme="minorHAnsi"/>
          <w:color w:val="000000" w:themeColor="text1"/>
          <w:sz w:val="22"/>
          <w:szCs w:val="22"/>
          <w:lang w:val="ro-RO" w:eastAsia="ro-RO"/>
        </w:rPr>
        <w:t xml:space="preserve"> copii, </w:t>
      </w:r>
      <w:proofErr w:type="spellStart"/>
      <w:r w:rsidR="00361FF8">
        <w:rPr>
          <w:rFonts w:cstheme="minorHAnsi"/>
          <w:color w:val="000000" w:themeColor="text1"/>
          <w:sz w:val="22"/>
          <w:szCs w:val="22"/>
          <w:lang w:val="ro-RO" w:eastAsia="ro-RO"/>
        </w:rPr>
        <w:t>aflati</w:t>
      </w:r>
      <w:proofErr w:type="spellEnd"/>
      <w:r w:rsidR="00361FF8">
        <w:rPr>
          <w:rFonts w:cstheme="minorHAnsi"/>
          <w:color w:val="000000" w:themeColor="text1"/>
          <w:sz w:val="22"/>
          <w:szCs w:val="22"/>
          <w:lang w:val="ro-RO" w:eastAsia="ro-RO"/>
        </w:rPr>
        <w:t xml:space="preserve"> in apropierea </w:t>
      </w:r>
      <w:proofErr w:type="spellStart"/>
      <w:r w:rsidR="00361FF8">
        <w:rPr>
          <w:rFonts w:cstheme="minorHAnsi"/>
          <w:color w:val="000000" w:themeColor="text1"/>
          <w:sz w:val="22"/>
          <w:szCs w:val="22"/>
          <w:lang w:val="ro-RO" w:eastAsia="ro-RO"/>
        </w:rPr>
        <w:t>unitatilor</w:t>
      </w:r>
      <w:proofErr w:type="spellEnd"/>
      <w:r w:rsidR="00361FF8">
        <w:rPr>
          <w:rFonts w:cstheme="minorHAnsi"/>
          <w:color w:val="000000" w:themeColor="text1"/>
          <w:sz w:val="22"/>
          <w:szCs w:val="22"/>
          <w:lang w:val="ro-RO" w:eastAsia="ro-RO"/>
        </w:rPr>
        <w:t xml:space="preserve"> de </w:t>
      </w:r>
      <w:proofErr w:type="spellStart"/>
      <w:r w:rsidR="00361FF8">
        <w:rPr>
          <w:rFonts w:cstheme="minorHAnsi"/>
          <w:color w:val="000000" w:themeColor="text1"/>
          <w:sz w:val="22"/>
          <w:szCs w:val="22"/>
          <w:lang w:val="ro-RO" w:eastAsia="ro-RO"/>
        </w:rPr>
        <w:t>invatamani</w:t>
      </w:r>
      <w:proofErr w:type="spellEnd"/>
      <w:r w:rsidR="00361FF8">
        <w:rPr>
          <w:rFonts w:cstheme="minorHAnsi"/>
          <w:color w:val="000000" w:themeColor="text1"/>
          <w:sz w:val="22"/>
          <w:szCs w:val="22"/>
          <w:lang w:val="ro-RO" w:eastAsia="ro-RO"/>
        </w:rPr>
        <w:t>. In subsidiar, necesitatea</w:t>
      </w:r>
      <w:r w:rsidRPr="008C03F5">
        <w:rPr>
          <w:rFonts w:cstheme="minorHAnsi"/>
          <w:color w:val="000000" w:themeColor="text1"/>
          <w:sz w:val="22"/>
          <w:szCs w:val="22"/>
          <w:lang w:val="ro-RO" w:eastAsia="ro-RO"/>
        </w:rPr>
        <w:t xml:space="preserve"> reducerii blocajelor si aglomerărilor de </w:t>
      </w:r>
      <w:proofErr w:type="spellStart"/>
      <w:r w:rsidRPr="008C03F5">
        <w:rPr>
          <w:rFonts w:cstheme="minorHAnsi"/>
          <w:color w:val="000000" w:themeColor="text1"/>
          <w:sz w:val="22"/>
          <w:szCs w:val="22"/>
          <w:lang w:val="ro-RO" w:eastAsia="ro-RO"/>
        </w:rPr>
        <w:t>circulaţie</w:t>
      </w:r>
      <w:proofErr w:type="spellEnd"/>
      <w:r w:rsidRPr="008C03F5">
        <w:rPr>
          <w:rFonts w:cstheme="minorHAnsi"/>
          <w:color w:val="000000" w:themeColor="text1"/>
          <w:sz w:val="22"/>
          <w:szCs w:val="22"/>
          <w:lang w:val="ro-RO" w:eastAsia="ro-RO"/>
        </w:rPr>
        <w:t xml:space="preserve">, precum și a efectelor generate de acestea, </w:t>
      </w:r>
      <w:proofErr w:type="spellStart"/>
      <w:r w:rsidRPr="008C03F5">
        <w:rPr>
          <w:rFonts w:cstheme="minorHAnsi"/>
          <w:color w:val="000000" w:themeColor="text1"/>
          <w:sz w:val="22"/>
          <w:szCs w:val="22"/>
          <w:lang w:val="ro-RO" w:eastAsia="ro-RO"/>
        </w:rPr>
        <w:t>creşterea</w:t>
      </w:r>
      <w:proofErr w:type="spellEnd"/>
      <w:r w:rsidRPr="008C03F5">
        <w:rPr>
          <w:rFonts w:cstheme="minorHAnsi"/>
          <w:color w:val="000000" w:themeColor="text1"/>
          <w:sz w:val="22"/>
          <w:szCs w:val="22"/>
          <w:lang w:val="ro-RO" w:eastAsia="ro-RO"/>
        </w:rPr>
        <w:t xml:space="preserve"> atractivității și eficienței transportului public, </w:t>
      </w:r>
      <w:proofErr w:type="spellStart"/>
      <w:r w:rsidRPr="008C03F5">
        <w:rPr>
          <w:rFonts w:cstheme="minorHAnsi"/>
          <w:color w:val="000000" w:themeColor="text1"/>
          <w:sz w:val="22"/>
          <w:szCs w:val="22"/>
          <w:lang w:val="ro-RO" w:eastAsia="ro-RO"/>
        </w:rPr>
        <w:t>creşterea</w:t>
      </w:r>
      <w:proofErr w:type="spellEnd"/>
      <w:r w:rsidRPr="008C03F5">
        <w:rPr>
          <w:rFonts w:cstheme="minorHAnsi"/>
          <w:color w:val="000000" w:themeColor="text1"/>
          <w:sz w:val="22"/>
          <w:szCs w:val="22"/>
          <w:lang w:val="ro-RO" w:eastAsia="ro-RO"/>
        </w:rPr>
        <w:t xml:space="preserve"> gradului de </w:t>
      </w:r>
      <w:proofErr w:type="spellStart"/>
      <w:r w:rsidRPr="008C03F5">
        <w:rPr>
          <w:rFonts w:cstheme="minorHAnsi"/>
          <w:color w:val="000000" w:themeColor="text1"/>
          <w:sz w:val="22"/>
          <w:szCs w:val="22"/>
          <w:lang w:val="ro-RO" w:eastAsia="ro-RO"/>
        </w:rPr>
        <w:t>siguranţă</w:t>
      </w:r>
      <w:proofErr w:type="spellEnd"/>
      <w:r w:rsidRPr="008C03F5">
        <w:rPr>
          <w:rFonts w:cstheme="minorHAnsi"/>
          <w:color w:val="000000" w:themeColor="text1"/>
          <w:sz w:val="22"/>
          <w:szCs w:val="22"/>
          <w:lang w:val="ro-RO" w:eastAsia="ro-RO"/>
        </w:rPr>
        <w:t xml:space="preserve"> pentru toți </w:t>
      </w:r>
      <w:proofErr w:type="spellStart"/>
      <w:r w:rsidRPr="008C03F5">
        <w:rPr>
          <w:rFonts w:cstheme="minorHAnsi"/>
          <w:color w:val="000000" w:themeColor="text1"/>
          <w:sz w:val="22"/>
          <w:szCs w:val="22"/>
          <w:lang w:val="ro-RO" w:eastAsia="ro-RO"/>
        </w:rPr>
        <w:t>participanţii</w:t>
      </w:r>
      <w:proofErr w:type="spellEnd"/>
      <w:r w:rsidRPr="008C03F5">
        <w:rPr>
          <w:rFonts w:cstheme="minorHAnsi"/>
          <w:color w:val="000000" w:themeColor="text1"/>
          <w:sz w:val="22"/>
          <w:szCs w:val="22"/>
          <w:lang w:val="ro-RO" w:eastAsia="ro-RO"/>
        </w:rPr>
        <w:t xml:space="preserve"> la trafic (în special a pietonilor și utilizatorilor bicicletei), reducerea emisiilor poluante și a gazelor de seră și </w:t>
      </w:r>
      <w:proofErr w:type="spellStart"/>
      <w:r w:rsidR="00361FF8">
        <w:rPr>
          <w:rFonts w:cstheme="minorHAnsi"/>
          <w:color w:val="000000" w:themeColor="text1"/>
          <w:sz w:val="22"/>
          <w:szCs w:val="22"/>
          <w:lang w:val="ro-RO" w:eastAsia="ro-RO"/>
        </w:rPr>
        <w:t>cresterea</w:t>
      </w:r>
      <w:proofErr w:type="spellEnd"/>
      <w:r w:rsidRPr="008C03F5">
        <w:rPr>
          <w:rFonts w:cstheme="minorHAnsi"/>
          <w:color w:val="000000" w:themeColor="text1"/>
          <w:sz w:val="22"/>
          <w:szCs w:val="22"/>
          <w:lang w:val="ro-RO" w:eastAsia="ro-RO"/>
        </w:rPr>
        <w:t xml:space="preserve"> fluența traficului rutier.</w:t>
      </w:r>
    </w:p>
    <w:p w14:paraId="483B6D09" w14:textId="77777777" w:rsidR="00C529FE" w:rsidRPr="008C03F5" w:rsidRDefault="00C529FE" w:rsidP="00791228">
      <w:pPr>
        <w:autoSpaceDE w:val="0"/>
        <w:autoSpaceDN w:val="0"/>
        <w:adjustRightInd w:val="0"/>
        <w:spacing w:line="240" w:lineRule="auto"/>
        <w:rPr>
          <w:rFonts w:cstheme="minorHAnsi"/>
          <w:color w:val="000000" w:themeColor="text1"/>
          <w:sz w:val="22"/>
          <w:szCs w:val="22"/>
          <w:highlight w:val="green"/>
          <w:lang w:val="ro-RO" w:eastAsia="ro-RO"/>
        </w:rPr>
      </w:pPr>
      <w:r w:rsidRPr="008C03F5">
        <w:rPr>
          <w:rFonts w:cstheme="minorHAnsi"/>
          <w:color w:val="000000" w:themeColor="text1"/>
          <w:sz w:val="22"/>
          <w:szCs w:val="22"/>
          <w:lang w:val="ro-RO" w:eastAsia="en-US"/>
        </w:rPr>
        <w:lastRenderedPageBreak/>
        <w:t xml:space="preserve">În procesul de elaborare a Studiului de fezabilitate a fost realizată o analiză detaliată a situației actuale, în ceea ce privește sistemul de transport la nivelul </w:t>
      </w:r>
      <w:proofErr w:type="spellStart"/>
      <w:r w:rsidR="002F7888" w:rsidRPr="008C03F5">
        <w:rPr>
          <w:rFonts w:cstheme="minorHAnsi"/>
          <w:color w:val="000000" w:themeColor="text1"/>
          <w:sz w:val="22"/>
          <w:szCs w:val="22"/>
          <w:lang w:val="ro-RO" w:eastAsia="en-US"/>
        </w:rPr>
        <w:t>localitatii</w:t>
      </w:r>
      <w:proofErr w:type="spellEnd"/>
      <w:r w:rsidRPr="008C03F5">
        <w:rPr>
          <w:rFonts w:cstheme="minorHAnsi"/>
          <w:color w:val="000000" w:themeColor="text1"/>
          <w:sz w:val="22"/>
          <w:szCs w:val="22"/>
          <w:lang w:val="ro-RO" w:eastAsia="en-US"/>
        </w:rPr>
        <w:t>, fiind evidențiate disfuncționalitățile existente pentru fiecare dintre componentele acestuia.</w:t>
      </w:r>
    </w:p>
    <w:p w14:paraId="2AD2D58D" w14:textId="77777777" w:rsidR="00C529FE" w:rsidRPr="008C03F5" w:rsidRDefault="00C529FE" w:rsidP="00D05AD0">
      <w:pPr>
        <w:tabs>
          <w:tab w:val="left" w:pos="900"/>
        </w:tabs>
        <w:spacing w:line="240" w:lineRule="auto"/>
        <w:rPr>
          <w:rFonts w:cstheme="minorHAnsi"/>
          <w:color w:val="000000" w:themeColor="text1"/>
          <w:sz w:val="22"/>
          <w:szCs w:val="22"/>
          <w:lang w:val="ro-RO" w:eastAsia="en-US"/>
        </w:rPr>
      </w:pPr>
      <w:r w:rsidRPr="008C03F5">
        <w:rPr>
          <w:rFonts w:cstheme="minorHAnsi"/>
          <w:color w:val="000000" w:themeColor="text1"/>
          <w:sz w:val="22"/>
          <w:szCs w:val="22"/>
          <w:lang w:val="ro-RO" w:eastAsia="en-US"/>
        </w:rPr>
        <w:t>Astfel, principalele probleme constatate sunt următoarele:</w:t>
      </w:r>
    </w:p>
    <w:p w14:paraId="75574F8C" w14:textId="150DC661" w:rsidR="00361FF8" w:rsidRDefault="00361FF8" w:rsidP="00D05AD0">
      <w:pPr>
        <w:pStyle w:val="Listcumarcatori"/>
        <w:spacing w:line="240" w:lineRule="auto"/>
        <w:rPr>
          <w:rFonts w:ascii="Calibri" w:hAnsi="Calibri"/>
          <w:color w:val="000000" w:themeColor="text1"/>
          <w:sz w:val="22"/>
        </w:rPr>
      </w:pPr>
      <w:r>
        <w:rPr>
          <w:rFonts w:ascii="Calibri" w:hAnsi="Calibri"/>
          <w:color w:val="000000" w:themeColor="text1"/>
          <w:sz w:val="22"/>
        </w:rPr>
        <w:t xml:space="preserve">Numărul mare de pietoni, </w:t>
      </w:r>
      <w:proofErr w:type="spellStart"/>
      <w:r>
        <w:rPr>
          <w:rFonts w:ascii="Calibri" w:hAnsi="Calibri"/>
          <w:color w:val="000000" w:themeColor="text1"/>
          <w:sz w:val="22"/>
        </w:rPr>
        <w:t>indeosebi</w:t>
      </w:r>
      <w:proofErr w:type="spellEnd"/>
      <w:r>
        <w:rPr>
          <w:rFonts w:ascii="Calibri" w:hAnsi="Calibri"/>
          <w:color w:val="000000" w:themeColor="text1"/>
          <w:sz w:val="22"/>
        </w:rPr>
        <w:t xml:space="preserve"> copii, care traversează in apropierea </w:t>
      </w:r>
      <w:proofErr w:type="spellStart"/>
      <w:r>
        <w:rPr>
          <w:rFonts w:ascii="Calibri" w:hAnsi="Calibri"/>
          <w:color w:val="000000" w:themeColor="text1"/>
          <w:sz w:val="22"/>
        </w:rPr>
        <w:t>unitatilor</w:t>
      </w:r>
      <w:proofErr w:type="spellEnd"/>
      <w:r>
        <w:rPr>
          <w:rFonts w:ascii="Calibri" w:hAnsi="Calibri"/>
          <w:color w:val="000000" w:themeColor="text1"/>
          <w:sz w:val="22"/>
        </w:rPr>
        <w:t xml:space="preserve"> de </w:t>
      </w:r>
      <w:proofErr w:type="spellStart"/>
      <w:r>
        <w:rPr>
          <w:rFonts w:ascii="Calibri" w:hAnsi="Calibri"/>
          <w:color w:val="000000" w:themeColor="text1"/>
          <w:sz w:val="22"/>
        </w:rPr>
        <w:t>invatamant</w:t>
      </w:r>
      <w:proofErr w:type="spellEnd"/>
      <w:r w:rsidR="00470B85">
        <w:rPr>
          <w:rFonts w:ascii="Calibri" w:hAnsi="Calibri"/>
          <w:color w:val="000000" w:themeColor="text1"/>
          <w:sz w:val="22"/>
        </w:rPr>
        <w:t xml:space="preserve">, necesita o </w:t>
      </w:r>
      <w:proofErr w:type="spellStart"/>
      <w:r w:rsidR="00470B85">
        <w:rPr>
          <w:rFonts w:ascii="Calibri" w:hAnsi="Calibri"/>
          <w:color w:val="000000" w:themeColor="text1"/>
          <w:sz w:val="22"/>
        </w:rPr>
        <w:t>imbunatatire</w:t>
      </w:r>
      <w:proofErr w:type="spellEnd"/>
      <w:r w:rsidR="00470B85">
        <w:rPr>
          <w:rFonts w:ascii="Calibri" w:hAnsi="Calibri"/>
          <w:color w:val="000000" w:themeColor="text1"/>
          <w:sz w:val="22"/>
        </w:rPr>
        <w:t xml:space="preserve"> a </w:t>
      </w:r>
      <w:proofErr w:type="spellStart"/>
      <w:r w:rsidR="00470B85">
        <w:rPr>
          <w:rFonts w:ascii="Calibri" w:hAnsi="Calibri"/>
          <w:color w:val="000000" w:themeColor="text1"/>
          <w:sz w:val="22"/>
        </w:rPr>
        <w:t>conditiilor</w:t>
      </w:r>
      <w:proofErr w:type="spellEnd"/>
      <w:r w:rsidR="00470B85">
        <w:rPr>
          <w:rFonts w:ascii="Calibri" w:hAnsi="Calibri"/>
          <w:color w:val="000000" w:themeColor="text1"/>
          <w:sz w:val="22"/>
        </w:rPr>
        <w:t xml:space="preserve"> de </w:t>
      </w:r>
      <w:proofErr w:type="spellStart"/>
      <w:r w:rsidR="00470B85">
        <w:rPr>
          <w:rFonts w:ascii="Calibri" w:hAnsi="Calibri"/>
          <w:color w:val="000000" w:themeColor="text1"/>
          <w:sz w:val="22"/>
        </w:rPr>
        <w:t>siguranta</w:t>
      </w:r>
      <w:proofErr w:type="spellEnd"/>
      <w:r w:rsidR="00470B85">
        <w:rPr>
          <w:rFonts w:ascii="Calibri" w:hAnsi="Calibri"/>
          <w:color w:val="000000" w:themeColor="text1"/>
          <w:sz w:val="22"/>
        </w:rPr>
        <w:t xml:space="preserve"> iar pe de alta parte pentru asigurarea unui trafic rutier fluent, se impune semaforizarea trecerilor de pietoni si dotarea acestora cu buton de cerere prioritate (pentru pietoni) si bucle de </w:t>
      </w:r>
      <w:proofErr w:type="spellStart"/>
      <w:r w:rsidR="00470B85">
        <w:rPr>
          <w:rFonts w:ascii="Calibri" w:hAnsi="Calibri"/>
          <w:color w:val="000000" w:themeColor="text1"/>
          <w:sz w:val="22"/>
        </w:rPr>
        <w:t>detectie</w:t>
      </w:r>
      <w:proofErr w:type="spellEnd"/>
      <w:r w:rsidR="00470B85">
        <w:rPr>
          <w:rFonts w:ascii="Calibri" w:hAnsi="Calibri"/>
          <w:color w:val="000000" w:themeColor="text1"/>
          <w:sz w:val="22"/>
        </w:rPr>
        <w:t xml:space="preserve"> pentru vehicule;</w:t>
      </w:r>
    </w:p>
    <w:p w14:paraId="31939915" w14:textId="0A7D21F9" w:rsidR="00D05AD0" w:rsidRPr="004268C2" w:rsidRDefault="00D05AD0" w:rsidP="004268C2">
      <w:pPr>
        <w:pStyle w:val="Listcumarcatori"/>
        <w:rPr>
          <w:sz w:val="22"/>
        </w:rPr>
      </w:pPr>
      <w:r w:rsidRPr="004268C2">
        <w:rPr>
          <w:sz w:val="22"/>
        </w:rPr>
        <w:t xml:space="preserve">Volumele de trafic ridicate se înregistrează atât în zilele lucrătoare, dar mai ales în weekend, datorită aportului adus de deplasările externe </w:t>
      </w:r>
      <w:r w:rsidR="008C0817" w:rsidRPr="004268C2">
        <w:rPr>
          <w:sz w:val="22"/>
        </w:rPr>
        <w:t>cu vehiculul</w:t>
      </w:r>
      <w:r w:rsidR="00B05898">
        <w:rPr>
          <w:sz w:val="22"/>
        </w:rPr>
        <w:t>;</w:t>
      </w:r>
    </w:p>
    <w:p w14:paraId="5B49AA35" w14:textId="01D032BE" w:rsidR="004268C2" w:rsidRDefault="004268C2" w:rsidP="005031C7">
      <w:pPr>
        <w:pStyle w:val="Listcumarcatori"/>
        <w:tabs>
          <w:tab w:val="left" w:pos="1560"/>
        </w:tabs>
        <w:rPr>
          <w:rFonts w:ascii="Calibri" w:hAnsi="Calibri"/>
          <w:color w:val="000000" w:themeColor="text1"/>
          <w:sz w:val="22"/>
        </w:rPr>
      </w:pPr>
      <w:r>
        <w:rPr>
          <w:rFonts w:ascii="Calibri" w:hAnsi="Calibri"/>
          <w:color w:val="000000" w:themeColor="text1"/>
          <w:sz w:val="22"/>
        </w:rPr>
        <w:t xml:space="preserve">Lipsa unui sistem </w:t>
      </w:r>
      <w:proofErr w:type="spellStart"/>
      <w:r>
        <w:rPr>
          <w:rFonts w:ascii="Calibri" w:hAnsi="Calibri"/>
          <w:color w:val="000000" w:themeColor="text1"/>
          <w:sz w:val="22"/>
        </w:rPr>
        <w:t>cantarire</w:t>
      </w:r>
      <w:proofErr w:type="spellEnd"/>
      <w:r>
        <w:rPr>
          <w:rFonts w:ascii="Calibri" w:hAnsi="Calibri"/>
          <w:color w:val="000000" w:themeColor="text1"/>
          <w:sz w:val="22"/>
        </w:rPr>
        <w:t xml:space="preserve">- static si sistem de </w:t>
      </w:r>
      <w:proofErr w:type="spellStart"/>
      <w:r>
        <w:rPr>
          <w:rFonts w:ascii="Calibri" w:hAnsi="Calibri"/>
          <w:color w:val="000000" w:themeColor="text1"/>
          <w:sz w:val="22"/>
        </w:rPr>
        <w:t>afisare</w:t>
      </w:r>
      <w:proofErr w:type="spellEnd"/>
      <w:r>
        <w:rPr>
          <w:rFonts w:ascii="Calibri" w:hAnsi="Calibri"/>
          <w:color w:val="000000" w:themeColor="text1"/>
          <w:sz w:val="22"/>
        </w:rPr>
        <w:t xml:space="preserve"> in cazul </w:t>
      </w:r>
      <w:r w:rsidRPr="004268C2">
        <w:rPr>
          <w:rFonts w:ascii="Calibri" w:hAnsi="Calibri"/>
          <w:color w:val="000000" w:themeColor="text1"/>
          <w:sz w:val="22"/>
        </w:rPr>
        <w:t xml:space="preserve">transporturilor grele in special a celor foarte grele (transporturile miniere, </w:t>
      </w:r>
      <w:proofErr w:type="spellStart"/>
      <w:r w:rsidRPr="004268C2">
        <w:rPr>
          <w:rFonts w:ascii="Calibri" w:hAnsi="Calibri"/>
          <w:color w:val="000000" w:themeColor="text1"/>
          <w:sz w:val="22"/>
        </w:rPr>
        <w:t>forestriere</w:t>
      </w:r>
      <w:proofErr w:type="spellEnd"/>
      <w:r w:rsidRPr="004268C2">
        <w:rPr>
          <w:rFonts w:ascii="Calibri" w:hAnsi="Calibri"/>
          <w:color w:val="000000" w:themeColor="text1"/>
          <w:sz w:val="22"/>
        </w:rPr>
        <w:t xml:space="preserve">, cu piatra de </w:t>
      </w:r>
      <w:proofErr w:type="spellStart"/>
      <w:r w:rsidRPr="004268C2">
        <w:rPr>
          <w:rFonts w:ascii="Calibri" w:hAnsi="Calibri"/>
          <w:color w:val="000000" w:themeColor="text1"/>
          <w:sz w:val="22"/>
        </w:rPr>
        <w:t>rau</w:t>
      </w:r>
      <w:proofErr w:type="spellEnd"/>
      <w:r w:rsidRPr="004268C2">
        <w:rPr>
          <w:rFonts w:ascii="Calibri" w:hAnsi="Calibri"/>
          <w:color w:val="000000" w:themeColor="text1"/>
          <w:sz w:val="22"/>
        </w:rPr>
        <w:t xml:space="preserve"> de la balastierele din zona, etc) </w:t>
      </w:r>
      <w:proofErr w:type="spellStart"/>
      <w:r w:rsidRPr="004268C2">
        <w:rPr>
          <w:rFonts w:ascii="Calibri" w:hAnsi="Calibri"/>
          <w:color w:val="000000" w:themeColor="text1"/>
          <w:sz w:val="22"/>
        </w:rPr>
        <w:t>reprezinta</w:t>
      </w:r>
      <w:proofErr w:type="spellEnd"/>
      <w:r w:rsidRPr="004268C2">
        <w:rPr>
          <w:rFonts w:ascii="Calibri" w:hAnsi="Calibri"/>
          <w:color w:val="000000" w:themeColor="text1"/>
          <w:sz w:val="22"/>
        </w:rPr>
        <w:t xml:space="preserve"> </w:t>
      </w:r>
      <w:proofErr w:type="spellStart"/>
      <w:r w:rsidRPr="004268C2">
        <w:rPr>
          <w:rFonts w:ascii="Calibri" w:hAnsi="Calibri"/>
          <w:color w:val="000000" w:themeColor="text1"/>
          <w:sz w:val="22"/>
        </w:rPr>
        <w:t>ata</w:t>
      </w:r>
      <w:proofErr w:type="spellEnd"/>
      <w:r w:rsidRPr="004268C2">
        <w:rPr>
          <w:rFonts w:ascii="Calibri" w:hAnsi="Calibri"/>
          <w:color w:val="000000" w:themeColor="text1"/>
          <w:sz w:val="22"/>
        </w:rPr>
        <w:t xml:space="preserve"> un risc major pentru </w:t>
      </w:r>
      <w:proofErr w:type="spellStart"/>
      <w:r w:rsidRPr="004268C2">
        <w:rPr>
          <w:rFonts w:ascii="Calibri" w:hAnsi="Calibri"/>
          <w:color w:val="000000" w:themeColor="text1"/>
          <w:sz w:val="22"/>
        </w:rPr>
        <w:t>siguranta</w:t>
      </w:r>
      <w:proofErr w:type="spellEnd"/>
      <w:r w:rsidRPr="004268C2">
        <w:rPr>
          <w:rFonts w:ascii="Calibri" w:hAnsi="Calibri"/>
          <w:color w:val="000000" w:themeColor="text1"/>
          <w:sz w:val="22"/>
        </w:rPr>
        <w:t xml:space="preserve"> </w:t>
      </w:r>
      <w:proofErr w:type="spellStart"/>
      <w:r w:rsidRPr="004268C2">
        <w:rPr>
          <w:rFonts w:ascii="Calibri" w:hAnsi="Calibri"/>
          <w:color w:val="000000" w:themeColor="text1"/>
          <w:sz w:val="22"/>
        </w:rPr>
        <w:t>circulatiei</w:t>
      </w:r>
      <w:proofErr w:type="spellEnd"/>
      <w:r w:rsidRPr="004268C2">
        <w:rPr>
          <w:rFonts w:ascii="Calibri" w:hAnsi="Calibri"/>
          <w:color w:val="000000" w:themeColor="text1"/>
          <w:sz w:val="22"/>
        </w:rPr>
        <w:t xml:space="preserve"> si a pietonilor, dar si a bunurilor </w:t>
      </w:r>
      <w:proofErr w:type="spellStart"/>
      <w:r w:rsidRPr="004268C2">
        <w:rPr>
          <w:rFonts w:ascii="Calibri" w:hAnsi="Calibri"/>
          <w:color w:val="000000" w:themeColor="text1"/>
          <w:sz w:val="22"/>
        </w:rPr>
        <w:t>cetatenilor</w:t>
      </w:r>
      <w:proofErr w:type="spellEnd"/>
      <w:r w:rsidRPr="004268C2">
        <w:rPr>
          <w:rFonts w:ascii="Calibri" w:hAnsi="Calibri"/>
          <w:color w:val="000000" w:themeColor="text1"/>
          <w:sz w:val="22"/>
        </w:rPr>
        <w:t xml:space="preserve"> aflate in apropierea </w:t>
      </w:r>
      <w:proofErr w:type="spellStart"/>
      <w:r w:rsidRPr="004268C2">
        <w:rPr>
          <w:rFonts w:ascii="Calibri" w:hAnsi="Calibri"/>
          <w:color w:val="000000" w:themeColor="text1"/>
          <w:sz w:val="22"/>
        </w:rPr>
        <w:t>strazii</w:t>
      </w:r>
      <w:proofErr w:type="spellEnd"/>
      <w:r w:rsidRPr="004268C2">
        <w:rPr>
          <w:rFonts w:ascii="Calibri" w:hAnsi="Calibri"/>
          <w:color w:val="000000" w:themeColor="text1"/>
          <w:sz w:val="22"/>
        </w:rPr>
        <w:t xml:space="preserve"> principale, dar si un generator de costuri suplimentare pentru </w:t>
      </w:r>
      <w:proofErr w:type="spellStart"/>
      <w:r w:rsidRPr="004268C2">
        <w:rPr>
          <w:rFonts w:ascii="Calibri" w:hAnsi="Calibri"/>
          <w:color w:val="000000" w:themeColor="text1"/>
          <w:sz w:val="22"/>
        </w:rPr>
        <w:t>Primarie</w:t>
      </w:r>
      <w:proofErr w:type="spellEnd"/>
      <w:r w:rsidRPr="004268C2">
        <w:rPr>
          <w:rFonts w:ascii="Calibri" w:hAnsi="Calibri"/>
          <w:color w:val="000000" w:themeColor="text1"/>
          <w:sz w:val="22"/>
        </w:rPr>
        <w:t>, data fiind uzarea anormal de repede a</w:t>
      </w:r>
      <w:r>
        <w:rPr>
          <w:rFonts w:ascii="Calibri" w:hAnsi="Calibri"/>
          <w:color w:val="000000" w:themeColor="text1"/>
          <w:sz w:val="22"/>
        </w:rPr>
        <w:t xml:space="preserve"> </w:t>
      </w:r>
      <w:r w:rsidRPr="004268C2">
        <w:rPr>
          <w:rFonts w:ascii="Calibri" w:hAnsi="Calibri"/>
          <w:color w:val="000000" w:themeColor="text1"/>
          <w:sz w:val="22"/>
        </w:rPr>
        <w:t xml:space="preserve">stratului de uzura a infrastructurii rutiere si implicit costuri permanente pentru </w:t>
      </w:r>
      <w:proofErr w:type="spellStart"/>
      <w:r w:rsidRPr="004268C2">
        <w:rPr>
          <w:rFonts w:ascii="Calibri" w:hAnsi="Calibri"/>
          <w:color w:val="000000" w:themeColor="text1"/>
          <w:sz w:val="22"/>
        </w:rPr>
        <w:t>reparatii</w:t>
      </w:r>
      <w:proofErr w:type="spellEnd"/>
      <w:r>
        <w:rPr>
          <w:rFonts w:ascii="Calibri" w:hAnsi="Calibri"/>
          <w:color w:val="000000" w:themeColor="text1"/>
          <w:sz w:val="22"/>
        </w:rPr>
        <w:t>;</w:t>
      </w:r>
    </w:p>
    <w:p w14:paraId="2B376689" w14:textId="248EE9E6" w:rsidR="004268C2" w:rsidRPr="004268C2" w:rsidRDefault="004268C2" w:rsidP="004268C2">
      <w:pPr>
        <w:pStyle w:val="Listcumarcatori"/>
        <w:rPr>
          <w:rFonts w:ascii="Calibri" w:hAnsi="Calibri"/>
          <w:color w:val="000000" w:themeColor="text1"/>
          <w:sz w:val="22"/>
        </w:rPr>
      </w:pPr>
      <w:r w:rsidRPr="004268C2">
        <w:rPr>
          <w:rFonts w:ascii="Calibri" w:hAnsi="Calibri"/>
          <w:color w:val="000000" w:themeColor="text1"/>
          <w:sz w:val="22"/>
        </w:rPr>
        <w:t xml:space="preserve">Lipsa unui sistem de supraveghere video modern la nivelul </w:t>
      </w:r>
      <w:proofErr w:type="spellStart"/>
      <w:r w:rsidRPr="004268C2">
        <w:rPr>
          <w:rFonts w:ascii="Calibri" w:hAnsi="Calibri"/>
          <w:color w:val="000000" w:themeColor="text1"/>
          <w:sz w:val="22"/>
        </w:rPr>
        <w:t>intregului</w:t>
      </w:r>
      <w:proofErr w:type="spellEnd"/>
      <w:r w:rsidRPr="004268C2">
        <w:rPr>
          <w:rFonts w:ascii="Calibri" w:hAnsi="Calibri"/>
          <w:color w:val="000000" w:themeColor="text1"/>
          <w:sz w:val="22"/>
        </w:rPr>
        <w:t xml:space="preserve"> </w:t>
      </w:r>
      <w:proofErr w:type="spellStart"/>
      <w:r w:rsidRPr="004268C2">
        <w:rPr>
          <w:rFonts w:ascii="Calibri" w:hAnsi="Calibri"/>
          <w:color w:val="000000" w:themeColor="text1"/>
          <w:sz w:val="22"/>
        </w:rPr>
        <w:t>oras</w:t>
      </w:r>
      <w:proofErr w:type="spellEnd"/>
      <w:r w:rsidRPr="004268C2">
        <w:rPr>
          <w:rFonts w:ascii="Calibri" w:hAnsi="Calibri"/>
          <w:color w:val="000000" w:themeColor="text1"/>
          <w:sz w:val="22"/>
        </w:rPr>
        <w:t xml:space="preserve">, performant si amplasat </w:t>
      </w:r>
      <w:proofErr w:type="spellStart"/>
      <w:r w:rsidRPr="004268C2">
        <w:rPr>
          <w:rFonts w:ascii="Calibri" w:hAnsi="Calibri"/>
          <w:color w:val="000000" w:themeColor="text1"/>
          <w:sz w:val="22"/>
        </w:rPr>
        <w:t>corespunzator</w:t>
      </w:r>
      <w:proofErr w:type="spellEnd"/>
      <w:r w:rsidRPr="004268C2">
        <w:rPr>
          <w:rFonts w:ascii="Calibri" w:hAnsi="Calibri"/>
          <w:color w:val="000000" w:themeColor="text1"/>
          <w:sz w:val="22"/>
        </w:rPr>
        <w:t xml:space="preserve"> face ca </w:t>
      </w:r>
      <w:proofErr w:type="spellStart"/>
      <w:r w:rsidRPr="004268C2">
        <w:rPr>
          <w:rFonts w:ascii="Calibri" w:hAnsi="Calibri"/>
          <w:color w:val="000000" w:themeColor="text1"/>
          <w:sz w:val="22"/>
        </w:rPr>
        <w:t>siguranta</w:t>
      </w:r>
      <w:proofErr w:type="spellEnd"/>
      <w:r w:rsidRPr="004268C2">
        <w:rPr>
          <w:rFonts w:ascii="Calibri" w:hAnsi="Calibri"/>
          <w:color w:val="000000" w:themeColor="text1"/>
          <w:sz w:val="22"/>
        </w:rPr>
        <w:t xml:space="preserve"> </w:t>
      </w:r>
      <w:proofErr w:type="spellStart"/>
      <w:r w:rsidRPr="004268C2">
        <w:rPr>
          <w:rFonts w:ascii="Calibri" w:hAnsi="Calibri"/>
          <w:color w:val="000000" w:themeColor="text1"/>
          <w:sz w:val="22"/>
        </w:rPr>
        <w:t>cetatenilor</w:t>
      </w:r>
      <w:proofErr w:type="spellEnd"/>
      <w:r w:rsidRPr="004268C2">
        <w:rPr>
          <w:rFonts w:ascii="Calibri" w:hAnsi="Calibri"/>
          <w:color w:val="000000" w:themeColor="text1"/>
          <w:sz w:val="22"/>
        </w:rPr>
        <w:t xml:space="preserve"> si a bunurilor sa fie relativ reduse, precum si eficienta politiei locale, astfel ca </w:t>
      </w:r>
      <w:proofErr w:type="spellStart"/>
      <w:r w:rsidRPr="004268C2">
        <w:rPr>
          <w:rFonts w:ascii="Calibri" w:hAnsi="Calibri"/>
          <w:color w:val="000000" w:themeColor="text1"/>
          <w:sz w:val="22"/>
        </w:rPr>
        <w:t>orasul</w:t>
      </w:r>
      <w:proofErr w:type="spellEnd"/>
      <w:r w:rsidRPr="004268C2">
        <w:rPr>
          <w:rFonts w:ascii="Calibri" w:hAnsi="Calibri"/>
          <w:color w:val="000000" w:themeColor="text1"/>
          <w:sz w:val="22"/>
        </w:rPr>
        <w:t xml:space="preserve"> este </w:t>
      </w:r>
      <w:proofErr w:type="spellStart"/>
      <w:r w:rsidRPr="004268C2">
        <w:rPr>
          <w:rFonts w:ascii="Calibri" w:hAnsi="Calibri"/>
          <w:color w:val="000000" w:themeColor="text1"/>
          <w:sz w:val="22"/>
        </w:rPr>
        <w:t>putin</w:t>
      </w:r>
      <w:proofErr w:type="spellEnd"/>
      <w:r w:rsidRPr="004268C2">
        <w:rPr>
          <w:rFonts w:ascii="Calibri" w:hAnsi="Calibri"/>
          <w:color w:val="000000" w:themeColor="text1"/>
          <w:sz w:val="22"/>
        </w:rPr>
        <w:t xml:space="preserve"> atractiv pentru </w:t>
      </w:r>
      <w:proofErr w:type="spellStart"/>
      <w:r w:rsidRPr="004268C2">
        <w:rPr>
          <w:rFonts w:ascii="Calibri" w:hAnsi="Calibri"/>
          <w:color w:val="000000" w:themeColor="text1"/>
          <w:sz w:val="22"/>
        </w:rPr>
        <w:t>turisiti</w:t>
      </w:r>
      <w:proofErr w:type="spellEnd"/>
      <w:r w:rsidRPr="004268C2">
        <w:rPr>
          <w:rFonts w:ascii="Calibri" w:hAnsi="Calibri"/>
          <w:color w:val="000000" w:themeColor="text1"/>
          <w:sz w:val="22"/>
        </w:rPr>
        <w:t xml:space="preserve"> dar si pentru mediul de afaceri</w:t>
      </w:r>
    </w:p>
    <w:p w14:paraId="14558BFA" w14:textId="62727043" w:rsidR="00A41741" w:rsidRDefault="00A41741" w:rsidP="00A41741">
      <w:pPr>
        <w:pStyle w:val="Listcumarcatori"/>
        <w:spacing w:line="240" w:lineRule="auto"/>
        <w:rPr>
          <w:rFonts w:ascii="Calibri" w:hAnsi="Calibri"/>
          <w:color w:val="000000" w:themeColor="text1"/>
          <w:sz w:val="22"/>
        </w:rPr>
      </w:pPr>
      <w:r>
        <w:rPr>
          <w:rFonts w:ascii="Calibri" w:hAnsi="Calibri"/>
          <w:color w:val="000000" w:themeColor="text1"/>
          <w:sz w:val="22"/>
        </w:rPr>
        <w:t xml:space="preserve">Lipsa sistemelor de iluminare dedicata / asimetrica la trecerile de pietoni face ca </w:t>
      </w:r>
      <w:proofErr w:type="spellStart"/>
      <w:r>
        <w:rPr>
          <w:rFonts w:ascii="Calibri" w:hAnsi="Calibri"/>
          <w:color w:val="000000" w:themeColor="text1"/>
          <w:sz w:val="22"/>
        </w:rPr>
        <w:t>administratia</w:t>
      </w:r>
      <w:proofErr w:type="spellEnd"/>
      <w:r>
        <w:rPr>
          <w:rFonts w:ascii="Calibri" w:hAnsi="Calibri"/>
          <w:color w:val="000000" w:themeColor="text1"/>
          <w:sz w:val="22"/>
        </w:rPr>
        <w:t xml:space="preserve"> sa se afle in imposibilitatea </w:t>
      </w:r>
      <w:proofErr w:type="spellStart"/>
      <w:r>
        <w:rPr>
          <w:rFonts w:ascii="Calibri" w:hAnsi="Calibri"/>
          <w:color w:val="000000" w:themeColor="text1"/>
          <w:sz w:val="22"/>
        </w:rPr>
        <w:t>asigurarii</w:t>
      </w:r>
      <w:proofErr w:type="spellEnd"/>
      <w:r>
        <w:rPr>
          <w:rFonts w:ascii="Calibri" w:hAnsi="Calibri"/>
          <w:color w:val="000000" w:themeColor="text1"/>
          <w:sz w:val="22"/>
        </w:rPr>
        <w:t xml:space="preserve"> </w:t>
      </w:r>
      <w:proofErr w:type="spellStart"/>
      <w:r>
        <w:rPr>
          <w:rFonts w:ascii="Calibri" w:hAnsi="Calibri"/>
          <w:color w:val="000000" w:themeColor="text1"/>
          <w:sz w:val="22"/>
        </w:rPr>
        <w:t>sigurantei</w:t>
      </w:r>
      <w:proofErr w:type="spellEnd"/>
      <w:r>
        <w:rPr>
          <w:rFonts w:ascii="Calibri" w:hAnsi="Calibri"/>
          <w:color w:val="000000" w:themeColor="text1"/>
          <w:sz w:val="22"/>
        </w:rPr>
        <w:t xml:space="preserve"> </w:t>
      </w:r>
      <w:proofErr w:type="spellStart"/>
      <w:r>
        <w:rPr>
          <w:rFonts w:ascii="Calibri" w:hAnsi="Calibri"/>
          <w:color w:val="000000" w:themeColor="text1"/>
          <w:sz w:val="22"/>
        </w:rPr>
        <w:t>cetatenilor</w:t>
      </w:r>
      <w:proofErr w:type="spellEnd"/>
      <w:r>
        <w:rPr>
          <w:rFonts w:ascii="Calibri" w:hAnsi="Calibri"/>
          <w:color w:val="000000" w:themeColor="text1"/>
          <w:sz w:val="22"/>
        </w:rPr>
        <w:t xml:space="preserve"> la trecerile de pietoni, in conformitate cu </w:t>
      </w:r>
      <w:proofErr w:type="spellStart"/>
      <w:r>
        <w:rPr>
          <w:rFonts w:ascii="Calibri" w:hAnsi="Calibri"/>
          <w:color w:val="000000" w:themeColor="text1"/>
          <w:sz w:val="22"/>
        </w:rPr>
        <w:t>legislatia</w:t>
      </w:r>
      <w:proofErr w:type="spellEnd"/>
      <w:r>
        <w:rPr>
          <w:rFonts w:ascii="Calibri" w:hAnsi="Calibri"/>
          <w:color w:val="000000" w:themeColor="text1"/>
          <w:sz w:val="22"/>
        </w:rPr>
        <w:t xml:space="preserve"> in vigoare (</w:t>
      </w:r>
      <w:r w:rsidRPr="003B08D4">
        <w:rPr>
          <w:rFonts w:ascii="Calibri" w:hAnsi="Calibri"/>
          <w:i/>
          <w:iCs/>
          <w:color w:val="000000" w:themeColor="text1"/>
          <w:sz w:val="22"/>
        </w:rPr>
        <w:t>Legea nr. 278/2022 pentru completarea Ordonanței de urgență a Guvernului nr. 195/2002 privind circulația pe drumurile publice</w:t>
      </w:r>
      <w:r w:rsidRPr="003B08D4">
        <w:rPr>
          <w:rFonts w:ascii="Calibri" w:hAnsi="Calibri"/>
          <w:color w:val="000000" w:themeColor="text1"/>
          <w:sz w:val="22"/>
        </w:rPr>
        <w:t>.)</w:t>
      </w:r>
    </w:p>
    <w:p w14:paraId="5B3915EC" w14:textId="77777777" w:rsidR="00D05AD0" w:rsidRPr="008C03F5" w:rsidRDefault="00D05AD0" w:rsidP="00D05AD0">
      <w:pPr>
        <w:pStyle w:val="Listcumarcatori"/>
        <w:spacing w:line="240" w:lineRule="auto"/>
        <w:rPr>
          <w:rFonts w:ascii="Calibri" w:hAnsi="Calibri"/>
          <w:color w:val="000000" w:themeColor="text1"/>
          <w:sz w:val="22"/>
        </w:rPr>
      </w:pPr>
      <w:r w:rsidRPr="008C03F5">
        <w:rPr>
          <w:rFonts w:ascii="Calibri" w:hAnsi="Calibri"/>
          <w:color w:val="000000" w:themeColor="text1"/>
          <w:sz w:val="22"/>
        </w:rPr>
        <w:t xml:space="preserve">Lipsa unei infrastructuri moderne </w:t>
      </w:r>
      <w:proofErr w:type="spellStart"/>
      <w:r w:rsidRPr="008C03F5">
        <w:rPr>
          <w:rFonts w:ascii="Calibri" w:hAnsi="Calibri"/>
          <w:color w:val="000000" w:themeColor="text1"/>
          <w:sz w:val="22"/>
        </w:rPr>
        <w:t>şi</w:t>
      </w:r>
      <w:proofErr w:type="spellEnd"/>
      <w:r w:rsidRPr="008C03F5">
        <w:rPr>
          <w:rFonts w:ascii="Calibri" w:hAnsi="Calibri"/>
          <w:color w:val="000000" w:themeColor="text1"/>
          <w:sz w:val="22"/>
        </w:rPr>
        <w:t xml:space="preserve"> eficiente de transport public (atât de preluare – stații de calatori moderne, sisteme de informare </w:t>
      </w:r>
      <w:proofErr w:type="spellStart"/>
      <w:r w:rsidRPr="008C03F5">
        <w:rPr>
          <w:rFonts w:ascii="Calibri" w:hAnsi="Calibri"/>
          <w:color w:val="000000" w:themeColor="text1"/>
          <w:sz w:val="22"/>
        </w:rPr>
        <w:t>şi</w:t>
      </w:r>
      <w:proofErr w:type="spellEnd"/>
      <w:r w:rsidRPr="008C03F5">
        <w:rPr>
          <w:rFonts w:ascii="Calibri" w:hAnsi="Calibri"/>
          <w:color w:val="000000" w:themeColor="text1"/>
          <w:sz w:val="22"/>
        </w:rPr>
        <w:t xml:space="preserve"> planificare a călătoriei cat </w:t>
      </w:r>
      <w:proofErr w:type="spellStart"/>
      <w:r w:rsidRPr="008C03F5">
        <w:rPr>
          <w:rFonts w:ascii="Calibri" w:hAnsi="Calibri"/>
          <w:color w:val="000000" w:themeColor="text1"/>
          <w:sz w:val="22"/>
        </w:rPr>
        <w:t>şi</w:t>
      </w:r>
      <w:proofErr w:type="spellEnd"/>
      <w:r w:rsidRPr="008C03F5">
        <w:rPr>
          <w:rFonts w:ascii="Calibri" w:hAnsi="Calibri"/>
          <w:color w:val="000000" w:themeColor="text1"/>
          <w:sz w:val="22"/>
        </w:rPr>
        <w:t xml:space="preserve"> o flota de vehicule noi, confortabile </w:t>
      </w:r>
      <w:proofErr w:type="spellStart"/>
      <w:r w:rsidRPr="008C03F5">
        <w:rPr>
          <w:rFonts w:ascii="Calibri" w:hAnsi="Calibri"/>
          <w:color w:val="000000" w:themeColor="text1"/>
          <w:sz w:val="22"/>
        </w:rPr>
        <w:t>şi</w:t>
      </w:r>
      <w:proofErr w:type="spellEnd"/>
      <w:r w:rsidRPr="008C03F5">
        <w:rPr>
          <w:rFonts w:ascii="Calibri" w:hAnsi="Calibri"/>
          <w:color w:val="000000" w:themeColor="text1"/>
          <w:sz w:val="22"/>
        </w:rPr>
        <w:t xml:space="preserve"> dotate corespunzător) si a unor sisteme moderne de informare a calatorilor in timp real cu privire la orarul de transport;</w:t>
      </w:r>
    </w:p>
    <w:p w14:paraId="124E9AA6" w14:textId="09E296A8" w:rsidR="00D05AD0" w:rsidRDefault="00D05AD0" w:rsidP="00D05AD0">
      <w:pPr>
        <w:pStyle w:val="Listcumarcatori"/>
        <w:spacing w:line="240" w:lineRule="auto"/>
        <w:rPr>
          <w:rFonts w:ascii="Calibri" w:hAnsi="Calibri"/>
          <w:color w:val="000000" w:themeColor="text1"/>
          <w:sz w:val="22"/>
        </w:rPr>
      </w:pPr>
      <w:r w:rsidRPr="008C03F5">
        <w:rPr>
          <w:rFonts w:ascii="Calibri" w:hAnsi="Calibri"/>
          <w:color w:val="000000" w:themeColor="text1"/>
          <w:sz w:val="22"/>
        </w:rPr>
        <w:t xml:space="preserve">Lipsa </w:t>
      </w:r>
      <w:proofErr w:type="spellStart"/>
      <w:r w:rsidRPr="008C03F5">
        <w:rPr>
          <w:rFonts w:ascii="Calibri" w:hAnsi="Calibri"/>
          <w:color w:val="000000" w:themeColor="text1"/>
          <w:sz w:val="22"/>
        </w:rPr>
        <w:t>semaforizarii</w:t>
      </w:r>
      <w:proofErr w:type="spellEnd"/>
      <w:r w:rsidRPr="008C03F5">
        <w:rPr>
          <w:rFonts w:ascii="Calibri" w:hAnsi="Calibri"/>
          <w:color w:val="000000" w:themeColor="text1"/>
          <w:sz w:val="22"/>
        </w:rPr>
        <w:t xml:space="preserve"> la treceri de pietoni face ca fluxurile pietonale sa se </w:t>
      </w:r>
      <w:proofErr w:type="spellStart"/>
      <w:r w:rsidRPr="008C03F5">
        <w:rPr>
          <w:rFonts w:ascii="Calibri" w:hAnsi="Calibri"/>
          <w:color w:val="000000" w:themeColor="text1"/>
          <w:sz w:val="22"/>
        </w:rPr>
        <w:t>desfasoare</w:t>
      </w:r>
      <w:proofErr w:type="spellEnd"/>
      <w:r w:rsidRPr="008C03F5">
        <w:rPr>
          <w:rFonts w:ascii="Calibri" w:hAnsi="Calibri"/>
          <w:color w:val="000000" w:themeColor="text1"/>
          <w:sz w:val="22"/>
        </w:rPr>
        <w:t xml:space="preserve"> dificil la orele de </w:t>
      </w:r>
      <w:proofErr w:type="spellStart"/>
      <w:r w:rsidRPr="008C03F5">
        <w:rPr>
          <w:rFonts w:ascii="Calibri" w:hAnsi="Calibri"/>
          <w:color w:val="000000" w:themeColor="text1"/>
          <w:sz w:val="22"/>
        </w:rPr>
        <w:t>varf</w:t>
      </w:r>
      <w:proofErr w:type="spellEnd"/>
      <w:r w:rsidRPr="008C03F5">
        <w:rPr>
          <w:rFonts w:ascii="Calibri" w:hAnsi="Calibri"/>
          <w:color w:val="000000" w:themeColor="text1"/>
          <w:sz w:val="22"/>
        </w:rPr>
        <w:t xml:space="preserve">, din cauza </w:t>
      </w:r>
      <w:proofErr w:type="spellStart"/>
      <w:r w:rsidRPr="008C03F5">
        <w:rPr>
          <w:rFonts w:ascii="Calibri" w:hAnsi="Calibri"/>
          <w:color w:val="000000" w:themeColor="text1"/>
          <w:sz w:val="22"/>
        </w:rPr>
        <w:t>traversarilor</w:t>
      </w:r>
      <w:proofErr w:type="spellEnd"/>
      <w:r w:rsidRPr="008C03F5">
        <w:rPr>
          <w:rFonts w:ascii="Calibri" w:hAnsi="Calibri"/>
          <w:color w:val="000000" w:themeColor="text1"/>
          <w:sz w:val="22"/>
        </w:rPr>
        <w:t xml:space="preserve"> ne-ordonate;</w:t>
      </w:r>
    </w:p>
    <w:p w14:paraId="33C79A91" w14:textId="77777777" w:rsidR="00A41741" w:rsidRDefault="00A41741" w:rsidP="00A41741">
      <w:pPr>
        <w:pStyle w:val="Listcumarcatori"/>
        <w:spacing w:line="240" w:lineRule="auto"/>
        <w:rPr>
          <w:rFonts w:ascii="Calibri" w:hAnsi="Calibri"/>
          <w:color w:val="000000" w:themeColor="text1"/>
          <w:sz w:val="22"/>
        </w:rPr>
      </w:pPr>
      <w:r>
        <w:rPr>
          <w:rFonts w:ascii="Calibri" w:hAnsi="Calibri"/>
          <w:color w:val="000000" w:themeColor="text1"/>
          <w:sz w:val="22"/>
        </w:rPr>
        <w:t xml:space="preserve">Lipsa unui sistem centralizat de coordonare, monitorizare si management a infrastructurii rutiere la nivelul </w:t>
      </w:r>
      <w:proofErr w:type="spellStart"/>
      <w:r>
        <w:rPr>
          <w:rFonts w:ascii="Calibri" w:hAnsi="Calibri"/>
          <w:color w:val="000000" w:themeColor="text1"/>
          <w:sz w:val="22"/>
        </w:rPr>
        <w:t>orasului</w:t>
      </w:r>
      <w:proofErr w:type="spellEnd"/>
      <w:r>
        <w:rPr>
          <w:rFonts w:ascii="Calibri" w:hAnsi="Calibri"/>
          <w:color w:val="000000" w:themeColor="text1"/>
          <w:sz w:val="22"/>
        </w:rPr>
        <w:t>;</w:t>
      </w:r>
    </w:p>
    <w:p w14:paraId="0B816A0C" w14:textId="13B52117" w:rsidR="00A41741" w:rsidRDefault="00A41741" w:rsidP="00A41741">
      <w:pPr>
        <w:pStyle w:val="Listcumarcatori"/>
        <w:spacing w:line="240" w:lineRule="auto"/>
        <w:rPr>
          <w:rFonts w:ascii="Calibri" w:hAnsi="Calibri"/>
          <w:color w:val="000000" w:themeColor="text1"/>
          <w:sz w:val="22"/>
        </w:rPr>
      </w:pPr>
      <w:r>
        <w:rPr>
          <w:rFonts w:ascii="Calibri" w:hAnsi="Calibri"/>
          <w:color w:val="000000" w:themeColor="text1"/>
          <w:sz w:val="22"/>
        </w:rPr>
        <w:t xml:space="preserve">Lipsa unui sistem de monitorizare trafic, inclusiv camere </w:t>
      </w:r>
      <w:r w:rsidR="00B05898">
        <w:rPr>
          <w:rFonts w:ascii="Calibri" w:hAnsi="Calibri"/>
          <w:color w:val="000000" w:themeColor="text1"/>
          <w:sz w:val="22"/>
        </w:rPr>
        <w:t>L</w:t>
      </w:r>
      <w:r>
        <w:rPr>
          <w:rFonts w:ascii="Calibri" w:hAnsi="Calibri"/>
          <w:color w:val="000000" w:themeColor="text1"/>
          <w:sz w:val="22"/>
        </w:rPr>
        <w:t>PR.</w:t>
      </w:r>
    </w:p>
    <w:p w14:paraId="12694464" w14:textId="760E6B1D" w:rsidR="002C2C10" w:rsidRPr="004268C2" w:rsidRDefault="002C2C10" w:rsidP="002C2C10">
      <w:pPr>
        <w:pStyle w:val="Listcumarcatori"/>
        <w:rPr>
          <w:rFonts w:ascii="Calibri" w:hAnsi="Calibri"/>
          <w:sz w:val="22"/>
        </w:rPr>
      </w:pPr>
      <w:r w:rsidRPr="004268C2">
        <w:rPr>
          <w:rFonts w:ascii="Calibri" w:hAnsi="Calibri"/>
          <w:sz w:val="22"/>
        </w:rPr>
        <w:t>Lipsa pistelor de biciclete amenajate;</w:t>
      </w:r>
    </w:p>
    <w:p w14:paraId="49F4717B" w14:textId="77777777" w:rsidR="004268C2" w:rsidRPr="004268C2" w:rsidRDefault="004268C2" w:rsidP="004268C2">
      <w:pPr>
        <w:pStyle w:val="Listcumarcatori"/>
        <w:spacing w:line="240" w:lineRule="auto"/>
        <w:rPr>
          <w:rFonts w:ascii="Calibri" w:hAnsi="Calibri"/>
          <w:sz w:val="22"/>
        </w:rPr>
      </w:pPr>
      <w:r w:rsidRPr="004268C2">
        <w:rPr>
          <w:rFonts w:ascii="Calibri" w:hAnsi="Calibri"/>
          <w:sz w:val="22"/>
        </w:rPr>
        <w:t xml:space="preserve">Lipsa unui sistem de informare a </w:t>
      </w:r>
      <w:proofErr w:type="spellStart"/>
      <w:r w:rsidRPr="004268C2">
        <w:rPr>
          <w:rFonts w:ascii="Calibri" w:hAnsi="Calibri"/>
          <w:sz w:val="22"/>
        </w:rPr>
        <w:t>participantilor</w:t>
      </w:r>
      <w:proofErr w:type="spellEnd"/>
      <w:r w:rsidRPr="004268C2">
        <w:rPr>
          <w:rFonts w:ascii="Calibri" w:hAnsi="Calibri"/>
          <w:sz w:val="22"/>
        </w:rPr>
        <w:t xml:space="preserve"> la trafic: informarea </w:t>
      </w:r>
      <w:proofErr w:type="spellStart"/>
      <w:r w:rsidRPr="004268C2">
        <w:rPr>
          <w:rFonts w:ascii="Calibri" w:hAnsi="Calibri"/>
          <w:sz w:val="22"/>
        </w:rPr>
        <w:t>participantilor</w:t>
      </w:r>
      <w:proofErr w:type="spellEnd"/>
      <w:r w:rsidRPr="004268C2">
        <w:rPr>
          <w:rFonts w:ascii="Calibri" w:hAnsi="Calibri"/>
          <w:sz w:val="22"/>
        </w:rPr>
        <w:t xml:space="preserve"> la trafic se face prin instalarea de panouri cu mesaje variabile (panouri VMS) ce </w:t>
      </w:r>
      <w:proofErr w:type="spellStart"/>
      <w:r w:rsidRPr="004268C2">
        <w:rPr>
          <w:rFonts w:ascii="Calibri" w:hAnsi="Calibri"/>
          <w:sz w:val="22"/>
        </w:rPr>
        <w:t>afiseaza</w:t>
      </w:r>
      <w:proofErr w:type="spellEnd"/>
      <w:r w:rsidRPr="004268C2">
        <w:rPr>
          <w:rFonts w:ascii="Calibri" w:hAnsi="Calibri"/>
          <w:sz w:val="22"/>
        </w:rPr>
        <w:t xml:space="preserve"> date in timp real preluate de la centrul de control;</w:t>
      </w:r>
    </w:p>
    <w:p w14:paraId="41B24B1C" w14:textId="77777777" w:rsidR="004268C2" w:rsidRPr="004268C2" w:rsidRDefault="004268C2" w:rsidP="004268C2">
      <w:pPr>
        <w:pStyle w:val="Listcumarcatori"/>
        <w:spacing w:line="240" w:lineRule="auto"/>
        <w:rPr>
          <w:rFonts w:ascii="Calibri" w:hAnsi="Calibri"/>
          <w:sz w:val="22"/>
        </w:rPr>
      </w:pPr>
      <w:r w:rsidRPr="004268C2">
        <w:rPr>
          <w:rFonts w:ascii="Calibri" w:hAnsi="Calibri"/>
          <w:sz w:val="22"/>
        </w:rPr>
        <w:t xml:space="preserve">Absenta unui sistem de avertizare privind adaptarea vitezei: sistem pentru a asista </w:t>
      </w:r>
      <w:proofErr w:type="spellStart"/>
      <w:r w:rsidRPr="004268C2">
        <w:rPr>
          <w:rFonts w:ascii="Calibri" w:hAnsi="Calibri"/>
          <w:sz w:val="22"/>
        </w:rPr>
        <w:t>soferul</w:t>
      </w:r>
      <w:proofErr w:type="spellEnd"/>
      <w:r w:rsidRPr="004268C2">
        <w:rPr>
          <w:rFonts w:ascii="Calibri" w:hAnsi="Calibri"/>
          <w:sz w:val="22"/>
        </w:rPr>
        <w:t xml:space="preserve"> privind adaptarea vitezei la limita legala si </w:t>
      </w:r>
      <w:proofErr w:type="spellStart"/>
      <w:r w:rsidRPr="004268C2">
        <w:rPr>
          <w:rFonts w:ascii="Calibri" w:hAnsi="Calibri"/>
          <w:sz w:val="22"/>
        </w:rPr>
        <w:t>conditiile</w:t>
      </w:r>
      <w:proofErr w:type="spellEnd"/>
      <w:r w:rsidRPr="004268C2">
        <w:rPr>
          <w:rFonts w:ascii="Calibri" w:hAnsi="Calibri"/>
          <w:sz w:val="22"/>
        </w:rPr>
        <w:t xml:space="preserve"> de drum.</w:t>
      </w:r>
    </w:p>
    <w:p w14:paraId="0D47F61F" w14:textId="33871C0E" w:rsidR="008C0817" w:rsidRPr="008C0817" w:rsidRDefault="008C0817" w:rsidP="002C2C10">
      <w:pPr>
        <w:pStyle w:val="Listcumarcatori"/>
        <w:rPr>
          <w:rFonts w:ascii="Calibri" w:hAnsi="Calibri"/>
          <w:color w:val="000000" w:themeColor="text1"/>
          <w:sz w:val="22"/>
        </w:rPr>
      </w:pPr>
      <w:r w:rsidRPr="008C0817">
        <w:rPr>
          <w:rFonts w:ascii="Calibri" w:hAnsi="Calibri"/>
          <w:color w:val="000000" w:themeColor="text1"/>
          <w:sz w:val="22"/>
        </w:rPr>
        <w:lastRenderedPageBreak/>
        <w:t xml:space="preserve">Poluarea produsa de activitatea de transport, </w:t>
      </w:r>
      <w:proofErr w:type="spellStart"/>
      <w:r w:rsidRPr="008C0817">
        <w:rPr>
          <w:rFonts w:ascii="Calibri" w:hAnsi="Calibri"/>
          <w:color w:val="000000" w:themeColor="text1"/>
          <w:sz w:val="22"/>
        </w:rPr>
        <w:t>atat</w:t>
      </w:r>
      <w:proofErr w:type="spellEnd"/>
      <w:r w:rsidRPr="008C0817">
        <w:rPr>
          <w:rFonts w:ascii="Calibri" w:hAnsi="Calibri"/>
          <w:color w:val="000000" w:themeColor="text1"/>
          <w:sz w:val="22"/>
        </w:rPr>
        <w:t xml:space="preserve"> datorita </w:t>
      </w:r>
      <w:proofErr w:type="spellStart"/>
      <w:r w:rsidRPr="008C0817">
        <w:rPr>
          <w:rFonts w:ascii="Calibri" w:hAnsi="Calibri"/>
          <w:color w:val="000000" w:themeColor="text1"/>
          <w:sz w:val="22"/>
        </w:rPr>
        <w:t>numarului</w:t>
      </w:r>
      <w:proofErr w:type="spellEnd"/>
      <w:r w:rsidRPr="008C0817">
        <w:rPr>
          <w:rFonts w:ascii="Calibri" w:hAnsi="Calibri"/>
          <w:color w:val="000000" w:themeColor="text1"/>
          <w:sz w:val="22"/>
        </w:rPr>
        <w:t xml:space="preserve"> mare de </w:t>
      </w:r>
      <w:proofErr w:type="spellStart"/>
      <w:r w:rsidRPr="008C0817">
        <w:rPr>
          <w:rFonts w:ascii="Calibri" w:hAnsi="Calibri"/>
          <w:color w:val="000000" w:themeColor="text1"/>
          <w:sz w:val="22"/>
        </w:rPr>
        <w:t>deplasari</w:t>
      </w:r>
      <w:proofErr w:type="spellEnd"/>
      <w:r w:rsidRPr="008C0817">
        <w:rPr>
          <w:rFonts w:ascii="Calibri" w:hAnsi="Calibri"/>
          <w:color w:val="000000" w:themeColor="text1"/>
          <w:sz w:val="22"/>
        </w:rPr>
        <w:t xml:space="preserve"> cu autovehiculul personal cat si datorita </w:t>
      </w:r>
      <w:proofErr w:type="spellStart"/>
      <w:r w:rsidRPr="008C0817">
        <w:rPr>
          <w:rFonts w:ascii="Calibri" w:hAnsi="Calibri"/>
          <w:color w:val="000000" w:themeColor="text1"/>
          <w:sz w:val="22"/>
        </w:rPr>
        <w:t>utilizarii</w:t>
      </w:r>
      <w:proofErr w:type="spellEnd"/>
      <w:r w:rsidRPr="008C0817">
        <w:rPr>
          <w:rFonts w:ascii="Calibri" w:hAnsi="Calibri"/>
          <w:color w:val="000000" w:themeColor="text1"/>
          <w:sz w:val="22"/>
        </w:rPr>
        <w:t xml:space="preserve"> unor vehicule de transport </w:t>
      </w:r>
      <w:r w:rsidR="00A41741">
        <w:rPr>
          <w:rFonts w:ascii="Calibri" w:hAnsi="Calibri"/>
          <w:color w:val="000000" w:themeColor="text1"/>
          <w:sz w:val="22"/>
        </w:rPr>
        <w:t>marfa</w:t>
      </w:r>
      <w:r w:rsidRPr="008C0817">
        <w:rPr>
          <w:rFonts w:ascii="Calibri" w:hAnsi="Calibri"/>
          <w:color w:val="000000" w:themeColor="text1"/>
          <w:sz w:val="22"/>
        </w:rPr>
        <w:t xml:space="preserve"> cu combustibil</w:t>
      </w:r>
      <w:r>
        <w:rPr>
          <w:rFonts w:ascii="Calibri" w:hAnsi="Calibri"/>
          <w:color w:val="000000" w:themeColor="text1"/>
          <w:sz w:val="22"/>
        </w:rPr>
        <w:t xml:space="preserve"> </w:t>
      </w:r>
      <w:proofErr w:type="spellStart"/>
      <w:r w:rsidRPr="008C0817">
        <w:rPr>
          <w:rFonts w:ascii="Calibri" w:hAnsi="Calibri"/>
          <w:color w:val="000000" w:themeColor="text1"/>
          <w:sz w:val="22"/>
        </w:rPr>
        <w:t>traditional</w:t>
      </w:r>
      <w:proofErr w:type="spellEnd"/>
      <w:r w:rsidRPr="008C0817">
        <w:rPr>
          <w:rFonts w:ascii="Calibri" w:hAnsi="Calibri"/>
          <w:color w:val="000000" w:themeColor="text1"/>
          <w:sz w:val="22"/>
        </w:rPr>
        <w:t xml:space="preserve"> si aflate </w:t>
      </w:r>
      <w:proofErr w:type="spellStart"/>
      <w:r w:rsidRPr="008C0817">
        <w:rPr>
          <w:rFonts w:ascii="Calibri" w:hAnsi="Calibri"/>
          <w:color w:val="000000" w:themeColor="text1"/>
          <w:sz w:val="22"/>
        </w:rPr>
        <w:t>intr-o</w:t>
      </w:r>
      <w:proofErr w:type="spellEnd"/>
      <w:r w:rsidRPr="008C0817">
        <w:rPr>
          <w:rFonts w:ascii="Calibri" w:hAnsi="Calibri"/>
          <w:color w:val="000000" w:themeColor="text1"/>
          <w:sz w:val="22"/>
        </w:rPr>
        <w:t xml:space="preserve"> stare avansata de degradare;</w:t>
      </w:r>
    </w:p>
    <w:p w14:paraId="58B01F77" w14:textId="191FE6EA" w:rsidR="00C529FE" w:rsidRPr="008C03F5" w:rsidRDefault="00C529FE" w:rsidP="00791228">
      <w:pPr>
        <w:autoSpaceDE w:val="0"/>
        <w:autoSpaceDN w:val="0"/>
        <w:adjustRightInd w:val="0"/>
        <w:spacing w:line="240" w:lineRule="auto"/>
        <w:rPr>
          <w:rFonts w:cstheme="minorHAnsi"/>
          <w:color w:val="000000" w:themeColor="text1"/>
          <w:sz w:val="22"/>
          <w:szCs w:val="22"/>
          <w:lang w:val="ro-RO" w:eastAsia="en-US"/>
        </w:rPr>
      </w:pPr>
      <w:r w:rsidRPr="008C03F5">
        <w:rPr>
          <w:rFonts w:cstheme="minorHAnsi"/>
          <w:color w:val="000000" w:themeColor="text1"/>
          <w:sz w:val="22"/>
          <w:szCs w:val="22"/>
          <w:lang w:val="ro-RO" w:eastAsia="en-US"/>
        </w:rPr>
        <w:t>Proiectul analizat în actualul studiu de fezabilitate răspunde, prin componentele sale, la diminuarea sau eliminarea efectelor disfuncționalităților menționate.</w:t>
      </w:r>
    </w:p>
    <w:p w14:paraId="77B4028D" w14:textId="77777777" w:rsidR="00C529FE" w:rsidRPr="008C03F5" w:rsidRDefault="00C529FE" w:rsidP="00791228">
      <w:pPr>
        <w:autoSpaceDE w:val="0"/>
        <w:autoSpaceDN w:val="0"/>
        <w:adjustRightInd w:val="0"/>
        <w:spacing w:line="240" w:lineRule="auto"/>
        <w:rPr>
          <w:rFonts w:cstheme="minorHAnsi"/>
          <w:color w:val="000000" w:themeColor="text1"/>
          <w:sz w:val="22"/>
          <w:szCs w:val="22"/>
          <w:lang w:val="ro-RO"/>
        </w:rPr>
      </w:pPr>
      <w:r w:rsidRPr="008C03F5">
        <w:rPr>
          <w:rFonts w:cstheme="minorHAnsi"/>
          <w:color w:val="000000" w:themeColor="text1"/>
          <w:sz w:val="22"/>
          <w:szCs w:val="22"/>
          <w:lang w:val="ro-RO" w:eastAsia="en-US"/>
        </w:rPr>
        <w:t>Justificarea și necesitatea implementării sistemului este evidentă din beneficiile preconizate, și anume:</w:t>
      </w:r>
    </w:p>
    <w:p w14:paraId="4FD2D1C2" w14:textId="77777777" w:rsidR="00D05AD0" w:rsidRPr="008C03F5" w:rsidRDefault="00D05AD0" w:rsidP="005B2C49">
      <w:pPr>
        <w:pStyle w:val="Listparagraf"/>
        <w:numPr>
          <w:ilvl w:val="0"/>
          <w:numId w:val="57"/>
        </w:numPr>
        <w:tabs>
          <w:tab w:val="left" w:pos="900"/>
        </w:tabs>
        <w:spacing w:line="240" w:lineRule="auto"/>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Creșterea confortului și siguranței deplasărilor, atât pietonale cat si cu vehicule personale si cu transportul public urban;</w:t>
      </w:r>
    </w:p>
    <w:p w14:paraId="65C5E71A" w14:textId="77777777" w:rsidR="00D05AD0" w:rsidRPr="008C03F5" w:rsidRDefault="00D05AD0" w:rsidP="005B2C49">
      <w:pPr>
        <w:pStyle w:val="Listparagraf"/>
        <w:numPr>
          <w:ilvl w:val="0"/>
          <w:numId w:val="57"/>
        </w:numPr>
        <w:tabs>
          <w:tab w:val="left" w:pos="900"/>
        </w:tabs>
        <w:spacing w:line="240" w:lineRule="auto"/>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Scăderea numărului de accidente</w:t>
      </w:r>
      <w:r w:rsidR="00470B85">
        <w:rPr>
          <w:rFonts w:asciiTheme="minorHAnsi" w:hAnsiTheme="minorHAnsi" w:cstheme="minorHAnsi"/>
          <w:color w:val="000000" w:themeColor="text1"/>
          <w:sz w:val="22"/>
          <w:szCs w:val="22"/>
        </w:rPr>
        <w:t>, in special cu pietoni,</w:t>
      </w:r>
      <w:r w:rsidRPr="008C03F5">
        <w:rPr>
          <w:rFonts w:asciiTheme="minorHAnsi" w:hAnsiTheme="minorHAnsi" w:cstheme="minorHAnsi"/>
          <w:color w:val="000000" w:themeColor="text1"/>
          <w:sz w:val="22"/>
          <w:szCs w:val="22"/>
        </w:rPr>
        <w:t xml:space="preserve"> ca urmare a implementării componentei de impunere a regulilor, siguranță și securitate.</w:t>
      </w:r>
    </w:p>
    <w:p w14:paraId="743FB24C" w14:textId="77777777" w:rsidR="00C529FE" w:rsidRPr="008C03F5" w:rsidRDefault="00C529FE" w:rsidP="005B2C49">
      <w:pPr>
        <w:pStyle w:val="Listparagraf"/>
        <w:numPr>
          <w:ilvl w:val="0"/>
          <w:numId w:val="57"/>
        </w:numPr>
        <w:tabs>
          <w:tab w:val="left" w:pos="900"/>
        </w:tabs>
        <w:spacing w:line="240" w:lineRule="auto"/>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Creșterea vitezei de</w:t>
      </w:r>
      <w:r w:rsidR="00D05AD0" w:rsidRPr="008C03F5">
        <w:rPr>
          <w:rFonts w:asciiTheme="minorHAnsi" w:hAnsiTheme="minorHAnsi" w:cstheme="minorHAnsi"/>
          <w:color w:val="000000" w:themeColor="text1"/>
          <w:sz w:val="22"/>
          <w:szCs w:val="22"/>
        </w:rPr>
        <w:t xml:space="preserve"> circulație</w:t>
      </w:r>
      <w:r w:rsidRPr="008C03F5">
        <w:rPr>
          <w:rFonts w:asciiTheme="minorHAnsi" w:hAnsiTheme="minorHAnsi" w:cstheme="minorHAnsi"/>
          <w:color w:val="000000" w:themeColor="text1"/>
          <w:sz w:val="22"/>
          <w:szCs w:val="22"/>
        </w:rPr>
        <w:t>, datorită capacității</w:t>
      </w:r>
      <w:r w:rsidR="00D05AD0" w:rsidRPr="008C03F5">
        <w:rPr>
          <w:rFonts w:asciiTheme="minorHAnsi" w:hAnsiTheme="minorHAnsi" w:cstheme="minorHAnsi"/>
          <w:color w:val="000000" w:themeColor="text1"/>
          <w:sz w:val="22"/>
          <w:szCs w:val="22"/>
        </w:rPr>
        <w:t xml:space="preserve"> </w:t>
      </w:r>
      <w:r w:rsidRPr="008C03F5">
        <w:rPr>
          <w:rFonts w:cstheme="minorHAnsi"/>
          <w:color w:val="000000" w:themeColor="text1"/>
          <w:sz w:val="22"/>
          <w:szCs w:val="22"/>
        </w:rPr>
        <w:t>sistemului de management al traficului de a acorda prioritate la trecerea prin locațiile</w:t>
      </w:r>
      <w:r w:rsidR="00D05AD0" w:rsidRPr="008C03F5">
        <w:rPr>
          <w:rFonts w:cstheme="minorHAnsi"/>
          <w:color w:val="000000" w:themeColor="text1"/>
          <w:sz w:val="22"/>
          <w:szCs w:val="22"/>
        </w:rPr>
        <w:t xml:space="preserve"> </w:t>
      </w:r>
      <w:r w:rsidRPr="008C03F5">
        <w:rPr>
          <w:rFonts w:asciiTheme="minorHAnsi" w:hAnsiTheme="minorHAnsi" w:cstheme="minorHAnsi"/>
          <w:color w:val="000000" w:themeColor="text1"/>
          <w:sz w:val="22"/>
          <w:szCs w:val="22"/>
        </w:rPr>
        <w:t>semaforizate pentru vehiculele de transport public;</w:t>
      </w:r>
    </w:p>
    <w:p w14:paraId="4AA8165A" w14:textId="77777777" w:rsidR="00C529FE" w:rsidRPr="008C03F5" w:rsidRDefault="00C529FE" w:rsidP="005B2C49">
      <w:pPr>
        <w:pStyle w:val="Listparagraf"/>
        <w:numPr>
          <w:ilvl w:val="0"/>
          <w:numId w:val="57"/>
        </w:numPr>
        <w:tabs>
          <w:tab w:val="left" w:pos="900"/>
        </w:tabs>
        <w:spacing w:line="240" w:lineRule="auto"/>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Reducerea duratelor de călătorie, pentru toate modurile de deplasare, datorită</w:t>
      </w:r>
      <w:r w:rsidR="00D05AD0" w:rsidRPr="008C03F5">
        <w:rPr>
          <w:rFonts w:asciiTheme="minorHAnsi" w:hAnsiTheme="minorHAnsi" w:cstheme="minorHAnsi"/>
          <w:color w:val="000000" w:themeColor="text1"/>
          <w:sz w:val="22"/>
          <w:szCs w:val="22"/>
        </w:rPr>
        <w:t xml:space="preserve"> </w:t>
      </w:r>
      <w:r w:rsidRPr="008C03F5">
        <w:rPr>
          <w:rFonts w:asciiTheme="minorHAnsi" w:hAnsiTheme="minorHAnsi" w:cstheme="minorHAnsi"/>
          <w:color w:val="000000" w:themeColor="text1"/>
          <w:sz w:val="22"/>
          <w:szCs w:val="22"/>
        </w:rPr>
        <w:t>implementării sistemului;</w:t>
      </w:r>
    </w:p>
    <w:p w14:paraId="2D6E6791" w14:textId="5AF47498" w:rsidR="00C529FE" w:rsidRPr="007A59DD" w:rsidRDefault="00C529FE" w:rsidP="005B2C49">
      <w:pPr>
        <w:pStyle w:val="Listparagraf"/>
        <w:numPr>
          <w:ilvl w:val="0"/>
          <w:numId w:val="57"/>
        </w:numPr>
        <w:tabs>
          <w:tab w:val="left" w:pos="900"/>
        </w:tabs>
        <w:spacing w:line="240" w:lineRule="auto"/>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Creșterea cotei modale a deplasărilor cu transportul public, datorită aspectelor</w:t>
      </w:r>
      <w:r w:rsidR="00301843" w:rsidRPr="008C03F5">
        <w:rPr>
          <w:rFonts w:asciiTheme="minorHAnsi" w:hAnsiTheme="minorHAnsi" w:cstheme="minorHAnsi"/>
          <w:color w:val="000000" w:themeColor="text1"/>
          <w:sz w:val="22"/>
          <w:szCs w:val="22"/>
        </w:rPr>
        <w:t xml:space="preserve"> </w:t>
      </w:r>
      <w:r w:rsidRPr="008C03F5">
        <w:rPr>
          <w:rFonts w:cstheme="minorHAnsi"/>
          <w:color w:val="000000" w:themeColor="text1"/>
          <w:sz w:val="22"/>
          <w:szCs w:val="22"/>
        </w:rPr>
        <w:t>semnalate mai sus, respectiv a îmbunătățirii atractivității și accesibilității acestui mod de călătorie;</w:t>
      </w:r>
    </w:p>
    <w:p w14:paraId="7F87FC97" w14:textId="77777777" w:rsidR="00C529FE" w:rsidRPr="008C03F5" w:rsidRDefault="00C529FE" w:rsidP="005B2C49">
      <w:pPr>
        <w:pStyle w:val="Listparagraf"/>
        <w:numPr>
          <w:ilvl w:val="0"/>
          <w:numId w:val="57"/>
        </w:numPr>
        <w:tabs>
          <w:tab w:val="left" w:pos="900"/>
        </w:tabs>
        <w:spacing w:before="0" w:line="240" w:lineRule="auto"/>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Creșterea cotei modale a deplasărilor cu bicicleta și pietonale, datorită implementării</w:t>
      </w:r>
    </w:p>
    <w:p w14:paraId="1EF221AC" w14:textId="77777777" w:rsidR="00C529FE" w:rsidRPr="008C03F5" w:rsidRDefault="00C529FE" w:rsidP="00B05898">
      <w:pPr>
        <w:pStyle w:val="Listparagraf"/>
        <w:numPr>
          <w:ilvl w:val="0"/>
          <w:numId w:val="0"/>
        </w:numPr>
        <w:tabs>
          <w:tab w:val="left" w:pos="900"/>
        </w:tabs>
        <w:spacing w:before="0" w:line="240" w:lineRule="auto"/>
        <w:ind w:left="720"/>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componentei de impunere a regulilor, siguranță și securitate</w:t>
      </w:r>
      <w:r w:rsidR="00301843" w:rsidRPr="008C03F5">
        <w:rPr>
          <w:rFonts w:asciiTheme="minorHAnsi" w:hAnsiTheme="minorHAnsi" w:cstheme="minorHAnsi"/>
          <w:color w:val="000000" w:themeColor="text1"/>
          <w:sz w:val="22"/>
          <w:szCs w:val="22"/>
        </w:rPr>
        <w:t>;</w:t>
      </w:r>
    </w:p>
    <w:p w14:paraId="4A027DDA" w14:textId="14367C09" w:rsidR="00C529FE" w:rsidRPr="008C03F5" w:rsidRDefault="00C529FE" w:rsidP="005B2C49">
      <w:pPr>
        <w:pStyle w:val="Listparagraf"/>
        <w:numPr>
          <w:ilvl w:val="0"/>
          <w:numId w:val="57"/>
        </w:numPr>
        <w:tabs>
          <w:tab w:val="left" w:pos="900"/>
        </w:tabs>
        <w:spacing w:line="240" w:lineRule="auto"/>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Reducerea numărului de călătorii cu autovehiculul, datorită creșterii atractivității și</w:t>
      </w:r>
      <w:r w:rsidR="00301843" w:rsidRPr="008C03F5">
        <w:rPr>
          <w:rFonts w:asciiTheme="minorHAnsi" w:hAnsiTheme="minorHAnsi" w:cstheme="minorHAnsi"/>
          <w:color w:val="000000" w:themeColor="text1"/>
          <w:sz w:val="22"/>
          <w:szCs w:val="22"/>
        </w:rPr>
        <w:t xml:space="preserve"> </w:t>
      </w:r>
      <w:r w:rsidRPr="008C03F5">
        <w:rPr>
          <w:rFonts w:cstheme="minorHAnsi"/>
          <w:color w:val="000000" w:themeColor="text1"/>
          <w:sz w:val="22"/>
          <w:szCs w:val="22"/>
        </w:rPr>
        <w:t xml:space="preserve">accesibilității deplasărilor cu, bicicleta și pietonale, cu efecte </w:t>
      </w:r>
      <w:proofErr w:type="spellStart"/>
      <w:r w:rsidRPr="008C03F5">
        <w:rPr>
          <w:rFonts w:cstheme="minorHAnsi"/>
          <w:color w:val="000000" w:themeColor="text1"/>
          <w:sz w:val="22"/>
          <w:szCs w:val="22"/>
        </w:rPr>
        <w:t>positive</w:t>
      </w:r>
      <w:proofErr w:type="spellEnd"/>
      <w:r w:rsidRPr="008C03F5">
        <w:rPr>
          <w:rFonts w:cstheme="minorHAnsi"/>
          <w:color w:val="000000" w:themeColor="text1"/>
          <w:sz w:val="22"/>
          <w:szCs w:val="22"/>
        </w:rPr>
        <w:t xml:space="preserve"> asupra reducerii emisiilor de gaze cu efect de seră.</w:t>
      </w:r>
    </w:p>
    <w:p w14:paraId="5CA30124" w14:textId="77777777" w:rsidR="00C529FE" w:rsidRPr="008C03F5" w:rsidRDefault="00C529FE" w:rsidP="005B2C49">
      <w:pPr>
        <w:pStyle w:val="Listparagraf"/>
        <w:numPr>
          <w:ilvl w:val="0"/>
          <w:numId w:val="57"/>
        </w:numPr>
        <w:tabs>
          <w:tab w:val="left" w:pos="900"/>
        </w:tabs>
        <w:spacing w:line="240" w:lineRule="auto"/>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Scăderea consumului de combustibil utilizat pentru transportul rutier;</w:t>
      </w:r>
    </w:p>
    <w:p w14:paraId="746F9FF6" w14:textId="77777777" w:rsidR="00C529FE" w:rsidRPr="008C03F5" w:rsidRDefault="00C529FE" w:rsidP="005B2C49">
      <w:pPr>
        <w:pStyle w:val="Listparagraf"/>
        <w:numPr>
          <w:ilvl w:val="0"/>
          <w:numId w:val="57"/>
        </w:numPr>
        <w:tabs>
          <w:tab w:val="left" w:pos="900"/>
        </w:tabs>
        <w:spacing w:line="240" w:lineRule="auto"/>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Reducerea poluării mediului, precum și a poluării fonice la nivelul întregului oraș.</w:t>
      </w:r>
    </w:p>
    <w:p w14:paraId="7958910E" w14:textId="26FB8BC0" w:rsidR="00C529FE" w:rsidRDefault="00C529FE" w:rsidP="005B2C49">
      <w:pPr>
        <w:pStyle w:val="Listparagraf"/>
        <w:numPr>
          <w:ilvl w:val="0"/>
          <w:numId w:val="57"/>
        </w:numPr>
        <w:tabs>
          <w:tab w:val="left" w:pos="900"/>
        </w:tabs>
        <w:spacing w:line="240" w:lineRule="auto"/>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 xml:space="preserve">Scăderea timpilor de răspuns în cazul detectării unor evenimente care perturbă </w:t>
      </w:r>
      <w:proofErr w:type="spellStart"/>
      <w:r w:rsidRPr="008C03F5">
        <w:rPr>
          <w:rFonts w:asciiTheme="minorHAnsi" w:hAnsiTheme="minorHAnsi" w:cstheme="minorHAnsi"/>
          <w:color w:val="000000" w:themeColor="text1"/>
          <w:sz w:val="22"/>
          <w:szCs w:val="22"/>
        </w:rPr>
        <w:t>siguranţa</w:t>
      </w:r>
      <w:proofErr w:type="spellEnd"/>
      <w:r w:rsidRPr="008C03F5">
        <w:rPr>
          <w:rFonts w:asciiTheme="minorHAnsi" w:hAnsiTheme="minorHAnsi" w:cstheme="minorHAnsi"/>
          <w:color w:val="000000" w:themeColor="text1"/>
          <w:sz w:val="22"/>
          <w:szCs w:val="22"/>
        </w:rPr>
        <w:t xml:space="preserve"> rutieră.</w:t>
      </w:r>
    </w:p>
    <w:p w14:paraId="1B2D069D" w14:textId="77777777" w:rsidR="00565934" w:rsidRPr="00565934" w:rsidRDefault="00565934" w:rsidP="00565934">
      <w:pPr>
        <w:tabs>
          <w:tab w:val="left" w:pos="900"/>
        </w:tabs>
        <w:spacing w:line="240" w:lineRule="auto"/>
        <w:rPr>
          <w:rFonts w:cstheme="minorHAnsi"/>
          <w:color w:val="000000" w:themeColor="text1"/>
          <w:sz w:val="22"/>
          <w:szCs w:val="22"/>
        </w:rPr>
      </w:pPr>
    </w:p>
    <w:p w14:paraId="280A53F1" w14:textId="77777777" w:rsidR="00CB051F" w:rsidRPr="008C03F5" w:rsidRDefault="00AB3BB8" w:rsidP="00791228">
      <w:pPr>
        <w:pStyle w:val="Titlu2"/>
        <w:spacing w:after="0" w:line="240" w:lineRule="auto"/>
        <w:rPr>
          <w:rFonts w:cstheme="minorHAnsi"/>
          <w:color w:val="000000" w:themeColor="text1"/>
          <w:sz w:val="22"/>
          <w:szCs w:val="22"/>
        </w:rPr>
      </w:pPr>
      <w:bookmarkStart w:id="20" w:name="_Toc135052993"/>
      <w:r w:rsidRPr="008C03F5">
        <w:rPr>
          <w:rFonts w:cstheme="minorHAnsi"/>
          <w:color w:val="000000" w:themeColor="text1"/>
          <w:sz w:val="22"/>
          <w:szCs w:val="22"/>
        </w:rPr>
        <w:t>Obiective preconizate a fi atinse prin realizarea investiţiei publice</w:t>
      </w:r>
      <w:bookmarkEnd w:id="20"/>
      <w:r w:rsidRPr="008C03F5">
        <w:rPr>
          <w:rFonts w:cstheme="minorHAnsi"/>
          <w:color w:val="000000" w:themeColor="text1"/>
          <w:sz w:val="22"/>
          <w:szCs w:val="22"/>
        </w:rPr>
        <w:t> </w:t>
      </w:r>
    </w:p>
    <w:p w14:paraId="2F4314BA" w14:textId="5560D4D8" w:rsidR="00722603" w:rsidRPr="008C03F5" w:rsidRDefault="00722603" w:rsidP="00791228">
      <w:pPr>
        <w:spacing w:line="240" w:lineRule="auto"/>
        <w:rPr>
          <w:rFonts w:cstheme="minorHAnsi"/>
          <w:color w:val="000000" w:themeColor="text1"/>
          <w:sz w:val="22"/>
          <w:szCs w:val="22"/>
          <w:lang w:val="ro-RO" w:eastAsia="ro-RO"/>
        </w:rPr>
      </w:pPr>
      <w:r w:rsidRPr="008C03F5">
        <w:rPr>
          <w:rFonts w:cstheme="minorHAnsi"/>
          <w:color w:val="000000" w:themeColor="text1"/>
          <w:sz w:val="22"/>
          <w:szCs w:val="22"/>
          <w:lang w:val="ro-RO" w:eastAsia="ro-RO"/>
        </w:rPr>
        <w:t xml:space="preserve">Obiectivul general al proiectului vizează </w:t>
      </w:r>
      <w:r w:rsidR="004D7A91">
        <w:rPr>
          <w:rFonts w:cstheme="minorHAnsi"/>
          <w:color w:val="000000" w:themeColor="text1"/>
          <w:sz w:val="22"/>
          <w:szCs w:val="22"/>
          <w:lang w:val="ro-RO" w:eastAsia="ro-RO"/>
        </w:rPr>
        <w:t>implementarea unui sistem inteligent de m</w:t>
      </w:r>
      <w:r w:rsidR="002C2C10">
        <w:rPr>
          <w:rFonts w:cstheme="minorHAnsi"/>
          <w:color w:val="000000" w:themeColor="text1"/>
          <w:sz w:val="22"/>
          <w:szCs w:val="22"/>
          <w:lang w:val="ro-RO" w:eastAsia="ro-RO"/>
        </w:rPr>
        <w:t xml:space="preserve">anagement urban in municipiul </w:t>
      </w:r>
      <w:r w:rsidR="00B05898">
        <w:rPr>
          <w:rFonts w:cstheme="minorHAnsi"/>
          <w:color w:val="000000" w:themeColor="text1"/>
          <w:sz w:val="22"/>
          <w:szCs w:val="22"/>
          <w:lang w:val="ro-RO" w:eastAsia="ro-RO"/>
        </w:rPr>
        <w:t>Marghita</w:t>
      </w:r>
      <w:r w:rsidRPr="008C03F5">
        <w:rPr>
          <w:rFonts w:cstheme="minorHAnsi"/>
          <w:color w:val="000000" w:themeColor="text1"/>
          <w:sz w:val="22"/>
          <w:szCs w:val="22"/>
          <w:lang w:val="ro-RO" w:eastAsia="ro-RO"/>
        </w:rPr>
        <w:t xml:space="preserve">. </w:t>
      </w:r>
      <w:r w:rsidR="00BC4469">
        <w:rPr>
          <w:rFonts w:cstheme="minorHAnsi"/>
          <w:color w:val="000000" w:themeColor="text1"/>
          <w:sz w:val="22"/>
          <w:szCs w:val="22"/>
          <w:lang w:val="ro-RO" w:eastAsia="ro-RO"/>
        </w:rPr>
        <w:t xml:space="preserve">In subsidiar, </w:t>
      </w:r>
      <w:proofErr w:type="spellStart"/>
      <w:r w:rsidR="00BC4469">
        <w:rPr>
          <w:rFonts w:cstheme="minorHAnsi"/>
          <w:color w:val="000000" w:themeColor="text1"/>
          <w:sz w:val="22"/>
          <w:szCs w:val="22"/>
          <w:lang w:val="ro-RO" w:eastAsia="ro-RO"/>
        </w:rPr>
        <w:t>crestrea</w:t>
      </w:r>
      <w:proofErr w:type="spellEnd"/>
      <w:r w:rsidR="00BC4469">
        <w:rPr>
          <w:rFonts w:cstheme="minorHAnsi"/>
          <w:color w:val="000000" w:themeColor="text1"/>
          <w:sz w:val="22"/>
          <w:szCs w:val="22"/>
          <w:lang w:val="ro-RO" w:eastAsia="ro-RO"/>
        </w:rPr>
        <w:t xml:space="preserve"> fluidității rutiere, datorita reducerii </w:t>
      </w:r>
      <w:proofErr w:type="spellStart"/>
      <w:r w:rsidR="00BC4469">
        <w:rPr>
          <w:rFonts w:cstheme="minorHAnsi"/>
          <w:color w:val="000000" w:themeColor="text1"/>
          <w:sz w:val="22"/>
          <w:szCs w:val="22"/>
          <w:lang w:val="ro-RO" w:eastAsia="ro-RO"/>
        </w:rPr>
        <w:t>segmentarii</w:t>
      </w:r>
      <w:proofErr w:type="spellEnd"/>
      <w:r w:rsidR="00BC4469">
        <w:rPr>
          <w:rFonts w:cstheme="minorHAnsi"/>
          <w:color w:val="000000" w:themeColor="text1"/>
          <w:sz w:val="22"/>
          <w:szCs w:val="22"/>
          <w:lang w:val="ro-RO" w:eastAsia="ro-RO"/>
        </w:rPr>
        <w:t xml:space="preserve"> traficului la trecerile de pietoni semnalizate dar nesemaforizate in prezent.</w:t>
      </w:r>
    </w:p>
    <w:p w14:paraId="3B7EE4AF" w14:textId="77777777" w:rsidR="00722603" w:rsidRPr="008C03F5" w:rsidRDefault="00722603" w:rsidP="00791228">
      <w:pPr>
        <w:spacing w:line="240" w:lineRule="auto"/>
        <w:rPr>
          <w:rFonts w:cstheme="minorHAnsi"/>
          <w:color w:val="000000" w:themeColor="text1"/>
          <w:sz w:val="22"/>
          <w:szCs w:val="22"/>
          <w:lang w:val="ro-RO" w:eastAsia="ro-RO"/>
        </w:rPr>
      </w:pPr>
      <w:r w:rsidRPr="008C03F5">
        <w:rPr>
          <w:rFonts w:cstheme="minorHAnsi"/>
          <w:color w:val="000000" w:themeColor="text1"/>
          <w:sz w:val="22"/>
          <w:szCs w:val="22"/>
          <w:lang w:val="ro-RO" w:eastAsia="ro-RO"/>
        </w:rPr>
        <w:t xml:space="preserve">Pe lângă asigurarea fluidizării traficului, vor fi luate în considerare monitorizarea </w:t>
      </w:r>
      <w:proofErr w:type="spellStart"/>
      <w:r w:rsidRPr="008C03F5">
        <w:rPr>
          <w:rFonts w:cstheme="minorHAnsi"/>
          <w:color w:val="000000" w:themeColor="text1"/>
          <w:sz w:val="22"/>
          <w:szCs w:val="22"/>
          <w:lang w:val="ro-RO" w:eastAsia="ro-RO"/>
        </w:rPr>
        <w:t>şi</w:t>
      </w:r>
      <w:proofErr w:type="spellEnd"/>
      <w:r w:rsidRPr="008C03F5">
        <w:rPr>
          <w:rFonts w:cstheme="minorHAnsi"/>
          <w:color w:val="000000" w:themeColor="text1"/>
          <w:sz w:val="22"/>
          <w:szCs w:val="22"/>
          <w:lang w:val="ro-RO" w:eastAsia="ro-RO"/>
        </w:rPr>
        <w:t xml:space="preserve"> gestionarea centralizată a acestuia pentru ca operatorii de trafic</w:t>
      </w:r>
      <w:r w:rsidR="00362408" w:rsidRPr="008C03F5">
        <w:rPr>
          <w:rFonts w:cstheme="minorHAnsi"/>
          <w:color w:val="000000" w:themeColor="text1"/>
          <w:sz w:val="22"/>
          <w:szCs w:val="22"/>
          <w:lang w:val="ro-RO" w:eastAsia="ro-RO"/>
        </w:rPr>
        <w:t xml:space="preserve"> (daca aceasta facilitate va fi implementata) </w:t>
      </w:r>
      <w:r w:rsidRPr="008C03F5">
        <w:rPr>
          <w:rFonts w:cstheme="minorHAnsi"/>
          <w:color w:val="000000" w:themeColor="text1"/>
          <w:sz w:val="22"/>
          <w:szCs w:val="22"/>
          <w:lang w:val="ro-RO" w:eastAsia="ro-RO"/>
        </w:rPr>
        <w:t xml:space="preserve">să poată lua decizii în timp util </w:t>
      </w:r>
      <w:proofErr w:type="spellStart"/>
      <w:r w:rsidRPr="008C03F5">
        <w:rPr>
          <w:rFonts w:cstheme="minorHAnsi"/>
          <w:color w:val="000000" w:themeColor="text1"/>
          <w:sz w:val="22"/>
          <w:szCs w:val="22"/>
          <w:lang w:val="ro-RO" w:eastAsia="ro-RO"/>
        </w:rPr>
        <w:t>şi</w:t>
      </w:r>
      <w:proofErr w:type="spellEnd"/>
      <w:r w:rsidRPr="008C03F5">
        <w:rPr>
          <w:rFonts w:cstheme="minorHAnsi"/>
          <w:color w:val="000000" w:themeColor="text1"/>
          <w:sz w:val="22"/>
          <w:szCs w:val="22"/>
          <w:lang w:val="ro-RO" w:eastAsia="ro-RO"/>
        </w:rPr>
        <w:t xml:space="preserve"> să asigure prioritatea vehiculelor cu </w:t>
      </w:r>
      <w:proofErr w:type="spellStart"/>
      <w:r w:rsidRPr="008C03F5">
        <w:rPr>
          <w:rFonts w:cstheme="minorHAnsi"/>
          <w:color w:val="000000" w:themeColor="text1"/>
          <w:sz w:val="22"/>
          <w:szCs w:val="22"/>
          <w:lang w:val="ro-RO" w:eastAsia="ro-RO"/>
        </w:rPr>
        <w:t>destinaţie</w:t>
      </w:r>
      <w:proofErr w:type="spellEnd"/>
      <w:r w:rsidRPr="008C03F5">
        <w:rPr>
          <w:rFonts w:cstheme="minorHAnsi"/>
          <w:color w:val="000000" w:themeColor="text1"/>
          <w:sz w:val="22"/>
          <w:szCs w:val="22"/>
          <w:lang w:val="ro-RO" w:eastAsia="ro-RO"/>
        </w:rPr>
        <w:t xml:space="preserve"> specială: transportul public, salvarea, pompierii </w:t>
      </w:r>
      <w:proofErr w:type="spellStart"/>
      <w:r w:rsidRPr="008C03F5">
        <w:rPr>
          <w:rFonts w:cstheme="minorHAnsi"/>
          <w:color w:val="000000" w:themeColor="text1"/>
          <w:sz w:val="22"/>
          <w:szCs w:val="22"/>
          <w:lang w:val="ro-RO" w:eastAsia="ro-RO"/>
        </w:rPr>
        <w:t>şi</w:t>
      </w:r>
      <w:proofErr w:type="spellEnd"/>
      <w:r w:rsidRPr="008C03F5">
        <w:rPr>
          <w:rFonts w:cstheme="minorHAnsi"/>
          <w:color w:val="000000" w:themeColor="text1"/>
          <w:sz w:val="22"/>
          <w:szCs w:val="22"/>
          <w:lang w:val="ro-RO" w:eastAsia="ro-RO"/>
        </w:rPr>
        <w:t xml:space="preserve"> </w:t>
      </w:r>
      <w:proofErr w:type="spellStart"/>
      <w:r w:rsidRPr="008C03F5">
        <w:rPr>
          <w:rFonts w:cstheme="minorHAnsi"/>
          <w:color w:val="000000" w:themeColor="text1"/>
          <w:sz w:val="22"/>
          <w:szCs w:val="22"/>
          <w:lang w:val="ro-RO" w:eastAsia="ro-RO"/>
        </w:rPr>
        <w:t>poliţia</w:t>
      </w:r>
      <w:proofErr w:type="spellEnd"/>
      <w:r w:rsidRPr="008C03F5">
        <w:rPr>
          <w:rFonts w:cstheme="minorHAnsi"/>
          <w:color w:val="000000" w:themeColor="text1"/>
          <w:sz w:val="22"/>
          <w:szCs w:val="22"/>
          <w:lang w:val="ro-RO" w:eastAsia="ro-RO"/>
        </w:rPr>
        <w:t>.</w:t>
      </w:r>
    </w:p>
    <w:p w14:paraId="0E17E17F" w14:textId="77777777" w:rsidR="00301843" w:rsidRPr="008C03F5" w:rsidRDefault="00301843" w:rsidP="00791228">
      <w:pPr>
        <w:spacing w:line="240" w:lineRule="auto"/>
        <w:rPr>
          <w:rFonts w:cstheme="minorHAnsi"/>
          <w:color w:val="000000" w:themeColor="text1"/>
          <w:sz w:val="22"/>
          <w:szCs w:val="22"/>
          <w:lang w:val="ro-RO" w:eastAsia="ro-RO"/>
        </w:rPr>
      </w:pPr>
      <w:r w:rsidRPr="008C03F5">
        <w:rPr>
          <w:rFonts w:cstheme="minorHAnsi"/>
          <w:color w:val="000000" w:themeColor="text1"/>
          <w:sz w:val="22"/>
          <w:szCs w:val="22"/>
          <w:lang w:val="ro-RO" w:eastAsia="ro-RO"/>
        </w:rPr>
        <w:t>În îndeplinirea obiectivului general al proiectului se va avea în vedere identificarea unor  soluții oportune pentru:</w:t>
      </w:r>
    </w:p>
    <w:p w14:paraId="45328965" w14:textId="77777777" w:rsidR="00362408" w:rsidRPr="008C03F5" w:rsidRDefault="004B414C" w:rsidP="005B2C49">
      <w:pPr>
        <w:pStyle w:val="Listparagraf"/>
        <w:numPr>
          <w:ilvl w:val="0"/>
          <w:numId w:val="58"/>
        </w:numPr>
        <w:spacing w:line="240" w:lineRule="auto"/>
        <w:rPr>
          <w:rFonts w:asciiTheme="minorHAnsi" w:hAnsiTheme="minorHAnsi" w:cstheme="minorHAnsi"/>
          <w:color w:val="000000" w:themeColor="text1"/>
          <w:sz w:val="22"/>
          <w:szCs w:val="22"/>
          <w:lang w:eastAsia="ro-RO"/>
        </w:rPr>
      </w:pPr>
      <w:proofErr w:type="spellStart"/>
      <w:r w:rsidRPr="008C03F5">
        <w:rPr>
          <w:rFonts w:asciiTheme="minorHAnsi" w:hAnsiTheme="minorHAnsi" w:cstheme="minorHAnsi"/>
          <w:color w:val="000000" w:themeColor="text1"/>
          <w:sz w:val="22"/>
          <w:szCs w:val="22"/>
          <w:lang w:eastAsia="ro-RO"/>
        </w:rPr>
        <w:t>c</w:t>
      </w:r>
      <w:r w:rsidR="00362408" w:rsidRPr="008C03F5">
        <w:rPr>
          <w:rFonts w:asciiTheme="minorHAnsi" w:hAnsiTheme="minorHAnsi" w:cstheme="minorHAnsi"/>
          <w:color w:val="000000" w:themeColor="text1"/>
          <w:sz w:val="22"/>
          <w:szCs w:val="22"/>
          <w:lang w:eastAsia="ro-RO"/>
        </w:rPr>
        <w:t>resterea</w:t>
      </w:r>
      <w:proofErr w:type="spellEnd"/>
      <w:r w:rsidR="00362408" w:rsidRPr="008C03F5">
        <w:rPr>
          <w:rFonts w:asciiTheme="minorHAnsi" w:hAnsiTheme="minorHAnsi" w:cstheme="minorHAnsi"/>
          <w:color w:val="000000" w:themeColor="text1"/>
          <w:sz w:val="22"/>
          <w:szCs w:val="22"/>
          <w:lang w:eastAsia="ro-RO"/>
        </w:rPr>
        <w:t xml:space="preserve"> </w:t>
      </w:r>
      <w:proofErr w:type="spellStart"/>
      <w:r w:rsidR="00362408" w:rsidRPr="008C03F5">
        <w:rPr>
          <w:rFonts w:asciiTheme="minorHAnsi" w:hAnsiTheme="minorHAnsi" w:cstheme="minorHAnsi"/>
          <w:color w:val="000000" w:themeColor="text1"/>
          <w:sz w:val="22"/>
          <w:szCs w:val="22"/>
          <w:lang w:eastAsia="ro-RO"/>
        </w:rPr>
        <w:t>sigurantei</w:t>
      </w:r>
      <w:proofErr w:type="spellEnd"/>
      <w:r w:rsidR="00362408" w:rsidRPr="008C03F5">
        <w:rPr>
          <w:rFonts w:asciiTheme="minorHAnsi" w:hAnsiTheme="minorHAnsi" w:cstheme="minorHAnsi"/>
          <w:color w:val="000000" w:themeColor="text1"/>
          <w:sz w:val="22"/>
          <w:szCs w:val="22"/>
          <w:lang w:eastAsia="ro-RO"/>
        </w:rPr>
        <w:t xml:space="preserve"> pietonilor, la angajarea in trafic;</w:t>
      </w:r>
    </w:p>
    <w:p w14:paraId="3ECDD3BD" w14:textId="77777777" w:rsidR="00301843" w:rsidRPr="008C03F5" w:rsidRDefault="00301843" w:rsidP="005B2C49">
      <w:pPr>
        <w:pStyle w:val="Listparagraf"/>
        <w:numPr>
          <w:ilvl w:val="0"/>
          <w:numId w:val="58"/>
        </w:numPr>
        <w:spacing w:line="240" w:lineRule="auto"/>
        <w:rPr>
          <w:rFonts w:asciiTheme="minorHAnsi" w:hAnsiTheme="minorHAnsi" w:cstheme="minorHAnsi"/>
          <w:color w:val="000000" w:themeColor="text1"/>
          <w:sz w:val="22"/>
          <w:szCs w:val="22"/>
          <w:lang w:eastAsia="ro-RO"/>
        </w:rPr>
      </w:pPr>
      <w:r w:rsidRPr="008C03F5">
        <w:rPr>
          <w:rFonts w:asciiTheme="minorHAnsi" w:hAnsiTheme="minorHAnsi" w:cstheme="minorHAnsi"/>
          <w:color w:val="000000" w:themeColor="text1"/>
          <w:sz w:val="22"/>
          <w:szCs w:val="22"/>
          <w:lang w:eastAsia="ro-RO"/>
        </w:rPr>
        <w:t xml:space="preserve">asigurarea circulației fluente </w:t>
      </w:r>
      <w:r w:rsidR="00362408" w:rsidRPr="008C03F5">
        <w:rPr>
          <w:rFonts w:asciiTheme="minorHAnsi" w:hAnsiTheme="minorHAnsi" w:cstheme="minorHAnsi"/>
          <w:color w:val="000000" w:themeColor="text1"/>
          <w:sz w:val="22"/>
          <w:szCs w:val="22"/>
          <w:lang w:eastAsia="ro-RO"/>
        </w:rPr>
        <w:t xml:space="preserve">la nivelul </w:t>
      </w:r>
      <w:proofErr w:type="spellStart"/>
      <w:r w:rsidR="00362408" w:rsidRPr="008C03F5">
        <w:rPr>
          <w:rFonts w:asciiTheme="minorHAnsi" w:hAnsiTheme="minorHAnsi" w:cstheme="minorHAnsi"/>
          <w:color w:val="000000" w:themeColor="text1"/>
          <w:sz w:val="22"/>
          <w:szCs w:val="22"/>
          <w:lang w:eastAsia="ro-RO"/>
        </w:rPr>
        <w:t>localitatii</w:t>
      </w:r>
      <w:proofErr w:type="spellEnd"/>
      <w:r w:rsidRPr="008C03F5">
        <w:rPr>
          <w:rFonts w:asciiTheme="minorHAnsi" w:hAnsiTheme="minorHAnsi" w:cstheme="minorHAnsi"/>
          <w:color w:val="000000" w:themeColor="text1"/>
          <w:sz w:val="22"/>
          <w:szCs w:val="22"/>
          <w:lang w:eastAsia="ro-RO"/>
        </w:rPr>
        <w:t xml:space="preserve">; </w:t>
      </w:r>
    </w:p>
    <w:p w14:paraId="46916C16" w14:textId="77777777" w:rsidR="00301843" w:rsidRPr="00487D30" w:rsidRDefault="00301843" w:rsidP="005B2C49">
      <w:pPr>
        <w:pStyle w:val="Listparagraf"/>
        <w:numPr>
          <w:ilvl w:val="0"/>
          <w:numId w:val="58"/>
        </w:numPr>
        <w:spacing w:line="240" w:lineRule="auto"/>
        <w:rPr>
          <w:rFonts w:asciiTheme="minorHAnsi" w:hAnsiTheme="minorHAnsi" w:cstheme="minorHAnsi"/>
          <w:color w:val="000000" w:themeColor="text1"/>
          <w:sz w:val="22"/>
          <w:szCs w:val="22"/>
          <w:lang w:eastAsia="ro-RO"/>
        </w:rPr>
      </w:pPr>
      <w:r w:rsidRPr="00487D30">
        <w:rPr>
          <w:rFonts w:asciiTheme="minorHAnsi" w:hAnsiTheme="minorHAnsi" w:cstheme="minorHAnsi"/>
          <w:color w:val="000000" w:themeColor="text1"/>
          <w:sz w:val="22"/>
          <w:szCs w:val="22"/>
          <w:lang w:eastAsia="ro-RO"/>
        </w:rPr>
        <w:t xml:space="preserve">identificarea, în timp real, a </w:t>
      </w:r>
      <w:proofErr w:type="spellStart"/>
      <w:r w:rsidRPr="00487D30">
        <w:rPr>
          <w:rFonts w:asciiTheme="minorHAnsi" w:hAnsiTheme="minorHAnsi" w:cstheme="minorHAnsi"/>
          <w:color w:val="000000" w:themeColor="text1"/>
          <w:sz w:val="22"/>
          <w:szCs w:val="22"/>
          <w:lang w:eastAsia="ro-RO"/>
        </w:rPr>
        <w:t>disfunctionalităților</w:t>
      </w:r>
      <w:proofErr w:type="spellEnd"/>
      <w:r w:rsidRPr="00487D30">
        <w:rPr>
          <w:rFonts w:asciiTheme="minorHAnsi" w:hAnsiTheme="minorHAnsi" w:cstheme="minorHAnsi"/>
          <w:color w:val="000000" w:themeColor="text1"/>
          <w:sz w:val="22"/>
          <w:szCs w:val="22"/>
          <w:lang w:eastAsia="ro-RO"/>
        </w:rPr>
        <w:t xml:space="preserve"> din punct de vedere al desfășurării circulației și luarea de măsuri automate de reglare a fazelor de semaforizare; </w:t>
      </w:r>
    </w:p>
    <w:p w14:paraId="53EC6487" w14:textId="77777777" w:rsidR="00301843" w:rsidRPr="00487D30" w:rsidRDefault="00301843" w:rsidP="005B2C49">
      <w:pPr>
        <w:pStyle w:val="Listparagraf"/>
        <w:numPr>
          <w:ilvl w:val="0"/>
          <w:numId w:val="58"/>
        </w:numPr>
        <w:spacing w:line="240" w:lineRule="auto"/>
        <w:rPr>
          <w:rFonts w:asciiTheme="minorHAnsi" w:hAnsiTheme="minorHAnsi" w:cstheme="minorHAnsi"/>
          <w:color w:val="000000" w:themeColor="text1"/>
          <w:sz w:val="22"/>
          <w:szCs w:val="22"/>
          <w:lang w:eastAsia="ro-RO"/>
        </w:rPr>
      </w:pPr>
      <w:r w:rsidRPr="00487D30">
        <w:rPr>
          <w:rFonts w:asciiTheme="minorHAnsi" w:hAnsiTheme="minorHAnsi" w:cstheme="minorHAnsi"/>
          <w:color w:val="000000" w:themeColor="text1"/>
          <w:sz w:val="22"/>
          <w:szCs w:val="22"/>
          <w:lang w:eastAsia="ro-RO"/>
        </w:rPr>
        <w:lastRenderedPageBreak/>
        <w:t xml:space="preserve">dimensionarea capacității de circulație în </w:t>
      </w:r>
      <w:proofErr w:type="spellStart"/>
      <w:r w:rsidRPr="00487D30">
        <w:rPr>
          <w:rFonts w:asciiTheme="minorHAnsi" w:hAnsiTheme="minorHAnsi" w:cstheme="minorHAnsi"/>
          <w:color w:val="000000" w:themeColor="text1"/>
          <w:sz w:val="22"/>
          <w:szCs w:val="22"/>
          <w:lang w:eastAsia="ro-RO"/>
        </w:rPr>
        <w:t>functie</w:t>
      </w:r>
      <w:proofErr w:type="spellEnd"/>
      <w:r w:rsidRPr="00487D30">
        <w:rPr>
          <w:rFonts w:asciiTheme="minorHAnsi" w:hAnsiTheme="minorHAnsi" w:cstheme="minorHAnsi"/>
          <w:color w:val="000000" w:themeColor="text1"/>
          <w:sz w:val="22"/>
          <w:szCs w:val="22"/>
          <w:lang w:eastAsia="ro-RO"/>
        </w:rPr>
        <w:t xml:space="preserve"> de raportările sistemului; </w:t>
      </w:r>
    </w:p>
    <w:p w14:paraId="2ED97565" w14:textId="77777777" w:rsidR="00301843" w:rsidRPr="00487D30" w:rsidRDefault="00301843" w:rsidP="005B2C49">
      <w:pPr>
        <w:pStyle w:val="Listparagraf"/>
        <w:numPr>
          <w:ilvl w:val="0"/>
          <w:numId w:val="58"/>
        </w:numPr>
        <w:spacing w:line="240" w:lineRule="auto"/>
        <w:rPr>
          <w:rFonts w:asciiTheme="minorHAnsi" w:hAnsiTheme="minorHAnsi" w:cstheme="minorHAnsi"/>
          <w:color w:val="000000" w:themeColor="text1"/>
          <w:sz w:val="22"/>
          <w:szCs w:val="22"/>
          <w:lang w:eastAsia="ro-RO"/>
        </w:rPr>
      </w:pPr>
      <w:r w:rsidRPr="00487D30">
        <w:rPr>
          <w:rFonts w:asciiTheme="minorHAnsi" w:hAnsiTheme="minorHAnsi" w:cstheme="minorHAnsi"/>
          <w:color w:val="000000" w:themeColor="text1"/>
          <w:sz w:val="22"/>
          <w:szCs w:val="22"/>
          <w:lang w:eastAsia="ro-RO"/>
        </w:rPr>
        <w:t xml:space="preserve">asigurarea creșterii siguranței călătorilor și pietonilor în timpul călătoriei, precum și reducerea numărului de accidente rutiere; </w:t>
      </w:r>
    </w:p>
    <w:p w14:paraId="6779822D" w14:textId="77777777" w:rsidR="00301843" w:rsidRPr="00487D30" w:rsidRDefault="00301843" w:rsidP="005B2C49">
      <w:pPr>
        <w:pStyle w:val="Listparagraf"/>
        <w:numPr>
          <w:ilvl w:val="0"/>
          <w:numId w:val="58"/>
        </w:numPr>
        <w:spacing w:line="240" w:lineRule="auto"/>
        <w:rPr>
          <w:rFonts w:asciiTheme="minorHAnsi" w:hAnsiTheme="minorHAnsi" w:cstheme="minorHAnsi"/>
          <w:color w:val="000000" w:themeColor="text1"/>
          <w:sz w:val="22"/>
          <w:szCs w:val="22"/>
          <w:lang w:eastAsia="ro-RO"/>
        </w:rPr>
      </w:pPr>
      <w:r w:rsidRPr="00487D30">
        <w:rPr>
          <w:rFonts w:asciiTheme="minorHAnsi" w:hAnsiTheme="minorHAnsi" w:cstheme="minorHAnsi"/>
          <w:color w:val="000000" w:themeColor="text1"/>
          <w:sz w:val="22"/>
          <w:szCs w:val="22"/>
          <w:lang w:eastAsia="ro-RO"/>
        </w:rPr>
        <w:t xml:space="preserve">creșterea confortului si a </w:t>
      </w:r>
      <w:proofErr w:type="spellStart"/>
      <w:r w:rsidRPr="00487D30">
        <w:rPr>
          <w:rFonts w:asciiTheme="minorHAnsi" w:hAnsiTheme="minorHAnsi" w:cstheme="minorHAnsi"/>
          <w:color w:val="000000" w:themeColor="text1"/>
          <w:sz w:val="22"/>
          <w:szCs w:val="22"/>
          <w:lang w:eastAsia="ro-RO"/>
        </w:rPr>
        <w:t>sigurantei</w:t>
      </w:r>
      <w:proofErr w:type="spellEnd"/>
      <w:r w:rsidRPr="00487D30">
        <w:rPr>
          <w:rFonts w:asciiTheme="minorHAnsi" w:hAnsiTheme="minorHAnsi" w:cstheme="minorHAnsi"/>
          <w:color w:val="000000" w:themeColor="text1"/>
          <w:sz w:val="22"/>
          <w:szCs w:val="22"/>
          <w:lang w:eastAsia="ro-RO"/>
        </w:rPr>
        <w:t xml:space="preserve"> în trafic. </w:t>
      </w:r>
    </w:p>
    <w:p w14:paraId="3B83D40F" w14:textId="5F804879" w:rsidR="004B414C" w:rsidRPr="008C03F5" w:rsidRDefault="00722603" w:rsidP="00791228">
      <w:pPr>
        <w:spacing w:line="240" w:lineRule="auto"/>
        <w:rPr>
          <w:rFonts w:cstheme="minorHAnsi"/>
          <w:sz w:val="22"/>
          <w:szCs w:val="22"/>
          <w:lang w:val="ro-RO" w:eastAsia="ro-RO"/>
        </w:rPr>
      </w:pPr>
      <w:r w:rsidRPr="00487D30">
        <w:rPr>
          <w:rFonts w:cstheme="minorHAnsi"/>
          <w:sz w:val="22"/>
          <w:szCs w:val="22"/>
          <w:lang w:val="ro-RO" w:eastAsia="ro-RO"/>
        </w:rPr>
        <w:t xml:space="preserve">Proiectul va contribui la </w:t>
      </w:r>
      <w:proofErr w:type="spellStart"/>
      <w:r w:rsidRPr="00487D30">
        <w:rPr>
          <w:rFonts w:cstheme="minorHAnsi"/>
          <w:sz w:val="22"/>
          <w:szCs w:val="22"/>
          <w:lang w:val="ro-RO" w:eastAsia="ro-RO"/>
        </w:rPr>
        <w:t>creştere</w:t>
      </w:r>
      <w:r w:rsidR="002C2C10">
        <w:rPr>
          <w:rFonts w:cstheme="minorHAnsi"/>
          <w:sz w:val="22"/>
          <w:szCs w:val="22"/>
          <w:lang w:val="ro-RO" w:eastAsia="ro-RO"/>
        </w:rPr>
        <w:t>a</w:t>
      </w:r>
      <w:proofErr w:type="spellEnd"/>
      <w:r w:rsidR="002C2C10">
        <w:rPr>
          <w:rFonts w:cstheme="minorHAnsi"/>
          <w:sz w:val="22"/>
          <w:szCs w:val="22"/>
          <w:lang w:val="ro-RO" w:eastAsia="ro-RO"/>
        </w:rPr>
        <w:t xml:space="preserve"> rolului economic </w:t>
      </w:r>
      <w:proofErr w:type="spellStart"/>
      <w:r w:rsidR="002C2C10">
        <w:rPr>
          <w:rFonts w:cstheme="minorHAnsi"/>
          <w:sz w:val="22"/>
          <w:szCs w:val="22"/>
          <w:lang w:val="ro-RO" w:eastAsia="ro-RO"/>
        </w:rPr>
        <w:t>şi</w:t>
      </w:r>
      <w:proofErr w:type="spellEnd"/>
      <w:r w:rsidR="002C2C10">
        <w:rPr>
          <w:rFonts w:cstheme="minorHAnsi"/>
          <w:sz w:val="22"/>
          <w:szCs w:val="22"/>
          <w:lang w:val="ro-RO" w:eastAsia="ro-RO"/>
        </w:rPr>
        <w:t xml:space="preserve"> social al </w:t>
      </w:r>
      <w:proofErr w:type="spellStart"/>
      <w:r w:rsidR="00AD1B99">
        <w:rPr>
          <w:rFonts w:cstheme="minorHAnsi"/>
          <w:sz w:val="22"/>
          <w:szCs w:val="22"/>
          <w:lang w:val="ro-RO" w:eastAsia="ro-RO"/>
        </w:rPr>
        <w:t>orasului</w:t>
      </w:r>
      <w:proofErr w:type="spellEnd"/>
      <w:r w:rsidR="00AD1B99">
        <w:rPr>
          <w:rFonts w:cstheme="minorHAnsi"/>
          <w:sz w:val="22"/>
          <w:szCs w:val="22"/>
          <w:lang w:val="ro-RO" w:eastAsia="ro-RO"/>
        </w:rPr>
        <w:t xml:space="preserve"> </w:t>
      </w:r>
      <w:r w:rsidR="00B05898">
        <w:rPr>
          <w:rFonts w:cstheme="minorHAnsi"/>
          <w:sz w:val="22"/>
          <w:szCs w:val="22"/>
          <w:lang w:val="ro-RO" w:eastAsia="ro-RO"/>
        </w:rPr>
        <w:t>Marghita</w:t>
      </w:r>
      <w:r w:rsidRPr="00487D30">
        <w:rPr>
          <w:rFonts w:cstheme="minorHAnsi"/>
          <w:sz w:val="22"/>
          <w:szCs w:val="22"/>
          <w:lang w:val="ro-RO" w:eastAsia="ro-RO"/>
        </w:rPr>
        <w:t xml:space="preserve"> prin montarea sistemelor de semafori</w:t>
      </w:r>
      <w:r w:rsidR="004B414C" w:rsidRPr="00487D30">
        <w:rPr>
          <w:rFonts w:cstheme="minorHAnsi"/>
          <w:sz w:val="22"/>
          <w:szCs w:val="22"/>
          <w:lang w:val="ro-RO" w:eastAsia="ro-RO"/>
        </w:rPr>
        <w:t xml:space="preserve">zare </w:t>
      </w:r>
      <w:r w:rsidR="000537FD">
        <w:rPr>
          <w:rFonts w:cstheme="minorHAnsi"/>
          <w:sz w:val="22"/>
          <w:szCs w:val="22"/>
          <w:lang w:val="ro-RO" w:eastAsia="ro-RO"/>
        </w:rPr>
        <w:t xml:space="preserve">in principalele </w:t>
      </w:r>
      <w:proofErr w:type="spellStart"/>
      <w:r w:rsidR="000537FD">
        <w:rPr>
          <w:rFonts w:cstheme="minorHAnsi"/>
          <w:sz w:val="22"/>
          <w:szCs w:val="22"/>
          <w:lang w:val="ro-RO" w:eastAsia="ro-RO"/>
        </w:rPr>
        <w:t>intersectii</w:t>
      </w:r>
      <w:proofErr w:type="spellEnd"/>
      <w:r w:rsidR="000537FD">
        <w:rPr>
          <w:rFonts w:cstheme="minorHAnsi"/>
          <w:sz w:val="22"/>
          <w:szCs w:val="22"/>
          <w:lang w:val="ro-RO" w:eastAsia="ro-RO"/>
        </w:rPr>
        <w:t xml:space="preserve"> si </w:t>
      </w:r>
      <w:r w:rsidR="004B414C" w:rsidRPr="00487D30">
        <w:rPr>
          <w:rFonts w:cstheme="minorHAnsi"/>
          <w:sz w:val="22"/>
          <w:szCs w:val="22"/>
          <w:lang w:val="ro-RO" w:eastAsia="ro-RO"/>
        </w:rPr>
        <w:t>treceri de pietoni</w:t>
      </w:r>
      <w:r w:rsidRPr="00487D30">
        <w:rPr>
          <w:rFonts w:cstheme="minorHAnsi"/>
          <w:sz w:val="22"/>
          <w:szCs w:val="22"/>
          <w:lang w:val="ro-RO" w:eastAsia="ro-RO"/>
        </w:rPr>
        <w:t xml:space="preserve">, asigurând astfel </w:t>
      </w:r>
      <w:proofErr w:type="spellStart"/>
      <w:r w:rsidRPr="00487D30">
        <w:rPr>
          <w:rFonts w:cstheme="minorHAnsi"/>
          <w:sz w:val="22"/>
          <w:szCs w:val="22"/>
          <w:lang w:val="ro-RO" w:eastAsia="ro-RO"/>
        </w:rPr>
        <w:t>creşterea</w:t>
      </w:r>
      <w:proofErr w:type="spellEnd"/>
      <w:r w:rsidRPr="00487D30">
        <w:rPr>
          <w:rFonts w:cstheme="minorHAnsi"/>
          <w:sz w:val="22"/>
          <w:szCs w:val="22"/>
          <w:lang w:val="ro-RO" w:eastAsia="ro-RO"/>
        </w:rPr>
        <w:t xml:space="preserve"> </w:t>
      </w:r>
      <w:r w:rsidR="00487D30">
        <w:rPr>
          <w:rFonts w:cstheme="minorHAnsi"/>
          <w:sz w:val="22"/>
          <w:szCs w:val="22"/>
          <w:lang w:val="ro-RO" w:eastAsia="ro-RO"/>
        </w:rPr>
        <w:t xml:space="preserve">siguranței pietonilor, </w:t>
      </w:r>
      <w:proofErr w:type="spellStart"/>
      <w:r w:rsidR="00487D30">
        <w:rPr>
          <w:rFonts w:cstheme="minorHAnsi"/>
          <w:sz w:val="22"/>
          <w:szCs w:val="22"/>
          <w:lang w:val="ro-RO" w:eastAsia="ro-RO"/>
        </w:rPr>
        <w:t>indeosebi</w:t>
      </w:r>
      <w:proofErr w:type="spellEnd"/>
      <w:r w:rsidR="00487D30">
        <w:rPr>
          <w:rFonts w:cstheme="minorHAnsi"/>
          <w:sz w:val="22"/>
          <w:szCs w:val="22"/>
          <w:lang w:val="ro-RO" w:eastAsia="ro-RO"/>
        </w:rPr>
        <w:t xml:space="preserve"> copii, dar</w:t>
      </w:r>
      <w:r w:rsidRPr="00487D30">
        <w:rPr>
          <w:rFonts w:cstheme="minorHAnsi"/>
          <w:sz w:val="22"/>
          <w:szCs w:val="22"/>
          <w:lang w:val="ro-RO" w:eastAsia="ro-RO"/>
        </w:rPr>
        <w:t xml:space="preserve"> și </w:t>
      </w:r>
      <w:r w:rsidR="00487D30">
        <w:rPr>
          <w:rFonts w:cstheme="minorHAnsi"/>
          <w:sz w:val="22"/>
          <w:szCs w:val="22"/>
          <w:lang w:val="ro-RO" w:eastAsia="ro-RO"/>
        </w:rPr>
        <w:t xml:space="preserve">a </w:t>
      </w:r>
      <w:r w:rsidRPr="00487D30">
        <w:rPr>
          <w:rFonts w:cstheme="minorHAnsi"/>
          <w:sz w:val="22"/>
          <w:szCs w:val="22"/>
          <w:lang w:val="ro-RO" w:eastAsia="ro-RO"/>
        </w:rPr>
        <w:t xml:space="preserve">fluentei traficului în </w:t>
      </w:r>
      <w:proofErr w:type="spellStart"/>
      <w:r w:rsidRPr="00487D30">
        <w:rPr>
          <w:rFonts w:cstheme="minorHAnsi"/>
          <w:sz w:val="22"/>
          <w:szCs w:val="22"/>
          <w:lang w:val="ro-RO" w:eastAsia="ro-RO"/>
        </w:rPr>
        <w:t>oraş</w:t>
      </w:r>
      <w:proofErr w:type="spellEnd"/>
      <w:r w:rsidRPr="00487D30">
        <w:rPr>
          <w:rFonts w:cstheme="minorHAnsi"/>
          <w:sz w:val="22"/>
          <w:szCs w:val="22"/>
          <w:lang w:val="ro-RO" w:eastAsia="ro-RO"/>
        </w:rPr>
        <w:t xml:space="preserve"> </w:t>
      </w:r>
      <w:proofErr w:type="spellStart"/>
      <w:r w:rsidRPr="00487D30">
        <w:rPr>
          <w:rFonts w:cstheme="minorHAnsi"/>
          <w:sz w:val="22"/>
          <w:szCs w:val="22"/>
          <w:lang w:val="ro-RO" w:eastAsia="ro-RO"/>
        </w:rPr>
        <w:t>şi</w:t>
      </w:r>
      <w:proofErr w:type="spellEnd"/>
      <w:r w:rsidRPr="00487D30">
        <w:rPr>
          <w:rFonts w:cstheme="minorHAnsi"/>
          <w:sz w:val="22"/>
          <w:szCs w:val="22"/>
          <w:lang w:val="ro-RO" w:eastAsia="ro-RO"/>
        </w:rPr>
        <w:t xml:space="preserve">, indirect, crearea unui climat general sigur </w:t>
      </w:r>
      <w:proofErr w:type="spellStart"/>
      <w:r w:rsidRPr="00487D30">
        <w:rPr>
          <w:rFonts w:cstheme="minorHAnsi"/>
          <w:sz w:val="22"/>
          <w:szCs w:val="22"/>
          <w:lang w:val="ro-RO" w:eastAsia="ro-RO"/>
        </w:rPr>
        <w:t>şi</w:t>
      </w:r>
      <w:proofErr w:type="spellEnd"/>
      <w:r w:rsidRPr="00487D30">
        <w:rPr>
          <w:rFonts w:cstheme="minorHAnsi"/>
          <w:sz w:val="22"/>
          <w:szCs w:val="22"/>
          <w:lang w:val="ro-RO" w:eastAsia="ro-RO"/>
        </w:rPr>
        <w:t xml:space="preserve"> atractiv pentru întreaga comunitate, inclusiv cea reprezentată de mediul de afaceri local.</w:t>
      </w:r>
      <w:r w:rsidRPr="008C03F5">
        <w:rPr>
          <w:rFonts w:cstheme="minorHAnsi"/>
          <w:sz w:val="22"/>
          <w:szCs w:val="22"/>
          <w:lang w:val="ro-RO" w:eastAsia="ro-RO"/>
        </w:rPr>
        <w:t xml:space="preserve"> </w:t>
      </w:r>
    </w:p>
    <w:p w14:paraId="4B6B29E0" w14:textId="77777777" w:rsidR="00722603" w:rsidRPr="00114CBD" w:rsidRDefault="00722603" w:rsidP="00791228">
      <w:pPr>
        <w:spacing w:line="240" w:lineRule="auto"/>
        <w:rPr>
          <w:rFonts w:cstheme="minorHAnsi"/>
          <w:sz w:val="22"/>
          <w:szCs w:val="22"/>
          <w:lang w:val="ro-RO" w:eastAsia="ro-RO"/>
        </w:rPr>
      </w:pPr>
      <w:r w:rsidRPr="00114CBD">
        <w:rPr>
          <w:rFonts w:cstheme="minorHAnsi"/>
          <w:sz w:val="22"/>
          <w:szCs w:val="22"/>
          <w:lang w:val="ro-RO" w:eastAsia="ro-RO"/>
        </w:rPr>
        <w:t xml:space="preserve">Proiectul privind realizarea sistemului de </w:t>
      </w:r>
      <w:r w:rsidR="004B414C" w:rsidRPr="00114CBD">
        <w:rPr>
          <w:rFonts w:cstheme="minorHAnsi"/>
          <w:sz w:val="22"/>
          <w:szCs w:val="22"/>
          <w:lang w:val="ro-RO" w:eastAsia="ro-RO"/>
        </w:rPr>
        <w:t>semaforizare modern include următoarele</w:t>
      </w:r>
      <w:r w:rsidRPr="00114CBD">
        <w:rPr>
          <w:rFonts w:cstheme="minorHAnsi"/>
          <w:sz w:val="22"/>
          <w:szCs w:val="22"/>
          <w:lang w:val="ro-RO" w:eastAsia="ro-RO"/>
        </w:rPr>
        <w:t>:</w:t>
      </w:r>
    </w:p>
    <w:p w14:paraId="69325BD3" w14:textId="63A0ADB8" w:rsidR="00DB7B85" w:rsidRPr="00114CBD" w:rsidRDefault="00DC163A" w:rsidP="005B2C49">
      <w:pPr>
        <w:pStyle w:val="Listparagraf"/>
        <w:numPr>
          <w:ilvl w:val="0"/>
          <w:numId w:val="103"/>
        </w:numPr>
        <w:spacing w:line="240" w:lineRule="auto"/>
        <w:rPr>
          <w:rFonts w:cstheme="minorHAnsi"/>
          <w:sz w:val="22"/>
          <w:szCs w:val="22"/>
          <w:lang w:eastAsia="ro-RO"/>
        </w:rPr>
      </w:pPr>
      <w:r w:rsidRPr="00114CBD">
        <w:rPr>
          <w:rFonts w:cstheme="minorHAnsi"/>
          <w:sz w:val="22"/>
          <w:szCs w:val="22"/>
          <w:lang w:eastAsia="ro-RO"/>
        </w:rPr>
        <w:t>Modernizarea trecerilo</w:t>
      </w:r>
      <w:r w:rsidR="00114CBD" w:rsidRPr="00114CBD">
        <w:rPr>
          <w:rFonts w:cstheme="minorHAnsi"/>
          <w:sz w:val="22"/>
          <w:szCs w:val="22"/>
          <w:lang w:eastAsia="ro-RO"/>
        </w:rPr>
        <w:t xml:space="preserve">r de pietoni si a </w:t>
      </w:r>
      <w:proofErr w:type="spellStart"/>
      <w:r w:rsidR="00114CBD" w:rsidRPr="00114CBD">
        <w:rPr>
          <w:rFonts w:cstheme="minorHAnsi"/>
          <w:sz w:val="22"/>
          <w:szCs w:val="22"/>
          <w:lang w:eastAsia="ro-RO"/>
        </w:rPr>
        <w:t>intersectiilor</w:t>
      </w:r>
      <w:proofErr w:type="spellEnd"/>
      <w:r w:rsidRPr="00114CBD">
        <w:rPr>
          <w:rFonts w:cstheme="minorHAnsi"/>
          <w:sz w:val="22"/>
          <w:szCs w:val="22"/>
          <w:lang w:eastAsia="ro-RO"/>
        </w:rPr>
        <w:t xml:space="preserve"> majore</w:t>
      </w:r>
      <w:r w:rsidR="004B414C" w:rsidRPr="00114CBD">
        <w:rPr>
          <w:rFonts w:cstheme="minorHAnsi"/>
          <w:sz w:val="22"/>
          <w:szCs w:val="22"/>
          <w:lang w:eastAsia="ro-RO"/>
        </w:rPr>
        <w:t xml:space="preserve"> in vederea </w:t>
      </w:r>
      <w:proofErr w:type="spellStart"/>
      <w:r w:rsidR="00E365B4" w:rsidRPr="00114CBD">
        <w:rPr>
          <w:rFonts w:cstheme="minorHAnsi"/>
          <w:sz w:val="22"/>
          <w:szCs w:val="22"/>
          <w:lang w:eastAsia="ro-RO"/>
        </w:rPr>
        <w:t>imbunatatirii</w:t>
      </w:r>
      <w:proofErr w:type="spellEnd"/>
      <w:r w:rsidR="00E365B4" w:rsidRPr="00114CBD">
        <w:rPr>
          <w:rFonts w:cstheme="minorHAnsi"/>
          <w:sz w:val="22"/>
          <w:szCs w:val="22"/>
          <w:lang w:eastAsia="ro-RO"/>
        </w:rPr>
        <w:t xml:space="preserve"> </w:t>
      </w:r>
      <w:proofErr w:type="spellStart"/>
      <w:r w:rsidR="00E365B4" w:rsidRPr="00114CBD">
        <w:rPr>
          <w:rFonts w:cstheme="minorHAnsi"/>
          <w:sz w:val="22"/>
          <w:szCs w:val="22"/>
          <w:lang w:eastAsia="ro-RO"/>
        </w:rPr>
        <w:t>conditiilor</w:t>
      </w:r>
      <w:proofErr w:type="spellEnd"/>
      <w:r w:rsidR="00E365B4" w:rsidRPr="00114CBD">
        <w:rPr>
          <w:rFonts w:cstheme="minorHAnsi"/>
          <w:sz w:val="22"/>
          <w:szCs w:val="22"/>
          <w:lang w:eastAsia="ro-RO"/>
        </w:rPr>
        <w:t xml:space="preserve"> de </w:t>
      </w:r>
      <w:proofErr w:type="spellStart"/>
      <w:r w:rsidR="00E365B4" w:rsidRPr="00114CBD">
        <w:rPr>
          <w:rFonts w:cstheme="minorHAnsi"/>
          <w:sz w:val="22"/>
          <w:szCs w:val="22"/>
          <w:lang w:eastAsia="ro-RO"/>
        </w:rPr>
        <w:t>siguranta</w:t>
      </w:r>
      <w:proofErr w:type="spellEnd"/>
      <w:r w:rsidR="00E365B4" w:rsidRPr="00114CBD">
        <w:rPr>
          <w:rFonts w:cstheme="minorHAnsi"/>
          <w:sz w:val="22"/>
          <w:szCs w:val="22"/>
          <w:lang w:eastAsia="ro-RO"/>
        </w:rPr>
        <w:t xml:space="preserve"> dar si de fluiditate rutiera</w:t>
      </w:r>
      <w:r w:rsidRPr="00114CBD">
        <w:rPr>
          <w:rFonts w:cstheme="minorHAnsi"/>
          <w:sz w:val="22"/>
          <w:szCs w:val="22"/>
          <w:lang w:eastAsia="ro-RO"/>
        </w:rPr>
        <w:t>;</w:t>
      </w:r>
    </w:p>
    <w:p w14:paraId="4BF9AB9B" w14:textId="77777777" w:rsidR="00722603" w:rsidRPr="00114CBD" w:rsidRDefault="00722603" w:rsidP="005B2C49">
      <w:pPr>
        <w:pStyle w:val="Listparagraf"/>
        <w:numPr>
          <w:ilvl w:val="0"/>
          <w:numId w:val="103"/>
        </w:numPr>
        <w:spacing w:line="240" w:lineRule="auto"/>
        <w:rPr>
          <w:rFonts w:cstheme="minorHAnsi"/>
          <w:sz w:val="22"/>
          <w:szCs w:val="22"/>
          <w:lang w:eastAsia="ro-RO"/>
        </w:rPr>
      </w:pPr>
      <w:r w:rsidRPr="00114CBD">
        <w:rPr>
          <w:rFonts w:cstheme="minorHAnsi"/>
          <w:sz w:val="22"/>
          <w:szCs w:val="22"/>
          <w:lang w:eastAsia="ro-RO"/>
        </w:rPr>
        <w:t>Dotarea intersecțiilor cu automat de intersecție și dispozitive de comunicație</w:t>
      </w:r>
      <w:r w:rsidR="00DB7B85" w:rsidRPr="00114CBD">
        <w:rPr>
          <w:rFonts w:cstheme="minorHAnsi"/>
          <w:sz w:val="22"/>
          <w:szCs w:val="22"/>
          <w:lang w:eastAsia="ro-RO"/>
        </w:rPr>
        <w:t>;</w:t>
      </w:r>
    </w:p>
    <w:p w14:paraId="4FD73E2E" w14:textId="77777777" w:rsidR="00114CBD" w:rsidRDefault="00722603" w:rsidP="005B2C49">
      <w:pPr>
        <w:pStyle w:val="Listparagraf"/>
        <w:numPr>
          <w:ilvl w:val="0"/>
          <w:numId w:val="103"/>
        </w:numPr>
        <w:spacing w:line="240" w:lineRule="auto"/>
        <w:rPr>
          <w:rFonts w:cstheme="minorHAnsi"/>
          <w:sz w:val="22"/>
          <w:szCs w:val="22"/>
          <w:lang w:eastAsia="ro-RO"/>
        </w:rPr>
      </w:pPr>
      <w:r w:rsidRPr="00114CBD">
        <w:rPr>
          <w:rFonts w:cstheme="minorHAnsi"/>
          <w:sz w:val="22"/>
          <w:szCs w:val="22"/>
          <w:lang w:eastAsia="ro-RO"/>
        </w:rPr>
        <w:t>Amplasarea senzorilor și contoarelor pe fiecare arteră adiacentă intersecțiilor din sistem</w:t>
      </w:r>
      <w:r w:rsidR="00DB7B85" w:rsidRPr="00114CBD">
        <w:rPr>
          <w:rFonts w:cstheme="minorHAnsi"/>
          <w:sz w:val="22"/>
          <w:szCs w:val="22"/>
          <w:lang w:eastAsia="ro-RO"/>
        </w:rPr>
        <w:t>;</w:t>
      </w:r>
    </w:p>
    <w:p w14:paraId="0E7052CC" w14:textId="6E422359" w:rsidR="000F5525" w:rsidRDefault="00114CBD" w:rsidP="005B2C49">
      <w:pPr>
        <w:pStyle w:val="Listparagraf"/>
        <w:numPr>
          <w:ilvl w:val="0"/>
          <w:numId w:val="103"/>
        </w:numPr>
        <w:spacing w:line="240" w:lineRule="auto"/>
        <w:rPr>
          <w:rFonts w:cstheme="minorHAnsi"/>
          <w:sz w:val="22"/>
          <w:szCs w:val="22"/>
          <w:lang w:eastAsia="ro-RO"/>
        </w:rPr>
      </w:pPr>
      <w:r w:rsidRPr="00114CBD">
        <w:rPr>
          <w:rFonts w:cstheme="minorHAnsi"/>
          <w:sz w:val="22"/>
          <w:szCs w:val="22"/>
          <w:lang w:eastAsia="ro-RO"/>
        </w:rPr>
        <w:t>Instalarea de butoane de cerere prioritate pentru pietoni, semafoare verde clipitor, precum și dispozitive acustice pentru nevăzători la trecerile de pietoni modernizate.</w:t>
      </w:r>
    </w:p>
    <w:p w14:paraId="34654B4B" w14:textId="3533C0EF" w:rsidR="002C2C10" w:rsidRDefault="002C2C10" w:rsidP="005B2C49">
      <w:pPr>
        <w:pStyle w:val="Listparagraf"/>
        <w:numPr>
          <w:ilvl w:val="0"/>
          <w:numId w:val="103"/>
        </w:numPr>
        <w:spacing w:line="240" w:lineRule="auto"/>
        <w:rPr>
          <w:rFonts w:cstheme="minorHAnsi"/>
          <w:sz w:val="22"/>
          <w:szCs w:val="22"/>
          <w:lang w:eastAsia="ro-RO"/>
        </w:rPr>
      </w:pPr>
      <w:r>
        <w:rPr>
          <w:rFonts w:cstheme="minorHAnsi"/>
          <w:sz w:val="22"/>
          <w:szCs w:val="22"/>
          <w:lang w:eastAsia="ro-RO"/>
        </w:rPr>
        <w:t>Dotarea centrului de comanda si control;</w:t>
      </w:r>
    </w:p>
    <w:p w14:paraId="1D7D6951" w14:textId="68A3EA6F" w:rsidR="002C2C10" w:rsidRDefault="00E1772B" w:rsidP="005B2C49">
      <w:pPr>
        <w:pStyle w:val="Listparagraf"/>
        <w:numPr>
          <w:ilvl w:val="0"/>
          <w:numId w:val="103"/>
        </w:numPr>
        <w:spacing w:line="240" w:lineRule="auto"/>
        <w:rPr>
          <w:rFonts w:cstheme="minorHAnsi"/>
          <w:sz w:val="22"/>
          <w:szCs w:val="22"/>
          <w:lang w:eastAsia="ro-RO"/>
        </w:rPr>
      </w:pPr>
      <w:r>
        <w:rPr>
          <w:rFonts w:cstheme="minorHAnsi"/>
          <w:sz w:val="22"/>
          <w:szCs w:val="22"/>
          <w:lang w:eastAsia="ro-RO"/>
        </w:rPr>
        <w:t>Amplasarea de camere de supraveghere video</w:t>
      </w:r>
    </w:p>
    <w:p w14:paraId="736590BE" w14:textId="0B4EA2A9" w:rsidR="00E1772B" w:rsidRDefault="00E1772B" w:rsidP="005B2C49">
      <w:pPr>
        <w:pStyle w:val="Listparagraf"/>
        <w:numPr>
          <w:ilvl w:val="0"/>
          <w:numId w:val="103"/>
        </w:numPr>
        <w:spacing w:line="240" w:lineRule="auto"/>
        <w:rPr>
          <w:rFonts w:cstheme="minorHAnsi"/>
          <w:sz w:val="22"/>
          <w:szCs w:val="22"/>
          <w:lang w:eastAsia="ro-RO"/>
        </w:rPr>
      </w:pPr>
      <w:r>
        <w:rPr>
          <w:rFonts w:cstheme="minorHAnsi"/>
          <w:sz w:val="22"/>
          <w:szCs w:val="22"/>
          <w:lang w:eastAsia="ro-RO"/>
        </w:rPr>
        <w:t xml:space="preserve">Amplasarea de </w:t>
      </w:r>
      <w:r w:rsidR="00B05898" w:rsidRPr="00B05898">
        <w:rPr>
          <w:rFonts w:cstheme="minorHAnsi"/>
          <w:sz w:val="22"/>
          <w:szCs w:val="22"/>
          <w:lang w:eastAsia="ro-RO"/>
        </w:rPr>
        <w:t xml:space="preserve">camere de supraveghere </w:t>
      </w:r>
      <w:r w:rsidR="00B05898">
        <w:rPr>
          <w:rFonts w:cstheme="minorHAnsi"/>
          <w:sz w:val="22"/>
          <w:szCs w:val="22"/>
          <w:lang w:eastAsia="ro-RO"/>
        </w:rPr>
        <w:t>LPR.</w:t>
      </w:r>
    </w:p>
    <w:p w14:paraId="06251E6D" w14:textId="77777777" w:rsidR="00DD0D40" w:rsidRPr="00830F48" w:rsidRDefault="00DD0D40" w:rsidP="00791228">
      <w:pPr>
        <w:spacing w:line="240" w:lineRule="auto"/>
        <w:rPr>
          <w:rFonts w:cstheme="minorHAnsi"/>
          <w:snapToGrid w:val="0"/>
          <w:sz w:val="22"/>
          <w:szCs w:val="22"/>
          <w:lang w:val="ro-RO"/>
        </w:rPr>
      </w:pPr>
      <w:r w:rsidRPr="00830F48">
        <w:rPr>
          <w:rFonts w:cstheme="minorHAnsi"/>
          <w:b/>
          <w:snapToGrid w:val="0"/>
          <w:sz w:val="22"/>
          <w:szCs w:val="22"/>
          <w:lang w:val="ro-RO"/>
        </w:rPr>
        <w:t>Obiectivele specifice</w:t>
      </w:r>
      <w:r w:rsidRPr="00830F48">
        <w:rPr>
          <w:rFonts w:cstheme="minorHAnsi"/>
          <w:snapToGrid w:val="0"/>
          <w:sz w:val="22"/>
          <w:szCs w:val="22"/>
          <w:lang w:val="ro-RO"/>
        </w:rPr>
        <w:t xml:space="preserve">  avute în vedere de proiect sunt:</w:t>
      </w:r>
    </w:p>
    <w:p w14:paraId="590CE58E" w14:textId="6A680101" w:rsidR="00DD0D40" w:rsidRPr="00830F48" w:rsidRDefault="00DD0D40" w:rsidP="00791228">
      <w:pPr>
        <w:pStyle w:val="Listparagraf"/>
        <w:numPr>
          <w:ilvl w:val="0"/>
          <w:numId w:val="13"/>
        </w:numPr>
        <w:spacing w:line="240" w:lineRule="auto"/>
        <w:rPr>
          <w:rFonts w:asciiTheme="minorHAnsi" w:hAnsiTheme="minorHAnsi" w:cstheme="minorHAnsi"/>
          <w:snapToGrid w:val="0"/>
          <w:sz w:val="22"/>
          <w:szCs w:val="22"/>
        </w:rPr>
      </w:pPr>
      <w:r w:rsidRPr="00830F48">
        <w:rPr>
          <w:rFonts w:asciiTheme="minorHAnsi" w:hAnsiTheme="minorHAnsi" w:cstheme="minorHAnsi"/>
          <w:b/>
          <w:i/>
          <w:snapToGrid w:val="0"/>
          <w:sz w:val="22"/>
          <w:szCs w:val="22"/>
        </w:rPr>
        <w:t xml:space="preserve">Implementarea unui sistem </w:t>
      </w:r>
      <w:r w:rsidR="00D9676C" w:rsidRPr="00830F48">
        <w:rPr>
          <w:rFonts w:asciiTheme="minorHAnsi" w:hAnsiTheme="minorHAnsi" w:cstheme="minorHAnsi"/>
          <w:b/>
          <w:i/>
          <w:snapToGrid w:val="0"/>
          <w:sz w:val="22"/>
          <w:szCs w:val="22"/>
        </w:rPr>
        <w:t>de semaforizare</w:t>
      </w:r>
      <w:r w:rsidRPr="00830F48">
        <w:rPr>
          <w:rFonts w:asciiTheme="minorHAnsi" w:hAnsiTheme="minorHAnsi" w:cstheme="minorHAnsi"/>
          <w:b/>
          <w:i/>
          <w:snapToGrid w:val="0"/>
          <w:sz w:val="22"/>
          <w:szCs w:val="22"/>
        </w:rPr>
        <w:t xml:space="preserve">, care să includă </w:t>
      </w:r>
      <w:r w:rsidR="00AD1B99">
        <w:rPr>
          <w:rFonts w:asciiTheme="minorHAnsi" w:hAnsiTheme="minorHAnsi" w:cstheme="minorHAnsi"/>
          <w:b/>
          <w:i/>
          <w:snapToGrid w:val="0"/>
          <w:sz w:val="22"/>
          <w:szCs w:val="22"/>
        </w:rPr>
        <w:t>3</w:t>
      </w:r>
      <w:r w:rsidRPr="00830F48">
        <w:rPr>
          <w:rFonts w:asciiTheme="minorHAnsi" w:hAnsiTheme="minorHAnsi" w:cstheme="minorHAnsi"/>
          <w:b/>
          <w:i/>
          <w:snapToGrid w:val="0"/>
          <w:sz w:val="22"/>
          <w:szCs w:val="22"/>
        </w:rPr>
        <w:t xml:space="preserve"> </w:t>
      </w:r>
      <w:r w:rsidR="00D31040" w:rsidRPr="00830F48">
        <w:rPr>
          <w:rFonts w:asciiTheme="minorHAnsi" w:hAnsiTheme="minorHAnsi" w:cstheme="minorHAnsi"/>
          <w:b/>
          <w:i/>
          <w:snapToGrid w:val="0"/>
          <w:sz w:val="22"/>
          <w:szCs w:val="22"/>
        </w:rPr>
        <w:t>(</w:t>
      </w:r>
      <w:r w:rsidR="00AD1B99">
        <w:rPr>
          <w:rFonts w:asciiTheme="minorHAnsi" w:hAnsiTheme="minorHAnsi" w:cstheme="minorHAnsi"/>
          <w:b/>
          <w:i/>
          <w:snapToGrid w:val="0"/>
          <w:sz w:val="22"/>
          <w:szCs w:val="22"/>
        </w:rPr>
        <w:t>trei</w:t>
      </w:r>
      <w:r w:rsidR="003F6F95" w:rsidRPr="00830F48">
        <w:rPr>
          <w:rFonts w:asciiTheme="minorHAnsi" w:hAnsiTheme="minorHAnsi" w:cstheme="minorHAnsi"/>
          <w:b/>
          <w:i/>
          <w:snapToGrid w:val="0"/>
          <w:sz w:val="22"/>
          <w:szCs w:val="22"/>
        </w:rPr>
        <w:t xml:space="preserve">) </w:t>
      </w:r>
      <w:r w:rsidRPr="00830F48">
        <w:rPr>
          <w:rFonts w:asciiTheme="minorHAnsi" w:hAnsiTheme="minorHAnsi" w:cstheme="minorHAnsi"/>
          <w:b/>
          <w:i/>
          <w:snapToGrid w:val="0"/>
          <w:sz w:val="22"/>
          <w:szCs w:val="22"/>
        </w:rPr>
        <w:t>locați</w:t>
      </w:r>
      <w:r w:rsidR="00D31040" w:rsidRPr="00830F48">
        <w:rPr>
          <w:rFonts w:asciiTheme="minorHAnsi" w:hAnsiTheme="minorHAnsi" w:cstheme="minorHAnsi"/>
          <w:b/>
          <w:i/>
          <w:snapToGrid w:val="0"/>
          <w:sz w:val="22"/>
          <w:szCs w:val="22"/>
        </w:rPr>
        <w:t>i</w:t>
      </w:r>
      <w:r w:rsidRPr="00830F48">
        <w:rPr>
          <w:rFonts w:asciiTheme="minorHAnsi" w:hAnsiTheme="minorHAnsi" w:cstheme="minorHAnsi"/>
          <w:b/>
          <w:i/>
          <w:snapToGrid w:val="0"/>
          <w:sz w:val="22"/>
          <w:szCs w:val="22"/>
        </w:rPr>
        <w:t xml:space="preserve"> (trecer</w:t>
      </w:r>
      <w:r w:rsidR="00D31040" w:rsidRPr="00830F48">
        <w:rPr>
          <w:rFonts w:asciiTheme="minorHAnsi" w:hAnsiTheme="minorHAnsi" w:cstheme="minorHAnsi"/>
          <w:b/>
          <w:i/>
          <w:snapToGrid w:val="0"/>
          <w:sz w:val="22"/>
          <w:szCs w:val="22"/>
        </w:rPr>
        <w:t>i</w:t>
      </w:r>
      <w:r w:rsidRPr="00830F48">
        <w:rPr>
          <w:rFonts w:asciiTheme="minorHAnsi" w:hAnsiTheme="minorHAnsi" w:cstheme="minorHAnsi"/>
          <w:b/>
          <w:i/>
          <w:snapToGrid w:val="0"/>
          <w:sz w:val="22"/>
          <w:szCs w:val="22"/>
        </w:rPr>
        <w:t xml:space="preserve"> de pietoni cu buton),</w:t>
      </w:r>
      <w:r w:rsidRPr="00830F48">
        <w:rPr>
          <w:rFonts w:asciiTheme="minorHAnsi" w:hAnsiTheme="minorHAnsi" w:cstheme="minorHAnsi"/>
          <w:snapToGrid w:val="0"/>
          <w:sz w:val="22"/>
          <w:szCs w:val="22"/>
        </w:rPr>
        <w:t xml:space="preserve"> având ca beneficii: </w:t>
      </w:r>
      <w:r w:rsidR="00D9676C" w:rsidRPr="00830F48">
        <w:rPr>
          <w:rFonts w:asciiTheme="minorHAnsi" w:hAnsiTheme="minorHAnsi" w:cstheme="minorHAnsi"/>
          <w:snapToGrid w:val="0"/>
          <w:sz w:val="22"/>
          <w:szCs w:val="22"/>
        </w:rPr>
        <w:t xml:space="preserve">îmbunătățirea timpilor de deplasare și a condițiilor de siguranță pentru bicicliști și pietoni, </w:t>
      </w:r>
      <w:r w:rsidRPr="00830F48">
        <w:rPr>
          <w:rFonts w:asciiTheme="minorHAnsi" w:hAnsiTheme="minorHAnsi" w:cstheme="minorHAnsi"/>
          <w:snapToGrid w:val="0"/>
          <w:sz w:val="22"/>
          <w:szCs w:val="22"/>
        </w:rPr>
        <w:t>reducerea timpului de deplasare</w:t>
      </w:r>
      <w:r w:rsidR="00E365B4" w:rsidRPr="00830F48">
        <w:rPr>
          <w:rFonts w:asciiTheme="minorHAnsi" w:hAnsiTheme="minorHAnsi" w:cstheme="minorHAnsi"/>
          <w:snapToGrid w:val="0"/>
          <w:sz w:val="22"/>
          <w:szCs w:val="22"/>
        </w:rPr>
        <w:t xml:space="preserve"> de-a lungul </w:t>
      </w:r>
      <w:proofErr w:type="spellStart"/>
      <w:r w:rsidR="00E365B4" w:rsidRPr="00830F48">
        <w:rPr>
          <w:rFonts w:asciiTheme="minorHAnsi" w:hAnsiTheme="minorHAnsi" w:cstheme="minorHAnsi"/>
          <w:snapToGrid w:val="0"/>
          <w:sz w:val="22"/>
          <w:szCs w:val="22"/>
        </w:rPr>
        <w:t>localitatii</w:t>
      </w:r>
      <w:proofErr w:type="spellEnd"/>
      <w:r w:rsidRPr="00830F48">
        <w:rPr>
          <w:rFonts w:asciiTheme="minorHAnsi" w:hAnsiTheme="minorHAnsi" w:cstheme="minorHAnsi"/>
          <w:snapToGrid w:val="0"/>
          <w:sz w:val="22"/>
          <w:szCs w:val="22"/>
        </w:rPr>
        <w:t xml:space="preserve">, creșterea vitezei medii de circulație pentru </w:t>
      </w:r>
      <w:r w:rsidR="00D05A36" w:rsidRPr="00830F48">
        <w:rPr>
          <w:rFonts w:asciiTheme="minorHAnsi" w:hAnsiTheme="minorHAnsi" w:cstheme="minorHAnsi"/>
          <w:snapToGrid w:val="0"/>
          <w:sz w:val="22"/>
          <w:szCs w:val="22"/>
        </w:rPr>
        <w:t xml:space="preserve">transportul public, </w:t>
      </w:r>
      <w:r w:rsidRPr="00830F48">
        <w:rPr>
          <w:rFonts w:asciiTheme="minorHAnsi" w:hAnsiTheme="minorHAnsi" w:cstheme="minorHAnsi"/>
          <w:snapToGrid w:val="0"/>
          <w:sz w:val="22"/>
          <w:szCs w:val="22"/>
        </w:rPr>
        <w:t xml:space="preserve">reducerea consumului de combustibil </w:t>
      </w:r>
      <w:proofErr w:type="spellStart"/>
      <w:r w:rsidRPr="00830F48">
        <w:rPr>
          <w:rFonts w:asciiTheme="minorHAnsi" w:hAnsiTheme="minorHAnsi" w:cstheme="minorHAnsi"/>
          <w:snapToGrid w:val="0"/>
          <w:sz w:val="22"/>
          <w:szCs w:val="22"/>
        </w:rPr>
        <w:t>şi</w:t>
      </w:r>
      <w:proofErr w:type="spellEnd"/>
      <w:r w:rsidRPr="00830F48">
        <w:rPr>
          <w:rFonts w:asciiTheme="minorHAnsi" w:hAnsiTheme="minorHAnsi" w:cstheme="minorHAnsi"/>
          <w:snapToGrid w:val="0"/>
          <w:sz w:val="22"/>
          <w:szCs w:val="22"/>
        </w:rPr>
        <w:t xml:space="preserve"> a emisiilor de noxe,</w:t>
      </w:r>
      <w:r w:rsidR="00D9676C" w:rsidRPr="00830F48">
        <w:rPr>
          <w:rFonts w:asciiTheme="minorHAnsi" w:hAnsiTheme="minorHAnsi" w:cstheme="minorHAnsi"/>
          <w:snapToGrid w:val="0"/>
          <w:sz w:val="22"/>
          <w:szCs w:val="22"/>
        </w:rPr>
        <w:t xml:space="preserve"> </w:t>
      </w:r>
      <w:r w:rsidRPr="00830F48">
        <w:rPr>
          <w:rFonts w:asciiTheme="minorHAnsi" w:hAnsiTheme="minorHAnsi" w:cstheme="minorHAnsi"/>
          <w:snapToGrid w:val="0"/>
          <w:sz w:val="22"/>
          <w:szCs w:val="22"/>
        </w:rPr>
        <w:t>prin asigurarea de zone de traversare automatizate, controlate electronic (treceri de pietoni cu buton).</w:t>
      </w:r>
    </w:p>
    <w:p w14:paraId="5ECF6DFF" w14:textId="77777777" w:rsidR="00DD0D40" w:rsidRPr="00830F48" w:rsidRDefault="00DD0D40" w:rsidP="00791228">
      <w:pPr>
        <w:spacing w:line="240" w:lineRule="auto"/>
        <w:ind w:firstLine="720"/>
        <w:rPr>
          <w:rFonts w:cstheme="minorHAnsi"/>
          <w:snapToGrid w:val="0"/>
          <w:sz w:val="22"/>
          <w:szCs w:val="22"/>
          <w:lang w:val="ro-RO"/>
        </w:rPr>
      </w:pPr>
      <w:r w:rsidRPr="00830F48">
        <w:rPr>
          <w:rFonts w:cstheme="minorHAnsi"/>
          <w:snapToGrid w:val="0"/>
          <w:sz w:val="22"/>
          <w:szCs w:val="22"/>
          <w:lang w:val="ro-RO"/>
        </w:rPr>
        <w:t xml:space="preserve">Pentru realizarea acestui obiectiv vor fi întreprinse următoarele </w:t>
      </w:r>
      <w:proofErr w:type="spellStart"/>
      <w:r w:rsidRPr="00830F48">
        <w:rPr>
          <w:rFonts w:cstheme="minorHAnsi"/>
          <w:snapToGrid w:val="0"/>
          <w:sz w:val="22"/>
          <w:szCs w:val="22"/>
          <w:lang w:val="ro-RO"/>
        </w:rPr>
        <w:t>activităţi</w:t>
      </w:r>
      <w:proofErr w:type="spellEnd"/>
      <w:r w:rsidRPr="00830F48">
        <w:rPr>
          <w:rFonts w:cstheme="minorHAnsi"/>
          <w:snapToGrid w:val="0"/>
          <w:sz w:val="22"/>
          <w:szCs w:val="22"/>
          <w:lang w:val="ro-RO"/>
        </w:rPr>
        <w:t>:</w:t>
      </w:r>
    </w:p>
    <w:p w14:paraId="56BBC1AD" w14:textId="57A2F1A6" w:rsidR="00E365B4" w:rsidRPr="00830F48" w:rsidRDefault="00E365B4" w:rsidP="00791228">
      <w:pPr>
        <w:pStyle w:val="Listparagraf"/>
        <w:numPr>
          <w:ilvl w:val="0"/>
          <w:numId w:val="14"/>
        </w:numPr>
        <w:spacing w:line="240" w:lineRule="auto"/>
        <w:ind w:left="993" w:hanging="284"/>
        <w:rPr>
          <w:rFonts w:asciiTheme="minorHAnsi" w:hAnsiTheme="minorHAnsi" w:cstheme="minorHAnsi"/>
          <w:snapToGrid w:val="0"/>
          <w:sz w:val="22"/>
          <w:szCs w:val="22"/>
        </w:rPr>
      </w:pPr>
      <w:r w:rsidRPr="00830F48">
        <w:rPr>
          <w:rFonts w:asciiTheme="minorHAnsi" w:hAnsiTheme="minorHAnsi" w:cstheme="minorHAnsi"/>
          <w:snapToGrid w:val="0"/>
          <w:sz w:val="22"/>
          <w:szCs w:val="22"/>
        </w:rPr>
        <w:t>Modernizarea treceri</w:t>
      </w:r>
      <w:r w:rsidR="003F6F95" w:rsidRPr="00830F48">
        <w:rPr>
          <w:rFonts w:asciiTheme="minorHAnsi" w:hAnsiTheme="minorHAnsi" w:cstheme="minorHAnsi"/>
          <w:snapToGrid w:val="0"/>
          <w:sz w:val="22"/>
          <w:szCs w:val="22"/>
        </w:rPr>
        <w:t>i</w:t>
      </w:r>
      <w:r w:rsidRPr="00830F48">
        <w:rPr>
          <w:rFonts w:asciiTheme="minorHAnsi" w:hAnsiTheme="minorHAnsi" w:cstheme="minorHAnsi"/>
          <w:snapToGrid w:val="0"/>
          <w:sz w:val="22"/>
          <w:szCs w:val="22"/>
        </w:rPr>
        <w:t xml:space="preserve"> de pietoni identificate ca necesare prin implementarea de sisteme electronice de dirijare;</w:t>
      </w:r>
    </w:p>
    <w:p w14:paraId="7C01F537" w14:textId="7BA3A5F0" w:rsidR="00DD0D40" w:rsidRPr="00830F48" w:rsidRDefault="00D9676C" w:rsidP="00791228">
      <w:pPr>
        <w:pStyle w:val="Listparagraf"/>
        <w:numPr>
          <w:ilvl w:val="0"/>
          <w:numId w:val="14"/>
        </w:numPr>
        <w:spacing w:line="240" w:lineRule="auto"/>
        <w:ind w:left="993" w:hanging="284"/>
        <w:rPr>
          <w:rFonts w:asciiTheme="minorHAnsi" w:hAnsiTheme="minorHAnsi" w:cstheme="minorHAnsi"/>
          <w:snapToGrid w:val="0"/>
          <w:sz w:val="22"/>
          <w:szCs w:val="22"/>
        </w:rPr>
      </w:pPr>
      <w:proofErr w:type="spellStart"/>
      <w:r w:rsidRPr="00830F48">
        <w:rPr>
          <w:rFonts w:asciiTheme="minorHAnsi" w:hAnsiTheme="minorHAnsi" w:cstheme="minorHAnsi"/>
          <w:snapToGrid w:val="0"/>
          <w:sz w:val="22"/>
          <w:szCs w:val="22"/>
        </w:rPr>
        <w:t>Pregatirea</w:t>
      </w:r>
      <w:proofErr w:type="spellEnd"/>
      <w:r w:rsidR="00DD0D40" w:rsidRPr="00830F48">
        <w:rPr>
          <w:rFonts w:asciiTheme="minorHAnsi" w:hAnsiTheme="minorHAnsi" w:cstheme="minorHAnsi"/>
          <w:snapToGrid w:val="0"/>
          <w:sz w:val="22"/>
          <w:szCs w:val="22"/>
        </w:rPr>
        <w:t xml:space="preserve"> automat</w:t>
      </w:r>
      <w:r w:rsidR="003F6F95" w:rsidRPr="00830F48">
        <w:rPr>
          <w:rFonts w:asciiTheme="minorHAnsi" w:hAnsiTheme="minorHAnsi" w:cstheme="minorHAnsi"/>
          <w:snapToGrid w:val="0"/>
          <w:sz w:val="22"/>
          <w:szCs w:val="22"/>
        </w:rPr>
        <w:t>ului</w:t>
      </w:r>
      <w:r w:rsidR="00DD0D40" w:rsidRPr="00830F48">
        <w:rPr>
          <w:rFonts w:asciiTheme="minorHAnsi" w:hAnsiTheme="minorHAnsi" w:cstheme="minorHAnsi"/>
          <w:snapToGrid w:val="0"/>
          <w:sz w:val="22"/>
          <w:szCs w:val="22"/>
        </w:rPr>
        <w:t xml:space="preserve"> de dirijare cu </w:t>
      </w:r>
      <w:proofErr w:type="spellStart"/>
      <w:r w:rsidRPr="00830F48">
        <w:rPr>
          <w:rFonts w:asciiTheme="minorHAnsi" w:hAnsiTheme="minorHAnsi" w:cstheme="minorHAnsi"/>
          <w:snapToGrid w:val="0"/>
          <w:sz w:val="22"/>
          <w:szCs w:val="22"/>
        </w:rPr>
        <w:t>interfete</w:t>
      </w:r>
      <w:proofErr w:type="spellEnd"/>
      <w:r w:rsidRPr="00830F48">
        <w:rPr>
          <w:rFonts w:asciiTheme="minorHAnsi" w:hAnsiTheme="minorHAnsi" w:cstheme="minorHAnsi"/>
          <w:snapToGrid w:val="0"/>
          <w:sz w:val="22"/>
          <w:szCs w:val="22"/>
        </w:rPr>
        <w:t xml:space="preserve"> </w:t>
      </w:r>
      <w:r w:rsidR="00DD0D40" w:rsidRPr="00830F48">
        <w:rPr>
          <w:rFonts w:asciiTheme="minorHAnsi" w:hAnsiTheme="minorHAnsi" w:cstheme="minorHAnsi"/>
          <w:snapToGrid w:val="0"/>
          <w:sz w:val="22"/>
          <w:szCs w:val="22"/>
        </w:rPr>
        <w:t xml:space="preserve">care să permită comunicarea între </w:t>
      </w:r>
      <w:r w:rsidR="003F6F95" w:rsidRPr="00830F48">
        <w:rPr>
          <w:rFonts w:asciiTheme="minorHAnsi" w:hAnsiTheme="minorHAnsi" w:cstheme="minorHAnsi"/>
          <w:snapToGrid w:val="0"/>
          <w:sz w:val="22"/>
          <w:szCs w:val="22"/>
        </w:rPr>
        <w:t xml:space="preserve">mai multe </w:t>
      </w:r>
      <w:proofErr w:type="spellStart"/>
      <w:r w:rsidR="00DD0D40" w:rsidRPr="00830F48">
        <w:rPr>
          <w:rFonts w:asciiTheme="minorHAnsi" w:hAnsiTheme="minorHAnsi" w:cstheme="minorHAnsi"/>
          <w:snapToGrid w:val="0"/>
          <w:sz w:val="22"/>
          <w:szCs w:val="22"/>
        </w:rPr>
        <w:t>intersecţii</w:t>
      </w:r>
      <w:proofErr w:type="spellEnd"/>
      <w:r w:rsidR="00DD0D40" w:rsidRPr="00830F48">
        <w:rPr>
          <w:rFonts w:asciiTheme="minorHAnsi" w:hAnsiTheme="minorHAnsi" w:cstheme="minorHAnsi"/>
          <w:snapToGrid w:val="0"/>
          <w:sz w:val="22"/>
          <w:szCs w:val="22"/>
        </w:rPr>
        <w:t xml:space="preserve">, introducerea de </w:t>
      </w:r>
      <w:proofErr w:type="spellStart"/>
      <w:r w:rsidR="00DD0D40" w:rsidRPr="00830F48">
        <w:rPr>
          <w:rFonts w:asciiTheme="minorHAnsi" w:hAnsiTheme="minorHAnsi" w:cstheme="minorHAnsi"/>
          <w:snapToGrid w:val="0"/>
          <w:sz w:val="22"/>
          <w:szCs w:val="22"/>
        </w:rPr>
        <w:t>multiprograme</w:t>
      </w:r>
      <w:proofErr w:type="spellEnd"/>
      <w:r w:rsidR="00DD0D40" w:rsidRPr="00830F48">
        <w:rPr>
          <w:rFonts w:asciiTheme="minorHAnsi" w:hAnsiTheme="minorHAnsi" w:cstheme="minorHAnsi"/>
          <w:snapToGrid w:val="0"/>
          <w:sz w:val="22"/>
          <w:szCs w:val="22"/>
        </w:rPr>
        <w:t xml:space="preserve"> sau posibilitatea de a adăuga echipamente noi sau cu alte caracteristici (bucle inductive, detectori pe consolă, </w:t>
      </w:r>
      <w:r w:rsidR="00F869B8" w:rsidRPr="00830F48">
        <w:rPr>
          <w:rFonts w:asciiTheme="minorHAnsi" w:hAnsiTheme="minorHAnsi" w:cstheme="minorHAnsi"/>
          <w:snapToGrid w:val="0"/>
          <w:sz w:val="22"/>
          <w:szCs w:val="22"/>
        </w:rPr>
        <w:t>senzori</w:t>
      </w:r>
      <w:r w:rsidR="00DD0D40" w:rsidRPr="00830F48">
        <w:rPr>
          <w:rFonts w:asciiTheme="minorHAnsi" w:hAnsiTheme="minorHAnsi" w:cstheme="minorHAnsi"/>
          <w:snapToGrid w:val="0"/>
          <w:sz w:val="22"/>
          <w:szCs w:val="22"/>
        </w:rPr>
        <w:t xml:space="preserve"> video </w:t>
      </w:r>
      <w:proofErr w:type="spellStart"/>
      <w:r w:rsidR="00DD0D40" w:rsidRPr="00830F48">
        <w:rPr>
          <w:rFonts w:asciiTheme="minorHAnsi" w:hAnsiTheme="minorHAnsi" w:cstheme="minorHAnsi"/>
          <w:snapToGrid w:val="0"/>
          <w:sz w:val="22"/>
          <w:szCs w:val="22"/>
        </w:rPr>
        <w:t>detecţie</w:t>
      </w:r>
      <w:proofErr w:type="spellEnd"/>
      <w:r w:rsidR="00DD0D40" w:rsidRPr="00830F48">
        <w:rPr>
          <w:rFonts w:asciiTheme="minorHAnsi" w:hAnsiTheme="minorHAnsi" w:cstheme="minorHAnsi"/>
          <w:snapToGrid w:val="0"/>
          <w:sz w:val="22"/>
          <w:szCs w:val="22"/>
        </w:rPr>
        <w:t>, etc.)</w:t>
      </w:r>
      <w:r w:rsidR="006C73E0" w:rsidRPr="00830F48">
        <w:rPr>
          <w:rFonts w:asciiTheme="minorHAnsi" w:hAnsiTheme="minorHAnsi" w:cstheme="minorHAnsi"/>
          <w:snapToGrid w:val="0"/>
          <w:sz w:val="22"/>
          <w:szCs w:val="22"/>
        </w:rPr>
        <w:t xml:space="preserve"> in vederea </w:t>
      </w:r>
      <w:proofErr w:type="spellStart"/>
      <w:r w:rsidR="006C73E0" w:rsidRPr="00830F48">
        <w:rPr>
          <w:rFonts w:asciiTheme="minorHAnsi" w:hAnsiTheme="minorHAnsi" w:cstheme="minorHAnsi"/>
          <w:snapToGrid w:val="0"/>
          <w:sz w:val="22"/>
          <w:szCs w:val="22"/>
        </w:rPr>
        <w:t>prioritizarii</w:t>
      </w:r>
      <w:proofErr w:type="spellEnd"/>
      <w:r w:rsidR="006C73E0" w:rsidRPr="00830F48">
        <w:rPr>
          <w:rFonts w:asciiTheme="minorHAnsi" w:hAnsiTheme="minorHAnsi" w:cstheme="minorHAnsi"/>
          <w:snapToGrid w:val="0"/>
          <w:sz w:val="22"/>
          <w:szCs w:val="22"/>
        </w:rPr>
        <w:t xml:space="preserve"> vehiculelor care au capacitatea de a solicita aceasta (transport public)</w:t>
      </w:r>
      <w:r w:rsidR="003F6F95" w:rsidRPr="00830F48">
        <w:rPr>
          <w:rFonts w:asciiTheme="minorHAnsi" w:hAnsiTheme="minorHAnsi" w:cstheme="minorHAnsi"/>
          <w:snapToGrid w:val="0"/>
          <w:sz w:val="22"/>
          <w:szCs w:val="22"/>
        </w:rPr>
        <w:t xml:space="preserve"> – in vederea </w:t>
      </w:r>
      <w:proofErr w:type="spellStart"/>
      <w:r w:rsidR="003F6F95" w:rsidRPr="00830F48">
        <w:rPr>
          <w:rFonts w:asciiTheme="minorHAnsi" w:hAnsiTheme="minorHAnsi" w:cstheme="minorHAnsi"/>
          <w:snapToGrid w:val="0"/>
          <w:sz w:val="22"/>
          <w:szCs w:val="22"/>
        </w:rPr>
        <w:t>dezvpoltarilor</w:t>
      </w:r>
      <w:proofErr w:type="spellEnd"/>
      <w:r w:rsidR="003F6F95" w:rsidRPr="00830F48">
        <w:rPr>
          <w:rFonts w:asciiTheme="minorHAnsi" w:hAnsiTheme="minorHAnsi" w:cstheme="minorHAnsi"/>
          <w:snapToGrid w:val="0"/>
          <w:sz w:val="22"/>
          <w:szCs w:val="22"/>
        </w:rPr>
        <w:t xml:space="preserve"> ulterioare</w:t>
      </w:r>
      <w:r w:rsidR="006C73E0" w:rsidRPr="00830F48">
        <w:rPr>
          <w:rFonts w:asciiTheme="minorHAnsi" w:hAnsiTheme="minorHAnsi" w:cstheme="minorHAnsi"/>
          <w:snapToGrid w:val="0"/>
          <w:sz w:val="22"/>
          <w:szCs w:val="22"/>
        </w:rPr>
        <w:t>;</w:t>
      </w:r>
    </w:p>
    <w:p w14:paraId="72294A58" w14:textId="5467ECCC" w:rsidR="00DD0D40" w:rsidRPr="00830F48" w:rsidRDefault="00DD0D40" w:rsidP="00791228">
      <w:pPr>
        <w:pStyle w:val="Listparagraf"/>
        <w:numPr>
          <w:ilvl w:val="0"/>
          <w:numId w:val="14"/>
        </w:numPr>
        <w:spacing w:line="240" w:lineRule="auto"/>
        <w:ind w:left="993" w:hanging="284"/>
        <w:rPr>
          <w:rFonts w:asciiTheme="minorHAnsi" w:hAnsiTheme="minorHAnsi" w:cstheme="minorHAnsi"/>
          <w:snapToGrid w:val="0"/>
          <w:sz w:val="22"/>
          <w:szCs w:val="22"/>
        </w:rPr>
      </w:pPr>
      <w:r w:rsidRPr="00830F48">
        <w:rPr>
          <w:rFonts w:asciiTheme="minorHAnsi" w:hAnsiTheme="minorHAnsi" w:cstheme="minorHAnsi"/>
          <w:snapToGrid w:val="0"/>
          <w:sz w:val="22"/>
          <w:szCs w:val="22"/>
        </w:rPr>
        <w:t xml:space="preserve">Montarea de </w:t>
      </w:r>
      <w:r w:rsidR="009330E2" w:rsidRPr="00830F48">
        <w:rPr>
          <w:rFonts w:asciiTheme="minorHAnsi" w:hAnsiTheme="minorHAnsi" w:cstheme="minorHAnsi"/>
          <w:snapToGrid w:val="0"/>
          <w:sz w:val="22"/>
          <w:szCs w:val="22"/>
        </w:rPr>
        <w:t xml:space="preserve">echipamente de </w:t>
      </w:r>
      <w:proofErr w:type="spellStart"/>
      <w:r w:rsidR="009330E2" w:rsidRPr="00830F48">
        <w:rPr>
          <w:rFonts w:asciiTheme="minorHAnsi" w:hAnsiTheme="minorHAnsi" w:cstheme="minorHAnsi"/>
          <w:snapToGrid w:val="0"/>
          <w:sz w:val="22"/>
          <w:szCs w:val="22"/>
        </w:rPr>
        <w:t>comunicatie</w:t>
      </w:r>
      <w:proofErr w:type="spellEnd"/>
      <w:r w:rsidR="00D86F10" w:rsidRPr="00830F48">
        <w:rPr>
          <w:rFonts w:asciiTheme="minorHAnsi" w:hAnsiTheme="minorHAnsi" w:cstheme="minorHAnsi"/>
          <w:snapToGrid w:val="0"/>
          <w:sz w:val="22"/>
          <w:szCs w:val="22"/>
        </w:rPr>
        <w:t>,</w:t>
      </w:r>
      <w:r w:rsidR="009330E2" w:rsidRPr="00830F48">
        <w:rPr>
          <w:rFonts w:asciiTheme="minorHAnsi" w:hAnsiTheme="minorHAnsi" w:cstheme="minorHAnsi"/>
          <w:snapToGrid w:val="0"/>
          <w:sz w:val="22"/>
          <w:szCs w:val="22"/>
        </w:rPr>
        <w:t xml:space="preserve"> </w:t>
      </w:r>
      <w:r w:rsidRPr="00830F48">
        <w:rPr>
          <w:rFonts w:asciiTheme="minorHAnsi" w:hAnsiTheme="minorHAnsi" w:cstheme="minorHAnsi"/>
          <w:snapToGrid w:val="0"/>
          <w:sz w:val="22"/>
          <w:szCs w:val="22"/>
        </w:rPr>
        <w:t xml:space="preserve">bucle inductive detectoare de trafic în carosabil sau de senzori suspendați, care să permită determinarea în mod real </w:t>
      </w:r>
      <w:proofErr w:type="spellStart"/>
      <w:r w:rsidRPr="00830F48">
        <w:rPr>
          <w:rFonts w:asciiTheme="minorHAnsi" w:hAnsiTheme="minorHAnsi" w:cstheme="minorHAnsi"/>
          <w:snapToGrid w:val="0"/>
          <w:sz w:val="22"/>
          <w:szCs w:val="22"/>
        </w:rPr>
        <w:t>şi</w:t>
      </w:r>
      <w:proofErr w:type="spellEnd"/>
      <w:r w:rsidRPr="00830F48">
        <w:rPr>
          <w:rFonts w:asciiTheme="minorHAnsi" w:hAnsiTheme="minorHAnsi" w:cstheme="minorHAnsi"/>
          <w:snapToGrid w:val="0"/>
          <w:sz w:val="22"/>
          <w:szCs w:val="22"/>
        </w:rPr>
        <w:t xml:space="preserve"> instantaneu a numărului de vehicule </w:t>
      </w:r>
      <w:r w:rsidR="000712EF" w:rsidRPr="00830F48">
        <w:rPr>
          <w:rFonts w:asciiTheme="minorHAnsi" w:hAnsiTheme="minorHAnsi" w:cstheme="minorHAnsi"/>
          <w:snapToGrid w:val="0"/>
          <w:sz w:val="22"/>
          <w:szCs w:val="22"/>
        </w:rPr>
        <w:t>la</w:t>
      </w:r>
      <w:r w:rsidRPr="00830F48">
        <w:rPr>
          <w:rFonts w:asciiTheme="minorHAnsi" w:hAnsiTheme="minorHAnsi" w:cstheme="minorHAnsi"/>
          <w:snapToGrid w:val="0"/>
          <w:sz w:val="22"/>
          <w:szCs w:val="22"/>
        </w:rPr>
        <w:t xml:space="preserve"> </w:t>
      </w:r>
      <w:proofErr w:type="spellStart"/>
      <w:r w:rsidRPr="00830F48">
        <w:rPr>
          <w:rFonts w:asciiTheme="minorHAnsi" w:hAnsiTheme="minorHAnsi" w:cstheme="minorHAnsi"/>
          <w:snapToGrid w:val="0"/>
          <w:sz w:val="22"/>
          <w:szCs w:val="22"/>
        </w:rPr>
        <w:t>intersecţie</w:t>
      </w:r>
      <w:proofErr w:type="spellEnd"/>
      <w:r w:rsidRPr="00830F48">
        <w:rPr>
          <w:rFonts w:asciiTheme="minorHAnsi" w:hAnsiTheme="minorHAnsi" w:cstheme="minorHAnsi"/>
          <w:snapToGrid w:val="0"/>
          <w:sz w:val="22"/>
          <w:szCs w:val="22"/>
        </w:rPr>
        <w:t xml:space="preserve">. Aceste date permit automatelor de dirijare cu care vor fi dotate </w:t>
      </w:r>
      <w:proofErr w:type="spellStart"/>
      <w:r w:rsidRPr="00830F48">
        <w:rPr>
          <w:rFonts w:asciiTheme="minorHAnsi" w:hAnsiTheme="minorHAnsi" w:cstheme="minorHAnsi"/>
          <w:snapToGrid w:val="0"/>
          <w:sz w:val="22"/>
          <w:szCs w:val="22"/>
        </w:rPr>
        <w:t>intersecţiile</w:t>
      </w:r>
      <w:proofErr w:type="spellEnd"/>
      <w:r w:rsidRPr="00830F48">
        <w:rPr>
          <w:rFonts w:asciiTheme="minorHAnsi" w:hAnsiTheme="minorHAnsi" w:cstheme="minorHAnsi"/>
          <w:snapToGrid w:val="0"/>
          <w:sz w:val="22"/>
          <w:szCs w:val="22"/>
        </w:rPr>
        <w:t xml:space="preserve"> să creeze timpi de semaforizare ce depind de </w:t>
      </w:r>
      <w:proofErr w:type="spellStart"/>
      <w:r w:rsidRPr="00830F48">
        <w:rPr>
          <w:rFonts w:asciiTheme="minorHAnsi" w:hAnsiTheme="minorHAnsi" w:cstheme="minorHAnsi"/>
          <w:snapToGrid w:val="0"/>
          <w:sz w:val="22"/>
          <w:szCs w:val="22"/>
        </w:rPr>
        <w:t>condiţiile</w:t>
      </w:r>
      <w:proofErr w:type="spellEnd"/>
      <w:r w:rsidRPr="00830F48">
        <w:rPr>
          <w:rFonts w:asciiTheme="minorHAnsi" w:hAnsiTheme="minorHAnsi" w:cstheme="minorHAnsi"/>
          <w:snapToGrid w:val="0"/>
          <w:sz w:val="22"/>
          <w:szCs w:val="22"/>
        </w:rPr>
        <w:t xml:space="preserve"> reale de trafic </w:t>
      </w:r>
      <w:proofErr w:type="spellStart"/>
      <w:r w:rsidRPr="00830F48">
        <w:rPr>
          <w:rFonts w:asciiTheme="minorHAnsi" w:hAnsiTheme="minorHAnsi" w:cstheme="minorHAnsi"/>
          <w:snapToGrid w:val="0"/>
          <w:sz w:val="22"/>
          <w:szCs w:val="22"/>
        </w:rPr>
        <w:t>şi</w:t>
      </w:r>
      <w:proofErr w:type="spellEnd"/>
      <w:r w:rsidRPr="00830F48">
        <w:rPr>
          <w:rFonts w:asciiTheme="minorHAnsi" w:hAnsiTheme="minorHAnsi" w:cstheme="minorHAnsi"/>
          <w:snapToGrid w:val="0"/>
          <w:sz w:val="22"/>
          <w:szCs w:val="22"/>
        </w:rPr>
        <w:t xml:space="preserve"> </w:t>
      </w:r>
      <w:r w:rsidR="000712EF" w:rsidRPr="00830F48">
        <w:rPr>
          <w:rFonts w:asciiTheme="minorHAnsi" w:hAnsiTheme="minorHAnsi" w:cstheme="minorHAnsi"/>
          <w:snapToGrid w:val="0"/>
          <w:sz w:val="22"/>
          <w:szCs w:val="22"/>
        </w:rPr>
        <w:t xml:space="preserve">in principal sa asigure prioritate de trecere pentru transportul public iar in secundar </w:t>
      </w:r>
      <w:r w:rsidRPr="00830F48">
        <w:rPr>
          <w:rFonts w:asciiTheme="minorHAnsi" w:hAnsiTheme="minorHAnsi" w:cstheme="minorHAnsi"/>
          <w:snapToGrid w:val="0"/>
          <w:sz w:val="22"/>
          <w:szCs w:val="22"/>
        </w:rPr>
        <w:t xml:space="preserve">să optimizeze </w:t>
      </w:r>
      <w:proofErr w:type="spellStart"/>
      <w:r w:rsidRPr="00830F48">
        <w:rPr>
          <w:rFonts w:asciiTheme="minorHAnsi" w:hAnsiTheme="minorHAnsi" w:cstheme="minorHAnsi"/>
          <w:snapToGrid w:val="0"/>
          <w:sz w:val="22"/>
          <w:szCs w:val="22"/>
        </w:rPr>
        <w:t>funcţionarea</w:t>
      </w:r>
      <w:proofErr w:type="spellEnd"/>
      <w:r w:rsidRPr="00830F48">
        <w:rPr>
          <w:rFonts w:asciiTheme="minorHAnsi" w:hAnsiTheme="minorHAnsi" w:cstheme="minorHAnsi"/>
          <w:snapToGrid w:val="0"/>
          <w:sz w:val="22"/>
          <w:szCs w:val="22"/>
        </w:rPr>
        <w:t xml:space="preserve"> </w:t>
      </w:r>
      <w:proofErr w:type="spellStart"/>
      <w:r w:rsidR="00D86F10" w:rsidRPr="00830F48">
        <w:rPr>
          <w:rFonts w:asciiTheme="minorHAnsi" w:hAnsiTheme="minorHAnsi" w:cstheme="minorHAnsi"/>
          <w:snapToGrid w:val="0"/>
          <w:sz w:val="22"/>
          <w:szCs w:val="22"/>
        </w:rPr>
        <w:t>semaforizarii</w:t>
      </w:r>
      <w:proofErr w:type="spellEnd"/>
      <w:r w:rsidR="000712EF" w:rsidRPr="00830F48">
        <w:rPr>
          <w:rFonts w:asciiTheme="minorHAnsi" w:hAnsiTheme="minorHAnsi" w:cstheme="minorHAnsi"/>
          <w:snapToGrid w:val="0"/>
          <w:sz w:val="22"/>
          <w:szCs w:val="22"/>
        </w:rPr>
        <w:t>;</w:t>
      </w:r>
    </w:p>
    <w:p w14:paraId="35160C7A" w14:textId="77777777" w:rsidR="00D9676C" w:rsidRPr="00D31040" w:rsidRDefault="00D9676C" w:rsidP="00791228">
      <w:pPr>
        <w:pStyle w:val="Listparagraf"/>
        <w:numPr>
          <w:ilvl w:val="0"/>
          <w:numId w:val="14"/>
        </w:numPr>
        <w:spacing w:line="240" w:lineRule="auto"/>
        <w:ind w:left="993" w:hanging="284"/>
        <w:rPr>
          <w:rFonts w:asciiTheme="minorHAnsi" w:hAnsiTheme="minorHAnsi" w:cstheme="minorHAnsi"/>
          <w:snapToGrid w:val="0"/>
          <w:sz w:val="22"/>
          <w:szCs w:val="22"/>
        </w:rPr>
      </w:pPr>
      <w:r w:rsidRPr="00D31040">
        <w:rPr>
          <w:rFonts w:asciiTheme="minorHAnsi" w:hAnsiTheme="minorHAnsi" w:cstheme="minorHAnsi"/>
          <w:snapToGrid w:val="0"/>
          <w:sz w:val="22"/>
          <w:szCs w:val="22"/>
        </w:rPr>
        <w:lastRenderedPageBreak/>
        <w:t xml:space="preserve">Asigurarea capacitații tehnice de dezvoltare pentru </w:t>
      </w:r>
      <w:proofErr w:type="spellStart"/>
      <w:r w:rsidRPr="00D31040">
        <w:rPr>
          <w:rFonts w:asciiTheme="minorHAnsi" w:hAnsiTheme="minorHAnsi" w:cstheme="minorHAnsi"/>
          <w:snapToGrid w:val="0"/>
          <w:sz w:val="22"/>
          <w:szCs w:val="22"/>
        </w:rPr>
        <w:t>intalarea</w:t>
      </w:r>
      <w:proofErr w:type="spellEnd"/>
      <w:r w:rsidRPr="00D31040">
        <w:rPr>
          <w:rFonts w:asciiTheme="minorHAnsi" w:hAnsiTheme="minorHAnsi" w:cstheme="minorHAnsi"/>
          <w:snapToGrid w:val="0"/>
          <w:sz w:val="22"/>
          <w:szCs w:val="22"/>
        </w:rPr>
        <w:t xml:space="preserve"> de camere video de supraveghere a traficului rutier (si a trecerilor de pietoni);</w:t>
      </w:r>
    </w:p>
    <w:p w14:paraId="29E97D90" w14:textId="77777777" w:rsidR="00DD0D40" w:rsidRPr="00D31040" w:rsidRDefault="00D9676C" w:rsidP="00791228">
      <w:pPr>
        <w:pStyle w:val="Listparagraf"/>
        <w:numPr>
          <w:ilvl w:val="0"/>
          <w:numId w:val="14"/>
        </w:numPr>
        <w:spacing w:line="240" w:lineRule="auto"/>
        <w:ind w:left="993" w:hanging="284"/>
        <w:rPr>
          <w:rFonts w:asciiTheme="minorHAnsi" w:hAnsiTheme="minorHAnsi" w:cstheme="minorHAnsi"/>
          <w:snapToGrid w:val="0"/>
          <w:sz w:val="22"/>
          <w:szCs w:val="22"/>
        </w:rPr>
      </w:pPr>
      <w:proofErr w:type="spellStart"/>
      <w:r w:rsidRPr="00D31040">
        <w:rPr>
          <w:rFonts w:asciiTheme="minorHAnsi" w:hAnsiTheme="minorHAnsi" w:cstheme="minorHAnsi"/>
          <w:snapToGrid w:val="0"/>
          <w:sz w:val="22"/>
          <w:szCs w:val="22"/>
        </w:rPr>
        <w:t>Pregatirea</w:t>
      </w:r>
      <w:proofErr w:type="spellEnd"/>
      <w:r w:rsidRPr="00D31040">
        <w:rPr>
          <w:rFonts w:asciiTheme="minorHAnsi" w:hAnsiTheme="minorHAnsi" w:cstheme="minorHAnsi"/>
          <w:snapToGrid w:val="0"/>
          <w:sz w:val="22"/>
          <w:szCs w:val="22"/>
        </w:rPr>
        <w:t xml:space="preserve"> pentru r</w:t>
      </w:r>
      <w:r w:rsidR="00DD0D40" w:rsidRPr="00D31040">
        <w:rPr>
          <w:rFonts w:asciiTheme="minorHAnsi" w:hAnsiTheme="minorHAnsi" w:cstheme="minorHAnsi"/>
          <w:snapToGrid w:val="0"/>
          <w:sz w:val="22"/>
          <w:szCs w:val="22"/>
        </w:rPr>
        <w:t xml:space="preserve">ealizarea unei </w:t>
      </w:r>
      <w:proofErr w:type="spellStart"/>
      <w:r w:rsidRPr="00D31040">
        <w:rPr>
          <w:rFonts w:asciiTheme="minorHAnsi" w:hAnsiTheme="minorHAnsi" w:cstheme="minorHAnsi"/>
          <w:snapToGrid w:val="0"/>
          <w:sz w:val="22"/>
          <w:szCs w:val="22"/>
        </w:rPr>
        <w:t>retele</w:t>
      </w:r>
      <w:proofErr w:type="spellEnd"/>
      <w:r w:rsidRPr="00D31040">
        <w:rPr>
          <w:rFonts w:asciiTheme="minorHAnsi" w:hAnsiTheme="minorHAnsi" w:cstheme="minorHAnsi"/>
          <w:snapToGrid w:val="0"/>
          <w:sz w:val="22"/>
          <w:szCs w:val="22"/>
        </w:rPr>
        <w:t xml:space="preserve"> </w:t>
      </w:r>
      <w:proofErr w:type="spellStart"/>
      <w:r w:rsidR="00DD0D40" w:rsidRPr="00D31040">
        <w:rPr>
          <w:rFonts w:asciiTheme="minorHAnsi" w:hAnsiTheme="minorHAnsi" w:cstheme="minorHAnsi"/>
          <w:snapToGrid w:val="0"/>
          <w:sz w:val="22"/>
          <w:szCs w:val="22"/>
        </w:rPr>
        <w:t>comunicaţii</w:t>
      </w:r>
      <w:proofErr w:type="spellEnd"/>
      <w:r w:rsidR="00DD0D40" w:rsidRPr="00D31040">
        <w:rPr>
          <w:rFonts w:asciiTheme="minorHAnsi" w:hAnsiTheme="minorHAnsi" w:cstheme="minorHAnsi"/>
          <w:snapToGrid w:val="0"/>
          <w:sz w:val="22"/>
          <w:szCs w:val="22"/>
        </w:rPr>
        <w:t xml:space="preserve"> între </w:t>
      </w:r>
      <w:proofErr w:type="spellStart"/>
      <w:r w:rsidR="00DD0D40" w:rsidRPr="00D31040">
        <w:rPr>
          <w:rFonts w:asciiTheme="minorHAnsi" w:hAnsiTheme="minorHAnsi" w:cstheme="minorHAnsi"/>
          <w:snapToGrid w:val="0"/>
          <w:sz w:val="22"/>
          <w:szCs w:val="22"/>
        </w:rPr>
        <w:t>intersecţii</w:t>
      </w:r>
      <w:proofErr w:type="spellEnd"/>
      <w:r w:rsidR="00DD0D40" w:rsidRPr="00D31040">
        <w:rPr>
          <w:rFonts w:asciiTheme="minorHAnsi" w:hAnsiTheme="minorHAnsi" w:cstheme="minorHAnsi"/>
          <w:snapToGrid w:val="0"/>
          <w:sz w:val="22"/>
          <w:szCs w:val="22"/>
        </w:rPr>
        <w:t xml:space="preserve"> și asigurarea legăturii </w:t>
      </w:r>
      <w:r w:rsidR="00E365B4" w:rsidRPr="00D31040">
        <w:rPr>
          <w:rFonts w:asciiTheme="minorHAnsi" w:hAnsiTheme="minorHAnsi" w:cstheme="minorHAnsi"/>
          <w:snapToGrid w:val="0"/>
          <w:sz w:val="22"/>
          <w:szCs w:val="22"/>
        </w:rPr>
        <w:t>centralizate</w:t>
      </w:r>
      <w:r w:rsidR="00DD0D40" w:rsidRPr="00D31040">
        <w:rPr>
          <w:rFonts w:asciiTheme="minorHAnsi" w:hAnsiTheme="minorHAnsi" w:cstheme="minorHAnsi"/>
          <w:snapToGrid w:val="0"/>
          <w:sz w:val="22"/>
          <w:szCs w:val="22"/>
        </w:rPr>
        <w:t xml:space="preserve">, necesare pentru realizarea corelării în timp real a planurilor de semaforizare din </w:t>
      </w:r>
      <w:proofErr w:type="spellStart"/>
      <w:r w:rsidR="00DD0D40" w:rsidRPr="00D31040">
        <w:rPr>
          <w:rFonts w:asciiTheme="minorHAnsi" w:hAnsiTheme="minorHAnsi" w:cstheme="minorHAnsi"/>
          <w:snapToGrid w:val="0"/>
          <w:sz w:val="22"/>
          <w:szCs w:val="22"/>
        </w:rPr>
        <w:t>intersecţii</w:t>
      </w:r>
      <w:proofErr w:type="spellEnd"/>
      <w:r w:rsidR="000712EF" w:rsidRPr="00D31040">
        <w:rPr>
          <w:rFonts w:asciiTheme="minorHAnsi" w:hAnsiTheme="minorHAnsi" w:cstheme="minorHAnsi"/>
          <w:snapToGrid w:val="0"/>
          <w:sz w:val="22"/>
          <w:szCs w:val="22"/>
        </w:rPr>
        <w:t xml:space="preserve"> dar si pentru transmiterea datelor de la senzori</w:t>
      </w:r>
      <w:r w:rsidR="00DD0D40" w:rsidRPr="00D31040">
        <w:rPr>
          <w:rFonts w:asciiTheme="minorHAnsi" w:hAnsiTheme="minorHAnsi" w:cstheme="minorHAnsi"/>
          <w:snapToGrid w:val="0"/>
          <w:sz w:val="22"/>
          <w:szCs w:val="22"/>
        </w:rPr>
        <w:t>.</w:t>
      </w:r>
    </w:p>
    <w:p w14:paraId="53BE5005" w14:textId="0DCF947F" w:rsidR="00D31040" w:rsidRPr="00B05898" w:rsidRDefault="00D31040" w:rsidP="00D31040">
      <w:pPr>
        <w:pStyle w:val="Listparagraf"/>
        <w:numPr>
          <w:ilvl w:val="0"/>
          <w:numId w:val="13"/>
        </w:numPr>
        <w:autoSpaceDE w:val="0"/>
        <w:autoSpaceDN w:val="0"/>
        <w:adjustRightInd w:val="0"/>
        <w:spacing w:before="0" w:line="240" w:lineRule="auto"/>
        <w:rPr>
          <w:rFonts w:cs="Calibri"/>
          <w:color w:val="000000"/>
          <w:sz w:val="22"/>
          <w:szCs w:val="22"/>
          <w:lang w:val="en-US"/>
        </w:rPr>
      </w:pPr>
      <w:proofErr w:type="spellStart"/>
      <w:r w:rsidRPr="00B05898">
        <w:rPr>
          <w:rFonts w:cs="Calibri"/>
          <w:b/>
          <w:bCs/>
          <w:i/>
          <w:iCs/>
          <w:color w:val="000000"/>
          <w:sz w:val="22"/>
          <w:szCs w:val="22"/>
          <w:lang w:val="en-US"/>
        </w:rPr>
        <w:t>Creșterea</w:t>
      </w:r>
      <w:proofErr w:type="spellEnd"/>
      <w:r w:rsidRPr="00B05898">
        <w:rPr>
          <w:rFonts w:cs="Calibri"/>
          <w:b/>
          <w:bCs/>
          <w:i/>
          <w:iCs/>
          <w:color w:val="000000"/>
          <w:sz w:val="22"/>
          <w:szCs w:val="22"/>
          <w:lang w:val="en-US"/>
        </w:rPr>
        <w:t xml:space="preserve"> </w:t>
      </w:r>
      <w:proofErr w:type="spellStart"/>
      <w:r w:rsidRPr="00B05898">
        <w:rPr>
          <w:rFonts w:cs="Calibri"/>
          <w:b/>
          <w:bCs/>
          <w:i/>
          <w:iCs/>
          <w:color w:val="000000"/>
          <w:sz w:val="22"/>
          <w:szCs w:val="22"/>
          <w:lang w:val="en-US"/>
        </w:rPr>
        <w:t>siguranței</w:t>
      </w:r>
      <w:proofErr w:type="spellEnd"/>
      <w:r w:rsidRPr="00B05898">
        <w:rPr>
          <w:rFonts w:cs="Calibri"/>
          <w:b/>
          <w:bCs/>
          <w:i/>
          <w:iCs/>
          <w:color w:val="000000"/>
          <w:sz w:val="22"/>
          <w:szCs w:val="22"/>
          <w:lang w:val="en-US"/>
        </w:rPr>
        <w:t xml:space="preserve"> </w:t>
      </w:r>
      <w:proofErr w:type="spellStart"/>
      <w:r w:rsidRPr="00B05898">
        <w:rPr>
          <w:rFonts w:cs="Calibri"/>
          <w:b/>
          <w:bCs/>
          <w:i/>
          <w:iCs/>
          <w:color w:val="000000"/>
          <w:sz w:val="22"/>
          <w:szCs w:val="22"/>
          <w:lang w:val="en-US"/>
        </w:rPr>
        <w:t>cetățenilor</w:t>
      </w:r>
      <w:proofErr w:type="spellEnd"/>
      <w:r w:rsidRPr="00B05898">
        <w:rPr>
          <w:rFonts w:cs="Calibri"/>
          <w:b/>
          <w:bCs/>
          <w:i/>
          <w:iCs/>
          <w:color w:val="000000"/>
          <w:sz w:val="22"/>
          <w:szCs w:val="22"/>
          <w:lang w:val="en-US"/>
        </w:rPr>
        <w:t xml:space="preserve"> </w:t>
      </w:r>
      <w:proofErr w:type="spellStart"/>
      <w:r w:rsidRPr="00B05898">
        <w:rPr>
          <w:rFonts w:cs="Calibri"/>
          <w:b/>
          <w:bCs/>
          <w:i/>
          <w:iCs/>
          <w:color w:val="000000"/>
          <w:sz w:val="22"/>
          <w:szCs w:val="22"/>
          <w:lang w:val="en-US"/>
        </w:rPr>
        <w:t>în</w:t>
      </w:r>
      <w:proofErr w:type="spellEnd"/>
      <w:r w:rsidRPr="00B05898">
        <w:rPr>
          <w:rFonts w:cs="Calibri"/>
          <w:b/>
          <w:bCs/>
          <w:i/>
          <w:iCs/>
          <w:color w:val="000000"/>
          <w:sz w:val="22"/>
          <w:szCs w:val="22"/>
          <w:lang w:val="en-US"/>
        </w:rPr>
        <w:t xml:space="preserve"> </w:t>
      </w:r>
      <w:proofErr w:type="spellStart"/>
      <w:r w:rsidRPr="00B05898">
        <w:rPr>
          <w:rFonts w:cs="Calibri"/>
          <w:b/>
          <w:bCs/>
          <w:i/>
          <w:iCs/>
          <w:color w:val="000000"/>
          <w:sz w:val="22"/>
          <w:szCs w:val="22"/>
          <w:lang w:val="en-US"/>
        </w:rPr>
        <w:t>traficul</w:t>
      </w:r>
      <w:proofErr w:type="spellEnd"/>
      <w:r w:rsidRPr="00B05898">
        <w:rPr>
          <w:rFonts w:cs="Calibri"/>
          <w:b/>
          <w:bCs/>
          <w:i/>
          <w:iCs/>
          <w:color w:val="000000"/>
          <w:sz w:val="22"/>
          <w:szCs w:val="22"/>
          <w:lang w:val="en-US"/>
        </w:rPr>
        <w:t xml:space="preserve"> </w:t>
      </w:r>
      <w:proofErr w:type="spellStart"/>
      <w:r w:rsidRPr="00B05898">
        <w:rPr>
          <w:rFonts w:cs="Calibri"/>
          <w:b/>
          <w:bCs/>
          <w:i/>
          <w:iCs/>
          <w:color w:val="000000"/>
          <w:sz w:val="22"/>
          <w:szCs w:val="22"/>
          <w:lang w:val="en-US"/>
        </w:rPr>
        <w:t>rutier</w:t>
      </w:r>
      <w:proofErr w:type="spellEnd"/>
      <w:r w:rsidRPr="00B05898">
        <w:rPr>
          <w:rFonts w:cs="Calibri"/>
          <w:b/>
          <w:bCs/>
          <w:i/>
          <w:iCs/>
          <w:color w:val="000000"/>
          <w:sz w:val="22"/>
          <w:szCs w:val="22"/>
          <w:lang w:val="en-US"/>
        </w:rPr>
        <w:t xml:space="preserve"> </w:t>
      </w:r>
      <w:proofErr w:type="spellStart"/>
      <w:r w:rsidRPr="00B05898">
        <w:rPr>
          <w:rFonts w:cs="Calibri"/>
          <w:b/>
          <w:bCs/>
          <w:i/>
          <w:iCs/>
          <w:color w:val="000000"/>
          <w:sz w:val="22"/>
          <w:szCs w:val="22"/>
          <w:lang w:val="en-US"/>
        </w:rPr>
        <w:t>și</w:t>
      </w:r>
      <w:proofErr w:type="spellEnd"/>
      <w:r w:rsidRPr="00B05898">
        <w:rPr>
          <w:rFonts w:cs="Calibri"/>
          <w:b/>
          <w:bCs/>
          <w:i/>
          <w:iCs/>
          <w:color w:val="000000"/>
          <w:sz w:val="22"/>
          <w:szCs w:val="22"/>
          <w:lang w:val="en-US"/>
        </w:rPr>
        <w:t xml:space="preserve"> </w:t>
      </w:r>
      <w:proofErr w:type="spellStart"/>
      <w:r w:rsidRPr="00B05898">
        <w:rPr>
          <w:rFonts w:cs="Calibri"/>
          <w:b/>
          <w:bCs/>
          <w:i/>
          <w:iCs/>
          <w:color w:val="000000"/>
          <w:sz w:val="22"/>
          <w:szCs w:val="22"/>
          <w:lang w:val="en-US"/>
        </w:rPr>
        <w:t>în</w:t>
      </w:r>
      <w:proofErr w:type="spellEnd"/>
      <w:r w:rsidRPr="00B05898">
        <w:rPr>
          <w:rFonts w:cs="Calibri"/>
          <w:b/>
          <w:bCs/>
          <w:i/>
          <w:iCs/>
          <w:color w:val="000000"/>
          <w:sz w:val="22"/>
          <w:szCs w:val="22"/>
          <w:lang w:val="en-US"/>
        </w:rPr>
        <w:t xml:space="preserve"> </w:t>
      </w:r>
      <w:proofErr w:type="spellStart"/>
      <w:r w:rsidRPr="00B05898">
        <w:rPr>
          <w:rFonts w:cs="Calibri"/>
          <w:b/>
          <w:bCs/>
          <w:i/>
          <w:iCs/>
          <w:color w:val="000000"/>
          <w:sz w:val="22"/>
          <w:szCs w:val="22"/>
          <w:lang w:val="en-US"/>
        </w:rPr>
        <w:t>spațiul</w:t>
      </w:r>
      <w:proofErr w:type="spellEnd"/>
      <w:r w:rsidRPr="00B05898">
        <w:rPr>
          <w:rFonts w:cs="Calibri"/>
          <w:b/>
          <w:bCs/>
          <w:i/>
          <w:iCs/>
          <w:color w:val="000000"/>
          <w:sz w:val="22"/>
          <w:szCs w:val="22"/>
          <w:lang w:val="en-US"/>
        </w:rPr>
        <w:t xml:space="preserve"> public, </w:t>
      </w:r>
      <w:proofErr w:type="spellStart"/>
      <w:r w:rsidRPr="00B05898">
        <w:rPr>
          <w:rFonts w:cs="Calibri"/>
          <w:b/>
          <w:bCs/>
          <w:i/>
          <w:iCs/>
          <w:color w:val="000000"/>
          <w:sz w:val="22"/>
          <w:szCs w:val="22"/>
          <w:lang w:val="en-US"/>
        </w:rPr>
        <w:t>în</w:t>
      </w:r>
      <w:proofErr w:type="spellEnd"/>
      <w:r w:rsidRPr="00B05898">
        <w:rPr>
          <w:rFonts w:cs="Calibri"/>
          <w:b/>
          <w:bCs/>
          <w:i/>
          <w:iCs/>
          <w:color w:val="000000"/>
          <w:sz w:val="22"/>
          <w:szCs w:val="22"/>
          <w:lang w:val="en-US"/>
        </w:rPr>
        <w:t xml:space="preserve"> general, </w:t>
      </w:r>
      <w:proofErr w:type="spellStart"/>
      <w:r w:rsidRPr="00B05898">
        <w:rPr>
          <w:rFonts w:cs="Calibri"/>
          <w:b/>
          <w:bCs/>
          <w:i/>
          <w:iCs/>
          <w:color w:val="000000"/>
          <w:sz w:val="22"/>
          <w:szCs w:val="22"/>
          <w:lang w:val="en-US"/>
        </w:rPr>
        <w:t>prin</w:t>
      </w:r>
      <w:proofErr w:type="spellEnd"/>
      <w:r w:rsidRPr="00B05898">
        <w:rPr>
          <w:rFonts w:cs="Calibri"/>
          <w:b/>
          <w:bCs/>
          <w:i/>
          <w:iCs/>
          <w:color w:val="000000"/>
          <w:sz w:val="22"/>
          <w:szCs w:val="22"/>
          <w:lang w:val="en-US"/>
        </w:rPr>
        <w:t xml:space="preserve"> </w:t>
      </w:r>
      <w:proofErr w:type="spellStart"/>
      <w:r w:rsidR="008B4EAE" w:rsidRPr="00B05898">
        <w:rPr>
          <w:rFonts w:cs="Calibri"/>
          <w:b/>
          <w:bCs/>
          <w:i/>
          <w:iCs/>
          <w:color w:val="000000"/>
          <w:sz w:val="22"/>
          <w:szCs w:val="22"/>
          <w:lang w:val="en-US"/>
        </w:rPr>
        <w:t>instalarea</w:t>
      </w:r>
      <w:proofErr w:type="spellEnd"/>
      <w:r w:rsidR="008B4EAE" w:rsidRPr="00B05898">
        <w:rPr>
          <w:rFonts w:cs="Calibri"/>
          <w:b/>
          <w:bCs/>
          <w:i/>
          <w:iCs/>
          <w:color w:val="000000"/>
          <w:sz w:val="22"/>
          <w:szCs w:val="22"/>
          <w:lang w:val="en-US"/>
        </w:rPr>
        <w:t xml:space="preserve"> de</w:t>
      </w:r>
      <w:r w:rsidRPr="00B05898">
        <w:rPr>
          <w:rFonts w:cs="Calibri"/>
          <w:b/>
          <w:bCs/>
          <w:i/>
          <w:iCs/>
          <w:color w:val="000000"/>
          <w:sz w:val="22"/>
          <w:szCs w:val="22"/>
          <w:lang w:val="en-US"/>
        </w:rPr>
        <w:t xml:space="preserve"> </w:t>
      </w:r>
      <w:proofErr w:type="spellStart"/>
      <w:r w:rsidRPr="00B05898">
        <w:rPr>
          <w:rFonts w:cs="Calibri"/>
          <w:b/>
          <w:bCs/>
          <w:i/>
          <w:iCs/>
          <w:color w:val="000000"/>
          <w:sz w:val="22"/>
          <w:szCs w:val="22"/>
          <w:lang w:val="en-US"/>
        </w:rPr>
        <w:t>echipamente</w:t>
      </w:r>
      <w:proofErr w:type="spellEnd"/>
      <w:r w:rsidRPr="00B05898">
        <w:rPr>
          <w:rFonts w:cs="Calibri"/>
          <w:b/>
          <w:bCs/>
          <w:i/>
          <w:iCs/>
          <w:color w:val="000000"/>
          <w:sz w:val="22"/>
          <w:szCs w:val="22"/>
          <w:lang w:val="en-US"/>
        </w:rPr>
        <w:t xml:space="preserve"> de </w:t>
      </w:r>
      <w:proofErr w:type="spellStart"/>
      <w:r w:rsidRPr="00B05898">
        <w:rPr>
          <w:rFonts w:cs="Calibri"/>
          <w:b/>
          <w:bCs/>
          <w:i/>
          <w:iCs/>
          <w:color w:val="000000"/>
          <w:sz w:val="22"/>
          <w:szCs w:val="22"/>
          <w:lang w:val="en-US"/>
        </w:rPr>
        <w:t>supraveghere</w:t>
      </w:r>
      <w:proofErr w:type="spellEnd"/>
      <w:r w:rsidRPr="00B05898">
        <w:rPr>
          <w:rFonts w:cs="Calibri"/>
          <w:b/>
          <w:bCs/>
          <w:i/>
          <w:iCs/>
          <w:color w:val="000000"/>
          <w:sz w:val="22"/>
          <w:szCs w:val="22"/>
          <w:lang w:val="en-US"/>
        </w:rPr>
        <w:t xml:space="preserve"> (</w:t>
      </w:r>
      <w:proofErr w:type="spellStart"/>
      <w:r w:rsidRPr="00B05898">
        <w:rPr>
          <w:rFonts w:cs="Calibri"/>
          <w:b/>
          <w:bCs/>
          <w:i/>
          <w:iCs/>
          <w:color w:val="000000"/>
          <w:sz w:val="22"/>
          <w:szCs w:val="22"/>
          <w:lang w:val="en-US"/>
        </w:rPr>
        <w:t>camere</w:t>
      </w:r>
      <w:proofErr w:type="spellEnd"/>
      <w:r w:rsidRPr="00B05898">
        <w:rPr>
          <w:rFonts w:cs="Calibri"/>
          <w:b/>
          <w:bCs/>
          <w:i/>
          <w:iCs/>
          <w:color w:val="000000"/>
          <w:sz w:val="22"/>
          <w:szCs w:val="22"/>
          <w:lang w:val="en-US"/>
        </w:rPr>
        <w:t xml:space="preserve"> video) </w:t>
      </w:r>
    </w:p>
    <w:p w14:paraId="2B88E440" w14:textId="77777777" w:rsidR="00D31040" w:rsidRPr="00D31040" w:rsidRDefault="00D31040" w:rsidP="008B4EAE">
      <w:pPr>
        <w:pStyle w:val="Listparagraf"/>
        <w:numPr>
          <w:ilvl w:val="0"/>
          <w:numId w:val="0"/>
        </w:numPr>
        <w:autoSpaceDE w:val="0"/>
        <w:autoSpaceDN w:val="0"/>
        <w:adjustRightInd w:val="0"/>
        <w:spacing w:before="0" w:line="240" w:lineRule="auto"/>
        <w:ind w:left="720"/>
        <w:jc w:val="left"/>
        <w:rPr>
          <w:rFonts w:cs="Calibri"/>
          <w:color w:val="000000"/>
          <w:sz w:val="22"/>
          <w:szCs w:val="22"/>
          <w:lang w:val="en-US"/>
        </w:rPr>
      </w:pPr>
      <w:proofErr w:type="spellStart"/>
      <w:r w:rsidRPr="00D31040">
        <w:rPr>
          <w:rFonts w:cs="Calibri"/>
          <w:color w:val="000000"/>
          <w:sz w:val="22"/>
          <w:szCs w:val="22"/>
          <w:lang w:val="en-US"/>
        </w:rPr>
        <w:t>Pentru</w:t>
      </w:r>
      <w:proofErr w:type="spellEnd"/>
      <w:r w:rsidRPr="00D31040">
        <w:rPr>
          <w:rFonts w:cs="Calibri"/>
          <w:color w:val="000000"/>
          <w:sz w:val="22"/>
          <w:szCs w:val="22"/>
          <w:lang w:val="en-US"/>
        </w:rPr>
        <w:t xml:space="preserve"> </w:t>
      </w:r>
      <w:proofErr w:type="spellStart"/>
      <w:r w:rsidRPr="00D31040">
        <w:rPr>
          <w:rFonts w:cs="Calibri"/>
          <w:color w:val="000000"/>
          <w:sz w:val="22"/>
          <w:szCs w:val="22"/>
          <w:lang w:val="en-US"/>
        </w:rPr>
        <w:t>realizarea</w:t>
      </w:r>
      <w:proofErr w:type="spellEnd"/>
      <w:r w:rsidRPr="00D31040">
        <w:rPr>
          <w:rFonts w:cs="Calibri"/>
          <w:color w:val="000000"/>
          <w:sz w:val="22"/>
          <w:szCs w:val="22"/>
          <w:lang w:val="en-US"/>
        </w:rPr>
        <w:t xml:space="preserve"> </w:t>
      </w:r>
      <w:proofErr w:type="spellStart"/>
      <w:r w:rsidRPr="00D31040">
        <w:rPr>
          <w:rFonts w:cs="Calibri"/>
          <w:color w:val="000000"/>
          <w:sz w:val="22"/>
          <w:szCs w:val="22"/>
          <w:lang w:val="en-US"/>
        </w:rPr>
        <w:t>acestui</w:t>
      </w:r>
      <w:proofErr w:type="spellEnd"/>
      <w:r w:rsidRPr="00D31040">
        <w:rPr>
          <w:rFonts w:cs="Calibri"/>
          <w:color w:val="000000"/>
          <w:sz w:val="22"/>
          <w:szCs w:val="22"/>
          <w:lang w:val="en-US"/>
        </w:rPr>
        <w:t xml:space="preserve"> </w:t>
      </w:r>
      <w:proofErr w:type="spellStart"/>
      <w:r w:rsidRPr="00D31040">
        <w:rPr>
          <w:rFonts w:cs="Calibri"/>
          <w:color w:val="000000"/>
          <w:sz w:val="22"/>
          <w:szCs w:val="22"/>
          <w:lang w:val="en-US"/>
        </w:rPr>
        <w:t>obiectiv</w:t>
      </w:r>
      <w:proofErr w:type="spellEnd"/>
      <w:r w:rsidRPr="00D31040">
        <w:rPr>
          <w:rFonts w:cs="Calibri"/>
          <w:color w:val="000000"/>
          <w:sz w:val="22"/>
          <w:szCs w:val="22"/>
          <w:lang w:val="en-US"/>
        </w:rPr>
        <w:t xml:space="preserve"> </w:t>
      </w:r>
      <w:proofErr w:type="spellStart"/>
      <w:r w:rsidRPr="00D31040">
        <w:rPr>
          <w:rFonts w:cs="Calibri"/>
          <w:color w:val="000000"/>
          <w:sz w:val="22"/>
          <w:szCs w:val="22"/>
          <w:lang w:val="en-US"/>
        </w:rPr>
        <w:t>vor</w:t>
      </w:r>
      <w:proofErr w:type="spellEnd"/>
      <w:r w:rsidRPr="00D31040">
        <w:rPr>
          <w:rFonts w:cs="Calibri"/>
          <w:color w:val="000000"/>
          <w:sz w:val="22"/>
          <w:szCs w:val="22"/>
          <w:lang w:val="en-US"/>
        </w:rPr>
        <w:t xml:space="preserve"> fi </w:t>
      </w:r>
      <w:proofErr w:type="spellStart"/>
      <w:r w:rsidRPr="00D31040">
        <w:rPr>
          <w:rFonts w:cs="Calibri"/>
          <w:color w:val="000000"/>
          <w:sz w:val="22"/>
          <w:szCs w:val="22"/>
          <w:lang w:val="en-US"/>
        </w:rPr>
        <w:t>întreprinse</w:t>
      </w:r>
      <w:proofErr w:type="spellEnd"/>
      <w:r w:rsidRPr="00D31040">
        <w:rPr>
          <w:rFonts w:cs="Calibri"/>
          <w:color w:val="000000"/>
          <w:sz w:val="22"/>
          <w:szCs w:val="22"/>
          <w:lang w:val="en-US"/>
        </w:rPr>
        <w:t xml:space="preserve"> </w:t>
      </w:r>
      <w:proofErr w:type="spellStart"/>
      <w:r w:rsidRPr="00D31040">
        <w:rPr>
          <w:rFonts w:cs="Calibri"/>
          <w:color w:val="000000"/>
          <w:sz w:val="22"/>
          <w:szCs w:val="22"/>
          <w:lang w:val="en-US"/>
        </w:rPr>
        <w:t>următoarele</w:t>
      </w:r>
      <w:proofErr w:type="spellEnd"/>
      <w:r w:rsidRPr="00D31040">
        <w:rPr>
          <w:rFonts w:cs="Calibri"/>
          <w:color w:val="000000"/>
          <w:sz w:val="22"/>
          <w:szCs w:val="22"/>
          <w:lang w:val="en-US"/>
        </w:rPr>
        <w:t xml:space="preserve"> </w:t>
      </w:r>
      <w:proofErr w:type="spellStart"/>
      <w:r w:rsidRPr="00D31040">
        <w:rPr>
          <w:rFonts w:cs="Calibri"/>
          <w:color w:val="000000"/>
          <w:sz w:val="22"/>
          <w:szCs w:val="22"/>
          <w:lang w:val="en-US"/>
        </w:rPr>
        <w:t>activităţi</w:t>
      </w:r>
      <w:proofErr w:type="spellEnd"/>
      <w:r w:rsidRPr="00D31040">
        <w:rPr>
          <w:rFonts w:cs="Calibri"/>
          <w:color w:val="000000"/>
          <w:sz w:val="22"/>
          <w:szCs w:val="22"/>
          <w:lang w:val="en-US"/>
        </w:rPr>
        <w:t xml:space="preserve">: </w:t>
      </w:r>
    </w:p>
    <w:p w14:paraId="3DA93A13" w14:textId="32897ABB" w:rsidR="00D31040" w:rsidRPr="008D434A" w:rsidRDefault="00D31040" w:rsidP="008D434A">
      <w:pPr>
        <w:pStyle w:val="Listparagraf"/>
        <w:numPr>
          <w:ilvl w:val="0"/>
          <w:numId w:val="14"/>
        </w:numPr>
        <w:spacing w:line="240" w:lineRule="auto"/>
        <w:ind w:left="993" w:hanging="284"/>
        <w:rPr>
          <w:rFonts w:asciiTheme="minorHAnsi" w:hAnsiTheme="minorHAnsi" w:cstheme="minorHAnsi"/>
          <w:snapToGrid w:val="0"/>
          <w:sz w:val="22"/>
          <w:szCs w:val="22"/>
        </w:rPr>
      </w:pPr>
      <w:r w:rsidRPr="008D434A">
        <w:rPr>
          <w:rFonts w:asciiTheme="minorHAnsi" w:hAnsiTheme="minorHAnsi" w:cstheme="minorHAnsi"/>
          <w:snapToGrid w:val="0"/>
          <w:sz w:val="22"/>
          <w:szCs w:val="22"/>
        </w:rPr>
        <w:t xml:space="preserve">Identificarea amplasării optime a camerelor de supraveghere. </w:t>
      </w:r>
    </w:p>
    <w:p w14:paraId="2025C80A" w14:textId="3AD0253E" w:rsidR="00D31040" w:rsidRPr="008D434A" w:rsidRDefault="00D31040" w:rsidP="00B05898">
      <w:pPr>
        <w:pStyle w:val="Listparagraf"/>
        <w:numPr>
          <w:ilvl w:val="0"/>
          <w:numId w:val="14"/>
        </w:numPr>
        <w:spacing w:line="240" w:lineRule="auto"/>
        <w:ind w:left="994" w:hanging="288"/>
        <w:rPr>
          <w:rFonts w:asciiTheme="minorHAnsi" w:hAnsiTheme="minorHAnsi" w:cstheme="minorHAnsi"/>
          <w:snapToGrid w:val="0"/>
          <w:sz w:val="22"/>
          <w:szCs w:val="22"/>
        </w:rPr>
      </w:pPr>
      <w:r w:rsidRPr="008D434A">
        <w:rPr>
          <w:rFonts w:asciiTheme="minorHAnsi" w:hAnsiTheme="minorHAnsi" w:cstheme="minorHAnsi"/>
          <w:snapToGrid w:val="0"/>
          <w:sz w:val="22"/>
          <w:szCs w:val="22"/>
        </w:rPr>
        <w:t xml:space="preserve">Instalarea camerelor video </w:t>
      </w:r>
      <w:proofErr w:type="spellStart"/>
      <w:r w:rsidRPr="008D434A">
        <w:rPr>
          <w:rFonts w:asciiTheme="minorHAnsi" w:hAnsiTheme="minorHAnsi" w:cstheme="minorHAnsi"/>
          <w:snapToGrid w:val="0"/>
          <w:sz w:val="22"/>
          <w:szCs w:val="22"/>
        </w:rPr>
        <w:t>şi</w:t>
      </w:r>
      <w:proofErr w:type="spellEnd"/>
      <w:r w:rsidRPr="008D434A">
        <w:rPr>
          <w:rFonts w:asciiTheme="minorHAnsi" w:hAnsiTheme="minorHAnsi" w:cstheme="minorHAnsi"/>
          <w:snapToGrid w:val="0"/>
          <w:sz w:val="22"/>
          <w:szCs w:val="22"/>
        </w:rPr>
        <w:t xml:space="preserve"> asigurarea alimentării acestora prin intermediul infrastructurii realizate la nivelul proiectului (infrastructura de transmisiuni date va fi comună cu cea a soluției de management a traficului). </w:t>
      </w:r>
    </w:p>
    <w:p w14:paraId="4F75F049" w14:textId="6D9B37DE" w:rsidR="00D31040" w:rsidRDefault="00D31040" w:rsidP="00B05898">
      <w:pPr>
        <w:pStyle w:val="Listparagraf"/>
        <w:numPr>
          <w:ilvl w:val="0"/>
          <w:numId w:val="14"/>
        </w:numPr>
        <w:spacing w:line="240" w:lineRule="auto"/>
        <w:ind w:left="994" w:hanging="288"/>
        <w:rPr>
          <w:rFonts w:asciiTheme="minorHAnsi" w:hAnsiTheme="minorHAnsi" w:cstheme="minorHAnsi"/>
          <w:snapToGrid w:val="0"/>
          <w:sz w:val="22"/>
          <w:szCs w:val="22"/>
        </w:rPr>
      </w:pPr>
      <w:r w:rsidRPr="008D434A">
        <w:rPr>
          <w:rFonts w:asciiTheme="minorHAnsi" w:hAnsiTheme="minorHAnsi" w:cstheme="minorHAnsi"/>
          <w:snapToGrid w:val="0"/>
          <w:sz w:val="22"/>
          <w:szCs w:val="22"/>
        </w:rPr>
        <w:t xml:space="preserve">Asigurarea </w:t>
      </w:r>
      <w:r w:rsidR="008B4EAE">
        <w:rPr>
          <w:rFonts w:asciiTheme="minorHAnsi" w:hAnsiTheme="minorHAnsi" w:cstheme="minorHAnsi"/>
          <w:snapToGrid w:val="0"/>
          <w:sz w:val="22"/>
          <w:szCs w:val="22"/>
        </w:rPr>
        <w:t xml:space="preserve">suportului de </w:t>
      </w:r>
      <w:r w:rsidRPr="008D434A">
        <w:rPr>
          <w:rFonts w:asciiTheme="minorHAnsi" w:hAnsiTheme="minorHAnsi" w:cstheme="minorHAnsi"/>
          <w:snapToGrid w:val="0"/>
          <w:sz w:val="22"/>
          <w:szCs w:val="22"/>
        </w:rPr>
        <w:t>comunicați</w:t>
      </w:r>
      <w:r w:rsidR="008B4EAE">
        <w:rPr>
          <w:rFonts w:asciiTheme="minorHAnsi" w:hAnsiTheme="minorHAnsi" w:cstheme="minorHAnsi"/>
          <w:snapToGrid w:val="0"/>
          <w:sz w:val="22"/>
          <w:szCs w:val="22"/>
        </w:rPr>
        <w:t>i</w:t>
      </w:r>
      <w:r w:rsidRPr="008D434A">
        <w:rPr>
          <w:rFonts w:asciiTheme="minorHAnsi" w:hAnsiTheme="minorHAnsi" w:cstheme="minorHAnsi"/>
          <w:snapToGrid w:val="0"/>
          <w:sz w:val="22"/>
          <w:szCs w:val="22"/>
        </w:rPr>
        <w:t xml:space="preserve"> între sistemul de camere video de supraveghere și Centrul de comandă și control.</w:t>
      </w:r>
    </w:p>
    <w:p w14:paraId="07A0E7C6" w14:textId="00CF4016" w:rsidR="008B4EAE" w:rsidRPr="00E1772B" w:rsidRDefault="00E1772B" w:rsidP="00E1772B">
      <w:pPr>
        <w:pStyle w:val="Listparagraf"/>
        <w:numPr>
          <w:ilvl w:val="0"/>
          <w:numId w:val="13"/>
        </w:numPr>
        <w:autoSpaceDE w:val="0"/>
        <w:autoSpaceDN w:val="0"/>
        <w:adjustRightInd w:val="0"/>
        <w:spacing w:before="0" w:line="240" w:lineRule="auto"/>
        <w:rPr>
          <w:rFonts w:cs="Calibri"/>
          <w:b/>
          <w:bCs/>
          <w:i/>
          <w:iCs/>
          <w:color w:val="000000"/>
          <w:sz w:val="22"/>
          <w:szCs w:val="22"/>
          <w:lang w:val="en-US"/>
        </w:rPr>
      </w:pPr>
      <w:proofErr w:type="spellStart"/>
      <w:r w:rsidRPr="00E1772B">
        <w:rPr>
          <w:rFonts w:cs="Calibri"/>
          <w:b/>
          <w:bCs/>
          <w:i/>
          <w:iCs/>
          <w:color w:val="000000"/>
          <w:sz w:val="22"/>
          <w:szCs w:val="22"/>
          <w:lang w:val="en-US"/>
        </w:rPr>
        <w:t>Cresterea</w:t>
      </w:r>
      <w:proofErr w:type="spellEnd"/>
      <w:r w:rsidRPr="00E1772B">
        <w:rPr>
          <w:rFonts w:cs="Calibri"/>
          <w:b/>
          <w:bCs/>
          <w:i/>
          <w:iCs/>
          <w:color w:val="000000"/>
          <w:sz w:val="22"/>
          <w:szCs w:val="22"/>
          <w:lang w:val="en-US"/>
        </w:rPr>
        <w:t xml:space="preserve"> </w:t>
      </w:r>
      <w:proofErr w:type="spellStart"/>
      <w:r w:rsidRPr="00E1772B">
        <w:rPr>
          <w:rFonts w:cs="Calibri"/>
          <w:b/>
          <w:bCs/>
          <w:i/>
          <w:iCs/>
          <w:color w:val="000000"/>
          <w:sz w:val="22"/>
          <w:szCs w:val="22"/>
          <w:lang w:val="en-US"/>
        </w:rPr>
        <w:t>siguranței</w:t>
      </w:r>
      <w:proofErr w:type="spellEnd"/>
      <w:r w:rsidRPr="00E1772B">
        <w:rPr>
          <w:rFonts w:cs="Calibri"/>
          <w:b/>
          <w:bCs/>
          <w:i/>
          <w:iCs/>
          <w:color w:val="000000"/>
          <w:sz w:val="22"/>
          <w:szCs w:val="22"/>
          <w:lang w:val="en-US"/>
        </w:rPr>
        <w:t xml:space="preserve"> </w:t>
      </w:r>
      <w:proofErr w:type="spellStart"/>
      <w:r w:rsidRPr="00E1772B">
        <w:rPr>
          <w:rFonts w:cs="Calibri"/>
          <w:b/>
          <w:bCs/>
          <w:i/>
          <w:iCs/>
          <w:color w:val="000000"/>
          <w:sz w:val="22"/>
          <w:szCs w:val="22"/>
          <w:lang w:val="en-US"/>
        </w:rPr>
        <w:t>cetățenilor</w:t>
      </w:r>
      <w:proofErr w:type="spellEnd"/>
      <w:r w:rsidRPr="00E1772B">
        <w:rPr>
          <w:rFonts w:cs="Calibri"/>
          <w:b/>
          <w:bCs/>
          <w:i/>
          <w:iCs/>
          <w:color w:val="000000"/>
          <w:sz w:val="22"/>
          <w:szCs w:val="22"/>
          <w:lang w:val="en-US"/>
        </w:rPr>
        <w:t xml:space="preserve"> </w:t>
      </w:r>
      <w:proofErr w:type="spellStart"/>
      <w:r w:rsidRPr="00E1772B">
        <w:rPr>
          <w:rFonts w:cs="Calibri"/>
          <w:b/>
          <w:bCs/>
          <w:i/>
          <w:iCs/>
          <w:color w:val="000000"/>
          <w:sz w:val="22"/>
          <w:szCs w:val="22"/>
          <w:lang w:val="en-US"/>
        </w:rPr>
        <w:t>și</w:t>
      </w:r>
      <w:proofErr w:type="spellEnd"/>
      <w:r w:rsidRPr="00E1772B">
        <w:rPr>
          <w:rFonts w:cs="Calibri"/>
          <w:b/>
          <w:bCs/>
          <w:i/>
          <w:iCs/>
          <w:color w:val="000000"/>
          <w:sz w:val="22"/>
          <w:szCs w:val="22"/>
          <w:lang w:val="en-US"/>
        </w:rPr>
        <w:t xml:space="preserve"> </w:t>
      </w:r>
      <w:proofErr w:type="spellStart"/>
      <w:r w:rsidRPr="00E1772B">
        <w:rPr>
          <w:rFonts w:cs="Calibri"/>
          <w:b/>
          <w:bCs/>
          <w:i/>
          <w:iCs/>
          <w:color w:val="000000"/>
          <w:sz w:val="22"/>
          <w:szCs w:val="22"/>
          <w:lang w:val="en-US"/>
        </w:rPr>
        <w:t>alarmarea</w:t>
      </w:r>
      <w:proofErr w:type="spellEnd"/>
      <w:r w:rsidRPr="00E1772B">
        <w:rPr>
          <w:rFonts w:cs="Calibri"/>
          <w:b/>
          <w:bCs/>
          <w:i/>
          <w:iCs/>
          <w:color w:val="000000"/>
          <w:sz w:val="22"/>
          <w:szCs w:val="22"/>
          <w:lang w:val="en-US"/>
        </w:rPr>
        <w:t xml:space="preserve"> </w:t>
      </w:r>
      <w:proofErr w:type="spellStart"/>
      <w:r w:rsidRPr="00E1772B">
        <w:rPr>
          <w:rFonts w:cs="Calibri"/>
          <w:b/>
          <w:bCs/>
          <w:i/>
          <w:iCs/>
          <w:color w:val="000000"/>
          <w:sz w:val="22"/>
          <w:szCs w:val="22"/>
          <w:lang w:val="en-US"/>
        </w:rPr>
        <w:t>instituțiilor</w:t>
      </w:r>
      <w:proofErr w:type="spellEnd"/>
      <w:r w:rsidRPr="00E1772B">
        <w:rPr>
          <w:rFonts w:cs="Calibri"/>
          <w:b/>
          <w:bCs/>
          <w:i/>
          <w:iCs/>
          <w:color w:val="000000"/>
          <w:sz w:val="22"/>
          <w:szCs w:val="22"/>
          <w:lang w:val="en-US"/>
        </w:rPr>
        <w:t xml:space="preserve"> </w:t>
      </w:r>
      <w:proofErr w:type="spellStart"/>
      <w:r w:rsidRPr="00E1772B">
        <w:rPr>
          <w:rFonts w:cs="Calibri"/>
          <w:b/>
          <w:bCs/>
          <w:i/>
          <w:iCs/>
          <w:color w:val="000000"/>
          <w:sz w:val="22"/>
          <w:szCs w:val="22"/>
          <w:lang w:val="en-US"/>
        </w:rPr>
        <w:t>abilitate</w:t>
      </w:r>
      <w:proofErr w:type="spellEnd"/>
      <w:r w:rsidRPr="00E1772B">
        <w:rPr>
          <w:rFonts w:cs="Calibri"/>
          <w:b/>
          <w:bCs/>
          <w:i/>
          <w:iCs/>
          <w:color w:val="000000"/>
          <w:sz w:val="22"/>
          <w:szCs w:val="22"/>
          <w:lang w:val="en-US"/>
        </w:rPr>
        <w:t xml:space="preserve"> </w:t>
      </w:r>
      <w:proofErr w:type="spellStart"/>
      <w:r w:rsidRPr="00E1772B">
        <w:rPr>
          <w:rFonts w:cs="Calibri"/>
          <w:b/>
          <w:bCs/>
          <w:i/>
          <w:iCs/>
          <w:color w:val="000000"/>
          <w:sz w:val="22"/>
          <w:szCs w:val="22"/>
          <w:lang w:val="en-US"/>
        </w:rPr>
        <w:t>în</w:t>
      </w:r>
      <w:proofErr w:type="spellEnd"/>
      <w:r w:rsidRPr="00E1772B">
        <w:rPr>
          <w:rFonts w:cs="Calibri"/>
          <w:b/>
          <w:bCs/>
          <w:i/>
          <w:iCs/>
          <w:color w:val="000000"/>
          <w:sz w:val="22"/>
          <w:szCs w:val="22"/>
          <w:lang w:val="en-US"/>
        </w:rPr>
        <w:t xml:space="preserve"> </w:t>
      </w:r>
      <w:proofErr w:type="spellStart"/>
      <w:r w:rsidRPr="00E1772B">
        <w:rPr>
          <w:rFonts w:cs="Calibri"/>
          <w:b/>
          <w:bCs/>
          <w:i/>
          <w:iCs/>
          <w:color w:val="000000"/>
          <w:sz w:val="22"/>
          <w:szCs w:val="22"/>
          <w:lang w:val="en-US"/>
        </w:rPr>
        <w:t>cazul</w:t>
      </w:r>
      <w:proofErr w:type="spellEnd"/>
      <w:r w:rsidRPr="00E1772B">
        <w:rPr>
          <w:rFonts w:cs="Calibri"/>
          <w:b/>
          <w:bCs/>
          <w:i/>
          <w:iCs/>
          <w:color w:val="000000"/>
          <w:sz w:val="22"/>
          <w:szCs w:val="22"/>
          <w:lang w:val="en-US"/>
        </w:rPr>
        <w:t xml:space="preserve"> </w:t>
      </w:r>
      <w:proofErr w:type="spellStart"/>
      <w:r w:rsidRPr="00E1772B">
        <w:rPr>
          <w:rFonts w:cs="Calibri"/>
          <w:b/>
          <w:bCs/>
          <w:i/>
          <w:iCs/>
          <w:color w:val="000000"/>
          <w:sz w:val="22"/>
          <w:szCs w:val="22"/>
          <w:lang w:val="en-US"/>
        </w:rPr>
        <w:t>pătrunderii</w:t>
      </w:r>
      <w:proofErr w:type="spellEnd"/>
      <w:r w:rsidRPr="00E1772B">
        <w:rPr>
          <w:rFonts w:cs="Calibri"/>
          <w:b/>
          <w:bCs/>
          <w:i/>
          <w:iCs/>
          <w:color w:val="000000"/>
          <w:sz w:val="22"/>
          <w:szCs w:val="22"/>
          <w:lang w:val="en-US"/>
        </w:rPr>
        <w:t xml:space="preserve"> </w:t>
      </w:r>
      <w:proofErr w:type="spellStart"/>
      <w:r w:rsidRPr="00E1772B">
        <w:rPr>
          <w:rFonts w:cs="Calibri"/>
          <w:b/>
          <w:bCs/>
          <w:i/>
          <w:iCs/>
          <w:color w:val="000000"/>
          <w:sz w:val="22"/>
          <w:szCs w:val="22"/>
          <w:lang w:val="en-US"/>
        </w:rPr>
        <w:t>în</w:t>
      </w:r>
      <w:proofErr w:type="spellEnd"/>
      <w:r w:rsidRPr="00E1772B">
        <w:rPr>
          <w:rFonts w:cs="Calibri"/>
          <w:b/>
          <w:bCs/>
          <w:i/>
          <w:iCs/>
          <w:color w:val="000000"/>
          <w:sz w:val="22"/>
          <w:szCs w:val="22"/>
          <w:lang w:val="en-US"/>
        </w:rPr>
        <w:t xml:space="preserve"> </w:t>
      </w:r>
      <w:proofErr w:type="spellStart"/>
      <w:r w:rsidRPr="00E1772B">
        <w:rPr>
          <w:rFonts w:cs="Calibri"/>
          <w:b/>
          <w:bCs/>
          <w:i/>
          <w:iCs/>
          <w:color w:val="000000"/>
          <w:sz w:val="22"/>
          <w:szCs w:val="22"/>
          <w:lang w:val="en-US"/>
        </w:rPr>
        <w:t>municipiu</w:t>
      </w:r>
      <w:proofErr w:type="spellEnd"/>
      <w:r w:rsidRPr="00E1772B">
        <w:rPr>
          <w:rFonts w:cs="Calibri"/>
          <w:b/>
          <w:bCs/>
          <w:i/>
          <w:iCs/>
          <w:color w:val="000000"/>
          <w:sz w:val="22"/>
          <w:szCs w:val="22"/>
          <w:lang w:val="en-US"/>
        </w:rPr>
        <w:t xml:space="preserve"> a </w:t>
      </w:r>
      <w:proofErr w:type="spellStart"/>
      <w:r w:rsidRPr="00E1772B">
        <w:rPr>
          <w:rFonts w:cs="Calibri"/>
          <w:b/>
          <w:bCs/>
          <w:i/>
          <w:iCs/>
          <w:color w:val="000000"/>
          <w:sz w:val="22"/>
          <w:szCs w:val="22"/>
          <w:lang w:val="en-US"/>
        </w:rPr>
        <w:t>unor</w:t>
      </w:r>
      <w:proofErr w:type="spellEnd"/>
      <w:r w:rsidRPr="00E1772B">
        <w:rPr>
          <w:rFonts w:cs="Calibri"/>
          <w:b/>
          <w:bCs/>
          <w:i/>
          <w:iCs/>
          <w:color w:val="000000"/>
          <w:sz w:val="22"/>
          <w:szCs w:val="22"/>
          <w:lang w:val="en-US"/>
        </w:rPr>
        <w:t xml:space="preserve"> </w:t>
      </w:r>
      <w:proofErr w:type="spellStart"/>
      <w:r w:rsidRPr="00E1772B">
        <w:rPr>
          <w:rFonts w:cs="Calibri"/>
          <w:b/>
          <w:bCs/>
          <w:i/>
          <w:iCs/>
          <w:color w:val="000000"/>
          <w:sz w:val="22"/>
          <w:szCs w:val="22"/>
          <w:lang w:val="en-US"/>
        </w:rPr>
        <w:t>vehicule</w:t>
      </w:r>
      <w:proofErr w:type="spellEnd"/>
      <w:r w:rsidRPr="00E1772B">
        <w:rPr>
          <w:rFonts w:cs="Calibri"/>
          <w:b/>
          <w:bCs/>
          <w:i/>
          <w:iCs/>
          <w:color w:val="000000"/>
          <w:sz w:val="22"/>
          <w:szCs w:val="22"/>
          <w:lang w:val="en-US"/>
        </w:rPr>
        <w:t xml:space="preserve"> </w:t>
      </w:r>
      <w:proofErr w:type="spellStart"/>
      <w:r w:rsidRPr="00E1772B">
        <w:rPr>
          <w:rFonts w:cs="Calibri"/>
          <w:b/>
          <w:bCs/>
          <w:i/>
          <w:iCs/>
          <w:color w:val="000000"/>
          <w:sz w:val="22"/>
          <w:szCs w:val="22"/>
          <w:lang w:val="en-US"/>
        </w:rPr>
        <w:t>aflate</w:t>
      </w:r>
      <w:proofErr w:type="spellEnd"/>
      <w:r w:rsidRPr="00E1772B">
        <w:rPr>
          <w:rFonts w:cs="Calibri"/>
          <w:b/>
          <w:bCs/>
          <w:i/>
          <w:iCs/>
          <w:color w:val="000000"/>
          <w:sz w:val="22"/>
          <w:szCs w:val="22"/>
          <w:lang w:val="en-US"/>
        </w:rPr>
        <w:t xml:space="preserve"> pe </w:t>
      </w:r>
      <w:proofErr w:type="spellStart"/>
      <w:r w:rsidRPr="00E1772B">
        <w:rPr>
          <w:rFonts w:cs="Calibri"/>
          <w:b/>
          <w:bCs/>
          <w:i/>
          <w:iCs/>
          <w:color w:val="000000"/>
          <w:sz w:val="22"/>
          <w:szCs w:val="22"/>
          <w:lang w:val="en-US"/>
        </w:rPr>
        <w:t>lista</w:t>
      </w:r>
      <w:proofErr w:type="spellEnd"/>
      <w:r w:rsidRPr="00E1772B">
        <w:rPr>
          <w:rFonts w:cs="Calibri"/>
          <w:b/>
          <w:bCs/>
          <w:i/>
          <w:iCs/>
          <w:color w:val="000000"/>
          <w:sz w:val="22"/>
          <w:szCs w:val="22"/>
          <w:lang w:val="en-US"/>
        </w:rPr>
        <w:t xml:space="preserve"> </w:t>
      </w:r>
      <w:proofErr w:type="spellStart"/>
      <w:r w:rsidRPr="00E1772B">
        <w:rPr>
          <w:rFonts w:cs="Calibri"/>
          <w:b/>
          <w:bCs/>
          <w:i/>
          <w:iCs/>
          <w:color w:val="000000"/>
          <w:sz w:val="22"/>
          <w:szCs w:val="22"/>
          <w:lang w:val="en-US"/>
        </w:rPr>
        <w:t>celor</w:t>
      </w:r>
      <w:proofErr w:type="spellEnd"/>
      <w:r w:rsidRPr="00E1772B">
        <w:rPr>
          <w:rFonts w:cs="Calibri"/>
          <w:b/>
          <w:bCs/>
          <w:i/>
          <w:iCs/>
          <w:color w:val="000000"/>
          <w:sz w:val="22"/>
          <w:szCs w:val="22"/>
          <w:lang w:val="en-US"/>
        </w:rPr>
        <w:t xml:space="preserve"> </w:t>
      </w:r>
      <w:proofErr w:type="spellStart"/>
      <w:r w:rsidRPr="00E1772B">
        <w:rPr>
          <w:rFonts w:cs="Calibri"/>
          <w:b/>
          <w:bCs/>
          <w:i/>
          <w:iCs/>
          <w:color w:val="000000"/>
          <w:sz w:val="22"/>
          <w:szCs w:val="22"/>
          <w:lang w:val="en-US"/>
        </w:rPr>
        <w:t>urmărite</w:t>
      </w:r>
      <w:proofErr w:type="spellEnd"/>
      <w:r w:rsidRPr="00E1772B">
        <w:rPr>
          <w:rFonts w:cs="Calibri"/>
          <w:b/>
          <w:bCs/>
          <w:i/>
          <w:iCs/>
          <w:color w:val="000000"/>
          <w:sz w:val="22"/>
          <w:szCs w:val="22"/>
          <w:lang w:val="en-US"/>
        </w:rPr>
        <w:t xml:space="preserve">, </w:t>
      </w:r>
      <w:proofErr w:type="spellStart"/>
      <w:r w:rsidRPr="00E1772B">
        <w:rPr>
          <w:rFonts w:cs="Calibri"/>
          <w:b/>
          <w:bCs/>
          <w:i/>
          <w:iCs/>
          <w:color w:val="000000"/>
          <w:sz w:val="22"/>
          <w:szCs w:val="22"/>
          <w:lang w:val="en-US"/>
        </w:rPr>
        <w:t>prin</w:t>
      </w:r>
      <w:proofErr w:type="spellEnd"/>
      <w:r w:rsidRPr="00E1772B">
        <w:rPr>
          <w:rFonts w:cs="Calibri"/>
          <w:b/>
          <w:bCs/>
          <w:i/>
          <w:iCs/>
          <w:color w:val="000000"/>
          <w:sz w:val="22"/>
          <w:szCs w:val="22"/>
          <w:lang w:val="en-US"/>
        </w:rPr>
        <w:t xml:space="preserve"> </w:t>
      </w:r>
      <w:proofErr w:type="spellStart"/>
      <w:r w:rsidRPr="00E1772B">
        <w:rPr>
          <w:rFonts w:cs="Calibri"/>
          <w:b/>
          <w:bCs/>
          <w:i/>
          <w:iCs/>
          <w:color w:val="000000"/>
          <w:sz w:val="22"/>
          <w:szCs w:val="22"/>
          <w:lang w:val="en-US"/>
        </w:rPr>
        <w:t>instalarea</w:t>
      </w:r>
      <w:proofErr w:type="spellEnd"/>
      <w:r w:rsidRPr="00E1772B">
        <w:rPr>
          <w:rFonts w:cs="Calibri"/>
          <w:b/>
          <w:bCs/>
          <w:i/>
          <w:iCs/>
          <w:color w:val="000000"/>
          <w:sz w:val="22"/>
          <w:szCs w:val="22"/>
          <w:lang w:val="en-US"/>
        </w:rPr>
        <w:t xml:space="preserve"> </w:t>
      </w:r>
      <w:proofErr w:type="spellStart"/>
      <w:r w:rsidRPr="00E1772B">
        <w:rPr>
          <w:rFonts w:cs="Calibri"/>
          <w:b/>
          <w:bCs/>
          <w:i/>
          <w:iCs/>
          <w:color w:val="000000"/>
          <w:sz w:val="22"/>
          <w:szCs w:val="22"/>
          <w:lang w:val="en-US"/>
        </w:rPr>
        <w:t>unui</w:t>
      </w:r>
      <w:proofErr w:type="spellEnd"/>
      <w:r w:rsidRPr="00E1772B">
        <w:rPr>
          <w:rFonts w:cs="Calibri"/>
          <w:b/>
          <w:bCs/>
          <w:i/>
          <w:iCs/>
          <w:color w:val="000000"/>
          <w:sz w:val="22"/>
          <w:szCs w:val="22"/>
          <w:lang w:val="en-US"/>
        </w:rPr>
        <w:t xml:space="preserve"> </w:t>
      </w:r>
      <w:proofErr w:type="spellStart"/>
      <w:r w:rsidRPr="00E1772B">
        <w:rPr>
          <w:rFonts w:cs="Calibri"/>
          <w:b/>
          <w:bCs/>
          <w:i/>
          <w:iCs/>
          <w:color w:val="000000"/>
          <w:sz w:val="22"/>
          <w:szCs w:val="22"/>
          <w:lang w:val="en-US"/>
        </w:rPr>
        <w:t>sistem</w:t>
      </w:r>
      <w:proofErr w:type="spellEnd"/>
      <w:r w:rsidRPr="00E1772B">
        <w:rPr>
          <w:rFonts w:cs="Calibri"/>
          <w:b/>
          <w:bCs/>
          <w:i/>
          <w:iCs/>
          <w:color w:val="000000"/>
          <w:sz w:val="22"/>
          <w:szCs w:val="22"/>
          <w:lang w:val="en-US"/>
        </w:rPr>
        <w:t xml:space="preserve"> modern de </w:t>
      </w:r>
      <w:proofErr w:type="spellStart"/>
      <w:r w:rsidRPr="00E1772B">
        <w:rPr>
          <w:rFonts w:cs="Calibri"/>
          <w:b/>
          <w:bCs/>
          <w:i/>
          <w:iCs/>
          <w:color w:val="000000"/>
          <w:sz w:val="22"/>
          <w:szCs w:val="22"/>
          <w:lang w:val="en-US"/>
        </w:rPr>
        <w:t>recunoaștere</w:t>
      </w:r>
      <w:proofErr w:type="spellEnd"/>
      <w:r w:rsidRPr="00E1772B">
        <w:rPr>
          <w:rFonts w:cs="Calibri"/>
          <w:b/>
          <w:bCs/>
          <w:i/>
          <w:iCs/>
          <w:color w:val="000000"/>
          <w:sz w:val="22"/>
          <w:szCs w:val="22"/>
          <w:lang w:val="en-US"/>
        </w:rPr>
        <w:t xml:space="preserve"> </w:t>
      </w:r>
      <w:proofErr w:type="spellStart"/>
      <w:r w:rsidRPr="00E1772B">
        <w:rPr>
          <w:rFonts w:cs="Calibri"/>
          <w:b/>
          <w:bCs/>
          <w:i/>
          <w:iCs/>
          <w:color w:val="000000"/>
          <w:sz w:val="22"/>
          <w:szCs w:val="22"/>
          <w:lang w:val="en-US"/>
        </w:rPr>
        <w:t>și</w:t>
      </w:r>
      <w:proofErr w:type="spellEnd"/>
      <w:r w:rsidRPr="00E1772B">
        <w:rPr>
          <w:rFonts w:cs="Calibri"/>
          <w:b/>
          <w:bCs/>
          <w:i/>
          <w:iCs/>
          <w:color w:val="000000"/>
          <w:sz w:val="22"/>
          <w:szCs w:val="22"/>
          <w:lang w:val="en-US"/>
        </w:rPr>
        <w:t xml:space="preserve"> </w:t>
      </w:r>
      <w:proofErr w:type="spellStart"/>
      <w:r w:rsidRPr="00E1772B">
        <w:rPr>
          <w:rFonts w:cs="Calibri"/>
          <w:b/>
          <w:bCs/>
          <w:i/>
          <w:iCs/>
          <w:color w:val="000000"/>
          <w:sz w:val="22"/>
          <w:szCs w:val="22"/>
          <w:lang w:val="en-US"/>
        </w:rPr>
        <w:t>interpretare</w:t>
      </w:r>
      <w:proofErr w:type="spellEnd"/>
      <w:r w:rsidRPr="00E1772B">
        <w:rPr>
          <w:rFonts w:cs="Calibri"/>
          <w:b/>
          <w:bCs/>
          <w:i/>
          <w:iCs/>
          <w:color w:val="000000"/>
          <w:sz w:val="22"/>
          <w:szCs w:val="22"/>
          <w:lang w:val="en-US"/>
        </w:rPr>
        <w:t xml:space="preserve"> a </w:t>
      </w:r>
      <w:proofErr w:type="spellStart"/>
      <w:r w:rsidRPr="00E1772B">
        <w:rPr>
          <w:rFonts w:cs="Calibri"/>
          <w:b/>
          <w:bCs/>
          <w:i/>
          <w:iCs/>
          <w:color w:val="000000"/>
          <w:sz w:val="22"/>
          <w:szCs w:val="22"/>
          <w:lang w:val="en-US"/>
        </w:rPr>
        <w:t>numerelor</w:t>
      </w:r>
      <w:proofErr w:type="spellEnd"/>
      <w:r w:rsidRPr="00E1772B">
        <w:rPr>
          <w:rFonts w:cs="Calibri"/>
          <w:b/>
          <w:bCs/>
          <w:i/>
          <w:iCs/>
          <w:color w:val="000000"/>
          <w:sz w:val="22"/>
          <w:szCs w:val="22"/>
          <w:lang w:val="en-US"/>
        </w:rPr>
        <w:t xml:space="preserve"> de </w:t>
      </w:r>
      <w:proofErr w:type="spellStart"/>
      <w:r w:rsidRPr="00E1772B">
        <w:rPr>
          <w:rFonts w:cs="Calibri"/>
          <w:b/>
          <w:bCs/>
          <w:i/>
          <w:iCs/>
          <w:color w:val="000000"/>
          <w:sz w:val="22"/>
          <w:szCs w:val="22"/>
          <w:lang w:val="en-US"/>
        </w:rPr>
        <w:t>înmatriculare</w:t>
      </w:r>
      <w:proofErr w:type="spellEnd"/>
      <w:r w:rsidRPr="00E1772B">
        <w:rPr>
          <w:rFonts w:cs="Calibri"/>
          <w:b/>
          <w:bCs/>
          <w:i/>
          <w:iCs/>
          <w:color w:val="000000"/>
          <w:sz w:val="22"/>
          <w:szCs w:val="22"/>
          <w:lang w:val="en-US"/>
        </w:rPr>
        <w:t xml:space="preserve"> la </w:t>
      </w:r>
      <w:proofErr w:type="spellStart"/>
      <w:r w:rsidRPr="00E1772B">
        <w:rPr>
          <w:rFonts w:cs="Calibri"/>
          <w:b/>
          <w:bCs/>
          <w:i/>
          <w:iCs/>
          <w:color w:val="000000"/>
          <w:sz w:val="22"/>
          <w:szCs w:val="22"/>
          <w:lang w:val="en-US"/>
        </w:rPr>
        <w:t>intrările</w:t>
      </w:r>
      <w:proofErr w:type="spellEnd"/>
      <w:r w:rsidRPr="00E1772B">
        <w:rPr>
          <w:rFonts w:cs="Calibri"/>
          <w:b/>
          <w:bCs/>
          <w:i/>
          <w:iCs/>
          <w:color w:val="000000"/>
          <w:sz w:val="22"/>
          <w:szCs w:val="22"/>
          <w:lang w:val="en-US"/>
        </w:rPr>
        <w:t>/</w:t>
      </w:r>
      <w:proofErr w:type="spellStart"/>
      <w:r w:rsidRPr="00E1772B">
        <w:rPr>
          <w:rFonts w:cs="Calibri"/>
          <w:b/>
          <w:bCs/>
          <w:i/>
          <w:iCs/>
          <w:color w:val="000000"/>
          <w:sz w:val="22"/>
          <w:szCs w:val="22"/>
          <w:lang w:val="en-US"/>
        </w:rPr>
        <w:t>ieșirile</w:t>
      </w:r>
      <w:proofErr w:type="spellEnd"/>
      <w:r w:rsidRPr="00E1772B">
        <w:rPr>
          <w:rFonts w:cs="Calibri"/>
          <w:b/>
          <w:bCs/>
          <w:i/>
          <w:iCs/>
          <w:color w:val="000000"/>
          <w:sz w:val="22"/>
          <w:szCs w:val="22"/>
          <w:lang w:val="en-US"/>
        </w:rPr>
        <w:t xml:space="preserve"> din </w:t>
      </w:r>
      <w:proofErr w:type="spellStart"/>
      <w:r w:rsidRPr="00E1772B">
        <w:rPr>
          <w:rFonts w:cs="Calibri"/>
          <w:b/>
          <w:bCs/>
          <w:i/>
          <w:iCs/>
          <w:color w:val="000000"/>
          <w:sz w:val="22"/>
          <w:szCs w:val="22"/>
          <w:lang w:val="en-US"/>
        </w:rPr>
        <w:t>oraș</w:t>
      </w:r>
      <w:proofErr w:type="spellEnd"/>
    </w:p>
    <w:p w14:paraId="32C1690E" w14:textId="77777777" w:rsidR="00E1772B" w:rsidRPr="00E1772B" w:rsidRDefault="00E1772B" w:rsidP="00E1772B">
      <w:pPr>
        <w:pStyle w:val="Listparagraf"/>
        <w:numPr>
          <w:ilvl w:val="0"/>
          <w:numId w:val="0"/>
        </w:numPr>
        <w:autoSpaceDE w:val="0"/>
        <w:autoSpaceDN w:val="0"/>
        <w:adjustRightInd w:val="0"/>
        <w:spacing w:before="0" w:line="240" w:lineRule="auto"/>
        <w:ind w:left="720"/>
        <w:rPr>
          <w:rFonts w:cs="Calibri"/>
          <w:color w:val="000000"/>
          <w:sz w:val="22"/>
          <w:szCs w:val="22"/>
          <w:lang w:val="en-US"/>
        </w:rPr>
      </w:pPr>
      <w:proofErr w:type="spellStart"/>
      <w:r w:rsidRPr="00E1772B">
        <w:rPr>
          <w:rFonts w:cs="Calibri"/>
          <w:color w:val="000000"/>
          <w:sz w:val="22"/>
          <w:szCs w:val="22"/>
          <w:lang w:val="en-US"/>
        </w:rPr>
        <w:t>Pentru</w:t>
      </w:r>
      <w:proofErr w:type="spellEnd"/>
      <w:r w:rsidRPr="00E1772B">
        <w:rPr>
          <w:rFonts w:cs="Calibri"/>
          <w:color w:val="000000"/>
          <w:sz w:val="22"/>
          <w:szCs w:val="22"/>
          <w:lang w:val="en-US"/>
        </w:rPr>
        <w:t xml:space="preserve"> </w:t>
      </w:r>
      <w:proofErr w:type="spellStart"/>
      <w:r w:rsidRPr="00E1772B">
        <w:rPr>
          <w:rFonts w:cs="Calibri"/>
          <w:color w:val="000000"/>
          <w:sz w:val="22"/>
          <w:szCs w:val="22"/>
          <w:lang w:val="en-US"/>
        </w:rPr>
        <w:t>realizarea</w:t>
      </w:r>
      <w:proofErr w:type="spellEnd"/>
      <w:r w:rsidRPr="00E1772B">
        <w:rPr>
          <w:rFonts w:cs="Calibri"/>
          <w:color w:val="000000"/>
          <w:sz w:val="22"/>
          <w:szCs w:val="22"/>
          <w:lang w:val="en-US"/>
        </w:rPr>
        <w:t xml:space="preserve"> </w:t>
      </w:r>
      <w:proofErr w:type="spellStart"/>
      <w:r w:rsidRPr="00E1772B">
        <w:rPr>
          <w:rFonts w:cs="Calibri"/>
          <w:color w:val="000000"/>
          <w:sz w:val="22"/>
          <w:szCs w:val="22"/>
          <w:lang w:val="en-US"/>
        </w:rPr>
        <w:t>acestui</w:t>
      </w:r>
      <w:proofErr w:type="spellEnd"/>
      <w:r w:rsidRPr="00E1772B">
        <w:rPr>
          <w:rFonts w:cs="Calibri"/>
          <w:color w:val="000000"/>
          <w:sz w:val="22"/>
          <w:szCs w:val="22"/>
          <w:lang w:val="en-US"/>
        </w:rPr>
        <w:t xml:space="preserve"> </w:t>
      </w:r>
      <w:proofErr w:type="spellStart"/>
      <w:r w:rsidRPr="00E1772B">
        <w:rPr>
          <w:rFonts w:cs="Calibri"/>
          <w:color w:val="000000"/>
          <w:sz w:val="22"/>
          <w:szCs w:val="22"/>
          <w:lang w:val="en-US"/>
        </w:rPr>
        <w:t>obiectiv</w:t>
      </w:r>
      <w:proofErr w:type="spellEnd"/>
      <w:r w:rsidRPr="00E1772B">
        <w:rPr>
          <w:rFonts w:cs="Calibri"/>
          <w:color w:val="000000"/>
          <w:sz w:val="22"/>
          <w:szCs w:val="22"/>
          <w:lang w:val="en-US"/>
        </w:rPr>
        <w:t xml:space="preserve"> </w:t>
      </w:r>
      <w:proofErr w:type="spellStart"/>
      <w:r w:rsidRPr="00E1772B">
        <w:rPr>
          <w:rFonts w:cs="Calibri"/>
          <w:color w:val="000000"/>
          <w:sz w:val="22"/>
          <w:szCs w:val="22"/>
          <w:lang w:val="en-US"/>
        </w:rPr>
        <w:t>vor</w:t>
      </w:r>
      <w:proofErr w:type="spellEnd"/>
      <w:r w:rsidRPr="00E1772B">
        <w:rPr>
          <w:rFonts w:cs="Calibri"/>
          <w:color w:val="000000"/>
          <w:sz w:val="22"/>
          <w:szCs w:val="22"/>
          <w:lang w:val="en-US"/>
        </w:rPr>
        <w:t xml:space="preserve"> fi </w:t>
      </w:r>
      <w:proofErr w:type="spellStart"/>
      <w:r w:rsidRPr="00E1772B">
        <w:rPr>
          <w:rFonts w:cs="Calibri"/>
          <w:color w:val="000000"/>
          <w:sz w:val="22"/>
          <w:szCs w:val="22"/>
          <w:lang w:val="en-US"/>
        </w:rPr>
        <w:t>întreprinse</w:t>
      </w:r>
      <w:proofErr w:type="spellEnd"/>
      <w:r w:rsidRPr="00E1772B">
        <w:rPr>
          <w:rFonts w:cs="Calibri"/>
          <w:color w:val="000000"/>
          <w:sz w:val="22"/>
          <w:szCs w:val="22"/>
          <w:lang w:val="en-US"/>
        </w:rPr>
        <w:t xml:space="preserve"> </w:t>
      </w:r>
      <w:proofErr w:type="spellStart"/>
      <w:r w:rsidRPr="00E1772B">
        <w:rPr>
          <w:rFonts w:cs="Calibri"/>
          <w:color w:val="000000"/>
          <w:sz w:val="22"/>
          <w:szCs w:val="22"/>
          <w:lang w:val="en-US"/>
        </w:rPr>
        <w:t>următoarele</w:t>
      </w:r>
      <w:proofErr w:type="spellEnd"/>
      <w:r w:rsidRPr="00E1772B">
        <w:rPr>
          <w:rFonts w:cs="Calibri"/>
          <w:color w:val="000000"/>
          <w:sz w:val="22"/>
          <w:szCs w:val="22"/>
          <w:lang w:val="en-US"/>
        </w:rPr>
        <w:t xml:space="preserve"> </w:t>
      </w:r>
      <w:proofErr w:type="spellStart"/>
      <w:r w:rsidRPr="00E1772B">
        <w:rPr>
          <w:rFonts w:cs="Calibri"/>
          <w:color w:val="000000"/>
          <w:sz w:val="22"/>
          <w:szCs w:val="22"/>
          <w:lang w:val="en-US"/>
        </w:rPr>
        <w:t>activităţi</w:t>
      </w:r>
      <w:proofErr w:type="spellEnd"/>
      <w:r w:rsidRPr="00E1772B">
        <w:rPr>
          <w:rFonts w:cs="Calibri"/>
          <w:color w:val="000000"/>
          <w:sz w:val="22"/>
          <w:szCs w:val="22"/>
          <w:lang w:val="en-US"/>
        </w:rPr>
        <w:t xml:space="preserve">: </w:t>
      </w:r>
    </w:p>
    <w:p w14:paraId="40E7FA7A" w14:textId="77777777" w:rsidR="00E1772B" w:rsidRPr="00E1772B" w:rsidRDefault="00E1772B" w:rsidP="00B05898">
      <w:pPr>
        <w:pStyle w:val="Listparagraf"/>
        <w:numPr>
          <w:ilvl w:val="0"/>
          <w:numId w:val="0"/>
        </w:numPr>
        <w:autoSpaceDE w:val="0"/>
        <w:autoSpaceDN w:val="0"/>
        <w:adjustRightInd w:val="0"/>
        <w:spacing w:line="240" w:lineRule="auto"/>
        <w:ind w:left="720"/>
        <w:rPr>
          <w:rFonts w:cs="Calibri"/>
          <w:color w:val="000000"/>
          <w:sz w:val="22"/>
          <w:szCs w:val="22"/>
          <w:lang w:val="en-US"/>
        </w:rPr>
      </w:pPr>
      <w:r w:rsidRPr="00E1772B">
        <w:rPr>
          <w:rFonts w:ascii="Courier New" w:hAnsi="Courier New" w:cs="Courier New"/>
          <w:color w:val="000000"/>
          <w:sz w:val="22"/>
          <w:szCs w:val="22"/>
          <w:lang w:val="en-US"/>
        </w:rPr>
        <w:t xml:space="preserve">o </w:t>
      </w:r>
      <w:proofErr w:type="spellStart"/>
      <w:r w:rsidRPr="00E1772B">
        <w:rPr>
          <w:rFonts w:cs="Calibri"/>
          <w:color w:val="000000"/>
          <w:sz w:val="22"/>
          <w:szCs w:val="22"/>
          <w:lang w:val="en-US"/>
        </w:rPr>
        <w:t>Identificarea</w:t>
      </w:r>
      <w:proofErr w:type="spellEnd"/>
      <w:r w:rsidRPr="00E1772B">
        <w:rPr>
          <w:rFonts w:cs="Calibri"/>
          <w:color w:val="000000"/>
          <w:sz w:val="22"/>
          <w:szCs w:val="22"/>
          <w:lang w:val="en-US"/>
        </w:rPr>
        <w:t xml:space="preserve"> </w:t>
      </w:r>
      <w:proofErr w:type="spellStart"/>
      <w:r w:rsidRPr="00E1772B">
        <w:rPr>
          <w:rFonts w:cs="Calibri"/>
          <w:color w:val="000000"/>
          <w:sz w:val="22"/>
          <w:szCs w:val="22"/>
          <w:lang w:val="en-US"/>
        </w:rPr>
        <w:t>punctelor</w:t>
      </w:r>
      <w:proofErr w:type="spellEnd"/>
      <w:r w:rsidRPr="00E1772B">
        <w:rPr>
          <w:rFonts w:cs="Calibri"/>
          <w:color w:val="000000"/>
          <w:sz w:val="22"/>
          <w:szCs w:val="22"/>
          <w:lang w:val="en-US"/>
        </w:rPr>
        <w:t xml:space="preserve"> </w:t>
      </w:r>
      <w:proofErr w:type="spellStart"/>
      <w:r w:rsidRPr="00E1772B">
        <w:rPr>
          <w:rFonts w:cs="Calibri"/>
          <w:color w:val="000000"/>
          <w:sz w:val="22"/>
          <w:szCs w:val="22"/>
          <w:lang w:val="en-US"/>
        </w:rPr>
        <w:t>în</w:t>
      </w:r>
      <w:proofErr w:type="spellEnd"/>
      <w:r w:rsidRPr="00E1772B">
        <w:rPr>
          <w:rFonts w:cs="Calibri"/>
          <w:color w:val="000000"/>
          <w:sz w:val="22"/>
          <w:szCs w:val="22"/>
          <w:lang w:val="en-US"/>
        </w:rPr>
        <w:t xml:space="preserve"> care </w:t>
      </w:r>
      <w:proofErr w:type="spellStart"/>
      <w:r w:rsidRPr="00E1772B">
        <w:rPr>
          <w:rFonts w:cs="Calibri"/>
          <w:color w:val="000000"/>
          <w:sz w:val="22"/>
          <w:szCs w:val="22"/>
          <w:lang w:val="en-US"/>
        </w:rPr>
        <w:t>este</w:t>
      </w:r>
      <w:proofErr w:type="spellEnd"/>
      <w:r w:rsidRPr="00E1772B">
        <w:rPr>
          <w:rFonts w:cs="Calibri"/>
          <w:color w:val="000000"/>
          <w:sz w:val="22"/>
          <w:szCs w:val="22"/>
          <w:lang w:val="en-US"/>
        </w:rPr>
        <w:t xml:space="preserve"> </w:t>
      </w:r>
      <w:proofErr w:type="spellStart"/>
      <w:r w:rsidRPr="00E1772B">
        <w:rPr>
          <w:rFonts w:cs="Calibri"/>
          <w:color w:val="000000"/>
          <w:sz w:val="22"/>
          <w:szCs w:val="22"/>
          <w:lang w:val="en-US"/>
        </w:rPr>
        <w:t>necesară</w:t>
      </w:r>
      <w:proofErr w:type="spellEnd"/>
      <w:r w:rsidRPr="00E1772B">
        <w:rPr>
          <w:rFonts w:cs="Calibri"/>
          <w:color w:val="000000"/>
          <w:sz w:val="22"/>
          <w:szCs w:val="22"/>
          <w:lang w:val="en-US"/>
        </w:rPr>
        <w:t xml:space="preserve"> </w:t>
      </w:r>
      <w:proofErr w:type="spellStart"/>
      <w:r w:rsidRPr="00E1772B">
        <w:rPr>
          <w:rFonts w:cs="Calibri"/>
          <w:color w:val="000000"/>
          <w:sz w:val="22"/>
          <w:szCs w:val="22"/>
          <w:lang w:val="en-US"/>
        </w:rPr>
        <w:t>instalarea</w:t>
      </w:r>
      <w:proofErr w:type="spellEnd"/>
      <w:r w:rsidRPr="00E1772B">
        <w:rPr>
          <w:rFonts w:cs="Calibri"/>
          <w:color w:val="000000"/>
          <w:sz w:val="22"/>
          <w:szCs w:val="22"/>
          <w:lang w:val="en-US"/>
        </w:rPr>
        <w:t xml:space="preserve"> </w:t>
      </w:r>
      <w:proofErr w:type="spellStart"/>
      <w:r w:rsidRPr="00E1772B">
        <w:rPr>
          <w:rFonts w:cs="Calibri"/>
          <w:color w:val="000000"/>
          <w:sz w:val="22"/>
          <w:szCs w:val="22"/>
          <w:lang w:val="en-US"/>
        </w:rPr>
        <w:t>sistemului</w:t>
      </w:r>
      <w:proofErr w:type="spellEnd"/>
      <w:r w:rsidRPr="00E1772B">
        <w:rPr>
          <w:rFonts w:cs="Calibri"/>
          <w:color w:val="000000"/>
          <w:sz w:val="22"/>
          <w:szCs w:val="22"/>
          <w:lang w:val="en-US"/>
        </w:rPr>
        <w:t xml:space="preserve"> de </w:t>
      </w:r>
      <w:proofErr w:type="spellStart"/>
      <w:r w:rsidRPr="00E1772B">
        <w:rPr>
          <w:rFonts w:cs="Calibri"/>
          <w:color w:val="000000"/>
          <w:sz w:val="22"/>
          <w:szCs w:val="22"/>
          <w:lang w:val="en-US"/>
        </w:rPr>
        <w:t>recunoaștere</w:t>
      </w:r>
      <w:proofErr w:type="spellEnd"/>
      <w:r w:rsidRPr="00E1772B">
        <w:rPr>
          <w:rFonts w:cs="Calibri"/>
          <w:color w:val="000000"/>
          <w:sz w:val="22"/>
          <w:szCs w:val="22"/>
          <w:lang w:val="en-US"/>
        </w:rPr>
        <w:t xml:space="preserve"> </w:t>
      </w:r>
      <w:proofErr w:type="spellStart"/>
      <w:r w:rsidRPr="00E1772B">
        <w:rPr>
          <w:rFonts w:cs="Calibri"/>
          <w:color w:val="000000"/>
          <w:sz w:val="22"/>
          <w:szCs w:val="22"/>
          <w:lang w:val="en-US"/>
        </w:rPr>
        <w:t>și</w:t>
      </w:r>
      <w:proofErr w:type="spellEnd"/>
      <w:r w:rsidRPr="00E1772B">
        <w:rPr>
          <w:rFonts w:cs="Calibri"/>
          <w:color w:val="000000"/>
          <w:sz w:val="22"/>
          <w:szCs w:val="22"/>
          <w:lang w:val="en-US"/>
        </w:rPr>
        <w:t xml:space="preserve"> </w:t>
      </w:r>
      <w:proofErr w:type="spellStart"/>
      <w:r w:rsidRPr="00E1772B">
        <w:rPr>
          <w:rFonts w:cs="Calibri"/>
          <w:color w:val="000000"/>
          <w:sz w:val="22"/>
          <w:szCs w:val="22"/>
          <w:lang w:val="en-US"/>
        </w:rPr>
        <w:t>interpretare</w:t>
      </w:r>
      <w:proofErr w:type="spellEnd"/>
      <w:r w:rsidRPr="00E1772B">
        <w:rPr>
          <w:rFonts w:cs="Calibri"/>
          <w:color w:val="000000"/>
          <w:sz w:val="22"/>
          <w:szCs w:val="22"/>
          <w:lang w:val="en-US"/>
        </w:rPr>
        <w:t xml:space="preserve"> a </w:t>
      </w:r>
      <w:proofErr w:type="spellStart"/>
      <w:r w:rsidRPr="00E1772B">
        <w:rPr>
          <w:rFonts w:cs="Calibri"/>
          <w:color w:val="000000"/>
          <w:sz w:val="22"/>
          <w:szCs w:val="22"/>
          <w:lang w:val="en-US"/>
        </w:rPr>
        <w:t>numerelor</w:t>
      </w:r>
      <w:proofErr w:type="spellEnd"/>
      <w:r w:rsidRPr="00E1772B">
        <w:rPr>
          <w:rFonts w:cs="Calibri"/>
          <w:color w:val="000000"/>
          <w:sz w:val="22"/>
          <w:szCs w:val="22"/>
          <w:lang w:val="en-US"/>
        </w:rPr>
        <w:t xml:space="preserve"> de </w:t>
      </w:r>
      <w:proofErr w:type="spellStart"/>
      <w:r w:rsidRPr="00E1772B">
        <w:rPr>
          <w:rFonts w:cs="Calibri"/>
          <w:color w:val="000000"/>
          <w:sz w:val="22"/>
          <w:szCs w:val="22"/>
          <w:lang w:val="en-US"/>
        </w:rPr>
        <w:t>înmatriculare</w:t>
      </w:r>
      <w:proofErr w:type="spellEnd"/>
      <w:r w:rsidRPr="00E1772B">
        <w:rPr>
          <w:rFonts w:cs="Calibri"/>
          <w:color w:val="000000"/>
          <w:sz w:val="22"/>
          <w:szCs w:val="22"/>
          <w:lang w:val="en-US"/>
        </w:rPr>
        <w:t xml:space="preserve">, </w:t>
      </w:r>
      <w:proofErr w:type="spellStart"/>
      <w:r w:rsidRPr="00E1772B">
        <w:rPr>
          <w:rFonts w:cs="Calibri"/>
          <w:color w:val="000000"/>
          <w:sz w:val="22"/>
          <w:szCs w:val="22"/>
          <w:lang w:val="en-US"/>
        </w:rPr>
        <w:t>astfel</w:t>
      </w:r>
      <w:proofErr w:type="spellEnd"/>
      <w:r w:rsidRPr="00E1772B">
        <w:rPr>
          <w:rFonts w:cs="Calibri"/>
          <w:color w:val="000000"/>
          <w:sz w:val="22"/>
          <w:szCs w:val="22"/>
          <w:lang w:val="en-US"/>
        </w:rPr>
        <w:t xml:space="preserve"> </w:t>
      </w:r>
      <w:proofErr w:type="spellStart"/>
      <w:r w:rsidRPr="00E1772B">
        <w:rPr>
          <w:rFonts w:cs="Calibri"/>
          <w:color w:val="000000"/>
          <w:sz w:val="22"/>
          <w:szCs w:val="22"/>
          <w:lang w:val="en-US"/>
        </w:rPr>
        <w:t>încât</w:t>
      </w:r>
      <w:proofErr w:type="spellEnd"/>
      <w:r w:rsidRPr="00E1772B">
        <w:rPr>
          <w:rFonts w:cs="Calibri"/>
          <w:color w:val="000000"/>
          <w:sz w:val="22"/>
          <w:szCs w:val="22"/>
          <w:lang w:val="en-US"/>
        </w:rPr>
        <w:t xml:space="preserve"> </w:t>
      </w:r>
      <w:proofErr w:type="spellStart"/>
      <w:r w:rsidRPr="00E1772B">
        <w:rPr>
          <w:rFonts w:cs="Calibri"/>
          <w:color w:val="000000"/>
          <w:sz w:val="22"/>
          <w:szCs w:val="22"/>
          <w:lang w:val="en-US"/>
        </w:rPr>
        <w:t>beneficiile</w:t>
      </w:r>
      <w:proofErr w:type="spellEnd"/>
      <w:r w:rsidRPr="00E1772B">
        <w:rPr>
          <w:rFonts w:cs="Calibri"/>
          <w:color w:val="000000"/>
          <w:sz w:val="22"/>
          <w:szCs w:val="22"/>
          <w:lang w:val="en-US"/>
        </w:rPr>
        <w:t xml:space="preserve"> </w:t>
      </w:r>
      <w:proofErr w:type="spellStart"/>
      <w:r w:rsidRPr="00E1772B">
        <w:rPr>
          <w:rFonts w:cs="Calibri"/>
          <w:color w:val="000000"/>
          <w:sz w:val="22"/>
          <w:szCs w:val="22"/>
          <w:lang w:val="en-US"/>
        </w:rPr>
        <w:t>obținute</w:t>
      </w:r>
      <w:proofErr w:type="spellEnd"/>
      <w:r w:rsidRPr="00E1772B">
        <w:rPr>
          <w:rFonts w:cs="Calibri"/>
          <w:color w:val="000000"/>
          <w:sz w:val="22"/>
          <w:szCs w:val="22"/>
          <w:lang w:val="en-US"/>
        </w:rPr>
        <w:t xml:space="preserve"> </w:t>
      </w:r>
      <w:proofErr w:type="spellStart"/>
      <w:r w:rsidRPr="00E1772B">
        <w:rPr>
          <w:rFonts w:cs="Calibri"/>
          <w:color w:val="000000"/>
          <w:sz w:val="22"/>
          <w:szCs w:val="22"/>
          <w:lang w:val="en-US"/>
        </w:rPr>
        <w:t>să</w:t>
      </w:r>
      <w:proofErr w:type="spellEnd"/>
      <w:r w:rsidRPr="00E1772B">
        <w:rPr>
          <w:rFonts w:cs="Calibri"/>
          <w:color w:val="000000"/>
          <w:sz w:val="22"/>
          <w:szCs w:val="22"/>
          <w:lang w:val="en-US"/>
        </w:rPr>
        <w:t xml:space="preserve"> fie </w:t>
      </w:r>
      <w:proofErr w:type="spellStart"/>
      <w:r w:rsidRPr="00E1772B">
        <w:rPr>
          <w:rFonts w:cs="Calibri"/>
          <w:color w:val="000000"/>
          <w:sz w:val="22"/>
          <w:szCs w:val="22"/>
          <w:lang w:val="en-US"/>
        </w:rPr>
        <w:t>maxime</w:t>
      </w:r>
      <w:proofErr w:type="spellEnd"/>
      <w:r w:rsidRPr="00E1772B">
        <w:rPr>
          <w:rFonts w:cs="Calibri"/>
          <w:color w:val="000000"/>
          <w:sz w:val="22"/>
          <w:szCs w:val="22"/>
          <w:lang w:val="en-US"/>
        </w:rPr>
        <w:t xml:space="preserve">. </w:t>
      </w:r>
    </w:p>
    <w:p w14:paraId="1E810399" w14:textId="630182DA" w:rsidR="00E1772B" w:rsidRDefault="00E1772B" w:rsidP="00B05898">
      <w:pPr>
        <w:pStyle w:val="Listparagraf"/>
        <w:numPr>
          <w:ilvl w:val="0"/>
          <w:numId w:val="0"/>
        </w:numPr>
        <w:autoSpaceDE w:val="0"/>
        <w:autoSpaceDN w:val="0"/>
        <w:adjustRightInd w:val="0"/>
        <w:spacing w:line="240" w:lineRule="auto"/>
        <w:ind w:left="720"/>
        <w:rPr>
          <w:rFonts w:cs="Calibri"/>
          <w:color w:val="000000"/>
          <w:sz w:val="22"/>
          <w:szCs w:val="22"/>
          <w:lang w:val="en-US"/>
        </w:rPr>
      </w:pPr>
      <w:r w:rsidRPr="00E1772B">
        <w:rPr>
          <w:rFonts w:ascii="Courier New" w:hAnsi="Courier New" w:cs="Courier New"/>
          <w:color w:val="000000"/>
          <w:sz w:val="22"/>
          <w:szCs w:val="22"/>
          <w:lang w:val="en-US"/>
        </w:rPr>
        <w:t xml:space="preserve">o </w:t>
      </w:r>
      <w:proofErr w:type="spellStart"/>
      <w:r w:rsidRPr="00E1772B">
        <w:rPr>
          <w:rFonts w:cs="Calibri"/>
          <w:color w:val="000000"/>
          <w:sz w:val="22"/>
          <w:szCs w:val="22"/>
          <w:lang w:val="en-US"/>
        </w:rPr>
        <w:t>Montarea</w:t>
      </w:r>
      <w:proofErr w:type="spellEnd"/>
      <w:r w:rsidRPr="00E1772B">
        <w:rPr>
          <w:rFonts w:cs="Calibri"/>
          <w:color w:val="000000"/>
          <w:sz w:val="22"/>
          <w:szCs w:val="22"/>
          <w:lang w:val="en-US"/>
        </w:rPr>
        <w:t xml:space="preserve"> </w:t>
      </w:r>
      <w:proofErr w:type="spellStart"/>
      <w:r w:rsidRPr="00E1772B">
        <w:rPr>
          <w:rFonts w:cs="Calibri"/>
          <w:color w:val="000000"/>
          <w:sz w:val="22"/>
          <w:szCs w:val="22"/>
          <w:lang w:val="en-US"/>
        </w:rPr>
        <w:t>componentelor</w:t>
      </w:r>
      <w:proofErr w:type="spellEnd"/>
      <w:r w:rsidRPr="00E1772B">
        <w:rPr>
          <w:rFonts w:cs="Calibri"/>
          <w:color w:val="000000"/>
          <w:sz w:val="22"/>
          <w:szCs w:val="22"/>
          <w:lang w:val="en-US"/>
        </w:rPr>
        <w:t xml:space="preserve"> </w:t>
      </w:r>
      <w:proofErr w:type="spellStart"/>
      <w:r w:rsidRPr="00E1772B">
        <w:rPr>
          <w:rFonts w:cs="Calibri"/>
          <w:color w:val="000000"/>
          <w:sz w:val="22"/>
          <w:szCs w:val="22"/>
          <w:lang w:val="en-US"/>
        </w:rPr>
        <w:t>sistemului</w:t>
      </w:r>
      <w:proofErr w:type="spellEnd"/>
      <w:r w:rsidRPr="00E1772B">
        <w:rPr>
          <w:rFonts w:cs="Calibri"/>
          <w:color w:val="000000"/>
          <w:sz w:val="22"/>
          <w:szCs w:val="22"/>
          <w:lang w:val="en-US"/>
        </w:rPr>
        <w:t xml:space="preserve"> </w:t>
      </w:r>
      <w:proofErr w:type="spellStart"/>
      <w:r w:rsidRPr="00E1772B">
        <w:rPr>
          <w:rFonts w:cs="Calibri"/>
          <w:color w:val="000000"/>
          <w:sz w:val="22"/>
          <w:szCs w:val="22"/>
          <w:lang w:val="en-US"/>
        </w:rPr>
        <w:t>în</w:t>
      </w:r>
      <w:proofErr w:type="spellEnd"/>
      <w:r w:rsidRPr="00E1772B">
        <w:rPr>
          <w:rFonts w:cs="Calibri"/>
          <w:color w:val="000000"/>
          <w:sz w:val="22"/>
          <w:szCs w:val="22"/>
          <w:lang w:val="en-US"/>
        </w:rPr>
        <w:t xml:space="preserve"> </w:t>
      </w:r>
      <w:proofErr w:type="spellStart"/>
      <w:r w:rsidRPr="00E1772B">
        <w:rPr>
          <w:rFonts w:cs="Calibri"/>
          <w:color w:val="000000"/>
          <w:sz w:val="22"/>
          <w:szCs w:val="22"/>
          <w:lang w:val="en-US"/>
        </w:rPr>
        <w:t>punctele</w:t>
      </w:r>
      <w:proofErr w:type="spellEnd"/>
      <w:r w:rsidRPr="00E1772B">
        <w:rPr>
          <w:rFonts w:cs="Calibri"/>
          <w:color w:val="000000"/>
          <w:sz w:val="22"/>
          <w:szCs w:val="22"/>
          <w:lang w:val="en-US"/>
        </w:rPr>
        <w:t xml:space="preserve"> respective, </w:t>
      </w:r>
      <w:proofErr w:type="spellStart"/>
      <w:r w:rsidRPr="00E1772B">
        <w:rPr>
          <w:rFonts w:cs="Calibri"/>
          <w:color w:val="000000"/>
          <w:sz w:val="22"/>
          <w:szCs w:val="22"/>
          <w:lang w:val="en-US"/>
        </w:rPr>
        <w:t>acestea</w:t>
      </w:r>
      <w:proofErr w:type="spellEnd"/>
      <w:r w:rsidRPr="00E1772B">
        <w:rPr>
          <w:rFonts w:cs="Calibri"/>
          <w:color w:val="000000"/>
          <w:sz w:val="22"/>
          <w:szCs w:val="22"/>
          <w:lang w:val="en-US"/>
        </w:rPr>
        <w:t xml:space="preserve"> </w:t>
      </w:r>
      <w:proofErr w:type="spellStart"/>
      <w:r w:rsidRPr="00E1772B">
        <w:rPr>
          <w:rFonts w:cs="Calibri"/>
          <w:color w:val="000000"/>
          <w:sz w:val="22"/>
          <w:szCs w:val="22"/>
          <w:lang w:val="en-US"/>
        </w:rPr>
        <w:t>având</w:t>
      </w:r>
      <w:proofErr w:type="spellEnd"/>
      <w:r w:rsidRPr="00E1772B">
        <w:rPr>
          <w:rFonts w:cs="Calibri"/>
          <w:color w:val="000000"/>
          <w:sz w:val="22"/>
          <w:szCs w:val="22"/>
          <w:lang w:val="en-US"/>
        </w:rPr>
        <w:t xml:space="preserve"> </w:t>
      </w:r>
      <w:proofErr w:type="spellStart"/>
      <w:r w:rsidRPr="00E1772B">
        <w:rPr>
          <w:rFonts w:cs="Calibri"/>
          <w:color w:val="000000"/>
          <w:sz w:val="22"/>
          <w:szCs w:val="22"/>
          <w:lang w:val="en-US"/>
        </w:rPr>
        <w:t>rolul</w:t>
      </w:r>
      <w:proofErr w:type="spellEnd"/>
      <w:r w:rsidRPr="00E1772B">
        <w:rPr>
          <w:rFonts w:cs="Calibri"/>
          <w:color w:val="000000"/>
          <w:sz w:val="22"/>
          <w:szCs w:val="22"/>
          <w:lang w:val="en-US"/>
        </w:rPr>
        <w:t xml:space="preserve"> de a </w:t>
      </w:r>
      <w:proofErr w:type="spellStart"/>
      <w:r w:rsidRPr="00E1772B">
        <w:rPr>
          <w:rFonts w:cs="Calibri"/>
          <w:color w:val="000000"/>
          <w:sz w:val="22"/>
          <w:szCs w:val="22"/>
          <w:lang w:val="en-US"/>
        </w:rPr>
        <w:t>înregistra</w:t>
      </w:r>
      <w:proofErr w:type="spellEnd"/>
      <w:r w:rsidRPr="00E1772B">
        <w:rPr>
          <w:rFonts w:cs="Calibri"/>
          <w:color w:val="000000"/>
          <w:sz w:val="22"/>
          <w:szCs w:val="22"/>
          <w:lang w:val="en-US"/>
        </w:rPr>
        <w:t xml:space="preserve"> </w:t>
      </w:r>
      <w:proofErr w:type="spellStart"/>
      <w:r w:rsidRPr="00E1772B">
        <w:rPr>
          <w:rFonts w:cs="Calibri"/>
          <w:color w:val="000000"/>
          <w:sz w:val="22"/>
          <w:szCs w:val="22"/>
          <w:lang w:val="en-US"/>
        </w:rPr>
        <w:t>și</w:t>
      </w:r>
      <w:proofErr w:type="spellEnd"/>
      <w:r w:rsidRPr="00E1772B">
        <w:rPr>
          <w:rFonts w:cs="Calibri"/>
          <w:color w:val="000000"/>
          <w:sz w:val="22"/>
          <w:szCs w:val="22"/>
          <w:lang w:val="en-US"/>
        </w:rPr>
        <w:t xml:space="preserve"> </w:t>
      </w:r>
      <w:proofErr w:type="spellStart"/>
      <w:r w:rsidRPr="00E1772B">
        <w:rPr>
          <w:rFonts w:cs="Calibri"/>
          <w:color w:val="000000"/>
          <w:sz w:val="22"/>
          <w:szCs w:val="22"/>
          <w:lang w:val="en-US"/>
        </w:rPr>
        <w:t>transmite</w:t>
      </w:r>
      <w:proofErr w:type="spellEnd"/>
      <w:r w:rsidRPr="00E1772B">
        <w:rPr>
          <w:rFonts w:cs="Calibri"/>
          <w:color w:val="000000"/>
          <w:sz w:val="22"/>
          <w:szCs w:val="22"/>
          <w:lang w:val="en-US"/>
        </w:rPr>
        <w:t xml:space="preserve"> </w:t>
      </w:r>
      <w:proofErr w:type="spellStart"/>
      <w:r w:rsidRPr="00E1772B">
        <w:rPr>
          <w:rFonts w:cs="Calibri"/>
          <w:color w:val="000000"/>
          <w:sz w:val="22"/>
          <w:szCs w:val="22"/>
          <w:lang w:val="en-US"/>
        </w:rPr>
        <w:t>numerele</w:t>
      </w:r>
      <w:proofErr w:type="spellEnd"/>
      <w:r w:rsidRPr="00E1772B">
        <w:rPr>
          <w:rFonts w:cs="Calibri"/>
          <w:color w:val="000000"/>
          <w:sz w:val="22"/>
          <w:szCs w:val="22"/>
          <w:lang w:val="en-US"/>
        </w:rPr>
        <w:t xml:space="preserve"> de </w:t>
      </w:r>
      <w:proofErr w:type="spellStart"/>
      <w:r w:rsidRPr="00E1772B">
        <w:rPr>
          <w:rFonts w:cs="Calibri"/>
          <w:color w:val="000000"/>
          <w:sz w:val="22"/>
          <w:szCs w:val="22"/>
          <w:lang w:val="en-US"/>
        </w:rPr>
        <w:t>înmatriculare</w:t>
      </w:r>
      <w:proofErr w:type="spellEnd"/>
      <w:r w:rsidRPr="00E1772B">
        <w:rPr>
          <w:rFonts w:cs="Calibri"/>
          <w:color w:val="000000"/>
          <w:sz w:val="22"/>
          <w:szCs w:val="22"/>
          <w:lang w:val="en-US"/>
        </w:rPr>
        <w:t xml:space="preserve"> ale </w:t>
      </w:r>
      <w:proofErr w:type="spellStart"/>
      <w:r w:rsidRPr="00E1772B">
        <w:rPr>
          <w:rFonts w:cs="Calibri"/>
          <w:color w:val="000000"/>
          <w:sz w:val="22"/>
          <w:szCs w:val="22"/>
          <w:lang w:val="en-US"/>
        </w:rPr>
        <w:t>vehiculelor</w:t>
      </w:r>
      <w:proofErr w:type="spellEnd"/>
      <w:r w:rsidRPr="00E1772B">
        <w:rPr>
          <w:rFonts w:cs="Calibri"/>
          <w:color w:val="000000"/>
          <w:sz w:val="22"/>
          <w:szCs w:val="22"/>
          <w:lang w:val="en-US"/>
        </w:rPr>
        <w:t xml:space="preserve"> care </w:t>
      </w:r>
      <w:proofErr w:type="spellStart"/>
      <w:r w:rsidRPr="00E1772B">
        <w:rPr>
          <w:rFonts w:cs="Calibri"/>
          <w:color w:val="000000"/>
          <w:sz w:val="22"/>
          <w:szCs w:val="22"/>
          <w:lang w:val="en-US"/>
        </w:rPr>
        <w:t>intră</w:t>
      </w:r>
      <w:proofErr w:type="spellEnd"/>
      <w:r w:rsidRPr="00E1772B">
        <w:rPr>
          <w:rFonts w:cs="Calibri"/>
          <w:color w:val="000000"/>
          <w:sz w:val="22"/>
          <w:szCs w:val="22"/>
          <w:lang w:val="en-US"/>
        </w:rPr>
        <w:t xml:space="preserve"> </w:t>
      </w:r>
      <w:proofErr w:type="spellStart"/>
      <w:r w:rsidRPr="00E1772B">
        <w:rPr>
          <w:rFonts w:cs="Calibri"/>
          <w:color w:val="000000"/>
          <w:sz w:val="22"/>
          <w:szCs w:val="22"/>
          <w:lang w:val="en-US"/>
        </w:rPr>
        <w:t>în</w:t>
      </w:r>
      <w:proofErr w:type="spellEnd"/>
      <w:r w:rsidRPr="00E1772B">
        <w:rPr>
          <w:rFonts w:cs="Calibri"/>
          <w:color w:val="000000"/>
          <w:sz w:val="22"/>
          <w:szCs w:val="22"/>
          <w:lang w:val="en-US"/>
        </w:rPr>
        <w:t xml:space="preserve"> </w:t>
      </w:r>
      <w:proofErr w:type="spellStart"/>
      <w:r w:rsidRPr="00E1772B">
        <w:rPr>
          <w:rFonts w:cs="Calibri"/>
          <w:color w:val="000000"/>
          <w:sz w:val="22"/>
          <w:szCs w:val="22"/>
          <w:lang w:val="en-US"/>
        </w:rPr>
        <w:t>oraș</w:t>
      </w:r>
      <w:proofErr w:type="spellEnd"/>
      <w:r w:rsidRPr="00E1772B">
        <w:rPr>
          <w:rFonts w:cs="Calibri"/>
          <w:color w:val="000000"/>
          <w:sz w:val="22"/>
          <w:szCs w:val="22"/>
          <w:lang w:val="en-US"/>
        </w:rPr>
        <w:t xml:space="preserve">, cu </w:t>
      </w:r>
      <w:proofErr w:type="spellStart"/>
      <w:r w:rsidRPr="00E1772B">
        <w:rPr>
          <w:rFonts w:cs="Calibri"/>
          <w:color w:val="000000"/>
          <w:sz w:val="22"/>
          <w:szCs w:val="22"/>
          <w:lang w:val="en-US"/>
        </w:rPr>
        <w:t>scopul</w:t>
      </w:r>
      <w:proofErr w:type="spellEnd"/>
      <w:r w:rsidRPr="00E1772B">
        <w:rPr>
          <w:rFonts w:cs="Calibri"/>
          <w:color w:val="000000"/>
          <w:sz w:val="22"/>
          <w:szCs w:val="22"/>
          <w:lang w:val="en-US"/>
        </w:rPr>
        <w:t xml:space="preserve"> de </w:t>
      </w:r>
      <w:proofErr w:type="spellStart"/>
      <w:r w:rsidRPr="00E1772B">
        <w:rPr>
          <w:rFonts w:cs="Calibri"/>
          <w:color w:val="000000"/>
          <w:sz w:val="22"/>
          <w:szCs w:val="22"/>
          <w:lang w:val="en-US"/>
        </w:rPr>
        <w:t>identificare</w:t>
      </w:r>
      <w:proofErr w:type="spellEnd"/>
      <w:r w:rsidRPr="00E1772B">
        <w:rPr>
          <w:rFonts w:cs="Calibri"/>
          <w:color w:val="000000"/>
          <w:sz w:val="22"/>
          <w:szCs w:val="22"/>
          <w:lang w:val="en-US"/>
        </w:rPr>
        <w:t xml:space="preserve"> </w:t>
      </w:r>
      <w:proofErr w:type="gramStart"/>
      <w:r w:rsidRPr="00E1772B">
        <w:rPr>
          <w:rFonts w:cs="Calibri"/>
          <w:color w:val="000000"/>
          <w:sz w:val="22"/>
          <w:szCs w:val="22"/>
          <w:lang w:val="en-US"/>
        </w:rPr>
        <w:t>a</w:t>
      </w:r>
      <w:proofErr w:type="gramEnd"/>
      <w:r w:rsidRPr="00E1772B">
        <w:rPr>
          <w:rFonts w:cs="Calibri"/>
          <w:color w:val="000000"/>
          <w:sz w:val="22"/>
          <w:szCs w:val="22"/>
          <w:lang w:val="en-US"/>
        </w:rPr>
        <w:t xml:space="preserve"> </w:t>
      </w:r>
      <w:proofErr w:type="spellStart"/>
      <w:r w:rsidRPr="00E1772B">
        <w:rPr>
          <w:rFonts w:cs="Calibri"/>
          <w:color w:val="000000"/>
          <w:sz w:val="22"/>
          <w:szCs w:val="22"/>
          <w:lang w:val="en-US"/>
        </w:rPr>
        <w:t>eventualelor</w:t>
      </w:r>
      <w:proofErr w:type="spellEnd"/>
      <w:r w:rsidRPr="00E1772B">
        <w:rPr>
          <w:rFonts w:cs="Calibri"/>
          <w:color w:val="000000"/>
          <w:sz w:val="22"/>
          <w:szCs w:val="22"/>
          <w:lang w:val="en-US"/>
        </w:rPr>
        <w:t xml:space="preserve"> </w:t>
      </w:r>
      <w:proofErr w:type="spellStart"/>
      <w:r w:rsidRPr="00E1772B">
        <w:rPr>
          <w:rFonts w:cs="Calibri"/>
          <w:color w:val="000000"/>
          <w:sz w:val="22"/>
          <w:szCs w:val="22"/>
          <w:lang w:val="en-US"/>
        </w:rPr>
        <w:t>vehicule</w:t>
      </w:r>
      <w:proofErr w:type="spellEnd"/>
      <w:r w:rsidRPr="00E1772B">
        <w:rPr>
          <w:rFonts w:cs="Calibri"/>
          <w:color w:val="000000"/>
          <w:sz w:val="22"/>
          <w:szCs w:val="22"/>
          <w:lang w:val="en-US"/>
        </w:rPr>
        <w:t xml:space="preserve"> </w:t>
      </w:r>
      <w:proofErr w:type="spellStart"/>
      <w:r w:rsidRPr="00E1772B">
        <w:rPr>
          <w:rFonts w:cs="Calibri"/>
          <w:color w:val="000000"/>
          <w:sz w:val="22"/>
          <w:szCs w:val="22"/>
          <w:lang w:val="en-US"/>
        </w:rPr>
        <w:t>aflate</w:t>
      </w:r>
      <w:proofErr w:type="spellEnd"/>
      <w:r w:rsidRPr="00E1772B">
        <w:rPr>
          <w:rFonts w:cs="Calibri"/>
          <w:color w:val="000000"/>
          <w:sz w:val="22"/>
          <w:szCs w:val="22"/>
          <w:lang w:val="en-US"/>
        </w:rPr>
        <w:t xml:space="preserve"> pe </w:t>
      </w:r>
      <w:proofErr w:type="spellStart"/>
      <w:r w:rsidRPr="00E1772B">
        <w:rPr>
          <w:rFonts w:cs="Calibri"/>
          <w:color w:val="000000"/>
          <w:sz w:val="22"/>
          <w:szCs w:val="22"/>
          <w:lang w:val="en-US"/>
        </w:rPr>
        <w:t>lista</w:t>
      </w:r>
      <w:proofErr w:type="spellEnd"/>
      <w:r w:rsidRPr="00E1772B">
        <w:rPr>
          <w:rFonts w:cs="Calibri"/>
          <w:color w:val="000000"/>
          <w:sz w:val="22"/>
          <w:szCs w:val="22"/>
          <w:lang w:val="en-US"/>
        </w:rPr>
        <w:t xml:space="preserve"> </w:t>
      </w:r>
      <w:proofErr w:type="spellStart"/>
      <w:r w:rsidRPr="00E1772B">
        <w:rPr>
          <w:rFonts w:cs="Calibri"/>
          <w:color w:val="000000"/>
          <w:sz w:val="22"/>
          <w:szCs w:val="22"/>
          <w:lang w:val="en-US"/>
        </w:rPr>
        <w:t>celor</w:t>
      </w:r>
      <w:proofErr w:type="spellEnd"/>
      <w:r w:rsidRPr="00E1772B">
        <w:rPr>
          <w:rFonts w:cs="Calibri"/>
          <w:color w:val="000000"/>
          <w:sz w:val="22"/>
          <w:szCs w:val="22"/>
          <w:lang w:val="en-US"/>
        </w:rPr>
        <w:t xml:space="preserve"> </w:t>
      </w:r>
      <w:proofErr w:type="spellStart"/>
      <w:r w:rsidRPr="00E1772B">
        <w:rPr>
          <w:rFonts w:cs="Calibri"/>
          <w:color w:val="000000"/>
          <w:sz w:val="22"/>
          <w:szCs w:val="22"/>
          <w:lang w:val="en-US"/>
        </w:rPr>
        <w:t>urmărite</w:t>
      </w:r>
      <w:proofErr w:type="spellEnd"/>
      <w:r w:rsidRPr="00E1772B">
        <w:rPr>
          <w:rFonts w:cs="Calibri"/>
          <w:color w:val="000000"/>
          <w:sz w:val="22"/>
          <w:szCs w:val="22"/>
          <w:lang w:val="en-US"/>
        </w:rPr>
        <w:t xml:space="preserve">, precum </w:t>
      </w:r>
      <w:proofErr w:type="spellStart"/>
      <w:r w:rsidRPr="00E1772B">
        <w:rPr>
          <w:rFonts w:cs="Calibri"/>
          <w:color w:val="000000"/>
          <w:sz w:val="22"/>
          <w:szCs w:val="22"/>
          <w:lang w:val="en-US"/>
        </w:rPr>
        <w:t>și</w:t>
      </w:r>
      <w:proofErr w:type="spellEnd"/>
      <w:r w:rsidRPr="00E1772B">
        <w:rPr>
          <w:rFonts w:cs="Calibri"/>
          <w:color w:val="000000"/>
          <w:sz w:val="22"/>
          <w:szCs w:val="22"/>
          <w:lang w:val="en-US"/>
        </w:rPr>
        <w:t xml:space="preserve"> </w:t>
      </w:r>
      <w:proofErr w:type="spellStart"/>
      <w:r w:rsidRPr="00E1772B">
        <w:rPr>
          <w:rFonts w:cs="Calibri"/>
          <w:color w:val="000000"/>
          <w:sz w:val="22"/>
          <w:szCs w:val="22"/>
          <w:lang w:val="en-US"/>
        </w:rPr>
        <w:t>pentru</w:t>
      </w:r>
      <w:proofErr w:type="spellEnd"/>
      <w:r w:rsidRPr="00E1772B">
        <w:rPr>
          <w:rFonts w:cs="Calibri"/>
          <w:color w:val="000000"/>
          <w:sz w:val="22"/>
          <w:szCs w:val="22"/>
          <w:lang w:val="en-US"/>
        </w:rPr>
        <w:t xml:space="preserve"> </w:t>
      </w:r>
      <w:proofErr w:type="spellStart"/>
      <w:r w:rsidRPr="00E1772B">
        <w:rPr>
          <w:rFonts w:cs="Calibri"/>
          <w:color w:val="000000"/>
          <w:sz w:val="22"/>
          <w:szCs w:val="22"/>
          <w:lang w:val="en-US"/>
        </w:rPr>
        <w:t>verificarea</w:t>
      </w:r>
      <w:proofErr w:type="spellEnd"/>
      <w:r w:rsidRPr="00E1772B">
        <w:rPr>
          <w:rFonts w:cs="Calibri"/>
          <w:color w:val="000000"/>
          <w:sz w:val="22"/>
          <w:szCs w:val="22"/>
          <w:lang w:val="en-US"/>
        </w:rPr>
        <w:t xml:space="preserve">, </w:t>
      </w:r>
      <w:proofErr w:type="spellStart"/>
      <w:r w:rsidRPr="00E1772B">
        <w:rPr>
          <w:rFonts w:cs="Calibri"/>
          <w:color w:val="000000"/>
          <w:sz w:val="22"/>
          <w:szCs w:val="22"/>
          <w:lang w:val="en-US"/>
        </w:rPr>
        <w:t>dacă</w:t>
      </w:r>
      <w:proofErr w:type="spellEnd"/>
      <w:r w:rsidRPr="00E1772B">
        <w:rPr>
          <w:rFonts w:cs="Calibri"/>
          <w:color w:val="000000"/>
          <w:sz w:val="22"/>
          <w:szCs w:val="22"/>
          <w:lang w:val="en-US"/>
        </w:rPr>
        <w:t xml:space="preserve"> </w:t>
      </w:r>
      <w:proofErr w:type="spellStart"/>
      <w:r w:rsidRPr="00E1772B">
        <w:rPr>
          <w:rFonts w:cs="Calibri"/>
          <w:color w:val="000000"/>
          <w:sz w:val="22"/>
          <w:szCs w:val="22"/>
          <w:lang w:val="en-US"/>
        </w:rPr>
        <w:t>este</w:t>
      </w:r>
      <w:proofErr w:type="spellEnd"/>
      <w:r w:rsidRPr="00E1772B">
        <w:rPr>
          <w:rFonts w:cs="Calibri"/>
          <w:color w:val="000000"/>
          <w:sz w:val="22"/>
          <w:szCs w:val="22"/>
          <w:lang w:val="en-US"/>
        </w:rPr>
        <w:t xml:space="preserve"> </w:t>
      </w:r>
      <w:proofErr w:type="spellStart"/>
      <w:r w:rsidRPr="00E1772B">
        <w:rPr>
          <w:rFonts w:cs="Calibri"/>
          <w:color w:val="000000"/>
          <w:sz w:val="22"/>
          <w:szCs w:val="22"/>
          <w:lang w:val="en-US"/>
        </w:rPr>
        <w:t>necesar</w:t>
      </w:r>
      <w:proofErr w:type="spellEnd"/>
      <w:r w:rsidRPr="00E1772B">
        <w:rPr>
          <w:rFonts w:cs="Calibri"/>
          <w:color w:val="000000"/>
          <w:sz w:val="22"/>
          <w:szCs w:val="22"/>
          <w:lang w:val="en-US"/>
        </w:rPr>
        <w:t xml:space="preserve">, a </w:t>
      </w:r>
      <w:proofErr w:type="spellStart"/>
      <w:r w:rsidRPr="00E1772B">
        <w:rPr>
          <w:rFonts w:cs="Calibri"/>
          <w:color w:val="000000"/>
          <w:sz w:val="22"/>
          <w:szCs w:val="22"/>
          <w:lang w:val="en-US"/>
        </w:rPr>
        <w:t>duratei</w:t>
      </w:r>
      <w:proofErr w:type="spellEnd"/>
      <w:r w:rsidRPr="00E1772B">
        <w:rPr>
          <w:rFonts w:cs="Calibri"/>
          <w:color w:val="000000"/>
          <w:sz w:val="22"/>
          <w:szCs w:val="22"/>
          <w:lang w:val="en-US"/>
        </w:rPr>
        <w:t xml:space="preserve"> de </w:t>
      </w:r>
      <w:proofErr w:type="spellStart"/>
      <w:r w:rsidRPr="00E1772B">
        <w:rPr>
          <w:rFonts w:cs="Calibri"/>
          <w:color w:val="000000"/>
          <w:sz w:val="22"/>
          <w:szCs w:val="22"/>
          <w:lang w:val="en-US"/>
        </w:rPr>
        <w:t>tranzitare</w:t>
      </w:r>
      <w:proofErr w:type="spellEnd"/>
      <w:r w:rsidRPr="00E1772B">
        <w:rPr>
          <w:rFonts w:cs="Calibri"/>
          <w:color w:val="000000"/>
          <w:sz w:val="22"/>
          <w:szCs w:val="22"/>
          <w:lang w:val="en-US"/>
        </w:rPr>
        <w:t xml:space="preserve"> a </w:t>
      </w:r>
      <w:proofErr w:type="spellStart"/>
      <w:r w:rsidRPr="00E1772B">
        <w:rPr>
          <w:rFonts w:cs="Calibri"/>
          <w:color w:val="000000"/>
          <w:sz w:val="22"/>
          <w:szCs w:val="22"/>
          <w:lang w:val="en-US"/>
        </w:rPr>
        <w:t>municipiului</w:t>
      </w:r>
      <w:proofErr w:type="spellEnd"/>
      <w:r w:rsidRPr="00E1772B">
        <w:rPr>
          <w:rFonts w:cs="Calibri"/>
          <w:color w:val="000000"/>
          <w:sz w:val="22"/>
          <w:szCs w:val="22"/>
          <w:lang w:val="en-US"/>
        </w:rPr>
        <w:t xml:space="preserve"> de </w:t>
      </w:r>
      <w:proofErr w:type="spellStart"/>
      <w:r w:rsidRPr="00E1772B">
        <w:rPr>
          <w:rFonts w:cs="Calibri"/>
          <w:color w:val="000000"/>
          <w:sz w:val="22"/>
          <w:szCs w:val="22"/>
          <w:lang w:val="en-US"/>
        </w:rPr>
        <w:t>către</w:t>
      </w:r>
      <w:proofErr w:type="spellEnd"/>
      <w:r w:rsidRPr="00E1772B">
        <w:rPr>
          <w:rFonts w:cs="Calibri"/>
          <w:color w:val="000000"/>
          <w:sz w:val="22"/>
          <w:szCs w:val="22"/>
          <w:lang w:val="en-US"/>
        </w:rPr>
        <w:t xml:space="preserve"> </w:t>
      </w:r>
      <w:proofErr w:type="spellStart"/>
      <w:r w:rsidRPr="00E1772B">
        <w:rPr>
          <w:rFonts w:cs="Calibri"/>
          <w:color w:val="000000"/>
          <w:sz w:val="22"/>
          <w:szCs w:val="22"/>
          <w:lang w:val="en-US"/>
        </w:rPr>
        <w:t>anumite</w:t>
      </w:r>
      <w:proofErr w:type="spellEnd"/>
      <w:r w:rsidRPr="00E1772B">
        <w:rPr>
          <w:rFonts w:cs="Calibri"/>
          <w:color w:val="000000"/>
          <w:sz w:val="22"/>
          <w:szCs w:val="22"/>
          <w:lang w:val="en-US"/>
        </w:rPr>
        <w:t xml:space="preserve"> </w:t>
      </w:r>
      <w:proofErr w:type="spellStart"/>
      <w:r w:rsidRPr="00E1772B">
        <w:rPr>
          <w:rFonts w:cs="Calibri"/>
          <w:color w:val="000000"/>
          <w:sz w:val="22"/>
          <w:szCs w:val="22"/>
          <w:lang w:val="en-US"/>
        </w:rPr>
        <w:t>vehicule</w:t>
      </w:r>
      <w:proofErr w:type="spellEnd"/>
      <w:r w:rsidRPr="00E1772B">
        <w:rPr>
          <w:rFonts w:cs="Calibri"/>
          <w:color w:val="000000"/>
          <w:sz w:val="22"/>
          <w:szCs w:val="22"/>
          <w:lang w:val="en-US"/>
        </w:rPr>
        <w:t xml:space="preserve">. </w:t>
      </w:r>
    </w:p>
    <w:p w14:paraId="6724E560" w14:textId="6B211980" w:rsidR="00113078" w:rsidRDefault="00113078" w:rsidP="00113078">
      <w:pPr>
        <w:pStyle w:val="Listparagraf"/>
        <w:numPr>
          <w:ilvl w:val="0"/>
          <w:numId w:val="13"/>
        </w:numPr>
        <w:spacing w:line="240" w:lineRule="auto"/>
        <w:rPr>
          <w:rFonts w:cstheme="minorHAnsi"/>
          <w:snapToGrid w:val="0"/>
          <w:sz w:val="22"/>
          <w:szCs w:val="22"/>
        </w:rPr>
      </w:pPr>
      <w:r w:rsidRPr="00113078">
        <w:rPr>
          <w:rFonts w:cstheme="minorHAnsi"/>
          <w:b/>
          <w:bCs/>
          <w:i/>
          <w:iCs/>
          <w:snapToGrid w:val="0"/>
          <w:sz w:val="22"/>
          <w:szCs w:val="22"/>
        </w:rPr>
        <w:t xml:space="preserve">Implementarea Centrului de comanda si </w:t>
      </w:r>
      <w:r w:rsidR="00E1772B">
        <w:rPr>
          <w:rFonts w:cstheme="minorHAnsi"/>
          <w:b/>
          <w:bCs/>
          <w:i/>
          <w:iCs/>
          <w:snapToGrid w:val="0"/>
          <w:sz w:val="22"/>
          <w:szCs w:val="22"/>
        </w:rPr>
        <w:t>control</w:t>
      </w:r>
      <w:r w:rsidRPr="00113078">
        <w:rPr>
          <w:rFonts w:cstheme="minorHAnsi"/>
          <w:b/>
          <w:bCs/>
          <w:i/>
          <w:iCs/>
          <w:snapToGrid w:val="0"/>
          <w:sz w:val="22"/>
          <w:szCs w:val="22"/>
        </w:rPr>
        <w:t xml:space="preserve"> </w:t>
      </w:r>
      <w:r w:rsidR="00E1772B">
        <w:rPr>
          <w:rFonts w:cstheme="minorHAnsi"/>
          <w:b/>
          <w:bCs/>
          <w:i/>
          <w:iCs/>
          <w:snapToGrid w:val="0"/>
          <w:sz w:val="22"/>
          <w:szCs w:val="22"/>
        </w:rPr>
        <w:t xml:space="preserve">pentru coordonarea </w:t>
      </w:r>
      <w:proofErr w:type="spellStart"/>
      <w:r w:rsidR="00E1772B">
        <w:rPr>
          <w:rFonts w:cstheme="minorHAnsi"/>
          <w:b/>
          <w:bCs/>
          <w:i/>
          <w:iCs/>
          <w:snapToGrid w:val="0"/>
          <w:sz w:val="22"/>
          <w:szCs w:val="22"/>
        </w:rPr>
        <w:t>activitatilor</w:t>
      </w:r>
      <w:proofErr w:type="spellEnd"/>
      <w:r w:rsidR="00E1772B">
        <w:rPr>
          <w:rFonts w:cstheme="minorHAnsi"/>
          <w:b/>
          <w:bCs/>
          <w:i/>
          <w:iCs/>
          <w:snapToGrid w:val="0"/>
          <w:sz w:val="22"/>
          <w:szCs w:val="22"/>
        </w:rPr>
        <w:t xml:space="preserve"> de management trafic si supraveghe</w:t>
      </w:r>
      <w:r w:rsidR="00AD1B99">
        <w:rPr>
          <w:rFonts w:cstheme="minorHAnsi"/>
          <w:b/>
          <w:bCs/>
          <w:i/>
          <w:iCs/>
          <w:snapToGrid w:val="0"/>
          <w:sz w:val="22"/>
          <w:szCs w:val="22"/>
        </w:rPr>
        <w:t>re video care</w:t>
      </w:r>
      <w:r w:rsidR="00E1772B">
        <w:rPr>
          <w:rFonts w:cstheme="minorHAnsi"/>
          <w:b/>
          <w:bCs/>
          <w:i/>
          <w:iCs/>
          <w:snapToGrid w:val="0"/>
          <w:sz w:val="22"/>
          <w:szCs w:val="22"/>
        </w:rPr>
        <w:t xml:space="preserve"> sa </w:t>
      </w:r>
      <w:proofErr w:type="spellStart"/>
      <w:r w:rsidR="00E1772B">
        <w:rPr>
          <w:rFonts w:cstheme="minorHAnsi"/>
          <w:b/>
          <w:bCs/>
          <w:i/>
          <w:iCs/>
          <w:snapToGrid w:val="0"/>
          <w:sz w:val="22"/>
          <w:szCs w:val="22"/>
        </w:rPr>
        <w:t>raspunda</w:t>
      </w:r>
      <w:proofErr w:type="spellEnd"/>
      <w:r w:rsidR="00E1772B">
        <w:rPr>
          <w:rFonts w:cstheme="minorHAnsi"/>
          <w:b/>
          <w:bCs/>
          <w:i/>
          <w:iCs/>
          <w:snapToGrid w:val="0"/>
          <w:sz w:val="22"/>
          <w:szCs w:val="22"/>
        </w:rPr>
        <w:t xml:space="preserve"> </w:t>
      </w:r>
      <w:proofErr w:type="spellStart"/>
      <w:r w:rsidR="00E1772B">
        <w:rPr>
          <w:rFonts w:cstheme="minorHAnsi"/>
          <w:b/>
          <w:bCs/>
          <w:i/>
          <w:iCs/>
          <w:snapToGrid w:val="0"/>
          <w:sz w:val="22"/>
          <w:szCs w:val="22"/>
        </w:rPr>
        <w:t>cerintelor</w:t>
      </w:r>
      <w:proofErr w:type="spellEnd"/>
      <w:r w:rsidR="00E1772B">
        <w:rPr>
          <w:rFonts w:cstheme="minorHAnsi"/>
          <w:b/>
          <w:bCs/>
          <w:i/>
          <w:iCs/>
          <w:snapToGrid w:val="0"/>
          <w:sz w:val="22"/>
          <w:szCs w:val="22"/>
        </w:rPr>
        <w:t xml:space="preserve"> viitoare de dezvoltare a </w:t>
      </w:r>
      <w:proofErr w:type="spellStart"/>
      <w:r w:rsidR="00AD1B99">
        <w:rPr>
          <w:rFonts w:cstheme="minorHAnsi"/>
          <w:b/>
          <w:bCs/>
          <w:i/>
          <w:iCs/>
          <w:snapToGrid w:val="0"/>
          <w:sz w:val="22"/>
          <w:szCs w:val="22"/>
        </w:rPr>
        <w:t>orasului</w:t>
      </w:r>
      <w:proofErr w:type="spellEnd"/>
      <w:r w:rsidR="00AD1B99">
        <w:rPr>
          <w:rFonts w:cstheme="minorHAnsi"/>
          <w:b/>
          <w:bCs/>
          <w:i/>
          <w:iCs/>
          <w:snapToGrid w:val="0"/>
          <w:sz w:val="22"/>
          <w:szCs w:val="22"/>
        </w:rPr>
        <w:t xml:space="preserve"> </w:t>
      </w:r>
      <w:r w:rsidR="00B05898">
        <w:rPr>
          <w:rFonts w:cstheme="minorHAnsi"/>
          <w:b/>
          <w:bCs/>
          <w:i/>
          <w:iCs/>
          <w:snapToGrid w:val="0"/>
          <w:sz w:val="22"/>
          <w:szCs w:val="22"/>
        </w:rPr>
        <w:t>Marghita</w:t>
      </w:r>
      <w:r w:rsidR="00B05898">
        <w:rPr>
          <w:rFonts w:cstheme="minorHAnsi"/>
          <w:snapToGrid w:val="0"/>
          <w:sz w:val="22"/>
          <w:szCs w:val="22"/>
        </w:rPr>
        <w:t xml:space="preserve">. </w:t>
      </w:r>
      <w:r>
        <w:rPr>
          <w:rFonts w:cstheme="minorHAnsi"/>
          <w:snapToGrid w:val="0"/>
          <w:sz w:val="22"/>
          <w:szCs w:val="22"/>
        </w:rPr>
        <w:t xml:space="preserve">Centrul va asigura </w:t>
      </w:r>
      <w:proofErr w:type="spellStart"/>
      <w:r>
        <w:rPr>
          <w:rFonts w:cstheme="minorHAnsi"/>
          <w:snapToGrid w:val="0"/>
          <w:sz w:val="22"/>
          <w:szCs w:val="22"/>
        </w:rPr>
        <w:t>intreaga</w:t>
      </w:r>
      <w:proofErr w:type="spellEnd"/>
      <w:r>
        <w:rPr>
          <w:rFonts w:cstheme="minorHAnsi"/>
          <w:snapToGrid w:val="0"/>
          <w:sz w:val="22"/>
          <w:szCs w:val="22"/>
        </w:rPr>
        <w:t xml:space="preserve"> infrastructura informatica necesara pentru managementul infrastructurii propuse, precum si disponibilitate pentru </w:t>
      </w:r>
      <w:proofErr w:type="spellStart"/>
      <w:r>
        <w:rPr>
          <w:rFonts w:cstheme="minorHAnsi"/>
          <w:snapToGrid w:val="0"/>
          <w:sz w:val="22"/>
          <w:szCs w:val="22"/>
        </w:rPr>
        <w:t>dezvoltari</w:t>
      </w:r>
      <w:proofErr w:type="spellEnd"/>
      <w:r>
        <w:rPr>
          <w:rFonts w:cstheme="minorHAnsi"/>
          <w:snapToGrid w:val="0"/>
          <w:sz w:val="22"/>
          <w:szCs w:val="22"/>
        </w:rPr>
        <w:t xml:space="preserve"> ulterioare. De asemenea, in centru se va amenaja si un </w:t>
      </w:r>
      <w:proofErr w:type="spellStart"/>
      <w:r>
        <w:rPr>
          <w:rFonts w:cstheme="minorHAnsi"/>
          <w:snapToGrid w:val="0"/>
          <w:sz w:val="22"/>
          <w:szCs w:val="22"/>
        </w:rPr>
        <w:t>spatiu</w:t>
      </w:r>
      <w:proofErr w:type="spellEnd"/>
      <w:r>
        <w:rPr>
          <w:rFonts w:cstheme="minorHAnsi"/>
          <w:snapToGrid w:val="0"/>
          <w:sz w:val="22"/>
          <w:szCs w:val="22"/>
        </w:rPr>
        <w:t xml:space="preserve"> dedicat operatorilor, care vor putea activa permanent, 24/7, </w:t>
      </w:r>
      <w:proofErr w:type="spellStart"/>
      <w:r>
        <w:rPr>
          <w:rFonts w:cstheme="minorHAnsi"/>
          <w:snapToGrid w:val="0"/>
          <w:sz w:val="22"/>
          <w:szCs w:val="22"/>
        </w:rPr>
        <w:t>asigurand</w:t>
      </w:r>
      <w:proofErr w:type="spellEnd"/>
      <w:r>
        <w:rPr>
          <w:rFonts w:cstheme="minorHAnsi"/>
          <w:snapToGrid w:val="0"/>
          <w:sz w:val="22"/>
          <w:szCs w:val="22"/>
        </w:rPr>
        <w:t xml:space="preserve"> in acest fel si </w:t>
      </w:r>
      <w:proofErr w:type="spellStart"/>
      <w:r>
        <w:rPr>
          <w:rFonts w:cstheme="minorHAnsi"/>
          <w:snapToGrid w:val="0"/>
          <w:sz w:val="22"/>
          <w:szCs w:val="22"/>
        </w:rPr>
        <w:t>functia</w:t>
      </w:r>
      <w:proofErr w:type="spellEnd"/>
      <w:r>
        <w:rPr>
          <w:rFonts w:cstheme="minorHAnsi"/>
          <w:snapToGrid w:val="0"/>
          <w:sz w:val="22"/>
          <w:szCs w:val="22"/>
        </w:rPr>
        <w:t xml:space="preserve"> de </w:t>
      </w:r>
      <w:proofErr w:type="spellStart"/>
      <w:r>
        <w:rPr>
          <w:rFonts w:cstheme="minorHAnsi"/>
          <w:snapToGrid w:val="0"/>
          <w:sz w:val="22"/>
          <w:szCs w:val="22"/>
        </w:rPr>
        <w:t>dispecerizare</w:t>
      </w:r>
      <w:proofErr w:type="spellEnd"/>
      <w:r>
        <w:rPr>
          <w:rFonts w:cstheme="minorHAnsi"/>
          <w:snapToGrid w:val="0"/>
          <w:sz w:val="22"/>
          <w:szCs w:val="22"/>
        </w:rPr>
        <w:t xml:space="preserve"> permanenta, precum si suport pentru echipele din teren (politie, pompieri, salvare, echipele de </w:t>
      </w:r>
      <w:proofErr w:type="spellStart"/>
      <w:r>
        <w:rPr>
          <w:rFonts w:cstheme="minorHAnsi"/>
          <w:snapToGrid w:val="0"/>
          <w:sz w:val="22"/>
          <w:szCs w:val="22"/>
        </w:rPr>
        <w:t>interventie</w:t>
      </w:r>
      <w:proofErr w:type="spellEnd"/>
      <w:r>
        <w:rPr>
          <w:rFonts w:cstheme="minorHAnsi"/>
          <w:snapToGrid w:val="0"/>
          <w:sz w:val="22"/>
          <w:szCs w:val="22"/>
        </w:rPr>
        <w:t xml:space="preserve"> ale operatorilor de </w:t>
      </w:r>
      <w:proofErr w:type="spellStart"/>
      <w:r>
        <w:rPr>
          <w:rFonts w:cstheme="minorHAnsi"/>
          <w:snapToGrid w:val="0"/>
          <w:sz w:val="22"/>
          <w:szCs w:val="22"/>
        </w:rPr>
        <w:t>utilitati</w:t>
      </w:r>
      <w:proofErr w:type="spellEnd"/>
      <w:r>
        <w:rPr>
          <w:rFonts w:cstheme="minorHAnsi"/>
          <w:snapToGrid w:val="0"/>
          <w:sz w:val="22"/>
          <w:szCs w:val="22"/>
        </w:rPr>
        <w:t>).</w:t>
      </w:r>
    </w:p>
    <w:p w14:paraId="458701CD" w14:textId="0169B326" w:rsidR="00113078" w:rsidRPr="00D31040" w:rsidRDefault="00113078" w:rsidP="00113078">
      <w:pPr>
        <w:pStyle w:val="Listparagraf"/>
        <w:numPr>
          <w:ilvl w:val="0"/>
          <w:numId w:val="0"/>
        </w:numPr>
        <w:autoSpaceDE w:val="0"/>
        <w:autoSpaceDN w:val="0"/>
        <w:adjustRightInd w:val="0"/>
        <w:spacing w:line="240" w:lineRule="auto"/>
        <w:ind w:left="720"/>
        <w:jc w:val="left"/>
        <w:rPr>
          <w:rFonts w:cs="Calibri"/>
          <w:color w:val="000000"/>
          <w:sz w:val="22"/>
          <w:szCs w:val="22"/>
          <w:lang w:val="en-US"/>
        </w:rPr>
      </w:pPr>
      <w:proofErr w:type="spellStart"/>
      <w:r w:rsidRPr="00D31040">
        <w:rPr>
          <w:rFonts w:cs="Calibri"/>
          <w:color w:val="000000"/>
          <w:sz w:val="22"/>
          <w:szCs w:val="22"/>
          <w:lang w:val="en-US"/>
        </w:rPr>
        <w:t>Pentru</w:t>
      </w:r>
      <w:proofErr w:type="spellEnd"/>
      <w:r w:rsidRPr="00D31040">
        <w:rPr>
          <w:rFonts w:cs="Calibri"/>
          <w:color w:val="000000"/>
          <w:sz w:val="22"/>
          <w:szCs w:val="22"/>
          <w:lang w:val="en-US"/>
        </w:rPr>
        <w:t xml:space="preserve"> </w:t>
      </w:r>
      <w:proofErr w:type="spellStart"/>
      <w:r w:rsidRPr="00D31040">
        <w:rPr>
          <w:rFonts w:cs="Calibri"/>
          <w:color w:val="000000"/>
          <w:sz w:val="22"/>
          <w:szCs w:val="22"/>
          <w:lang w:val="en-US"/>
        </w:rPr>
        <w:t>realizarea</w:t>
      </w:r>
      <w:proofErr w:type="spellEnd"/>
      <w:r w:rsidRPr="00D31040">
        <w:rPr>
          <w:rFonts w:cs="Calibri"/>
          <w:color w:val="000000"/>
          <w:sz w:val="22"/>
          <w:szCs w:val="22"/>
          <w:lang w:val="en-US"/>
        </w:rPr>
        <w:t xml:space="preserve"> </w:t>
      </w:r>
      <w:proofErr w:type="spellStart"/>
      <w:r w:rsidRPr="00D31040">
        <w:rPr>
          <w:rFonts w:cs="Calibri"/>
          <w:color w:val="000000"/>
          <w:sz w:val="22"/>
          <w:szCs w:val="22"/>
          <w:lang w:val="en-US"/>
        </w:rPr>
        <w:t>acestui</w:t>
      </w:r>
      <w:proofErr w:type="spellEnd"/>
      <w:r w:rsidRPr="00D31040">
        <w:rPr>
          <w:rFonts w:cs="Calibri"/>
          <w:color w:val="000000"/>
          <w:sz w:val="22"/>
          <w:szCs w:val="22"/>
          <w:lang w:val="en-US"/>
        </w:rPr>
        <w:t xml:space="preserve"> </w:t>
      </w:r>
      <w:proofErr w:type="spellStart"/>
      <w:r w:rsidRPr="00D31040">
        <w:rPr>
          <w:rFonts w:cs="Calibri"/>
          <w:color w:val="000000"/>
          <w:sz w:val="22"/>
          <w:szCs w:val="22"/>
          <w:lang w:val="en-US"/>
        </w:rPr>
        <w:t>obiectiv</w:t>
      </w:r>
      <w:proofErr w:type="spellEnd"/>
      <w:r w:rsidRPr="00D31040">
        <w:rPr>
          <w:rFonts w:cs="Calibri"/>
          <w:color w:val="000000"/>
          <w:sz w:val="22"/>
          <w:szCs w:val="22"/>
          <w:lang w:val="en-US"/>
        </w:rPr>
        <w:t xml:space="preserve"> </w:t>
      </w:r>
      <w:proofErr w:type="spellStart"/>
      <w:r w:rsidRPr="00D31040">
        <w:rPr>
          <w:rFonts w:cs="Calibri"/>
          <w:color w:val="000000"/>
          <w:sz w:val="22"/>
          <w:szCs w:val="22"/>
          <w:lang w:val="en-US"/>
        </w:rPr>
        <w:t>vor</w:t>
      </w:r>
      <w:proofErr w:type="spellEnd"/>
      <w:r w:rsidRPr="00D31040">
        <w:rPr>
          <w:rFonts w:cs="Calibri"/>
          <w:color w:val="000000"/>
          <w:sz w:val="22"/>
          <w:szCs w:val="22"/>
          <w:lang w:val="en-US"/>
        </w:rPr>
        <w:t xml:space="preserve"> fi </w:t>
      </w:r>
      <w:proofErr w:type="spellStart"/>
      <w:r w:rsidRPr="00D31040">
        <w:rPr>
          <w:rFonts w:cs="Calibri"/>
          <w:color w:val="000000"/>
          <w:sz w:val="22"/>
          <w:szCs w:val="22"/>
          <w:lang w:val="en-US"/>
        </w:rPr>
        <w:t>întreprinse</w:t>
      </w:r>
      <w:proofErr w:type="spellEnd"/>
      <w:r w:rsidRPr="00D31040">
        <w:rPr>
          <w:rFonts w:cs="Calibri"/>
          <w:color w:val="000000"/>
          <w:sz w:val="22"/>
          <w:szCs w:val="22"/>
          <w:lang w:val="en-US"/>
        </w:rPr>
        <w:t xml:space="preserve"> </w:t>
      </w:r>
      <w:proofErr w:type="spellStart"/>
      <w:r w:rsidRPr="00D31040">
        <w:rPr>
          <w:rFonts w:cs="Calibri"/>
          <w:color w:val="000000"/>
          <w:sz w:val="22"/>
          <w:szCs w:val="22"/>
          <w:lang w:val="en-US"/>
        </w:rPr>
        <w:t>următoarele</w:t>
      </w:r>
      <w:proofErr w:type="spellEnd"/>
      <w:r w:rsidRPr="00D31040">
        <w:rPr>
          <w:rFonts w:cs="Calibri"/>
          <w:color w:val="000000"/>
          <w:sz w:val="22"/>
          <w:szCs w:val="22"/>
          <w:lang w:val="en-US"/>
        </w:rPr>
        <w:t xml:space="preserve"> </w:t>
      </w:r>
      <w:proofErr w:type="spellStart"/>
      <w:r w:rsidRPr="00D31040">
        <w:rPr>
          <w:rFonts w:cs="Calibri"/>
          <w:color w:val="000000"/>
          <w:sz w:val="22"/>
          <w:szCs w:val="22"/>
          <w:lang w:val="en-US"/>
        </w:rPr>
        <w:t>activităţi</w:t>
      </w:r>
      <w:proofErr w:type="spellEnd"/>
      <w:r w:rsidRPr="00D31040">
        <w:rPr>
          <w:rFonts w:cs="Calibri"/>
          <w:color w:val="000000"/>
          <w:sz w:val="22"/>
          <w:szCs w:val="22"/>
          <w:lang w:val="en-US"/>
        </w:rPr>
        <w:t xml:space="preserve">: </w:t>
      </w:r>
    </w:p>
    <w:p w14:paraId="2A410981" w14:textId="6B26FDDD" w:rsidR="00C71062" w:rsidRDefault="00C71062" w:rsidP="00C71062">
      <w:pPr>
        <w:pStyle w:val="Listparagraf"/>
        <w:numPr>
          <w:ilvl w:val="0"/>
          <w:numId w:val="14"/>
        </w:numPr>
        <w:spacing w:line="240" w:lineRule="auto"/>
        <w:ind w:left="993" w:hanging="284"/>
        <w:rPr>
          <w:rFonts w:asciiTheme="minorHAnsi" w:hAnsiTheme="minorHAnsi" w:cstheme="minorHAnsi"/>
          <w:snapToGrid w:val="0"/>
          <w:sz w:val="22"/>
          <w:szCs w:val="22"/>
        </w:rPr>
      </w:pPr>
      <w:r>
        <w:rPr>
          <w:rFonts w:asciiTheme="minorHAnsi" w:hAnsiTheme="minorHAnsi" w:cstheme="minorHAnsi"/>
          <w:snapToGrid w:val="0"/>
          <w:sz w:val="22"/>
          <w:szCs w:val="22"/>
        </w:rPr>
        <w:t xml:space="preserve">Implementarea infrastructurii informatice (servere, arie de stocare, infrastructura de </w:t>
      </w:r>
      <w:proofErr w:type="spellStart"/>
      <w:r>
        <w:rPr>
          <w:rFonts w:asciiTheme="minorHAnsi" w:hAnsiTheme="minorHAnsi" w:cstheme="minorHAnsi"/>
          <w:snapToGrid w:val="0"/>
          <w:sz w:val="22"/>
          <w:szCs w:val="22"/>
        </w:rPr>
        <w:t>telecomunicatii</w:t>
      </w:r>
      <w:proofErr w:type="spellEnd"/>
      <w:r>
        <w:rPr>
          <w:rFonts w:asciiTheme="minorHAnsi" w:hAnsiTheme="minorHAnsi" w:cstheme="minorHAnsi"/>
          <w:snapToGrid w:val="0"/>
          <w:sz w:val="22"/>
          <w:szCs w:val="22"/>
        </w:rPr>
        <w:t xml:space="preserve"> de </w:t>
      </w:r>
      <w:proofErr w:type="spellStart"/>
      <w:r>
        <w:rPr>
          <w:rFonts w:asciiTheme="minorHAnsi" w:hAnsiTheme="minorHAnsi" w:cstheme="minorHAnsi"/>
          <w:snapToGrid w:val="0"/>
          <w:sz w:val="22"/>
          <w:szCs w:val="22"/>
        </w:rPr>
        <w:t>siguranta</w:t>
      </w:r>
      <w:proofErr w:type="spellEnd"/>
      <w:r>
        <w:rPr>
          <w:rFonts w:asciiTheme="minorHAnsi" w:hAnsiTheme="minorHAnsi" w:cstheme="minorHAnsi"/>
          <w:snapToGrid w:val="0"/>
          <w:sz w:val="22"/>
          <w:szCs w:val="22"/>
        </w:rPr>
        <w:t xml:space="preserve"> etc.) care va asigura necesarul de putere de stocare si procesare pentru sistemele locale;</w:t>
      </w:r>
    </w:p>
    <w:p w14:paraId="51E5F4AE" w14:textId="5C42C500" w:rsidR="00565934" w:rsidRDefault="00565934" w:rsidP="00565934">
      <w:pPr>
        <w:spacing w:line="240" w:lineRule="auto"/>
        <w:rPr>
          <w:rFonts w:cstheme="minorHAnsi"/>
          <w:snapToGrid w:val="0"/>
          <w:sz w:val="22"/>
          <w:szCs w:val="22"/>
        </w:rPr>
      </w:pPr>
    </w:p>
    <w:p w14:paraId="088C7A5A" w14:textId="508F2311" w:rsidR="001010DB" w:rsidRDefault="001010DB" w:rsidP="00565934">
      <w:pPr>
        <w:spacing w:line="240" w:lineRule="auto"/>
        <w:rPr>
          <w:rFonts w:cstheme="minorHAnsi"/>
          <w:snapToGrid w:val="0"/>
          <w:sz w:val="22"/>
          <w:szCs w:val="22"/>
        </w:rPr>
      </w:pPr>
    </w:p>
    <w:p w14:paraId="1E413239" w14:textId="3904618B" w:rsidR="001010DB" w:rsidRDefault="001010DB" w:rsidP="00565934">
      <w:pPr>
        <w:spacing w:line="240" w:lineRule="auto"/>
        <w:rPr>
          <w:rFonts w:cstheme="minorHAnsi"/>
          <w:snapToGrid w:val="0"/>
          <w:sz w:val="22"/>
          <w:szCs w:val="22"/>
        </w:rPr>
      </w:pPr>
    </w:p>
    <w:p w14:paraId="781EDAC6" w14:textId="53A15108" w:rsidR="001010DB" w:rsidRDefault="001010DB" w:rsidP="00565934">
      <w:pPr>
        <w:spacing w:line="240" w:lineRule="auto"/>
        <w:rPr>
          <w:rFonts w:cstheme="minorHAnsi"/>
          <w:snapToGrid w:val="0"/>
          <w:sz w:val="22"/>
          <w:szCs w:val="22"/>
        </w:rPr>
      </w:pPr>
    </w:p>
    <w:p w14:paraId="6EAE7FBD" w14:textId="38E5BDC6" w:rsidR="001010DB" w:rsidRDefault="001010DB" w:rsidP="00565934">
      <w:pPr>
        <w:spacing w:line="240" w:lineRule="auto"/>
        <w:rPr>
          <w:rFonts w:cstheme="minorHAnsi"/>
          <w:snapToGrid w:val="0"/>
          <w:sz w:val="22"/>
          <w:szCs w:val="22"/>
        </w:rPr>
      </w:pPr>
    </w:p>
    <w:p w14:paraId="60AE1C56" w14:textId="77777777" w:rsidR="001010DB" w:rsidRPr="00565934" w:rsidRDefault="001010DB" w:rsidP="00565934">
      <w:pPr>
        <w:spacing w:line="240" w:lineRule="auto"/>
        <w:rPr>
          <w:rFonts w:cstheme="minorHAnsi"/>
          <w:snapToGrid w:val="0"/>
          <w:sz w:val="22"/>
          <w:szCs w:val="22"/>
        </w:rPr>
      </w:pPr>
    </w:p>
    <w:p w14:paraId="5C14F937" w14:textId="77777777" w:rsidR="004357B8" w:rsidRPr="008C03F5" w:rsidRDefault="00AB3BB8" w:rsidP="00791228">
      <w:pPr>
        <w:pStyle w:val="Titlu1"/>
        <w:spacing w:line="240" w:lineRule="auto"/>
        <w:rPr>
          <w:rFonts w:asciiTheme="minorHAnsi" w:hAnsiTheme="minorHAnsi" w:cstheme="minorHAnsi"/>
          <w:sz w:val="22"/>
          <w:szCs w:val="22"/>
        </w:rPr>
      </w:pPr>
      <w:bookmarkStart w:id="21" w:name="_Toc135052994"/>
      <w:r w:rsidRPr="008C03F5">
        <w:rPr>
          <w:rFonts w:asciiTheme="minorHAnsi" w:hAnsiTheme="minorHAnsi" w:cstheme="minorHAnsi"/>
          <w:sz w:val="22"/>
          <w:szCs w:val="22"/>
        </w:rPr>
        <w:lastRenderedPageBreak/>
        <w:t>Identificarea, propunerea şi prezentarea scenarii</w:t>
      </w:r>
      <w:r w:rsidR="007D532E" w:rsidRPr="008C03F5">
        <w:rPr>
          <w:rFonts w:asciiTheme="minorHAnsi" w:hAnsiTheme="minorHAnsi" w:cstheme="minorHAnsi"/>
          <w:sz w:val="22"/>
          <w:szCs w:val="22"/>
        </w:rPr>
        <w:t xml:space="preserve">LOR </w:t>
      </w:r>
      <w:r w:rsidRPr="008C03F5">
        <w:rPr>
          <w:rFonts w:asciiTheme="minorHAnsi" w:hAnsiTheme="minorHAnsi" w:cstheme="minorHAnsi"/>
          <w:sz w:val="22"/>
          <w:szCs w:val="22"/>
        </w:rPr>
        <w:t>tehnico-economice</w:t>
      </w:r>
      <w:bookmarkEnd w:id="21"/>
      <w:r w:rsidRPr="008C03F5">
        <w:rPr>
          <w:rFonts w:asciiTheme="minorHAnsi" w:hAnsiTheme="minorHAnsi" w:cstheme="minorHAnsi"/>
          <w:sz w:val="22"/>
          <w:szCs w:val="22"/>
        </w:rPr>
        <w:t xml:space="preserve"> </w:t>
      </w:r>
    </w:p>
    <w:p w14:paraId="2BA99DE8" w14:textId="77777777" w:rsidR="00C326F8" w:rsidRPr="008C03F5" w:rsidRDefault="00C326F8" w:rsidP="00791228">
      <w:pPr>
        <w:pStyle w:val="Titlu2"/>
        <w:spacing w:after="0" w:line="240" w:lineRule="auto"/>
        <w:rPr>
          <w:rFonts w:cstheme="minorHAnsi"/>
          <w:sz w:val="22"/>
          <w:szCs w:val="22"/>
        </w:rPr>
      </w:pPr>
      <w:bookmarkStart w:id="22" w:name="_Toc135052995"/>
      <w:r w:rsidRPr="008C03F5">
        <w:rPr>
          <w:rFonts w:cstheme="minorHAnsi"/>
          <w:sz w:val="22"/>
          <w:szCs w:val="22"/>
        </w:rPr>
        <w:t>Particularităţi ale amplasamentului:</w:t>
      </w:r>
      <w:bookmarkEnd w:id="22"/>
      <w:r w:rsidRPr="008C03F5">
        <w:rPr>
          <w:rFonts w:cstheme="minorHAnsi"/>
          <w:sz w:val="22"/>
          <w:szCs w:val="22"/>
        </w:rPr>
        <w:t> </w:t>
      </w:r>
    </w:p>
    <w:p w14:paraId="251B887A" w14:textId="77777777" w:rsidR="00046AE1" w:rsidRPr="00ED556E" w:rsidRDefault="00726B36" w:rsidP="00791228">
      <w:pPr>
        <w:pStyle w:val="Titlu3"/>
        <w:spacing w:after="0" w:line="240" w:lineRule="auto"/>
        <w:rPr>
          <w:rFonts w:cstheme="minorHAnsi"/>
          <w:sz w:val="22"/>
          <w:szCs w:val="22"/>
        </w:rPr>
      </w:pPr>
      <w:bookmarkStart w:id="23" w:name="_Toc135052996"/>
      <w:r w:rsidRPr="00ED556E">
        <w:rPr>
          <w:rFonts w:cstheme="minorHAnsi"/>
          <w:bCs/>
          <w:sz w:val="22"/>
          <w:szCs w:val="22"/>
        </w:rPr>
        <w:t>D</w:t>
      </w:r>
      <w:r w:rsidR="00C326F8" w:rsidRPr="00ED556E">
        <w:rPr>
          <w:rFonts w:cstheme="minorHAnsi"/>
          <w:sz w:val="22"/>
          <w:szCs w:val="22"/>
        </w:rPr>
        <w:t>escrierea amplasamentului</w:t>
      </w:r>
      <w:bookmarkEnd w:id="23"/>
      <w:r w:rsidR="00C326F8" w:rsidRPr="00ED556E">
        <w:rPr>
          <w:rFonts w:cstheme="minorHAnsi"/>
          <w:sz w:val="22"/>
          <w:szCs w:val="22"/>
        </w:rPr>
        <w:t xml:space="preserve"> </w:t>
      </w:r>
    </w:p>
    <w:p w14:paraId="1DC77E9A" w14:textId="629DE633" w:rsidR="009413AB" w:rsidRDefault="000537FD" w:rsidP="00791228">
      <w:pPr>
        <w:spacing w:line="240" w:lineRule="auto"/>
        <w:rPr>
          <w:rFonts w:cstheme="minorHAnsi"/>
          <w:sz w:val="22"/>
          <w:szCs w:val="22"/>
          <w:lang w:val="ro-RO" w:eastAsia="ro-RO"/>
        </w:rPr>
      </w:pPr>
      <w:bookmarkStart w:id="24" w:name="_Hlk522712983"/>
      <w:r>
        <w:rPr>
          <w:rFonts w:cstheme="minorHAnsi"/>
          <w:sz w:val="22"/>
          <w:szCs w:val="22"/>
          <w:lang w:val="ro-RO" w:eastAsia="ro-RO"/>
        </w:rPr>
        <w:t xml:space="preserve">Proiectul </w:t>
      </w:r>
      <w:r w:rsidR="00701DE9">
        <w:rPr>
          <w:rFonts w:cstheme="minorHAnsi"/>
          <w:sz w:val="22"/>
          <w:szCs w:val="22"/>
          <w:lang w:val="ro-RO" w:eastAsia="ro-RO"/>
        </w:rPr>
        <w:t xml:space="preserve">se </w:t>
      </w:r>
      <w:proofErr w:type="spellStart"/>
      <w:r w:rsidR="00701DE9">
        <w:rPr>
          <w:rFonts w:cstheme="minorHAnsi"/>
          <w:sz w:val="22"/>
          <w:szCs w:val="22"/>
          <w:lang w:val="ro-RO" w:eastAsia="ro-RO"/>
        </w:rPr>
        <w:t>implementeaza</w:t>
      </w:r>
      <w:proofErr w:type="spellEnd"/>
      <w:r w:rsidR="00701DE9">
        <w:rPr>
          <w:rFonts w:cstheme="minorHAnsi"/>
          <w:sz w:val="22"/>
          <w:szCs w:val="22"/>
          <w:lang w:val="ro-RO" w:eastAsia="ro-RO"/>
        </w:rPr>
        <w:t xml:space="preserve"> in </w:t>
      </w:r>
      <w:proofErr w:type="spellStart"/>
      <w:r w:rsidR="00A27586">
        <w:rPr>
          <w:rFonts w:cstheme="minorHAnsi"/>
          <w:sz w:val="22"/>
          <w:szCs w:val="22"/>
          <w:lang w:val="ro-RO" w:eastAsia="ro-RO"/>
        </w:rPr>
        <w:t>Orasul</w:t>
      </w:r>
      <w:proofErr w:type="spellEnd"/>
      <w:r w:rsidR="00A27586">
        <w:rPr>
          <w:rFonts w:cstheme="minorHAnsi"/>
          <w:sz w:val="22"/>
          <w:szCs w:val="22"/>
          <w:lang w:val="ro-RO" w:eastAsia="ro-RO"/>
        </w:rPr>
        <w:t xml:space="preserve"> </w:t>
      </w:r>
      <w:r w:rsidR="00486CE8">
        <w:rPr>
          <w:rFonts w:cstheme="minorHAnsi"/>
          <w:sz w:val="22"/>
          <w:szCs w:val="22"/>
          <w:lang w:val="ro-RO" w:eastAsia="ro-RO"/>
        </w:rPr>
        <w:t>Marghita</w:t>
      </w:r>
      <w:r w:rsidR="00A27586">
        <w:rPr>
          <w:rFonts w:cstheme="minorHAnsi"/>
          <w:sz w:val="22"/>
          <w:szCs w:val="22"/>
          <w:lang w:val="ro-RO" w:eastAsia="ro-RO"/>
        </w:rPr>
        <w:t>.</w:t>
      </w:r>
      <w:r w:rsidR="00701DE9">
        <w:rPr>
          <w:rFonts w:cstheme="minorHAnsi"/>
          <w:sz w:val="22"/>
          <w:szCs w:val="22"/>
          <w:lang w:val="ro-RO" w:eastAsia="ro-RO"/>
        </w:rPr>
        <w:t xml:space="preserve"> </w:t>
      </w:r>
    </w:p>
    <w:p w14:paraId="6E6FC3B9" w14:textId="3E280E26" w:rsidR="00701DE9" w:rsidRPr="00565934" w:rsidRDefault="008D168B" w:rsidP="00701DE9">
      <w:pPr>
        <w:pStyle w:val="Listparagraf"/>
        <w:numPr>
          <w:ilvl w:val="0"/>
          <w:numId w:val="136"/>
        </w:numPr>
        <w:spacing w:line="240" w:lineRule="auto"/>
        <w:rPr>
          <w:rFonts w:cstheme="minorHAnsi"/>
          <w:sz w:val="22"/>
          <w:szCs w:val="22"/>
          <w:lang w:eastAsia="ro-RO"/>
        </w:rPr>
      </w:pPr>
      <w:r>
        <w:rPr>
          <w:rFonts w:cstheme="minorHAnsi"/>
          <w:b/>
          <w:sz w:val="22"/>
          <w:szCs w:val="22"/>
          <w:lang w:eastAsia="ro-RO"/>
        </w:rPr>
        <w:t>T</w:t>
      </w:r>
      <w:r w:rsidR="00701DE9" w:rsidRPr="00D10244">
        <w:rPr>
          <w:rFonts w:cstheme="minorHAnsi"/>
          <w:b/>
          <w:sz w:val="22"/>
          <w:szCs w:val="22"/>
          <w:lang w:eastAsia="ro-RO"/>
        </w:rPr>
        <w:t>receri de pietoni</w:t>
      </w:r>
      <w:r>
        <w:rPr>
          <w:rFonts w:cstheme="minorHAnsi"/>
          <w:b/>
          <w:sz w:val="22"/>
          <w:szCs w:val="22"/>
          <w:lang w:eastAsia="ro-RO"/>
        </w:rPr>
        <w:t xml:space="preserve"> cu buton</w:t>
      </w:r>
      <w:r w:rsidR="00701DE9">
        <w:rPr>
          <w:rFonts w:cstheme="minorHAnsi"/>
          <w:sz w:val="22"/>
          <w:szCs w:val="22"/>
          <w:lang w:eastAsia="ro-RO"/>
        </w:rPr>
        <w:t xml:space="preserve"> care se </w:t>
      </w:r>
      <w:proofErr w:type="spellStart"/>
      <w:r w:rsidR="00701DE9">
        <w:rPr>
          <w:rFonts w:cstheme="minorHAnsi"/>
          <w:sz w:val="22"/>
          <w:szCs w:val="22"/>
          <w:lang w:eastAsia="ro-RO"/>
        </w:rPr>
        <w:t>modernizeaza</w:t>
      </w:r>
      <w:proofErr w:type="spellEnd"/>
      <w:r w:rsidR="00701DE9">
        <w:rPr>
          <w:rFonts w:cstheme="minorHAnsi"/>
          <w:sz w:val="22"/>
          <w:szCs w:val="22"/>
          <w:lang w:eastAsia="ro-RO"/>
        </w:rPr>
        <w:t xml:space="preserve"> prin instalarea de semaforizare (acolo unde este cazul), </w:t>
      </w:r>
      <w:proofErr w:type="spellStart"/>
      <w:r w:rsidR="00701DE9">
        <w:rPr>
          <w:rFonts w:cstheme="minorHAnsi"/>
          <w:sz w:val="22"/>
          <w:szCs w:val="22"/>
          <w:lang w:eastAsia="ro-RO"/>
        </w:rPr>
        <w:t>retele</w:t>
      </w:r>
      <w:proofErr w:type="spellEnd"/>
      <w:r w:rsidR="00701DE9">
        <w:rPr>
          <w:rFonts w:cstheme="minorHAnsi"/>
          <w:sz w:val="22"/>
          <w:szCs w:val="22"/>
          <w:lang w:eastAsia="ro-RO"/>
        </w:rPr>
        <w:t xml:space="preserve"> de </w:t>
      </w:r>
      <w:proofErr w:type="spellStart"/>
      <w:r w:rsidR="00701DE9">
        <w:rPr>
          <w:rFonts w:cstheme="minorHAnsi"/>
          <w:sz w:val="22"/>
          <w:szCs w:val="22"/>
          <w:lang w:eastAsia="ro-RO"/>
        </w:rPr>
        <w:t>eletroalimentare</w:t>
      </w:r>
      <w:proofErr w:type="spellEnd"/>
      <w:r w:rsidR="00701DE9">
        <w:rPr>
          <w:rFonts w:cstheme="minorHAnsi"/>
          <w:sz w:val="22"/>
          <w:szCs w:val="22"/>
          <w:lang w:eastAsia="ro-RO"/>
        </w:rPr>
        <w:t xml:space="preserve"> si </w:t>
      </w:r>
      <w:proofErr w:type="spellStart"/>
      <w:r w:rsidR="00701DE9">
        <w:rPr>
          <w:rFonts w:cstheme="minorHAnsi"/>
          <w:sz w:val="22"/>
          <w:szCs w:val="22"/>
          <w:lang w:eastAsia="ro-RO"/>
        </w:rPr>
        <w:t>retelei</w:t>
      </w:r>
      <w:proofErr w:type="spellEnd"/>
      <w:r w:rsidR="00701DE9">
        <w:rPr>
          <w:rFonts w:cstheme="minorHAnsi"/>
          <w:sz w:val="22"/>
          <w:szCs w:val="22"/>
          <w:lang w:eastAsia="ro-RO"/>
        </w:rPr>
        <w:t xml:space="preserve"> de date, camere video de supraveghere si senzori aferent</w:t>
      </w:r>
    </w:p>
    <w:tbl>
      <w:tblPr>
        <w:tblStyle w:val="Tabelgril"/>
        <w:tblW w:w="9634" w:type="dxa"/>
        <w:tblLook w:val="04A0" w:firstRow="1" w:lastRow="0" w:firstColumn="1" w:lastColumn="0" w:noHBand="0" w:noVBand="1"/>
      </w:tblPr>
      <w:tblGrid>
        <w:gridCol w:w="664"/>
        <w:gridCol w:w="3442"/>
        <w:gridCol w:w="2268"/>
        <w:gridCol w:w="3260"/>
      </w:tblGrid>
      <w:tr w:rsidR="00701DE9" w:rsidRPr="002A2E89" w14:paraId="2D5AEFBA" w14:textId="77777777" w:rsidTr="00701DE9">
        <w:tc>
          <w:tcPr>
            <w:tcW w:w="664" w:type="dxa"/>
            <w:shd w:val="clear" w:color="auto" w:fill="D9D9D9" w:themeFill="background1" w:themeFillShade="D9"/>
            <w:vAlign w:val="center"/>
          </w:tcPr>
          <w:p w14:paraId="634A49EE" w14:textId="77777777" w:rsidR="00701DE9" w:rsidRPr="002A2E89" w:rsidRDefault="00701DE9" w:rsidP="00943E1C">
            <w:pPr>
              <w:spacing w:line="240" w:lineRule="auto"/>
              <w:jc w:val="center"/>
              <w:rPr>
                <w:rFonts w:cstheme="minorHAnsi"/>
                <w:b/>
                <w:sz w:val="22"/>
                <w:szCs w:val="22"/>
                <w:lang w:val="ro-RO"/>
              </w:rPr>
            </w:pPr>
            <w:r w:rsidRPr="002A2E89">
              <w:rPr>
                <w:rFonts w:cstheme="minorHAnsi"/>
                <w:b/>
                <w:sz w:val="22"/>
                <w:szCs w:val="22"/>
                <w:lang w:val="ro-RO"/>
              </w:rPr>
              <w:t>Nr. Crt.</w:t>
            </w:r>
          </w:p>
        </w:tc>
        <w:tc>
          <w:tcPr>
            <w:tcW w:w="3442" w:type="dxa"/>
            <w:shd w:val="clear" w:color="auto" w:fill="D9D9D9" w:themeFill="background1" w:themeFillShade="D9"/>
            <w:vAlign w:val="center"/>
          </w:tcPr>
          <w:p w14:paraId="34032CAB" w14:textId="77777777" w:rsidR="00701DE9" w:rsidRPr="002A2E89" w:rsidRDefault="00701DE9" w:rsidP="00943E1C">
            <w:pPr>
              <w:spacing w:line="240" w:lineRule="auto"/>
              <w:jc w:val="center"/>
              <w:rPr>
                <w:rFonts w:cstheme="minorHAnsi"/>
                <w:b/>
                <w:sz w:val="22"/>
                <w:szCs w:val="22"/>
                <w:lang w:val="ro-RO"/>
              </w:rPr>
            </w:pPr>
            <w:r w:rsidRPr="002A2E89">
              <w:rPr>
                <w:rFonts w:cstheme="minorHAnsi"/>
                <w:b/>
                <w:sz w:val="22"/>
                <w:szCs w:val="22"/>
                <w:lang w:val="ro-RO"/>
              </w:rPr>
              <w:t xml:space="preserve">Denumire </w:t>
            </w:r>
            <w:proofErr w:type="spellStart"/>
            <w:r>
              <w:rPr>
                <w:rFonts w:cstheme="minorHAnsi"/>
                <w:b/>
                <w:sz w:val="22"/>
                <w:szCs w:val="22"/>
                <w:lang w:val="ro-RO"/>
              </w:rPr>
              <w:t>intersectie</w:t>
            </w:r>
            <w:proofErr w:type="spellEnd"/>
            <w:r>
              <w:rPr>
                <w:rFonts w:cstheme="minorHAnsi"/>
                <w:b/>
                <w:sz w:val="22"/>
                <w:szCs w:val="22"/>
                <w:lang w:val="ro-RO"/>
              </w:rPr>
              <w:t xml:space="preserve"> / TP</w:t>
            </w:r>
          </w:p>
        </w:tc>
        <w:tc>
          <w:tcPr>
            <w:tcW w:w="2268" w:type="dxa"/>
            <w:shd w:val="clear" w:color="auto" w:fill="D9D9D9" w:themeFill="background1" w:themeFillShade="D9"/>
          </w:tcPr>
          <w:p w14:paraId="414CA0BF" w14:textId="35908216" w:rsidR="00701DE9" w:rsidRPr="002A2E89" w:rsidRDefault="00701DE9" w:rsidP="00943E1C">
            <w:pPr>
              <w:spacing w:line="240" w:lineRule="auto"/>
              <w:jc w:val="center"/>
              <w:rPr>
                <w:rFonts w:cstheme="minorHAnsi"/>
                <w:b/>
                <w:sz w:val="22"/>
                <w:szCs w:val="22"/>
                <w:lang w:val="ro-RO"/>
              </w:rPr>
            </w:pPr>
            <w:proofErr w:type="spellStart"/>
            <w:r>
              <w:rPr>
                <w:rFonts w:cstheme="minorHAnsi"/>
                <w:b/>
                <w:sz w:val="22"/>
                <w:szCs w:val="22"/>
                <w:lang w:val="ro-RO"/>
              </w:rPr>
              <w:t>Situatia</w:t>
            </w:r>
            <w:proofErr w:type="spellEnd"/>
            <w:r>
              <w:rPr>
                <w:rFonts w:cstheme="minorHAnsi"/>
                <w:b/>
                <w:sz w:val="22"/>
                <w:szCs w:val="22"/>
                <w:lang w:val="ro-RO"/>
              </w:rPr>
              <w:t xml:space="preserve"> actuala</w:t>
            </w:r>
          </w:p>
        </w:tc>
        <w:tc>
          <w:tcPr>
            <w:tcW w:w="3260" w:type="dxa"/>
            <w:shd w:val="clear" w:color="auto" w:fill="D9D9D9" w:themeFill="background1" w:themeFillShade="D9"/>
            <w:vAlign w:val="center"/>
          </w:tcPr>
          <w:p w14:paraId="78D56399" w14:textId="3F702D3D" w:rsidR="00701DE9" w:rsidRPr="002A2E89" w:rsidRDefault="00701DE9" w:rsidP="00943E1C">
            <w:pPr>
              <w:spacing w:line="240" w:lineRule="auto"/>
              <w:jc w:val="center"/>
              <w:rPr>
                <w:rFonts w:cstheme="minorHAnsi"/>
                <w:b/>
                <w:sz w:val="22"/>
                <w:szCs w:val="22"/>
                <w:lang w:val="ro-RO"/>
              </w:rPr>
            </w:pPr>
            <w:proofErr w:type="spellStart"/>
            <w:r>
              <w:rPr>
                <w:rFonts w:cstheme="minorHAnsi"/>
                <w:b/>
                <w:sz w:val="22"/>
                <w:szCs w:val="22"/>
                <w:lang w:val="ro-RO"/>
              </w:rPr>
              <w:t>Situatia</w:t>
            </w:r>
            <w:proofErr w:type="spellEnd"/>
            <w:r>
              <w:rPr>
                <w:rFonts w:cstheme="minorHAnsi"/>
                <w:b/>
                <w:sz w:val="22"/>
                <w:szCs w:val="22"/>
                <w:lang w:val="ro-RO"/>
              </w:rPr>
              <w:t xml:space="preserve"> propusa</w:t>
            </w:r>
          </w:p>
        </w:tc>
      </w:tr>
      <w:tr w:rsidR="00701DE9" w:rsidRPr="002A2E89" w14:paraId="5A3D19DF" w14:textId="77777777" w:rsidTr="00701DE9">
        <w:tc>
          <w:tcPr>
            <w:tcW w:w="664" w:type="dxa"/>
            <w:vAlign w:val="center"/>
          </w:tcPr>
          <w:p w14:paraId="14AB71E3" w14:textId="77777777" w:rsidR="00701DE9" w:rsidRPr="002A2E89" w:rsidRDefault="00701DE9" w:rsidP="00943E1C">
            <w:pPr>
              <w:spacing w:line="240" w:lineRule="auto"/>
              <w:jc w:val="center"/>
              <w:rPr>
                <w:rFonts w:cstheme="minorHAnsi"/>
                <w:sz w:val="22"/>
                <w:szCs w:val="22"/>
                <w:lang w:val="ro-RO"/>
              </w:rPr>
            </w:pPr>
            <w:r w:rsidRPr="002A2E89">
              <w:rPr>
                <w:rFonts w:cstheme="minorHAnsi"/>
                <w:sz w:val="22"/>
                <w:szCs w:val="22"/>
                <w:lang w:val="ro-RO"/>
              </w:rPr>
              <w:t>1</w:t>
            </w:r>
          </w:p>
        </w:tc>
        <w:tc>
          <w:tcPr>
            <w:tcW w:w="3442" w:type="dxa"/>
            <w:vAlign w:val="center"/>
          </w:tcPr>
          <w:p w14:paraId="103CD79A" w14:textId="40F0171A" w:rsidR="00701DE9" w:rsidRPr="002A2E89" w:rsidRDefault="00486CE8" w:rsidP="008D168B">
            <w:pPr>
              <w:spacing w:after="120" w:line="240" w:lineRule="auto"/>
              <w:rPr>
                <w:rFonts w:cstheme="minorHAnsi"/>
                <w:color w:val="000000" w:themeColor="text1"/>
                <w:sz w:val="22"/>
                <w:szCs w:val="22"/>
                <w:lang w:val="ro-RO" w:eastAsia="ro-RO"/>
              </w:rPr>
            </w:pPr>
            <w:r>
              <w:rPr>
                <w:rFonts w:cstheme="minorHAnsi"/>
                <w:color w:val="000000" w:themeColor="text1"/>
                <w:sz w:val="22"/>
                <w:szCs w:val="22"/>
                <w:lang w:val="ro-RO" w:eastAsia="ro-RO"/>
              </w:rPr>
              <w:t>1</w:t>
            </w:r>
            <w:r w:rsidRPr="00486CE8">
              <w:rPr>
                <w:rFonts w:cstheme="minorHAnsi"/>
                <w:color w:val="000000" w:themeColor="text1"/>
                <w:sz w:val="22"/>
                <w:szCs w:val="22"/>
                <w:lang w:val="ro-RO" w:eastAsia="ro-RO"/>
              </w:rPr>
              <w:t>A. Trecere de pietoni cu buton pietonal – Calea Republicii(Magazin Transilvania)</w:t>
            </w:r>
          </w:p>
        </w:tc>
        <w:tc>
          <w:tcPr>
            <w:tcW w:w="2268" w:type="dxa"/>
          </w:tcPr>
          <w:p w14:paraId="57CDBE98" w14:textId="44750AB1" w:rsidR="00701DE9" w:rsidRPr="002A2E89" w:rsidRDefault="008D168B" w:rsidP="00943E1C">
            <w:pPr>
              <w:spacing w:line="240" w:lineRule="auto"/>
              <w:jc w:val="left"/>
              <w:rPr>
                <w:rFonts w:cstheme="minorHAnsi"/>
                <w:sz w:val="22"/>
                <w:szCs w:val="22"/>
                <w:lang w:val="ro-RO"/>
              </w:rPr>
            </w:pPr>
            <w:r>
              <w:rPr>
                <w:rFonts w:cstheme="minorHAnsi"/>
                <w:sz w:val="22"/>
                <w:szCs w:val="22"/>
                <w:lang w:val="ro-RO"/>
              </w:rPr>
              <w:t>trecere de pietoni</w:t>
            </w:r>
          </w:p>
        </w:tc>
        <w:tc>
          <w:tcPr>
            <w:tcW w:w="3260" w:type="dxa"/>
            <w:vAlign w:val="center"/>
          </w:tcPr>
          <w:p w14:paraId="0927E306" w14:textId="6E63577C" w:rsidR="00701DE9" w:rsidRPr="002A2E89" w:rsidRDefault="008D168B" w:rsidP="00A27586">
            <w:pPr>
              <w:spacing w:line="240" w:lineRule="auto"/>
              <w:rPr>
                <w:rFonts w:cstheme="minorHAnsi"/>
                <w:sz w:val="22"/>
                <w:szCs w:val="22"/>
                <w:lang w:val="ro-RO"/>
              </w:rPr>
            </w:pPr>
            <w:r>
              <w:rPr>
                <w:rFonts w:cstheme="minorHAnsi"/>
                <w:sz w:val="22"/>
                <w:szCs w:val="22"/>
                <w:lang w:val="ro-RO"/>
              </w:rPr>
              <w:t>trecere de pietoni cu buton pietonal, iluminata asimetric</w:t>
            </w:r>
          </w:p>
        </w:tc>
      </w:tr>
      <w:tr w:rsidR="008D168B" w:rsidRPr="002A2E89" w14:paraId="3629FA51" w14:textId="77777777" w:rsidTr="00701DE9">
        <w:tc>
          <w:tcPr>
            <w:tcW w:w="664" w:type="dxa"/>
            <w:vAlign w:val="center"/>
          </w:tcPr>
          <w:p w14:paraId="75165ECB" w14:textId="77777777" w:rsidR="008D168B" w:rsidRPr="002A2E89" w:rsidRDefault="008D168B" w:rsidP="008D168B">
            <w:pPr>
              <w:spacing w:line="240" w:lineRule="auto"/>
              <w:jc w:val="center"/>
              <w:rPr>
                <w:rFonts w:cstheme="minorHAnsi"/>
                <w:sz w:val="22"/>
                <w:szCs w:val="22"/>
                <w:lang w:val="ro-RO"/>
              </w:rPr>
            </w:pPr>
            <w:r w:rsidRPr="002A2E89">
              <w:rPr>
                <w:rFonts w:cstheme="minorHAnsi"/>
                <w:sz w:val="22"/>
                <w:szCs w:val="22"/>
                <w:lang w:val="ro-RO"/>
              </w:rPr>
              <w:t>2</w:t>
            </w:r>
          </w:p>
        </w:tc>
        <w:tc>
          <w:tcPr>
            <w:tcW w:w="3442" w:type="dxa"/>
            <w:vAlign w:val="center"/>
          </w:tcPr>
          <w:p w14:paraId="763F8954" w14:textId="1DEBE5F9" w:rsidR="008D168B" w:rsidRPr="002A2E89" w:rsidRDefault="00486CE8" w:rsidP="008D168B">
            <w:pPr>
              <w:spacing w:after="120" w:line="240" w:lineRule="auto"/>
              <w:rPr>
                <w:rFonts w:cstheme="minorHAnsi"/>
                <w:color w:val="000000" w:themeColor="text1"/>
                <w:sz w:val="22"/>
                <w:szCs w:val="22"/>
                <w:lang w:val="ro-RO" w:eastAsia="ro-RO"/>
              </w:rPr>
            </w:pPr>
            <w:r>
              <w:rPr>
                <w:rFonts w:cstheme="minorHAnsi"/>
                <w:color w:val="000000" w:themeColor="text1"/>
                <w:sz w:val="22"/>
                <w:szCs w:val="22"/>
                <w:lang w:val="ro-RO" w:eastAsia="ro-RO"/>
              </w:rPr>
              <w:t>1</w:t>
            </w:r>
            <w:r w:rsidRPr="00486CE8">
              <w:rPr>
                <w:rFonts w:cstheme="minorHAnsi"/>
                <w:color w:val="000000" w:themeColor="text1"/>
                <w:sz w:val="22"/>
                <w:szCs w:val="22"/>
                <w:lang w:val="ro-RO" w:eastAsia="ro-RO"/>
              </w:rPr>
              <w:t xml:space="preserve">B.Trecere de pietoni cu buton pietonal – intersecție Calea Republicii cu </w:t>
            </w:r>
            <w:proofErr w:type="spellStart"/>
            <w:r w:rsidRPr="00486CE8">
              <w:rPr>
                <w:rFonts w:cstheme="minorHAnsi"/>
                <w:color w:val="000000" w:themeColor="text1"/>
                <w:sz w:val="22"/>
                <w:szCs w:val="22"/>
                <w:lang w:val="ro-RO" w:eastAsia="ro-RO"/>
              </w:rPr>
              <w:t>str.Herculane</w:t>
            </w:r>
            <w:proofErr w:type="spellEnd"/>
          </w:p>
        </w:tc>
        <w:tc>
          <w:tcPr>
            <w:tcW w:w="2268" w:type="dxa"/>
          </w:tcPr>
          <w:p w14:paraId="5CA1EEFC" w14:textId="6A00CBE3" w:rsidR="008D168B" w:rsidRPr="002A2E89" w:rsidRDefault="008D168B" w:rsidP="008D168B">
            <w:pPr>
              <w:spacing w:line="240" w:lineRule="auto"/>
              <w:jc w:val="left"/>
              <w:rPr>
                <w:rFonts w:cstheme="minorHAnsi"/>
                <w:sz w:val="22"/>
                <w:szCs w:val="22"/>
                <w:lang w:val="ro-RO"/>
              </w:rPr>
            </w:pPr>
            <w:r w:rsidRPr="00C3718D">
              <w:rPr>
                <w:rFonts w:cstheme="minorHAnsi"/>
                <w:sz w:val="22"/>
                <w:szCs w:val="22"/>
                <w:lang w:val="ro-RO"/>
              </w:rPr>
              <w:t>trecere de pietoni</w:t>
            </w:r>
          </w:p>
        </w:tc>
        <w:tc>
          <w:tcPr>
            <w:tcW w:w="3260" w:type="dxa"/>
            <w:vAlign w:val="center"/>
          </w:tcPr>
          <w:p w14:paraId="7E8457D1" w14:textId="42E13139" w:rsidR="008D168B" w:rsidRPr="002A2E89" w:rsidRDefault="008D168B" w:rsidP="00A27586">
            <w:pPr>
              <w:spacing w:line="240" w:lineRule="auto"/>
              <w:rPr>
                <w:rFonts w:cstheme="minorHAnsi"/>
                <w:sz w:val="22"/>
                <w:szCs w:val="22"/>
                <w:lang w:val="ro-RO"/>
              </w:rPr>
            </w:pPr>
            <w:r>
              <w:rPr>
                <w:rFonts w:cstheme="minorHAnsi"/>
                <w:sz w:val="22"/>
                <w:szCs w:val="22"/>
                <w:lang w:val="ro-RO"/>
              </w:rPr>
              <w:t>trecere de pietoni cu buton pietonal, iluminata asimetric</w:t>
            </w:r>
          </w:p>
        </w:tc>
      </w:tr>
      <w:tr w:rsidR="008D168B" w:rsidRPr="002A2E89" w14:paraId="15778ECA" w14:textId="77777777" w:rsidTr="00701DE9">
        <w:tc>
          <w:tcPr>
            <w:tcW w:w="664" w:type="dxa"/>
            <w:vAlign w:val="center"/>
          </w:tcPr>
          <w:p w14:paraId="0374C5FA" w14:textId="77777777" w:rsidR="008D168B" w:rsidRPr="002A2E89" w:rsidRDefault="008D168B" w:rsidP="008D168B">
            <w:pPr>
              <w:spacing w:line="240" w:lineRule="auto"/>
              <w:jc w:val="center"/>
              <w:rPr>
                <w:rFonts w:cstheme="minorHAnsi"/>
                <w:sz w:val="22"/>
                <w:szCs w:val="22"/>
                <w:lang w:val="ro-RO"/>
              </w:rPr>
            </w:pPr>
            <w:r w:rsidRPr="002A2E89">
              <w:rPr>
                <w:rFonts w:cstheme="minorHAnsi"/>
                <w:sz w:val="22"/>
                <w:szCs w:val="22"/>
                <w:lang w:val="ro-RO"/>
              </w:rPr>
              <w:t>3</w:t>
            </w:r>
          </w:p>
        </w:tc>
        <w:tc>
          <w:tcPr>
            <w:tcW w:w="3442" w:type="dxa"/>
            <w:vAlign w:val="center"/>
          </w:tcPr>
          <w:p w14:paraId="31DBC56A" w14:textId="0CA98850" w:rsidR="008D168B" w:rsidRPr="002A2E89" w:rsidRDefault="00486CE8" w:rsidP="00486CE8">
            <w:pPr>
              <w:spacing w:after="120" w:line="240" w:lineRule="auto"/>
              <w:rPr>
                <w:rFonts w:cstheme="minorHAnsi"/>
                <w:color w:val="000000" w:themeColor="text1"/>
                <w:sz w:val="22"/>
                <w:szCs w:val="22"/>
                <w:lang w:val="ro-RO" w:eastAsia="ro-RO"/>
              </w:rPr>
            </w:pPr>
            <w:r>
              <w:rPr>
                <w:rFonts w:cstheme="minorHAnsi"/>
                <w:color w:val="000000" w:themeColor="text1"/>
                <w:sz w:val="22"/>
                <w:szCs w:val="22"/>
                <w:lang w:val="ro-RO" w:eastAsia="ro-RO"/>
              </w:rPr>
              <w:t>1</w:t>
            </w:r>
            <w:r w:rsidRPr="00486CE8">
              <w:rPr>
                <w:rFonts w:cstheme="minorHAnsi"/>
                <w:color w:val="000000" w:themeColor="text1"/>
                <w:sz w:val="22"/>
                <w:szCs w:val="22"/>
                <w:lang w:val="ro-RO" w:eastAsia="ro-RO"/>
              </w:rPr>
              <w:t>C. intersecți</w:t>
            </w:r>
            <w:r>
              <w:rPr>
                <w:rFonts w:cstheme="minorHAnsi"/>
                <w:color w:val="000000" w:themeColor="text1"/>
                <w:sz w:val="22"/>
                <w:szCs w:val="22"/>
                <w:lang w:val="ro-RO" w:eastAsia="ro-RO"/>
              </w:rPr>
              <w:t>a</w:t>
            </w:r>
            <w:r w:rsidRPr="00486CE8">
              <w:rPr>
                <w:rFonts w:cstheme="minorHAnsi"/>
                <w:color w:val="000000" w:themeColor="text1"/>
                <w:sz w:val="22"/>
                <w:szCs w:val="22"/>
                <w:lang w:val="ro-RO" w:eastAsia="ro-RO"/>
              </w:rPr>
              <w:t xml:space="preserve"> Nicolaie Bălcescu cu </w:t>
            </w:r>
            <w:proofErr w:type="spellStart"/>
            <w:r w:rsidRPr="00486CE8">
              <w:rPr>
                <w:rFonts w:cstheme="minorHAnsi"/>
                <w:color w:val="000000" w:themeColor="text1"/>
                <w:sz w:val="22"/>
                <w:szCs w:val="22"/>
                <w:lang w:val="ro-RO" w:eastAsia="ro-RO"/>
              </w:rPr>
              <w:t>str.I.L.Caragiale</w:t>
            </w:r>
            <w:proofErr w:type="spellEnd"/>
          </w:p>
        </w:tc>
        <w:tc>
          <w:tcPr>
            <w:tcW w:w="2268" w:type="dxa"/>
          </w:tcPr>
          <w:p w14:paraId="5C838DA8" w14:textId="11B9BC6E" w:rsidR="008D168B" w:rsidRPr="002A2E89" w:rsidRDefault="00486CE8" w:rsidP="008D168B">
            <w:pPr>
              <w:spacing w:line="240" w:lineRule="auto"/>
              <w:jc w:val="left"/>
              <w:rPr>
                <w:rFonts w:cstheme="minorHAnsi"/>
                <w:sz w:val="22"/>
                <w:szCs w:val="22"/>
                <w:lang w:val="ro-RO"/>
              </w:rPr>
            </w:pPr>
            <w:proofErr w:type="spellStart"/>
            <w:r>
              <w:rPr>
                <w:rFonts w:cstheme="minorHAnsi"/>
                <w:sz w:val="22"/>
                <w:szCs w:val="22"/>
                <w:lang w:val="ro-RO"/>
              </w:rPr>
              <w:t>intersectie</w:t>
            </w:r>
            <w:proofErr w:type="spellEnd"/>
          </w:p>
        </w:tc>
        <w:tc>
          <w:tcPr>
            <w:tcW w:w="3260" w:type="dxa"/>
            <w:vAlign w:val="center"/>
          </w:tcPr>
          <w:p w14:paraId="573132D2" w14:textId="06D5173F" w:rsidR="008D168B" w:rsidRPr="002A2E89" w:rsidRDefault="00486CE8" w:rsidP="00A27586">
            <w:pPr>
              <w:spacing w:line="240" w:lineRule="auto"/>
              <w:rPr>
                <w:rFonts w:cstheme="minorHAnsi"/>
                <w:sz w:val="22"/>
                <w:szCs w:val="22"/>
                <w:lang w:val="ro-RO"/>
              </w:rPr>
            </w:pPr>
            <w:proofErr w:type="spellStart"/>
            <w:r>
              <w:rPr>
                <w:rFonts w:cstheme="minorHAnsi"/>
                <w:sz w:val="22"/>
                <w:szCs w:val="22"/>
                <w:lang w:val="ro-RO"/>
              </w:rPr>
              <w:t>Intersectie</w:t>
            </w:r>
            <w:proofErr w:type="spellEnd"/>
            <w:r>
              <w:rPr>
                <w:rFonts w:cstheme="minorHAnsi"/>
                <w:sz w:val="22"/>
                <w:szCs w:val="22"/>
                <w:lang w:val="ro-RO"/>
              </w:rPr>
              <w:t xml:space="preserve"> semaforizata</w:t>
            </w:r>
            <w:r w:rsidR="008D168B">
              <w:rPr>
                <w:rFonts w:cstheme="minorHAnsi"/>
                <w:sz w:val="22"/>
                <w:szCs w:val="22"/>
                <w:lang w:val="ro-RO"/>
              </w:rPr>
              <w:t xml:space="preserve"> cu buton pietonal, iluminata asimetric</w:t>
            </w:r>
          </w:p>
        </w:tc>
      </w:tr>
    </w:tbl>
    <w:p w14:paraId="58AFD883" w14:textId="77777777" w:rsidR="00701DE9" w:rsidRPr="00701DE9" w:rsidRDefault="00701DE9" w:rsidP="00701DE9">
      <w:pPr>
        <w:spacing w:line="240" w:lineRule="auto"/>
        <w:rPr>
          <w:rFonts w:cstheme="minorHAnsi"/>
          <w:sz w:val="22"/>
          <w:szCs w:val="22"/>
          <w:lang w:eastAsia="ro-RO"/>
        </w:rPr>
      </w:pPr>
    </w:p>
    <w:p w14:paraId="55724E25" w14:textId="439851B7" w:rsidR="00701DE9" w:rsidRDefault="00D10244" w:rsidP="005B2C49">
      <w:pPr>
        <w:pStyle w:val="Listparagraf"/>
        <w:numPr>
          <w:ilvl w:val="0"/>
          <w:numId w:val="136"/>
        </w:numPr>
        <w:spacing w:line="240" w:lineRule="auto"/>
        <w:rPr>
          <w:rFonts w:cstheme="minorHAnsi"/>
          <w:sz w:val="22"/>
          <w:szCs w:val="22"/>
          <w:lang w:eastAsia="ro-RO"/>
        </w:rPr>
      </w:pPr>
      <w:r w:rsidRPr="00486CE8">
        <w:rPr>
          <w:rFonts w:cstheme="minorHAnsi"/>
          <w:b/>
          <w:sz w:val="22"/>
          <w:szCs w:val="22"/>
          <w:lang w:eastAsia="ro-RO"/>
        </w:rPr>
        <w:t xml:space="preserve">Sistem de </w:t>
      </w:r>
      <w:r w:rsidR="00486CE8">
        <w:rPr>
          <w:rFonts w:cstheme="minorHAnsi"/>
          <w:b/>
          <w:sz w:val="22"/>
          <w:szCs w:val="22"/>
          <w:lang w:eastAsia="ro-RO"/>
        </w:rPr>
        <w:t xml:space="preserve">iluminat trecerile de pietoni </w:t>
      </w:r>
      <w:r w:rsidRPr="00486CE8">
        <w:rPr>
          <w:rFonts w:cstheme="minorHAnsi"/>
          <w:sz w:val="22"/>
          <w:szCs w:val="22"/>
          <w:lang w:eastAsia="ro-RO"/>
        </w:rPr>
        <w:t>:</w:t>
      </w:r>
    </w:p>
    <w:tbl>
      <w:tblPr>
        <w:tblStyle w:val="Tabelgril"/>
        <w:tblW w:w="8347" w:type="dxa"/>
        <w:jc w:val="center"/>
        <w:tblLook w:val="04A0" w:firstRow="1" w:lastRow="0" w:firstColumn="1" w:lastColumn="0" w:noHBand="0" w:noVBand="1"/>
      </w:tblPr>
      <w:tblGrid>
        <w:gridCol w:w="664"/>
        <w:gridCol w:w="4565"/>
        <w:gridCol w:w="3118"/>
      </w:tblGrid>
      <w:tr w:rsidR="00486CE8" w:rsidRPr="002A2E89" w14:paraId="71FF08E5" w14:textId="77777777" w:rsidTr="005032B2">
        <w:trPr>
          <w:jc w:val="center"/>
        </w:trPr>
        <w:tc>
          <w:tcPr>
            <w:tcW w:w="664" w:type="dxa"/>
            <w:shd w:val="clear" w:color="auto" w:fill="D9D9D9" w:themeFill="background1" w:themeFillShade="D9"/>
            <w:vAlign w:val="center"/>
          </w:tcPr>
          <w:p w14:paraId="19376121" w14:textId="77777777" w:rsidR="00486CE8" w:rsidRPr="002A2E89" w:rsidRDefault="00486CE8" w:rsidP="005032B2">
            <w:pPr>
              <w:spacing w:line="240" w:lineRule="auto"/>
              <w:jc w:val="center"/>
              <w:rPr>
                <w:rFonts w:cstheme="minorHAnsi"/>
                <w:b/>
                <w:sz w:val="22"/>
                <w:szCs w:val="22"/>
                <w:lang w:val="ro-RO"/>
              </w:rPr>
            </w:pPr>
            <w:r w:rsidRPr="002A2E89">
              <w:rPr>
                <w:rFonts w:cstheme="minorHAnsi"/>
                <w:b/>
                <w:sz w:val="22"/>
                <w:szCs w:val="22"/>
                <w:lang w:val="ro-RO"/>
              </w:rPr>
              <w:t>Nr. Crt.</w:t>
            </w:r>
          </w:p>
        </w:tc>
        <w:tc>
          <w:tcPr>
            <w:tcW w:w="4565" w:type="dxa"/>
            <w:shd w:val="clear" w:color="auto" w:fill="D9D9D9" w:themeFill="background1" w:themeFillShade="D9"/>
            <w:vAlign w:val="center"/>
          </w:tcPr>
          <w:p w14:paraId="7C95E6F5" w14:textId="1C5D6C61" w:rsidR="00486CE8" w:rsidRPr="002A2E89" w:rsidRDefault="00486CE8" w:rsidP="00486CE8">
            <w:pPr>
              <w:spacing w:line="240" w:lineRule="auto"/>
              <w:jc w:val="center"/>
              <w:rPr>
                <w:rFonts w:cstheme="minorHAnsi"/>
                <w:b/>
                <w:sz w:val="22"/>
                <w:szCs w:val="22"/>
                <w:lang w:val="ro-RO"/>
              </w:rPr>
            </w:pPr>
            <w:r w:rsidRPr="002A2E89">
              <w:rPr>
                <w:rFonts w:cstheme="minorHAnsi"/>
                <w:b/>
                <w:sz w:val="22"/>
                <w:szCs w:val="22"/>
                <w:lang w:val="ro-RO"/>
              </w:rPr>
              <w:t xml:space="preserve">Denumire </w:t>
            </w:r>
            <w:r>
              <w:rPr>
                <w:rFonts w:cstheme="minorHAnsi"/>
                <w:b/>
                <w:sz w:val="22"/>
                <w:szCs w:val="22"/>
                <w:lang w:val="ro-RO"/>
              </w:rPr>
              <w:t>trecere de pietoni</w:t>
            </w:r>
          </w:p>
        </w:tc>
        <w:tc>
          <w:tcPr>
            <w:tcW w:w="3118" w:type="dxa"/>
            <w:shd w:val="clear" w:color="auto" w:fill="D9D9D9" w:themeFill="background1" w:themeFillShade="D9"/>
            <w:vAlign w:val="center"/>
          </w:tcPr>
          <w:p w14:paraId="1DCA3925" w14:textId="37078C9B" w:rsidR="00486CE8" w:rsidRPr="002A2E89" w:rsidRDefault="00246CDD" w:rsidP="005032B2">
            <w:pPr>
              <w:spacing w:line="240" w:lineRule="auto"/>
              <w:jc w:val="center"/>
              <w:rPr>
                <w:rFonts w:cstheme="minorHAnsi"/>
                <w:b/>
                <w:sz w:val="22"/>
                <w:szCs w:val="22"/>
                <w:lang w:val="ro-RO"/>
              </w:rPr>
            </w:pPr>
            <w:proofErr w:type="spellStart"/>
            <w:r w:rsidRPr="00246CDD">
              <w:rPr>
                <w:rFonts w:cstheme="minorHAnsi"/>
                <w:b/>
                <w:sz w:val="22"/>
                <w:szCs w:val="22"/>
                <w:lang w:val="ro-RO"/>
              </w:rPr>
              <w:t>Situatia</w:t>
            </w:r>
            <w:proofErr w:type="spellEnd"/>
            <w:r w:rsidRPr="00246CDD">
              <w:rPr>
                <w:rFonts w:cstheme="minorHAnsi"/>
                <w:b/>
                <w:sz w:val="22"/>
                <w:szCs w:val="22"/>
                <w:lang w:val="ro-RO"/>
              </w:rPr>
              <w:t xml:space="preserve"> propusa</w:t>
            </w:r>
          </w:p>
        </w:tc>
      </w:tr>
      <w:tr w:rsidR="00486CE8" w:rsidRPr="002A2E89" w14:paraId="5CF561A7" w14:textId="77777777" w:rsidTr="005032B2">
        <w:trPr>
          <w:jc w:val="center"/>
        </w:trPr>
        <w:tc>
          <w:tcPr>
            <w:tcW w:w="664" w:type="dxa"/>
            <w:vAlign w:val="center"/>
          </w:tcPr>
          <w:p w14:paraId="60052BD4" w14:textId="77777777" w:rsidR="00486CE8" w:rsidRPr="002A2E89" w:rsidRDefault="00486CE8" w:rsidP="005032B2">
            <w:pPr>
              <w:spacing w:line="240" w:lineRule="auto"/>
              <w:jc w:val="center"/>
              <w:rPr>
                <w:rFonts w:cstheme="minorHAnsi"/>
                <w:sz w:val="22"/>
                <w:szCs w:val="22"/>
                <w:lang w:val="ro-RO"/>
              </w:rPr>
            </w:pPr>
            <w:r w:rsidRPr="002A2E89">
              <w:rPr>
                <w:rFonts w:cstheme="minorHAnsi"/>
                <w:sz w:val="22"/>
                <w:szCs w:val="22"/>
                <w:lang w:val="ro-RO"/>
              </w:rPr>
              <w:t>1</w:t>
            </w:r>
          </w:p>
        </w:tc>
        <w:tc>
          <w:tcPr>
            <w:tcW w:w="4565" w:type="dxa"/>
            <w:vAlign w:val="center"/>
          </w:tcPr>
          <w:p w14:paraId="416F60EC" w14:textId="783912C7" w:rsidR="00486CE8" w:rsidRPr="002A2E89" w:rsidRDefault="00486CE8" w:rsidP="005032B2">
            <w:pPr>
              <w:spacing w:line="240" w:lineRule="auto"/>
              <w:jc w:val="left"/>
              <w:rPr>
                <w:rFonts w:cstheme="minorHAnsi"/>
                <w:color w:val="000000" w:themeColor="text1"/>
                <w:sz w:val="22"/>
                <w:szCs w:val="22"/>
                <w:lang w:val="ro-RO" w:eastAsia="ro-RO"/>
              </w:rPr>
            </w:pPr>
            <w:r>
              <w:rPr>
                <w:rFonts w:cstheme="minorHAnsi"/>
                <w:sz w:val="22"/>
                <w:szCs w:val="22"/>
                <w:lang w:val="ro-RO" w:eastAsia="ro-RO"/>
              </w:rPr>
              <w:t>2</w:t>
            </w:r>
            <w:r w:rsidRPr="00486CE8">
              <w:rPr>
                <w:rFonts w:cstheme="minorHAnsi"/>
                <w:sz w:val="22"/>
                <w:szCs w:val="22"/>
                <w:lang w:val="ro-RO" w:eastAsia="ro-RO"/>
              </w:rPr>
              <w:t xml:space="preserve">A.Intersectia </w:t>
            </w:r>
            <w:proofErr w:type="spellStart"/>
            <w:r w:rsidRPr="00486CE8">
              <w:rPr>
                <w:rFonts w:cstheme="minorHAnsi"/>
                <w:sz w:val="22"/>
                <w:szCs w:val="22"/>
                <w:lang w:val="ro-RO" w:eastAsia="ro-RO"/>
              </w:rPr>
              <w:t>str.Viseului</w:t>
            </w:r>
            <w:proofErr w:type="spellEnd"/>
            <w:r w:rsidRPr="00486CE8">
              <w:rPr>
                <w:rFonts w:cstheme="minorHAnsi"/>
                <w:sz w:val="22"/>
                <w:szCs w:val="22"/>
                <w:lang w:val="ro-RO" w:eastAsia="ro-RO"/>
              </w:rPr>
              <w:t xml:space="preserve"> cu </w:t>
            </w:r>
            <w:proofErr w:type="spellStart"/>
            <w:r w:rsidRPr="00486CE8">
              <w:rPr>
                <w:rFonts w:cstheme="minorHAnsi"/>
                <w:sz w:val="22"/>
                <w:szCs w:val="22"/>
                <w:lang w:val="ro-RO" w:eastAsia="ro-RO"/>
              </w:rPr>
              <w:t>str.Pandurilor</w:t>
            </w:r>
            <w:proofErr w:type="spellEnd"/>
          </w:p>
        </w:tc>
        <w:tc>
          <w:tcPr>
            <w:tcW w:w="3118" w:type="dxa"/>
          </w:tcPr>
          <w:p w14:paraId="68E60FB4" w14:textId="763E00AC" w:rsidR="00486CE8" w:rsidRPr="002A2E89" w:rsidRDefault="00486CE8" w:rsidP="005032B2">
            <w:pPr>
              <w:spacing w:line="240" w:lineRule="auto"/>
              <w:jc w:val="center"/>
              <w:rPr>
                <w:rFonts w:cstheme="minorHAnsi"/>
                <w:sz w:val="22"/>
                <w:szCs w:val="22"/>
                <w:lang w:val="ro-RO"/>
              </w:rPr>
            </w:pPr>
            <w:r>
              <w:rPr>
                <w:rFonts w:cstheme="minorHAnsi"/>
                <w:sz w:val="22"/>
                <w:szCs w:val="22"/>
                <w:lang w:val="ro-RO"/>
              </w:rPr>
              <w:t xml:space="preserve">Lampa de iluminat cu senzori prezenta </w:t>
            </w:r>
          </w:p>
        </w:tc>
      </w:tr>
      <w:tr w:rsidR="00246CDD" w:rsidRPr="002A2E89" w14:paraId="1AA84AEC" w14:textId="77777777" w:rsidTr="005032B2">
        <w:trPr>
          <w:jc w:val="center"/>
        </w:trPr>
        <w:tc>
          <w:tcPr>
            <w:tcW w:w="664" w:type="dxa"/>
            <w:vAlign w:val="center"/>
          </w:tcPr>
          <w:p w14:paraId="4CB027C6" w14:textId="77777777" w:rsidR="00246CDD" w:rsidRPr="002A2E89" w:rsidRDefault="00246CDD" w:rsidP="00246CDD">
            <w:pPr>
              <w:spacing w:line="240" w:lineRule="auto"/>
              <w:jc w:val="center"/>
              <w:rPr>
                <w:rFonts w:cstheme="minorHAnsi"/>
                <w:sz w:val="22"/>
                <w:szCs w:val="22"/>
                <w:lang w:val="ro-RO"/>
              </w:rPr>
            </w:pPr>
            <w:r w:rsidRPr="002A2E89">
              <w:rPr>
                <w:rFonts w:cstheme="minorHAnsi"/>
                <w:sz w:val="22"/>
                <w:szCs w:val="22"/>
                <w:lang w:val="ro-RO"/>
              </w:rPr>
              <w:t>2</w:t>
            </w:r>
          </w:p>
        </w:tc>
        <w:tc>
          <w:tcPr>
            <w:tcW w:w="4565" w:type="dxa"/>
            <w:vAlign w:val="center"/>
          </w:tcPr>
          <w:p w14:paraId="1CF2A42F" w14:textId="2F5C81EA" w:rsidR="00246CDD" w:rsidRPr="002A2E89" w:rsidRDefault="00246CDD" w:rsidP="00246CDD">
            <w:pPr>
              <w:spacing w:line="240" w:lineRule="auto"/>
              <w:jc w:val="left"/>
              <w:rPr>
                <w:rFonts w:cstheme="minorHAnsi"/>
                <w:color w:val="000000" w:themeColor="text1"/>
                <w:sz w:val="22"/>
                <w:szCs w:val="22"/>
                <w:lang w:val="ro-RO" w:eastAsia="ro-RO"/>
              </w:rPr>
            </w:pPr>
            <w:r>
              <w:rPr>
                <w:rFonts w:cstheme="minorHAnsi"/>
                <w:sz w:val="22"/>
                <w:szCs w:val="22"/>
                <w:lang w:val="ro-RO" w:eastAsia="ro-RO"/>
              </w:rPr>
              <w:t>2</w:t>
            </w:r>
            <w:r w:rsidRPr="00246CDD">
              <w:rPr>
                <w:rFonts w:cstheme="minorHAnsi"/>
                <w:sz w:val="22"/>
                <w:szCs w:val="22"/>
                <w:lang w:val="ro-RO" w:eastAsia="ro-RO"/>
              </w:rPr>
              <w:t xml:space="preserve">B. </w:t>
            </w:r>
            <w:proofErr w:type="spellStart"/>
            <w:r w:rsidRPr="00246CDD">
              <w:rPr>
                <w:rFonts w:cstheme="minorHAnsi"/>
                <w:sz w:val="22"/>
                <w:szCs w:val="22"/>
                <w:lang w:val="ro-RO" w:eastAsia="ro-RO"/>
              </w:rPr>
              <w:t>Intersectia</w:t>
            </w:r>
            <w:proofErr w:type="spellEnd"/>
            <w:r w:rsidRPr="00246CDD">
              <w:rPr>
                <w:rFonts w:cstheme="minorHAnsi"/>
                <w:sz w:val="22"/>
                <w:szCs w:val="22"/>
                <w:lang w:val="ro-RO" w:eastAsia="ro-RO"/>
              </w:rPr>
              <w:t xml:space="preserve"> </w:t>
            </w:r>
            <w:proofErr w:type="spellStart"/>
            <w:r w:rsidRPr="00246CDD">
              <w:rPr>
                <w:rFonts w:cstheme="minorHAnsi"/>
                <w:sz w:val="22"/>
                <w:szCs w:val="22"/>
                <w:lang w:val="ro-RO" w:eastAsia="ro-RO"/>
              </w:rPr>
              <w:t>str.Tudor</w:t>
            </w:r>
            <w:proofErr w:type="spellEnd"/>
            <w:r w:rsidRPr="00246CDD">
              <w:rPr>
                <w:rFonts w:cstheme="minorHAnsi"/>
                <w:sz w:val="22"/>
                <w:szCs w:val="22"/>
                <w:lang w:val="ro-RO" w:eastAsia="ro-RO"/>
              </w:rPr>
              <w:t xml:space="preserve"> Vladimirescu  - </w:t>
            </w:r>
            <w:proofErr w:type="spellStart"/>
            <w:r w:rsidRPr="00246CDD">
              <w:rPr>
                <w:rFonts w:cstheme="minorHAnsi"/>
                <w:sz w:val="22"/>
                <w:szCs w:val="22"/>
                <w:lang w:val="ro-RO" w:eastAsia="ro-RO"/>
              </w:rPr>
              <w:t>str.Liliacului</w:t>
            </w:r>
            <w:proofErr w:type="spellEnd"/>
            <w:r w:rsidRPr="00246CDD">
              <w:rPr>
                <w:rFonts w:cstheme="minorHAnsi"/>
                <w:sz w:val="22"/>
                <w:szCs w:val="22"/>
                <w:lang w:val="ro-RO" w:eastAsia="ro-RO"/>
              </w:rPr>
              <w:t xml:space="preserve">- </w:t>
            </w:r>
            <w:proofErr w:type="spellStart"/>
            <w:r w:rsidRPr="00246CDD">
              <w:rPr>
                <w:rFonts w:cstheme="minorHAnsi"/>
                <w:sz w:val="22"/>
                <w:szCs w:val="22"/>
                <w:lang w:val="ro-RO" w:eastAsia="ro-RO"/>
              </w:rPr>
              <w:t>str.Revolutiei</w:t>
            </w:r>
            <w:proofErr w:type="spellEnd"/>
          </w:p>
        </w:tc>
        <w:tc>
          <w:tcPr>
            <w:tcW w:w="3118" w:type="dxa"/>
          </w:tcPr>
          <w:p w14:paraId="23915CF8" w14:textId="04D614D6" w:rsidR="00246CDD" w:rsidRPr="00246CDD" w:rsidRDefault="00246CDD" w:rsidP="00246CDD">
            <w:pPr>
              <w:spacing w:line="240" w:lineRule="auto"/>
              <w:jc w:val="center"/>
              <w:rPr>
                <w:rFonts w:cstheme="minorHAnsi"/>
                <w:sz w:val="22"/>
                <w:szCs w:val="22"/>
                <w:lang w:val="ro-RO"/>
              </w:rPr>
            </w:pPr>
            <w:r w:rsidRPr="00246CDD">
              <w:rPr>
                <w:sz w:val="22"/>
                <w:szCs w:val="22"/>
              </w:rPr>
              <w:t xml:space="preserve">Lampa de </w:t>
            </w:r>
            <w:proofErr w:type="spellStart"/>
            <w:r w:rsidRPr="00246CDD">
              <w:rPr>
                <w:sz w:val="22"/>
                <w:szCs w:val="22"/>
              </w:rPr>
              <w:t>iluminat</w:t>
            </w:r>
            <w:proofErr w:type="spellEnd"/>
            <w:r w:rsidRPr="00246CDD">
              <w:rPr>
                <w:sz w:val="22"/>
                <w:szCs w:val="22"/>
              </w:rPr>
              <w:t xml:space="preserve"> cu </w:t>
            </w:r>
            <w:proofErr w:type="spellStart"/>
            <w:r w:rsidRPr="00246CDD">
              <w:rPr>
                <w:sz w:val="22"/>
                <w:szCs w:val="22"/>
              </w:rPr>
              <w:t>senzori</w:t>
            </w:r>
            <w:proofErr w:type="spellEnd"/>
            <w:r w:rsidRPr="00246CDD">
              <w:rPr>
                <w:sz w:val="22"/>
                <w:szCs w:val="22"/>
              </w:rPr>
              <w:t xml:space="preserve"> </w:t>
            </w:r>
            <w:proofErr w:type="spellStart"/>
            <w:r w:rsidRPr="00246CDD">
              <w:rPr>
                <w:sz w:val="22"/>
                <w:szCs w:val="22"/>
              </w:rPr>
              <w:t>prezenta</w:t>
            </w:r>
            <w:proofErr w:type="spellEnd"/>
            <w:r w:rsidRPr="00246CDD">
              <w:rPr>
                <w:sz w:val="22"/>
                <w:szCs w:val="22"/>
              </w:rPr>
              <w:t xml:space="preserve"> </w:t>
            </w:r>
          </w:p>
        </w:tc>
      </w:tr>
      <w:tr w:rsidR="00246CDD" w:rsidRPr="002A2E89" w14:paraId="3BE14189" w14:textId="77777777" w:rsidTr="005032B2">
        <w:trPr>
          <w:jc w:val="center"/>
        </w:trPr>
        <w:tc>
          <w:tcPr>
            <w:tcW w:w="664" w:type="dxa"/>
            <w:vAlign w:val="center"/>
          </w:tcPr>
          <w:p w14:paraId="454EF562" w14:textId="77777777" w:rsidR="00246CDD" w:rsidRPr="002A2E89" w:rsidRDefault="00246CDD" w:rsidP="00246CDD">
            <w:pPr>
              <w:spacing w:line="240" w:lineRule="auto"/>
              <w:jc w:val="center"/>
              <w:rPr>
                <w:rFonts w:cstheme="minorHAnsi"/>
                <w:sz w:val="22"/>
                <w:szCs w:val="22"/>
                <w:lang w:val="ro-RO"/>
              </w:rPr>
            </w:pPr>
            <w:r w:rsidRPr="002A2E89">
              <w:rPr>
                <w:rFonts w:cstheme="minorHAnsi"/>
                <w:sz w:val="22"/>
                <w:szCs w:val="22"/>
                <w:lang w:val="ro-RO"/>
              </w:rPr>
              <w:t>3</w:t>
            </w:r>
          </w:p>
        </w:tc>
        <w:tc>
          <w:tcPr>
            <w:tcW w:w="4565" w:type="dxa"/>
            <w:vAlign w:val="center"/>
          </w:tcPr>
          <w:p w14:paraId="01288C8B" w14:textId="45FD04DE" w:rsidR="00246CDD" w:rsidRPr="002A2E89" w:rsidRDefault="00246CDD" w:rsidP="00246CDD">
            <w:pPr>
              <w:spacing w:line="240" w:lineRule="auto"/>
              <w:jc w:val="left"/>
              <w:rPr>
                <w:rFonts w:cstheme="minorHAnsi"/>
                <w:color w:val="000000" w:themeColor="text1"/>
                <w:sz w:val="22"/>
                <w:szCs w:val="22"/>
                <w:lang w:val="ro-RO" w:eastAsia="ro-RO"/>
              </w:rPr>
            </w:pPr>
            <w:r>
              <w:rPr>
                <w:rFonts w:cstheme="minorHAnsi"/>
                <w:sz w:val="22"/>
                <w:szCs w:val="22"/>
                <w:lang w:val="ro-RO" w:eastAsia="ro-RO"/>
              </w:rPr>
              <w:t>2</w:t>
            </w:r>
            <w:r w:rsidRPr="00246CDD">
              <w:rPr>
                <w:rFonts w:cstheme="minorHAnsi"/>
                <w:sz w:val="22"/>
                <w:szCs w:val="22"/>
                <w:lang w:val="ro-RO" w:eastAsia="ro-RO"/>
              </w:rPr>
              <w:t xml:space="preserve">C. </w:t>
            </w:r>
            <w:proofErr w:type="spellStart"/>
            <w:r w:rsidRPr="00246CDD">
              <w:rPr>
                <w:rFonts w:cstheme="minorHAnsi"/>
                <w:sz w:val="22"/>
                <w:szCs w:val="22"/>
                <w:lang w:val="ro-RO" w:eastAsia="ro-RO"/>
              </w:rPr>
              <w:t>Str.Calea</w:t>
            </w:r>
            <w:proofErr w:type="spellEnd"/>
            <w:r w:rsidRPr="00246CDD">
              <w:rPr>
                <w:rFonts w:cstheme="minorHAnsi"/>
                <w:sz w:val="22"/>
                <w:szCs w:val="22"/>
                <w:lang w:val="ro-RO" w:eastAsia="ro-RO"/>
              </w:rPr>
              <w:t xml:space="preserve"> Republicii intersecție cu </w:t>
            </w:r>
            <w:proofErr w:type="spellStart"/>
            <w:r w:rsidRPr="00246CDD">
              <w:rPr>
                <w:rFonts w:cstheme="minorHAnsi"/>
                <w:sz w:val="22"/>
                <w:szCs w:val="22"/>
                <w:lang w:val="ro-RO" w:eastAsia="ro-RO"/>
              </w:rPr>
              <w:t>str.Herculane</w:t>
            </w:r>
            <w:proofErr w:type="spellEnd"/>
          </w:p>
        </w:tc>
        <w:tc>
          <w:tcPr>
            <w:tcW w:w="3118" w:type="dxa"/>
          </w:tcPr>
          <w:p w14:paraId="0BA45F1B" w14:textId="6664A483" w:rsidR="00246CDD" w:rsidRPr="00246CDD" w:rsidRDefault="00246CDD" w:rsidP="00246CDD">
            <w:pPr>
              <w:spacing w:line="240" w:lineRule="auto"/>
              <w:jc w:val="center"/>
              <w:rPr>
                <w:rFonts w:cstheme="minorHAnsi"/>
                <w:sz w:val="22"/>
                <w:szCs w:val="22"/>
                <w:lang w:val="ro-RO"/>
              </w:rPr>
            </w:pPr>
            <w:r w:rsidRPr="00246CDD">
              <w:rPr>
                <w:sz w:val="22"/>
                <w:szCs w:val="22"/>
              </w:rPr>
              <w:t xml:space="preserve">Lampa de </w:t>
            </w:r>
            <w:proofErr w:type="spellStart"/>
            <w:r w:rsidRPr="00246CDD">
              <w:rPr>
                <w:sz w:val="22"/>
                <w:szCs w:val="22"/>
              </w:rPr>
              <w:t>iluminat</w:t>
            </w:r>
            <w:proofErr w:type="spellEnd"/>
            <w:r w:rsidRPr="00246CDD">
              <w:rPr>
                <w:sz w:val="22"/>
                <w:szCs w:val="22"/>
              </w:rPr>
              <w:t xml:space="preserve"> cu </w:t>
            </w:r>
            <w:proofErr w:type="spellStart"/>
            <w:r w:rsidRPr="00246CDD">
              <w:rPr>
                <w:sz w:val="22"/>
                <w:szCs w:val="22"/>
              </w:rPr>
              <w:t>senzori</w:t>
            </w:r>
            <w:proofErr w:type="spellEnd"/>
            <w:r w:rsidRPr="00246CDD">
              <w:rPr>
                <w:sz w:val="22"/>
                <w:szCs w:val="22"/>
              </w:rPr>
              <w:t xml:space="preserve"> </w:t>
            </w:r>
            <w:proofErr w:type="spellStart"/>
            <w:r w:rsidRPr="00246CDD">
              <w:rPr>
                <w:sz w:val="22"/>
                <w:szCs w:val="22"/>
              </w:rPr>
              <w:t>prezenta</w:t>
            </w:r>
            <w:proofErr w:type="spellEnd"/>
            <w:r w:rsidRPr="00246CDD">
              <w:rPr>
                <w:sz w:val="22"/>
                <w:szCs w:val="22"/>
              </w:rPr>
              <w:t xml:space="preserve"> </w:t>
            </w:r>
          </w:p>
        </w:tc>
      </w:tr>
      <w:tr w:rsidR="00246CDD" w:rsidRPr="002A2E89" w14:paraId="2B5D43C9" w14:textId="77777777" w:rsidTr="005032B2">
        <w:trPr>
          <w:jc w:val="center"/>
        </w:trPr>
        <w:tc>
          <w:tcPr>
            <w:tcW w:w="664" w:type="dxa"/>
            <w:vAlign w:val="center"/>
          </w:tcPr>
          <w:p w14:paraId="4B9C08FC" w14:textId="77777777" w:rsidR="00246CDD" w:rsidRPr="002A2E89" w:rsidRDefault="00246CDD" w:rsidP="00246CDD">
            <w:pPr>
              <w:spacing w:line="240" w:lineRule="auto"/>
              <w:jc w:val="center"/>
              <w:rPr>
                <w:rFonts w:cstheme="minorHAnsi"/>
                <w:sz w:val="22"/>
                <w:szCs w:val="22"/>
                <w:lang w:val="ro-RO"/>
              </w:rPr>
            </w:pPr>
            <w:r w:rsidRPr="002A2E89">
              <w:rPr>
                <w:rFonts w:cstheme="minorHAnsi"/>
                <w:sz w:val="22"/>
                <w:szCs w:val="22"/>
                <w:lang w:val="ro-RO"/>
              </w:rPr>
              <w:t>4</w:t>
            </w:r>
          </w:p>
        </w:tc>
        <w:tc>
          <w:tcPr>
            <w:tcW w:w="4565" w:type="dxa"/>
            <w:vAlign w:val="center"/>
          </w:tcPr>
          <w:p w14:paraId="3C119665" w14:textId="6E27690B" w:rsidR="00246CDD" w:rsidRPr="002A2E89" w:rsidRDefault="00246CDD" w:rsidP="00246CDD">
            <w:pPr>
              <w:spacing w:line="240" w:lineRule="auto"/>
              <w:jc w:val="left"/>
              <w:rPr>
                <w:rFonts w:cstheme="minorHAnsi"/>
                <w:color w:val="000000" w:themeColor="text1"/>
                <w:sz w:val="22"/>
                <w:szCs w:val="22"/>
                <w:lang w:val="ro-RO" w:eastAsia="ro-RO"/>
              </w:rPr>
            </w:pPr>
            <w:r>
              <w:rPr>
                <w:rFonts w:cstheme="minorHAnsi"/>
                <w:sz w:val="22"/>
                <w:szCs w:val="22"/>
                <w:lang w:val="ro-RO" w:eastAsia="ro-RO"/>
              </w:rPr>
              <w:t>2</w:t>
            </w:r>
            <w:r w:rsidRPr="00246CDD">
              <w:rPr>
                <w:rFonts w:cstheme="minorHAnsi"/>
                <w:sz w:val="22"/>
                <w:szCs w:val="22"/>
                <w:lang w:val="ro-RO" w:eastAsia="ro-RO"/>
              </w:rPr>
              <w:t xml:space="preserve">D. </w:t>
            </w:r>
            <w:proofErr w:type="spellStart"/>
            <w:r w:rsidRPr="00246CDD">
              <w:rPr>
                <w:rFonts w:cstheme="minorHAnsi"/>
                <w:sz w:val="22"/>
                <w:szCs w:val="22"/>
                <w:lang w:val="ro-RO" w:eastAsia="ro-RO"/>
              </w:rPr>
              <w:t>Str.Calea</w:t>
            </w:r>
            <w:proofErr w:type="spellEnd"/>
            <w:r w:rsidRPr="00246CDD">
              <w:rPr>
                <w:rFonts w:cstheme="minorHAnsi"/>
                <w:sz w:val="22"/>
                <w:szCs w:val="22"/>
                <w:lang w:val="ro-RO" w:eastAsia="ro-RO"/>
              </w:rPr>
              <w:t xml:space="preserve"> Republicii(magazin Transilvania-in vecinătatea sensului giratoriu)</w:t>
            </w:r>
          </w:p>
        </w:tc>
        <w:tc>
          <w:tcPr>
            <w:tcW w:w="3118" w:type="dxa"/>
          </w:tcPr>
          <w:p w14:paraId="09C37B49" w14:textId="57F9ACF9" w:rsidR="00246CDD" w:rsidRPr="00246CDD" w:rsidRDefault="00246CDD" w:rsidP="00246CDD">
            <w:pPr>
              <w:spacing w:line="240" w:lineRule="auto"/>
              <w:jc w:val="center"/>
              <w:rPr>
                <w:rFonts w:cstheme="minorHAnsi"/>
                <w:sz w:val="22"/>
                <w:szCs w:val="22"/>
                <w:lang w:val="ro-RO"/>
              </w:rPr>
            </w:pPr>
            <w:r w:rsidRPr="00246CDD">
              <w:rPr>
                <w:sz w:val="22"/>
                <w:szCs w:val="22"/>
              </w:rPr>
              <w:t xml:space="preserve">Lampa de </w:t>
            </w:r>
            <w:proofErr w:type="spellStart"/>
            <w:r w:rsidRPr="00246CDD">
              <w:rPr>
                <w:sz w:val="22"/>
                <w:szCs w:val="22"/>
              </w:rPr>
              <w:t>iluminat</w:t>
            </w:r>
            <w:proofErr w:type="spellEnd"/>
            <w:r w:rsidRPr="00246CDD">
              <w:rPr>
                <w:sz w:val="22"/>
                <w:szCs w:val="22"/>
              </w:rPr>
              <w:t xml:space="preserve"> cu </w:t>
            </w:r>
            <w:proofErr w:type="spellStart"/>
            <w:r w:rsidRPr="00246CDD">
              <w:rPr>
                <w:sz w:val="22"/>
                <w:szCs w:val="22"/>
              </w:rPr>
              <w:t>senzori</w:t>
            </w:r>
            <w:proofErr w:type="spellEnd"/>
            <w:r w:rsidRPr="00246CDD">
              <w:rPr>
                <w:sz w:val="22"/>
                <w:szCs w:val="22"/>
              </w:rPr>
              <w:t xml:space="preserve"> </w:t>
            </w:r>
            <w:proofErr w:type="spellStart"/>
            <w:r w:rsidRPr="00246CDD">
              <w:rPr>
                <w:sz w:val="22"/>
                <w:szCs w:val="22"/>
              </w:rPr>
              <w:t>prezenta</w:t>
            </w:r>
            <w:proofErr w:type="spellEnd"/>
            <w:r w:rsidRPr="00246CDD">
              <w:rPr>
                <w:sz w:val="22"/>
                <w:szCs w:val="22"/>
              </w:rPr>
              <w:t xml:space="preserve"> </w:t>
            </w:r>
          </w:p>
        </w:tc>
      </w:tr>
      <w:tr w:rsidR="00246CDD" w:rsidRPr="002A2E89" w14:paraId="19BEE1FA" w14:textId="77777777" w:rsidTr="005032B2">
        <w:trPr>
          <w:jc w:val="center"/>
        </w:trPr>
        <w:tc>
          <w:tcPr>
            <w:tcW w:w="664" w:type="dxa"/>
            <w:vAlign w:val="center"/>
          </w:tcPr>
          <w:p w14:paraId="33FE4C90" w14:textId="77777777" w:rsidR="00246CDD" w:rsidRPr="002A2E89" w:rsidRDefault="00246CDD" w:rsidP="00246CDD">
            <w:pPr>
              <w:spacing w:line="240" w:lineRule="auto"/>
              <w:jc w:val="center"/>
              <w:rPr>
                <w:rFonts w:cstheme="minorHAnsi"/>
                <w:sz w:val="22"/>
                <w:szCs w:val="22"/>
                <w:lang w:val="ro-RO"/>
              </w:rPr>
            </w:pPr>
            <w:r w:rsidRPr="002A2E89">
              <w:rPr>
                <w:rFonts w:cstheme="minorHAnsi"/>
                <w:sz w:val="22"/>
                <w:szCs w:val="22"/>
                <w:lang w:val="ro-RO"/>
              </w:rPr>
              <w:t>5</w:t>
            </w:r>
          </w:p>
        </w:tc>
        <w:tc>
          <w:tcPr>
            <w:tcW w:w="4565" w:type="dxa"/>
            <w:vAlign w:val="center"/>
          </w:tcPr>
          <w:p w14:paraId="3DCC0249" w14:textId="778CF37E" w:rsidR="00246CDD" w:rsidRPr="002A2E89" w:rsidRDefault="00246CDD" w:rsidP="00246CDD">
            <w:pPr>
              <w:spacing w:line="240" w:lineRule="auto"/>
              <w:jc w:val="left"/>
              <w:rPr>
                <w:rFonts w:cstheme="minorHAnsi"/>
                <w:color w:val="000000" w:themeColor="text1"/>
                <w:sz w:val="22"/>
                <w:szCs w:val="22"/>
                <w:lang w:val="ro-RO" w:eastAsia="ro-RO"/>
              </w:rPr>
            </w:pPr>
            <w:r>
              <w:rPr>
                <w:rFonts w:cstheme="minorHAnsi"/>
                <w:sz w:val="22"/>
                <w:szCs w:val="22"/>
                <w:lang w:val="ro-RO" w:eastAsia="ro-RO"/>
              </w:rPr>
              <w:t>2</w:t>
            </w:r>
            <w:r w:rsidRPr="00246CDD">
              <w:rPr>
                <w:rFonts w:cstheme="minorHAnsi"/>
                <w:sz w:val="22"/>
                <w:szCs w:val="22"/>
                <w:lang w:val="ro-RO" w:eastAsia="ro-RO"/>
              </w:rPr>
              <w:t xml:space="preserve">E. Str. Arany Janos(magazin </w:t>
            </w:r>
            <w:proofErr w:type="spellStart"/>
            <w:r w:rsidRPr="00246CDD">
              <w:rPr>
                <w:rFonts w:cstheme="minorHAnsi"/>
                <w:sz w:val="22"/>
                <w:szCs w:val="22"/>
                <w:lang w:val="ro-RO" w:eastAsia="ro-RO"/>
              </w:rPr>
              <w:t>Domo</w:t>
            </w:r>
            <w:proofErr w:type="spellEnd"/>
            <w:r w:rsidRPr="00246CDD">
              <w:rPr>
                <w:rFonts w:cstheme="minorHAnsi"/>
                <w:sz w:val="22"/>
                <w:szCs w:val="22"/>
                <w:lang w:val="ro-RO" w:eastAsia="ro-RO"/>
              </w:rPr>
              <w:t>- in vecinătatea sensului giratoriu)</w:t>
            </w:r>
          </w:p>
        </w:tc>
        <w:tc>
          <w:tcPr>
            <w:tcW w:w="3118" w:type="dxa"/>
          </w:tcPr>
          <w:p w14:paraId="5680796B" w14:textId="2D5D1792" w:rsidR="00246CDD" w:rsidRPr="00246CDD" w:rsidRDefault="00246CDD" w:rsidP="00246CDD">
            <w:pPr>
              <w:spacing w:line="240" w:lineRule="auto"/>
              <w:jc w:val="center"/>
              <w:rPr>
                <w:rFonts w:cstheme="minorHAnsi"/>
                <w:sz w:val="22"/>
                <w:szCs w:val="22"/>
                <w:lang w:val="ro-RO"/>
              </w:rPr>
            </w:pPr>
            <w:r w:rsidRPr="00246CDD">
              <w:rPr>
                <w:sz w:val="22"/>
                <w:szCs w:val="22"/>
              </w:rPr>
              <w:t xml:space="preserve">Lampa de </w:t>
            </w:r>
            <w:proofErr w:type="spellStart"/>
            <w:r w:rsidRPr="00246CDD">
              <w:rPr>
                <w:sz w:val="22"/>
                <w:szCs w:val="22"/>
              </w:rPr>
              <w:t>iluminat</w:t>
            </w:r>
            <w:proofErr w:type="spellEnd"/>
            <w:r w:rsidRPr="00246CDD">
              <w:rPr>
                <w:sz w:val="22"/>
                <w:szCs w:val="22"/>
              </w:rPr>
              <w:t xml:space="preserve"> cu </w:t>
            </w:r>
            <w:proofErr w:type="spellStart"/>
            <w:r w:rsidRPr="00246CDD">
              <w:rPr>
                <w:sz w:val="22"/>
                <w:szCs w:val="22"/>
              </w:rPr>
              <w:t>senzori</w:t>
            </w:r>
            <w:proofErr w:type="spellEnd"/>
            <w:r w:rsidRPr="00246CDD">
              <w:rPr>
                <w:sz w:val="22"/>
                <w:szCs w:val="22"/>
              </w:rPr>
              <w:t xml:space="preserve"> </w:t>
            </w:r>
            <w:proofErr w:type="spellStart"/>
            <w:r w:rsidRPr="00246CDD">
              <w:rPr>
                <w:sz w:val="22"/>
                <w:szCs w:val="22"/>
              </w:rPr>
              <w:t>prezenta</w:t>
            </w:r>
            <w:proofErr w:type="spellEnd"/>
            <w:r w:rsidRPr="00246CDD">
              <w:rPr>
                <w:sz w:val="22"/>
                <w:szCs w:val="22"/>
              </w:rPr>
              <w:t xml:space="preserve"> </w:t>
            </w:r>
          </w:p>
        </w:tc>
      </w:tr>
      <w:tr w:rsidR="00246CDD" w:rsidRPr="002A2E89" w14:paraId="1970463A" w14:textId="77777777" w:rsidTr="005032B2">
        <w:trPr>
          <w:jc w:val="center"/>
        </w:trPr>
        <w:tc>
          <w:tcPr>
            <w:tcW w:w="664" w:type="dxa"/>
            <w:vAlign w:val="center"/>
          </w:tcPr>
          <w:p w14:paraId="726DC3EC" w14:textId="1990C08B" w:rsidR="00246CDD" w:rsidRPr="002A2E89" w:rsidRDefault="00246CDD" w:rsidP="00246CDD">
            <w:pPr>
              <w:spacing w:line="240" w:lineRule="auto"/>
              <w:jc w:val="center"/>
              <w:rPr>
                <w:rFonts w:cstheme="minorHAnsi"/>
                <w:sz w:val="22"/>
                <w:szCs w:val="22"/>
                <w:lang w:val="ro-RO"/>
              </w:rPr>
            </w:pPr>
            <w:r>
              <w:rPr>
                <w:rFonts w:cstheme="minorHAnsi"/>
                <w:sz w:val="22"/>
                <w:szCs w:val="22"/>
                <w:lang w:val="ro-RO"/>
              </w:rPr>
              <w:t>6</w:t>
            </w:r>
          </w:p>
        </w:tc>
        <w:tc>
          <w:tcPr>
            <w:tcW w:w="4565" w:type="dxa"/>
            <w:vAlign w:val="center"/>
          </w:tcPr>
          <w:p w14:paraId="78021CE2" w14:textId="1D3EC5B3" w:rsidR="00246CDD" w:rsidRDefault="00246CDD" w:rsidP="00246CDD">
            <w:pPr>
              <w:spacing w:line="240" w:lineRule="auto"/>
              <w:jc w:val="left"/>
              <w:rPr>
                <w:rFonts w:cstheme="minorHAnsi"/>
                <w:sz w:val="22"/>
                <w:szCs w:val="22"/>
                <w:lang w:val="ro-RO" w:eastAsia="ro-RO"/>
              </w:rPr>
            </w:pPr>
            <w:r>
              <w:rPr>
                <w:rFonts w:cstheme="minorHAnsi"/>
                <w:sz w:val="22"/>
                <w:szCs w:val="22"/>
                <w:lang w:val="ro-RO" w:eastAsia="ro-RO"/>
              </w:rPr>
              <w:t>2</w:t>
            </w:r>
            <w:r w:rsidRPr="00246CDD">
              <w:rPr>
                <w:rFonts w:cstheme="minorHAnsi"/>
                <w:sz w:val="22"/>
                <w:szCs w:val="22"/>
                <w:lang w:val="ro-RO" w:eastAsia="ro-RO"/>
              </w:rPr>
              <w:t xml:space="preserve">F. Intersecție Nicolaie Bălcescu cu </w:t>
            </w:r>
            <w:proofErr w:type="spellStart"/>
            <w:r w:rsidRPr="00246CDD">
              <w:rPr>
                <w:rFonts w:cstheme="minorHAnsi"/>
                <w:sz w:val="22"/>
                <w:szCs w:val="22"/>
                <w:lang w:val="ro-RO" w:eastAsia="ro-RO"/>
              </w:rPr>
              <w:t>str.I.L.Caragiale</w:t>
            </w:r>
            <w:proofErr w:type="spellEnd"/>
          </w:p>
        </w:tc>
        <w:tc>
          <w:tcPr>
            <w:tcW w:w="3118" w:type="dxa"/>
          </w:tcPr>
          <w:p w14:paraId="041AF687" w14:textId="675E0996" w:rsidR="00246CDD" w:rsidRPr="00246CDD" w:rsidRDefault="00246CDD" w:rsidP="00246CDD">
            <w:pPr>
              <w:spacing w:line="240" w:lineRule="auto"/>
              <w:jc w:val="center"/>
              <w:rPr>
                <w:rFonts w:cstheme="minorHAnsi"/>
                <w:sz w:val="22"/>
                <w:szCs w:val="22"/>
                <w:lang w:val="ro-RO"/>
              </w:rPr>
            </w:pPr>
            <w:r w:rsidRPr="00246CDD">
              <w:rPr>
                <w:sz w:val="22"/>
                <w:szCs w:val="22"/>
              </w:rPr>
              <w:t xml:space="preserve">Lampa de </w:t>
            </w:r>
            <w:proofErr w:type="spellStart"/>
            <w:r w:rsidRPr="00246CDD">
              <w:rPr>
                <w:sz w:val="22"/>
                <w:szCs w:val="22"/>
              </w:rPr>
              <w:t>iluminat</w:t>
            </w:r>
            <w:proofErr w:type="spellEnd"/>
            <w:r w:rsidRPr="00246CDD">
              <w:rPr>
                <w:sz w:val="22"/>
                <w:szCs w:val="22"/>
              </w:rPr>
              <w:t xml:space="preserve"> cu </w:t>
            </w:r>
            <w:proofErr w:type="spellStart"/>
            <w:r w:rsidRPr="00246CDD">
              <w:rPr>
                <w:sz w:val="22"/>
                <w:szCs w:val="22"/>
              </w:rPr>
              <w:t>senzori</w:t>
            </w:r>
            <w:proofErr w:type="spellEnd"/>
            <w:r w:rsidRPr="00246CDD">
              <w:rPr>
                <w:sz w:val="22"/>
                <w:szCs w:val="22"/>
              </w:rPr>
              <w:t xml:space="preserve"> </w:t>
            </w:r>
            <w:proofErr w:type="spellStart"/>
            <w:r w:rsidRPr="00246CDD">
              <w:rPr>
                <w:sz w:val="22"/>
                <w:szCs w:val="22"/>
              </w:rPr>
              <w:t>prezenta</w:t>
            </w:r>
            <w:proofErr w:type="spellEnd"/>
            <w:r w:rsidRPr="00246CDD">
              <w:rPr>
                <w:sz w:val="22"/>
                <w:szCs w:val="22"/>
              </w:rPr>
              <w:t xml:space="preserve"> </w:t>
            </w:r>
          </w:p>
        </w:tc>
      </w:tr>
    </w:tbl>
    <w:p w14:paraId="20030233" w14:textId="5B447EC0" w:rsidR="00486CE8" w:rsidRDefault="00486CE8" w:rsidP="00486CE8">
      <w:pPr>
        <w:spacing w:line="240" w:lineRule="auto"/>
        <w:rPr>
          <w:rFonts w:cstheme="minorHAnsi"/>
          <w:sz w:val="22"/>
          <w:szCs w:val="22"/>
          <w:lang w:eastAsia="ro-RO"/>
        </w:rPr>
      </w:pPr>
    </w:p>
    <w:p w14:paraId="6DBF76E5" w14:textId="653CBF05" w:rsidR="00387053" w:rsidRDefault="00387053" w:rsidP="00486CE8">
      <w:pPr>
        <w:spacing w:line="240" w:lineRule="auto"/>
        <w:rPr>
          <w:rFonts w:cstheme="minorHAnsi"/>
          <w:sz w:val="22"/>
          <w:szCs w:val="22"/>
          <w:lang w:eastAsia="ro-RO"/>
        </w:rPr>
      </w:pPr>
    </w:p>
    <w:p w14:paraId="6679051F" w14:textId="2F5BC7D0" w:rsidR="00387053" w:rsidRDefault="00387053" w:rsidP="00486CE8">
      <w:pPr>
        <w:spacing w:line="240" w:lineRule="auto"/>
        <w:rPr>
          <w:rFonts w:cstheme="minorHAnsi"/>
          <w:sz w:val="22"/>
          <w:szCs w:val="22"/>
          <w:lang w:eastAsia="ro-RO"/>
        </w:rPr>
      </w:pPr>
    </w:p>
    <w:p w14:paraId="6F0D4DA0" w14:textId="77777777" w:rsidR="00387053" w:rsidRPr="00486CE8" w:rsidRDefault="00387053" w:rsidP="00486CE8">
      <w:pPr>
        <w:spacing w:line="240" w:lineRule="auto"/>
        <w:rPr>
          <w:rFonts w:cstheme="minorHAnsi"/>
          <w:sz w:val="22"/>
          <w:szCs w:val="22"/>
          <w:lang w:eastAsia="ro-RO"/>
        </w:rPr>
      </w:pPr>
    </w:p>
    <w:p w14:paraId="657F2D5E" w14:textId="5F2B37BD" w:rsidR="00701DE9" w:rsidRPr="00486CE8" w:rsidRDefault="00486CE8" w:rsidP="005B2C49">
      <w:pPr>
        <w:pStyle w:val="Listparagraf"/>
        <w:numPr>
          <w:ilvl w:val="0"/>
          <w:numId w:val="136"/>
        </w:numPr>
        <w:spacing w:line="240" w:lineRule="auto"/>
        <w:rPr>
          <w:rFonts w:cstheme="minorHAnsi"/>
          <w:sz w:val="22"/>
          <w:szCs w:val="22"/>
          <w:lang w:eastAsia="ro-RO"/>
        </w:rPr>
      </w:pPr>
      <w:r w:rsidRPr="00486CE8">
        <w:rPr>
          <w:rFonts w:cstheme="minorHAnsi"/>
          <w:b/>
          <w:sz w:val="22"/>
          <w:szCs w:val="22"/>
          <w:lang w:eastAsia="ro-RO"/>
        </w:rPr>
        <w:lastRenderedPageBreak/>
        <w:t xml:space="preserve">Sistem de supraveghere video, evaluare si </w:t>
      </w:r>
      <w:proofErr w:type="spellStart"/>
      <w:r w:rsidRPr="00486CE8">
        <w:rPr>
          <w:rFonts w:cstheme="minorHAnsi"/>
          <w:b/>
          <w:sz w:val="22"/>
          <w:szCs w:val="22"/>
          <w:lang w:eastAsia="ro-RO"/>
        </w:rPr>
        <w:t>inregistrare</w:t>
      </w:r>
      <w:proofErr w:type="spellEnd"/>
      <w:r w:rsidRPr="00486CE8">
        <w:rPr>
          <w:rFonts w:cstheme="minorHAnsi"/>
          <w:b/>
          <w:sz w:val="22"/>
          <w:szCs w:val="22"/>
          <w:lang w:eastAsia="ro-RO"/>
        </w:rPr>
        <w:t xml:space="preserve"> video. Camere video inteligente</w:t>
      </w:r>
      <w:r w:rsidRPr="00486CE8">
        <w:rPr>
          <w:rFonts w:cstheme="minorHAnsi"/>
          <w:sz w:val="22"/>
          <w:szCs w:val="22"/>
          <w:lang w:eastAsia="ro-RO"/>
        </w:rPr>
        <w:t>:</w:t>
      </w:r>
    </w:p>
    <w:tbl>
      <w:tblPr>
        <w:tblStyle w:val="Tabelgril"/>
        <w:tblW w:w="7901" w:type="dxa"/>
        <w:jc w:val="center"/>
        <w:tblLook w:val="04A0" w:firstRow="1" w:lastRow="0" w:firstColumn="1" w:lastColumn="0" w:noHBand="0" w:noVBand="1"/>
      </w:tblPr>
      <w:tblGrid>
        <w:gridCol w:w="664"/>
        <w:gridCol w:w="4565"/>
        <w:gridCol w:w="1336"/>
        <w:gridCol w:w="1336"/>
      </w:tblGrid>
      <w:tr w:rsidR="00246CDD" w:rsidRPr="002A2E89" w14:paraId="5C378C7C" w14:textId="64F84684" w:rsidTr="005032B2">
        <w:trPr>
          <w:jc w:val="center"/>
        </w:trPr>
        <w:tc>
          <w:tcPr>
            <w:tcW w:w="664" w:type="dxa"/>
            <w:shd w:val="clear" w:color="auto" w:fill="D9D9D9" w:themeFill="background1" w:themeFillShade="D9"/>
            <w:vAlign w:val="center"/>
          </w:tcPr>
          <w:p w14:paraId="445F202E" w14:textId="77777777" w:rsidR="00246CDD" w:rsidRPr="002A2E89" w:rsidRDefault="00246CDD" w:rsidP="00246CDD">
            <w:pPr>
              <w:spacing w:line="240" w:lineRule="auto"/>
              <w:jc w:val="center"/>
              <w:rPr>
                <w:rFonts w:cstheme="minorHAnsi"/>
                <w:b/>
                <w:sz w:val="22"/>
                <w:szCs w:val="22"/>
                <w:lang w:val="ro-RO"/>
              </w:rPr>
            </w:pPr>
            <w:r w:rsidRPr="002A2E89">
              <w:rPr>
                <w:rFonts w:cstheme="minorHAnsi"/>
                <w:b/>
                <w:sz w:val="22"/>
                <w:szCs w:val="22"/>
                <w:lang w:val="ro-RO"/>
              </w:rPr>
              <w:t>Nr. Crt.</w:t>
            </w:r>
          </w:p>
        </w:tc>
        <w:tc>
          <w:tcPr>
            <w:tcW w:w="4565" w:type="dxa"/>
            <w:shd w:val="clear" w:color="auto" w:fill="D9D9D9" w:themeFill="background1" w:themeFillShade="D9"/>
            <w:vAlign w:val="center"/>
          </w:tcPr>
          <w:p w14:paraId="10625A82" w14:textId="77777777" w:rsidR="00246CDD" w:rsidRPr="002A2E89" w:rsidRDefault="00246CDD" w:rsidP="00246CDD">
            <w:pPr>
              <w:spacing w:line="240" w:lineRule="auto"/>
              <w:jc w:val="center"/>
              <w:rPr>
                <w:rFonts w:cstheme="minorHAnsi"/>
                <w:b/>
                <w:sz w:val="22"/>
                <w:szCs w:val="22"/>
                <w:lang w:val="ro-RO"/>
              </w:rPr>
            </w:pPr>
            <w:r w:rsidRPr="002A2E89">
              <w:rPr>
                <w:rFonts w:cstheme="minorHAnsi"/>
                <w:b/>
                <w:sz w:val="22"/>
                <w:szCs w:val="22"/>
                <w:lang w:val="ro-RO"/>
              </w:rPr>
              <w:t xml:space="preserve">Denumire </w:t>
            </w:r>
            <w:proofErr w:type="spellStart"/>
            <w:r>
              <w:rPr>
                <w:rFonts w:cstheme="minorHAnsi"/>
                <w:b/>
                <w:sz w:val="22"/>
                <w:szCs w:val="22"/>
                <w:lang w:val="ro-RO"/>
              </w:rPr>
              <w:t>intersectie</w:t>
            </w:r>
            <w:proofErr w:type="spellEnd"/>
            <w:r>
              <w:rPr>
                <w:rFonts w:cstheme="minorHAnsi"/>
                <w:b/>
                <w:sz w:val="22"/>
                <w:szCs w:val="22"/>
                <w:lang w:val="ro-RO"/>
              </w:rPr>
              <w:t xml:space="preserve"> / strada</w:t>
            </w:r>
          </w:p>
        </w:tc>
        <w:tc>
          <w:tcPr>
            <w:tcW w:w="1336" w:type="dxa"/>
            <w:shd w:val="clear" w:color="auto" w:fill="D9D9D9" w:themeFill="background1" w:themeFillShade="D9"/>
            <w:vAlign w:val="center"/>
          </w:tcPr>
          <w:p w14:paraId="2836DFE1" w14:textId="38946A1C" w:rsidR="00246CDD" w:rsidRPr="002A2E89" w:rsidRDefault="00246CDD" w:rsidP="00246CDD">
            <w:pPr>
              <w:spacing w:line="240" w:lineRule="auto"/>
              <w:jc w:val="center"/>
              <w:rPr>
                <w:rFonts w:cstheme="minorHAnsi"/>
                <w:b/>
                <w:sz w:val="22"/>
                <w:szCs w:val="22"/>
                <w:lang w:val="ro-RO"/>
              </w:rPr>
            </w:pPr>
            <w:r>
              <w:rPr>
                <w:rFonts w:cstheme="minorHAnsi"/>
                <w:b/>
                <w:sz w:val="22"/>
                <w:szCs w:val="22"/>
                <w:lang w:val="ro-RO"/>
              </w:rPr>
              <w:t xml:space="preserve">Camera video fixa </w:t>
            </w:r>
          </w:p>
        </w:tc>
        <w:tc>
          <w:tcPr>
            <w:tcW w:w="1336" w:type="dxa"/>
            <w:shd w:val="clear" w:color="auto" w:fill="D9D9D9" w:themeFill="background1" w:themeFillShade="D9"/>
            <w:vAlign w:val="center"/>
          </w:tcPr>
          <w:p w14:paraId="23B619E9" w14:textId="3CA680E6" w:rsidR="00246CDD" w:rsidRDefault="00246CDD" w:rsidP="00246CDD">
            <w:pPr>
              <w:spacing w:line="240" w:lineRule="auto"/>
              <w:jc w:val="center"/>
              <w:rPr>
                <w:rFonts w:cstheme="minorHAnsi"/>
                <w:b/>
                <w:sz w:val="22"/>
                <w:szCs w:val="22"/>
                <w:lang w:val="ro-RO"/>
              </w:rPr>
            </w:pPr>
            <w:r>
              <w:rPr>
                <w:rFonts w:cstheme="minorHAnsi"/>
                <w:b/>
                <w:sz w:val="22"/>
                <w:szCs w:val="22"/>
                <w:lang w:val="ro-RO"/>
              </w:rPr>
              <w:t>Camera video LPR</w:t>
            </w:r>
          </w:p>
        </w:tc>
      </w:tr>
      <w:tr w:rsidR="00246CDD" w:rsidRPr="002A2E89" w14:paraId="37214BAD" w14:textId="1C0CBEF6" w:rsidTr="00246CDD">
        <w:trPr>
          <w:jc w:val="center"/>
        </w:trPr>
        <w:tc>
          <w:tcPr>
            <w:tcW w:w="664" w:type="dxa"/>
            <w:vAlign w:val="center"/>
          </w:tcPr>
          <w:p w14:paraId="5A155167" w14:textId="77777777" w:rsidR="00246CDD" w:rsidRPr="002A2E89" w:rsidRDefault="00246CDD" w:rsidP="00246CDD">
            <w:pPr>
              <w:spacing w:line="240" w:lineRule="auto"/>
              <w:jc w:val="center"/>
              <w:rPr>
                <w:rFonts w:cstheme="minorHAnsi"/>
                <w:sz w:val="22"/>
                <w:szCs w:val="22"/>
                <w:lang w:val="ro-RO"/>
              </w:rPr>
            </w:pPr>
            <w:r w:rsidRPr="002A2E89">
              <w:rPr>
                <w:rFonts w:cstheme="minorHAnsi"/>
                <w:sz w:val="22"/>
                <w:szCs w:val="22"/>
                <w:lang w:val="ro-RO"/>
              </w:rPr>
              <w:t>1</w:t>
            </w:r>
          </w:p>
        </w:tc>
        <w:tc>
          <w:tcPr>
            <w:tcW w:w="4565" w:type="dxa"/>
            <w:vAlign w:val="center"/>
          </w:tcPr>
          <w:p w14:paraId="7EE0CCE2" w14:textId="644C355A" w:rsidR="00246CDD" w:rsidRPr="002A2E89" w:rsidRDefault="00246CDD" w:rsidP="00246CDD">
            <w:pPr>
              <w:spacing w:line="240" w:lineRule="auto"/>
              <w:jc w:val="left"/>
              <w:rPr>
                <w:rFonts w:cstheme="minorHAnsi"/>
                <w:color w:val="000000" w:themeColor="text1"/>
                <w:sz w:val="22"/>
                <w:szCs w:val="22"/>
                <w:lang w:val="ro-RO" w:eastAsia="ro-RO"/>
              </w:rPr>
            </w:pPr>
            <w:r>
              <w:rPr>
                <w:rFonts w:cstheme="minorHAnsi"/>
                <w:sz w:val="22"/>
                <w:szCs w:val="22"/>
                <w:lang w:val="ro-RO" w:eastAsia="ro-RO"/>
              </w:rPr>
              <w:t>3</w:t>
            </w:r>
            <w:r w:rsidRPr="00246CDD">
              <w:rPr>
                <w:rFonts w:cstheme="minorHAnsi"/>
                <w:sz w:val="22"/>
                <w:szCs w:val="22"/>
                <w:lang w:val="ro-RO" w:eastAsia="ro-RO"/>
              </w:rPr>
              <w:t>A. Str. Arany Janos(</w:t>
            </w:r>
            <w:proofErr w:type="spellStart"/>
            <w:r w:rsidRPr="00246CDD">
              <w:rPr>
                <w:rFonts w:cstheme="minorHAnsi"/>
                <w:sz w:val="22"/>
                <w:szCs w:val="22"/>
                <w:lang w:val="ro-RO" w:eastAsia="ro-RO"/>
              </w:rPr>
              <w:t>Iesire</w:t>
            </w:r>
            <w:proofErr w:type="spellEnd"/>
            <w:r w:rsidRPr="00246CDD">
              <w:rPr>
                <w:rFonts w:cstheme="minorHAnsi"/>
                <w:sz w:val="22"/>
                <w:szCs w:val="22"/>
                <w:lang w:val="ro-RO" w:eastAsia="ro-RO"/>
              </w:rPr>
              <w:t xml:space="preserve"> </w:t>
            </w:r>
            <w:proofErr w:type="spellStart"/>
            <w:r w:rsidRPr="00246CDD">
              <w:rPr>
                <w:rFonts w:cstheme="minorHAnsi"/>
                <w:sz w:val="22"/>
                <w:szCs w:val="22"/>
                <w:lang w:val="ro-RO" w:eastAsia="ro-RO"/>
              </w:rPr>
              <w:t>Săcueni</w:t>
            </w:r>
            <w:proofErr w:type="spellEnd"/>
            <w:r w:rsidRPr="00246CDD">
              <w:rPr>
                <w:rFonts w:cstheme="minorHAnsi"/>
                <w:sz w:val="22"/>
                <w:szCs w:val="22"/>
                <w:lang w:val="ro-RO" w:eastAsia="ro-RO"/>
              </w:rPr>
              <w:t>)</w:t>
            </w:r>
          </w:p>
        </w:tc>
        <w:tc>
          <w:tcPr>
            <w:tcW w:w="1336" w:type="dxa"/>
          </w:tcPr>
          <w:p w14:paraId="1120EC98" w14:textId="2827B22D" w:rsidR="00246CDD" w:rsidRPr="002A2E89" w:rsidRDefault="00246CDD" w:rsidP="00246CDD">
            <w:pPr>
              <w:spacing w:line="240" w:lineRule="auto"/>
              <w:jc w:val="center"/>
              <w:rPr>
                <w:rFonts w:cstheme="minorHAnsi"/>
                <w:sz w:val="22"/>
                <w:szCs w:val="22"/>
                <w:lang w:val="ro-RO"/>
              </w:rPr>
            </w:pPr>
            <w:r>
              <w:rPr>
                <w:rFonts w:cstheme="minorHAnsi"/>
                <w:sz w:val="22"/>
                <w:szCs w:val="22"/>
                <w:lang w:val="ro-RO"/>
              </w:rPr>
              <w:t>2buc</w:t>
            </w:r>
          </w:p>
        </w:tc>
        <w:tc>
          <w:tcPr>
            <w:tcW w:w="1336" w:type="dxa"/>
          </w:tcPr>
          <w:p w14:paraId="3006A980" w14:textId="2E95D0E0" w:rsidR="00246CDD" w:rsidRPr="002A2E89" w:rsidRDefault="00246CDD" w:rsidP="00246CDD">
            <w:pPr>
              <w:spacing w:line="240" w:lineRule="auto"/>
              <w:jc w:val="center"/>
              <w:rPr>
                <w:rFonts w:cstheme="minorHAnsi"/>
                <w:sz w:val="22"/>
                <w:szCs w:val="22"/>
                <w:lang w:val="ro-RO"/>
              </w:rPr>
            </w:pPr>
            <w:r>
              <w:rPr>
                <w:rFonts w:cstheme="minorHAnsi"/>
                <w:sz w:val="22"/>
                <w:szCs w:val="22"/>
                <w:lang w:val="ro-RO"/>
              </w:rPr>
              <w:t>2buc</w:t>
            </w:r>
          </w:p>
        </w:tc>
      </w:tr>
      <w:tr w:rsidR="00246CDD" w:rsidRPr="002A2E89" w14:paraId="1E9F2357" w14:textId="0AA16DF1" w:rsidTr="00246CDD">
        <w:trPr>
          <w:jc w:val="center"/>
        </w:trPr>
        <w:tc>
          <w:tcPr>
            <w:tcW w:w="664" w:type="dxa"/>
            <w:vAlign w:val="center"/>
          </w:tcPr>
          <w:p w14:paraId="1360F821" w14:textId="77777777" w:rsidR="00246CDD" w:rsidRPr="002A2E89" w:rsidRDefault="00246CDD" w:rsidP="00246CDD">
            <w:pPr>
              <w:spacing w:line="240" w:lineRule="auto"/>
              <w:jc w:val="center"/>
              <w:rPr>
                <w:rFonts w:cstheme="minorHAnsi"/>
                <w:sz w:val="22"/>
                <w:szCs w:val="22"/>
                <w:lang w:val="ro-RO"/>
              </w:rPr>
            </w:pPr>
            <w:r w:rsidRPr="002A2E89">
              <w:rPr>
                <w:rFonts w:cstheme="minorHAnsi"/>
                <w:sz w:val="22"/>
                <w:szCs w:val="22"/>
                <w:lang w:val="ro-RO"/>
              </w:rPr>
              <w:t>2</w:t>
            </w:r>
          </w:p>
        </w:tc>
        <w:tc>
          <w:tcPr>
            <w:tcW w:w="4565" w:type="dxa"/>
            <w:vAlign w:val="center"/>
          </w:tcPr>
          <w:p w14:paraId="0A1BBA05" w14:textId="07E3E01F" w:rsidR="00246CDD" w:rsidRPr="002A2E89" w:rsidRDefault="00246CDD" w:rsidP="00246CDD">
            <w:pPr>
              <w:spacing w:line="240" w:lineRule="auto"/>
              <w:jc w:val="left"/>
              <w:rPr>
                <w:rFonts w:cstheme="minorHAnsi"/>
                <w:color w:val="000000" w:themeColor="text1"/>
                <w:sz w:val="22"/>
                <w:szCs w:val="22"/>
                <w:lang w:val="ro-RO" w:eastAsia="ro-RO"/>
              </w:rPr>
            </w:pPr>
            <w:r>
              <w:rPr>
                <w:rFonts w:cstheme="minorHAnsi"/>
                <w:sz w:val="22"/>
                <w:szCs w:val="22"/>
                <w:lang w:val="ro-RO" w:eastAsia="ro-RO"/>
              </w:rPr>
              <w:t>3</w:t>
            </w:r>
            <w:r w:rsidRPr="00246CDD">
              <w:rPr>
                <w:rFonts w:cstheme="minorHAnsi"/>
                <w:sz w:val="22"/>
                <w:szCs w:val="22"/>
                <w:lang w:val="ro-RO" w:eastAsia="ro-RO"/>
              </w:rPr>
              <w:t>B. Sens Giratoriu(</w:t>
            </w:r>
            <w:proofErr w:type="spellStart"/>
            <w:r w:rsidRPr="00246CDD">
              <w:rPr>
                <w:rFonts w:cstheme="minorHAnsi"/>
                <w:sz w:val="22"/>
                <w:szCs w:val="22"/>
                <w:lang w:val="ro-RO" w:eastAsia="ro-RO"/>
              </w:rPr>
              <w:t>intersectia</w:t>
            </w:r>
            <w:proofErr w:type="spellEnd"/>
            <w:r w:rsidRPr="00246CDD">
              <w:rPr>
                <w:rFonts w:cstheme="minorHAnsi"/>
                <w:sz w:val="22"/>
                <w:szCs w:val="22"/>
                <w:lang w:val="ro-RO" w:eastAsia="ro-RO"/>
              </w:rPr>
              <w:t xml:space="preserve"> </w:t>
            </w:r>
            <w:proofErr w:type="spellStart"/>
            <w:r w:rsidRPr="00246CDD">
              <w:rPr>
                <w:rFonts w:cstheme="minorHAnsi"/>
                <w:sz w:val="22"/>
                <w:szCs w:val="22"/>
                <w:lang w:val="ro-RO" w:eastAsia="ro-RO"/>
              </w:rPr>
              <w:t>str.Arany</w:t>
            </w:r>
            <w:proofErr w:type="spellEnd"/>
            <w:r w:rsidRPr="00246CDD">
              <w:rPr>
                <w:rFonts w:cstheme="minorHAnsi"/>
                <w:sz w:val="22"/>
                <w:szCs w:val="22"/>
                <w:lang w:val="ro-RO" w:eastAsia="ro-RO"/>
              </w:rPr>
              <w:t xml:space="preserve"> Janos-</w:t>
            </w:r>
            <w:proofErr w:type="spellStart"/>
            <w:r w:rsidRPr="00246CDD">
              <w:rPr>
                <w:rFonts w:cstheme="minorHAnsi"/>
                <w:sz w:val="22"/>
                <w:szCs w:val="22"/>
                <w:lang w:val="ro-RO" w:eastAsia="ro-RO"/>
              </w:rPr>
              <w:t>I.L.Caragiale</w:t>
            </w:r>
            <w:proofErr w:type="spellEnd"/>
            <w:r w:rsidRPr="00246CDD">
              <w:rPr>
                <w:rFonts w:cstheme="minorHAnsi"/>
                <w:sz w:val="22"/>
                <w:szCs w:val="22"/>
                <w:lang w:val="ro-RO" w:eastAsia="ro-RO"/>
              </w:rPr>
              <w:t>-</w:t>
            </w:r>
            <w:proofErr w:type="spellStart"/>
            <w:r w:rsidRPr="00246CDD">
              <w:rPr>
                <w:rFonts w:cstheme="minorHAnsi"/>
                <w:sz w:val="22"/>
                <w:szCs w:val="22"/>
                <w:lang w:val="ro-RO" w:eastAsia="ro-RO"/>
              </w:rPr>
              <w:t>str.C.Republicii</w:t>
            </w:r>
            <w:proofErr w:type="spellEnd"/>
            <w:r w:rsidRPr="00246CDD">
              <w:rPr>
                <w:rFonts w:cstheme="minorHAnsi"/>
                <w:sz w:val="22"/>
                <w:szCs w:val="22"/>
                <w:lang w:val="ro-RO" w:eastAsia="ro-RO"/>
              </w:rPr>
              <w:t>)</w:t>
            </w:r>
          </w:p>
        </w:tc>
        <w:tc>
          <w:tcPr>
            <w:tcW w:w="1336" w:type="dxa"/>
          </w:tcPr>
          <w:p w14:paraId="64BC15D9" w14:textId="6BF35801" w:rsidR="00246CDD" w:rsidRPr="002A2E89" w:rsidRDefault="00246CDD" w:rsidP="00246CDD">
            <w:pPr>
              <w:spacing w:line="240" w:lineRule="auto"/>
              <w:jc w:val="center"/>
              <w:rPr>
                <w:rFonts w:cstheme="minorHAnsi"/>
                <w:sz w:val="22"/>
                <w:szCs w:val="22"/>
                <w:lang w:val="ro-RO"/>
              </w:rPr>
            </w:pPr>
            <w:r>
              <w:rPr>
                <w:rFonts w:cstheme="minorHAnsi"/>
                <w:sz w:val="22"/>
                <w:szCs w:val="22"/>
                <w:lang w:val="ro-RO"/>
              </w:rPr>
              <w:t>3buc</w:t>
            </w:r>
          </w:p>
        </w:tc>
        <w:tc>
          <w:tcPr>
            <w:tcW w:w="1336" w:type="dxa"/>
          </w:tcPr>
          <w:p w14:paraId="6E03733D" w14:textId="6DE2EC90" w:rsidR="00246CDD" w:rsidRPr="002A2E89" w:rsidRDefault="00246CDD" w:rsidP="00246CDD">
            <w:pPr>
              <w:spacing w:line="240" w:lineRule="auto"/>
              <w:jc w:val="center"/>
              <w:rPr>
                <w:rFonts w:cstheme="minorHAnsi"/>
                <w:sz w:val="22"/>
                <w:szCs w:val="22"/>
                <w:lang w:val="ro-RO"/>
              </w:rPr>
            </w:pPr>
            <w:r>
              <w:rPr>
                <w:rFonts w:cstheme="minorHAnsi"/>
                <w:sz w:val="22"/>
                <w:szCs w:val="22"/>
                <w:lang w:val="ro-RO"/>
              </w:rPr>
              <w:t>3buc</w:t>
            </w:r>
          </w:p>
        </w:tc>
      </w:tr>
      <w:tr w:rsidR="00246CDD" w:rsidRPr="002A2E89" w14:paraId="5791B1C3" w14:textId="1568F050" w:rsidTr="00246CDD">
        <w:trPr>
          <w:jc w:val="center"/>
        </w:trPr>
        <w:tc>
          <w:tcPr>
            <w:tcW w:w="664" w:type="dxa"/>
            <w:vAlign w:val="center"/>
          </w:tcPr>
          <w:p w14:paraId="5A1B7D99" w14:textId="77777777" w:rsidR="00246CDD" w:rsidRPr="002A2E89" w:rsidRDefault="00246CDD" w:rsidP="00246CDD">
            <w:pPr>
              <w:spacing w:line="240" w:lineRule="auto"/>
              <w:jc w:val="center"/>
              <w:rPr>
                <w:rFonts w:cstheme="minorHAnsi"/>
                <w:sz w:val="22"/>
                <w:szCs w:val="22"/>
                <w:lang w:val="ro-RO"/>
              </w:rPr>
            </w:pPr>
            <w:r w:rsidRPr="002A2E89">
              <w:rPr>
                <w:rFonts w:cstheme="minorHAnsi"/>
                <w:sz w:val="22"/>
                <w:szCs w:val="22"/>
                <w:lang w:val="ro-RO"/>
              </w:rPr>
              <w:t>3</w:t>
            </w:r>
          </w:p>
        </w:tc>
        <w:tc>
          <w:tcPr>
            <w:tcW w:w="4565" w:type="dxa"/>
            <w:vAlign w:val="center"/>
          </w:tcPr>
          <w:p w14:paraId="6BAE2AE0" w14:textId="7BACFF4A" w:rsidR="00246CDD" w:rsidRPr="002A2E89" w:rsidRDefault="00246CDD" w:rsidP="00246CDD">
            <w:pPr>
              <w:spacing w:line="240" w:lineRule="auto"/>
              <w:jc w:val="left"/>
              <w:rPr>
                <w:rFonts w:cstheme="minorHAnsi"/>
                <w:color w:val="000000" w:themeColor="text1"/>
                <w:sz w:val="22"/>
                <w:szCs w:val="22"/>
                <w:lang w:val="ro-RO" w:eastAsia="ro-RO"/>
              </w:rPr>
            </w:pPr>
            <w:r>
              <w:rPr>
                <w:rFonts w:cstheme="minorHAnsi"/>
                <w:sz w:val="22"/>
                <w:szCs w:val="22"/>
                <w:lang w:val="ro-RO" w:eastAsia="ro-RO"/>
              </w:rPr>
              <w:t>3</w:t>
            </w:r>
            <w:r w:rsidRPr="00246CDD">
              <w:rPr>
                <w:rFonts w:cstheme="minorHAnsi"/>
                <w:sz w:val="22"/>
                <w:szCs w:val="22"/>
                <w:lang w:val="ro-RO" w:eastAsia="ro-RO"/>
              </w:rPr>
              <w:t xml:space="preserve">C. </w:t>
            </w:r>
            <w:proofErr w:type="spellStart"/>
            <w:r w:rsidRPr="00246CDD">
              <w:rPr>
                <w:rFonts w:cstheme="minorHAnsi"/>
                <w:sz w:val="22"/>
                <w:szCs w:val="22"/>
                <w:lang w:val="ro-RO" w:eastAsia="ro-RO"/>
              </w:rPr>
              <w:t>Str.I.L.Caragiale</w:t>
            </w:r>
            <w:proofErr w:type="spellEnd"/>
            <w:r w:rsidRPr="00246CDD">
              <w:rPr>
                <w:rFonts w:cstheme="minorHAnsi"/>
                <w:sz w:val="22"/>
                <w:szCs w:val="22"/>
                <w:lang w:val="ro-RO" w:eastAsia="ro-RO"/>
              </w:rPr>
              <w:t>(</w:t>
            </w:r>
            <w:proofErr w:type="spellStart"/>
            <w:r w:rsidRPr="00246CDD">
              <w:rPr>
                <w:rFonts w:cstheme="minorHAnsi"/>
                <w:sz w:val="22"/>
                <w:szCs w:val="22"/>
                <w:lang w:val="ro-RO" w:eastAsia="ro-RO"/>
              </w:rPr>
              <w:t>Iesire</w:t>
            </w:r>
            <w:proofErr w:type="spellEnd"/>
            <w:r w:rsidRPr="00246CDD">
              <w:rPr>
                <w:rFonts w:cstheme="minorHAnsi"/>
                <w:sz w:val="22"/>
                <w:szCs w:val="22"/>
                <w:lang w:val="ro-RO" w:eastAsia="ro-RO"/>
              </w:rPr>
              <w:t xml:space="preserve"> </w:t>
            </w:r>
            <w:proofErr w:type="spellStart"/>
            <w:r w:rsidRPr="00246CDD">
              <w:rPr>
                <w:rFonts w:cstheme="minorHAnsi"/>
                <w:sz w:val="22"/>
                <w:szCs w:val="22"/>
                <w:lang w:val="ro-RO" w:eastAsia="ro-RO"/>
              </w:rPr>
              <w:t>Chiribis</w:t>
            </w:r>
            <w:proofErr w:type="spellEnd"/>
            <w:r w:rsidRPr="00246CDD">
              <w:rPr>
                <w:rFonts w:cstheme="minorHAnsi"/>
                <w:sz w:val="22"/>
                <w:szCs w:val="22"/>
                <w:lang w:val="ro-RO" w:eastAsia="ro-RO"/>
              </w:rPr>
              <w:t>)</w:t>
            </w:r>
          </w:p>
        </w:tc>
        <w:tc>
          <w:tcPr>
            <w:tcW w:w="1336" w:type="dxa"/>
          </w:tcPr>
          <w:p w14:paraId="13AFBA7B" w14:textId="0B3B5E38" w:rsidR="00246CDD" w:rsidRPr="002A2E89" w:rsidRDefault="00246CDD" w:rsidP="00246CDD">
            <w:pPr>
              <w:spacing w:line="240" w:lineRule="auto"/>
              <w:jc w:val="center"/>
              <w:rPr>
                <w:rFonts w:cstheme="minorHAnsi"/>
                <w:sz w:val="22"/>
                <w:szCs w:val="22"/>
                <w:lang w:val="ro-RO"/>
              </w:rPr>
            </w:pPr>
            <w:r>
              <w:rPr>
                <w:rFonts w:cstheme="minorHAnsi"/>
                <w:sz w:val="22"/>
                <w:szCs w:val="22"/>
                <w:lang w:val="ro-RO"/>
              </w:rPr>
              <w:t>2buc</w:t>
            </w:r>
          </w:p>
        </w:tc>
        <w:tc>
          <w:tcPr>
            <w:tcW w:w="1336" w:type="dxa"/>
          </w:tcPr>
          <w:p w14:paraId="75D7D7FE" w14:textId="66711547" w:rsidR="00246CDD" w:rsidRPr="002A2E89" w:rsidRDefault="00246CDD" w:rsidP="00246CDD">
            <w:pPr>
              <w:spacing w:line="240" w:lineRule="auto"/>
              <w:jc w:val="center"/>
              <w:rPr>
                <w:rFonts w:cstheme="minorHAnsi"/>
                <w:sz w:val="22"/>
                <w:szCs w:val="22"/>
                <w:lang w:val="ro-RO"/>
              </w:rPr>
            </w:pPr>
            <w:r>
              <w:rPr>
                <w:rFonts w:cstheme="minorHAnsi"/>
                <w:sz w:val="22"/>
                <w:szCs w:val="22"/>
                <w:lang w:val="ro-RO"/>
              </w:rPr>
              <w:t>2buc</w:t>
            </w:r>
          </w:p>
        </w:tc>
      </w:tr>
      <w:tr w:rsidR="00246CDD" w:rsidRPr="002A2E89" w14:paraId="5B49F75C" w14:textId="74862E8B" w:rsidTr="00246CDD">
        <w:trPr>
          <w:jc w:val="center"/>
        </w:trPr>
        <w:tc>
          <w:tcPr>
            <w:tcW w:w="664" w:type="dxa"/>
            <w:vAlign w:val="center"/>
          </w:tcPr>
          <w:p w14:paraId="0B5D5EB5" w14:textId="77777777" w:rsidR="00246CDD" w:rsidRPr="002A2E89" w:rsidRDefault="00246CDD" w:rsidP="00246CDD">
            <w:pPr>
              <w:spacing w:line="240" w:lineRule="auto"/>
              <w:jc w:val="center"/>
              <w:rPr>
                <w:rFonts w:cstheme="minorHAnsi"/>
                <w:sz w:val="22"/>
                <w:szCs w:val="22"/>
                <w:lang w:val="ro-RO"/>
              </w:rPr>
            </w:pPr>
            <w:r w:rsidRPr="002A2E89">
              <w:rPr>
                <w:rFonts w:cstheme="minorHAnsi"/>
                <w:sz w:val="22"/>
                <w:szCs w:val="22"/>
                <w:lang w:val="ro-RO"/>
              </w:rPr>
              <w:t>4</w:t>
            </w:r>
          </w:p>
        </w:tc>
        <w:tc>
          <w:tcPr>
            <w:tcW w:w="4565" w:type="dxa"/>
            <w:vAlign w:val="center"/>
          </w:tcPr>
          <w:p w14:paraId="18070991" w14:textId="4600C8ED" w:rsidR="00246CDD" w:rsidRPr="002A2E89" w:rsidRDefault="00246CDD" w:rsidP="00246CDD">
            <w:pPr>
              <w:spacing w:line="240" w:lineRule="auto"/>
              <w:jc w:val="left"/>
              <w:rPr>
                <w:rFonts w:cstheme="minorHAnsi"/>
                <w:color w:val="000000" w:themeColor="text1"/>
                <w:sz w:val="22"/>
                <w:szCs w:val="22"/>
                <w:lang w:val="ro-RO" w:eastAsia="ro-RO"/>
              </w:rPr>
            </w:pPr>
            <w:r>
              <w:rPr>
                <w:rFonts w:cstheme="minorHAnsi"/>
                <w:sz w:val="22"/>
                <w:szCs w:val="22"/>
                <w:lang w:val="ro-RO" w:eastAsia="ro-RO"/>
              </w:rPr>
              <w:t>3</w:t>
            </w:r>
            <w:r w:rsidRPr="00246CDD">
              <w:rPr>
                <w:rFonts w:cstheme="minorHAnsi"/>
                <w:sz w:val="22"/>
                <w:szCs w:val="22"/>
                <w:lang w:val="ro-RO" w:eastAsia="ro-RO"/>
              </w:rPr>
              <w:t xml:space="preserve">D. </w:t>
            </w:r>
            <w:proofErr w:type="spellStart"/>
            <w:r w:rsidRPr="00246CDD">
              <w:rPr>
                <w:rFonts w:cstheme="minorHAnsi"/>
                <w:sz w:val="22"/>
                <w:szCs w:val="22"/>
                <w:lang w:val="ro-RO" w:eastAsia="ro-RO"/>
              </w:rPr>
              <w:t>Str.Calea</w:t>
            </w:r>
            <w:proofErr w:type="spellEnd"/>
            <w:r w:rsidRPr="00246CDD">
              <w:rPr>
                <w:rFonts w:cstheme="minorHAnsi"/>
                <w:sz w:val="22"/>
                <w:szCs w:val="22"/>
                <w:lang w:val="ro-RO" w:eastAsia="ro-RO"/>
              </w:rPr>
              <w:t xml:space="preserve"> Republicii(</w:t>
            </w:r>
            <w:proofErr w:type="spellStart"/>
            <w:r w:rsidRPr="00246CDD">
              <w:rPr>
                <w:rFonts w:cstheme="minorHAnsi"/>
                <w:sz w:val="22"/>
                <w:szCs w:val="22"/>
                <w:lang w:val="ro-RO" w:eastAsia="ro-RO"/>
              </w:rPr>
              <w:t>Unicarm</w:t>
            </w:r>
            <w:proofErr w:type="spellEnd"/>
            <w:r w:rsidRPr="00246CDD">
              <w:rPr>
                <w:rFonts w:cstheme="minorHAnsi"/>
                <w:sz w:val="22"/>
                <w:szCs w:val="22"/>
                <w:lang w:val="ro-RO" w:eastAsia="ro-RO"/>
              </w:rPr>
              <w:t>)</w:t>
            </w:r>
          </w:p>
        </w:tc>
        <w:tc>
          <w:tcPr>
            <w:tcW w:w="1336" w:type="dxa"/>
          </w:tcPr>
          <w:p w14:paraId="6106C1E9" w14:textId="365A419E" w:rsidR="00246CDD" w:rsidRPr="002A2E89" w:rsidRDefault="00246CDD" w:rsidP="00246CDD">
            <w:pPr>
              <w:spacing w:line="240" w:lineRule="auto"/>
              <w:jc w:val="center"/>
              <w:rPr>
                <w:rFonts w:cstheme="minorHAnsi"/>
                <w:sz w:val="22"/>
                <w:szCs w:val="22"/>
                <w:lang w:val="ro-RO"/>
              </w:rPr>
            </w:pPr>
          </w:p>
        </w:tc>
        <w:tc>
          <w:tcPr>
            <w:tcW w:w="1336" w:type="dxa"/>
          </w:tcPr>
          <w:p w14:paraId="5AB493B0" w14:textId="08210EE3" w:rsidR="00246CDD" w:rsidRPr="002A2E89" w:rsidRDefault="00246CDD" w:rsidP="00246CDD">
            <w:pPr>
              <w:spacing w:line="240" w:lineRule="auto"/>
              <w:jc w:val="center"/>
              <w:rPr>
                <w:rFonts w:cstheme="minorHAnsi"/>
                <w:sz w:val="22"/>
                <w:szCs w:val="22"/>
                <w:lang w:val="ro-RO"/>
              </w:rPr>
            </w:pPr>
            <w:r>
              <w:rPr>
                <w:rFonts w:cstheme="minorHAnsi"/>
                <w:sz w:val="22"/>
                <w:szCs w:val="22"/>
                <w:lang w:val="ro-RO"/>
              </w:rPr>
              <w:t>2buc</w:t>
            </w:r>
          </w:p>
        </w:tc>
      </w:tr>
      <w:tr w:rsidR="00246CDD" w:rsidRPr="002A2E89" w14:paraId="7E53F0AD" w14:textId="5C92B741" w:rsidTr="00246CDD">
        <w:trPr>
          <w:jc w:val="center"/>
        </w:trPr>
        <w:tc>
          <w:tcPr>
            <w:tcW w:w="664" w:type="dxa"/>
            <w:vAlign w:val="center"/>
          </w:tcPr>
          <w:p w14:paraId="3FA37DF5" w14:textId="77777777" w:rsidR="00246CDD" w:rsidRPr="002A2E89" w:rsidRDefault="00246CDD" w:rsidP="00246CDD">
            <w:pPr>
              <w:spacing w:line="240" w:lineRule="auto"/>
              <w:jc w:val="center"/>
              <w:rPr>
                <w:rFonts w:cstheme="minorHAnsi"/>
                <w:sz w:val="22"/>
                <w:szCs w:val="22"/>
                <w:lang w:val="ro-RO"/>
              </w:rPr>
            </w:pPr>
            <w:r w:rsidRPr="002A2E89">
              <w:rPr>
                <w:rFonts w:cstheme="minorHAnsi"/>
                <w:sz w:val="22"/>
                <w:szCs w:val="22"/>
                <w:lang w:val="ro-RO"/>
              </w:rPr>
              <w:t>5</w:t>
            </w:r>
          </w:p>
        </w:tc>
        <w:tc>
          <w:tcPr>
            <w:tcW w:w="4565" w:type="dxa"/>
            <w:vAlign w:val="center"/>
          </w:tcPr>
          <w:p w14:paraId="7E23EB4E" w14:textId="399F6961" w:rsidR="00246CDD" w:rsidRPr="002A2E89" w:rsidRDefault="00246CDD" w:rsidP="00246CDD">
            <w:pPr>
              <w:spacing w:line="240" w:lineRule="auto"/>
              <w:jc w:val="left"/>
              <w:rPr>
                <w:rFonts w:cstheme="minorHAnsi"/>
                <w:color w:val="000000" w:themeColor="text1"/>
                <w:sz w:val="22"/>
                <w:szCs w:val="22"/>
                <w:lang w:val="ro-RO" w:eastAsia="ro-RO"/>
              </w:rPr>
            </w:pPr>
            <w:r>
              <w:rPr>
                <w:rFonts w:cstheme="minorHAnsi"/>
                <w:sz w:val="22"/>
                <w:szCs w:val="22"/>
                <w:lang w:val="ro-RO" w:eastAsia="ro-RO"/>
              </w:rPr>
              <w:t>3</w:t>
            </w:r>
            <w:r w:rsidRPr="00246CDD">
              <w:rPr>
                <w:rFonts w:cstheme="minorHAnsi"/>
                <w:sz w:val="22"/>
                <w:szCs w:val="22"/>
                <w:lang w:val="ro-RO" w:eastAsia="ro-RO"/>
              </w:rPr>
              <w:t>E. Str. Tudor Vladimirescu(</w:t>
            </w:r>
            <w:proofErr w:type="spellStart"/>
            <w:r w:rsidRPr="00246CDD">
              <w:rPr>
                <w:rFonts w:cstheme="minorHAnsi"/>
                <w:sz w:val="22"/>
                <w:szCs w:val="22"/>
                <w:lang w:val="ro-RO" w:eastAsia="ro-RO"/>
              </w:rPr>
              <w:t>Iesire</w:t>
            </w:r>
            <w:proofErr w:type="spellEnd"/>
            <w:r w:rsidRPr="00246CDD">
              <w:rPr>
                <w:rFonts w:cstheme="minorHAnsi"/>
                <w:sz w:val="22"/>
                <w:szCs w:val="22"/>
                <w:lang w:val="ro-RO" w:eastAsia="ro-RO"/>
              </w:rPr>
              <w:t xml:space="preserve"> Valea lui Mihai)</w:t>
            </w:r>
          </w:p>
        </w:tc>
        <w:tc>
          <w:tcPr>
            <w:tcW w:w="1336" w:type="dxa"/>
          </w:tcPr>
          <w:p w14:paraId="4306FE3B" w14:textId="5535DDBD" w:rsidR="00246CDD" w:rsidRPr="002A2E89" w:rsidRDefault="00246CDD" w:rsidP="00246CDD">
            <w:pPr>
              <w:spacing w:line="240" w:lineRule="auto"/>
              <w:jc w:val="center"/>
              <w:rPr>
                <w:rFonts w:cstheme="minorHAnsi"/>
                <w:sz w:val="22"/>
                <w:szCs w:val="22"/>
                <w:lang w:val="ro-RO"/>
              </w:rPr>
            </w:pPr>
            <w:r>
              <w:rPr>
                <w:rFonts w:cstheme="minorHAnsi"/>
                <w:sz w:val="22"/>
                <w:szCs w:val="22"/>
                <w:lang w:val="ro-RO"/>
              </w:rPr>
              <w:t>2buc</w:t>
            </w:r>
          </w:p>
        </w:tc>
        <w:tc>
          <w:tcPr>
            <w:tcW w:w="1336" w:type="dxa"/>
          </w:tcPr>
          <w:p w14:paraId="038D1D2C" w14:textId="3998ADD4" w:rsidR="00246CDD" w:rsidRPr="002A2E89" w:rsidRDefault="00246CDD" w:rsidP="00246CDD">
            <w:pPr>
              <w:spacing w:line="240" w:lineRule="auto"/>
              <w:jc w:val="center"/>
              <w:rPr>
                <w:rFonts w:cstheme="minorHAnsi"/>
                <w:sz w:val="22"/>
                <w:szCs w:val="22"/>
                <w:lang w:val="ro-RO"/>
              </w:rPr>
            </w:pPr>
            <w:r>
              <w:rPr>
                <w:rFonts w:cstheme="minorHAnsi"/>
                <w:sz w:val="22"/>
                <w:szCs w:val="22"/>
                <w:lang w:val="ro-RO"/>
              </w:rPr>
              <w:t>2buc</w:t>
            </w:r>
          </w:p>
        </w:tc>
      </w:tr>
      <w:tr w:rsidR="0029596D" w:rsidRPr="002A2E89" w14:paraId="57DCA5A9" w14:textId="77777777" w:rsidTr="00246CDD">
        <w:trPr>
          <w:jc w:val="center"/>
        </w:trPr>
        <w:tc>
          <w:tcPr>
            <w:tcW w:w="664" w:type="dxa"/>
            <w:vAlign w:val="center"/>
          </w:tcPr>
          <w:p w14:paraId="6C3E8869" w14:textId="1F043570" w:rsidR="0029596D" w:rsidRPr="002A2E89" w:rsidRDefault="00B14CA7" w:rsidP="00246CDD">
            <w:pPr>
              <w:spacing w:line="240" w:lineRule="auto"/>
              <w:jc w:val="center"/>
              <w:rPr>
                <w:rFonts w:cstheme="minorHAnsi"/>
                <w:sz w:val="22"/>
                <w:szCs w:val="22"/>
                <w:lang w:val="ro-RO"/>
              </w:rPr>
            </w:pPr>
            <w:r>
              <w:rPr>
                <w:rFonts w:cstheme="minorHAnsi"/>
                <w:sz w:val="22"/>
                <w:szCs w:val="22"/>
                <w:lang w:val="ro-RO"/>
              </w:rPr>
              <w:t>6</w:t>
            </w:r>
          </w:p>
        </w:tc>
        <w:tc>
          <w:tcPr>
            <w:tcW w:w="4565" w:type="dxa"/>
            <w:vAlign w:val="center"/>
          </w:tcPr>
          <w:p w14:paraId="3604253F" w14:textId="7AB9EBB9" w:rsidR="0029596D" w:rsidRDefault="0029596D" w:rsidP="00246CDD">
            <w:pPr>
              <w:spacing w:line="240" w:lineRule="auto"/>
              <w:jc w:val="left"/>
              <w:rPr>
                <w:rFonts w:cstheme="minorHAnsi"/>
                <w:sz w:val="22"/>
                <w:szCs w:val="22"/>
                <w:lang w:val="ro-RO" w:eastAsia="ro-RO"/>
              </w:rPr>
            </w:pPr>
            <w:r>
              <w:rPr>
                <w:rFonts w:cstheme="minorHAnsi"/>
                <w:sz w:val="22"/>
                <w:szCs w:val="22"/>
                <w:lang w:val="ro-RO" w:eastAsia="ro-RO"/>
              </w:rPr>
              <w:t>3</w:t>
            </w:r>
            <w:r w:rsidRPr="0029596D">
              <w:rPr>
                <w:rFonts w:cstheme="minorHAnsi"/>
                <w:sz w:val="22"/>
                <w:szCs w:val="22"/>
                <w:lang w:val="ro-RO" w:eastAsia="ro-RO"/>
              </w:rPr>
              <w:t>F. Str. 1 Decembrie(</w:t>
            </w:r>
            <w:proofErr w:type="spellStart"/>
            <w:r w:rsidRPr="0029596D">
              <w:rPr>
                <w:rFonts w:cstheme="minorHAnsi"/>
                <w:sz w:val="22"/>
                <w:szCs w:val="22"/>
                <w:lang w:val="ro-RO" w:eastAsia="ro-RO"/>
              </w:rPr>
              <w:t>Iesire</w:t>
            </w:r>
            <w:proofErr w:type="spellEnd"/>
            <w:r w:rsidRPr="0029596D">
              <w:rPr>
                <w:rFonts w:cstheme="minorHAnsi"/>
                <w:sz w:val="22"/>
                <w:szCs w:val="22"/>
                <w:lang w:val="ro-RO" w:eastAsia="ro-RO"/>
              </w:rPr>
              <w:t xml:space="preserve"> </w:t>
            </w:r>
            <w:proofErr w:type="spellStart"/>
            <w:r w:rsidRPr="0029596D">
              <w:rPr>
                <w:rFonts w:cstheme="minorHAnsi"/>
                <w:sz w:val="22"/>
                <w:szCs w:val="22"/>
                <w:lang w:val="ro-RO" w:eastAsia="ro-RO"/>
              </w:rPr>
              <w:t>Viisoara</w:t>
            </w:r>
            <w:proofErr w:type="spellEnd"/>
            <w:r w:rsidRPr="0029596D">
              <w:rPr>
                <w:rFonts w:cstheme="minorHAnsi"/>
                <w:sz w:val="22"/>
                <w:szCs w:val="22"/>
                <w:lang w:val="ro-RO" w:eastAsia="ro-RO"/>
              </w:rPr>
              <w:t>)</w:t>
            </w:r>
          </w:p>
        </w:tc>
        <w:tc>
          <w:tcPr>
            <w:tcW w:w="1336" w:type="dxa"/>
          </w:tcPr>
          <w:p w14:paraId="5815BA87" w14:textId="5D977B03" w:rsidR="0029596D" w:rsidRDefault="0029596D" w:rsidP="00246CDD">
            <w:pPr>
              <w:spacing w:line="240" w:lineRule="auto"/>
              <w:jc w:val="center"/>
              <w:rPr>
                <w:rFonts w:cstheme="minorHAnsi"/>
                <w:sz w:val="22"/>
                <w:szCs w:val="22"/>
                <w:lang w:val="ro-RO"/>
              </w:rPr>
            </w:pPr>
            <w:r>
              <w:rPr>
                <w:rFonts w:cstheme="minorHAnsi"/>
                <w:sz w:val="22"/>
                <w:szCs w:val="22"/>
                <w:lang w:val="ro-RO"/>
              </w:rPr>
              <w:t>2buc</w:t>
            </w:r>
          </w:p>
        </w:tc>
        <w:tc>
          <w:tcPr>
            <w:tcW w:w="1336" w:type="dxa"/>
          </w:tcPr>
          <w:p w14:paraId="54A1A24F" w14:textId="5D8D3B5D" w:rsidR="0029596D" w:rsidRDefault="0029596D" w:rsidP="00246CDD">
            <w:pPr>
              <w:spacing w:line="240" w:lineRule="auto"/>
              <w:jc w:val="center"/>
              <w:rPr>
                <w:rFonts w:cstheme="minorHAnsi"/>
                <w:sz w:val="22"/>
                <w:szCs w:val="22"/>
                <w:lang w:val="ro-RO"/>
              </w:rPr>
            </w:pPr>
            <w:r>
              <w:rPr>
                <w:rFonts w:cstheme="minorHAnsi"/>
                <w:sz w:val="22"/>
                <w:szCs w:val="22"/>
                <w:lang w:val="ro-RO"/>
              </w:rPr>
              <w:t>2buc</w:t>
            </w:r>
          </w:p>
        </w:tc>
      </w:tr>
      <w:tr w:rsidR="0029596D" w:rsidRPr="002A2E89" w14:paraId="7E88D6C5" w14:textId="77777777" w:rsidTr="00246CDD">
        <w:trPr>
          <w:jc w:val="center"/>
        </w:trPr>
        <w:tc>
          <w:tcPr>
            <w:tcW w:w="664" w:type="dxa"/>
            <w:vAlign w:val="center"/>
          </w:tcPr>
          <w:p w14:paraId="32E9D2A4" w14:textId="0E6CA9A9" w:rsidR="0029596D" w:rsidRPr="002A2E89" w:rsidRDefault="00B14CA7" w:rsidP="00246CDD">
            <w:pPr>
              <w:spacing w:line="240" w:lineRule="auto"/>
              <w:jc w:val="center"/>
              <w:rPr>
                <w:rFonts w:cstheme="minorHAnsi"/>
                <w:sz w:val="22"/>
                <w:szCs w:val="22"/>
                <w:lang w:val="ro-RO"/>
              </w:rPr>
            </w:pPr>
            <w:r>
              <w:rPr>
                <w:rFonts w:cstheme="minorHAnsi"/>
                <w:sz w:val="22"/>
                <w:szCs w:val="22"/>
                <w:lang w:val="ro-RO"/>
              </w:rPr>
              <w:t>7</w:t>
            </w:r>
          </w:p>
        </w:tc>
        <w:tc>
          <w:tcPr>
            <w:tcW w:w="4565" w:type="dxa"/>
            <w:vAlign w:val="center"/>
          </w:tcPr>
          <w:p w14:paraId="4F429925" w14:textId="22D4E9DF" w:rsidR="0029596D" w:rsidRDefault="0029596D" w:rsidP="00246CDD">
            <w:pPr>
              <w:spacing w:line="240" w:lineRule="auto"/>
              <w:jc w:val="left"/>
              <w:rPr>
                <w:rFonts w:cstheme="minorHAnsi"/>
                <w:sz w:val="22"/>
                <w:szCs w:val="22"/>
                <w:lang w:val="ro-RO" w:eastAsia="ro-RO"/>
              </w:rPr>
            </w:pPr>
            <w:r>
              <w:rPr>
                <w:rFonts w:cstheme="minorHAnsi"/>
                <w:sz w:val="22"/>
                <w:szCs w:val="22"/>
                <w:lang w:val="ro-RO" w:eastAsia="ro-RO"/>
              </w:rPr>
              <w:t>3</w:t>
            </w:r>
            <w:r w:rsidRPr="0029596D">
              <w:rPr>
                <w:rFonts w:cstheme="minorHAnsi"/>
                <w:sz w:val="22"/>
                <w:szCs w:val="22"/>
                <w:lang w:val="ro-RO" w:eastAsia="ro-RO"/>
              </w:rPr>
              <w:t xml:space="preserve">G. </w:t>
            </w:r>
            <w:proofErr w:type="spellStart"/>
            <w:r w:rsidRPr="0029596D">
              <w:rPr>
                <w:rFonts w:cstheme="minorHAnsi"/>
                <w:sz w:val="22"/>
                <w:szCs w:val="22"/>
                <w:lang w:val="ro-RO" w:eastAsia="ro-RO"/>
              </w:rPr>
              <w:t>Intersectia</w:t>
            </w:r>
            <w:proofErr w:type="spellEnd"/>
            <w:r w:rsidRPr="0029596D">
              <w:rPr>
                <w:rFonts w:cstheme="minorHAnsi"/>
                <w:sz w:val="22"/>
                <w:szCs w:val="22"/>
                <w:lang w:val="ro-RO" w:eastAsia="ro-RO"/>
              </w:rPr>
              <w:t xml:space="preserve">-str. C.Republicii.-1Decembrie.-str. </w:t>
            </w:r>
            <w:proofErr w:type="spellStart"/>
            <w:r w:rsidRPr="0029596D">
              <w:rPr>
                <w:rFonts w:cstheme="minorHAnsi"/>
                <w:sz w:val="22"/>
                <w:szCs w:val="22"/>
                <w:lang w:val="ro-RO" w:eastAsia="ro-RO"/>
              </w:rPr>
              <w:t>T.Vladimirescu</w:t>
            </w:r>
            <w:proofErr w:type="spellEnd"/>
            <w:r w:rsidRPr="0029596D">
              <w:rPr>
                <w:rFonts w:cstheme="minorHAnsi"/>
                <w:sz w:val="22"/>
                <w:szCs w:val="22"/>
                <w:lang w:val="ro-RO" w:eastAsia="ro-RO"/>
              </w:rPr>
              <w:t xml:space="preserve">-str. </w:t>
            </w:r>
            <w:proofErr w:type="spellStart"/>
            <w:r w:rsidRPr="0029596D">
              <w:rPr>
                <w:rFonts w:cstheme="minorHAnsi"/>
                <w:sz w:val="22"/>
                <w:szCs w:val="22"/>
                <w:lang w:val="ro-RO" w:eastAsia="ro-RO"/>
              </w:rPr>
              <w:t>J.Kalvin</w:t>
            </w:r>
            <w:proofErr w:type="spellEnd"/>
          </w:p>
        </w:tc>
        <w:tc>
          <w:tcPr>
            <w:tcW w:w="1336" w:type="dxa"/>
          </w:tcPr>
          <w:p w14:paraId="48FA09CA" w14:textId="08210960" w:rsidR="0029596D" w:rsidRDefault="0029596D" w:rsidP="00246CDD">
            <w:pPr>
              <w:spacing w:line="240" w:lineRule="auto"/>
              <w:jc w:val="center"/>
              <w:rPr>
                <w:rFonts w:cstheme="minorHAnsi"/>
                <w:sz w:val="22"/>
                <w:szCs w:val="22"/>
                <w:lang w:val="ro-RO"/>
              </w:rPr>
            </w:pPr>
            <w:r>
              <w:rPr>
                <w:rFonts w:cstheme="minorHAnsi"/>
                <w:sz w:val="22"/>
                <w:szCs w:val="22"/>
                <w:lang w:val="ro-RO"/>
              </w:rPr>
              <w:t>4buc</w:t>
            </w:r>
          </w:p>
        </w:tc>
        <w:tc>
          <w:tcPr>
            <w:tcW w:w="1336" w:type="dxa"/>
          </w:tcPr>
          <w:p w14:paraId="3B56730F" w14:textId="7FE5B967" w:rsidR="0029596D" w:rsidRDefault="0029596D" w:rsidP="00246CDD">
            <w:pPr>
              <w:spacing w:line="240" w:lineRule="auto"/>
              <w:jc w:val="center"/>
              <w:rPr>
                <w:rFonts w:cstheme="minorHAnsi"/>
                <w:sz w:val="22"/>
                <w:szCs w:val="22"/>
                <w:lang w:val="ro-RO"/>
              </w:rPr>
            </w:pPr>
            <w:r>
              <w:rPr>
                <w:rFonts w:cstheme="minorHAnsi"/>
                <w:sz w:val="22"/>
                <w:szCs w:val="22"/>
                <w:lang w:val="ro-RO"/>
              </w:rPr>
              <w:t>4buc</w:t>
            </w:r>
          </w:p>
        </w:tc>
      </w:tr>
      <w:tr w:rsidR="0029596D" w:rsidRPr="002A2E89" w14:paraId="653EAE54" w14:textId="77777777" w:rsidTr="00246CDD">
        <w:trPr>
          <w:jc w:val="center"/>
        </w:trPr>
        <w:tc>
          <w:tcPr>
            <w:tcW w:w="664" w:type="dxa"/>
            <w:vAlign w:val="center"/>
          </w:tcPr>
          <w:p w14:paraId="60CB6A3E" w14:textId="408EDEC2" w:rsidR="0029596D" w:rsidRPr="002A2E89" w:rsidRDefault="00B14CA7" w:rsidP="00246CDD">
            <w:pPr>
              <w:spacing w:line="240" w:lineRule="auto"/>
              <w:jc w:val="center"/>
              <w:rPr>
                <w:rFonts w:cstheme="minorHAnsi"/>
                <w:sz w:val="22"/>
                <w:szCs w:val="22"/>
                <w:lang w:val="ro-RO"/>
              </w:rPr>
            </w:pPr>
            <w:r>
              <w:rPr>
                <w:rFonts w:cstheme="minorHAnsi"/>
                <w:sz w:val="22"/>
                <w:szCs w:val="22"/>
                <w:lang w:val="ro-RO"/>
              </w:rPr>
              <w:t>8</w:t>
            </w:r>
          </w:p>
        </w:tc>
        <w:tc>
          <w:tcPr>
            <w:tcW w:w="4565" w:type="dxa"/>
            <w:vAlign w:val="center"/>
          </w:tcPr>
          <w:p w14:paraId="76B7C801" w14:textId="4929106D" w:rsidR="0029596D" w:rsidRDefault="0029596D" w:rsidP="00246CDD">
            <w:pPr>
              <w:spacing w:line="240" w:lineRule="auto"/>
              <w:jc w:val="left"/>
              <w:rPr>
                <w:rFonts w:cstheme="minorHAnsi"/>
                <w:sz w:val="22"/>
                <w:szCs w:val="22"/>
                <w:lang w:val="ro-RO" w:eastAsia="ro-RO"/>
              </w:rPr>
            </w:pPr>
            <w:r>
              <w:rPr>
                <w:rFonts w:cstheme="minorHAnsi"/>
                <w:sz w:val="22"/>
                <w:szCs w:val="22"/>
                <w:lang w:val="ro-RO" w:eastAsia="ro-RO"/>
              </w:rPr>
              <w:t>3</w:t>
            </w:r>
            <w:r w:rsidRPr="0029596D">
              <w:rPr>
                <w:rFonts w:cstheme="minorHAnsi"/>
                <w:sz w:val="22"/>
                <w:szCs w:val="22"/>
                <w:lang w:val="ro-RO" w:eastAsia="ro-RO"/>
              </w:rPr>
              <w:t xml:space="preserve">H. Intersecție Nicolaie Bălcescu cu </w:t>
            </w:r>
            <w:proofErr w:type="spellStart"/>
            <w:r w:rsidRPr="0029596D">
              <w:rPr>
                <w:rFonts w:cstheme="minorHAnsi"/>
                <w:sz w:val="22"/>
                <w:szCs w:val="22"/>
                <w:lang w:val="ro-RO" w:eastAsia="ro-RO"/>
              </w:rPr>
              <w:t>str.I.L.Caragiale</w:t>
            </w:r>
            <w:proofErr w:type="spellEnd"/>
          </w:p>
        </w:tc>
        <w:tc>
          <w:tcPr>
            <w:tcW w:w="1336" w:type="dxa"/>
          </w:tcPr>
          <w:p w14:paraId="0380B565" w14:textId="41F8C78F" w:rsidR="0029596D" w:rsidRDefault="0029596D" w:rsidP="00246CDD">
            <w:pPr>
              <w:spacing w:line="240" w:lineRule="auto"/>
              <w:jc w:val="center"/>
              <w:rPr>
                <w:rFonts w:cstheme="minorHAnsi"/>
                <w:sz w:val="22"/>
                <w:szCs w:val="22"/>
                <w:lang w:val="ro-RO"/>
              </w:rPr>
            </w:pPr>
            <w:r>
              <w:rPr>
                <w:rFonts w:cstheme="minorHAnsi"/>
                <w:sz w:val="22"/>
                <w:szCs w:val="22"/>
                <w:lang w:val="ro-RO"/>
              </w:rPr>
              <w:t>4buc</w:t>
            </w:r>
          </w:p>
        </w:tc>
        <w:tc>
          <w:tcPr>
            <w:tcW w:w="1336" w:type="dxa"/>
          </w:tcPr>
          <w:p w14:paraId="7BBB8DDF" w14:textId="5E8253A2" w:rsidR="0029596D" w:rsidRDefault="0029596D" w:rsidP="00246CDD">
            <w:pPr>
              <w:spacing w:line="240" w:lineRule="auto"/>
              <w:jc w:val="center"/>
              <w:rPr>
                <w:rFonts w:cstheme="minorHAnsi"/>
                <w:sz w:val="22"/>
                <w:szCs w:val="22"/>
                <w:lang w:val="ro-RO"/>
              </w:rPr>
            </w:pPr>
            <w:r>
              <w:rPr>
                <w:rFonts w:cstheme="minorHAnsi"/>
                <w:sz w:val="22"/>
                <w:szCs w:val="22"/>
                <w:lang w:val="ro-RO"/>
              </w:rPr>
              <w:t>4buc</w:t>
            </w:r>
          </w:p>
        </w:tc>
      </w:tr>
    </w:tbl>
    <w:p w14:paraId="0769FA89" w14:textId="77777777" w:rsidR="00F5290D" w:rsidRDefault="00F5290D" w:rsidP="00F5290D">
      <w:pPr>
        <w:pStyle w:val="Titlu3"/>
        <w:numPr>
          <w:ilvl w:val="0"/>
          <w:numId w:val="0"/>
        </w:numPr>
        <w:spacing w:after="0" w:line="240" w:lineRule="auto"/>
        <w:ind w:left="504" w:hanging="504"/>
        <w:rPr>
          <w:rFonts w:cstheme="minorHAnsi"/>
          <w:sz w:val="22"/>
          <w:szCs w:val="22"/>
        </w:rPr>
      </w:pPr>
      <w:bookmarkStart w:id="25" w:name="_Toc135052997"/>
    </w:p>
    <w:p w14:paraId="676F905A" w14:textId="3CFB1539" w:rsidR="00A31AB4" w:rsidRPr="00CF06E5" w:rsidRDefault="00A31AB4" w:rsidP="00791228">
      <w:pPr>
        <w:pStyle w:val="Titlu3"/>
        <w:spacing w:after="0" w:line="240" w:lineRule="auto"/>
        <w:rPr>
          <w:rFonts w:cstheme="minorHAnsi"/>
          <w:sz w:val="22"/>
          <w:szCs w:val="22"/>
        </w:rPr>
      </w:pPr>
      <w:r w:rsidRPr="00CF06E5">
        <w:rPr>
          <w:rFonts w:cstheme="minorHAnsi"/>
          <w:sz w:val="22"/>
          <w:szCs w:val="22"/>
        </w:rPr>
        <w:t>Relații cu zone învecinate, accesuri existente și/sau căi de acces posibile</w:t>
      </w:r>
      <w:bookmarkEnd w:id="25"/>
    </w:p>
    <w:bookmarkEnd w:id="24"/>
    <w:p w14:paraId="217C3482" w14:textId="77777777" w:rsidR="00B14CA7" w:rsidRPr="00B14CA7" w:rsidRDefault="00B14CA7" w:rsidP="00B14CA7">
      <w:pPr>
        <w:spacing w:line="240" w:lineRule="auto"/>
        <w:rPr>
          <w:rFonts w:cstheme="minorHAnsi"/>
          <w:sz w:val="22"/>
          <w:szCs w:val="22"/>
          <w:lang w:val="ro-RO" w:eastAsia="ro-RO"/>
        </w:rPr>
      </w:pPr>
      <w:r w:rsidRPr="00B14CA7">
        <w:rPr>
          <w:rFonts w:cstheme="minorHAnsi"/>
          <w:sz w:val="22"/>
          <w:szCs w:val="22"/>
          <w:lang w:val="ro-RO" w:eastAsia="ro-RO"/>
        </w:rPr>
        <w:t>Întregul traseu se extinde pe teritoriul județului Bihor în Mun. Marghita.</w:t>
      </w:r>
    </w:p>
    <w:p w14:paraId="34F71447" w14:textId="77777777" w:rsidR="00B14CA7" w:rsidRPr="00B14CA7" w:rsidRDefault="00B14CA7" w:rsidP="00B14CA7">
      <w:pPr>
        <w:spacing w:line="240" w:lineRule="auto"/>
        <w:rPr>
          <w:rFonts w:cstheme="minorHAnsi"/>
          <w:sz w:val="22"/>
          <w:szCs w:val="22"/>
          <w:lang w:val="ro-RO" w:eastAsia="ro-RO"/>
        </w:rPr>
      </w:pPr>
      <w:r w:rsidRPr="00B14CA7">
        <w:rPr>
          <w:rFonts w:cstheme="minorHAnsi"/>
          <w:sz w:val="22"/>
          <w:szCs w:val="22"/>
          <w:lang w:val="ro-RO" w:eastAsia="ro-RO"/>
        </w:rPr>
        <w:tab/>
        <w:t xml:space="preserve">Distanțele rutiere față de alte localități sau obiective din regiune sunt: </w:t>
      </w:r>
    </w:p>
    <w:p w14:paraId="05D1B25A" w14:textId="77777777" w:rsidR="00B14CA7" w:rsidRPr="00B14CA7" w:rsidRDefault="00B14CA7" w:rsidP="00B14CA7">
      <w:pPr>
        <w:spacing w:line="240" w:lineRule="auto"/>
        <w:rPr>
          <w:rFonts w:cstheme="minorHAnsi"/>
          <w:sz w:val="22"/>
          <w:szCs w:val="22"/>
          <w:lang w:val="ro-RO" w:eastAsia="ro-RO"/>
        </w:rPr>
      </w:pPr>
      <w:r w:rsidRPr="00B14CA7">
        <w:rPr>
          <w:rFonts w:cstheme="minorHAnsi"/>
          <w:sz w:val="22"/>
          <w:szCs w:val="22"/>
          <w:lang w:val="ro-RO" w:eastAsia="ro-RO"/>
        </w:rPr>
        <w:t xml:space="preserve">• cca. 30 km de Valea lui Mihai; </w:t>
      </w:r>
    </w:p>
    <w:p w14:paraId="58B3CFE8" w14:textId="77777777" w:rsidR="00B14CA7" w:rsidRPr="00B14CA7" w:rsidRDefault="00B14CA7" w:rsidP="00B14CA7">
      <w:pPr>
        <w:spacing w:line="240" w:lineRule="auto"/>
        <w:rPr>
          <w:rFonts w:cstheme="minorHAnsi"/>
          <w:sz w:val="22"/>
          <w:szCs w:val="22"/>
          <w:lang w:val="ro-RO" w:eastAsia="ro-RO"/>
        </w:rPr>
      </w:pPr>
      <w:r w:rsidRPr="00B14CA7">
        <w:rPr>
          <w:rFonts w:cstheme="minorHAnsi"/>
          <w:sz w:val="22"/>
          <w:szCs w:val="22"/>
          <w:lang w:val="ro-RO" w:eastAsia="ro-RO"/>
        </w:rPr>
        <w:t xml:space="preserve">• cca. 30 km de </w:t>
      </w:r>
      <w:proofErr w:type="spellStart"/>
      <w:r w:rsidRPr="00B14CA7">
        <w:rPr>
          <w:rFonts w:cstheme="minorHAnsi"/>
          <w:sz w:val="22"/>
          <w:szCs w:val="22"/>
          <w:lang w:val="ro-RO" w:eastAsia="ro-RO"/>
        </w:rPr>
        <w:t>Sacueni</w:t>
      </w:r>
      <w:proofErr w:type="spellEnd"/>
      <w:r w:rsidRPr="00B14CA7">
        <w:rPr>
          <w:rFonts w:cstheme="minorHAnsi"/>
          <w:sz w:val="22"/>
          <w:szCs w:val="22"/>
          <w:lang w:val="ro-RO" w:eastAsia="ro-RO"/>
        </w:rPr>
        <w:t xml:space="preserve">; </w:t>
      </w:r>
    </w:p>
    <w:p w14:paraId="053BCD61" w14:textId="77777777" w:rsidR="00B14CA7" w:rsidRPr="00B14CA7" w:rsidRDefault="00B14CA7" w:rsidP="00B14CA7">
      <w:pPr>
        <w:spacing w:line="240" w:lineRule="auto"/>
        <w:rPr>
          <w:rFonts w:cstheme="minorHAnsi"/>
          <w:sz w:val="22"/>
          <w:szCs w:val="22"/>
          <w:lang w:val="ro-RO" w:eastAsia="ro-RO"/>
        </w:rPr>
      </w:pPr>
      <w:r w:rsidRPr="00B14CA7">
        <w:rPr>
          <w:rFonts w:cstheme="minorHAnsi"/>
          <w:sz w:val="22"/>
          <w:szCs w:val="22"/>
          <w:lang w:val="ro-RO" w:eastAsia="ro-RO"/>
        </w:rPr>
        <w:t xml:space="preserve">• cca. 47 km de </w:t>
      </w:r>
      <w:proofErr w:type="spellStart"/>
      <w:r w:rsidRPr="00B14CA7">
        <w:rPr>
          <w:rFonts w:cstheme="minorHAnsi"/>
          <w:sz w:val="22"/>
          <w:szCs w:val="22"/>
          <w:lang w:val="ro-RO" w:eastAsia="ro-RO"/>
        </w:rPr>
        <w:t>Nusfalau</w:t>
      </w:r>
      <w:proofErr w:type="spellEnd"/>
      <w:r w:rsidRPr="00B14CA7">
        <w:rPr>
          <w:rFonts w:cstheme="minorHAnsi"/>
          <w:sz w:val="22"/>
          <w:szCs w:val="22"/>
          <w:lang w:val="ro-RO" w:eastAsia="ro-RO"/>
        </w:rPr>
        <w:t xml:space="preserve">; </w:t>
      </w:r>
    </w:p>
    <w:p w14:paraId="6242AA66" w14:textId="77777777" w:rsidR="00B14CA7" w:rsidRPr="00B14CA7" w:rsidRDefault="00B14CA7" w:rsidP="00B14CA7">
      <w:pPr>
        <w:spacing w:line="240" w:lineRule="auto"/>
        <w:rPr>
          <w:rFonts w:cstheme="minorHAnsi"/>
          <w:sz w:val="22"/>
          <w:szCs w:val="22"/>
          <w:lang w:val="ro-RO" w:eastAsia="ro-RO"/>
        </w:rPr>
      </w:pPr>
      <w:r w:rsidRPr="00B14CA7">
        <w:rPr>
          <w:rFonts w:cstheme="minorHAnsi"/>
          <w:sz w:val="22"/>
          <w:szCs w:val="22"/>
          <w:lang w:val="ro-RO" w:eastAsia="ro-RO"/>
        </w:rPr>
        <w:t xml:space="preserve">• cca. 27 km de </w:t>
      </w:r>
      <w:proofErr w:type="spellStart"/>
      <w:r w:rsidRPr="00B14CA7">
        <w:rPr>
          <w:rFonts w:cstheme="minorHAnsi"/>
          <w:sz w:val="22"/>
          <w:szCs w:val="22"/>
          <w:lang w:val="ro-RO" w:eastAsia="ro-RO"/>
        </w:rPr>
        <w:t>Tasnad</w:t>
      </w:r>
      <w:proofErr w:type="spellEnd"/>
      <w:r w:rsidRPr="00B14CA7">
        <w:rPr>
          <w:rFonts w:cstheme="minorHAnsi"/>
          <w:sz w:val="22"/>
          <w:szCs w:val="22"/>
          <w:lang w:val="ro-RO" w:eastAsia="ro-RO"/>
        </w:rPr>
        <w:t xml:space="preserve">; </w:t>
      </w:r>
    </w:p>
    <w:p w14:paraId="328FF2AF" w14:textId="77777777" w:rsidR="00B14CA7" w:rsidRPr="00B14CA7" w:rsidRDefault="00B14CA7" w:rsidP="00B14CA7">
      <w:pPr>
        <w:spacing w:line="240" w:lineRule="auto"/>
        <w:rPr>
          <w:rFonts w:cstheme="minorHAnsi"/>
          <w:sz w:val="22"/>
          <w:szCs w:val="22"/>
          <w:lang w:val="ro-RO" w:eastAsia="ro-RO"/>
        </w:rPr>
      </w:pPr>
      <w:r w:rsidRPr="00B14CA7">
        <w:rPr>
          <w:rFonts w:cstheme="minorHAnsi"/>
          <w:sz w:val="22"/>
          <w:szCs w:val="22"/>
          <w:lang w:val="ro-RO" w:eastAsia="ro-RO"/>
        </w:rPr>
        <w:t xml:space="preserve">• cca. 72 km de Oradea. </w:t>
      </w:r>
    </w:p>
    <w:p w14:paraId="575DDF11" w14:textId="77777777" w:rsidR="00B14CA7" w:rsidRPr="00B14CA7" w:rsidRDefault="00B14CA7" w:rsidP="00B14CA7">
      <w:pPr>
        <w:spacing w:line="240" w:lineRule="auto"/>
        <w:rPr>
          <w:rFonts w:cstheme="minorHAnsi"/>
          <w:sz w:val="22"/>
          <w:szCs w:val="22"/>
          <w:lang w:val="ro-RO" w:eastAsia="ro-RO"/>
        </w:rPr>
      </w:pPr>
      <w:r w:rsidRPr="00B14CA7">
        <w:rPr>
          <w:rFonts w:cstheme="minorHAnsi"/>
          <w:sz w:val="22"/>
          <w:szCs w:val="22"/>
          <w:lang w:val="ro-RO" w:eastAsia="ro-RO"/>
        </w:rPr>
        <w:tab/>
        <w:t xml:space="preserve">Accesul rutier major către/dinspre mun. Marghita se realizează pe drumurile naționale: </w:t>
      </w:r>
    </w:p>
    <w:p w14:paraId="035B67F8" w14:textId="5C74DCD6" w:rsidR="00565934" w:rsidRDefault="00B14CA7" w:rsidP="00B14CA7">
      <w:pPr>
        <w:spacing w:line="240" w:lineRule="auto"/>
        <w:rPr>
          <w:rFonts w:cstheme="minorHAnsi"/>
          <w:sz w:val="22"/>
          <w:szCs w:val="22"/>
          <w:lang w:val="ro-RO" w:eastAsia="ro-RO"/>
        </w:rPr>
      </w:pPr>
      <w:r w:rsidRPr="00B14CA7">
        <w:rPr>
          <w:rFonts w:cstheme="minorHAnsi"/>
          <w:sz w:val="22"/>
          <w:szCs w:val="22"/>
          <w:lang w:val="ro-RO" w:eastAsia="ro-RO"/>
        </w:rPr>
        <w:t xml:space="preserve">• DN 19B </w:t>
      </w:r>
      <w:proofErr w:type="spellStart"/>
      <w:r w:rsidRPr="00B14CA7">
        <w:rPr>
          <w:rFonts w:cstheme="minorHAnsi"/>
          <w:sz w:val="22"/>
          <w:szCs w:val="22"/>
          <w:lang w:val="ro-RO" w:eastAsia="ro-RO"/>
        </w:rPr>
        <w:t>Sacueni</w:t>
      </w:r>
      <w:proofErr w:type="spellEnd"/>
      <w:r w:rsidRPr="00B14CA7">
        <w:rPr>
          <w:rFonts w:cstheme="minorHAnsi"/>
          <w:sz w:val="22"/>
          <w:szCs w:val="22"/>
          <w:lang w:val="ro-RO" w:eastAsia="ro-RO"/>
        </w:rPr>
        <w:t>-Marghita-</w:t>
      </w:r>
      <w:proofErr w:type="spellStart"/>
      <w:r w:rsidRPr="00B14CA7">
        <w:rPr>
          <w:rFonts w:cstheme="minorHAnsi"/>
          <w:sz w:val="22"/>
          <w:szCs w:val="22"/>
          <w:lang w:val="ro-RO" w:eastAsia="ro-RO"/>
        </w:rPr>
        <w:t>Nusfalau</w:t>
      </w:r>
      <w:proofErr w:type="spellEnd"/>
      <w:r w:rsidRPr="00B14CA7">
        <w:rPr>
          <w:rFonts w:cstheme="minorHAnsi"/>
          <w:sz w:val="22"/>
          <w:szCs w:val="22"/>
          <w:lang w:val="ro-RO" w:eastAsia="ro-RO"/>
        </w:rPr>
        <w:t xml:space="preserve"> </w:t>
      </w:r>
    </w:p>
    <w:p w14:paraId="0A48DE41" w14:textId="77777777" w:rsidR="00565934" w:rsidRPr="00B14CA7" w:rsidRDefault="00565934" w:rsidP="00B14CA7">
      <w:pPr>
        <w:spacing w:line="240" w:lineRule="auto"/>
        <w:rPr>
          <w:rFonts w:cstheme="minorHAnsi"/>
          <w:sz w:val="22"/>
          <w:szCs w:val="22"/>
          <w:lang w:val="ro-RO" w:eastAsia="ro-RO"/>
        </w:rPr>
      </w:pPr>
    </w:p>
    <w:p w14:paraId="0C4DB934" w14:textId="77777777" w:rsidR="00C326F8" w:rsidRPr="00CF06E5" w:rsidRDefault="00046AE1" w:rsidP="00791228">
      <w:pPr>
        <w:pStyle w:val="Titlu3"/>
        <w:spacing w:after="0" w:line="240" w:lineRule="auto"/>
        <w:rPr>
          <w:rFonts w:cstheme="minorHAnsi"/>
          <w:bCs/>
          <w:sz w:val="22"/>
          <w:szCs w:val="22"/>
        </w:rPr>
      </w:pPr>
      <w:bookmarkStart w:id="26" w:name="_Toc135052998"/>
      <w:r w:rsidRPr="00CF06E5">
        <w:rPr>
          <w:rFonts w:cstheme="minorHAnsi"/>
          <w:bCs/>
          <w:sz w:val="22"/>
          <w:szCs w:val="22"/>
        </w:rPr>
        <w:t>O</w:t>
      </w:r>
      <w:r w:rsidR="00C326F8" w:rsidRPr="00CF06E5">
        <w:rPr>
          <w:rFonts w:cstheme="minorHAnsi"/>
          <w:bCs/>
          <w:sz w:val="22"/>
          <w:szCs w:val="22"/>
        </w:rPr>
        <w:t xml:space="preserve">rientări propuse </w:t>
      </w:r>
      <w:r w:rsidRPr="00CF06E5">
        <w:rPr>
          <w:rFonts w:cstheme="minorHAnsi"/>
          <w:bCs/>
          <w:sz w:val="22"/>
          <w:szCs w:val="22"/>
        </w:rPr>
        <w:t>față</w:t>
      </w:r>
      <w:r w:rsidR="00C326F8" w:rsidRPr="00CF06E5">
        <w:rPr>
          <w:rFonts w:cstheme="minorHAnsi"/>
          <w:bCs/>
          <w:sz w:val="22"/>
          <w:szCs w:val="22"/>
        </w:rPr>
        <w:t xml:space="preserve"> de punctele cardinale </w:t>
      </w:r>
      <w:r w:rsidRPr="00CF06E5">
        <w:rPr>
          <w:rFonts w:cstheme="minorHAnsi"/>
          <w:bCs/>
          <w:sz w:val="22"/>
          <w:szCs w:val="22"/>
        </w:rPr>
        <w:t>și</w:t>
      </w:r>
      <w:r w:rsidR="00C326F8" w:rsidRPr="00CF06E5">
        <w:rPr>
          <w:rFonts w:cstheme="minorHAnsi"/>
          <w:bCs/>
          <w:sz w:val="22"/>
          <w:szCs w:val="22"/>
        </w:rPr>
        <w:t xml:space="preserve"> </w:t>
      </w:r>
      <w:r w:rsidRPr="00CF06E5">
        <w:rPr>
          <w:rFonts w:cstheme="minorHAnsi"/>
          <w:bCs/>
          <w:sz w:val="22"/>
          <w:szCs w:val="22"/>
        </w:rPr>
        <w:t>față</w:t>
      </w:r>
      <w:r w:rsidR="00C326F8" w:rsidRPr="00CF06E5">
        <w:rPr>
          <w:rFonts w:cstheme="minorHAnsi"/>
          <w:bCs/>
          <w:sz w:val="22"/>
          <w:szCs w:val="22"/>
        </w:rPr>
        <w:t xml:space="preserve"> de punctele de interes naturale sau construite</w:t>
      </w:r>
      <w:bookmarkEnd w:id="26"/>
    </w:p>
    <w:p w14:paraId="0A21728D" w14:textId="77777777" w:rsidR="00BE1F7F" w:rsidRPr="00BE1F7F" w:rsidRDefault="00BE1F7F" w:rsidP="00BE1F7F">
      <w:pPr>
        <w:spacing w:line="240" w:lineRule="auto"/>
        <w:rPr>
          <w:rFonts w:cstheme="minorHAnsi"/>
          <w:sz w:val="22"/>
          <w:szCs w:val="22"/>
          <w:lang w:val="ro-RO" w:eastAsia="ro-RO"/>
        </w:rPr>
      </w:pPr>
      <w:bookmarkStart w:id="27" w:name="_Toc135052999"/>
      <w:r w:rsidRPr="00BE1F7F">
        <w:rPr>
          <w:rFonts w:cstheme="minorHAnsi"/>
          <w:sz w:val="22"/>
          <w:szCs w:val="22"/>
          <w:lang w:val="ro-RO" w:eastAsia="ro-RO"/>
        </w:rPr>
        <w:t xml:space="preserve">Zonele </w:t>
      </w:r>
      <w:proofErr w:type="spellStart"/>
      <w:r w:rsidRPr="00BE1F7F">
        <w:rPr>
          <w:rFonts w:cstheme="minorHAnsi"/>
          <w:sz w:val="22"/>
          <w:szCs w:val="22"/>
          <w:lang w:val="ro-RO" w:eastAsia="ro-RO"/>
        </w:rPr>
        <w:t>invecinate</w:t>
      </w:r>
      <w:proofErr w:type="spellEnd"/>
      <w:r w:rsidRPr="00BE1F7F">
        <w:rPr>
          <w:rFonts w:cstheme="minorHAnsi"/>
          <w:sz w:val="22"/>
          <w:szCs w:val="22"/>
          <w:lang w:val="ro-RO" w:eastAsia="ro-RO"/>
        </w:rPr>
        <w:t>:</w:t>
      </w:r>
    </w:p>
    <w:p w14:paraId="40343BB4" w14:textId="77777777" w:rsidR="00BE1F7F" w:rsidRPr="00BE1F7F" w:rsidRDefault="00BE1F7F" w:rsidP="00BE1F7F">
      <w:pPr>
        <w:spacing w:line="240" w:lineRule="auto"/>
        <w:rPr>
          <w:rFonts w:cstheme="minorHAnsi"/>
          <w:sz w:val="22"/>
          <w:szCs w:val="22"/>
          <w:lang w:val="ro-RO" w:eastAsia="ro-RO"/>
        </w:rPr>
      </w:pPr>
      <w:r w:rsidRPr="00BE1F7F">
        <w:rPr>
          <w:rFonts w:cstheme="minorHAnsi"/>
          <w:sz w:val="22"/>
          <w:szCs w:val="22"/>
          <w:lang w:val="ro-RO" w:eastAsia="ro-RO"/>
        </w:rPr>
        <w:t xml:space="preserve">- la Nord-Vest: Valea </w:t>
      </w:r>
      <w:proofErr w:type="spellStart"/>
      <w:r w:rsidRPr="00BE1F7F">
        <w:rPr>
          <w:rFonts w:cstheme="minorHAnsi"/>
          <w:sz w:val="22"/>
          <w:szCs w:val="22"/>
          <w:lang w:val="ro-RO" w:eastAsia="ro-RO"/>
        </w:rPr>
        <w:t>lui</w:t>
      </w:r>
      <w:proofErr w:type="spellEnd"/>
      <w:r w:rsidRPr="00BE1F7F">
        <w:rPr>
          <w:rFonts w:cstheme="minorHAnsi"/>
          <w:sz w:val="22"/>
          <w:szCs w:val="22"/>
          <w:lang w:val="ro-RO" w:eastAsia="ro-RO"/>
        </w:rPr>
        <w:t xml:space="preserve"> Mihai;</w:t>
      </w:r>
    </w:p>
    <w:p w14:paraId="2EE32FE0" w14:textId="77777777" w:rsidR="00BE1F7F" w:rsidRPr="00BE1F7F" w:rsidRDefault="00BE1F7F" w:rsidP="00BE1F7F">
      <w:pPr>
        <w:spacing w:line="240" w:lineRule="auto"/>
        <w:rPr>
          <w:rFonts w:cstheme="minorHAnsi"/>
          <w:sz w:val="22"/>
          <w:szCs w:val="22"/>
          <w:lang w:val="ro-RO" w:eastAsia="ro-RO"/>
        </w:rPr>
      </w:pPr>
      <w:r w:rsidRPr="00BE1F7F">
        <w:rPr>
          <w:rFonts w:cstheme="minorHAnsi"/>
          <w:sz w:val="22"/>
          <w:szCs w:val="22"/>
          <w:lang w:val="ro-RO" w:eastAsia="ro-RO"/>
        </w:rPr>
        <w:t xml:space="preserve">- la Sud-Vest: </w:t>
      </w:r>
      <w:proofErr w:type="spellStart"/>
      <w:r w:rsidRPr="00BE1F7F">
        <w:rPr>
          <w:rFonts w:cstheme="minorHAnsi"/>
          <w:sz w:val="22"/>
          <w:szCs w:val="22"/>
          <w:lang w:val="ro-RO" w:eastAsia="ro-RO"/>
        </w:rPr>
        <w:t>Sacueni</w:t>
      </w:r>
      <w:proofErr w:type="spellEnd"/>
      <w:r w:rsidRPr="00BE1F7F">
        <w:rPr>
          <w:rFonts w:cstheme="minorHAnsi"/>
          <w:sz w:val="22"/>
          <w:szCs w:val="22"/>
          <w:lang w:val="ro-RO" w:eastAsia="ro-RO"/>
        </w:rPr>
        <w:t>;</w:t>
      </w:r>
    </w:p>
    <w:p w14:paraId="5CB062CA" w14:textId="77777777" w:rsidR="00BE1F7F" w:rsidRPr="00BE1F7F" w:rsidRDefault="00BE1F7F" w:rsidP="00BE1F7F">
      <w:pPr>
        <w:spacing w:line="240" w:lineRule="auto"/>
        <w:rPr>
          <w:rFonts w:cstheme="minorHAnsi"/>
          <w:sz w:val="22"/>
          <w:szCs w:val="22"/>
          <w:lang w:val="ro-RO" w:eastAsia="ro-RO"/>
        </w:rPr>
      </w:pPr>
      <w:r w:rsidRPr="00BE1F7F">
        <w:rPr>
          <w:rFonts w:cstheme="minorHAnsi"/>
          <w:sz w:val="22"/>
          <w:szCs w:val="22"/>
          <w:lang w:val="ro-RO" w:eastAsia="ro-RO"/>
        </w:rPr>
        <w:t xml:space="preserve">- la Nord-Est: </w:t>
      </w:r>
      <w:proofErr w:type="spellStart"/>
      <w:r w:rsidRPr="00BE1F7F">
        <w:rPr>
          <w:rFonts w:cstheme="minorHAnsi"/>
          <w:sz w:val="22"/>
          <w:szCs w:val="22"/>
          <w:lang w:val="ro-RO" w:eastAsia="ro-RO"/>
        </w:rPr>
        <w:t>Tasnad</w:t>
      </w:r>
      <w:proofErr w:type="spellEnd"/>
      <w:r w:rsidRPr="00BE1F7F">
        <w:rPr>
          <w:rFonts w:cstheme="minorHAnsi"/>
          <w:sz w:val="22"/>
          <w:szCs w:val="22"/>
          <w:lang w:val="ro-RO" w:eastAsia="ro-RO"/>
        </w:rPr>
        <w:t>.</w:t>
      </w:r>
    </w:p>
    <w:p w14:paraId="75CAC4FC" w14:textId="77777777" w:rsidR="00BE1F7F" w:rsidRDefault="00BE1F7F" w:rsidP="00BE1F7F">
      <w:pPr>
        <w:spacing w:line="240" w:lineRule="auto"/>
        <w:rPr>
          <w:rFonts w:cstheme="minorHAnsi"/>
          <w:sz w:val="22"/>
          <w:szCs w:val="22"/>
          <w:lang w:val="ro-RO" w:eastAsia="ro-RO"/>
        </w:rPr>
      </w:pPr>
      <w:r w:rsidRPr="00BE1F7F">
        <w:rPr>
          <w:rFonts w:cstheme="minorHAnsi"/>
          <w:sz w:val="22"/>
          <w:szCs w:val="22"/>
          <w:lang w:val="ro-RO" w:eastAsia="ro-RO"/>
        </w:rPr>
        <w:t xml:space="preserve">- la Sud-Est: Suplacu de </w:t>
      </w:r>
      <w:proofErr w:type="spellStart"/>
      <w:r w:rsidRPr="00BE1F7F">
        <w:rPr>
          <w:rFonts w:cstheme="minorHAnsi"/>
          <w:sz w:val="22"/>
          <w:szCs w:val="22"/>
          <w:lang w:val="ro-RO" w:eastAsia="ro-RO"/>
        </w:rPr>
        <w:t>Barcau</w:t>
      </w:r>
      <w:proofErr w:type="spellEnd"/>
    </w:p>
    <w:p w14:paraId="5D584B62" w14:textId="77777777" w:rsidR="00BE1F7F" w:rsidRDefault="00BE1F7F" w:rsidP="00BE1F7F">
      <w:pPr>
        <w:spacing w:line="240" w:lineRule="auto"/>
        <w:rPr>
          <w:rFonts w:cstheme="minorHAnsi"/>
          <w:sz w:val="22"/>
          <w:szCs w:val="22"/>
          <w:lang w:val="ro-RO" w:eastAsia="ro-RO"/>
        </w:rPr>
      </w:pPr>
    </w:p>
    <w:p w14:paraId="7AEC9449" w14:textId="77777777" w:rsidR="00BE1F7F" w:rsidRPr="00BE1F7F" w:rsidRDefault="00BE1F7F" w:rsidP="00BE1F7F">
      <w:pPr>
        <w:spacing w:line="240" w:lineRule="auto"/>
        <w:rPr>
          <w:rFonts w:cstheme="minorHAnsi"/>
          <w:sz w:val="22"/>
          <w:szCs w:val="22"/>
          <w:lang w:val="ro-RO" w:eastAsia="ro-RO"/>
        </w:rPr>
      </w:pPr>
    </w:p>
    <w:p w14:paraId="6BA5BC4B" w14:textId="77FD2CDD" w:rsidR="00C326F8" w:rsidRDefault="00046AE1" w:rsidP="00791228">
      <w:pPr>
        <w:pStyle w:val="Titlu3"/>
        <w:spacing w:after="0" w:line="240" w:lineRule="auto"/>
        <w:rPr>
          <w:rFonts w:cstheme="minorHAnsi"/>
          <w:bCs/>
          <w:sz w:val="22"/>
          <w:szCs w:val="22"/>
        </w:rPr>
      </w:pPr>
      <w:r w:rsidRPr="005779F7">
        <w:rPr>
          <w:rFonts w:cstheme="minorHAnsi"/>
          <w:bCs/>
          <w:sz w:val="22"/>
          <w:szCs w:val="22"/>
        </w:rPr>
        <w:lastRenderedPageBreak/>
        <w:t>S</w:t>
      </w:r>
      <w:r w:rsidR="00C326F8" w:rsidRPr="005779F7">
        <w:rPr>
          <w:rFonts w:cstheme="minorHAnsi"/>
          <w:bCs/>
          <w:sz w:val="22"/>
          <w:szCs w:val="22"/>
        </w:rPr>
        <w:t>urse de poluare existente în zonă</w:t>
      </w:r>
      <w:bookmarkEnd w:id="27"/>
    </w:p>
    <w:p w14:paraId="0FE4E76C" w14:textId="77777777" w:rsidR="00BE1F7F" w:rsidRPr="00BE1F7F" w:rsidRDefault="00BE1F7F" w:rsidP="00BE1F7F">
      <w:pPr>
        <w:spacing w:before="100" w:beforeAutospacing="1" w:line="240" w:lineRule="auto"/>
        <w:jc w:val="left"/>
        <w:rPr>
          <w:rFonts w:ascii="Times New Roman" w:hAnsi="Times New Roman"/>
          <w:lang w:val="ro-RO" w:eastAsia="en-US"/>
        </w:rPr>
      </w:pPr>
      <w:bookmarkStart w:id="28" w:name="_Hlk526503198"/>
      <w:r w:rsidRPr="00BE1F7F">
        <w:rPr>
          <w:rFonts w:ascii="Times New Roman" w:hAnsi="Times New Roman"/>
          <w:lang w:val="ro-RO" w:eastAsia="en-US"/>
        </w:rPr>
        <w:t xml:space="preserve">- principala sursa de poluare este generata de traficul auto agricol care la momentul actual este </w:t>
      </w:r>
      <w:proofErr w:type="spellStart"/>
      <w:r w:rsidRPr="00BE1F7F">
        <w:rPr>
          <w:rFonts w:ascii="Times New Roman" w:hAnsi="Times New Roman"/>
          <w:lang w:val="ro-RO" w:eastAsia="en-US"/>
        </w:rPr>
        <w:t>intr-o</w:t>
      </w:r>
      <w:proofErr w:type="spellEnd"/>
      <w:r w:rsidRPr="00BE1F7F">
        <w:rPr>
          <w:rFonts w:ascii="Times New Roman" w:hAnsi="Times New Roman"/>
          <w:lang w:val="ro-RO" w:eastAsia="en-US"/>
        </w:rPr>
        <w:t xml:space="preserve"> continua </w:t>
      </w:r>
      <w:proofErr w:type="spellStart"/>
      <w:r w:rsidRPr="00BE1F7F">
        <w:rPr>
          <w:rFonts w:ascii="Times New Roman" w:hAnsi="Times New Roman"/>
          <w:lang w:val="ro-RO" w:eastAsia="en-US"/>
        </w:rPr>
        <w:t>crestere</w:t>
      </w:r>
      <w:proofErr w:type="spellEnd"/>
      <w:r w:rsidRPr="00BE1F7F">
        <w:rPr>
          <w:rFonts w:ascii="Times New Roman" w:hAnsi="Times New Roman"/>
          <w:lang w:val="ro-RO" w:eastAsia="en-US"/>
        </w:rPr>
        <w:t>.</w:t>
      </w:r>
    </w:p>
    <w:p w14:paraId="687A0298" w14:textId="77777777" w:rsidR="00565934" w:rsidRDefault="00565934" w:rsidP="00B14CA7">
      <w:pPr>
        <w:spacing w:line="240" w:lineRule="auto"/>
        <w:rPr>
          <w:rFonts w:cstheme="minorHAnsi"/>
          <w:sz w:val="22"/>
          <w:szCs w:val="22"/>
          <w:lang w:val="ro-RO" w:eastAsia="ro-RO"/>
        </w:rPr>
      </w:pPr>
    </w:p>
    <w:p w14:paraId="0FFB433C" w14:textId="77777777" w:rsidR="00123AAC" w:rsidRPr="008C03F5" w:rsidRDefault="00046AE1" w:rsidP="00791228">
      <w:pPr>
        <w:pStyle w:val="Titlu3"/>
        <w:spacing w:after="0" w:line="240" w:lineRule="auto"/>
        <w:rPr>
          <w:rFonts w:cstheme="minorHAnsi"/>
          <w:bCs/>
          <w:sz w:val="22"/>
          <w:szCs w:val="22"/>
        </w:rPr>
      </w:pPr>
      <w:bookmarkStart w:id="29" w:name="_Toc135053000"/>
      <w:bookmarkEnd w:id="28"/>
      <w:r w:rsidRPr="008C03F5">
        <w:rPr>
          <w:rFonts w:cstheme="minorHAnsi"/>
          <w:bCs/>
          <w:sz w:val="22"/>
          <w:szCs w:val="22"/>
        </w:rPr>
        <w:t>D</w:t>
      </w:r>
      <w:r w:rsidR="00C326F8" w:rsidRPr="008C03F5">
        <w:rPr>
          <w:rFonts w:cstheme="minorHAnsi"/>
          <w:bCs/>
          <w:sz w:val="22"/>
          <w:szCs w:val="22"/>
        </w:rPr>
        <w:t xml:space="preserve">ate climatice </w:t>
      </w:r>
      <w:r w:rsidR="00D27BEC" w:rsidRPr="008C03F5">
        <w:rPr>
          <w:rFonts w:cstheme="minorHAnsi"/>
          <w:bCs/>
          <w:sz w:val="22"/>
          <w:szCs w:val="22"/>
        </w:rPr>
        <w:t>și</w:t>
      </w:r>
      <w:r w:rsidR="00C326F8" w:rsidRPr="008C03F5">
        <w:rPr>
          <w:rFonts w:cstheme="minorHAnsi"/>
          <w:bCs/>
          <w:sz w:val="22"/>
          <w:szCs w:val="22"/>
        </w:rPr>
        <w:t xml:space="preserve"> </w:t>
      </w:r>
      <w:r w:rsidR="00D27BEC" w:rsidRPr="008C03F5">
        <w:rPr>
          <w:rFonts w:cstheme="minorHAnsi"/>
          <w:bCs/>
          <w:sz w:val="22"/>
          <w:szCs w:val="22"/>
        </w:rPr>
        <w:t>particularități</w:t>
      </w:r>
      <w:r w:rsidR="00C326F8" w:rsidRPr="008C03F5">
        <w:rPr>
          <w:rFonts w:cstheme="minorHAnsi"/>
          <w:bCs/>
          <w:sz w:val="22"/>
          <w:szCs w:val="22"/>
        </w:rPr>
        <w:t xml:space="preserve"> de relief</w:t>
      </w:r>
      <w:bookmarkEnd w:id="29"/>
    </w:p>
    <w:p w14:paraId="0B34ABEB" w14:textId="77777777" w:rsidR="00B14CA7" w:rsidRPr="00B14CA7" w:rsidRDefault="00B14CA7" w:rsidP="005B2C49">
      <w:pPr>
        <w:spacing w:line="240" w:lineRule="auto"/>
        <w:rPr>
          <w:rFonts w:cstheme="minorHAnsi"/>
          <w:sz w:val="22"/>
          <w:szCs w:val="22"/>
          <w:lang w:val="ro-RO" w:eastAsia="ro-RO"/>
        </w:rPr>
      </w:pPr>
      <w:r w:rsidRPr="00B14CA7">
        <w:rPr>
          <w:rFonts w:cstheme="minorHAnsi"/>
          <w:sz w:val="22"/>
          <w:szCs w:val="22"/>
          <w:lang w:val="ro-RO" w:eastAsia="ro-RO"/>
        </w:rPr>
        <w:t>Factorii climatici ai zonei determina existent unui climat temperat continental.</w:t>
      </w:r>
    </w:p>
    <w:p w14:paraId="7EB41FA6" w14:textId="20511C3C" w:rsidR="00B14CA7" w:rsidRPr="00B14CA7" w:rsidRDefault="00B14CA7" w:rsidP="005B2C49">
      <w:pPr>
        <w:spacing w:line="240" w:lineRule="auto"/>
        <w:rPr>
          <w:rFonts w:cstheme="minorHAnsi"/>
          <w:sz w:val="22"/>
          <w:szCs w:val="22"/>
          <w:lang w:val="ro-RO" w:eastAsia="ro-RO"/>
        </w:rPr>
      </w:pPr>
      <w:r w:rsidRPr="00B14CA7">
        <w:rPr>
          <w:rFonts w:cstheme="minorHAnsi"/>
          <w:sz w:val="22"/>
          <w:szCs w:val="22"/>
          <w:lang w:val="ro-RO" w:eastAsia="ro-RO"/>
        </w:rPr>
        <w:t xml:space="preserve">Conform STAS 1709/1-1990, zona se </w:t>
      </w:r>
      <w:proofErr w:type="spellStart"/>
      <w:r w:rsidRPr="00B14CA7">
        <w:rPr>
          <w:rFonts w:cstheme="minorHAnsi"/>
          <w:sz w:val="22"/>
          <w:szCs w:val="22"/>
          <w:lang w:val="ro-RO" w:eastAsia="ro-RO"/>
        </w:rPr>
        <w:t>incadreaza</w:t>
      </w:r>
      <w:proofErr w:type="spellEnd"/>
      <w:r w:rsidRPr="00B14CA7">
        <w:rPr>
          <w:rFonts w:cstheme="minorHAnsi"/>
          <w:sz w:val="22"/>
          <w:szCs w:val="22"/>
          <w:lang w:val="ro-RO" w:eastAsia="ro-RO"/>
        </w:rPr>
        <w:t xml:space="preserve"> la tip climatic I, cu valoarea indicelui de </w:t>
      </w:r>
      <w:proofErr w:type="spellStart"/>
      <w:r w:rsidRPr="00B14CA7">
        <w:rPr>
          <w:rFonts w:cstheme="minorHAnsi"/>
          <w:sz w:val="22"/>
          <w:szCs w:val="22"/>
          <w:lang w:val="ro-RO" w:eastAsia="ro-RO"/>
        </w:rPr>
        <w:t>umditate</w:t>
      </w:r>
      <w:proofErr w:type="spellEnd"/>
      <w:r w:rsidRPr="00B14CA7">
        <w:rPr>
          <w:rFonts w:cstheme="minorHAnsi"/>
          <w:sz w:val="22"/>
          <w:szCs w:val="22"/>
          <w:lang w:val="ro-RO" w:eastAsia="ro-RO"/>
        </w:rPr>
        <w:t xml:space="preserve"> Im -20 ÷ 0. Indicele de </w:t>
      </w:r>
      <w:proofErr w:type="spellStart"/>
      <w:r w:rsidRPr="00B14CA7">
        <w:rPr>
          <w:rFonts w:cstheme="minorHAnsi"/>
          <w:sz w:val="22"/>
          <w:szCs w:val="22"/>
          <w:lang w:val="ro-RO" w:eastAsia="ro-RO"/>
        </w:rPr>
        <w:t>inghet</w:t>
      </w:r>
      <w:proofErr w:type="spellEnd"/>
      <w:r w:rsidRPr="00B14CA7">
        <w:rPr>
          <w:rFonts w:cstheme="minorHAnsi"/>
          <w:sz w:val="22"/>
          <w:szCs w:val="22"/>
          <w:lang w:val="ro-RO" w:eastAsia="ro-RO"/>
        </w:rPr>
        <w:t xml:space="preserve"> pt. materialele </w:t>
      </w:r>
      <w:proofErr w:type="spellStart"/>
      <w:r w:rsidRPr="00B14CA7">
        <w:rPr>
          <w:rFonts w:cstheme="minorHAnsi"/>
          <w:sz w:val="22"/>
          <w:szCs w:val="22"/>
          <w:lang w:val="ro-RO" w:eastAsia="ro-RO"/>
        </w:rPr>
        <w:t>gasite</w:t>
      </w:r>
      <w:proofErr w:type="spellEnd"/>
      <w:r w:rsidRPr="00B14CA7">
        <w:rPr>
          <w:rFonts w:cstheme="minorHAnsi"/>
          <w:sz w:val="22"/>
          <w:szCs w:val="22"/>
          <w:lang w:val="ro-RO" w:eastAsia="ro-RO"/>
        </w:rPr>
        <w:t xml:space="preserve"> sunt cuprinse intre 275 – 425.</w:t>
      </w:r>
    </w:p>
    <w:p w14:paraId="45786590" w14:textId="77777777" w:rsidR="00B14CA7" w:rsidRDefault="00B14CA7" w:rsidP="005B2C49">
      <w:pPr>
        <w:spacing w:line="240" w:lineRule="auto"/>
        <w:rPr>
          <w:rFonts w:cstheme="minorHAnsi"/>
          <w:sz w:val="22"/>
          <w:szCs w:val="22"/>
          <w:lang w:val="ro-RO" w:eastAsia="ro-RO"/>
        </w:rPr>
      </w:pPr>
      <w:r w:rsidRPr="00B14CA7">
        <w:rPr>
          <w:rFonts w:cstheme="minorHAnsi"/>
          <w:sz w:val="22"/>
          <w:szCs w:val="22"/>
          <w:lang w:val="ro-RO" w:eastAsia="ro-RO"/>
        </w:rPr>
        <w:t xml:space="preserve">Regiunea </w:t>
      </w:r>
      <w:proofErr w:type="spellStart"/>
      <w:r w:rsidRPr="00B14CA7">
        <w:rPr>
          <w:rFonts w:cstheme="minorHAnsi"/>
          <w:sz w:val="22"/>
          <w:szCs w:val="22"/>
          <w:lang w:val="ro-RO" w:eastAsia="ro-RO"/>
        </w:rPr>
        <w:t>strabatută</w:t>
      </w:r>
      <w:proofErr w:type="spellEnd"/>
      <w:r w:rsidRPr="00B14CA7">
        <w:rPr>
          <w:rFonts w:cstheme="minorHAnsi"/>
          <w:sz w:val="22"/>
          <w:szCs w:val="22"/>
          <w:lang w:val="ro-RO" w:eastAsia="ro-RO"/>
        </w:rPr>
        <w:t xml:space="preserve"> de traseele </w:t>
      </w:r>
      <w:proofErr w:type="spellStart"/>
      <w:r w:rsidRPr="00B14CA7">
        <w:rPr>
          <w:rFonts w:cstheme="minorHAnsi"/>
          <w:sz w:val="22"/>
          <w:szCs w:val="22"/>
          <w:lang w:val="ro-RO" w:eastAsia="ro-RO"/>
        </w:rPr>
        <w:t>strazilor</w:t>
      </w:r>
      <w:proofErr w:type="spellEnd"/>
      <w:r w:rsidRPr="00B14CA7">
        <w:rPr>
          <w:rFonts w:cstheme="minorHAnsi"/>
          <w:sz w:val="22"/>
          <w:szCs w:val="22"/>
          <w:lang w:val="ro-RO" w:eastAsia="ro-RO"/>
        </w:rPr>
        <w:t xml:space="preserve"> investigate se cara</w:t>
      </w:r>
      <w:r>
        <w:rPr>
          <w:rFonts w:cstheme="minorHAnsi"/>
          <w:sz w:val="22"/>
          <w:szCs w:val="22"/>
          <w:lang w:val="ro-RO" w:eastAsia="ro-RO"/>
        </w:rPr>
        <w:t xml:space="preserve">cterizează prin </w:t>
      </w:r>
      <w:proofErr w:type="spellStart"/>
      <w:r>
        <w:rPr>
          <w:rFonts w:cstheme="minorHAnsi"/>
          <w:sz w:val="22"/>
          <w:szCs w:val="22"/>
          <w:lang w:val="ro-RO" w:eastAsia="ro-RO"/>
        </w:rPr>
        <w:t>adancimi</w:t>
      </w:r>
      <w:proofErr w:type="spellEnd"/>
      <w:r>
        <w:rPr>
          <w:rFonts w:cstheme="minorHAnsi"/>
          <w:sz w:val="22"/>
          <w:szCs w:val="22"/>
          <w:lang w:val="ro-RO" w:eastAsia="ro-RO"/>
        </w:rPr>
        <w:t xml:space="preserve"> maxime</w:t>
      </w:r>
    </w:p>
    <w:p w14:paraId="3B05CF88" w14:textId="1030FC5C" w:rsidR="00E53035" w:rsidRDefault="00B14CA7" w:rsidP="005B2C49">
      <w:pPr>
        <w:spacing w:line="240" w:lineRule="auto"/>
        <w:rPr>
          <w:rFonts w:cstheme="minorHAnsi"/>
          <w:sz w:val="22"/>
          <w:szCs w:val="22"/>
          <w:lang w:val="ro-RO" w:eastAsia="ro-RO"/>
        </w:rPr>
      </w:pPr>
      <w:r w:rsidRPr="00B14CA7">
        <w:rPr>
          <w:rFonts w:cstheme="minorHAnsi"/>
          <w:sz w:val="22"/>
          <w:szCs w:val="22"/>
          <w:lang w:val="ro-RO" w:eastAsia="ro-RO"/>
        </w:rPr>
        <w:t xml:space="preserve">de </w:t>
      </w:r>
      <w:proofErr w:type="spellStart"/>
      <w:r w:rsidRPr="00B14CA7">
        <w:rPr>
          <w:rFonts w:cstheme="minorHAnsi"/>
          <w:sz w:val="22"/>
          <w:szCs w:val="22"/>
          <w:lang w:val="ro-RO" w:eastAsia="ro-RO"/>
        </w:rPr>
        <w:t>inghet</w:t>
      </w:r>
      <w:proofErr w:type="spellEnd"/>
      <w:r w:rsidRPr="00B14CA7">
        <w:rPr>
          <w:rFonts w:cstheme="minorHAnsi"/>
          <w:sz w:val="22"/>
          <w:szCs w:val="22"/>
          <w:lang w:val="ro-RO" w:eastAsia="ro-RO"/>
        </w:rPr>
        <w:t xml:space="preserve"> de 70-80 cm conform STAS 6054-85. </w:t>
      </w:r>
    </w:p>
    <w:p w14:paraId="424E0BD2" w14:textId="77777777" w:rsidR="00565934" w:rsidRDefault="00565934" w:rsidP="005B2C49">
      <w:pPr>
        <w:spacing w:line="240" w:lineRule="auto"/>
        <w:rPr>
          <w:rFonts w:cstheme="minorHAnsi"/>
          <w:sz w:val="22"/>
          <w:szCs w:val="22"/>
          <w:highlight w:val="yellow"/>
          <w:lang w:val="ro-RO" w:eastAsia="ro-RO"/>
        </w:rPr>
      </w:pPr>
    </w:p>
    <w:p w14:paraId="5131D174" w14:textId="240B89BD" w:rsidR="00070948" w:rsidRPr="00690467" w:rsidRDefault="00470BE8" w:rsidP="00791228">
      <w:pPr>
        <w:pStyle w:val="Titlu3"/>
        <w:spacing w:after="0" w:line="240" w:lineRule="auto"/>
        <w:rPr>
          <w:rFonts w:cstheme="minorHAnsi"/>
          <w:bCs/>
          <w:sz w:val="22"/>
          <w:szCs w:val="22"/>
        </w:rPr>
      </w:pPr>
      <w:bookmarkStart w:id="30" w:name="_Toc135053001"/>
      <w:r w:rsidRPr="00690467">
        <w:rPr>
          <w:rFonts w:cstheme="minorHAnsi"/>
          <w:bCs/>
          <w:sz w:val="22"/>
          <w:szCs w:val="22"/>
        </w:rPr>
        <w:t>C</w:t>
      </w:r>
      <w:r w:rsidR="00C326F8" w:rsidRPr="00690467">
        <w:rPr>
          <w:rFonts w:cstheme="minorHAnsi"/>
          <w:bCs/>
          <w:sz w:val="22"/>
          <w:szCs w:val="22"/>
        </w:rPr>
        <w:t>aracteristici geofizice ale terenului din amplasament</w:t>
      </w:r>
      <w:bookmarkEnd w:id="30"/>
    </w:p>
    <w:p w14:paraId="68D8712A" w14:textId="77777777" w:rsidR="00D32B2D" w:rsidRPr="005B2C49" w:rsidRDefault="00070948" w:rsidP="00791228">
      <w:pPr>
        <w:pStyle w:val="Listparagraf"/>
        <w:numPr>
          <w:ilvl w:val="0"/>
          <w:numId w:val="6"/>
        </w:numPr>
        <w:spacing w:line="240" w:lineRule="auto"/>
        <w:rPr>
          <w:rFonts w:asciiTheme="minorHAnsi" w:hAnsiTheme="minorHAnsi" w:cstheme="minorHAnsi"/>
          <w:b/>
          <w:sz w:val="22"/>
          <w:szCs w:val="22"/>
        </w:rPr>
      </w:pPr>
      <w:r w:rsidRPr="005B2C49">
        <w:rPr>
          <w:rFonts w:asciiTheme="minorHAnsi" w:hAnsiTheme="minorHAnsi" w:cstheme="minorHAnsi"/>
          <w:b/>
          <w:sz w:val="22"/>
          <w:szCs w:val="22"/>
        </w:rPr>
        <w:t>D</w:t>
      </w:r>
      <w:r w:rsidR="00C326F8" w:rsidRPr="005B2C49">
        <w:rPr>
          <w:rFonts w:asciiTheme="minorHAnsi" w:hAnsiTheme="minorHAnsi" w:cstheme="minorHAnsi"/>
          <w:b/>
          <w:sz w:val="22"/>
          <w:szCs w:val="22"/>
        </w:rPr>
        <w:t>ate privind zonarea seismică; </w:t>
      </w:r>
    </w:p>
    <w:p w14:paraId="3667A92B" w14:textId="6CA7D07A" w:rsidR="00B83A09" w:rsidRPr="008C03F5" w:rsidRDefault="005B2C49" w:rsidP="005B2C49">
      <w:pPr>
        <w:spacing w:line="240" w:lineRule="auto"/>
        <w:rPr>
          <w:rFonts w:cstheme="minorHAnsi"/>
          <w:sz w:val="22"/>
          <w:szCs w:val="22"/>
          <w:lang w:val="ro-RO"/>
        </w:rPr>
      </w:pPr>
      <w:bookmarkStart w:id="31" w:name="_Hlk526503275"/>
      <w:proofErr w:type="spellStart"/>
      <w:r w:rsidRPr="005B2C49">
        <w:rPr>
          <w:rFonts w:cstheme="minorHAnsi"/>
          <w:sz w:val="22"/>
          <w:szCs w:val="22"/>
          <w:lang w:val="ro-RO"/>
        </w:rPr>
        <w:t>Strazile</w:t>
      </w:r>
      <w:proofErr w:type="spellEnd"/>
      <w:r w:rsidRPr="005B2C49">
        <w:rPr>
          <w:rFonts w:cstheme="minorHAnsi"/>
          <w:sz w:val="22"/>
          <w:szCs w:val="22"/>
          <w:lang w:val="ro-RO"/>
        </w:rPr>
        <w:t xml:space="preserve"> investigate corespunde </w:t>
      </w:r>
      <w:proofErr w:type="spellStart"/>
      <w:r w:rsidRPr="005B2C49">
        <w:rPr>
          <w:rFonts w:cstheme="minorHAnsi"/>
          <w:sz w:val="22"/>
          <w:szCs w:val="22"/>
          <w:lang w:val="ro-RO"/>
        </w:rPr>
        <w:t>macrozonei</w:t>
      </w:r>
      <w:proofErr w:type="spellEnd"/>
      <w:r w:rsidRPr="005B2C49">
        <w:rPr>
          <w:rFonts w:cstheme="minorHAnsi"/>
          <w:sz w:val="22"/>
          <w:szCs w:val="22"/>
          <w:lang w:val="ro-RO"/>
        </w:rPr>
        <w:t xml:space="preserve"> care se </w:t>
      </w:r>
      <w:proofErr w:type="spellStart"/>
      <w:r w:rsidRPr="005B2C49">
        <w:rPr>
          <w:rFonts w:cstheme="minorHAnsi"/>
          <w:sz w:val="22"/>
          <w:szCs w:val="22"/>
          <w:lang w:val="ro-RO"/>
        </w:rPr>
        <w:t>caracterizeaza</w:t>
      </w:r>
      <w:proofErr w:type="spellEnd"/>
      <w:r w:rsidRPr="005B2C49">
        <w:rPr>
          <w:rFonts w:cstheme="minorHAnsi"/>
          <w:sz w:val="22"/>
          <w:szCs w:val="22"/>
          <w:lang w:val="ro-RO"/>
        </w:rPr>
        <w:t xml:space="preserve"> printr-o valoare de </w:t>
      </w:r>
      <w:proofErr w:type="spellStart"/>
      <w:r w:rsidRPr="005B2C49">
        <w:rPr>
          <w:rFonts w:cstheme="minorHAnsi"/>
          <w:sz w:val="22"/>
          <w:szCs w:val="22"/>
          <w:lang w:val="ro-RO"/>
        </w:rPr>
        <w:t>vîrf</w:t>
      </w:r>
      <w:proofErr w:type="spellEnd"/>
      <w:r w:rsidRPr="005B2C49">
        <w:rPr>
          <w:rFonts w:cstheme="minorHAnsi"/>
          <w:sz w:val="22"/>
          <w:szCs w:val="22"/>
          <w:lang w:val="ro-RO"/>
        </w:rPr>
        <w:t xml:space="preserve"> a </w:t>
      </w:r>
      <w:proofErr w:type="spellStart"/>
      <w:r w:rsidRPr="005B2C49">
        <w:rPr>
          <w:rFonts w:cstheme="minorHAnsi"/>
          <w:sz w:val="22"/>
          <w:szCs w:val="22"/>
          <w:lang w:val="ro-RO"/>
        </w:rPr>
        <w:t>acceleraţiei</w:t>
      </w:r>
      <w:proofErr w:type="spellEnd"/>
      <w:r w:rsidRPr="005B2C49">
        <w:rPr>
          <w:rFonts w:cstheme="minorHAnsi"/>
          <w:sz w:val="22"/>
          <w:szCs w:val="22"/>
          <w:lang w:val="ro-RO"/>
        </w:rPr>
        <w:t xml:space="preserve"> terenului </w:t>
      </w:r>
      <w:proofErr w:type="spellStart"/>
      <w:r w:rsidRPr="005B2C49">
        <w:rPr>
          <w:rFonts w:cstheme="minorHAnsi"/>
          <w:sz w:val="22"/>
          <w:szCs w:val="22"/>
          <w:lang w:val="ro-RO"/>
        </w:rPr>
        <w:t>ag</w:t>
      </w:r>
      <w:proofErr w:type="spellEnd"/>
      <w:r w:rsidRPr="005B2C49">
        <w:rPr>
          <w:rFonts w:cstheme="minorHAnsi"/>
          <w:sz w:val="22"/>
          <w:szCs w:val="22"/>
          <w:lang w:val="ro-RO"/>
        </w:rPr>
        <w:t xml:space="preserve"> = 0,20g pentru  un  interval  mediu  de  </w:t>
      </w:r>
      <w:proofErr w:type="spellStart"/>
      <w:r w:rsidRPr="005B2C49">
        <w:rPr>
          <w:rFonts w:cstheme="minorHAnsi"/>
          <w:sz w:val="22"/>
          <w:szCs w:val="22"/>
          <w:lang w:val="ro-RO"/>
        </w:rPr>
        <w:t>recurenţă</w:t>
      </w:r>
      <w:proofErr w:type="spellEnd"/>
      <w:r w:rsidRPr="005B2C49">
        <w:rPr>
          <w:rFonts w:cstheme="minorHAnsi"/>
          <w:sz w:val="22"/>
          <w:szCs w:val="22"/>
          <w:lang w:val="ro-RO"/>
        </w:rPr>
        <w:t xml:space="preserve">  IMR = 225 de  ani  </w:t>
      </w:r>
      <w:proofErr w:type="spellStart"/>
      <w:r w:rsidRPr="005B2C49">
        <w:rPr>
          <w:rFonts w:cstheme="minorHAnsi"/>
          <w:sz w:val="22"/>
          <w:szCs w:val="22"/>
          <w:lang w:val="ro-RO"/>
        </w:rPr>
        <w:t>şi</w:t>
      </w:r>
      <w:proofErr w:type="spellEnd"/>
      <w:r w:rsidRPr="005B2C49">
        <w:rPr>
          <w:rFonts w:cstheme="minorHAnsi"/>
          <w:sz w:val="22"/>
          <w:szCs w:val="22"/>
          <w:lang w:val="ro-RO"/>
        </w:rPr>
        <w:t xml:space="preserve">  20 % posibilitate de </w:t>
      </w:r>
      <w:proofErr w:type="spellStart"/>
      <w:r w:rsidRPr="005B2C49">
        <w:rPr>
          <w:rFonts w:cstheme="minorHAnsi"/>
          <w:sz w:val="22"/>
          <w:szCs w:val="22"/>
          <w:lang w:val="ro-RO"/>
        </w:rPr>
        <w:t>depăşire</w:t>
      </w:r>
      <w:proofErr w:type="spellEnd"/>
      <w:r w:rsidRPr="005B2C49">
        <w:rPr>
          <w:rFonts w:cstheme="minorHAnsi"/>
          <w:sz w:val="22"/>
          <w:szCs w:val="22"/>
          <w:lang w:val="ro-RO"/>
        </w:rPr>
        <w:t xml:space="preserve"> în 50 de ani, iar perioada de control a spectrului de răspuns este Tc = 0,7 secunde potrivit normativului P 100-1-2013.</w:t>
      </w:r>
    </w:p>
    <w:bookmarkEnd w:id="31"/>
    <w:p w14:paraId="51983D6D" w14:textId="77777777" w:rsidR="00C326F8" w:rsidRPr="005B2C49" w:rsidRDefault="00070948" w:rsidP="00791228">
      <w:pPr>
        <w:pStyle w:val="Listparagraf"/>
        <w:numPr>
          <w:ilvl w:val="0"/>
          <w:numId w:val="6"/>
        </w:numPr>
        <w:spacing w:line="240" w:lineRule="auto"/>
        <w:rPr>
          <w:rFonts w:asciiTheme="minorHAnsi" w:hAnsiTheme="minorHAnsi" w:cstheme="minorHAnsi"/>
          <w:b/>
          <w:sz w:val="22"/>
          <w:szCs w:val="22"/>
        </w:rPr>
      </w:pPr>
      <w:r w:rsidRPr="005B2C49">
        <w:rPr>
          <w:rFonts w:asciiTheme="minorHAnsi" w:hAnsiTheme="minorHAnsi" w:cstheme="minorHAnsi"/>
          <w:b/>
          <w:sz w:val="22"/>
          <w:szCs w:val="22"/>
        </w:rPr>
        <w:t>D</w:t>
      </w:r>
      <w:r w:rsidR="00C326F8" w:rsidRPr="005B2C49">
        <w:rPr>
          <w:rFonts w:asciiTheme="minorHAnsi" w:hAnsiTheme="minorHAnsi" w:cstheme="minorHAnsi"/>
          <w:b/>
          <w:sz w:val="22"/>
          <w:szCs w:val="22"/>
        </w:rPr>
        <w:t xml:space="preserve">ate preliminare asupra naturii terenului de fundare, inclusiv presiunea </w:t>
      </w:r>
      <w:r w:rsidRPr="005B2C49">
        <w:rPr>
          <w:rFonts w:asciiTheme="minorHAnsi" w:hAnsiTheme="minorHAnsi" w:cstheme="minorHAnsi"/>
          <w:b/>
          <w:sz w:val="22"/>
          <w:szCs w:val="22"/>
        </w:rPr>
        <w:t>convențională</w:t>
      </w:r>
      <w:r w:rsidR="00C326F8" w:rsidRPr="005B2C49">
        <w:rPr>
          <w:rFonts w:asciiTheme="minorHAnsi" w:hAnsiTheme="minorHAnsi" w:cstheme="minorHAnsi"/>
          <w:b/>
          <w:sz w:val="22"/>
          <w:szCs w:val="22"/>
        </w:rPr>
        <w:t xml:space="preserve"> </w:t>
      </w:r>
      <w:r w:rsidRPr="005B2C49">
        <w:rPr>
          <w:rFonts w:asciiTheme="minorHAnsi" w:hAnsiTheme="minorHAnsi" w:cstheme="minorHAnsi"/>
          <w:b/>
          <w:sz w:val="22"/>
          <w:szCs w:val="22"/>
        </w:rPr>
        <w:t>și</w:t>
      </w:r>
      <w:r w:rsidR="00C326F8" w:rsidRPr="005B2C49">
        <w:rPr>
          <w:rFonts w:asciiTheme="minorHAnsi" w:hAnsiTheme="minorHAnsi" w:cstheme="minorHAnsi"/>
          <w:b/>
          <w:sz w:val="22"/>
          <w:szCs w:val="22"/>
        </w:rPr>
        <w:t xml:space="preserve"> nivelul maxim al apelor freatice; </w:t>
      </w:r>
    </w:p>
    <w:p w14:paraId="45205DF4" w14:textId="77777777" w:rsidR="005B2C49" w:rsidRPr="005B2C49" w:rsidRDefault="005B2C49" w:rsidP="005B2C49">
      <w:pPr>
        <w:spacing w:line="240" w:lineRule="auto"/>
        <w:rPr>
          <w:rFonts w:cstheme="minorHAnsi"/>
          <w:sz w:val="22"/>
          <w:szCs w:val="22"/>
          <w:lang w:val="ro-RO"/>
        </w:rPr>
      </w:pPr>
      <w:bookmarkStart w:id="32" w:name="_Hlk526503390"/>
      <w:proofErr w:type="spellStart"/>
      <w:r w:rsidRPr="005B2C49">
        <w:rPr>
          <w:rFonts w:cstheme="minorHAnsi"/>
          <w:sz w:val="22"/>
          <w:szCs w:val="22"/>
          <w:lang w:val="ro-RO"/>
        </w:rPr>
        <w:t>Investigaţia</w:t>
      </w:r>
      <w:proofErr w:type="spellEnd"/>
      <w:r w:rsidRPr="005B2C49">
        <w:rPr>
          <w:rFonts w:cstheme="minorHAnsi"/>
          <w:sz w:val="22"/>
          <w:szCs w:val="22"/>
          <w:lang w:val="ro-RO"/>
        </w:rPr>
        <w:t xml:space="preserve"> a urmărit identificarea structurii actuale a sistemului rutier </w:t>
      </w:r>
      <w:proofErr w:type="spellStart"/>
      <w:r w:rsidRPr="005B2C49">
        <w:rPr>
          <w:rFonts w:cstheme="minorHAnsi"/>
          <w:sz w:val="22"/>
          <w:szCs w:val="22"/>
          <w:lang w:val="ro-RO"/>
        </w:rPr>
        <w:t>şi</w:t>
      </w:r>
      <w:proofErr w:type="spellEnd"/>
      <w:r w:rsidRPr="005B2C49">
        <w:rPr>
          <w:rFonts w:cstheme="minorHAnsi"/>
          <w:sz w:val="22"/>
          <w:szCs w:val="22"/>
          <w:lang w:val="ro-RO"/>
        </w:rPr>
        <w:t xml:space="preserve"> a naturii terenului natural din pat precum </w:t>
      </w:r>
      <w:proofErr w:type="spellStart"/>
      <w:r w:rsidRPr="005B2C49">
        <w:rPr>
          <w:rFonts w:cstheme="minorHAnsi"/>
          <w:sz w:val="22"/>
          <w:szCs w:val="22"/>
          <w:lang w:val="ro-RO"/>
        </w:rPr>
        <w:t>şi</w:t>
      </w:r>
      <w:proofErr w:type="spellEnd"/>
      <w:r w:rsidRPr="005B2C49">
        <w:rPr>
          <w:rFonts w:cstheme="minorHAnsi"/>
          <w:sz w:val="22"/>
          <w:szCs w:val="22"/>
          <w:lang w:val="ro-RO"/>
        </w:rPr>
        <w:t xml:space="preserve"> eventuale lucrări de sprijinire a anumitor zone în cazul semnalării unor fenomene de instabilitate.</w:t>
      </w:r>
    </w:p>
    <w:p w14:paraId="05C14252" w14:textId="3AEE3259" w:rsidR="005B2C49" w:rsidRPr="005B2C49" w:rsidRDefault="005B2C49" w:rsidP="005B2C49">
      <w:pPr>
        <w:spacing w:line="240" w:lineRule="auto"/>
        <w:rPr>
          <w:rFonts w:cstheme="minorHAnsi"/>
          <w:sz w:val="22"/>
          <w:szCs w:val="22"/>
          <w:lang w:val="ro-RO"/>
        </w:rPr>
      </w:pPr>
      <w:r w:rsidRPr="005B2C49">
        <w:rPr>
          <w:rFonts w:cstheme="minorHAnsi"/>
          <w:sz w:val="22"/>
          <w:szCs w:val="22"/>
          <w:lang w:val="ro-RO"/>
        </w:rPr>
        <w:t xml:space="preserve">Cercetarea geotehnică s-a întreprins printr-un nr. foraje cu </w:t>
      </w:r>
      <w:proofErr w:type="spellStart"/>
      <w:r w:rsidRPr="005B2C49">
        <w:rPr>
          <w:rFonts w:cstheme="minorHAnsi"/>
          <w:sz w:val="22"/>
          <w:szCs w:val="22"/>
          <w:lang w:val="ro-RO"/>
        </w:rPr>
        <w:t>adîncimea</w:t>
      </w:r>
      <w:proofErr w:type="spellEnd"/>
      <w:r w:rsidRPr="005B2C49">
        <w:rPr>
          <w:rFonts w:cstheme="minorHAnsi"/>
          <w:sz w:val="22"/>
          <w:szCs w:val="22"/>
          <w:lang w:val="ro-RO"/>
        </w:rPr>
        <w:t xml:space="preserve"> de 3,0 m executate în carosabil si foraje cu </w:t>
      </w:r>
      <w:proofErr w:type="spellStart"/>
      <w:r w:rsidRPr="005B2C49">
        <w:rPr>
          <w:rFonts w:cstheme="minorHAnsi"/>
          <w:sz w:val="22"/>
          <w:szCs w:val="22"/>
          <w:lang w:val="ro-RO"/>
        </w:rPr>
        <w:t>adancimea</w:t>
      </w:r>
      <w:proofErr w:type="spellEnd"/>
      <w:r w:rsidRPr="005B2C49">
        <w:rPr>
          <w:rFonts w:cstheme="minorHAnsi"/>
          <w:sz w:val="22"/>
          <w:szCs w:val="22"/>
          <w:lang w:val="ro-RO"/>
        </w:rPr>
        <w:t xml:space="preserve"> de 2.3-2.4m realizate in marginea amplasamentelor.</w:t>
      </w:r>
    </w:p>
    <w:p w14:paraId="4A3472A7" w14:textId="5A1CC780" w:rsidR="00123AAC" w:rsidRPr="008C03F5" w:rsidRDefault="005B2C49" w:rsidP="005B2C49">
      <w:pPr>
        <w:spacing w:line="240" w:lineRule="auto"/>
        <w:rPr>
          <w:rFonts w:cstheme="minorHAnsi"/>
          <w:sz w:val="22"/>
          <w:szCs w:val="22"/>
          <w:lang w:val="ro-RO"/>
        </w:rPr>
      </w:pPr>
      <w:r w:rsidRPr="005B2C49">
        <w:rPr>
          <w:rFonts w:cstheme="minorHAnsi"/>
          <w:sz w:val="22"/>
          <w:szCs w:val="22"/>
          <w:lang w:val="ro-RO"/>
        </w:rPr>
        <w:t xml:space="preserve">Studiul geotehnic se </w:t>
      </w:r>
      <w:proofErr w:type="spellStart"/>
      <w:r w:rsidRPr="005B2C49">
        <w:rPr>
          <w:rFonts w:cstheme="minorHAnsi"/>
          <w:sz w:val="22"/>
          <w:szCs w:val="22"/>
          <w:lang w:val="ro-RO"/>
        </w:rPr>
        <w:t>gaseste</w:t>
      </w:r>
      <w:proofErr w:type="spellEnd"/>
      <w:r w:rsidRPr="005B2C49">
        <w:rPr>
          <w:rFonts w:cstheme="minorHAnsi"/>
          <w:sz w:val="22"/>
          <w:szCs w:val="22"/>
          <w:lang w:val="ro-RO"/>
        </w:rPr>
        <w:t xml:space="preserve"> anexat prezentei </w:t>
      </w:r>
      <w:proofErr w:type="spellStart"/>
      <w:r w:rsidRPr="005B2C49">
        <w:rPr>
          <w:rFonts w:cstheme="minorHAnsi"/>
          <w:sz w:val="22"/>
          <w:szCs w:val="22"/>
          <w:lang w:val="ro-RO"/>
        </w:rPr>
        <w:t>documentatii</w:t>
      </w:r>
      <w:proofErr w:type="spellEnd"/>
      <w:r w:rsidRPr="005B2C49">
        <w:rPr>
          <w:rFonts w:cstheme="minorHAnsi"/>
          <w:sz w:val="22"/>
          <w:szCs w:val="22"/>
          <w:lang w:val="ro-RO"/>
        </w:rPr>
        <w:t>.</w:t>
      </w:r>
    </w:p>
    <w:bookmarkEnd w:id="32"/>
    <w:p w14:paraId="2E829DAB" w14:textId="77777777" w:rsidR="003902DD" w:rsidRPr="005B2C49" w:rsidRDefault="00070948" w:rsidP="00791228">
      <w:pPr>
        <w:pStyle w:val="Listparagraf"/>
        <w:numPr>
          <w:ilvl w:val="0"/>
          <w:numId w:val="6"/>
        </w:numPr>
        <w:spacing w:line="240" w:lineRule="auto"/>
        <w:rPr>
          <w:rFonts w:asciiTheme="minorHAnsi" w:hAnsiTheme="minorHAnsi" w:cstheme="minorHAnsi"/>
          <w:b/>
          <w:sz w:val="22"/>
          <w:szCs w:val="22"/>
        </w:rPr>
      </w:pPr>
      <w:r w:rsidRPr="005B2C49">
        <w:rPr>
          <w:rFonts w:asciiTheme="minorHAnsi" w:hAnsiTheme="minorHAnsi" w:cstheme="minorHAnsi"/>
          <w:b/>
          <w:sz w:val="22"/>
          <w:szCs w:val="22"/>
        </w:rPr>
        <w:t>D</w:t>
      </w:r>
      <w:r w:rsidR="00C326F8" w:rsidRPr="005B2C49">
        <w:rPr>
          <w:rFonts w:asciiTheme="minorHAnsi" w:hAnsiTheme="minorHAnsi" w:cstheme="minorHAnsi"/>
          <w:b/>
          <w:sz w:val="22"/>
          <w:szCs w:val="22"/>
        </w:rPr>
        <w:t>ate geologice generale</w:t>
      </w:r>
      <w:r w:rsidR="003902DD" w:rsidRPr="005B2C49">
        <w:rPr>
          <w:rFonts w:asciiTheme="minorHAnsi" w:hAnsiTheme="minorHAnsi" w:cstheme="minorHAnsi"/>
          <w:b/>
          <w:sz w:val="22"/>
          <w:szCs w:val="22"/>
        </w:rPr>
        <w:t xml:space="preserve">       </w:t>
      </w:r>
    </w:p>
    <w:p w14:paraId="2B5754C6" w14:textId="77777777" w:rsidR="005B2C49" w:rsidRPr="005B2C49" w:rsidRDefault="005B2C49" w:rsidP="005B2C49">
      <w:pPr>
        <w:spacing w:line="240" w:lineRule="auto"/>
        <w:rPr>
          <w:rFonts w:cstheme="minorHAnsi"/>
          <w:sz w:val="22"/>
          <w:szCs w:val="22"/>
          <w:lang w:val="ro-RO"/>
        </w:rPr>
      </w:pPr>
      <w:bookmarkStart w:id="33" w:name="_Hlk526503546"/>
      <w:proofErr w:type="spellStart"/>
      <w:r w:rsidRPr="005B2C49">
        <w:rPr>
          <w:rFonts w:cstheme="minorHAnsi"/>
          <w:sz w:val="22"/>
          <w:szCs w:val="22"/>
          <w:lang w:val="ro-RO"/>
        </w:rPr>
        <w:t>Formaţiunile</w:t>
      </w:r>
      <w:proofErr w:type="spellEnd"/>
      <w:r w:rsidRPr="005B2C49">
        <w:rPr>
          <w:rFonts w:cstheme="minorHAnsi"/>
          <w:sz w:val="22"/>
          <w:szCs w:val="22"/>
          <w:lang w:val="ro-RO"/>
        </w:rPr>
        <w:t xml:space="preserve"> sedimentare sunt reprezentate de depozite fluviatile: </w:t>
      </w:r>
      <w:proofErr w:type="spellStart"/>
      <w:r w:rsidRPr="005B2C49">
        <w:rPr>
          <w:rFonts w:cstheme="minorHAnsi"/>
          <w:sz w:val="22"/>
          <w:szCs w:val="22"/>
          <w:lang w:val="ro-RO"/>
        </w:rPr>
        <w:t>pietrişuri</w:t>
      </w:r>
      <w:proofErr w:type="spellEnd"/>
      <w:r w:rsidRPr="005B2C49">
        <w:rPr>
          <w:rFonts w:cstheme="minorHAnsi"/>
          <w:sz w:val="22"/>
          <w:szCs w:val="22"/>
          <w:lang w:val="ro-RO"/>
        </w:rPr>
        <w:t xml:space="preserve"> </w:t>
      </w:r>
      <w:proofErr w:type="spellStart"/>
      <w:r w:rsidRPr="005B2C49">
        <w:rPr>
          <w:rFonts w:cstheme="minorHAnsi"/>
          <w:sz w:val="22"/>
          <w:szCs w:val="22"/>
          <w:lang w:val="ro-RO"/>
        </w:rPr>
        <w:t>şi</w:t>
      </w:r>
      <w:proofErr w:type="spellEnd"/>
      <w:r w:rsidRPr="005B2C49">
        <w:rPr>
          <w:rFonts w:cstheme="minorHAnsi"/>
          <w:sz w:val="22"/>
          <w:szCs w:val="22"/>
          <w:lang w:val="ro-RO"/>
        </w:rPr>
        <w:t xml:space="preserve"> nisipuri din alcătuirea teraselor inferioare (de vârstă pleistocen superioară) în zonele joase </w:t>
      </w:r>
      <w:proofErr w:type="spellStart"/>
      <w:r w:rsidRPr="005B2C49">
        <w:rPr>
          <w:rFonts w:cstheme="minorHAnsi"/>
          <w:sz w:val="22"/>
          <w:szCs w:val="22"/>
          <w:lang w:val="ro-RO"/>
        </w:rPr>
        <w:t>şi</w:t>
      </w:r>
      <w:proofErr w:type="spellEnd"/>
      <w:r w:rsidRPr="005B2C49">
        <w:rPr>
          <w:rFonts w:cstheme="minorHAnsi"/>
          <w:sz w:val="22"/>
          <w:szCs w:val="22"/>
          <w:lang w:val="ro-RO"/>
        </w:rPr>
        <w:t xml:space="preserve"> depozite fluviatile: </w:t>
      </w:r>
      <w:proofErr w:type="spellStart"/>
      <w:r w:rsidRPr="005B2C49">
        <w:rPr>
          <w:rFonts w:cstheme="minorHAnsi"/>
          <w:sz w:val="22"/>
          <w:szCs w:val="22"/>
          <w:lang w:val="ro-RO"/>
        </w:rPr>
        <w:t>pietrişuri</w:t>
      </w:r>
      <w:proofErr w:type="spellEnd"/>
      <w:r w:rsidRPr="005B2C49">
        <w:rPr>
          <w:rFonts w:cstheme="minorHAnsi"/>
          <w:sz w:val="22"/>
          <w:szCs w:val="22"/>
          <w:lang w:val="ro-RO"/>
        </w:rPr>
        <w:t xml:space="preserve"> </w:t>
      </w:r>
      <w:proofErr w:type="spellStart"/>
      <w:r w:rsidRPr="005B2C49">
        <w:rPr>
          <w:rFonts w:cstheme="minorHAnsi"/>
          <w:sz w:val="22"/>
          <w:szCs w:val="22"/>
          <w:lang w:val="ro-RO"/>
        </w:rPr>
        <w:t>şi</w:t>
      </w:r>
      <w:proofErr w:type="spellEnd"/>
      <w:r w:rsidRPr="005B2C49">
        <w:rPr>
          <w:rFonts w:cstheme="minorHAnsi"/>
          <w:sz w:val="22"/>
          <w:szCs w:val="22"/>
          <w:lang w:val="ro-RO"/>
        </w:rPr>
        <w:t xml:space="preserve"> nisipuri din alcătuirea teraselor superioare de vârstă </w:t>
      </w:r>
      <w:proofErr w:type="spellStart"/>
      <w:r w:rsidRPr="005B2C49">
        <w:rPr>
          <w:rFonts w:cstheme="minorHAnsi"/>
          <w:sz w:val="22"/>
          <w:szCs w:val="22"/>
          <w:lang w:val="ro-RO"/>
        </w:rPr>
        <w:t>rifeliană</w:t>
      </w:r>
      <w:proofErr w:type="spellEnd"/>
      <w:r w:rsidRPr="005B2C49">
        <w:rPr>
          <w:rFonts w:cstheme="minorHAnsi"/>
          <w:sz w:val="22"/>
          <w:szCs w:val="22"/>
          <w:lang w:val="ro-RO"/>
        </w:rPr>
        <w:t xml:space="preserve">: </w:t>
      </w:r>
    </w:p>
    <w:p w14:paraId="505BFEAE" w14:textId="77777777" w:rsidR="005B2C49" w:rsidRPr="005B2C49" w:rsidRDefault="005B2C49" w:rsidP="005B2C49">
      <w:pPr>
        <w:spacing w:line="240" w:lineRule="auto"/>
        <w:rPr>
          <w:rFonts w:cstheme="minorHAnsi"/>
          <w:sz w:val="22"/>
          <w:szCs w:val="22"/>
          <w:lang w:val="ro-RO"/>
        </w:rPr>
      </w:pPr>
      <w:r w:rsidRPr="005B2C49">
        <w:rPr>
          <w:rFonts w:cstheme="minorHAnsi"/>
          <w:sz w:val="22"/>
          <w:szCs w:val="22"/>
          <w:lang w:val="ro-RO"/>
        </w:rPr>
        <w:tab/>
        <w:t xml:space="preserve">- loessuri </w:t>
      </w:r>
      <w:proofErr w:type="spellStart"/>
      <w:r w:rsidRPr="005B2C49">
        <w:rPr>
          <w:rFonts w:cstheme="minorHAnsi"/>
          <w:sz w:val="22"/>
          <w:szCs w:val="22"/>
          <w:lang w:val="ro-RO"/>
        </w:rPr>
        <w:t>şi</w:t>
      </w:r>
      <w:proofErr w:type="spellEnd"/>
      <w:r w:rsidRPr="005B2C49">
        <w:rPr>
          <w:rFonts w:cstheme="minorHAnsi"/>
          <w:sz w:val="22"/>
          <w:szCs w:val="22"/>
          <w:lang w:val="ro-RO"/>
        </w:rPr>
        <w:t xml:space="preserve"> depozite </w:t>
      </w:r>
      <w:proofErr w:type="spellStart"/>
      <w:r w:rsidRPr="005B2C49">
        <w:rPr>
          <w:rFonts w:cstheme="minorHAnsi"/>
          <w:sz w:val="22"/>
          <w:szCs w:val="22"/>
          <w:lang w:val="ro-RO"/>
        </w:rPr>
        <w:t>loessoide</w:t>
      </w:r>
      <w:proofErr w:type="spellEnd"/>
      <w:r w:rsidRPr="005B2C49">
        <w:rPr>
          <w:rFonts w:cstheme="minorHAnsi"/>
          <w:sz w:val="22"/>
          <w:szCs w:val="22"/>
          <w:lang w:val="ro-RO"/>
        </w:rPr>
        <w:t xml:space="preserve"> (p2 – p3) de vârstă pleistocen mediu </w:t>
      </w:r>
      <w:proofErr w:type="spellStart"/>
      <w:r w:rsidRPr="005B2C49">
        <w:rPr>
          <w:rFonts w:cstheme="minorHAnsi"/>
          <w:sz w:val="22"/>
          <w:szCs w:val="22"/>
          <w:lang w:val="ro-RO"/>
        </w:rPr>
        <w:t>şi</w:t>
      </w:r>
      <w:proofErr w:type="spellEnd"/>
      <w:r w:rsidRPr="005B2C49">
        <w:rPr>
          <w:rFonts w:cstheme="minorHAnsi"/>
          <w:sz w:val="22"/>
          <w:szCs w:val="22"/>
          <w:lang w:val="ro-RO"/>
        </w:rPr>
        <w:t xml:space="preserve"> superior</w:t>
      </w:r>
    </w:p>
    <w:p w14:paraId="74462F60" w14:textId="77777777" w:rsidR="005B2C49" w:rsidRPr="005B2C49" w:rsidRDefault="005B2C49" w:rsidP="005B2C49">
      <w:pPr>
        <w:spacing w:line="240" w:lineRule="auto"/>
        <w:rPr>
          <w:rFonts w:cstheme="minorHAnsi"/>
          <w:sz w:val="22"/>
          <w:szCs w:val="22"/>
          <w:lang w:val="ro-RO"/>
        </w:rPr>
      </w:pPr>
      <w:r w:rsidRPr="005B2C49">
        <w:rPr>
          <w:rFonts w:cstheme="minorHAnsi"/>
          <w:sz w:val="22"/>
          <w:szCs w:val="22"/>
          <w:lang w:val="ro-RO"/>
        </w:rPr>
        <w:tab/>
        <w:t xml:space="preserve">- argilă </w:t>
      </w:r>
      <w:proofErr w:type="spellStart"/>
      <w:r w:rsidRPr="005B2C49">
        <w:rPr>
          <w:rFonts w:cstheme="minorHAnsi"/>
          <w:sz w:val="22"/>
          <w:szCs w:val="22"/>
          <w:lang w:val="ro-RO"/>
        </w:rPr>
        <w:t>roşie</w:t>
      </w:r>
      <w:proofErr w:type="spellEnd"/>
      <w:r w:rsidRPr="005B2C49">
        <w:rPr>
          <w:rFonts w:cstheme="minorHAnsi"/>
          <w:sz w:val="22"/>
          <w:szCs w:val="22"/>
          <w:lang w:val="ro-RO"/>
        </w:rPr>
        <w:t xml:space="preserve"> (p2 – p3)</w:t>
      </w:r>
    </w:p>
    <w:p w14:paraId="39AF9704" w14:textId="48B9CF04" w:rsidR="00BD00A9" w:rsidRDefault="005B2C49" w:rsidP="005B2C49">
      <w:pPr>
        <w:spacing w:line="240" w:lineRule="auto"/>
        <w:rPr>
          <w:rFonts w:cstheme="minorHAnsi"/>
          <w:sz w:val="22"/>
          <w:szCs w:val="22"/>
          <w:lang w:val="ro-RO"/>
        </w:rPr>
      </w:pPr>
      <w:r w:rsidRPr="005B2C49">
        <w:rPr>
          <w:rFonts w:cstheme="minorHAnsi"/>
          <w:sz w:val="22"/>
          <w:szCs w:val="22"/>
          <w:lang w:val="ro-RO"/>
        </w:rPr>
        <w:tab/>
        <w:t xml:space="preserve">- depozite </w:t>
      </w:r>
      <w:proofErr w:type="spellStart"/>
      <w:r w:rsidRPr="005B2C49">
        <w:rPr>
          <w:rFonts w:cstheme="minorHAnsi"/>
          <w:sz w:val="22"/>
          <w:szCs w:val="22"/>
          <w:lang w:val="ro-RO"/>
        </w:rPr>
        <w:t>badeniene</w:t>
      </w:r>
      <w:proofErr w:type="spellEnd"/>
      <w:r w:rsidRPr="005B2C49">
        <w:rPr>
          <w:rFonts w:cstheme="minorHAnsi"/>
          <w:sz w:val="22"/>
          <w:szCs w:val="22"/>
          <w:lang w:val="ro-RO"/>
        </w:rPr>
        <w:t xml:space="preserve"> – bazinul </w:t>
      </w:r>
      <w:proofErr w:type="spellStart"/>
      <w:r w:rsidRPr="005B2C49">
        <w:rPr>
          <w:rFonts w:cstheme="minorHAnsi"/>
          <w:sz w:val="22"/>
          <w:szCs w:val="22"/>
          <w:lang w:val="ro-RO"/>
        </w:rPr>
        <w:t>Şimleul</w:t>
      </w:r>
      <w:proofErr w:type="spellEnd"/>
      <w:r w:rsidRPr="005B2C49">
        <w:rPr>
          <w:rFonts w:cstheme="minorHAnsi"/>
          <w:sz w:val="22"/>
          <w:szCs w:val="22"/>
          <w:lang w:val="ro-RO"/>
        </w:rPr>
        <w:t xml:space="preserve"> Silvaniei</w:t>
      </w:r>
    </w:p>
    <w:p w14:paraId="06726E01" w14:textId="671E0522" w:rsidR="005B2C49" w:rsidRPr="005B2C49" w:rsidRDefault="005B2C49" w:rsidP="005B2C49">
      <w:pPr>
        <w:pStyle w:val="Listparagraf"/>
        <w:numPr>
          <w:ilvl w:val="0"/>
          <w:numId w:val="6"/>
        </w:numPr>
        <w:spacing w:line="240" w:lineRule="auto"/>
        <w:rPr>
          <w:rFonts w:asciiTheme="minorHAnsi" w:hAnsiTheme="minorHAnsi" w:cstheme="minorHAnsi"/>
          <w:b/>
          <w:sz w:val="22"/>
          <w:szCs w:val="22"/>
        </w:rPr>
      </w:pPr>
      <w:r w:rsidRPr="005B2C49">
        <w:rPr>
          <w:rFonts w:asciiTheme="minorHAnsi" w:hAnsiTheme="minorHAnsi" w:cstheme="minorHAnsi"/>
          <w:b/>
          <w:sz w:val="22"/>
          <w:szCs w:val="22"/>
        </w:rPr>
        <w:t xml:space="preserve">Date </w:t>
      </w:r>
      <w:r>
        <w:rPr>
          <w:rFonts w:asciiTheme="minorHAnsi" w:hAnsiTheme="minorHAnsi" w:cstheme="minorHAnsi"/>
          <w:b/>
          <w:sz w:val="22"/>
          <w:szCs w:val="22"/>
        </w:rPr>
        <w:t>geotehnice</w:t>
      </w:r>
      <w:r w:rsidRPr="005B2C49">
        <w:rPr>
          <w:rFonts w:asciiTheme="minorHAnsi" w:hAnsiTheme="minorHAnsi" w:cstheme="minorHAnsi"/>
          <w:b/>
          <w:sz w:val="22"/>
          <w:szCs w:val="22"/>
        </w:rPr>
        <w:t xml:space="preserve">       </w:t>
      </w:r>
    </w:p>
    <w:p w14:paraId="1B47A219" w14:textId="056440EF" w:rsidR="005B2C49" w:rsidRDefault="005B2C49" w:rsidP="005B2C49">
      <w:pPr>
        <w:spacing w:line="240" w:lineRule="auto"/>
        <w:rPr>
          <w:rFonts w:cstheme="minorHAnsi"/>
          <w:sz w:val="22"/>
          <w:szCs w:val="22"/>
          <w:lang w:val="ro-RO"/>
        </w:rPr>
      </w:pPr>
      <w:r w:rsidRPr="005B2C49">
        <w:rPr>
          <w:rFonts w:cstheme="minorHAnsi"/>
          <w:sz w:val="22"/>
          <w:szCs w:val="22"/>
          <w:lang w:val="ro-RO"/>
        </w:rPr>
        <w:t>Conform studiului geotehnic anexat.</w:t>
      </w:r>
    </w:p>
    <w:p w14:paraId="441AE96E" w14:textId="77777777" w:rsidR="00600673" w:rsidRDefault="00600673" w:rsidP="005B2C49">
      <w:pPr>
        <w:spacing w:line="240" w:lineRule="auto"/>
        <w:rPr>
          <w:rFonts w:cstheme="minorHAnsi"/>
          <w:sz w:val="22"/>
          <w:szCs w:val="22"/>
          <w:lang w:val="ro-RO"/>
        </w:rPr>
      </w:pPr>
    </w:p>
    <w:p w14:paraId="7D246150" w14:textId="77777777" w:rsidR="00600673" w:rsidRDefault="00600673" w:rsidP="005B2C49">
      <w:pPr>
        <w:spacing w:line="240" w:lineRule="auto"/>
        <w:rPr>
          <w:rFonts w:cstheme="minorHAnsi"/>
          <w:sz w:val="22"/>
          <w:szCs w:val="22"/>
          <w:lang w:val="ro-RO"/>
        </w:rPr>
      </w:pPr>
    </w:p>
    <w:p w14:paraId="65879BD3" w14:textId="5D2E3AEE" w:rsidR="005B2C49" w:rsidRPr="005B2C49" w:rsidRDefault="005B2C49" w:rsidP="005B2C49">
      <w:pPr>
        <w:pStyle w:val="Listparagraf"/>
        <w:numPr>
          <w:ilvl w:val="0"/>
          <w:numId w:val="6"/>
        </w:numPr>
        <w:spacing w:line="240" w:lineRule="auto"/>
        <w:rPr>
          <w:rFonts w:asciiTheme="minorHAnsi" w:hAnsiTheme="minorHAnsi" w:cstheme="minorHAnsi"/>
          <w:b/>
          <w:sz w:val="22"/>
          <w:szCs w:val="22"/>
        </w:rPr>
      </w:pPr>
      <w:proofErr w:type="spellStart"/>
      <w:r w:rsidRPr="005B2C49">
        <w:rPr>
          <w:rFonts w:asciiTheme="minorHAnsi" w:hAnsiTheme="minorHAnsi" w:cstheme="minorHAnsi"/>
          <w:b/>
          <w:sz w:val="22"/>
          <w:szCs w:val="22"/>
        </w:rPr>
        <w:lastRenderedPageBreak/>
        <w:t>Incadrarea</w:t>
      </w:r>
      <w:proofErr w:type="spellEnd"/>
      <w:r w:rsidRPr="005B2C49">
        <w:rPr>
          <w:rFonts w:asciiTheme="minorHAnsi" w:hAnsiTheme="minorHAnsi" w:cstheme="minorHAnsi"/>
          <w:b/>
          <w:sz w:val="22"/>
          <w:szCs w:val="22"/>
        </w:rPr>
        <w:t xml:space="preserve"> in zone de risc (cutremur, </w:t>
      </w:r>
      <w:proofErr w:type="spellStart"/>
      <w:r w:rsidRPr="005B2C49">
        <w:rPr>
          <w:rFonts w:asciiTheme="minorHAnsi" w:hAnsiTheme="minorHAnsi" w:cstheme="minorHAnsi"/>
          <w:b/>
          <w:sz w:val="22"/>
          <w:szCs w:val="22"/>
        </w:rPr>
        <w:t>alunecari</w:t>
      </w:r>
      <w:proofErr w:type="spellEnd"/>
      <w:r w:rsidRPr="005B2C49">
        <w:rPr>
          <w:rFonts w:asciiTheme="minorHAnsi" w:hAnsiTheme="minorHAnsi" w:cstheme="minorHAnsi"/>
          <w:b/>
          <w:sz w:val="22"/>
          <w:szCs w:val="22"/>
        </w:rPr>
        <w:t xml:space="preserve"> de teren, </w:t>
      </w:r>
      <w:proofErr w:type="spellStart"/>
      <w:r w:rsidRPr="005B2C49">
        <w:rPr>
          <w:rFonts w:asciiTheme="minorHAnsi" w:hAnsiTheme="minorHAnsi" w:cstheme="minorHAnsi"/>
          <w:b/>
          <w:sz w:val="22"/>
          <w:szCs w:val="22"/>
        </w:rPr>
        <w:t>inundatii</w:t>
      </w:r>
      <w:proofErr w:type="spellEnd"/>
      <w:r w:rsidRPr="005B2C49">
        <w:rPr>
          <w:rFonts w:asciiTheme="minorHAnsi" w:hAnsiTheme="minorHAnsi" w:cstheme="minorHAnsi"/>
          <w:b/>
          <w:sz w:val="22"/>
          <w:szCs w:val="22"/>
        </w:rPr>
        <w:t xml:space="preserve"> ) in conformitate cu </w:t>
      </w:r>
      <w:proofErr w:type="spellStart"/>
      <w:r w:rsidRPr="005B2C49">
        <w:rPr>
          <w:rFonts w:asciiTheme="minorHAnsi" w:hAnsiTheme="minorHAnsi" w:cstheme="minorHAnsi"/>
          <w:b/>
          <w:sz w:val="22"/>
          <w:szCs w:val="22"/>
        </w:rPr>
        <w:t>reglementarile</w:t>
      </w:r>
      <w:proofErr w:type="spellEnd"/>
      <w:r w:rsidRPr="005B2C49">
        <w:rPr>
          <w:rFonts w:asciiTheme="minorHAnsi" w:hAnsiTheme="minorHAnsi" w:cstheme="minorHAnsi"/>
          <w:b/>
          <w:sz w:val="22"/>
          <w:szCs w:val="22"/>
        </w:rPr>
        <w:t xml:space="preserve"> tehnice in </w:t>
      </w:r>
      <w:proofErr w:type="spellStart"/>
      <w:r w:rsidRPr="005B2C49">
        <w:rPr>
          <w:rFonts w:asciiTheme="minorHAnsi" w:hAnsiTheme="minorHAnsi" w:cstheme="minorHAnsi"/>
          <w:b/>
          <w:sz w:val="22"/>
          <w:szCs w:val="22"/>
        </w:rPr>
        <w:t>vigoareate</w:t>
      </w:r>
      <w:proofErr w:type="spellEnd"/>
      <w:r w:rsidRPr="005B2C49">
        <w:rPr>
          <w:rFonts w:asciiTheme="minorHAnsi" w:hAnsiTheme="minorHAnsi" w:cstheme="minorHAnsi"/>
          <w:b/>
          <w:sz w:val="22"/>
          <w:szCs w:val="22"/>
        </w:rPr>
        <w:t xml:space="preserve"> </w:t>
      </w:r>
      <w:r>
        <w:rPr>
          <w:rFonts w:asciiTheme="minorHAnsi" w:hAnsiTheme="minorHAnsi" w:cstheme="minorHAnsi"/>
          <w:b/>
          <w:sz w:val="22"/>
          <w:szCs w:val="22"/>
        </w:rPr>
        <w:t>geotehnice</w:t>
      </w:r>
      <w:r w:rsidRPr="005B2C49">
        <w:rPr>
          <w:rFonts w:asciiTheme="minorHAnsi" w:hAnsiTheme="minorHAnsi" w:cstheme="minorHAnsi"/>
          <w:b/>
          <w:sz w:val="22"/>
          <w:szCs w:val="22"/>
        </w:rPr>
        <w:t xml:space="preserve">       </w:t>
      </w:r>
    </w:p>
    <w:p w14:paraId="721BB4B6" w14:textId="481E6704" w:rsidR="005B2C49" w:rsidRDefault="005B2C49" w:rsidP="005B2C49">
      <w:pPr>
        <w:spacing w:line="240" w:lineRule="auto"/>
        <w:rPr>
          <w:rFonts w:cstheme="minorHAnsi"/>
          <w:sz w:val="22"/>
          <w:szCs w:val="22"/>
          <w:lang w:val="ro-RO"/>
        </w:rPr>
      </w:pPr>
      <w:r w:rsidRPr="005B2C49">
        <w:rPr>
          <w:rFonts w:cstheme="minorHAnsi"/>
          <w:sz w:val="22"/>
          <w:szCs w:val="22"/>
          <w:lang w:val="ro-RO"/>
        </w:rPr>
        <w:t>Nu este cazul.</w:t>
      </w:r>
    </w:p>
    <w:p w14:paraId="318B1975" w14:textId="50E68AE1" w:rsidR="005B2C49" w:rsidRPr="005B2C49" w:rsidRDefault="005B2C49" w:rsidP="005B2C49">
      <w:pPr>
        <w:pStyle w:val="Listparagraf"/>
        <w:numPr>
          <w:ilvl w:val="0"/>
          <w:numId w:val="6"/>
        </w:numPr>
        <w:spacing w:line="240" w:lineRule="auto"/>
        <w:rPr>
          <w:rFonts w:asciiTheme="minorHAnsi" w:hAnsiTheme="minorHAnsi" w:cstheme="minorHAnsi"/>
          <w:b/>
          <w:sz w:val="22"/>
          <w:szCs w:val="22"/>
        </w:rPr>
      </w:pPr>
      <w:r w:rsidRPr="005B2C49">
        <w:rPr>
          <w:rFonts w:asciiTheme="minorHAnsi" w:hAnsiTheme="minorHAnsi" w:cstheme="minorHAnsi"/>
          <w:b/>
          <w:sz w:val="22"/>
          <w:szCs w:val="22"/>
        </w:rPr>
        <w:t xml:space="preserve">Caracteristici din punct de vedere hidrologic stabilite in baza studiilor existente, a documentărilor, cu indicarea surselor de informare enunțate </w:t>
      </w:r>
      <w:proofErr w:type="spellStart"/>
      <w:r w:rsidRPr="005B2C49">
        <w:rPr>
          <w:rFonts w:asciiTheme="minorHAnsi" w:hAnsiTheme="minorHAnsi" w:cstheme="minorHAnsi"/>
          <w:b/>
          <w:sz w:val="22"/>
          <w:szCs w:val="22"/>
        </w:rPr>
        <w:t>bibliografic.ncadrarea</w:t>
      </w:r>
      <w:proofErr w:type="spellEnd"/>
      <w:r w:rsidRPr="005B2C49">
        <w:rPr>
          <w:rFonts w:asciiTheme="minorHAnsi" w:hAnsiTheme="minorHAnsi" w:cstheme="minorHAnsi"/>
          <w:b/>
          <w:sz w:val="22"/>
          <w:szCs w:val="22"/>
        </w:rPr>
        <w:t xml:space="preserve"> in zone de risc (cutremur, </w:t>
      </w:r>
      <w:proofErr w:type="spellStart"/>
      <w:r w:rsidRPr="005B2C49">
        <w:rPr>
          <w:rFonts w:asciiTheme="minorHAnsi" w:hAnsiTheme="minorHAnsi" w:cstheme="minorHAnsi"/>
          <w:b/>
          <w:sz w:val="22"/>
          <w:szCs w:val="22"/>
        </w:rPr>
        <w:t>alunecari</w:t>
      </w:r>
      <w:proofErr w:type="spellEnd"/>
      <w:r w:rsidRPr="005B2C49">
        <w:rPr>
          <w:rFonts w:asciiTheme="minorHAnsi" w:hAnsiTheme="minorHAnsi" w:cstheme="minorHAnsi"/>
          <w:b/>
          <w:sz w:val="22"/>
          <w:szCs w:val="22"/>
        </w:rPr>
        <w:t xml:space="preserve"> de teren, </w:t>
      </w:r>
      <w:proofErr w:type="spellStart"/>
      <w:r w:rsidRPr="005B2C49">
        <w:rPr>
          <w:rFonts w:asciiTheme="minorHAnsi" w:hAnsiTheme="minorHAnsi" w:cstheme="minorHAnsi"/>
          <w:b/>
          <w:sz w:val="22"/>
          <w:szCs w:val="22"/>
        </w:rPr>
        <w:t>inundatii</w:t>
      </w:r>
      <w:proofErr w:type="spellEnd"/>
      <w:r w:rsidRPr="005B2C49">
        <w:rPr>
          <w:rFonts w:asciiTheme="minorHAnsi" w:hAnsiTheme="minorHAnsi" w:cstheme="minorHAnsi"/>
          <w:b/>
          <w:sz w:val="22"/>
          <w:szCs w:val="22"/>
        </w:rPr>
        <w:t xml:space="preserve"> ) in conformitate cu </w:t>
      </w:r>
      <w:proofErr w:type="spellStart"/>
      <w:r w:rsidRPr="005B2C49">
        <w:rPr>
          <w:rFonts w:asciiTheme="minorHAnsi" w:hAnsiTheme="minorHAnsi" w:cstheme="minorHAnsi"/>
          <w:b/>
          <w:sz w:val="22"/>
          <w:szCs w:val="22"/>
        </w:rPr>
        <w:t>reglementarile</w:t>
      </w:r>
      <w:proofErr w:type="spellEnd"/>
      <w:r w:rsidRPr="005B2C49">
        <w:rPr>
          <w:rFonts w:asciiTheme="minorHAnsi" w:hAnsiTheme="minorHAnsi" w:cstheme="minorHAnsi"/>
          <w:b/>
          <w:sz w:val="22"/>
          <w:szCs w:val="22"/>
        </w:rPr>
        <w:t xml:space="preserve"> tehnice in </w:t>
      </w:r>
      <w:proofErr w:type="spellStart"/>
      <w:r w:rsidRPr="005B2C49">
        <w:rPr>
          <w:rFonts w:asciiTheme="minorHAnsi" w:hAnsiTheme="minorHAnsi" w:cstheme="minorHAnsi"/>
          <w:b/>
          <w:sz w:val="22"/>
          <w:szCs w:val="22"/>
        </w:rPr>
        <w:t>vigoareate</w:t>
      </w:r>
      <w:proofErr w:type="spellEnd"/>
      <w:r w:rsidRPr="005B2C49">
        <w:rPr>
          <w:rFonts w:asciiTheme="minorHAnsi" w:hAnsiTheme="minorHAnsi" w:cstheme="minorHAnsi"/>
          <w:b/>
          <w:sz w:val="22"/>
          <w:szCs w:val="22"/>
        </w:rPr>
        <w:t xml:space="preserve"> </w:t>
      </w:r>
      <w:r>
        <w:rPr>
          <w:rFonts w:asciiTheme="minorHAnsi" w:hAnsiTheme="minorHAnsi" w:cstheme="minorHAnsi"/>
          <w:b/>
          <w:sz w:val="22"/>
          <w:szCs w:val="22"/>
        </w:rPr>
        <w:t>geotehnice</w:t>
      </w:r>
      <w:r w:rsidRPr="005B2C49">
        <w:rPr>
          <w:rFonts w:asciiTheme="minorHAnsi" w:hAnsiTheme="minorHAnsi" w:cstheme="minorHAnsi"/>
          <w:b/>
          <w:sz w:val="22"/>
          <w:szCs w:val="22"/>
        </w:rPr>
        <w:t xml:space="preserve">       </w:t>
      </w:r>
    </w:p>
    <w:p w14:paraId="757D5E49" w14:textId="72720652" w:rsidR="005B2C49" w:rsidRDefault="005B2C49" w:rsidP="005B2C49">
      <w:pPr>
        <w:spacing w:line="240" w:lineRule="auto"/>
        <w:rPr>
          <w:rFonts w:cstheme="minorHAnsi"/>
          <w:sz w:val="22"/>
          <w:szCs w:val="22"/>
          <w:lang w:val="ro-RO"/>
        </w:rPr>
      </w:pPr>
      <w:r w:rsidRPr="005B2C49">
        <w:rPr>
          <w:rFonts w:cstheme="minorHAnsi"/>
          <w:sz w:val="22"/>
          <w:szCs w:val="22"/>
          <w:lang w:val="ro-RO"/>
        </w:rPr>
        <w:t>Nu este cazul.</w:t>
      </w:r>
    </w:p>
    <w:p w14:paraId="1B6977B2" w14:textId="77777777" w:rsidR="00387053" w:rsidRDefault="00387053" w:rsidP="005B2C49">
      <w:pPr>
        <w:spacing w:line="240" w:lineRule="auto"/>
        <w:rPr>
          <w:rFonts w:cstheme="minorHAnsi"/>
          <w:sz w:val="22"/>
          <w:szCs w:val="22"/>
          <w:lang w:val="ro-RO"/>
        </w:rPr>
      </w:pPr>
    </w:p>
    <w:p w14:paraId="6593B9C2" w14:textId="2AE7ABD0" w:rsidR="00C326F8" w:rsidRPr="0038256D" w:rsidRDefault="00C326F8" w:rsidP="00791228">
      <w:pPr>
        <w:pStyle w:val="Titlu2"/>
        <w:spacing w:after="0" w:line="240" w:lineRule="auto"/>
        <w:rPr>
          <w:rFonts w:cstheme="minorHAnsi"/>
          <w:sz w:val="22"/>
          <w:szCs w:val="22"/>
        </w:rPr>
      </w:pPr>
      <w:bookmarkStart w:id="34" w:name="_Toc135053002"/>
      <w:bookmarkEnd w:id="33"/>
      <w:r w:rsidRPr="0038256D">
        <w:rPr>
          <w:rFonts w:cstheme="minorHAnsi"/>
          <w:sz w:val="22"/>
          <w:szCs w:val="22"/>
        </w:rPr>
        <w:t>Descrierea din punct de vedere tehnic, constructiv, funcţional-arhitectural şi tehnologic</w:t>
      </w:r>
      <w:bookmarkEnd w:id="34"/>
    </w:p>
    <w:p w14:paraId="6F4A2283" w14:textId="77777777" w:rsidR="007E56DC" w:rsidRPr="008C03F5" w:rsidRDefault="00470BE8" w:rsidP="00791228">
      <w:pPr>
        <w:pStyle w:val="Titlu3"/>
        <w:spacing w:after="0" w:line="240" w:lineRule="auto"/>
        <w:rPr>
          <w:rFonts w:cstheme="minorHAnsi"/>
          <w:bCs/>
          <w:sz w:val="22"/>
          <w:szCs w:val="22"/>
        </w:rPr>
      </w:pPr>
      <w:bookmarkStart w:id="35" w:name="_Toc135053003"/>
      <w:r w:rsidRPr="008C03F5">
        <w:rPr>
          <w:rFonts w:cstheme="minorHAnsi"/>
          <w:bCs/>
          <w:sz w:val="22"/>
          <w:szCs w:val="22"/>
        </w:rPr>
        <w:t>C</w:t>
      </w:r>
      <w:r w:rsidR="00C326F8" w:rsidRPr="008C03F5">
        <w:rPr>
          <w:rFonts w:cstheme="minorHAnsi"/>
          <w:bCs/>
          <w:sz w:val="22"/>
          <w:szCs w:val="22"/>
        </w:rPr>
        <w:t xml:space="preserve">aracteristici tehnice </w:t>
      </w:r>
      <w:r w:rsidR="00703103" w:rsidRPr="008C03F5">
        <w:rPr>
          <w:rFonts w:cstheme="minorHAnsi"/>
          <w:bCs/>
          <w:sz w:val="22"/>
          <w:szCs w:val="22"/>
        </w:rPr>
        <w:t>și</w:t>
      </w:r>
      <w:r w:rsidR="00C326F8" w:rsidRPr="008C03F5">
        <w:rPr>
          <w:rFonts w:cstheme="minorHAnsi"/>
          <w:bCs/>
          <w:sz w:val="22"/>
          <w:szCs w:val="22"/>
        </w:rPr>
        <w:t xml:space="preserve"> parametri specifici obiectivului de </w:t>
      </w:r>
      <w:r w:rsidR="00703103" w:rsidRPr="008C03F5">
        <w:rPr>
          <w:rFonts w:cstheme="minorHAnsi"/>
          <w:bCs/>
          <w:sz w:val="22"/>
          <w:szCs w:val="22"/>
        </w:rPr>
        <w:t>investiții</w:t>
      </w:r>
      <w:bookmarkEnd w:id="35"/>
    </w:p>
    <w:p w14:paraId="1C763C24" w14:textId="624741E1" w:rsidR="007E56DC" w:rsidRPr="00387053" w:rsidRDefault="007E56DC" w:rsidP="00387053">
      <w:pPr>
        <w:tabs>
          <w:tab w:val="left" w:pos="4993"/>
        </w:tabs>
        <w:spacing w:line="240" w:lineRule="auto"/>
        <w:rPr>
          <w:rFonts w:cstheme="minorHAnsi"/>
          <w:color w:val="000000" w:themeColor="text1"/>
          <w:sz w:val="22"/>
          <w:szCs w:val="22"/>
          <w:lang w:val="ro-RO"/>
        </w:rPr>
      </w:pPr>
      <w:proofErr w:type="spellStart"/>
      <w:r w:rsidRPr="008C03F5">
        <w:rPr>
          <w:rFonts w:cstheme="minorHAnsi"/>
          <w:color w:val="000000" w:themeColor="text1"/>
          <w:sz w:val="22"/>
          <w:szCs w:val="22"/>
          <w:lang w:val="ro-RO"/>
        </w:rPr>
        <w:t>Preocuparile</w:t>
      </w:r>
      <w:proofErr w:type="spellEnd"/>
      <w:r w:rsidRPr="008C03F5">
        <w:rPr>
          <w:rFonts w:cstheme="minorHAnsi"/>
          <w:color w:val="000000" w:themeColor="text1"/>
          <w:sz w:val="22"/>
          <w:szCs w:val="22"/>
          <w:lang w:val="ro-RO"/>
        </w:rPr>
        <w:t xml:space="preserve"> se </w:t>
      </w:r>
      <w:proofErr w:type="spellStart"/>
      <w:r w:rsidRPr="008C03F5">
        <w:rPr>
          <w:rFonts w:cstheme="minorHAnsi"/>
          <w:color w:val="000000" w:themeColor="text1"/>
          <w:sz w:val="22"/>
          <w:szCs w:val="22"/>
          <w:lang w:val="ro-RO"/>
        </w:rPr>
        <w:t>indreapta</w:t>
      </w:r>
      <w:proofErr w:type="spellEnd"/>
      <w:r w:rsidRPr="008C03F5">
        <w:rPr>
          <w:rFonts w:cstheme="minorHAnsi"/>
          <w:color w:val="000000" w:themeColor="text1"/>
          <w:sz w:val="22"/>
          <w:szCs w:val="22"/>
          <w:lang w:val="ro-RO"/>
        </w:rPr>
        <w:t xml:space="preserve"> in domeniul sistemelor inteligente de transport </w:t>
      </w:r>
      <w:proofErr w:type="spellStart"/>
      <w:r w:rsidRPr="008C03F5">
        <w:rPr>
          <w:rFonts w:cstheme="minorHAnsi"/>
          <w:color w:val="000000" w:themeColor="text1"/>
          <w:sz w:val="22"/>
          <w:szCs w:val="22"/>
          <w:lang w:val="ro-RO"/>
        </w:rPr>
        <w:t>atat</w:t>
      </w:r>
      <w:proofErr w:type="spellEnd"/>
      <w:r w:rsidRPr="008C03F5">
        <w:rPr>
          <w:rFonts w:cstheme="minorHAnsi"/>
          <w:color w:val="000000" w:themeColor="text1"/>
          <w:sz w:val="22"/>
          <w:szCs w:val="22"/>
          <w:lang w:val="ro-RO"/>
        </w:rPr>
        <w:t xml:space="preserve"> asupra infrastructurii rutiere, pentru crearea de </w:t>
      </w:r>
      <w:proofErr w:type="spellStart"/>
      <w:r w:rsidRPr="008C03F5">
        <w:rPr>
          <w:rFonts w:cstheme="minorHAnsi"/>
          <w:color w:val="000000" w:themeColor="text1"/>
          <w:sz w:val="22"/>
          <w:szCs w:val="22"/>
          <w:lang w:val="ro-RO"/>
        </w:rPr>
        <w:t>conditii</w:t>
      </w:r>
      <w:proofErr w:type="spellEnd"/>
      <w:r w:rsidRPr="008C03F5">
        <w:rPr>
          <w:rFonts w:cstheme="minorHAnsi"/>
          <w:color w:val="000000" w:themeColor="text1"/>
          <w:sz w:val="22"/>
          <w:szCs w:val="22"/>
          <w:lang w:val="ro-RO"/>
        </w:rPr>
        <w:t xml:space="preserve"> de </w:t>
      </w:r>
      <w:proofErr w:type="spellStart"/>
      <w:r w:rsidRPr="008C03F5">
        <w:rPr>
          <w:rFonts w:cstheme="minorHAnsi"/>
          <w:color w:val="000000" w:themeColor="text1"/>
          <w:sz w:val="22"/>
          <w:szCs w:val="22"/>
          <w:lang w:val="ro-RO"/>
        </w:rPr>
        <w:t>siguranta</w:t>
      </w:r>
      <w:proofErr w:type="spellEnd"/>
      <w:r w:rsidRPr="008C03F5">
        <w:rPr>
          <w:rFonts w:cstheme="minorHAnsi"/>
          <w:color w:val="000000" w:themeColor="text1"/>
          <w:sz w:val="22"/>
          <w:szCs w:val="22"/>
          <w:lang w:val="ro-RO"/>
        </w:rPr>
        <w:t xml:space="preserve"> pe toate categoriile de drumuri, </w:t>
      </w:r>
      <w:proofErr w:type="spellStart"/>
      <w:r w:rsidRPr="008C03F5">
        <w:rPr>
          <w:rFonts w:cstheme="minorHAnsi"/>
          <w:color w:val="000000" w:themeColor="text1"/>
          <w:sz w:val="22"/>
          <w:szCs w:val="22"/>
          <w:lang w:val="ro-RO"/>
        </w:rPr>
        <w:t>punandu</w:t>
      </w:r>
      <w:proofErr w:type="spellEnd"/>
      <w:r w:rsidRPr="008C03F5">
        <w:rPr>
          <w:rFonts w:cstheme="minorHAnsi"/>
          <w:color w:val="000000" w:themeColor="text1"/>
          <w:sz w:val="22"/>
          <w:szCs w:val="22"/>
          <w:lang w:val="ro-RO"/>
        </w:rPr>
        <w:t>-se un accent deosebit pe dezvoltarea serviciilor in sprijinul utilizatorilor sistemelor de transport, dar si asupra vehicule</w:t>
      </w:r>
      <w:r w:rsidR="00A048F9">
        <w:rPr>
          <w:rFonts w:cstheme="minorHAnsi"/>
          <w:color w:val="000000" w:themeColor="text1"/>
          <w:sz w:val="22"/>
          <w:szCs w:val="22"/>
          <w:lang w:val="ro-RO"/>
        </w:rPr>
        <w:t xml:space="preserve">lor, prin introducerea pe scara </w:t>
      </w:r>
      <w:r w:rsidRPr="008C03F5">
        <w:rPr>
          <w:rFonts w:cstheme="minorHAnsi"/>
          <w:color w:val="000000" w:themeColor="text1"/>
          <w:sz w:val="22"/>
          <w:szCs w:val="22"/>
          <w:lang w:val="ro-RO"/>
        </w:rPr>
        <w:t>larga a „inteligentei” la nivel de autovehicul. De altfel,  </w:t>
      </w:r>
      <w:proofErr w:type="spellStart"/>
      <w:r w:rsidRPr="008C03F5">
        <w:rPr>
          <w:rFonts w:cstheme="minorHAnsi"/>
          <w:color w:val="000000" w:themeColor="text1"/>
          <w:sz w:val="22"/>
          <w:szCs w:val="22"/>
          <w:lang w:val="ro-RO"/>
        </w:rPr>
        <w:t>comunicatia</w:t>
      </w:r>
      <w:proofErr w:type="spellEnd"/>
      <w:r w:rsidRPr="008C03F5">
        <w:rPr>
          <w:rFonts w:cstheme="minorHAnsi"/>
          <w:color w:val="000000" w:themeColor="text1"/>
          <w:sz w:val="22"/>
          <w:szCs w:val="22"/>
          <w:lang w:val="ro-RO"/>
        </w:rPr>
        <w:t xml:space="preserve"> in</w:t>
      </w:r>
      <w:r w:rsidR="00DE0542">
        <w:rPr>
          <w:rFonts w:cstheme="minorHAnsi"/>
          <w:color w:val="000000" w:themeColor="text1"/>
          <w:sz w:val="22"/>
          <w:szCs w:val="22"/>
          <w:lang w:val="ro-RO"/>
        </w:rPr>
        <w:t xml:space="preserve">tre vehicul si infrastructura </w:t>
      </w:r>
      <w:r w:rsidRPr="008C03F5">
        <w:rPr>
          <w:rFonts w:cstheme="minorHAnsi"/>
          <w:color w:val="000000" w:themeColor="text1"/>
          <w:sz w:val="22"/>
          <w:szCs w:val="22"/>
          <w:lang w:val="ro-RO"/>
        </w:rPr>
        <w:t xml:space="preserve">de la sol a devenit o necesitate, pentru </w:t>
      </w:r>
      <w:proofErr w:type="spellStart"/>
      <w:r w:rsidRPr="008C03F5">
        <w:rPr>
          <w:rFonts w:cstheme="minorHAnsi"/>
          <w:color w:val="000000" w:themeColor="text1"/>
          <w:sz w:val="22"/>
          <w:szCs w:val="22"/>
          <w:lang w:val="ro-RO"/>
        </w:rPr>
        <w:t>cresterea</w:t>
      </w:r>
      <w:proofErr w:type="spellEnd"/>
      <w:r w:rsidRPr="008C03F5">
        <w:rPr>
          <w:rFonts w:cstheme="minorHAnsi"/>
          <w:color w:val="000000" w:themeColor="text1"/>
          <w:sz w:val="22"/>
          <w:szCs w:val="22"/>
          <w:lang w:val="ro-RO"/>
        </w:rPr>
        <w:t xml:space="preserve"> vitezei de deplasare, </w:t>
      </w:r>
      <w:proofErr w:type="spellStart"/>
      <w:r w:rsidRPr="008C03F5">
        <w:rPr>
          <w:rFonts w:cstheme="minorHAnsi"/>
          <w:color w:val="000000" w:themeColor="text1"/>
          <w:sz w:val="22"/>
          <w:szCs w:val="22"/>
          <w:lang w:val="ro-RO"/>
        </w:rPr>
        <w:t>cunoasterea</w:t>
      </w:r>
      <w:proofErr w:type="spellEnd"/>
      <w:r w:rsidRPr="008C03F5">
        <w:rPr>
          <w:rFonts w:cstheme="minorHAnsi"/>
          <w:color w:val="000000" w:themeColor="text1"/>
          <w:sz w:val="22"/>
          <w:szCs w:val="22"/>
          <w:lang w:val="ro-RO"/>
        </w:rPr>
        <w:t xml:space="preserve"> apriorica a </w:t>
      </w:r>
      <w:proofErr w:type="spellStart"/>
      <w:r w:rsidRPr="008C03F5">
        <w:rPr>
          <w:rFonts w:cstheme="minorHAnsi"/>
          <w:color w:val="000000" w:themeColor="text1"/>
          <w:sz w:val="22"/>
          <w:szCs w:val="22"/>
          <w:lang w:val="ro-RO"/>
        </w:rPr>
        <w:t>conditiilor</w:t>
      </w:r>
      <w:proofErr w:type="spellEnd"/>
      <w:r w:rsidRPr="008C03F5">
        <w:rPr>
          <w:rFonts w:cstheme="minorHAnsi"/>
          <w:color w:val="000000" w:themeColor="text1"/>
          <w:sz w:val="22"/>
          <w:szCs w:val="22"/>
          <w:lang w:val="ro-RO"/>
        </w:rPr>
        <w:t xml:space="preserve"> de </w:t>
      </w:r>
      <w:proofErr w:type="spellStart"/>
      <w:r w:rsidRPr="008C03F5">
        <w:rPr>
          <w:rFonts w:cstheme="minorHAnsi"/>
          <w:color w:val="000000" w:themeColor="text1"/>
          <w:sz w:val="22"/>
          <w:szCs w:val="22"/>
          <w:lang w:val="ro-RO"/>
        </w:rPr>
        <w:t>desfasurare</w:t>
      </w:r>
      <w:proofErr w:type="spellEnd"/>
      <w:r w:rsidRPr="008C03F5">
        <w:rPr>
          <w:rFonts w:cstheme="minorHAnsi"/>
          <w:color w:val="000000" w:themeColor="text1"/>
          <w:sz w:val="22"/>
          <w:szCs w:val="22"/>
          <w:lang w:val="ro-RO"/>
        </w:rPr>
        <w:t xml:space="preserve"> a traficului si extinderea </w:t>
      </w:r>
      <w:proofErr w:type="spellStart"/>
      <w:r w:rsidRPr="008C03F5">
        <w:rPr>
          <w:rFonts w:cstheme="minorHAnsi"/>
          <w:color w:val="000000" w:themeColor="text1"/>
          <w:sz w:val="22"/>
          <w:szCs w:val="22"/>
          <w:lang w:val="ro-RO"/>
        </w:rPr>
        <w:t>sigurantei</w:t>
      </w:r>
      <w:proofErr w:type="spellEnd"/>
      <w:r w:rsidRPr="008C03F5">
        <w:rPr>
          <w:rFonts w:cstheme="minorHAnsi"/>
          <w:color w:val="000000" w:themeColor="text1"/>
          <w:sz w:val="22"/>
          <w:szCs w:val="22"/>
          <w:lang w:val="ro-RO"/>
        </w:rPr>
        <w:t xml:space="preserve"> </w:t>
      </w:r>
      <w:proofErr w:type="spellStart"/>
      <w:r w:rsidRPr="008C03F5">
        <w:rPr>
          <w:rFonts w:cstheme="minorHAnsi"/>
          <w:color w:val="000000" w:themeColor="text1"/>
          <w:sz w:val="22"/>
          <w:szCs w:val="22"/>
          <w:lang w:val="ro-RO"/>
        </w:rPr>
        <w:t>deplasarii</w:t>
      </w:r>
      <w:proofErr w:type="spellEnd"/>
      <w:r w:rsidRPr="008C03F5">
        <w:rPr>
          <w:rFonts w:cstheme="minorHAnsi"/>
          <w:color w:val="000000" w:themeColor="text1"/>
          <w:sz w:val="22"/>
          <w:szCs w:val="22"/>
          <w:lang w:val="ro-RO"/>
        </w:rPr>
        <w:t xml:space="preserve"> oriunde s-ar </w:t>
      </w:r>
      <w:proofErr w:type="spellStart"/>
      <w:r w:rsidRPr="008C03F5">
        <w:rPr>
          <w:rFonts w:cstheme="minorHAnsi"/>
          <w:color w:val="000000" w:themeColor="text1"/>
          <w:sz w:val="22"/>
          <w:szCs w:val="22"/>
          <w:lang w:val="ro-RO"/>
        </w:rPr>
        <w:t>desfasura</w:t>
      </w:r>
      <w:proofErr w:type="spellEnd"/>
      <w:r w:rsidRPr="008C03F5">
        <w:rPr>
          <w:rFonts w:cstheme="minorHAnsi"/>
          <w:color w:val="000000" w:themeColor="text1"/>
          <w:sz w:val="22"/>
          <w:szCs w:val="22"/>
          <w:lang w:val="ro-RO"/>
        </w:rPr>
        <w:t xml:space="preserve"> aceasta. Se poate vorbi despre o </w:t>
      </w:r>
      <w:proofErr w:type="spellStart"/>
      <w:r w:rsidRPr="008C03F5">
        <w:rPr>
          <w:rFonts w:cstheme="minorHAnsi"/>
          <w:color w:val="000000" w:themeColor="text1"/>
          <w:sz w:val="22"/>
          <w:szCs w:val="22"/>
          <w:lang w:val="ro-RO"/>
        </w:rPr>
        <w:t>tendinta</w:t>
      </w:r>
      <w:proofErr w:type="spellEnd"/>
      <w:r w:rsidRPr="008C03F5">
        <w:rPr>
          <w:rFonts w:cstheme="minorHAnsi"/>
          <w:color w:val="000000" w:themeColor="text1"/>
          <w:sz w:val="22"/>
          <w:szCs w:val="22"/>
          <w:lang w:val="ro-RO"/>
        </w:rPr>
        <w:t xml:space="preserve"> de mondializare a </w:t>
      </w:r>
      <w:proofErr w:type="spellStart"/>
      <w:r w:rsidRPr="008C03F5">
        <w:rPr>
          <w:rFonts w:cstheme="minorHAnsi"/>
          <w:color w:val="000000" w:themeColor="text1"/>
          <w:sz w:val="22"/>
          <w:szCs w:val="22"/>
          <w:lang w:val="ro-RO"/>
        </w:rPr>
        <w:t>comunicatiilor</w:t>
      </w:r>
      <w:proofErr w:type="spellEnd"/>
      <w:r w:rsidRPr="008C03F5">
        <w:rPr>
          <w:rFonts w:cstheme="minorHAnsi"/>
          <w:color w:val="000000" w:themeColor="text1"/>
          <w:sz w:val="22"/>
          <w:szCs w:val="22"/>
          <w:lang w:val="ro-RO"/>
        </w:rPr>
        <w:t xml:space="preserve"> cu </w:t>
      </w:r>
      <w:proofErr w:type="spellStart"/>
      <w:r w:rsidRPr="008C03F5">
        <w:rPr>
          <w:rFonts w:cstheme="minorHAnsi"/>
          <w:color w:val="000000" w:themeColor="text1"/>
          <w:sz w:val="22"/>
          <w:szCs w:val="22"/>
          <w:lang w:val="ro-RO"/>
        </w:rPr>
        <w:t>aplicatii</w:t>
      </w:r>
      <w:proofErr w:type="spellEnd"/>
      <w:r w:rsidRPr="008C03F5">
        <w:rPr>
          <w:rFonts w:cstheme="minorHAnsi"/>
          <w:color w:val="000000" w:themeColor="text1"/>
          <w:sz w:val="22"/>
          <w:szCs w:val="22"/>
          <w:lang w:val="ro-RO"/>
        </w:rPr>
        <w:t xml:space="preserve"> in domeniul rutier, in special </w:t>
      </w:r>
      <w:proofErr w:type="spellStart"/>
      <w:r w:rsidRPr="008C03F5">
        <w:rPr>
          <w:rFonts w:cstheme="minorHAnsi"/>
          <w:color w:val="000000" w:themeColor="text1"/>
          <w:sz w:val="22"/>
          <w:szCs w:val="22"/>
          <w:lang w:val="ro-RO"/>
        </w:rPr>
        <w:t>dupa</w:t>
      </w:r>
      <w:proofErr w:type="spellEnd"/>
      <w:r w:rsidRPr="008C03F5">
        <w:rPr>
          <w:rFonts w:cstheme="minorHAnsi"/>
          <w:color w:val="000000" w:themeColor="text1"/>
          <w:sz w:val="22"/>
          <w:szCs w:val="22"/>
          <w:lang w:val="ro-RO"/>
        </w:rPr>
        <w:t xml:space="preserve"> </w:t>
      </w:r>
      <w:proofErr w:type="spellStart"/>
      <w:r w:rsidRPr="008C03F5">
        <w:rPr>
          <w:rFonts w:cstheme="minorHAnsi"/>
          <w:color w:val="000000" w:themeColor="text1"/>
          <w:sz w:val="22"/>
          <w:szCs w:val="22"/>
          <w:lang w:val="ro-RO"/>
        </w:rPr>
        <w:t>aparitia</w:t>
      </w:r>
      <w:proofErr w:type="spellEnd"/>
      <w:r w:rsidRPr="008C03F5">
        <w:rPr>
          <w:rFonts w:cstheme="minorHAnsi"/>
          <w:color w:val="000000" w:themeColor="text1"/>
          <w:sz w:val="22"/>
          <w:szCs w:val="22"/>
          <w:lang w:val="ro-RO"/>
        </w:rPr>
        <w:t xml:space="preserve"> sistemelor de </w:t>
      </w:r>
      <w:proofErr w:type="spellStart"/>
      <w:r w:rsidRPr="008C03F5">
        <w:rPr>
          <w:rFonts w:cstheme="minorHAnsi"/>
          <w:color w:val="000000" w:themeColor="text1"/>
          <w:sz w:val="22"/>
          <w:szCs w:val="22"/>
          <w:lang w:val="ro-RO"/>
        </w:rPr>
        <w:t>comunicatii</w:t>
      </w:r>
      <w:proofErr w:type="spellEnd"/>
      <w:r w:rsidRPr="008C03F5">
        <w:rPr>
          <w:rFonts w:cstheme="minorHAnsi"/>
          <w:color w:val="000000" w:themeColor="text1"/>
          <w:sz w:val="22"/>
          <w:szCs w:val="22"/>
          <w:lang w:val="ro-RO"/>
        </w:rPr>
        <w:t xml:space="preserve"> celulare, cu dezvoltarea serviciilor oferite de acestea si </w:t>
      </w:r>
      <w:proofErr w:type="spellStart"/>
      <w:r w:rsidRPr="008C03F5">
        <w:rPr>
          <w:rFonts w:cstheme="minorHAnsi"/>
          <w:color w:val="000000" w:themeColor="text1"/>
          <w:sz w:val="22"/>
          <w:szCs w:val="22"/>
          <w:lang w:val="ro-RO"/>
        </w:rPr>
        <w:t>odata</w:t>
      </w:r>
      <w:proofErr w:type="spellEnd"/>
      <w:r w:rsidRPr="008C03F5">
        <w:rPr>
          <w:rFonts w:cstheme="minorHAnsi"/>
          <w:color w:val="000000" w:themeColor="text1"/>
          <w:sz w:val="22"/>
          <w:szCs w:val="22"/>
          <w:lang w:val="ro-RO"/>
        </w:rPr>
        <w:t xml:space="preserve"> cu apropiata lansare a sistemelor 3G. Toate aceste beneficii ale sistemelor de transport inteligent nu se pot </w:t>
      </w:r>
      <w:proofErr w:type="spellStart"/>
      <w:r w:rsidRPr="008C03F5">
        <w:rPr>
          <w:rFonts w:cstheme="minorHAnsi"/>
          <w:color w:val="000000" w:themeColor="text1"/>
          <w:sz w:val="22"/>
          <w:szCs w:val="22"/>
          <w:lang w:val="ro-RO"/>
        </w:rPr>
        <w:t>obtine</w:t>
      </w:r>
      <w:proofErr w:type="spellEnd"/>
      <w:r w:rsidRPr="008C03F5">
        <w:rPr>
          <w:rFonts w:cstheme="minorHAnsi"/>
          <w:color w:val="000000" w:themeColor="text1"/>
          <w:sz w:val="22"/>
          <w:szCs w:val="22"/>
          <w:lang w:val="ro-RO"/>
        </w:rPr>
        <w:t xml:space="preserve"> </w:t>
      </w:r>
      <w:proofErr w:type="spellStart"/>
      <w:r w:rsidRPr="008C03F5">
        <w:rPr>
          <w:rFonts w:cstheme="minorHAnsi"/>
          <w:color w:val="000000" w:themeColor="text1"/>
          <w:sz w:val="22"/>
          <w:szCs w:val="22"/>
          <w:lang w:val="ro-RO"/>
        </w:rPr>
        <w:t>fara</w:t>
      </w:r>
      <w:proofErr w:type="spellEnd"/>
      <w:r w:rsidRPr="008C03F5">
        <w:rPr>
          <w:rFonts w:cstheme="minorHAnsi"/>
          <w:color w:val="000000" w:themeColor="text1"/>
          <w:sz w:val="22"/>
          <w:szCs w:val="22"/>
          <w:lang w:val="ro-RO"/>
        </w:rPr>
        <w:t xml:space="preserve"> un proces de analiza a caracteristicilor traficului, a modului in care acesta se </w:t>
      </w:r>
      <w:proofErr w:type="spellStart"/>
      <w:r w:rsidRPr="008C03F5">
        <w:rPr>
          <w:rFonts w:cstheme="minorHAnsi"/>
          <w:color w:val="000000" w:themeColor="text1"/>
          <w:sz w:val="22"/>
          <w:szCs w:val="22"/>
          <w:lang w:val="ro-RO"/>
        </w:rPr>
        <w:t>desfasoara</w:t>
      </w:r>
      <w:proofErr w:type="spellEnd"/>
      <w:r w:rsidRPr="008C03F5">
        <w:rPr>
          <w:rFonts w:cstheme="minorHAnsi"/>
          <w:color w:val="000000" w:themeColor="text1"/>
          <w:sz w:val="22"/>
          <w:szCs w:val="22"/>
          <w:lang w:val="ro-RO"/>
        </w:rPr>
        <w:t xml:space="preserve"> de-a lungul timpului, cum se comporta in cazul </w:t>
      </w:r>
      <w:proofErr w:type="spellStart"/>
      <w:r w:rsidRPr="008C03F5">
        <w:rPr>
          <w:rFonts w:cstheme="minorHAnsi"/>
          <w:color w:val="000000" w:themeColor="text1"/>
          <w:sz w:val="22"/>
          <w:szCs w:val="22"/>
          <w:lang w:val="ro-RO"/>
        </w:rPr>
        <w:t>aparitiei</w:t>
      </w:r>
      <w:proofErr w:type="spellEnd"/>
      <w:r w:rsidRPr="008C03F5">
        <w:rPr>
          <w:rFonts w:cstheme="minorHAnsi"/>
          <w:color w:val="000000" w:themeColor="text1"/>
          <w:sz w:val="22"/>
          <w:szCs w:val="22"/>
          <w:lang w:val="ro-RO"/>
        </w:rPr>
        <w:t xml:space="preserve"> unor evenimente, precum si a masurilor de </w:t>
      </w:r>
      <w:proofErr w:type="spellStart"/>
      <w:r w:rsidRPr="008C03F5">
        <w:rPr>
          <w:rFonts w:cstheme="minorHAnsi"/>
          <w:color w:val="000000" w:themeColor="text1"/>
          <w:sz w:val="22"/>
          <w:szCs w:val="22"/>
          <w:lang w:val="ro-RO"/>
        </w:rPr>
        <w:t>fluentizare</w:t>
      </w:r>
      <w:proofErr w:type="spellEnd"/>
      <w:r w:rsidRPr="008C03F5">
        <w:rPr>
          <w:rFonts w:cstheme="minorHAnsi"/>
          <w:color w:val="000000" w:themeColor="text1"/>
          <w:sz w:val="22"/>
          <w:szCs w:val="22"/>
          <w:lang w:val="ro-RO"/>
        </w:rPr>
        <w:t xml:space="preserve"> cu efect real in trafic. Orice sistem de management al traficului, si mai ales cele destinate sa </w:t>
      </w:r>
      <w:proofErr w:type="spellStart"/>
      <w:r w:rsidRPr="008C03F5">
        <w:rPr>
          <w:rFonts w:cstheme="minorHAnsi"/>
          <w:color w:val="000000" w:themeColor="text1"/>
          <w:sz w:val="22"/>
          <w:szCs w:val="22"/>
          <w:lang w:val="ro-RO"/>
        </w:rPr>
        <w:t>functioneze</w:t>
      </w:r>
      <w:proofErr w:type="spellEnd"/>
      <w:r w:rsidRPr="008C03F5">
        <w:rPr>
          <w:rFonts w:cstheme="minorHAnsi"/>
          <w:color w:val="000000" w:themeColor="text1"/>
          <w:sz w:val="22"/>
          <w:szCs w:val="22"/>
          <w:lang w:val="ro-RO"/>
        </w:rPr>
        <w:t xml:space="preserve"> in mediul urban, se </w:t>
      </w:r>
      <w:proofErr w:type="spellStart"/>
      <w:r w:rsidRPr="008C03F5">
        <w:rPr>
          <w:rFonts w:cstheme="minorHAnsi"/>
          <w:color w:val="000000" w:themeColor="text1"/>
          <w:sz w:val="22"/>
          <w:szCs w:val="22"/>
          <w:lang w:val="ro-RO"/>
        </w:rPr>
        <w:t>realizeaza</w:t>
      </w:r>
      <w:proofErr w:type="spellEnd"/>
      <w:r w:rsidRPr="008C03F5">
        <w:rPr>
          <w:rFonts w:cstheme="minorHAnsi"/>
          <w:color w:val="000000" w:themeColor="text1"/>
          <w:sz w:val="22"/>
          <w:szCs w:val="22"/>
          <w:lang w:val="ro-RO"/>
        </w:rPr>
        <w:t xml:space="preserve"> pe baza unei analize </w:t>
      </w:r>
      <w:proofErr w:type="spellStart"/>
      <w:r w:rsidRPr="008C03F5">
        <w:rPr>
          <w:rFonts w:cstheme="minorHAnsi"/>
          <w:color w:val="000000" w:themeColor="text1"/>
          <w:sz w:val="22"/>
          <w:szCs w:val="22"/>
          <w:lang w:val="ro-RO"/>
        </w:rPr>
        <w:t>minutioase</w:t>
      </w:r>
      <w:proofErr w:type="spellEnd"/>
      <w:r w:rsidRPr="008C03F5">
        <w:rPr>
          <w:rFonts w:cstheme="minorHAnsi"/>
          <w:color w:val="000000" w:themeColor="text1"/>
          <w:sz w:val="22"/>
          <w:szCs w:val="22"/>
          <w:lang w:val="ro-RO"/>
        </w:rPr>
        <w:t xml:space="preserve"> a zonei in care se va aplica, a caracteristicilor arterelor rutiere, a </w:t>
      </w:r>
      <w:proofErr w:type="spellStart"/>
      <w:r w:rsidRPr="008C03F5">
        <w:rPr>
          <w:rFonts w:cstheme="minorHAnsi"/>
          <w:color w:val="000000" w:themeColor="text1"/>
          <w:sz w:val="22"/>
          <w:szCs w:val="22"/>
          <w:lang w:val="ro-RO"/>
        </w:rPr>
        <w:t>intersectiilor</w:t>
      </w:r>
      <w:proofErr w:type="spellEnd"/>
      <w:r w:rsidRPr="008C03F5">
        <w:rPr>
          <w:rFonts w:cstheme="minorHAnsi"/>
          <w:color w:val="000000" w:themeColor="text1"/>
          <w:sz w:val="22"/>
          <w:szCs w:val="22"/>
          <w:lang w:val="ro-RO"/>
        </w:rPr>
        <w:t xml:space="preserve"> si a sistemelor de semnalizare. Lucrul acesta cade de obicei in sarcina </w:t>
      </w:r>
      <w:proofErr w:type="spellStart"/>
      <w:r w:rsidRPr="008C03F5">
        <w:rPr>
          <w:rFonts w:cstheme="minorHAnsi"/>
          <w:color w:val="000000" w:themeColor="text1"/>
          <w:sz w:val="22"/>
          <w:szCs w:val="22"/>
          <w:lang w:val="ro-RO"/>
        </w:rPr>
        <w:t>administratiilor</w:t>
      </w:r>
      <w:proofErr w:type="spellEnd"/>
      <w:r w:rsidRPr="008C03F5">
        <w:rPr>
          <w:rFonts w:cstheme="minorHAnsi"/>
          <w:color w:val="000000" w:themeColor="text1"/>
          <w:sz w:val="22"/>
          <w:szCs w:val="22"/>
          <w:lang w:val="ro-RO"/>
        </w:rPr>
        <w:t xml:space="preserve"> </w:t>
      </w:r>
      <w:proofErr w:type="spellStart"/>
      <w:r w:rsidRPr="008C03F5">
        <w:rPr>
          <w:rFonts w:cstheme="minorHAnsi"/>
          <w:color w:val="000000" w:themeColor="text1"/>
          <w:sz w:val="22"/>
          <w:szCs w:val="22"/>
          <w:lang w:val="ro-RO"/>
        </w:rPr>
        <w:t>oraselor</w:t>
      </w:r>
      <w:proofErr w:type="spellEnd"/>
      <w:r w:rsidRPr="008C03F5">
        <w:rPr>
          <w:rFonts w:cstheme="minorHAnsi"/>
          <w:color w:val="000000" w:themeColor="text1"/>
          <w:sz w:val="22"/>
          <w:szCs w:val="22"/>
          <w:lang w:val="ro-RO"/>
        </w:rPr>
        <w:t xml:space="preserve">, a </w:t>
      </w:r>
      <w:proofErr w:type="spellStart"/>
      <w:r w:rsidRPr="008C03F5">
        <w:rPr>
          <w:rFonts w:cstheme="minorHAnsi"/>
          <w:color w:val="000000" w:themeColor="text1"/>
          <w:sz w:val="22"/>
          <w:szCs w:val="22"/>
          <w:lang w:val="ro-RO"/>
        </w:rPr>
        <w:t>primariilor</w:t>
      </w:r>
      <w:proofErr w:type="spellEnd"/>
      <w:r w:rsidRPr="008C03F5">
        <w:rPr>
          <w:rFonts w:cstheme="minorHAnsi"/>
          <w:color w:val="000000" w:themeColor="text1"/>
          <w:sz w:val="22"/>
          <w:szCs w:val="22"/>
          <w:lang w:val="ro-RO"/>
        </w:rPr>
        <w:t xml:space="preserve">, in colaborare cu firme cu </w:t>
      </w:r>
      <w:proofErr w:type="spellStart"/>
      <w:r w:rsidRPr="008C03F5">
        <w:rPr>
          <w:rFonts w:cstheme="minorHAnsi"/>
          <w:color w:val="000000" w:themeColor="text1"/>
          <w:sz w:val="22"/>
          <w:szCs w:val="22"/>
          <w:lang w:val="ro-RO"/>
        </w:rPr>
        <w:t>experienta</w:t>
      </w:r>
      <w:proofErr w:type="spellEnd"/>
      <w:r w:rsidRPr="008C03F5">
        <w:rPr>
          <w:rFonts w:cstheme="minorHAnsi"/>
          <w:color w:val="000000" w:themeColor="text1"/>
          <w:sz w:val="22"/>
          <w:szCs w:val="22"/>
          <w:lang w:val="ro-RO"/>
        </w:rPr>
        <w:t xml:space="preserve"> </w:t>
      </w:r>
      <w:proofErr w:type="spellStart"/>
      <w:r w:rsidRPr="008C03F5">
        <w:rPr>
          <w:rFonts w:cstheme="minorHAnsi"/>
          <w:color w:val="000000" w:themeColor="text1"/>
          <w:sz w:val="22"/>
          <w:szCs w:val="22"/>
          <w:lang w:val="ro-RO"/>
        </w:rPr>
        <w:t>atat</w:t>
      </w:r>
      <w:proofErr w:type="spellEnd"/>
      <w:r w:rsidRPr="008C03F5">
        <w:rPr>
          <w:rFonts w:cstheme="minorHAnsi"/>
          <w:color w:val="000000" w:themeColor="text1"/>
          <w:sz w:val="22"/>
          <w:szCs w:val="22"/>
          <w:lang w:val="ro-RO"/>
        </w:rPr>
        <w:t xml:space="preserve"> in domeniu.</w:t>
      </w:r>
    </w:p>
    <w:p w14:paraId="467720DF" w14:textId="77777777" w:rsidR="007E56DC" w:rsidRPr="008C03F5" w:rsidRDefault="007E56DC" w:rsidP="00791228">
      <w:pPr>
        <w:spacing w:line="240" w:lineRule="auto"/>
        <w:jc w:val="left"/>
        <w:rPr>
          <w:rFonts w:cstheme="minorHAnsi"/>
          <w:color w:val="000000" w:themeColor="text1"/>
          <w:sz w:val="22"/>
          <w:szCs w:val="22"/>
          <w:lang w:val="ro-RO" w:eastAsia="en-US"/>
        </w:rPr>
      </w:pPr>
      <w:r w:rsidRPr="008C03F5">
        <w:rPr>
          <w:rFonts w:cstheme="minorHAnsi"/>
          <w:noProof/>
          <w:color w:val="000000" w:themeColor="text1"/>
          <w:sz w:val="22"/>
          <w:szCs w:val="22"/>
          <w:lang w:val="en-US" w:eastAsia="en-US"/>
        </w:rPr>
        <w:drawing>
          <wp:inline distT="0" distB="0" distL="0" distR="0" wp14:anchorId="454F33C5" wp14:editId="4C68E131">
            <wp:extent cx="5029200" cy="2476500"/>
            <wp:effectExtent l="0" t="0" r="0" b="0"/>
            <wp:docPr id="118" name="Picture 73" descr="/var/folders/5q/5cmm8t793glgfxshx4kfrxsh0000gn/T/com.microsoft.Word/WebArchiveCopyPasteTempFiles/image001.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3" descr="/var/folders/5q/5cmm8t793glgfxshx4kfrxsh0000gn/T/com.microsoft.Word/WebArchiveCopyPasteTempFiles/image001.gif"/>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29200" cy="2476500"/>
                    </a:xfrm>
                    <a:prstGeom prst="rect">
                      <a:avLst/>
                    </a:prstGeom>
                    <a:noFill/>
                    <a:ln>
                      <a:noFill/>
                    </a:ln>
                  </pic:spPr>
                </pic:pic>
              </a:graphicData>
            </a:graphic>
          </wp:inline>
        </w:drawing>
      </w:r>
    </w:p>
    <w:p w14:paraId="478E9291" w14:textId="142C4731" w:rsidR="00565934" w:rsidRPr="00387053" w:rsidRDefault="007E56DC" w:rsidP="00387053">
      <w:pPr>
        <w:spacing w:line="240" w:lineRule="auto"/>
        <w:jc w:val="center"/>
        <w:rPr>
          <w:rFonts w:cstheme="minorHAnsi"/>
          <w:i/>
          <w:color w:val="000000" w:themeColor="text1"/>
          <w:sz w:val="22"/>
          <w:szCs w:val="22"/>
          <w:lang w:val="ro-RO"/>
        </w:rPr>
      </w:pPr>
      <w:r w:rsidRPr="008C03F5">
        <w:rPr>
          <w:rFonts w:cstheme="minorHAnsi"/>
          <w:i/>
          <w:color w:val="000000" w:themeColor="text1"/>
          <w:sz w:val="22"/>
          <w:szCs w:val="22"/>
          <w:lang w:val="ro-RO"/>
        </w:rPr>
        <w:lastRenderedPageBreak/>
        <w:t xml:space="preserve">Figura  </w:t>
      </w:r>
      <w:r w:rsidRPr="008C03F5">
        <w:rPr>
          <w:rFonts w:cstheme="minorHAnsi"/>
          <w:i/>
          <w:color w:val="000000" w:themeColor="text1"/>
          <w:sz w:val="22"/>
          <w:szCs w:val="22"/>
          <w:lang w:val="ro-RO"/>
        </w:rPr>
        <w:fldChar w:fldCharType="begin"/>
      </w:r>
      <w:r w:rsidRPr="008C03F5">
        <w:rPr>
          <w:rFonts w:cstheme="minorHAnsi"/>
          <w:i/>
          <w:color w:val="000000" w:themeColor="text1"/>
          <w:sz w:val="22"/>
          <w:szCs w:val="22"/>
          <w:lang w:val="ro-RO"/>
        </w:rPr>
        <w:instrText xml:space="preserve"> SEQ Figura_ \* ARABIC </w:instrText>
      </w:r>
      <w:r w:rsidRPr="008C03F5">
        <w:rPr>
          <w:rFonts w:cstheme="minorHAnsi"/>
          <w:i/>
          <w:color w:val="000000" w:themeColor="text1"/>
          <w:sz w:val="22"/>
          <w:szCs w:val="22"/>
          <w:lang w:val="ro-RO"/>
        </w:rPr>
        <w:fldChar w:fldCharType="separate"/>
      </w:r>
      <w:r w:rsidR="00042239">
        <w:rPr>
          <w:rFonts w:cstheme="minorHAnsi"/>
          <w:i/>
          <w:noProof/>
          <w:color w:val="000000" w:themeColor="text1"/>
          <w:sz w:val="22"/>
          <w:szCs w:val="22"/>
          <w:lang w:val="ro-RO"/>
        </w:rPr>
        <w:t>1</w:t>
      </w:r>
      <w:r w:rsidRPr="008C03F5">
        <w:rPr>
          <w:rFonts w:cstheme="minorHAnsi"/>
          <w:i/>
          <w:color w:val="000000" w:themeColor="text1"/>
          <w:sz w:val="22"/>
          <w:szCs w:val="22"/>
          <w:lang w:val="ro-RO"/>
        </w:rPr>
        <w:fldChar w:fldCharType="end"/>
      </w:r>
      <w:r w:rsidRPr="008C03F5">
        <w:rPr>
          <w:rFonts w:cstheme="minorHAnsi"/>
          <w:i/>
          <w:color w:val="000000" w:themeColor="text1"/>
          <w:sz w:val="22"/>
          <w:szCs w:val="22"/>
          <w:lang w:val="ro-RO"/>
        </w:rPr>
        <w:t xml:space="preserve"> – Schema bloc a conceptului modern de arhitectura de sistem (grafica </w:t>
      </w:r>
      <w:hyperlink r:id="rId9" w:history="1">
        <w:r w:rsidR="00DE0542" w:rsidRPr="00A64CDB">
          <w:rPr>
            <w:rStyle w:val="Hyperlink"/>
            <w:rFonts w:cstheme="minorHAnsi"/>
            <w:i/>
            <w:sz w:val="22"/>
            <w:szCs w:val="22"/>
            <w:lang w:val="ro-RO"/>
          </w:rPr>
          <w:t>http://www.creeaza.com/tehnologie/auto/MODELAREA-TRAFICULUI-RUTIER-UR517</w:t>
        </w:r>
      </w:hyperlink>
      <w:r w:rsidRPr="008C03F5">
        <w:rPr>
          <w:rFonts w:cstheme="minorHAnsi"/>
          <w:i/>
          <w:color w:val="000000" w:themeColor="text1"/>
          <w:sz w:val="22"/>
          <w:szCs w:val="22"/>
          <w:lang w:val="ro-RO"/>
        </w:rPr>
        <w:t>)</w:t>
      </w:r>
      <w:r w:rsidR="00DE0542">
        <w:rPr>
          <w:rFonts w:cstheme="minorHAnsi"/>
          <w:i/>
          <w:color w:val="000000" w:themeColor="text1"/>
          <w:sz w:val="22"/>
          <w:szCs w:val="22"/>
          <w:lang w:val="ro-RO"/>
        </w:rPr>
        <w:t xml:space="preserve"> </w:t>
      </w:r>
      <w:proofErr w:type="spellStart"/>
      <w:r w:rsidR="00DE0542">
        <w:rPr>
          <w:rFonts w:cstheme="minorHAnsi"/>
          <w:i/>
          <w:color w:val="000000" w:themeColor="text1"/>
          <w:sz w:val="22"/>
          <w:szCs w:val="22"/>
          <w:lang w:val="ro-RO"/>
        </w:rPr>
        <w:t>Unitatile</w:t>
      </w:r>
      <w:proofErr w:type="spellEnd"/>
      <w:r w:rsidR="00DE0542">
        <w:rPr>
          <w:rFonts w:cstheme="minorHAnsi"/>
          <w:i/>
          <w:color w:val="000000" w:themeColor="text1"/>
          <w:sz w:val="22"/>
          <w:szCs w:val="22"/>
          <w:lang w:val="ro-RO"/>
        </w:rPr>
        <w:t xml:space="preserve"> si </w:t>
      </w:r>
      <w:proofErr w:type="spellStart"/>
      <w:r w:rsidR="00DE0542">
        <w:rPr>
          <w:rFonts w:cstheme="minorHAnsi"/>
          <w:i/>
          <w:color w:val="000000" w:themeColor="text1"/>
          <w:sz w:val="22"/>
          <w:szCs w:val="22"/>
          <w:lang w:val="ro-RO"/>
        </w:rPr>
        <w:t>institutiile</w:t>
      </w:r>
      <w:proofErr w:type="spellEnd"/>
      <w:r w:rsidR="00DE0542">
        <w:rPr>
          <w:rFonts w:cstheme="minorHAnsi"/>
          <w:i/>
          <w:color w:val="000000" w:themeColor="text1"/>
          <w:sz w:val="22"/>
          <w:szCs w:val="22"/>
          <w:lang w:val="ro-RO"/>
        </w:rPr>
        <w:t xml:space="preserve"> implicate in implementarea si exploatarea unui sistem de management al traficului urban</w:t>
      </w:r>
    </w:p>
    <w:p w14:paraId="187F17E7" w14:textId="66C5A66D" w:rsidR="007E56DC" w:rsidRPr="008C03F5" w:rsidRDefault="007E56DC" w:rsidP="00791228">
      <w:pPr>
        <w:tabs>
          <w:tab w:val="left" w:pos="4993"/>
        </w:tabs>
        <w:spacing w:line="240" w:lineRule="auto"/>
        <w:rPr>
          <w:rFonts w:cstheme="minorHAnsi"/>
          <w:color w:val="000000" w:themeColor="text1"/>
          <w:sz w:val="22"/>
          <w:szCs w:val="22"/>
          <w:lang w:val="ro-RO"/>
        </w:rPr>
      </w:pPr>
      <w:proofErr w:type="spellStart"/>
      <w:r w:rsidRPr="008C03F5">
        <w:rPr>
          <w:rFonts w:cstheme="minorHAnsi"/>
          <w:color w:val="000000" w:themeColor="text1"/>
          <w:sz w:val="22"/>
          <w:szCs w:val="22"/>
          <w:lang w:val="ro-RO"/>
        </w:rPr>
        <w:t>Unitatile</w:t>
      </w:r>
      <w:proofErr w:type="spellEnd"/>
      <w:r w:rsidRPr="008C03F5">
        <w:rPr>
          <w:rFonts w:cstheme="minorHAnsi"/>
          <w:color w:val="000000" w:themeColor="text1"/>
          <w:sz w:val="22"/>
          <w:szCs w:val="22"/>
          <w:lang w:val="ro-RO"/>
        </w:rPr>
        <w:t xml:space="preserve"> si </w:t>
      </w:r>
      <w:proofErr w:type="spellStart"/>
      <w:r w:rsidRPr="008C03F5">
        <w:rPr>
          <w:rFonts w:cstheme="minorHAnsi"/>
          <w:color w:val="000000" w:themeColor="text1"/>
          <w:sz w:val="22"/>
          <w:szCs w:val="22"/>
          <w:lang w:val="ro-RO"/>
        </w:rPr>
        <w:t>institutiile</w:t>
      </w:r>
      <w:proofErr w:type="spellEnd"/>
      <w:r w:rsidRPr="008C03F5">
        <w:rPr>
          <w:rFonts w:cstheme="minorHAnsi"/>
          <w:color w:val="000000" w:themeColor="text1"/>
          <w:sz w:val="22"/>
          <w:szCs w:val="22"/>
          <w:lang w:val="ro-RO"/>
        </w:rPr>
        <w:t xml:space="preserve"> implicate in implementarea si exploatarea unui sistem de management al traficului urban.</w:t>
      </w:r>
    </w:p>
    <w:p w14:paraId="5EC4CA5D" w14:textId="77777777" w:rsidR="007E56DC" w:rsidRPr="008C03F5" w:rsidRDefault="007E56DC" w:rsidP="00791228">
      <w:pPr>
        <w:tabs>
          <w:tab w:val="left" w:pos="4993"/>
        </w:tabs>
        <w:spacing w:line="240" w:lineRule="auto"/>
        <w:rPr>
          <w:rFonts w:cstheme="minorHAnsi"/>
          <w:color w:val="000000" w:themeColor="text1"/>
          <w:sz w:val="22"/>
          <w:szCs w:val="22"/>
          <w:lang w:val="ro-RO"/>
        </w:rPr>
      </w:pPr>
      <w:proofErr w:type="spellStart"/>
      <w:r w:rsidRPr="008C03F5">
        <w:rPr>
          <w:rFonts w:cstheme="minorHAnsi"/>
          <w:color w:val="000000" w:themeColor="text1"/>
          <w:sz w:val="22"/>
          <w:szCs w:val="22"/>
          <w:lang w:val="ro-RO"/>
        </w:rPr>
        <w:t>Tinand</w:t>
      </w:r>
      <w:proofErr w:type="spellEnd"/>
      <w:r w:rsidRPr="008C03F5">
        <w:rPr>
          <w:rFonts w:cstheme="minorHAnsi"/>
          <w:color w:val="000000" w:themeColor="text1"/>
          <w:sz w:val="22"/>
          <w:szCs w:val="22"/>
          <w:lang w:val="ro-RO"/>
        </w:rPr>
        <w:t xml:space="preserve"> cont de tehnologia de </w:t>
      </w:r>
      <w:proofErr w:type="spellStart"/>
      <w:r w:rsidRPr="008C03F5">
        <w:rPr>
          <w:rFonts w:cstheme="minorHAnsi"/>
          <w:color w:val="000000" w:themeColor="text1"/>
          <w:sz w:val="22"/>
          <w:szCs w:val="22"/>
          <w:lang w:val="ro-RO"/>
        </w:rPr>
        <w:t>varf</w:t>
      </w:r>
      <w:proofErr w:type="spellEnd"/>
      <w:r w:rsidRPr="008C03F5">
        <w:rPr>
          <w:rFonts w:cstheme="minorHAnsi"/>
          <w:color w:val="000000" w:themeColor="text1"/>
          <w:sz w:val="22"/>
          <w:szCs w:val="22"/>
          <w:lang w:val="ro-RO"/>
        </w:rPr>
        <w:t xml:space="preserve"> implementata, este </w:t>
      </w:r>
      <w:proofErr w:type="spellStart"/>
      <w:r w:rsidRPr="008C03F5">
        <w:rPr>
          <w:rFonts w:cstheme="minorHAnsi"/>
          <w:color w:val="000000" w:themeColor="text1"/>
          <w:sz w:val="22"/>
          <w:szCs w:val="22"/>
          <w:lang w:val="ro-RO"/>
        </w:rPr>
        <w:t>esential</w:t>
      </w:r>
      <w:proofErr w:type="spellEnd"/>
      <w:r w:rsidRPr="008C03F5">
        <w:rPr>
          <w:rFonts w:cstheme="minorHAnsi"/>
          <w:color w:val="000000" w:themeColor="text1"/>
          <w:sz w:val="22"/>
          <w:szCs w:val="22"/>
          <w:lang w:val="ro-RO"/>
        </w:rPr>
        <w:t xml:space="preserve"> ca personalul si modul de comunicare intre diferitele </w:t>
      </w:r>
      <w:proofErr w:type="spellStart"/>
      <w:r w:rsidRPr="008C03F5">
        <w:rPr>
          <w:rFonts w:cstheme="minorHAnsi"/>
          <w:color w:val="000000" w:themeColor="text1"/>
          <w:sz w:val="22"/>
          <w:szCs w:val="22"/>
          <w:lang w:val="ro-RO"/>
        </w:rPr>
        <w:t>organizatii</w:t>
      </w:r>
      <w:proofErr w:type="spellEnd"/>
      <w:r w:rsidRPr="008C03F5">
        <w:rPr>
          <w:rFonts w:cstheme="minorHAnsi"/>
          <w:color w:val="000000" w:themeColor="text1"/>
          <w:sz w:val="22"/>
          <w:szCs w:val="22"/>
          <w:lang w:val="ro-RO"/>
        </w:rPr>
        <w:t xml:space="preserve"> sa fie deja agreate si/sau stabilite. </w:t>
      </w:r>
      <w:proofErr w:type="spellStart"/>
      <w:r w:rsidRPr="008C03F5">
        <w:rPr>
          <w:rFonts w:cstheme="minorHAnsi"/>
          <w:color w:val="000000" w:themeColor="text1"/>
          <w:sz w:val="22"/>
          <w:szCs w:val="22"/>
          <w:lang w:val="ro-RO"/>
        </w:rPr>
        <w:t>Intr-adevar</w:t>
      </w:r>
      <w:proofErr w:type="spellEnd"/>
      <w:r w:rsidRPr="008C03F5">
        <w:rPr>
          <w:rFonts w:cstheme="minorHAnsi"/>
          <w:color w:val="000000" w:themeColor="text1"/>
          <w:sz w:val="22"/>
          <w:szCs w:val="22"/>
          <w:lang w:val="ro-RO"/>
        </w:rPr>
        <w:t xml:space="preserve">, daca nu se </w:t>
      </w:r>
      <w:proofErr w:type="spellStart"/>
      <w:r w:rsidRPr="008C03F5">
        <w:rPr>
          <w:rFonts w:cstheme="minorHAnsi"/>
          <w:color w:val="000000" w:themeColor="text1"/>
          <w:sz w:val="22"/>
          <w:szCs w:val="22"/>
          <w:lang w:val="ro-RO"/>
        </w:rPr>
        <w:t>realizeaza</w:t>
      </w:r>
      <w:proofErr w:type="spellEnd"/>
      <w:r w:rsidRPr="008C03F5">
        <w:rPr>
          <w:rFonts w:cstheme="minorHAnsi"/>
          <w:color w:val="000000" w:themeColor="text1"/>
          <w:sz w:val="22"/>
          <w:szCs w:val="22"/>
          <w:lang w:val="ro-RO"/>
        </w:rPr>
        <w:t xml:space="preserve"> diferitele acorduri pentru asigurarea </w:t>
      </w:r>
      <w:proofErr w:type="spellStart"/>
      <w:r w:rsidRPr="008C03F5">
        <w:rPr>
          <w:rFonts w:cstheme="minorHAnsi"/>
          <w:color w:val="000000" w:themeColor="text1"/>
          <w:sz w:val="22"/>
          <w:szCs w:val="22"/>
          <w:lang w:val="ro-RO"/>
        </w:rPr>
        <w:t>cooperarii</w:t>
      </w:r>
      <w:proofErr w:type="spellEnd"/>
      <w:r w:rsidRPr="008C03F5">
        <w:rPr>
          <w:rFonts w:cstheme="minorHAnsi"/>
          <w:color w:val="000000" w:themeColor="text1"/>
          <w:sz w:val="22"/>
          <w:szCs w:val="22"/>
          <w:lang w:val="ro-RO"/>
        </w:rPr>
        <w:t xml:space="preserve">, este posibil ca realizarea sistemului sa fie sub rezultatele </w:t>
      </w:r>
      <w:proofErr w:type="spellStart"/>
      <w:r w:rsidRPr="008C03F5">
        <w:rPr>
          <w:rFonts w:cstheme="minorHAnsi"/>
          <w:color w:val="000000" w:themeColor="text1"/>
          <w:sz w:val="22"/>
          <w:szCs w:val="22"/>
          <w:lang w:val="ro-RO"/>
        </w:rPr>
        <w:t>asteptate</w:t>
      </w:r>
      <w:proofErr w:type="spellEnd"/>
      <w:r w:rsidRPr="008C03F5">
        <w:rPr>
          <w:rFonts w:cstheme="minorHAnsi"/>
          <w:color w:val="000000" w:themeColor="text1"/>
          <w:sz w:val="22"/>
          <w:szCs w:val="22"/>
          <w:lang w:val="ro-RO"/>
        </w:rPr>
        <w:t>.</w:t>
      </w:r>
    </w:p>
    <w:p w14:paraId="3E944823" w14:textId="77777777" w:rsidR="007E56DC" w:rsidRPr="008C03F5" w:rsidRDefault="007E56DC" w:rsidP="00791228">
      <w:pPr>
        <w:tabs>
          <w:tab w:val="left" w:pos="4993"/>
        </w:tabs>
        <w:spacing w:line="240" w:lineRule="auto"/>
        <w:rPr>
          <w:rFonts w:cstheme="minorHAnsi"/>
          <w:color w:val="000000" w:themeColor="text1"/>
          <w:sz w:val="22"/>
          <w:szCs w:val="22"/>
          <w:lang w:val="ro-RO"/>
        </w:rPr>
      </w:pPr>
      <w:proofErr w:type="spellStart"/>
      <w:r w:rsidRPr="008C03F5">
        <w:rPr>
          <w:rFonts w:cstheme="minorHAnsi"/>
          <w:color w:val="000000" w:themeColor="text1"/>
          <w:sz w:val="22"/>
          <w:szCs w:val="22"/>
          <w:lang w:val="ro-RO"/>
        </w:rPr>
        <w:t>Situatiile</w:t>
      </w:r>
      <w:proofErr w:type="spellEnd"/>
      <w:r w:rsidRPr="008C03F5">
        <w:rPr>
          <w:rFonts w:cstheme="minorHAnsi"/>
          <w:color w:val="000000" w:themeColor="text1"/>
          <w:sz w:val="22"/>
          <w:szCs w:val="22"/>
          <w:lang w:val="ro-RO"/>
        </w:rPr>
        <w:t xml:space="preserve"> de operare ale sistemului de management al traficului pot fi:</w:t>
      </w:r>
    </w:p>
    <w:p w14:paraId="59A0298D" w14:textId="77777777" w:rsidR="007E56DC" w:rsidRPr="008C03F5" w:rsidRDefault="007E56DC" w:rsidP="00791228">
      <w:pPr>
        <w:pStyle w:val="Listparagraf"/>
        <w:numPr>
          <w:ilvl w:val="1"/>
          <w:numId w:val="11"/>
        </w:numPr>
        <w:tabs>
          <w:tab w:val="left" w:pos="4993"/>
        </w:tabs>
        <w:spacing w:line="240" w:lineRule="auto"/>
        <w:ind w:left="1678" w:hanging="440"/>
        <w:rPr>
          <w:rFonts w:asciiTheme="minorHAnsi" w:hAnsiTheme="minorHAnsi" w:cstheme="minorHAnsi"/>
          <w:color w:val="000000" w:themeColor="text1"/>
          <w:sz w:val="22"/>
          <w:szCs w:val="22"/>
        </w:rPr>
      </w:pPr>
      <w:proofErr w:type="spellStart"/>
      <w:r w:rsidRPr="008C03F5">
        <w:rPr>
          <w:rFonts w:asciiTheme="minorHAnsi" w:hAnsiTheme="minorHAnsi" w:cstheme="minorHAnsi"/>
          <w:color w:val="000000" w:themeColor="text1"/>
          <w:sz w:val="22"/>
          <w:szCs w:val="22"/>
        </w:rPr>
        <w:t>Conditii</w:t>
      </w:r>
      <w:proofErr w:type="spellEnd"/>
      <w:r w:rsidRPr="008C03F5">
        <w:rPr>
          <w:rFonts w:asciiTheme="minorHAnsi" w:hAnsiTheme="minorHAnsi" w:cstheme="minorHAnsi"/>
          <w:color w:val="000000" w:themeColor="text1"/>
          <w:sz w:val="22"/>
          <w:szCs w:val="22"/>
        </w:rPr>
        <w:t xml:space="preserve"> normale;</w:t>
      </w:r>
    </w:p>
    <w:p w14:paraId="7066E0F5" w14:textId="77777777" w:rsidR="007E56DC" w:rsidRPr="008C03F5" w:rsidRDefault="007E56DC" w:rsidP="00791228">
      <w:pPr>
        <w:pStyle w:val="Listparagraf"/>
        <w:numPr>
          <w:ilvl w:val="1"/>
          <w:numId w:val="11"/>
        </w:numPr>
        <w:tabs>
          <w:tab w:val="left" w:pos="4993"/>
        </w:tabs>
        <w:spacing w:line="240" w:lineRule="auto"/>
        <w:ind w:left="1678" w:hanging="440"/>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Incidente;</w:t>
      </w:r>
    </w:p>
    <w:p w14:paraId="35D115EF" w14:textId="77777777" w:rsidR="007E56DC" w:rsidRPr="008C03F5" w:rsidRDefault="007E56DC" w:rsidP="00791228">
      <w:pPr>
        <w:pStyle w:val="Listparagraf"/>
        <w:numPr>
          <w:ilvl w:val="1"/>
          <w:numId w:val="11"/>
        </w:numPr>
        <w:tabs>
          <w:tab w:val="left" w:pos="4993"/>
        </w:tabs>
        <w:spacing w:line="240" w:lineRule="auto"/>
        <w:ind w:left="1678" w:hanging="440"/>
        <w:rPr>
          <w:rFonts w:asciiTheme="minorHAnsi" w:hAnsiTheme="minorHAnsi" w:cstheme="minorHAnsi"/>
          <w:color w:val="000000" w:themeColor="text1"/>
          <w:sz w:val="22"/>
          <w:szCs w:val="22"/>
        </w:rPr>
      </w:pPr>
      <w:proofErr w:type="spellStart"/>
      <w:r w:rsidRPr="008C03F5">
        <w:rPr>
          <w:rFonts w:asciiTheme="minorHAnsi" w:hAnsiTheme="minorHAnsi" w:cstheme="minorHAnsi"/>
          <w:color w:val="000000" w:themeColor="text1"/>
          <w:sz w:val="22"/>
          <w:szCs w:val="22"/>
        </w:rPr>
        <w:t>Actiuni</w:t>
      </w:r>
      <w:proofErr w:type="spellEnd"/>
      <w:r w:rsidRPr="008C03F5">
        <w:rPr>
          <w:rFonts w:asciiTheme="minorHAnsi" w:hAnsiTheme="minorHAnsi" w:cstheme="minorHAnsi"/>
          <w:color w:val="000000" w:themeColor="text1"/>
          <w:sz w:val="22"/>
          <w:szCs w:val="22"/>
        </w:rPr>
        <w:t xml:space="preserve"> si efecte ale </w:t>
      </w:r>
      <w:proofErr w:type="spellStart"/>
      <w:r w:rsidRPr="008C03F5">
        <w:rPr>
          <w:rFonts w:asciiTheme="minorHAnsi" w:hAnsiTheme="minorHAnsi" w:cstheme="minorHAnsi"/>
          <w:color w:val="000000" w:themeColor="text1"/>
          <w:sz w:val="22"/>
          <w:szCs w:val="22"/>
        </w:rPr>
        <w:t>situatiilor</w:t>
      </w:r>
      <w:proofErr w:type="spellEnd"/>
      <w:r w:rsidRPr="008C03F5">
        <w:rPr>
          <w:rFonts w:asciiTheme="minorHAnsi" w:hAnsiTheme="minorHAnsi" w:cstheme="minorHAnsi"/>
          <w:color w:val="000000" w:themeColor="text1"/>
          <w:sz w:val="22"/>
          <w:szCs w:val="22"/>
        </w:rPr>
        <w:t xml:space="preserve"> de blocaje in trafic.</w:t>
      </w:r>
    </w:p>
    <w:p w14:paraId="31434046" w14:textId="77777777" w:rsidR="007E56DC" w:rsidRPr="008C03F5" w:rsidRDefault="007E56DC" w:rsidP="00791228">
      <w:pPr>
        <w:tabs>
          <w:tab w:val="left" w:pos="4993"/>
        </w:tabs>
        <w:spacing w:line="240" w:lineRule="auto"/>
        <w:rPr>
          <w:rFonts w:cstheme="minorHAnsi"/>
          <w:color w:val="000000" w:themeColor="text1"/>
          <w:sz w:val="22"/>
          <w:szCs w:val="22"/>
          <w:lang w:val="ro-RO"/>
        </w:rPr>
      </w:pPr>
      <w:proofErr w:type="spellStart"/>
      <w:r w:rsidRPr="008C03F5">
        <w:rPr>
          <w:rFonts w:cstheme="minorHAnsi"/>
          <w:color w:val="000000" w:themeColor="text1"/>
          <w:sz w:val="22"/>
          <w:szCs w:val="22"/>
          <w:lang w:val="ro-RO"/>
        </w:rPr>
        <w:t>Activitatile</w:t>
      </w:r>
      <w:proofErr w:type="spellEnd"/>
      <w:r w:rsidRPr="008C03F5">
        <w:rPr>
          <w:rFonts w:cstheme="minorHAnsi"/>
          <w:color w:val="000000" w:themeColor="text1"/>
          <w:sz w:val="22"/>
          <w:szCs w:val="22"/>
          <w:lang w:val="ro-RO"/>
        </w:rPr>
        <w:t xml:space="preserve"> </w:t>
      </w:r>
      <w:proofErr w:type="spellStart"/>
      <w:r w:rsidRPr="008C03F5">
        <w:rPr>
          <w:rFonts w:cstheme="minorHAnsi"/>
          <w:color w:val="000000" w:themeColor="text1"/>
          <w:sz w:val="22"/>
          <w:szCs w:val="22"/>
          <w:lang w:val="ro-RO"/>
        </w:rPr>
        <w:t>organizatiilor</w:t>
      </w:r>
      <w:proofErr w:type="spellEnd"/>
      <w:r w:rsidRPr="008C03F5">
        <w:rPr>
          <w:rFonts w:cstheme="minorHAnsi"/>
          <w:color w:val="000000" w:themeColor="text1"/>
          <w:sz w:val="22"/>
          <w:szCs w:val="22"/>
          <w:lang w:val="ro-RO"/>
        </w:rPr>
        <w:t xml:space="preserve"> individuale sunt coordonate si sincronizate prin </w:t>
      </w:r>
      <w:proofErr w:type="spellStart"/>
      <w:r w:rsidRPr="008C03F5">
        <w:rPr>
          <w:rFonts w:cstheme="minorHAnsi"/>
          <w:color w:val="000000" w:themeColor="text1"/>
          <w:sz w:val="22"/>
          <w:szCs w:val="22"/>
          <w:lang w:val="ro-RO"/>
        </w:rPr>
        <w:t>relatiile</w:t>
      </w:r>
      <w:proofErr w:type="spellEnd"/>
      <w:r w:rsidRPr="008C03F5">
        <w:rPr>
          <w:rFonts w:cstheme="minorHAnsi"/>
          <w:color w:val="000000" w:themeColor="text1"/>
          <w:sz w:val="22"/>
          <w:szCs w:val="22"/>
          <w:lang w:val="ro-RO"/>
        </w:rPr>
        <w:t xml:space="preserve"> de </w:t>
      </w:r>
      <w:proofErr w:type="spellStart"/>
      <w:r w:rsidRPr="008C03F5">
        <w:rPr>
          <w:rFonts w:cstheme="minorHAnsi"/>
          <w:color w:val="000000" w:themeColor="text1"/>
          <w:sz w:val="22"/>
          <w:szCs w:val="22"/>
          <w:lang w:val="ro-RO"/>
        </w:rPr>
        <w:t>legatura</w:t>
      </w:r>
      <w:proofErr w:type="spellEnd"/>
      <w:r w:rsidRPr="008C03F5">
        <w:rPr>
          <w:rFonts w:cstheme="minorHAnsi"/>
          <w:color w:val="000000" w:themeColor="text1"/>
          <w:sz w:val="22"/>
          <w:szCs w:val="22"/>
          <w:lang w:val="ro-RO"/>
        </w:rPr>
        <w:t xml:space="preserve"> intre </w:t>
      </w:r>
      <w:proofErr w:type="spellStart"/>
      <w:r w:rsidRPr="008C03F5">
        <w:rPr>
          <w:rFonts w:cstheme="minorHAnsi"/>
          <w:color w:val="000000" w:themeColor="text1"/>
          <w:sz w:val="22"/>
          <w:szCs w:val="22"/>
          <w:lang w:val="ro-RO"/>
        </w:rPr>
        <w:t>organizatiile</w:t>
      </w:r>
      <w:proofErr w:type="spellEnd"/>
      <w:r w:rsidRPr="008C03F5">
        <w:rPr>
          <w:rFonts w:cstheme="minorHAnsi"/>
          <w:color w:val="000000" w:themeColor="text1"/>
          <w:sz w:val="22"/>
          <w:szCs w:val="22"/>
          <w:lang w:val="ro-RO"/>
        </w:rPr>
        <w:t xml:space="preserve"> individuale. De aici </w:t>
      </w:r>
      <w:proofErr w:type="spellStart"/>
      <w:r w:rsidRPr="008C03F5">
        <w:rPr>
          <w:rFonts w:cstheme="minorHAnsi"/>
          <w:color w:val="000000" w:themeColor="text1"/>
          <w:sz w:val="22"/>
          <w:szCs w:val="22"/>
          <w:lang w:val="ro-RO"/>
        </w:rPr>
        <w:t>incepe</w:t>
      </w:r>
      <w:proofErr w:type="spellEnd"/>
      <w:r w:rsidRPr="008C03F5">
        <w:rPr>
          <w:rFonts w:cstheme="minorHAnsi"/>
          <w:color w:val="000000" w:themeColor="text1"/>
          <w:sz w:val="22"/>
          <w:szCs w:val="22"/>
          <w:lang w:val="ro-RO"/>
        </w:rPr>
        <w:t xml:space="preserve"> deja sa se </w:t>
      </w:r>
      <w:proofErr w:type="spellStart"/>
      <w:r w:rsidRPr="008C03F5">
        <w:rPr>
          <w:rFonts w:cstheme="minorHAnsi"/>
          <w:color w:val="000000" w:themeColor="text1"/>
          <w:sz w:val="22"/>
          <w:szCs w:val="22"/>
          <w:lang w:val="ro-RO"/>
        </w:rPr>
        <w:t>vada</w:t>
      </w:r>
      <w:proofErr w:type="spellEnd"/>
      <w:r w:rsidRPr="008C03F5">
        <w:rPr>
          <w:rFonts w:cstheme="minorHAnsi"/>
          <w:color w:val="000000" w:themeColor="text1"/>
          <w:sz w:val="22"/>
          <w:szCs w:val="22"/>
          <w:lang w:val="ro-RO"/>
        </w:rPr>
        <w:t xml:space="preserve"> importanta acestor </w:t>
      </w:r>
      <w:proofErr w:type="spellStart"/>
      <w:r w:rsidRPr="008C03F5">
        <w:rPr>
          <w:rFonts w:cstheme="minorHAnsi"/>
          <w:color w:val="000000" w:themeColor="text1"/>
          <w:sz w:val="22"/>
          <w:szCs w:val="22"/>
          <w:lang w:val="ro-RO"/>
        </w:rPr>
        <w:t>relatii</w:t>
      </w:r>
      <w:proofErr w:type="spellEnd"/>
      <w:r w:rsidRPr="008C03F5">
        <w:rPr>
          <w:rFonts w:cstheme="minorHAnsi"/>
          <w:color w:val="000000" w:themeColor="text1"/>
          <w:sz w:val="22"/>
          <w:szCs w:val="22"/>
          <w:lang w:val="ro-RO"/>
        </w:rPr>
        <w:t xml:space="preserve"> in rolul de “sudare” a componentelor individuale, la nivelul </w:t>
      </w:r>
      <w:proofErr w:type="spellStart"/>
      <w:r w:rsidRPr="008C03F5">
        <w:rPr>
          <w:rFonts w:cstheme="minorHAnsi"/>
          <w:color w:val="000000" w:themeColor="text1"/>
          <w:sz w:val="22"/>
          <w:szCs w:val="22"/>
          <w:lang w:val="ro-RO"/>
        </w:rPr>
        <w:t>institutional</w:t>
      </w:r>
      <w:proofErr w:type="spellEnd"/>
      <w:r w:rsidRPr="008C03F5">
        <w:rPr>
          <w:rFonts w:cstheme="minorHAnsi"/>
          <w:color w:val="000000" w:themeColor="text1"/>
          <w:sz w:val="22"/>
          <w:szCs w:val="22"/>
          <w:lang w:val="ro-RO"/>
        </w:rPr>
        <w:t>/</w:t>
      </w:r>
      <w:proofErr w:type="spellStart"/>
      <w:r w:rsidRPr="008C03F5">
        <w:rPr>
          <w:rFonts w:cstheme="minorHAnsi"/>
          <w:color w:val="000000" w:themeColor="text1"/>
          <w:sz w:val="22"/>
          <w:szCs w:val="22"/>
          <w:lang w:val="ro-RO"/>
        </w:rPr>
        <w:t>organizational</w:t>
      </w:r>
      <w:proofErr w:type="spellEnd"/>
      <w:r w:rsidRPr="008C03F5">
        <w:rPr>
          <w:rFonts w:cstheme="minorHAnsi"/>
          <w:color w:val="000000" w:themeColor="text1"/>
          <w:sz w:val="22"/>
          <w:szCs w:val="22"/>
          <w:lang w:val="ro-RO"/>
        </w:rPr>
        <w:t xml:space="preserve"> al </w:t>
      </w:r>
      <w:proofErr w:type="spellStart"/>
      <w:r w:rsidRPr="008C03F5">
        <w:rPr>
          <w:rFonts w:cstheme="minorHAnsi"/>
          <w:color w:val="000000" w:themeColor="text1"/>
          <w:sz w:val="22"/>
          <w:szCs w:val="22"/>
          <w:lang w:val="ro-RO"/>
        </w:rPr>
        <w:t>Primariei</w:t>
      </w:r>
      <w:proofErr w:type="spellEnd"/>
      <w:r w:rsidRPr="008C03F5">
        <w:rPr>
          <w:rFonts w:cstheme="minorHAnsi"/>
          <w:color w:val="000000" w:themeColor="text1"/>
          <w:sz w:val="22"/>
          <w:szCs w:val="22"/>
          <w:lang w:val="ro-RO"/>
        </w:rPr>
        <w:t xml:space="preserve"> </w:t>
      </w:r>
      <w:proofErr w:type="spellStart"/>
      <w:r w:rsidRPr="008C03F5">
        <w:rPr>
          <w:rFonts w:cstheme="minorHAnsi"/>
          <w:color w:val="000000" w:themeColor="text1"/>
          <w:sz w:val="22"/>
          <w:szCs w:val="22"/>
          <w:lang w:val="ro-RO"/>
        </w:rPr>
        <w:t>oasului</w:t>
      </w:r>
      <w:proofErr w:type="spellEnd"/>
      <w:r w:rsidRPr="008C03F5">
        <w:rPr>
          <w:rFonts w:cstheme="minorHAnsi"/>
          <w:color w:val="000000" w:themeColor="text1"/>
          <w:sz w:val="22"/>
          <w:szCs w:val="22"/>
          <w:lang w:val="ro-RO"/>
        </w:rPr>
        <w:t xml:space="preserve">, care este oarecum </w:t>
      </w:r>
      <w:proofErr w:type="spellStart"/>
      <w:r w:rsidRPr="008C03F5">
        <w:rPr>
          <w:rFonts w:cstheme="minorHAnsi"/>
          <w:color w:val="000000" w:themeColor="text1"/>
          <w:sz w:val="22"/>
          <w:szCs w:val="22"/>
          <w:lang w:val="ro-RO"/>
        </w:rPr>
        <w:t>asemanator</w:t>
      </w:r>
      <w:proofErr w:type="spellEnd"/>
      <w:r w:rsidRPr="008C03F5">
        <w:rPr>
          <w:rFonts w:cstheme="minorHAnsi"/>
          <w:color w:val="000000" w:themeColor="text1"/>
          <w:sz w:val="22"/>
          <w:szCs w:val="22"/>
          <w:lang w:val="ro-RO"/>
        </w:rPr>
        <w:t xml:space="preserve"> cu rolul pe care </w:t>
      </w:r>
      <w:proofErr w:type="spellStart"/>
      <w:r w:rsidRPr="008C03F5">
        <w:rPr>
          <w:rFonts w:cstheme="minorHAnsi"/>
          <w:color w:val="000000" w:themeColor="text1"/>
          <w:sz w:val="22"/>
          <w:szCs w:val="22"/>
          <w:lang w:val="ro-RO"/>
        </w:rPr>
        <w:t>il</w:t>
      </w:r>
      <w:proofErr w:type="spellEnd"/>
      <w:r w:rsidRPr="008C03F5">
        <w:rPr>
          <w:rFonts w:cstheme="minorHAnsi"/>
          <w:color w:val="000000" w:themeColor="text1"/>
          <w:sz w:val="22"/>
          <w:szCs w:val="22"/>
          <w:lang w:val="ro-RO"/>
        </w:rPr>
        <w:t xml:space="preserve"> are sistemul de </w:t>
      </w:r>
      <w:proofErr w:type="spellStart"/>
      <w:r w:rsidRPr="008C03F5">
        <w:rPr>
          <w:rFonts w:cstheme="minorHAnsi"/>
          <w:color w:val="000000" w:themeColor="text1"/>
          <w:sz w:val="22"/>
          <w:szCs w:val="22"/>
          <w:lang w:val="ro-RO"/>
        </w:rPr>
        <w:t>comunicatii</w:t>
      </w:r>
      <w:proofErr w:type="spellEnd"/>
      <w:r w:rsidRPr="008C03F5">
        <w:rPr>
          <w:rFonts w:cstheme="minorHAnsi"/>
          <w:color w:val="000000" w:themeColor="text1"/>
          <w:sz w:val="22"/>
          <w:szCs w:val="22"/>
          <w:lang w:val="ro-RO"/>
        </w:rPr>
        <w:t>, la nivel tehnic.</w:t>
      </w:r>
    </w:p>
    <w:p w14:paraId="7C059E15" w14:textId="77777777" w:rsidR="007E56DC" w:rsidRPr="008C03F5" w:rsidRDefault="007E56DC" w:rsidP="00791228">
      <w:pPr>
        <w:tabs>
          <w:tab w:val="left" w:pos="4993"/>
        </w:tabs>
        <w:spacing w:line="240" w:lineRule="auto"/>
        <w:rPr>
          <w:rFonts w:cstheme="minorHAnsi"/>
          <w:color w:val="000000" w:themeColor="text1"/>
          <w:sz w:val="22"/>
          <w:szCs w:val="22"/>
          <w:lang w:val="ro-RO"/>
        </w:rPr>
      </w:pPr>
      <w:proofErr w:type="spellStart"/>
      <w:r w:rsidRPr="008C03F5">
        <w:rPr>
          <w:rFonts w:cstheme="minorHAnsi"/>
          <w:color w:val="000000" w:themeColor="text1"/>
          <w:sz w:val="22"/>
          <w:szCs w:val="22"/>
          <w:lang w:val="ro-RO"/>
        </w:rPr>
        <w:t>Relatiile</w:t>
      </w:r>
      <w:proofErr w:type="spellEnd"/>
      <w:r w:rsidRPr="008C03F5">
        <w:rPr>
          <w:rFonts w:cstheme="minorHAnsi"/>
          <w:color w:val="000000" w:themeColor="text1"/>
          <w:sz w:val="22"/>
          <w:szCs w:val="22"/>
          <w:lang w:val="ro-RO"/>
        </w:rPr>
        <w:t xml:space="preserve"> dintre </w:t>
      </w:r>
      <w:proofErr w:type="spellStart"/>
      <w:r w:rsidRPr="008C03F5">
        <w:rPr>
          <w:rFonts w:cstheme="minorHAnsi"/>
          <w:color w:val="000000" w:themeColor="text1"/>
          <w:sz w:val="22"/>
          <w:szCs w:val="22"/>
          <w:lang w:val="ro-RO"/>
        </w:rPr>
        <w:t>organizatiile</w:t>
      </w:r>
      <w:proofErr w:type="spellEnd"/>
      <w:r w:rsidRPr="008C03F5">
        <w:rPr>
          <w:rFonts w:cstheme="minorHAnsi"/>
          <w:color w:val="000000" w:themeColor="text1"/>
          <w:sz w:val="22"/>
          <w:szCs w:val="22"/>
          <w:lang w:val="ro-RO"/>
        </w:rPr>
        <w:t xml:space="preserve"> individuale din cadrul grupului de implementare a proiectului trebuie stabilite astfel </w:t>
      </w:r>
      <w:proofErr w:type="spellStart"/>
      <w:r w:rsidRPr="008C03F5">
        <w:rPr>
          <w:rFonts w:cstheme="minorHAnsi"/>
          <w:color w:val="000000" w:themeColor="text1"/>
          <w:sz w:val="22"/>
          <w:szCs w:val="22"/>
          <w:lang w:val="ro-RO"/>
        </w:rPr>
        <w:t>incat</w:t>
      </w:r>
      <w:proofErr w:type="spellEnd"/>
      <w:r w:rsidRPr="008C03F5">
        <w:rPr>
          <w:rFonts w:cstheme="minorHAnsi"/>
          <w:color w:val="000000" w:themeColor="text1"/>
          <w:sz w:val="22"/>
          <w:szCs w:val="22"/>
          <w:lang w:val="ro-RO"/>
        </w:rPr>
        <w:t xml:space="preserve"> sa </w:t>
      </w:r>
      <w:proofErr w:type="spellStart"/>
      <w:r w:rsidRPr="008C03F5">
        <w:rPr>
          <w:rFonts w:cstheme="minorHAnsi"/>
          <w:color w:val="000000" w:themeColor="text1"/>
          <w:sz w:val="22"/>
          <w:szCs w:val="22"/>
          <w:lang w:val="ro-RO"/>
        </w:rPr>
        <w:t>satisfaca</w:t>
      </w:r>
      <w:proofErr w:type="spellEnd"/>
      <w:r w:rsidRPr="008C03F5">
        <w:rPr>
          <w:rFonts w:cstheme="minorHAnsi"/>
          <w:color w:val="000000" w:themeColor="text1"/>
          <w:sz w:val="22"/>
          <w:szCs w:val="22"/>
          <w:lang w:val="ro-RO"/>
        </w:rPr>
        <w:t xml:space="preserve"> fluxul de date si </w:t>
      </w:r>
      <w:proofErr w:type="spellStart"/>
      <w:r w:rsidRPr="008C03F5">
        <w:rPr>
          <w:rFonts w:cstheme="minorHAnsi"/>
          <w:color w:val="000000" w:themeColor="text1"/>
          <w:sz w:val="22"/>
          <w:szCs w:val="22"/>
          <w:lang w:val="ro-RO"/>
        </w:rPr>
        <w:t>informatii</w:t>
      </w:r>
      <w:proofErr w:type="spellEnd"/>
      <w:r w:rsidRPr="008C03F5">
        <w:rPr>
          <w:rFonts w:cstheme="minorHAnsi"/>
          <w:color w:val="000000" w:themeColor="text1"/>
          <w:sz w:val="22"/>
          <w:szCs w:val="22"/>
          <w:lang w:val="ro-RO"/>
        </w:rPr>
        <w:t xml:space="preserve"> necesar pentru ca </w:t>
      </w:r>
      <w:proofErr w:type="spellStart"/>
      <w:r w:rsidRPr="008C03F5">
        <w:rPr>
          <w:rFonts w:cstheme="minorHAnsi"/>
          <w:color w:val="000000" w:themeColor="text1"/>
          <w:sz w:val="22"/>
          <w:szCs w:val="22"/>
          <w:lang w:val="ro-RO"/>
        </w:rPr>
        <w:t>solutia</w:t>
      </w:r>
      <w:proofErr w:type="spellEnd"/>
      <w:r w:rsidRPr="008C03F5">
        <w:rPr>
          <w:rFonts w:cstheme="minorHAnsi"/>
          <w:color w:val="000000" w:themeColor="text1"/>
          <w:sz w:val="22"/>
          <w:szCs w:val="22"/>
          <w:lang w:val="ro-RO"/>
        </w:rPr>
        <w:t xml:space="preserve"> tehnica a sistemului sa </w:t>
      </w:r>
      <w:proofErr w:type="spellStart"/>
      <w:r w:rsidRPr="008C03F5">
        <w:rPr>
          <w:rFonts w:cstheme="minorHAnsi"/>
          <w:color w:val="000000" w:themeColor="text1"/>
          <w:sz w:val="22"/>
          <w:szCs w:val="22"/>
          <w:lang w:val="ro-RO"/>
        </w:rPr>
        <w:t>functioneze</w:t>
      </w:r>
      <w:proofErr w:type="spellEnd"/>
      <w:r w:rsidRPr="008C03F5">
        <w:rPr>
          <w:rFonts w:cstheme="minorHAnsi"/>
          <w:color w:val="000000" w:themeColor="text1"/>
          <w:sz w:val="22"/>
          <w:szCs w:val="22"/>
          <w:lang w:val="ro-RO"/>
        </w:rPr>
        <w:t xml:space="preserve">. Alternativ, poate apare ca necesara utilizarea </w:t>
      </w:r>
      <w:proofErr w:type="spellStart"/>
      <w:r w:rsidRPr="008C03F5">
        <w:rPr>
          <w:rFonts w:cstheme="minorHAnsi"/>
          <w:color w:val="000000" w:themeColor="text1"/>
          <w:sz w:val="22"/>
          <w:szCs w:val="22"/>
          <w:lang w:val="ro-RO"/>
        </w:rPr>
        <w:t>relatiilor</w:t>
      </w:r>
      <w:proofErr w:type="spellEnd"/>
      <w:r w:rsidRPr="008C03F5">
        <w:rPr>
          <w:rFonts w:cstheme="minorHAnsi"/>
          <w:color w:val="000000" w:themeColor="text1"/>
          <w:sz w:val="22"/>
          <w:szCs w:val="22"/>
          <w:lang w:val="ro-RO"/>
        </w:rPr>
        <w:t xml:space="preserve">, aranjamentelor si </w:t>
      </w:r>
      <w:proofErr w:type="spellStart"/>
      <w:r w:rsidRPr="008C03F5">
        <w:rPr>
          <w:rFonts w:cstheme="minorHAnsi"/>
          <w:color w:val="000000" w:themeColor="text1"/>
          <w:sz w:val="22"/>
          <w:szCs w:val="22"/>
          <w:lang w:val="ro-RO"/>
        </w:rPr>
        <w:t>intelegerilor</w:t>
      </w:r>
      <w:proofErr w:type="spellEnd"/>
      <w:r w:rsidRPr="008C03F5">
        <w:rPr>
          <w:rFonts w:cstheme="minorHAnsi"/>
          <w:color w:val="000000" w:themeColor="text1"/>
          <w:sz w:val="22"/>
          <w:szCs w:val="22"/>
          <w:lang w:val="ro-RO"/>
        </w:rPr>
        <w:t xml:space="preserve"> existente, pentru </w:t>
      </w:r>
      <w:proofErr w:type="spellStart"/>
      <w:r w:rsidRPr="008C03F5">
        <w:rPr>
          <w:rFonts w:cstheme="minorHAnsi"/>
          <w:color w:val="000000" w:themeColor="text1"/>
          <w:sz w:val="22"/>
          <w:szCs w:val="22"/>
          <w:lang w:val="ro-RO"/>
        </w:rPr>
        <w:t>functionarea</w:t>
      </w:r>
      <w:proofErr w:type="spellEnd"/>
      <w:r w:rsidRPr="008C03F5">
        <w:rPr>
          <w:rFonts w:cstheme="minorHAnsi"/>
          <w:color w:val="000000" w:themeColor="text1"/>
          <w:sz w:val="22"/>
          <w:szCs w:val="22"/>
          <w:lang w:val="ro-RO"/>
        </w:rPr>
        <w:t xml:space="preserve"> </w:t>
      </w:r>
      <w:proofErr w:type="spellStart"/>
      <w:r w:rsidRPr="008C03F5">
        <w:rPr>
          <w:rFonts w:cstheme="minorHAnsi"/>
          <w:color w:val="000000" w:themeColor="text1"/>
          <w:sz w:val="22"/>
          <w:szCs w:val="22"/>
          <w:lang w:val="ro-RO"/>
        </w:rPr>
        <w:t>solutiei</w:t>
      </w:r>
      <w:proofErr w:type="spellEnd"/>
      <w:r w:rsidRPr="008C03F5">
        <w:rPr>
          <w:rFonts w:cstheme="minorHAnsi"/>
          <w:color w:val="000000" w:themeColor="text1"/>
          <w:sz w:val="22"/>
          <w:szCs w:val="22"/>
          <w:lang w:val="ro-RO"/>
        </w:rPr>
        <w:t xml:space="preserve"> tehnice. Exista </w:t>
      </w:r>
      <w:proofErr w:type="spellStart"/>
      <w:r w:rsidRPr="008C03F5">
        <w:rPr>
          <w:rFonts w:cstheme="minorHAnsi"/>
          <w:color w:val="000000" w:themeColor="text1"/>
          <w:sz w:val="22"/>
          <w:szCs w:val="22"/>
          <w:lang w:val="ro-RO"/>
        </w:rPr>
        <w:t>numerosi</w:t>
      </w:r>
      <w:proofErr w:type="spellEnd"/>
      <w:r w:rsidRPr="008C03F5">
        <w:rPr>
          <w:rFonts w:cstheme="minorHAnsi"/>
          <w:color w:val="000000" w:themeColor="text1"/>
          <w:sz w:val="22"/>
          <w:szCs w:val="22"/>
          <w:lang w:val="ro-RO"/>
        </w:rPr>
        <w:t xml:space="preserve"> parametri care pot fi </w:t>
      </w:r>
      <w:proofErr w:type="spellStart"/>
      <w:r w:rsidRPr="008C03F5">
        <w:rPr>
          <w:rFonts w:cstheme="minorHAnsi"/>
          <w:color w:val="000000" w:themeColor="text1"/>
          <w:sz w:val="22"/>
          <w:szCs w:val="22"/>
          <w:lang w:val="ro-RO"/>
        </w:rPr>
        <w:t>folositi</w:t>
      </w:r>
      <w:proofErr w:type="spellEnd"/>
      <w:r w:rsidRPr="008C03F5">
        <w:rPr>
          <w:rFonts w:cstheme="minorHAnsi"/>
          <w:color w:val="000000" w:themeColor="text1"/>
          <w:sz w:val="22"/>
          <w:szCs w:val="22"/>
          <w:lang w:val="ro-RO"/>
        </w:rPr>
        <w:t xml:space="preserve"> pentru determinarea </w:t>
      </w:r>
      <w:proofErr w:type="spellStart"/>
      <w:r w:rsidRPr="008C03F5">
        <w:rPr>
          <w:rFonts w:cstheme="minorHAnsi"/>
          <w:color w:val="000000" w:themeColor="text1"/>
          <w:sz w:val="22"/>
          <w:szCs w:val="22"/>
          <w:lang w:val="ro-RO"/>
        </w:rPr>
        <w:t>relatiilor</w:t>
      </w:r>
      <w:proofErr w:type="spellEnd"/>
      <w:r w:rsidRPr="008C03F5">
        <w:rPr>
          <w:rFonts w:cstheme="minorHAnsi"/>
          <w:color w:val="000000" w:themeColor="text1"/>
          <w:sz w:val="22"/>
          <w:szCs w:val="22"/>
          <w:lang w:val="ro-RO"/>
        </w:rPr>
        <w:t xml:space="preserve"> dintre </w:t>
      </w:r>
      <w:proofErr w:type="spellStart"/>
      <w:r w:rsidRPr="008C03F5">
        <w:rPr>
          <w:rFonts w:cstheme="minorHAnsi"/>
          <w:color w:val="000000" w:themeColor="text1"/>
          <w:sz w:val="22"/>
          <w:szCs w:val="22"/>
          <w:lang w:val="ro-RO"/>
        </w:rPr>
        <w:t>organizatiile</w:t>
      </w:r>
      <w:proofErr w:type="spellEnd"/>
      <w:r w:rsidRPr="008C03F5">
        <w:rPr>
          <w:rFonts w:cstheme="minorHAnsi"/>
          <w:color w:val="000000" w:themeColor="text1"/>
          <w:sz w:val="22"/>
          <w:szCs w:val="22"/>
          <w:lang w:val="ro-RO"/>
        </w:rPr>
        <w:t xml:space="preserve"> implicate, cum ar fi:</w:t>
      </w:r>
    </w:p>
    <w:p w14:paraId="7E8E97F7" w14:textId="77777777" w:rsidR="007E56DC" w:rsidRPr="008C03F5" w:rsidRDefault="007E56DC" w:rsidP="00791228">
      <w:pPr>
        <w:pStyle w:val="Listparagraf"/>
        <w:numPr>
          <w:ilvl w:val="0"/>
          <w:numId w:val="11"/>
        </w:numPr>
        <w:tabs>
          <w:tab w:val="left" w:pos="4993"/>
        </w:tabs>
        <w:spacing w:line="240" w:lineRule="auto"/>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 xml:space="preserve">Natura </w:t>
      </w:r>
      <w:proofErr w:type="spellStart"/>
      <w:r w:rsidRPr="008C03F5">
        <w:rPr>
          <w:rFonts w:asciiTheme="minorHAnsi" w:hAnsiTheme="minorHAnsi" w:cstheme="minorHAnsi"/>
          <w:color w:val="000000" w:themeColor="text1"/>
          <w:sz w:val="22"/>
          <w:szCs w:val="22"/>
        </w:rPr>
        <w:t>relatiei</w:t>
      </w:r>
      <w:proofErr w:type="spellEnd"/>
      <w:r w:rsidRPr="008C03F5">
        <w:rPr>
          <w:rFonts w:asciiTheme="minorHAnsi" w:hAnsiTheme="minorHAnsi" w:cstheme="minorHAnsi"/>
          <w:color w:val="000000" w:themeColor="text1"/>
          <w:sz w:val="22"/>
          <w:szCs w:val="22"/>
        </w:rPr>
        <w:t>: ad-hoc sau permanenta;</w:t>
      </w:r>
    </w:p>
    <w:p w14:paraId="3F68E72D" w14:textId="77777777" w:rsidR="007E56DC" w:rsidRPr="008C03F5" w:rsidRDefault="007E56DC" w:rsidP="00791228">
      <w:pPr>
        <w:pStyle w:val="Listparagraf"/>
        <w:numPr>
          <w:ilvl w:val="0"/>
          <w:numId w:val="11"/>
        </w:numPr>
        <w:tabs>
          <w:tab w:val="left" w:pos="4993"/>
        </w:tabs>
        <w:spacing w:line="240" w:lineRule="auto"/>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Nivelul de formalism: formala sau informala;</w:t>
      </w:r>
    </w:p>
    <w:p w14:paraId="36797A59" w14:textId="77777777" w:rsidR="007E56DC" w:rsidRPr="008C03F5" w:rsidRDefault="007E56DC" w:rsidP="00791228">
      <w:pPr>
        <w:pStyle w:val="Listparagraf"/>
        <w:numPr>
          <w:ilvl w:val="0"/>
          <w:numId w:val="11"/>
        </w:numPr>
        <w:tabs>
          <w:tab w:val="left" w:pos="4993"/>
        </w:tabs>
        <w:spacing w:line="240" w:lineRule="auto"/>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 xml:space="preserve">Frecventa </w:t>
      </w:r>
      <w:proofErr w:type="spellStart"/>
      <w:r w:rsidRPr="008C03F5">
        <w:rPr>
          <w:rFonts w:asciiTheme="minorHAnsi" w:hAnsiTheme="minorHAnsi" w:cstheme="minorHAnsi"/>
          <w:color w:val="000000" w:themeColor="text1"/>
          <w:sz w:val="22"/>
          <w:szCs w:val="22"/>
        </w:rPr>
        <w:t>utilizarii</w:t>
      </w:r>
      <w:proofErr w:type="spellEnd"/>
      <w:r w:rsidRPr="008C03F5">
        <w:rPr>
          <w:rFonts w:asciiTheme="minorHAnsi" w:hAnsiTheme="minorHAnsi" w:cstheme="minorHAnsi"/>
          <w:color w:val="000000" w:themeColor="text1"/>
          <w:sz w:val="22"/>
          <w:szCs w:val="22"/>
        </w:rPr>
        <w:t>: regulata sau neregulata;</w:t>
      </w:r>
    </w:p>
    <w:p w14:paraId="6D57695E" w14:textId="77777777" w:rsidR="007E56DC" w:rsidRPr="008C03F5" w:rsidRDefault="007E56DC" w:rsidP="00791228">
      <w:pPr>
        <w:pStyle w:val="Listparagraf"/>
        <w:numPr>
          <w:ilvl w:val="0"/>
          <w:numId w:val="11"/>
        </w:numPr>
        <w:tabs>
          <w:tab w:val="left" w:pos="4993"/>
        </w:tabs>
        <w:spacing w:line="240" w:lineRule="auto"/>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 xml:space="preserve">Importanta: criteriu subiectiv stabilit in </w:t>
      </w:r>
      <w:proofErr w:type="spellStart"/>
      <w:r w:rsidRPr="008C03F5">
        <w:rPr>
          <w:rFonts w:asciiTheme="minorHAnsi" w:hAnsiTheme="minorHAnsi" w:cstheme="minorHAnsi"/>
          <w:color w:val="000000" w:themeColor="text1"/>
          <w:sz w:val="22"/>
          <w:szCs w:val="22"/>
        </w:rPr>
        <w:t>functie</w:t>
      </w:r>
      <w:proofErr w:type="spellEnd"/>
      <w:r w:rsidRPr="008C03F5">
        <w:rPr>
          <w:rFonts w:asciiTheme="minorHAnsi" w:hAnsiTheme="minorHAnsi" w:cstheme="minorHAnsi"/>
          <w:color w:val="000000" w:themeColor="text1"/>
          <w:sz w:val="22"/>
          <w:szCs w:val="22"/>
        </w:rPr>
        <w:t xml:space="preserve"> de cat de importanta este eficienta </w:t>
      </w:r>
      <w:proofErr w:type="spellStart"/>
      <w:r w:rsidRPr="008C03F5">
        <w:rPr>
          <w:rFonts w:asciiTheme="minorHAnsi" w:hAnsiTheme="minorHAnsi" w:cstheme="minorHAnsi"/>
          <w:color w:val="000000" w:themeColor="text1"/>
          <w:sz w:val="22"/>
          <w:szCs w:val="22"/>
        </w:rPr>
        <w:t>relatiei</w:t>
      </w:r>
      <w:proofErr w:type="spellEnd"/>
      <w:r w:rsidRPr="008C03F5">
        <w:rPr>
          <w:rFonts w:asciiTheme="minorHAnsi" w:hAnsiTheme="minorHAnsi" w:cstheme="minorHAnsi"/>
          <w:color w:val="000000" w:themeColor="text1"/>
          <w:sz w:val="22"/>
          <w:szCs w:val="22"/>
        </w:rPr>
        <w:t xml:space="preserve"> respective pentru operarea </w:t>
      </w:r>
      <w:proofErr w:type="spellStart"/>
      <w:r w:rsidRPr="008C03F5">
        <w:rPr>
          <w:rFonts w:asciiTheme="minorHAnsi" w:hAnsiTheme="minorHAnsi" w:cstheme="minorHAnsi"/>
          <w:color w:val="000000" w:themeColor="text1"/>
          <w:sz w:val="22"/>
          <w:szCs w:val="22"/>
        </w:rPr>
        <w:t>intregului</w:t>
      </w:r>
      <w:proofErr w:type="spellEnd"/>
      <w:r w:rsidRPr="008C03F5">
        <w:rPr>
          <w:rFonts w:asciiTheme="minorHAnsi" w:hAnsiTheme="minorHAnsi" w:cstheme="minorHAnsi"/>
          <w:color w:val="000000" w:themeColor="text1"/>
          <w:sz w:val="22"/>
          <w:szCs w:val="22"/>
        </w:rPr>
        <w:t xml:space="preserve"> sistem de management al traficului;</w:t>
      </w:r>
    </w:p>
    <w:p w14:paraId="4D722E76" w14:textId="77777777" w:rsidR="007E56DC" w:rsidRPr="008C03F5" w:rsidRDefault="007E56DC" w:rsidP="00791228">
      <w:pPr>
        <w:pStyle w:val="Listparagraf"/>
        <w:numPr>
          <w:ilvl w:val="0"/>
          <w:numId w:val="11"/>
        </w:numPr>
        <w:tabs>
          <w:tab w:val="left" w:pos="4993"/>
        </w:tabs>
        <w:spacing w:line="240" w:lineRule="auto"/>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 xml:space="preserve">Nivel: care este ierarhia personalului ce participa in </w:t>
      </w:r>
      <w:proofErr w:type="spellStart"/>
      <w:r w:rsidRPr="008C03F5">
        <w:rPr>
          <w:rFonts w:asciiTheme="minorHAnsi" w:hAnsiTheme="minorHAnsi" w:cstheme="minorHAnsi"/>
          <w:color w:val="000000" w:themeColor="text1"/>
          <w:sz w:val="22"/>
          <w:szCs w:val="22"/>
        </w:rPr>
        <w:t>relatie</w:t>
      </w:r>
      <w:proofErr w:type="spellEnd"/>
      <w:r w:rsidRPr="008C03F5">
        <w:rPr>
          <w:rFonts w:asciiTheme="minorHAnsi" w:hAnsiTheme="minorHAnsi" w:cstheme="minorHAnsi"/>
          <w:color w:val="000000" w:themeColor="text1"/>
          <w:sz w:val="22"/>
          <w:szCs w:val="22"/>
        </w:rPr>
        <w:t>.</w:t>
      </w:r>
    </w:p>
    <w:p w14:paraId="306D53B0" w14:textId="77777777" w:rsidR="007E56DC" w:rsidRPr="008C03F5" w:rsidRDefault="007E56DC"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Sistemele de management metropolitan sunt din ce în ce mai prezente, iar tehnologia a ajuns la o maturitate suficientă încât soluțiile adoptate și strategiile de dezvoltare au devenit standarde general acceptate. </w:t>
      </w:r>
    </w:p>
    <w:p w14:paraId="6D305336" w14:textId="77777777" w:rsidR="007E56DC" w:rsidRPr="008C03F5" w:rsidRDefault="007E56DC"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Principalul avantaj este </w:t>
      </w:r>
      <w:proofErr w:type="spellStart"/>
      <w:r w:rsidRPr="008C03F5">
        <w:rPr>
          <w:rFonts w:cstheme="minorHAnsi"/>
          <w:color w:val="000000" w:themeColor="text1"/>
          <w:sz w:val="22"/>
          <w:szCs w:val="22"/>
          <w:lang w:val="ro-RO"/>
        </w:rPr>
        <w:t>sportirea</w:t>
      </w:r>
      <w:proofErr w:type="spellEnd"/>
      <w:r w:rsidRPr="008C03F5">
        <w:rPr>
          <w:rFonts w:cstheme="minorHAnsi"/>
          <w:color w:val="000000" w:themeColor="text1"/>
          <w:sz w:val="22"/>
          <w:szCs w:val="22"/>
          <w:lang w:val="ro-RO"/>
        </w:rPr>
        <w:t xml:space="preserve"> eficienței administrației iar, în particular, în cazul sistemelor </w:t>
      </w:r>
      <w:proofErr w:type="spellStart"/>
      <w:r w:rsidRPr="008C03F5">
        <w:rPr>
          <w:rFonts w:cstheme="minorHAnsi"/>
          <w:color w:val="000000" w:themeColor="text1"/>
          <w:sz w:val="22"/>
          <w:szCs w:val="22"/>
          <w:lang w:val="ro-RO"/>
        </w:rPr>
        <w:t>rutire</w:t>
      </w:r>
      <w:proofErr w:type="spellEnd"/>
      <w:r w:rsidRPr="008C03F5">
        <w:rPr>
          <w:rFonts w:cstheme="minorHAnsi"/>
          <w:color w:val="000000" w:themeColor="text1"/>
          <w:sz w:val="22"/>
          <w:szCs w:val="22"/>
          <w:lang w:val="ro-RO"/>
        </w:rPr>
        <w:t>, se remarcă reducerea emisiilor poluante concomitent cu creșterea siguranței și securității personale în spațiul public și nu numai acolo</w:t>
      </w:r>
      <w:r w:rsidR="00E131AD" w:rsidRPr="008C03F5">
        <w:rPr>
          <w:rFonts w:cstheme="minorHAnsi"/>
          <w:color w:val="000000" w:themeColor="text1"/>
          <w:sz w:val="22"/>
          <w:szCs w:val="22"/>
          <w:lang w:val="ro-RO"/>
        </w:rPr>
        <w:t>.</w:t>
      </w:r>
    </w:p>
    <w:p w14:paraId="71F53B5F" w14:textId="77777777" w:rsidR="007E56DC" w:rsidRPr="008C03F5" w:rsidRDefault="007E56DC"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Pe de altă parte, sistemele se dimensionează și se amplasează în așa fel încât să respecte intimitatea persoanelor, astfel încât să nu prezinte un impact deranjant asupra acestora. Măsurile de informare a populației, indicatoarele și semnele standard se aplică conform legilor în vigoare.</w:t>
      </w:r>
    </w:p>
    <w:p w14:paraId="67F395FC" w14:textId="24A23F42" w:rsidR="007E56DC" w:rsidRPr="008C03F5" w:rsidRDefault="007E56DC" w:rsidP="00791228">
      <w:pPr>
        <w:spacing w:line="240" w:lineRule="auto"/>
        <w:rPr>
          <w:rFonts w:cstheme="minorHAnsi"/>
          <w:color w:val="000000" w:themeColor="text1"/>
          <w:sz w:val="22"/>
          <w:szCs w:val="22"/>
          <w:lang w:val="ro-RO"/>
        </w:rPr>
      </w:pPr>
      <w:r w:rsidRPr="009B7899">
        <w:rPr>
          <w:rFonts w:cstheme="minorHAnsi"/>
          <w:color w:val="000000" w:themeColor="text1"/>
          <w:sz w:val="22"/>
          <w:szCs w:val="22"/>
          <w:lang w:val="ro-RO"/>
        </w:rPr>
        <w:t xml:space="preserve">Pentru optimizarea traficului </w:t>
      </w:r>
      <w:proofErr w:type="spellStart"/>
      <w:r w:rsidRPr="009B7899">
        <w:rPr>
          <w:rFonts w:cstheme="minorHAnsi"/>
          <w:color w:val="000000" w:themeColor="text1"/>
          <w:sz w:val="22"/>
          <w:szCs w:val="22"/>
          <w:lang w:val="ro-RO"/>
        </w:rPr>
        <w:t>şi</w:t>
      </w:r>
      <w:proofErr w:type="spellEnd"/>
      <w:r w:rsidRPr="009B7899">
        <w:rPr>
          <w:rFonts w:cstheme="minorHAnsi"/>
          <w:color w:val="000000" w:themeColor="text1"/>
          <w:sz w:val="22"/>
          <w:szCs w:val="22"/>
          <w:lang w:val="ro-RO"/>
        </w:rPr>
        <w:t xml:space="preserve"> realizarea unei semaforizări conforme cu normele europene </w:t>
      </w:r>
      <w:proofErr w:type="spellStart"/>
      <w:r w:rsidRPr="009B7899">
        <w:rPr>
          <w:rFonts w:cstheme="minorHAnsi"/>
          <w:color w:val="000000" w:themeColor="text1"/>
          <w:sz w:val="22"/>
          <w:szCs w:val="22"/>
          <w:lang w:val="ro-RO"/>
        </w:rPr>
        <w:t>şi</w:t>
      </w:r>
      <w:proofErr w:type="spellEnd"/>
      <w:r w:rsidRPr="009B7899">
        <w:rPr>
          <w:rFonts w:cstheme="minorHAnsi"/>
          <w:color w:val="000000" w:themeColor="text1"/>
          <w:sz w:val="22"/>
          <w:szCs w:val="22"/>
          <w:lang w:val="ro-RO"/>
        </w:rPr>
        <w:t xml:space="preserve"> care să permită identificarea în timp real a valorilor de trafic, comunicarea între </w:t>
      </w:r>
      <w:proofErr w:type="spellStart"/>
      <w:r w:rsidRPr="009B7899">
        <w:rPr>
          <w:rFonts w:cstheme="minorHAnsi"/>
          <w:color w:val="000000" w:themeColor="text1"/>
          <w:sz w:val="22"/>
          <w:szCs w:val="22"/>
          <w:lang w:val="ro-RO"/>
        </w:rPr>
        <w:t>intersecţii</w:t>
      </w:r>
      <w:proofErr w:type="spellEnd"/>
      <w:r w:rsidRPr="009B7899">
        <w:rPr>
          <w:rFonts w:cstheme="minorHAnsi"/>
          <w:color w:val="000000" w:themeColor="text1"/>
          <w:sz w:val="22"/>
          <w:szCs w:val="22"/>
          <w:lang w:val="ro-RO"/>
        </w:rPr>
        <w:t xml:space="preserve">, modificarea în </w:t>
      </w:r>
      <w:proofErr w:type="spellStart"/>
      <w:r w:rsidRPr="009B7899">
        <w:rPr>
          <w:rFonts w:cstheme="minorHAnsi"/>
          <w:color w:val="000000" w:themeColor="text1"/>
          <w:sz w:val="22"/>
          <w:szCs w:val="22"/>
          <w:lang w:val="ro-RO"/>
        </w:rPr>
        <w:t>funcţie</w:t>
      </w:r>
      <w:proofErr w:type="spellEnd"/>
      <w:r w:rsidRPr="009B7899">
        <w:rPr>
          <w:rFonts w:cstheme="minorHAnsi"/>
          <w:color w:val="000000" w:themeColor="text1"/>
          <w:sz w:val="22"/>
          <w:szCs w:val="22"/>
          <w:lang w:val="ro-RO"/>
        </w:rPr>
        <w:t xml:space="preserve"> de valorile de trafic a timpilor de semaforizare pentru o bună </w:t>
      </w:r>
      <w:proofErr w:type="spellStart"/>
      <w:r w:rsidRPr="009B7899">
        <w:rPr>
          <w:rFonts w:cstheme="minorHAnsi"/>
          <w:color w:val="000000" w:themeColor="text1"/>
          <w:sz w:val="22"/>
          <w:szCs w:val="22"/>
          <w:lang w:val="ro-RO"/>
        </w:rPr>
        <w:t>fluenţă</w:t>
      </w:r>
      <w:proofErr w:type="spellEnd"/>
      <w:r w:rsidRPr="009B7899">
        <w:rPr>
          <w:rFonts w:cstheme="minorHAnsi"/>
          <w:color w:val="000000" w:themeColor="text1"/>
          <w:sz w:val="22"/>
          <w:szCs w:val="22"/>
          <w:lang w:val="ro-RO"/>
        </w:rPr>
        <w:t xml:space="preserve"> a </w:t>
      </w:r>
      <w:proofErr w:type="spellStart"/>
      <w:r w:rsidRPr="009B7899">
        <w:rPr>
          <w:rFonts w:cstheme="minorHAnsi"/>
          <w:color w:val="000000" w:themeColor="text1"/>
          <w:sz w:val="22"/>
          <w:szCs w:val="22"/>
          <w:lang w:val="ro-RO"/>
        </w:rPr>
        <w:t>circulaţiei</w:t>
      </w:r>
      <w:proofErr w:type="spellEnd"/>
      <w:r w:rsidRPr="009B7899">
        <w:rPr>
          <w:rFonts w:cstheme="minorHAnsi"/>
          <w:color w:val="000000" w:themeColor="text1"/>
          <w:sz w:val="22"/>
          <w:szCs w:val="22"/>
          <w:lang w:val="ro-RO"/>
        </w:rPr>
        <w:t xml:space="preserve"> </w:t>
      </w:r>
      <w:r w:rsidRPr="00DA0A55">
        <w:rPr>
          <w:rFonts w:cstheme="minorHAnsi"/>
          <w:color w:val="000000" w:themeColor="text1"/>
          <w:sz w:val="22"/>
          <w:szCs w:val="22"/>
          <w:lang w:val="ro-RO"/>
        </w:rPr>
        <w:lastRenderedPageBreak/>
        <w:t xml:space="preserve">autovehiculelor </w:t>
      </w:r>
      <w:proofErr w:type="spellStart"/>
      <w:r w:rsidRPr="00DA0A55">
        <w:rPr>
          <w:rFonts w:cstheme="minorHAnsi"/>
          <w:color w:val="000000" w:themeColor="text1"/>
          <w:sz w:val="22"/>
          <w:szCs w:val="22"/>
          <w:lang w:val="ro-RO"/>
        </w:rPr>
        <w:t>şi</w:t>
      </w:r>
      <w:proofErr w:type="spellEnd"/>
      <w:r w:rsidRPr="00DA0A55">
        <w:rPr>
          <w:rFonts w:cstheme="minorHAnsi"/>
          <w:color w:val="000000" w:themeColor="text1"/>
          <w:sz w:val="22"/>
          <w:szCs w:val="22"/>
          <w:lang w:val="ro-RO"/>
        </w:rPr>
        <w:t xml:space="preserve"> o echipare cu sisteme moderne </w:t>
      </w:r>
      <w:proofErr w:type="spellStart"/>
      <w:r w:rsidRPr="00DA0A55">
        <w:rPr>
          <w:rFonts w:cstheme="minorHAnsi"/>
          <w:color w:val="000000" w:themeColor="text1"/>
          <w:sz w:val="22"/>
          <w:szCs w:val="22"/>
          <w:lang w:val="ro-RO"/>
        </w:rPr>
        <w:t>şi</w:t>
      </w:r>
      <w:proofErr w:type="spellEnd"/>
      <w:r w:rsidRPr="00DA0A55">
        <w:rPr>
          <w:rFonts w:cstheme="minorHAnsi"/>
          <w:color w:val="000000" w:themeColor="text1"/>
          <w:sz w:val="22"/>
          <w:szCs w:val="22"/>
          <w:lang w:val="ro-RO"/>
        </w:rPr>
        <w:t xml:space="preserve"> rezistente în timp s-au prevăzut următoarele lucrări valabile pentru locații</w:t>
      </w:r>
      <w:r w:rsidR="00DA0A55" w:rsidRPr="00DA0A55">
        <w:rPr>
          <w:rFonts w:cstheme="minorHAnsi"/>
          <w:color w:val="000000" w:themeColor="text1"/>
          <w:sz w:val="22"/>
          <w:szCs w:val="22"/>
          <w:lang w:val="ro-RO"/>
        </w:rPr>
        <w:t>le</w:t>
      </w:r>
      <w:r w:rsidRPr="00DA0A55">
        <w:rPr>
          <w:rFonts w:cstheme="minorHAnsi"/>
          <w:color w:val="000000" w:themeColor="text1"/>
          <w:sz w:val="22"/>
          <w:szCs w:val="22"/>
          <w:lang w:val="ro-RO"/>
        </w:rPr>
        <w:t xml:space="preserve"> propuse</w:t>
      </w:r>
      <w:r w:rsidR="00DA0A55" w:rsidRPr="00DA0A55">
        <w:rPr>
          <w:rFonts w:cstheme="minorHAnsi"/>
          <w:color w:val="000000" w:themeColor="text1"/>
          <w:sz w:val="22"/>
          <w:szCs w:val="22"/>
          <w:lang w:val="ro-RO"/>
        </w:rPr>
        <w:t xml:space="preserve"> (</w:t>
      </w:r>
      <w:proofErr w:type="spellStart"/>
      <w:r w:rsidR="00DA0A55" w:rsidRPr="00DA0A55">
        <w:rPr>
          <w:rFonts w:cstheme="minorHAnsi"/>
          <w:color w:val="000000" w:themeColor="text1"/>
          <w:sz w:val="22"/>
          <w:szCs w:val="22"/>
          <w:lang w:val="ro-RO"/>
        </w:rPr>
        <w:t>dupa</w:t>
      </w:r>
      <w:proofErr w:type="spellEnd"/>
      <w:r w:rsidR="00DA0A55" w:rsidRPr="00DA0A55">
        <w:rPr>
          <w:rFonts w:cstheme="minorHAnsi"/>
          <w:color w:val="000000" w:themeColor="text1"/>
          <w:sz w:val="22"/>
          <w:szCs w:val="22"/>
          <w:lang w:val="ro-RO"/>
        </w:rPr>
        <w:t xml:space="preserve"> caz)</w:t>
      </w:r>
      <w:r w:rsidRPr="00DA0A55">
        <w:rPr>
          <w:rFonts w:cstheme="minorHAnsi"/>
          <w:color w:val="000000" w:themeColor="text1"/>
          <w:sz w:val="22"/>
          <w:szCs w:val="22"/>
          <w:lang w:val="ro-RO"/>
        </w:rPr>
        <w:t>:</w:t>
      </w:r>
    </w:p>
    <w:p w14:paraId="06CDC2BC" w14:textId="750E8C80" w:rsidR="007E56DC" w:rsidRPr="008C03F5" w:rsidRDefault="007E56DC" w:rsidP="00F142D7">
      <w:pPr>
        <w:pStyle w:val="Listparagraf"/>
        <w:numPr>
          <w:ilvl w:val="0"/>
          <w:numId w:val="15"/>
        </w:numPr>
        <w:spacing w:line="240" w:lineRule="auto"/>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 xml:space="preserve">Instalarea de echipamente moderne </w:t>
      </w:r>
      <w:r w:rsidR="00AB22A2">
        <w:rPr>
          <w:rFonts w:asciiTheme="minorHAnsi" w:hAnsiTheme="minorHAnsi" w:cstheme="minorHAnsi"/>
          <w:color w:val="000000" w:themeColor="text1"/>
          <w:sz w:val="22"/>
          <w:szCs w:val="22"/>
        </w:rPr>
        <w:t>de dirijare a circulației care permit semnalizarea trecerilor de pietoni si</w:t>
      </w:r>
      <w:r w:rsidRPr="008C03F5">
        <w:rPr>
          <w:rFonts w:asciiTheme="minorHAnsi" w:hAnsiTheme="minorHAnsi" w:cstheme="minorHAnsi"/>
          <w:color w:val="000000" w:themeColor="text1"/>
          <w:sz w:val="22"/>
          <w:szCs w:val="22"/>
        </w:rPr>
        <w:t xml:space="preserve"> </w:t>
      </w:r>
      <w:r w:rsidR="00AB22A2">
        <w:rPr>
          <w:rFonts w:asciiTheme="minorHAnsi" w:hAnsiTheme="minorHAnsi" w:cstheme="minorHAnsi"/>
          <w:color w:val="000000" w:themeColor="text1"/>
          <w:sz w:val="22"/>
          <w:szCs w:val="22"/>
        </w:rPr>
        <w:t>partajare optima a trecerii de pietoni versus flux de autovehicule</w:t>
      </w:r>
      <w:r w:rsidR="005032B2">
        <w:rPr>
          <w:rFonts w:asciiTheme="minorHAnsi" w:hAnsiTheme="minorHAnsi" w:cstheme="minorHAnsi"/>
          <w:color w:val="000000" w:themeColor="text1"/>
          <w:sz w:val="22"/>
          <w:szCs w:val="22"/>
        </w:rPr>
        <w:t>.</w:t>
      </w:r>
      <w:r w:rsidR="00AB22A2">
        <w:rPr>
          <w:rFonts w:asciiTheme="minorHAnsi" w:hAnsiTheme="minorHAnsi" w:cstheme="minorHAnsi"/>
          <w:color w:val="000000" w:themeColor="text1"/>
          <w:sz w:val="22"/>
          <w:szCs w:val="22"/>
        </w:rPr>
        <w:t xml:space="preserve"> </w:t>
      </w:r>
      <w:proofErr w:type="spellStart"/>
      <w:r w:rsidR="00AB22A2">
        <w:rPr>
          <w:rFonts w:asciiTheme="minorHAnsi" w:hAnsiTheme="minorHAnsi" w:cstheme="minorHAnsi"/>
          <w:color w:val="000000" w:themeColor="text1"/>
          <w:sz w:val="22"/>
          <w:szCs w:val="22"/>
        </w:rPr>
        <w:t>Renuntarea</w:t>
      </w:r>
      <w:proofErr w:type="spellEnd"/>
      <w:r w:rsidR="00AB22A2">
        <w:rPr>
          <w:rFonts w:asciiTheme="minorHAnsi" w:hAnsiTheme="minorHAnsi" w:cstheme="minorHAnsi"/>
          <w:color w:val="000000" w:themeColor="text1"/>
          <w:sz w:val="22"/>
          <w:szCs w:val="22"/>
        </w:rPr>
        <w:t xml:space="preserve"> la automatele de dirijare statice si </w:t>
      </w:r>
      <w:proofErr w:type="spellStart"/>
      <w:r w:rsidR="00AB22A2">
        <w:rPr>
          <w:rFonts w:asciiTheme="minorHAnsi" w:hAnsiTheme="minorHAnsi" w:cstheme="minorHAnsi"/>
          <w:color w:val="000000" w:themeColor="text1"/>
          <w:sz w:val="22"/>
          <w:szCs w:val="22"/>
        </w:rPr>
        <w:t>i</w:t>
      </w:r>
      <w:r w:rsidRPr="008C03F5">
        <w:rPr>
          <w:rFonts w:asciiTheme="minorHAnsi" w:hAnsiTheme="minorHAnsi" w:cstheme="minorHAnsi"/>
          <w:color w:val="000000" w:themeColor="text1"/>
          <w:sz w:val="22"/>
          <w:szCs w:val="22"/>
        </w:rPr>
        <w:t>nlocuirea</w:t>
      </w:r>
      <w:proofErr w:type="spellEnd"/>
      <w:r w:rsidRPr="008C03F5">
        <w:rPr>
          <w:rFonts w:asciiTheme="minorHAnsi" w:hAnsiTheme="minorHAnsi" w:cstheme="minorHAnsi"/>
          <w:color w:val="000000" w:themeColor="text1"/>
          <w:sz w:val="22"/>
          <w:szCs w:val="22"/>
        </w:rPr>
        <w:t xml:space="preserve"> </w:t>
      </w:r>
      <w:r w:rsidR="00AB22A2">
        <w:rPr>
          <w:rFonts w:asciiTheme="minorHAnsi" w:hAnsiTheme="minorHAnsi" w:cstheme="minorHAnsi"/>
          <w:color w:val="000000" w:themeColor="text1"/>
          <w:sz w:val="22"/>
          <w:szCs w:val="22"/>
        </w:rPr>
        <w:t xml:space="preserve">acestora </w:t>
      </w:r>
      <w:r w:rsidRPr="008C03F5">
        <w:rPr>
          <w:rFonts w:asciiTheme="minorHAnsi" w:hAnsiTheme="minorHAnsi" w:cstheme="minorHAnsi"/>
          <w:color w:val="000000" w:themeColor="text1"/>
          <w:sz w:val="22"/>
          <w:szCs w:val="22"/>
        </w:rPr>
        <w:t xml:space="preserve">cu echipamente care sa permită comunicarea între </w:t>
      </w:r>
      <w:proofErr w:type="spellStart"/>
      <w:r w:rsidRPr="008C03F5">
        <w:rPr>
          <w:rFonts w:asciiTheme="minorHAnsi" w:hAnsiTheme="minorHAnsi" w:cstheme="minorHAnsi"/>
          <w:color w:val="000000" w:themeColor="text1"/>
          <w:sz w:val="22"/>
          <w:szCs w:val="22"/>
        </w:rPr>
        <w:t>intersecţii</w:t>
      </w:r>
      <w:proofErr w:type="spellEnd"/>
      <w:r w:rsidRPr="008C03F5">
        <w:rPr>
          <w:rFonts w:asciiTheme="minorHAnsi" w:hAnsiTheme="minorHAnsi" w:cstheme="minorHAnsi"/>
          <w:color w:val="000000" w:themeColor="text1"/>
          <w:sz w:val="22"/>
          <w:szCs w:val="22"/>
        </w:rPr>
        <w:t xml:space="preserve">, introducerea de </w:t>
      </w:r>
      <w:proofErr w:type="spellStart"/>
      <w:r w:rsidRPr="008C03F5">
        <w:rPr>
          <w:rFonts w:asciiTheme="minorHAnsi" w:hAnsiTheme="minorHAnsi" w:cstheme="minorHAnsi"/>
          <w:color w:val="000000" w:themeColor="text1"/>
          <w:sz w:val="22"/>
          <w:szCs w:val="22"/>
        </w:rPr>
        <w:t>multi</w:t>
      </w:r>
      <w:proofErr w:type="spellEnd"/>
      <w:r w:rsidRPr="008C03F5">
        <w:rPr>
          <w:rFonts w:asciiTheme="minorHAnsi" w:hAnsiTheme="minorHAnsi" w:cstheme="minorHAnsi"/>
          <w:color w:val="000000" w:themeColor="text1"/>
          <w:sz w:val="22"/>
          <w:szCs w:val="22"/>
        </w:rPr>
        <w:t xml:space="preserve">-programe sau posibilitatea de a adăuga echipamente noi sau cu alte caracteristici (bucle inductive, detectori pe consolă, </w:t>
      </w:r>
      <w:r w:rsidR="00F869B8" w:rsidRPr="008C03F5">
        <w:rPr>
          <w:rFonts w:asciiTheme="minorHAnsi" w:hAnsiTheme="minorHAnsi" w:cstheme="minorHAnsi"/>
          <w:color w:val="000000" w:themeColor="text1"/>
          <w:sz w:val="22"/>
          <w:szCs w:val="22"/>
        </w:rPr>
        <w:t>senzori</w:t>
      </w:r>
      <w:r w:rsidRPr="008C03F5">
        <w:rPr>
          <w:rFonts w:asciiTheme="minorHAnsi" w:hAnsiTheme="minorHAnsi" w:cstheme="minorHAnsi"/>
          <w:color w:val="000000" w:themeColor="text1"/>
          <w:sz w:val="22"/>
          <w:szCs w:val="22"/>
        </w:rPr>
        <w:t xml:space="preserve"> video </w:t>
      </w:r>
      <w:proofErr w:type="spellStart"/>
      <w:r w:rsidRPr="008C03F5">
        <w:rPr>
          <w:rFonts w:asciiTheme="minorHAnsi" w:hAnsiTheme="minorHAnsi" w:cstheme="minorHAnsi"/>
          <w:color w:val="000000" w:themeColor="text1"/>
          <w:sz w:val="22"/>
          <w:szCs w:val="22"/>
        </w:rPr>
        <w:t>detecţie</w:t>
      </w:r>
      <w:proofErr w:type="spellEnd"/>
      <w:r w:rsidRPr="008C03F5">
        <w:rPr>
          <w:rFonts w:asciiTheme="minorHAnsi" w:hAnsiTheme="minorHAnsi" w:cstheme="minorHAnsi"/>
          <w:color w:val="000000" w:themeColor="text1"/>
          <w:sz w:val="22"/>
          <w:szCs w:val="22"/>
        </w:rPr>
        <w:t xml:space="preserve"> etc.);</w:t>
      </w:r>
    </w:p>
    <w:p w14:paraId="5ED38A10" w14:textId="25B20908" w:rsidR="00DA0A55" w:rsidRDefault="00DA0A55" w:rsidP="00F142D7">
      <w:pPr>
        <w:pStyle w:val="Listparagraf"/>
        <w:numPr>
          <w:ilvl w:val="0"/>
          <w:numId w:val="15"/>
        </w:numPr>
        <w:spacing w:line="240" w:lineRule="auto"/>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Instalarea de sisteme de iluminat asimetric la trecerile de pietoni;</w:t>
      </w:r>
    </w:p>
    <w:p w14:paraId="1EB46623" w14:textId="7F619D11" w:rsidR="007E56DC" w:rsidRPr="008C03F5" w:rsidRDefault="007E56DC" w:rsidP="00F142D7">
      <w:pPr>
        <w:pStyle w:val="Listparagraf"/>
        <w:numPr>
          <w:ilvl w:val="0"/>
          <w:numId w:val="15"/>
        </w:numPr>
        <w:spacing w:line="240" w:lineRule="auto"/>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 xml:space="preserve">Realizarea </w:t>
      </w:r>
      <w:proofErr w:type="spellStart"/>
      <w:r w:rsidRPr="008C03F5">
        <w:rPr>
          <w:rFonts w:asciiTheme="minorHAnsi" w:hAnsiTheme="minorHAnsi" w:cstheme="minorHAnsi"/>
          <w:color w:val="000000" w:themeColor="text1"/>
          <w:sz w:val="22"/>
          <w:szCs w:val="22"/>
        </w:rPr>
        <w:t>retelei</w:t>
      </w:r>
      <w:proofErr w:type="spellEnd"/>
      <w:r w:rsidRPr="008C03F5">
        <w:rPr>
          <w:rFonts w:asciiTheme="minorHAnsi" w:hAnsiTheme="minorHAnsi" w:cstheme="minorHAnsi"/>
          <w:color w:val="000000" w:themeColor="text1"/>
          <w:sz w:val="22"/>
          <w:szCs w:val="22"/>
        </w:rPr>
        <w:t xml:space="preserve"> de </w:t>
      </w:r>
      <w:proofErr w:type="spellStart"/>
      <w:r w:rsidRPr="008C03F5">
        <w:rPr>
          <w:rFonts w:asciiTheme="minorHAnsi" w:hAnsiTheme="minorHAnsi" w:cstheme="minorHAnsi"/>
          <w:color w:val="000000" w:themeColor="text1"/>
          <w:sz w:val="22"/>
          <w:szCs w:val="22"/>
        </w:rPr>
        <w:t>comunicatii</w:t>
      </w:r>
      <w:proofErr w:type="spellEnd"/>
      <w:r w:rsidRPr="008C03F5">
        <w:rPr>
          <w:rFonts w:asciiTheme="minorHAnsi" w:hAnsiTheme="minorHAnsi" w:cstheme="minorHAnsi"/>
          <w:color w:val="000000" w:themeColor="text1"/>
          <w:sz w:val="22"/>
          <w:szCs w:val="22"/>
        </w:rPr>
        <w:t xml:space="preserve"> aferente sistemului (</w:t>
      </w:r>
      <w:proofErr w:type="spellStart"/>
      <w:r w:rsidRPr="008C03F5">
        <w:rPr>
          <w:rFonts w:asciiTheme="minorHAnsi" w:hAnsiTheme="minorHAnsi" w:cstheme="minorHAnsi"/>
          <w:color w:val="000000" w:themeColor="text1"/>
          <w:sz w:val="22"/>
          <w:szCs w:val="22"/>
        </w:rPr>
        <w:t>atat</w:t>
      </w:r>
      <w:proofErr w:type="spellEnd"/>
      <w:r w:rsidRPr="008C03F5">
        <w:rPr>
          <w:rFonts w:asciiTheme="minorHAnsi" w:hAnsiTheme="minorHAnsi" w:cstheme="minorHAnsi"/>
          <w:color w:val="000000" w:themeColor="text1"/>
          <w:sz w:val="22"/>
          <w:szCs w:val="22"/>
        </w:rPr>
        <w:t xml:space="preserve"> </w:t>
      </w:r>
      <w:proofErr w:type="spellStart"/>
      <w:r w:rsidRPr="008C03F5">
        <w:rPr>
          <w:rFonts w:asciiTheme="minorHAnsi" w:hAnsiTheme="minorHAnsi" w:cstheme="minorHAnsi"/>
          <w:color w:val="000000" w:themeColor="text1"/>
          <w:sz w:val="22"/>
          <w:szCs w:val="22"/>
        </w:rPr>
        <w:t>reteaua</w:t>
      </w:r>
      <w:proofErr w:type="spellEnd"/>
      <w:r w:rsidRPr="008C03F5">
        <w:rPr>
          <w:rFonts w:asciiTheme="minorHAnsi" w:hAnsiTheme="minorHAnsi" w:cstheme="minorHAnsi"/>
          <w:color w:val="000000" w:themeColor="text1"/>
          <w:sz w:val="22"/>
          <w:szCs w:val="22"/>
        </w:rPr>
        <w:t xml:space="preserve"> fixa cat si cea radio care asigura </w:t>
      </w:r>
      <w:proofErr w:type="spellStart"/>
      <w:r w:rsidRPr="008C03F5">
        <w:rPr>
          <w:rFonts w:asciiTheme="minorHAnsi" w:hAnsiTheme="minorHAnsi" w:cstheme="minorHAnsi"/>
          <w:color w:val="000000" w:themeColor="text1"/>
          <w:sz w:val="22"/>
          <w:szCs w:val="22"/>
        </w:rPr>
        <w:t>comunicatia</w:t>
      </w:r>
      <w:proofErr w:type="spellEnd"/>
      <w:r w:rsidRPr="008C03F5">
        <w:rPr>
          <w:rFonts w:asciiTheme="minorHAnsi" w:hAnsiTheme="minorHAnsi" w:cstheme="minorHAnsi"/>
          <w:color w:val="000000" w:themeColor="text1"/>
          <w:sz w:val="22"/>
          <w:szCs w:val="22"/>
        </w:rPr>
        <w:t xml:space="preserve"> cu vehiculele de transport public);</w:t>
      </w:r>
    </w:p>
    <w:p w14:paraId="09BF1D44" w14:textId="223FC7F0" w:rsidR="007E56DC" w:rsidRPr="008C03F5" w:rsidRDefault="007E56DC" w:rsidP="00F142D7">
      <w:pPr>
        <w:pStyle w:val="Listparagraf"/>
        <w:numPr>
          <w:ilvl w:val="0"/>
          <w:numId w:val="15"/>
        </w:numPr>
        <w:spacing w:line="240" w:lineRule="auto"/>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 xml:space="preserve">Realizarea </w:t>
      </w:r>
      <w:proofErr w:type="spellStart"/>
      <w:r w:rsidRPr="008C03F5">
        <w:rPr>
          <w:rFonts w:asciiTheme="minorHAnsi" w:hAnsiTheme="minorHAnsi" w:cstheme="minorHAnsi"/>
          <w:color w:val="000000" w:themeColor="text1"/>
          <w:sz w:val="22"/>
          <w:szCs w:val="22"/>
        </w:rPr>
        <w:t>canalizaţiei</w:t>
      </w:r>
      <w:proofErr w:type="spellEnd"/>
      <w:r w:rsidRPr="008C03F5">
        <w:rPr>
          <w:rFonts w:asciiTheme="minorHAnsi" w:hAnsiTheme="minorHAnsi" w:cstheme="minorHAnsi"/>
          <w:color w:val="000000" w:themeColor="text1"/>
          <w:sz w:val="22"/>
          <w:szCs w:val="22"/>
        </w:rPr>
        <w:t xml:space="preserve"> electrice în trotuar, pe cat posibil;</w:t>
      </w:r>
    </w:p>
    <w:p w14:paraId="03D2774C" w14:textId="383F106B" w:rsidR="007E56DC" w:rsidRDefault="007E56DC" w:rsidP="00F142D7">
      <w:pPr>
        <w:pStyle w:val="Listparagraf"/>
        <w:numPr>
          <w:ilvl w:val="0"/>
          <w:numId w:val="15"/>
        </w:numPr>
        <w:spacing w:line="240" w:lineRule="auto"/>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Realizarea de camere de tragere;</w:t>
      </w:r>
    </w:p>
    <w:p w14:paraId="6665B04F" w14:textId="0A25D2EC" w:rsidR="006835D9" w:rsidRDefault="006835D9" w:rsidP="00F142D7">
      <w:pPr>
        <w:pStyle w:val="Listparagraf"/>
        <w:numPr>
          <w:ilvl w:val="0"/>
          <w:numId w:val="15"/>
        </w:numPr>
        <w:spacing w:line="240" w:lineRule="auto"/>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Schimbarea cablurilor de </w:t>
      </w:r>
      <w:proofErr w:type="spellStart"/>
      <w:r>
        <w:rPr>
          <w:rFonts w:asciiTheme="minorHAnsi" w:hAnsiTheme="minorHAnsi" w:cstheme="minorHAnsi"/>
          <w:color w:val="000000" w:themeColor="text1"/>
          <w:sz w:val="22"/>
          <w:szCs w:val="22"/>
        </w:rPr>
        <w:t>legatura</w:t>
      </w:r>
      <w:proofErr w:type="spellEnd"/>
      <w:r>
        <w:rPr>
          <w:rFonts w:asciiTheme="minorHAnsi" w:hAnsiTheme="minorHAnsi" w:cstheme="minorHAnsi"/>
          <w:color w:val="000000" w:themeColor="text1"/>
          <w:sz w:val="22"/>
          <w:szCs w:val="22"/>
        </w:rPr>
        <w:t xml:space="preserve"> a semafoarelor, daca este necesar;</w:t>
      </w:r>
    </w:p>
    <w:p w14:paraId="6819639A" w14:textId="605AC471" w:rsidR="006835D9" w:rsidRPr="006835D9" w:rsidRDefault="006835D9" w:rsidP="00626854">
      <w:pPr>
        <w:pStyle w:val="Listparagraf"/>
        <w:numPr>
          <w:ilvl w:val="0"/>
          <w:numId w:val="15"/>
        </w:numPr>
        <w:spacing w:line="240" w:lineRule="auto"/>
        <w:rPr>
          <w:rFonts w:asciiTheme="minorHAnsi" w:hAnsiTheme="minorHAnsi" w:cstheme="minorHAnsi"/>
          <w:color w:val="000000" w:themeColor="text1"/>
          <w:sz w:val="22"/>
          <w:szCs w:val="22"/>
        </w:rPr>
      </w:pPr>
      <w:proofErr w:type="spellStart"/>
      <w:r w:rsidRPr="006835D9">
        <w:rPr>
          <w:rFonts w:asciiTheme="minorHAnsi" w:hAnsiTheme="minorHAnsi" w:cstheme="minorHAnsi"/>
          <w:color w:val="000000" w:themeColor="text1"/>
          <w:sz w:val="22"/>
          <w:szCs w:val="22"/>
        </w:rPr>
        <w:t>Inlocuirea</w:t>
      </w:r>
      <w:proofErr w:type="spellEnd"/>
      <w:r w:rsidRPr="006835D9">
        <w:rPr>
          <w:rFonts w:asciiTheme="minorHAnsi" w:hAnsiTheme="minorHAnsi" w:cstheme="minorHAnsi"/>
          <w:color w:val="000000" w:themeColor="text1"/>
          <w:sz w:val="22"/>
          <w:szCs w:val="22"/>
        </w:rPr>
        <w:t xml:space="preserve"> tuturor semafoarelor existente de tip vechi cu semafoare noi</w:t>
      </w:r>
      <w:r>
        <w:rPr>
          <w:rFonts w:asciiTheme="minorHAnsi" w:hAnsiTheme="minorHAnsi" w:cstheme="minorHAnsi"/>
          <w:color w:val="000000" w:themeColor="text1"/>
          <w:sz w:val="22"/>
          <w:szCs w:val="22"/>
        </w:rPr>
        <w:t xml:space="preserve"> in </w:t>
      </w:r>
      <w:proofErr w:type="spellStart"/>
      <w:r>
        <w:rPr>
          <w:rFonts w:asciiTheme="minorHAnsi" w:hAnsiTheme="minorHAnsi" w:cstheme="minorHAnsi"/>
          <w:color w:val="000000" w:themeColor="text1"/>
          <w:sz w:val="22"/>
          <w:szCs w:val="22"/>
        </w:rPr>
        <w:t>locatiile</w:t>
      </w:r>
      <w:proofErr w:type="spellEnd"/>
      <w:r>
        <w:rPr>
          <w:rFonts w:asciiTheme="minorHAnsi" w:hAnsiTheme="minorHAnsi" w:cstheme="minorHAnsi"/>
          <w:color w:val="000000" w:themeColor="text1"/>
          <w:sz w:val="22"/>
          <w:szCs w:val="22"/>
        </w:rPr>
        <w:t xml:space="preserve"> unde se </w:t>
      </w:r>
      <w:proofErr w:type="spellStart"/>
      <w:r>
        <w:rPr>
          <w:rFonts w:asciiTheme="minorHAnsi" w:hAnsiTheme="minorHAnsi" w:cstheme="minorHAnsi"/>
          <w:color w:val="000000" w:themeColor="text1"/>
          <w:sz w:val="22"/>
          <w:szCs w:val="22"/>
        </w:rPr>
        <w:t>modernizeaza</w:t>
      </w:r>
      <w:proofErr w:type="spellEnd"/>
      <w:r w:rsidRPr="006835D9">
        <w:rPr>
          <w:rFonts w:asciiTheme="minorHAnsi" w:hAnsiTheme="minorHAnsi" w:cstheme="minorHAnsi"/>
          <w:color w:val="000000" w:themeColor="text1"/>
          <w:sz w:val="22"/>
          <w:szCs w:val="22"/>
        </w:rPr>
        <w:t xml:space="preserve">, care folosesc tehnologia tip LED, acestea având o vizibilitate mult </w:t>
      </w:r>
      <w:proofErr w:type="spellStart"/>
      <w:r w:rsidRPr="006835D9">
        <w:rPr>
          <w:rFonts w:asciiTheme="minorHAnsi" w:hAnsiTheme="minorHAnsi" w:cstheme="minorHAnsi"/>
          <w:color w:val="000000" w:themeColor="text1"/>
          <w:sz w:val="22"/>
          <w:szCs w:val="22"/>
        </w:rPr>
        <w:t>îmbunătăţită</w:t>
      </w:r>
      <w:proofErr w:type="spellEnd"/>
      <w:r w:rsidRPr="006835D9">
        <w:rPr>
          <w:rFonts w:asciiTheme="minorHAnsi" w:hAnsiTheme="minorHAnsi" w:cstheme="minorHAnsi"/>
          <w:color w:val="000000" w:themeColor="text1"/>
          <w:sz w:val="22"/>
          <w:szCs w:val="22"/>
        </w:rPr>
        <w:t xml:space="preserve">, costuri de </w:t>
      </w:r>
      <w:proofErr w:type="spellStart"/>
      <w:r w:rsidRPr="006835D9">
        <w:rPr>
          <w:rFonts w:asciiTheme="minorHAnsi" w:hAnsiTheme="minorHAnsi" w:cstheme="minorHAnsi"/>
          <w:color w:val="000000" w:themeColor="text1"/>
          <w:sz w:val="22"/>
          <w:szCs w:val="22"/>
        </w:rPr>
        <w:t>întreţinere</w:t>
      </w:r>
      <w:proofErr w:type="spellEnd"/>
      <w:r w:rsidRPr="006835D9">
        <w:rPr>
          <w:rFonts w:asciiTheme="minorHAnsi" w:hAnsiTheme="minorHAnsi" w:cstheme="minorHAnsi"/>
          <w:color w:val="000000" w:themeColor="text1"/>
          <w:sz w:val="22"/>
          <w:szCs w:val="22"/>
        </w:rPr>
        <w:t xml:space="preserve"> mai mici </w:t>
      </w:r>
      <w:proofErr w:type="spellStart"/>
      <w:r w:rsidRPr="006835D9">
        <w:rPr>
          <w:rFonts w:asciiTheme="minorHAnsi" w:hAnsiTheme="minorHAnsi" w:cstheme="minorHAnsi"/>
          <w:color w:val="000000" w:themeColor="text1"/>
          <w:sz w:val="22"/>
          <w:szCs w:val="22"/>
        </w:rPr>
        <w:t>şi</w:t>
      </w:r>
      <w:proofErr w:type="spellEnd"/>
      <w:r w:rsidRPr="006835D9">
        <w:rPr>
          <w:rFonts w:asciiTheme="minorHAnsi" w:hAnsiTheme="minorHAnsi" w:cstheme="minorHAnsi"/>
          <w:color w:val="000000" w:themeColor="text1"/>
          <w:sz w:val="22"/>
          <w:szCs w:val="22"/>
        </w:rPr>
        <w:t xml:space="preserve"> o durată mult mai mare de </w:t>
      </w:r>
      <w:proofErr w:type="spellStart"/>
      <w:r w:rsidRPr="006835D9">
        <w:rPr>
          <w:rFonts w:asciiTheme="minorHAnsi" w:hAnsiTheme="minorHAnsi" w:cstheme="minorHAnsi"/>
          <w:color w:val="000000" w:themeColor="text1"/>
          <w:sz w:val="22"/>
          <w:szCs w:val="22"/>
        </w:rPr>
        <w:t>viaţă</w:t>
      </w:r>
      <w:proofErr w:type="spellEnd"/>
      <w:r w:rsidRPr="006835D9">
        <w:rPr>
          <w:rFonts w:asciiTheme="minorHAnsi" w:hAnsiTheme="minorHAnsi" w:cstheme="minorHAnsi"/>
          <w:color w:val="000000" w:themeColor="text1"/>
          <w:sz w:val="22"/>
          <w:szCs w:val="22"/>
        </w:rPr>
        <w:t xml:space="preserve"> decât semafoarele convenționale cu bec cu incandescență (se vor refolosi semafoarele cu LED existente care sunt în stare bună de</w:t>
      </w:r>
      <w:r>
        <w:rPr>
          <w:rFonts w:asciiTheme="minorHAnsi" w:hAnsiTheme="minorHAnsi" w:cstheme="minorHAnsi"/>
          <w:color w:val="000000" w:themeColor="text1"/>
          <w:sz w:val="22"/>
          <w:szCs w:val="22"/>
        </w:rPr>
        <w:t xml:space="preserve"> </w:t>
      </w:r>
      <w:r w:rsidRPr="006835D9">
        <w:rPr>
          <w:rFonts w:asciiTheme="minorHAnsi" w:hAnsiTheme="minorHAnsi" w:cstheme="minorHAnsi"/>
          <w:color w:val="000000" w:themeColor="text1"/>
          <w:sz w:val="22"/>
          <w:szCs w:val="22"/>
        </w:rPr>
        <w:t>funcționare);</w:t>
      </w:r>
    </w:p>
    <w:p w14:paraId="00D7A813" w14:textId="23F848A6" w:rsidR="009B7899" w:rsidRPr="009B7899" w:rsidRDefault="009B7899" w:rsidP="009B7899">
      <w:pPr>
        <w:pStyle w:val="Listparagraf"/>
        <w:numPr>
          <w:ilvl w:val="0"/>
          <w:numId w:val="15"/>
        </w:numPr>
        <w:spacing w:line="240" w:lineRule="auto"/>
        <w:rPr>
          <w:rFonts w:asciiTheme="minorHAnsi" w:hAnsiTheme="minorHAnsi" w:cstheme="minorHAnsi"/>
          <w:color w:val="000000" w:themeColor="text1"/>
          <w:sz w:val="22"/>
          <w:szCs w:val="22"/>
        </w:rPr>
      </w:pPr>
      <w:r w:rsidRPr="009B7899">
        <w:rPr>
          <w:rFonts w:asciiTheme="minorHAnsi" w:hAnsiTheme="minorHAnsi" w:cstheme="minorHAnsi"/>
          <w:color w:val="000000" w:themeColor="text1"/>
          <w:sz w:val="22"/>
          <w:szCs w:val="22"/>
        </w:rPr>
        <w:t>Instalarea de semafoare noi</w:t>
      </w:r>
      <w:r w:rsidR="006835D9">
        <w:rPr>
          <w:rFonts w:asciiTheme="minorHAnsi" w:hAnsiTheme="minorHAnsi" w:cstheme="minorHAnsi"/>
          <w:color w:val="000000" w:themeColor="text1"/>
          <w:sz w:val="22"/>
          <w:szCs w:val="22"/>
        </w:rPr>
        <w:t xml:space="preserve"> in </w:t>
      </w:r>
      <w:proofErr w:type="spellStart"/>
      <w:r w:rsidR="006835D9">
        <w:rPr>
          <w:rFonts w:asciiTheme="minorHAnsi" w:hAnsiTheme="minorHAnsi" w:cstheme="minorHAnsi"/>
          <w:color w:val="000000" w:themeColor="text1"/>
          <w:sz w:val="22"/>
          <w:szCs w:val="22"/>
        </w:rPr>
        <w:t>locatiile</w:t>
      </w:r>
      <w:proofErr w:type="spellEnd"/>
      <w:r w:rsidR="006835D9">
        <w:rPr>
          <w:rFonts w:asciiTheme="minorHAnsi" w:hAnsiTheme="minorHAnsi" w:cstheme="minorHAnsi"/>
          <w:color w:val="000000" w:themeColor="text1"/>
          <w:sz w:val="22"/>
          <w:szCs w:val="22"/>
        </w:rPr>
        <w:t xml:space="preserve"> noi </w:t>
      </w:r>
      <w:proofErr w:type="spellStart"/>
      <w:r w:rsidR="006835D9">
        <w:rPr>
          <w:rFonts w:asciiTheme="minorHAnsi" w:hAnsiTheme="minorHAnsi" w:cstheme="minorHAnsi"/>
          <w:color w:val="000000" w:themeColor="text1"/>
          <w:sz w:val="22"/>
          <w:szCs w:val="22"/>
        </w:rPr>
        <w:t>propusee</w:t>
      </w:r>
      <w:proofErr w:type="spellEnd"/>
      <w:r w:rsidRPr="009B7899">
        <w:rPr>
          <w:rFonts w:asciiTheme="minorHAnsi" w:hAnsiTheme="minorHAnsi" w:cstheme="minorHAnsi"/>
          <w:color w:val="000000" w:themeColor="text1"/>
          <w:sz w:val="22"/>
          <w:szCs w:val="22"/>
        </w:rPr>
        <w:t xml:space="preserve">, care folosesc tehnologia tip LED, acestea având o vizibilitate foarte buna, costuri de </w:t>
      </w:r>
      <w:proofErr w:type="spellStart"/>
      <w:r w:rsidRPr="009B7899">
        <w:rPr>
          <w:rFonts w:asciiTheme="minorHAnsi" w:hAnsiTheme="minorHAnsi" w:cstheme="minorHAnsi"/>
          <w:color w:val="000000" w:themeColor="text1"/>
          <w:sz w:val="22"/>
          <w:szCs w:val="22"/>
        </w:rPr>
        <w:t>întreţinere</w:t>
      </w:r>
      <w:proofErr w:type="spellEnd"/>
      <w:r w:rsidRPr="009B7899">
        <w:rPr>
          <w:rFonts w:asciiTheme="minorHAnsi" w:hAnsiTheme="minorHAnsi" w:cstheme="minorHAnsi"/>
          <w:color w:val="000000" w:themeColor="text1"/>
          <w:sz w:val="22"/>
          <w:szCs w:val="22"/>
        </w:rPr>
        <w:t xml:space="preserve"> mai mici </w:t>
      </w:r>
      <w:proofErr w:type="spellStart"/>
      <w:r w:rsidRPr="009B7899">
        <w:rPr>
          <w:rFonts w:asciiTheme="minorHAnsi" w:hAnsiTheme="minorHAnsi" w:cstheme="minorHAnsi"/>
          <w:color w:val="000000" w:themeColor="text1"/>
          <w:sz w:val="22"/>
          <w:szCs w:val="22"/>
        </w:rPr>
        <w:t>şi</w:t>
      </w:r>
      <w:proofErr w:type="spellEnd"/>
      <w:r w:rsidRPr="009B7899">
        <w:rPr>
          <w:rFonts w:asciiTheme="minorHAnsi" w:hAnsiTheme="minorHAnsi" w:cstheme="minorHAnsi"/>
          <w:color w:val="000000" w:themeColor="text1"/>
          <w:sz w:val="22"/>
          <w:szCs w:val="22"/>
        </w:rPr>
        <w:t xml:space="preserve"> o durată mult mai mare de </w:t>
      </w:r>
      <w:proofErr w:type="spellStart"/>
      <w:r w:rsidRPr="009B7899">
        <w:rPr>
          <w:rFonts w:asciiTheme="minorHAnsi" w:hAnsiTheme="minorHAnsi" w:cstheme="minorHAnsi"/>
          <w:color w:val="000000" w:themeColor="text1"/>
          <w:sz w:val="22"/>
          <w:szCs w:val="22"/>
        </w:rPr>
        <w:t>viaţă</w:t>
      </w:r>
      <w:proofErr w:type="spellEnd"/>
      <w:r w:rsidRPr="009B7899">
        <w:rPr>
          <w:rFonts w:asciiTheme="minorHAnsi" w:hAnsiTheme="minorHAnsi" w:cstheme="minorHAnsi"/>
          <w:color w:val="000000" w:themeColor="text1"/>
          <w:sz w:val="22"/>
          <w:szCs w:val="22"/>
        </w:rPr>
        <w:t xml:space="preserve"> decât semafoarele </w:t>
      </w:r>
      <w:proofErr w:type="spellStart"/>
      <w:r w:rsidRPr="009B7899">
        <w:rPr>
          <w:rFonts w:asciiTheme="minorHAnsi" w:hAnsiTheme="minorHAnsi" w:cstheme="minorHAnsi"/>
          <w:color w:val="000000" w:themeColor="text1"/>
          <w:sz w:val="22"/>
          <w:szCs w:val="22"/>
        </w:rPr>
        <w:t>convenţionale</w:t>
      </w:r>
      <w:proofErr w:type="spellEnd"/>
      <w:r w:rsidRPr="009B7899">
        <w:rPr>
          <w:rFonts w:asciiTheme="minorHAnsi" w:hAnsiTheme="minorHAnsi" w:cstheme="minorHAnsi"/>
          <w:color w:val="000000" w:themeColor="text1"/>
          <w:sz w:val="22"/>
          <w:szCs w:val="22"/>
        </w:rPr>
        <w:t xml:space="preserve"> (cu bec cu </w:t>
      </w:r>
      <w:proofErr w:type="spellStart"/>
      <w:r w:rsidRPr="009B7899">
        <w:rPr>
          <w:rFonts w:asciiTheme="minorHAnsi" w:hAnsiTheme="minorHAnsi" w:cstheme="minorHAnsi"/>
          <w:color w:val="000000" w:themeColor="text1"/>
          <w:sz w:val="22"/>
          <w:szCs w:val="22"/>
        </w:rPr>
        <w:t>incandescenţă</w:t>
      </w:r>
      <w:proofErr w:type="spellEnd"/>
      <w:r w:rsidRPr="009B7899">
        <w:rPr>
          <w:rFonts w:asciiTheme="minorHAnsi" w:hAnsiTheme="minorHAnsi" w:cstheme="minorHAnsi"/>
          <w:color w:val="000000" w:themeColor="text1"/>
          <w:sz w:val="22"/>
          <w:szCs w:val="22"/>
        </w:rPr>
        <w:t>).;</w:t>
      </w:r>
    </w:p>
    <w:p w14:paraId="346AC025" w14:textId="3AEE8F8C" w:rsidR="009B7899" w:rsidRDefault="009B7899" w:rsidP="009B7899">
      <w:pPr>
        <w:pStyle w:val="Listparagraf"/>
        <w:numPr>
          <w:ilvl w:val="0"/>
          <w:numId w:val="15"/>
        </w:numPr>
        <w:spacing w:line="240" w:lineRule="auto"/>
        <w:rPr>
          <w:rFonts w:asciiTheme="minorHAnsi" w:hAnsiTheme="minorHAnsi" w:cstheme="minorHAnsi"/>
          <w:color w:val="000000" w:themeColor="text1"/>
          <w:sz w:val="22"/>
          <w:szCs w:val="22"/>
        </w:rPr>
      </w:pPr>
      <w:r w:rsidRPr="009B7899">
        <w:rPr>
          <w:rFonts w:asciiTheme="minorHAnsi" w:hAnsiTheme="minorHAnsi" w:cstheme="minorHAnsi"/>
          <w:color w:val="000000" w:themeColor="text1"/>
          <w:sz w:val="22"/>
          <w:szCs w:val="22"/>
        </w:rPr>
        <w:t>Plantarea de stâlpi de semaforizare si refacerea marcajelor orizontale si verticale</w:t>
      </w:r>
      <w:r w:rsidR="00DA0A55">
        <w:rPr>
          <w:rFonts w:asciiTheme="minorHAnsi" w:hAnsiTheme="minorHAnsi" w:cstheme="minorHAnsi"/>
          <w:color w:val="000000" w:themeColor="text1"/>
          <w:sz w:val="22"/>
          <w:szCs w:val="22"/>
        </w:rPr>
        <w:t>;</w:t>
      </w:r>
    </w:p>
    <w:p w14:paraId="749E8610" w14:textId="65050DB1" w:rsidR="007E56DC" w:rsidRPr="008C03F5" w:rsidRDefault="007E56DC" w:rsidP="009B7899">
      <w:pPr>
        <w:pStyle w:val="Listparagraf"/>
        <w:numPr>
          <w:ilvl w:val="0"/>
          <w:numId w:val="15"/>
        </w:numPr>
        <w:spacing w:line="240" w:lineRule="auto"/>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Montarea de detectori de trafic (</w:t>
      </w:r>
      <w:r w:rsidR="00B3086B" w:rsidRPr="008C03F5">
        <w:rPr>
          <w:rFonts w:asciiTheme="minorHAnsi" w:hAnsiTheme="minorHAnsi" w:cstheme="minorHAnsi"/>
          <w:color w:val="000000" w:themeColor="text1"/>
          <w:sz w:val="22"/>
          <w:szCs w:val="22"/>
        </w:rPr>
        <w:t xml:space="preserve">bucle </w:t>
      </w:r>
      <w:r w:rsidRPr="008C03F5">
        <w:rPr>
          <w:rFonts w:asciiTheme="minorHAnsi" w:hAnsiTheme="minorHAnsi" w:cstheme="minorHAnsi"/>
          <w:color w:val="000000" w:themeColor="text1"/>
          <w:sz w:val="22"/>
          <w:szCs w:val="22"/>
        </w:rPr>
        <w:t xml:space="preserve">virtuale pe stâlpi - echipamente cu analiza video), care să permită identificarea în mod real </w:t>
      </w:r>
      <w:proofErr w:type="spellStart"/>
      <w:r w:rsidRPr="008C03F5">
        <w:rPr>
          <w:rFonts w:asciiTheme="minorHAnsi" w:hAnsiTheme="minorHAnsi" w:cstheme="minorHAnsi"/>
          <w:color w:val="000000" w:themeColor="text1"/>
          <w:sz w:val="22"/>
          <w:szCs w:val="22"/>
        </w:rPr>
        <w:t>şi</w:t>
      </w:r>
      <w:proofErr w:type="spellEnd"/>
      <w:r w:rsidRPr="008C03F5">
        <w:rPr>
          <w:rFonts w:asciiTheme="minorHAnsi" w:hAnsiTheme="minorHAnsi" w:cstheme="minorHAnsi"/>
          <w:color w:val="000000" w:themeColor="text1"/>
          <w:sz w:val="22"/>
          <w:szCs w:val="22"/>
        </w:rPr>
        <w:t xml:space="preserve"> instantaneu a numărului de vehicule care intră sau ies din intersecție. Aceste date vor permite adaptarea timpilor de semaforizare ai automatelor de semaforizare la condițiile reale de trafic </w:t>
      </w:r>
      <w:proofErr w:type="spellStart"/>
      <w:r w:rsidRPr="008C03F5">
        <w:rPr>
          <w:rFonts w:asciiTheme="minorHAnsi" w:hAnsiTheme="minorHAnsi" w:cstheme="minorHAnsi"/>
          <w:color w:val="000000" w:themeColor="text1"/>
          <w:sz w:val="22"/>
          <w:szCs w:val="22"/>
        </w:rPr>
        <w:t>şi</w:t>
      </w:r>
      <w:proofErr w:type="spellEnd"/>
      <w:r w:rsidRPr="008C03F5">
        <w:rPr>
          <w:rFonts w:asciiTheme="minorHAnsi" w:hAnsiTheme="minorHAnsi" w:cstheme="minorHAnsi"/>
          <w:color w:val="000000" w:themeColor="text1"/>
          <w:sz w:val="22"/>
          <w:szCs w:val="22"/>
        </w:rPr>
        <w:t xml:space="preserve"> optimizarea fluxurilor de trafic pe axele incluse în sistem;</w:t>
      </w:r>
    </w:p>
    <w:p w14:paraId="008A18F7" w14:textId="719F502F" w:rsidR="007E56DC" w:rsidRDefault="007E56DC" w:rsidP="00F142D7">
      <w:pPr>
        <w:pStyle w:val="Listparagraf"/>
        <w:numPr>
          <w:ilvl w:val="0"/>
          <w:numId w:val="15"/>
        </w:numPr>
        <w:spacing w:line="240" w:lineRule="auto"/>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 xml:space="preserve">Instalarea de elemente </w:t>
      </w:r>
      <w:r w:rsidR="00B3086B" w:rsidRPr="008C03F5">
        <w:rPr>
          <w:rFonts w:asciiTheme="minorHAnsi" w:hAnsiTheme="minorHAnsi" w:cstheme="minorHAnsi"/>
          <w:color w:val="000000" w:themeColor="text1"/>
          <w:sz w:val="22"/>
          <w:szCs w:val="22"/>
        </w:rPr>
        <w:t>specifice pentru uzul pietonilor</w:t>
      </w:r>
      <w:r w:rsidRPr="008C03F5">
        <w:rPr>
          <w:rFonts w:asciiTheme="minorHAnsi" w:hAnsiTheme="minorHAnsi" w:cstheme="minorHAnsi"/>
          <w:color w:val="000000" w:themeColor="text1"/>
          <w:sz w:val="22"/>
          <w:szCs w:val="22"/>
        </w:rPr>
        <w:t>: semafor verde clipitor, semafor galben-intermitent, butoane pentru pietoni, dis</w:t>
      </w:r>
      <w:r w:rsidR="008B26F6">
        <w:rPr>
          <w:rFonts w:asciiTheme="minorHAnsi" w:hAnsiTheme="minorHAnsi" w:cstheme="minorHAnsi"/>
          <w:color w:val="000000" w:themeColor="text1"/>
          <w:sz w:val="22"/>
          <w:szCs w:val="22"/>
        </w:rPr>
        <w:t xml:space="preserve">pozitive acustice de avertizare pentru persoanele </w:t>
      </w:r>
      <w:proofErr w:type="spellStart"/>
      <w:r w:rsidR="008B26F6">
        <w:rPr>
          <w:rFonts w:asciiTheme="minorHAnsi" w:hAnsiTheme="minorHAnsi" w:cstheme="minorHAnsi"/>
          <w:color w:val="000000" w:themeColor="text1"/>
          <w:sz w:val="22"/>
          <w:szCs w:val="22"/>
        </w:rPr>
        <w:t>nevazatoare</w:t>
      </w:r>
      <w:proofErr w:type="spellEnd"/>
      <w:r w:rsidR="00917CE4">
        <w:rPr>
          <w:rFonts w:asciiTheme="minorHAnsi" w:hAnsiTheme="minorHAnsi" w:cstheme="minorHAnsi"/>
          <w:color w:val="000000" w:themeColor="text1"/>
          <w:sz w:val="22"/>
          <w:szCs w:val="22"/>
        </w:rPr>
        <w:t>;</w:t>
      </w:r>
    </w:p>
    <w:p w14:paraId="15C64744" w14:textId="68D96F55" w:rsidR="009B7899" w:rsidRDefault="009B7899" w:rsidP="00F142D7">
      <w:pPr>
        <w:pStyle w:val="Listparagraf"/>
        <w:numPr>
          <w:ilvl w:val="0"/>
          <w:numId w:val="15"/>
        </w:numPr>
        <w:spacing w:line="240" w:lineRule="auto"/>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Instalarea de camere video de monitorizare a traficului si </w:t>
      </w:r>
      <w:proofErr w:type="spellStart"/>
      <w:r>
        <w:rPr>
          <w:rFonts w:asciiTheme="minorHAnsi" w:hAnsiTheme="minorHAnsi" w:cstheme="minorHAnsi"/>
          <w:color w:val="000000" w:themeColor="text1"/>
          <w:sz w:val="22"/>
          <w:szCs w:val="22"/>
        </w:rPr>
        <w:t>siguranta</w:t>
      </w:r>
      <w:proofErr w:type="spellEnd"/>
      <w:r>
        <w:rPr>
          <w:rFonts w:asciiTheme="minorHAnsi" w:hAnsiTheme="minorHAnsi" w:cstheme="minorHAnsi"/>
          <w:color w:val="000000" w:themeColor="text1"/>
          <w:sz w:val="22"/>
          <w:szCs w:val="22"/>
        </w:rPr>
        <w:t xml:space="preserve"> rutiera</w:t>
      </w:r>
      <w:r w:rsidR="00DA0A55">
        <w:rPr>
          <w:rFonts w:asciiTheme="minorHAnsi" w:hAnsiTheme="minorHAnsi" w:cstheme="minorHAnsi"/>
          <w:color w:val="000000" w:themeColor="text1"/>
          <w:sz w:val="22"/>
          <w:szCs w:val="22"/>
        </w:rPr>
        <w:t>;</w:t>
      </w:r>
    </w:p>
    <w:p w14:paraId="78910810" w14:textId="23130446" w:rsidR="006835D9" w:rsidRDefault="006835D9" w:rsidP="00F142D7">
      <w:pPr>
        <w:pStyle w:val="Listparagraf"/>
        <w:numPr>
          <w:ilvl w:val="0"/>
          <w:numId w:val="15"/>
        </w:numPr>
        <w:spacing w:line="240" w:lineRule="auto"/>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Instalarea de camere inteligente</w:t>
      </w:r>
      <w:r w:rsidR="005032B2">
        <w:rPr>
          <w:rFonts w:asciiTheme="minorHAnsi" w:hAnsiTheme="minorHAnsi" w:cstheme="minorHAnsi"/>
          <w:color w:val="000000" w:themeColor="text1"/>
          <w:sz w:val="22"/>
          <w:szCs w:val="22"/>
        </w:rPr>
        <w:t xml:space="preserve"> tip LPR</w:t>
      </w:r>
      <w:r>
        <w:rPr>
          <w:rFonts w:asciiTheme="minorHAnsi" w:hAnsiTheme="minorHAnsi" w:cstheme="minorHAnsi"/>
          <w:color w:val="000000" w:themeColor="text1"/>
          <w:sz w:val="22"/>
          <w:szCs w:val="22"/>
        </w:rPr>
        <w:t>;</w:t>
      </w:r>
    </w:p>
    <w:p w14:paraId="30B3BE1E" w14:textId="32E9A520" w:rsidR="00DA0A55" w:rsidRPr="008C03F5" w:rsidRDefault="00DA0A55" w:rsidP="00F142D7">
      <w:pPr>
        <w:pStyle w:val="Listparagraf"/>
        <w:numPr>
          <w:ilvl w:val="0"/>
          <w:numId w:val="15"/>
        </w:numPr>
        <w:spacing w:line="240" w:lineRule="auto"/>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Implementarea infrastructurii centrale, respectiv centrul de date si centrul de comanda si monitorizare, la o </w:t>
      </w:r>
      <w:proofErr w:type="spellStart"/>
      <w:r>
        <w:rPr>
          <w:rFonts w:asciiTheme="minorHAnsi" w:hAnsiTheme="minorHAnsi" w:cstheme="minorHAnsi"/>
          <w:color w:val="000000" w:themeColor="text1"/>
          <w:sz w:val="22"/>
          <w:szCs w:val="22"/>
        </w:rPr>
        <w:t>locatie</w:t>
      </w:r>
      <w:proofErr w:type="spellEnd"/>
      <w:r>
        <w:rPr>
          <w:rFonts w:asciiTheme="minorHAnsi" w:hAnsiTheme="minorHAnsi" w:cstheme="minorHAnsi"/>
          <w:color w:val="000000" w:themeColor="text1"/>
          <w:sz w:val="22"/>
          <w:szCs w:val="22"/>
        </w:rPr>
        <w:t xml:space="preserve"> comuna, unde se vor centraliza si procesa toate datele si din sistem.</w:t>
      </w:r>
    </w:p>
    <w:p w14:paraId="4CEC66AA" w14:textId="613E3E91" w:rsidR="007E56DC" w:rsidRPr="008C03F5" w:rsidRDefault="007E56DC"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Exemplu privind arhitectura sistemului este prezentat in figura următoare:</w:t>
      </w:r>
    </w:p>
    <w:p w14:paraId="242B64AC" w14:textId="77777777" w:rsidR="007E56DC" w:rsidRPr="008C03F5" w:rsidRDefault="007E56DC" w:rsidP="00791228">
      <w:pPr>
        <w:spacing w:line="240" w:lineRule="auto"/>
        <w:rPr>
          <w:rFonts w:cstheme="minorHAnsi"/>
          <w:sz w:val="22"/>
          <w:szCs w:val="22"/>
          <w:lang w:val="ro-RO"/>
        </w:rPr>
      </w:pPr>
    </w:p>
    <w:p w14:paraId="2FC1E26B" w14:textId="0A0761E1" w:rsidR="008C33AB" w:rsidRPr="008C03F5" w:rsidRDefault="00211F3E" w:rsidP="00791228">
      <w:pPr>
        <w:spacing w:line="240" w:lineRule="auto"/>
        <w:jc w:val="center"/>
        <w:rPr>
          <w:rFonts w:cstheme="minorHAnsi"/>
          <w:sz w:val="22"/>
          <w:szCs w:val="22"/>
          <w:lang w:val="ro-RO"/>
        </w:rPr>
      </w:pPr>
      <w:r w:rsidRPr="00F142D7">
        <w:rPr>
          <w:rFonts w:cstheme="minorHAnsi"/>
          <w:noProof/>
          <w:sz w:val="22"/>
          <w:szCs w:val="22"/>
          <w:lang w:val="ro-RO"/>
        </w:rPr>
        <w:object w:dxaOrig="13964" w:dyaOrig="10666" w14:anchorId="64CF80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07.4pt;height:235.4pt;mso-width-percent:0;mso-height-percent:0;mso-width-percent:0;mso-height-percent:0" o:ole="">
            <v:imagedata r:id="rId10" o:title=""/>
          </v:shape>
          <o:OLEObject Type="Embed" ProgID="Visio.Drawing.11" ShapeID="_x0000_i1025" DrawAspect="Content" ObjectID="_1752642966" r:id="rId11"/>
        </w:object>
      </w:r>
    </w:p>
    <w:p w14:paraId="3C17E4BC" w14:textId="25C8C7BE" w:rsidR="008C33AB" w:rsidRPr="008C03F5" w:rsidRDefault="00565934" w:rsidP="00791228">
      <w:pPr>
        <w:spacing w:line="240" w:lineRule="auto"/>
        <w:jc w:val="center"/>
        <w:rPr>
          <w:rFonts w:cstheme="minorHAnsi"/>
          <w:i/>
          <w:sz w:val="22"/>
          <w:szCs w:val="22"/>
          <w:lang w:val="ro-RO"/>
        </w:rPr>
      </w:pPr>
      <w:r w:rsidRPr="008C03F5">
        <w:rPr>
          <w:rFonts w:cstheme="minorHAnsi"/>
          <w:i/>
          <w:color w:val="000000" w:themeColor="text1"/>
          <w:sz w:val="22"/>
          <w:szCs w:val="22"/>
          <w:lang w:val="ro-RO"/>
        </w:rPr>
        <w:t xml:space="preserve">Figura  </w:t>
      </w:r>
      <w:r w:rsidRPr="008C03F5">
        <w:rPr>
          <w:rFonts w:cstheme="minorHAnsi"/>
          <w:i/>
          <w:color w:val="000000" w:themeColor="text1"/>
          <w:sz w:val="22"/>
          <w:szCs w:val="22"/>
          <w:lang w:val="ro-RO"/>
        </w:rPr>
        <w:fldChar w:fldCharType="begin"/>
      </w:r>
      <w:r w:rsidRPr="008C03F5">
        <w:rPr>
          <w:rFonts w:cstheme="minorHAnsi"/>
          <w:i/>
          <w:color w:val="000000" w:themeColor="text1"/>
          <w:sz w:val="22"/>
          <w:szCs w:val="22"/>
          <w:lang w:val="ro-RO"/>
        </w:rPr>
        <w:instrText xml:space="preserve"> SEQ Figura_ \* ARABIC </w:instrText>
      </w:r>
      <w:r w:rsidRPr="008C03F5">
        <w:rPr>
          <w:rFonts w:cstheme="minorHAnsi"/>
          <w:i/>
          <w:color w:val="000000" w:themeColor="text1"/>
          <w:sz w:val="22"/>
          <w:szCs w:val="22"/>
          <w:lang w:val="ro-RO"/>
        </w:rPr>
        <w:fldChar w:fldCharType="separate"/>
      </w:r>
      <w:r w:rsidR="00042239">
        <w:rPr>
          <w:rFonts w:cstheme="minorHAnsi"/>
          <w:i/>
          <w:noProof/>
          <w:color w:val="000000" w:themeColor="text1"/>
          <w:sz w:val="22"/>
          <w:szCs w:val="22"/>
          <w:lang w:val="ro-RO"/>
        </w:rPr>
        <w:t>2</w:t>
      </w:r>
      <w:r w:rsidRPr="008C03F5">
        <w:rPr>
          <w:rFonts w:cstheme="minorHAnsi"/>
          <w:i/>
          <w:color w:val="000000" w:themeColor="text1"/>
          <w:sz w:val="22"/>
          <w:szCs w:val="22"/>
          <w:lang w:val="ro-RO"/>
        </w:rPr>
        <w:fldChar w:fldCharType="end"/>
      </w:r>
      <w:r w:rsidRPr="008C03F5">
        <w:rPr>
          <w:rFonts w:cstheme="minorHAnsi"/>
          <w:i/>
          <w:color w:val="000000" w:themeColor="text1"/>
          <w:sz w:val="22"/>
          <w:szCs w:val="22"/>
          <w:lang w:val="ro-RO"/>
        </w:rPr>
        <w:t xml:space="preserve"> – </w:t>
      </w:r>
      <w:r w:rsidR="008C33AB" w:rsidRPr="008C03F5">
        <w:rPr>
          <w:rFonts w:cstheme="minorHAnsi"/>
          <w:i/>
          <w:sz w:val="22"/>
          <w:szCs w:val="22"/>
          <w:lang w:val="ro-RO"/>
        </w:rPr>
        <w:t xml:space="preserve"> Exemplu de infrastructura de sistem integrat de</w:t>
      </w:r>
      <w:r w:rsidR="00AD690E" w:rsidRPr="008C03F5">
        <w:rPr>
          <w:rFonts w:cstheme="minorHAnsi"/>
          <w:i/>
          <w:sz w:val="22"/>
          <w:szCs w:val="22"/>
          <w:lang w:val="ro-RO"/>
        </w:rPr>
        <w:t xml:space="preserve"> semaforiza</w:t>
      </w:r>
      <w:r w:rsidR="00DC0945">
        <w:rPr>
          <w:rFonts w:cstheme="minorHAnsi"/>
          <w:i/>
          <w:sz w:val="22"/>
          <w:szCs w:val="22"/>
          <w:lang w:val="ro-RO"/>
        </w:rPr>
        <w:t>r</w:t>
      </w:r>
      <w:r w:rsidR="00AD690E" w:rsidRPr="008C03F5">
        <w:rPr>
          <w:rFonts w:cstheme="minorHAnsi"/>
          <w:i/>
          <w:sz w:val="22"/>
          <w:szCs w:val="22"/>
          <w:lang w:val="ro-RO"/>
        </w:rPr>
        <w:t>e cu</w:t>
      </w:r>
      <w:r w:rsidR="008C33AB" w:rsidRPr="008C03F5">
        <w:rPr>
          <w:rFonts w:cstheme="minorHAnsi"/>
          <w:i/>
          <w:sz w:val="22"/>
          <w:szCs w:val="22"/>
          <w:lang w:val="ro-RO"/>
        </w:rPr>
        <w:t xml:space="preserve"> </w:t>
      </w:r>
      <w:proofErr w:type="spellStart"/>
      <w:r w:rsidR="008C33AB" w:rsidRPr="008C03F5">
        <w:rPr>
          <w:rFonts w:cstheme="minorHAnsi"/>
          <w:i/>
          <w:sz w:val="22"/>
          <w:szCs w:val="22"/>
          <w:lang w:val="ro-RO"/>
        </w:rPr>
        <w:t>prioritizare</w:t>
      </w:r>
      <w:proofErr w:type="spellEnd"/>
      <w:r w:rsidR="008C33AB" w:rsidRPr="008C03F5">
        <w:rPr>
          <w:rFonts w:cstheme="minorHAnsi"/>
          <w:i/>
          <w:sz w:val="22"/>
          <w:szCs w:val="22"/>
          <w:lang w:val="ro-RO"/>
        </w:rPr>
        <w:t xml:space="preserve"> </w:t>
      </w:r>
      <w:r w:rsidR="000A3DFE">
        <w:rPr>
          <w:rFonts w:cstheme="minorHAnsi"/>
          <w:i/>
          <w:sz w:val="22"/>
          <w:szCs w:val="22"/>
          <w:lang w:val="ro-RO"/>
        </w:rPr>
        <w:t xml:space="preserve">si centru de comanda a infrastructurii de </w:t>
      </w:r>
      <w:proofErr w:type="spellStart"/>
      <w:r w:rsidR="000A3DFE">
        <w:rPr>
          <w:rFonts w:cstheme="minorHAnsi"/>
          <w:i/>
          <w:sz w:val="22"/>
          <w:szCs w:val="22"/>
          <w:lang w:val="ro-RO"/>
        </w:rPr>
        <w:t>oras</w:t>
      </w:r>
      <w:proofErr w:type="spellEnd"/>
    </w:p>
    <w:p w14:paraId="72B11A57" w14:textId="77777777" w:rsidR="007E56DC" w:rsidRPr="008C03F5" w:rsidRDefault="007E56DC"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Componentele locale (din teren) ale sistemului de trafic management și ale sistemului de impunere a regulilor, siguranță și securitate vor avea un amplasament comun, respectiv intersecțiile și trecerile de pietoni semaforizate, și, în consecință, vor avea anumite elemente comune, respectiv componentele pentru asigurarea alimentării cu energie și a comunicațiilor cu Centrul de comandă și control.</w:t>
      </w:r>
    </w:p>
    <w:p w14:paraId="0F4C8327" w14:textId="52D5B03A" w:rsidR="007E56DC" w:rsidRPr="008C03F5" w:rsidRDefault="00DC0945" w:rsidP="00791228">
      <w:pPr>
        <w:spacing w:line="240" w:lineRule="auto"/>
        <w:rPr>
          <w:rFonts w:cstheme="minorHAnsi"/>
          <w:color w:val="000000" w:themeColor="text1"/>
          <w:sz w:val="22"/>
          <w:szCs w:val="22"/>
          <w:lang w:val="ro-RO"/>
        </w:rPr>
      </w:pPr>
      <w:r>
        <w:rPr>
          <w:rFonts w:cstheme="minorHAnsi"/>
          <w:color w:val="000000" w:themeColor="text1"/>
          <w:sz w:val="22"/>
          <w:szCs w:val="22"/>
          <w:lang w:val="ro-RO"/>
        </w:rPr>
        <w:t xml:space="preserve">La fiecare locație </w:t>
      </w:r>
      <w:r w:rsidR="007E56DC" w:rsidRPr="008C03F5">
        <w:rPr>
          <w:rFonts w:cstheme="minorHAnsi"/>
          <w:color w:val="000000" w:themeColor="text1"/>
          <w:sz w:val="22"/>
          <w:szCs w:val="22"/>
          <w:lang w:val="ro-RO"/>
        </w:rPr>
        <w:t>(intersecție) se va avea în vedere echiparea cu întreg necesarul de sisteme și echipamente electronice, astfel încât să fie acoperită întreaga paletă de soluții și servicii integrate, minimizându-se în acest mod efortul financiar.</w:t>
      </w:r>
    </w:p>
    <w:p w14:paraId="05503947" w14:textId="77777777" w:rsidR="00AD690E" w:rsidRPr="008C03F5" w:rsidRDefault="00AD690E"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Fiecare locație va fi proiectata si implementata astfel </w:t>
      </w:r>
      <w:proofErr w:type="spellStart"/>
      <w:r w:rsidRPr="008C03F5">
        <w:rPr>
          <w:rFonts w:cstheme="minorHAnsi"/>
          <w:color w:val="000000" w:themeColor="text1"/>
          <w:sz w:val="22"/>
          <w:szCs w:val="22"/>
          <w:lang w:val="ro-RO"/>
        </w:rPr>
        <w:t>incat</w:t>
      </w:r>
      <w:proofErr w:type="spellEnd"/>
      <w:r w:rsidRPr="008C03F5">
        <w:rPr>
          <w:rFonts w:cstheme="minorHAnsi"/>
          <w:color w:val="000000" w:themeColor="text1"/>
          <w:sz w:val="22"/>
          <w:szCs w:val="22"/>
          <w:lang w:val="ro-RO"/>
        </w:rPr>
        <w:t xml:space="preserve"> sa </w:t>
      </w:r>
      <w:proofErr w:type="spellStart"/>
      <w:r w:rsidRPr="008C03F5">
        <w:rPr>
          <w:rFonts w:cstheme="minorHAnsi"/>
          <w:color w:val="000000" w:themeColor="text1"/>
          <w:sz w:val="22"/>
          <w:szCs w:val="22"/>
          <w:lang w:val="ro-RO"/>
        </w:rPr>
        <w:t>functioneze</w:t>
      </w:r>
      <w:proofErr w:type="spellEnd"/>
      <w:r w:rsidRPr="008C03F5">
        <w:rPr>
          <w:rFonts w:cstheme="minorHAnsi"/>
          <w:color w:val="000000" w:themeColor="text1"/>
          <w:sz w:val="22"/>
          <w:szCs w:val="22"/>
          <w:lang w:val="ro-RO"/>
        </w:rPr>
        <w:t xml:space="preserve"> optim atât independent cat si sincronizat cu </w:t>
      </w:r>
      <w:proofErr w:type="spellStart"/>
      <w:r w:rsidRPr="008C03F5">
        <w:rPr>
          <w:rFonts w:cstheme="minorHAnsi"/>
          <w:color w:val="000000" w:themeColor="text1"/>
          <w:sz w:val="22"/>
          <w:szCs w:val="22"/>
          <w:lang w:val="ro-RO"/>
        </w:rPr>
        <w:t>intersectiile</w:t>
      </w:r>
      <w:proofErr w:type="spellEnd"/>
      <w:r w:rsidRPr="008C03F5">
        <w:rPr>
          <w:rFonts w:cstheme="minorHAnsi"/>
          <w:color w:val="000000" w:themeColor="text1"/>
          <w:sz w:val="22"/>
          <w:szCs w:val="22"/>
          <w:lang w:val="ro-RO"/>
        </w:rPr>
        <w:t xml:space="preserve"> aval – amonte, astfel </w:t>
      </w:r>
      <w:proofErr w:type="spellStart"/>
      <w:r w:rsidRPr="008C03F5">
        <w:rPr>
          <w:rFonts w:cstheme="minorHAnsi"/>
          <w:color w:val="000000" w:themeColor="text1"/>
          <w:sz w:val="22"/>
          <w:szCs w:val="22"/>
          <w:lang w:val="ro-RO"/>
        </w:rPr>
        <w:t>incat</w:t>
      </w:r>
      <w:proofErr w:type="spellEnd"/>
      <w:r w:rsidRPr="008C03F5">
        <w:rPr>
          <w:rFonts w:cstheme="minorHAnsi"/>
          <w:color w:val="000000" w:themeColor="text1"/>
          <w:sz w:val="22"/>
          <w:szCs w:val="22"/>
          <w:lang w:val="ro-RO"/>
        </w:rPr>
        <w:t xml:space="preserve"> derularea </w:t>
      </w:r>
      <w:proofErr w:type="spellStart"/>
      <w:r w:rsidRPr="008C03F5">
        <w:rPr>
          <w:rFonts w:cstheme="minorHAnsi"/>
          <w:color w:val="000000" w:themeColor="text1"/>
          <w:sz w:val="22"/>
          <w:szCs w:val="22"/>
          <w:lang w:val="ro-RO"/>
        </w:rPr>
        <w:t>investitiei</w:t>
      </w:r>
      <w:proofErr w:type="spellEnd"/>
      <w:r w:rsidRPr="008C03F5">
        <w:rPr>
          <w:rFonts w:cstheme="minorHAnsi"/>
          <w:color w:val="000000" w:themeColor="text1"/>
          <w:sz w:val="22"/>
          <w:szCs w:val="22"/>
          <w:lang w:val="ro-RO"/>
        </w:rPr>
        <w:t xml:space="preserve"> sa poată fi </w:t>
      </w:r>
      <w:proofErr w:type="spellStart"/>
      <w:r w:rsidRPr="008C03F5">
        <w:rPr>
          <w:rFonts w:cstheme="minorHAnsi"/>
          <w:color w:val="000000" w:themeColor="text1"/>
          <w:sz w:val="22"/>
          <w:szCs w:val="22"/>
          <w:lang w:val="ro-RO"/>
        </w:rPr>
        <w:t>facuta</w:t>
      </w:r>
      <w:proofErr w:type="spellEnd"/>
      <w:r w:rsidRPr="008C03F5">
        <w:rPr>
          <w:rFonts w:cstheme="minorHAnsi"/>
          <w:color w:val="000000" w:themeColor="text1"/>
          <w:sz w:val="22"/>
          <w:szCs w:val="22"/>
          <w:lang w:val="ro-RO"/>
        </w:rPr>
        <w:t xml:space="preserve"> etapizat, reducând in acest mod efortul financiar imediat al </w:t>
      </w:r>
      <w:proofErr w:type="spellStart"/>
      <w:r w:rsidRPr="008C03F5">
        <w:rPr>
          <w:rFonts w:cstheme="minorHAnsi"/>
          <w:color w:val="000000" w:themeColor="text1"/>
          <w:sz w:val="22"/>
          <w:szCs w:val="22"/>
          <w:lang w:val="ro-RO"/>
        </w:rPr>
        <w:t>administratiei</w:t>
      </w:r>
      <w:proofErr w:type="spellEnd"/>
      <w:r w:rsidRPr="008C03F5">
        <w:rPr>
          <w:rFonts w:cstheme="minorHAnsi"/>
          <w:color w:val="000000" w:themeColor="text1"/>
          <w:sz w:val="22"/>
          <w:szCs w:val="22"/>
          <w:lang w:val="ro-RO"/>
        </w:rPr>
        <w:t>.</w:t>
      </w:r>
    </w:p>
    <w:p w14:paraId="39D46E22" w14:textId="11FC75B7" w:rsidR="007E56DC" w:rsidRDefault="007E56DC" w:rsidP="00503E81">
      <w:pPr>
        <w:spacing w:line="240" w:lineRule="auto"/>
        <w:rPr>
          <w:rFonts w:cstheme="minorHAnsi"/>
          <w:i/>
          <w:color w:val="000000" w:themeColor="text1"/>
          <w:sz w:val="22"/>
          <w:szCs w:val="22"/>
          <w:lang w:val="ro-RO"/>
        </w:rPr>
      </w:pPr>
      <w:r w:rsidRPr="008C03F5">
        <w:rPr>
          <w:rFonts w:cstheme="minorHAnsi"/>
          <w:noProof/>
          <w:color w:val="000000" w:themeColor="text1"/>
          <w:sz w:val="22"/>
          <w:szCs w:val="22"/>
          <w:lang w:val="en-US" w:eastAsia="en-US"/>
        </w:rPr>
        <w:drawing>
          <wp:inline distT="0" distB="0" distL="0" distR="0" wp14:anchorId="7C275F39" wp14:editId="0FA7AF22">
            <wp:extent cx="5097780" cy="2529350"/>
            <wp:effectExtent l="0" t="0" r="7620" b="4445"/>
            <wp:docPr id="103" name="Picture 4" descr="http://www.simwalk.com/manuals/SimWalk%20Tutorial%208-Dateien/image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descr="http://www.simwalk.com/manuals/SimWalk%20Tutorial%208-Dateien/image016.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55633" cy="2607671"/>
                    </a:xfrm>
                    <a:prstGeom prst="rect">
                      <a:avLst/>
                    </a:prstGeom>
                    <a:noFill/>
                  </pic:spPr>
                </pic:pic>
              </a:graphicData>
            </a:graphic>
          </wp:inline>
        </w:drawing>
      </w:r>
      <w:r w:rsidRPr="008C03F5">
        <w:rPr>
          <w:rFonts w:cstheme="minorHAnsi"/>
          <w:color w:val="000000" w:themeColor="text1"/>
          <w:sz w:val="22"/>
          <w:szCs w:val="22"/>
          <w:lang w:val="ro-RO"/>
        </w:rPr>
        <w:tab/>
      </w:r>
      <w:r w:rsidR="00565934" w:rsidRPr="008C03F5">
        <w:rPr>
          <w:rFonts w:cstheme="minorHAnsi"/>
          <w:i/>
          <w:color w:val="000000" w:themeColor="text1"/>
          <w:sz w:val="22"/>
          <w:szCs w:val="22"/>
          <w:lang w:val="ro-RO"/>
        </w:rPr>
        <w:t xml:space="preserve">Figura  </w:t>
      </w:r>
      <w:r w:rsidR="00565934" w:rsidRPr="008C03F5">
        <w:rPr>
          <w:rFonts w:cstheme="minorHAnsi"/>
          <w:i/>
          <w:color w:val="000000" w:themeColor="text1"/>
          <w:sz w:val="22"/>
          <w:szCs w:val="22"/>
          <w:lang w:val="ro-RO"/>
        </w:rPr>
        <w:fldChar w:fldCharType="begin"/>
      </w:r>
      <w:r w:rsidR="00565934" w:rsidRPr="008C03F5">
        <w:rPr>
          <w:rFonts w:cstheme="minorHAnsi"/>
          <w:i/>
          <w:color w:val="000000" w:themeColor="text1"/>
          <w:sz w:val="22"/>
          <w:szCs w:val="22"/>
          <w:lang w:val="ro-RO"/>
        </w:rPr>
        <w:instrText xml:space="preserve"> SEQ Figura_ \* ARABIC </w:instrText>
      </w:r>
      <w:r w:rsidR="00565934" w:rsidRPr="008C03F5">
        <w:rPr>
          <w:rFonts w:cstheme="minorHAnsi"/>
          <w:i/>
          <w:color w:val="000000" w:themeColor="text1"/>
          <w:sz w:val="22"/>
          <w:szCs w:val="22"/>
          <w:lang w:val="ro-RO"/>
        </w:rPr>
        <w:fldChar w:fldCharType="separate"/>
      </w:r>
      <w:r w:rsidR="00042239">
        <w:rPr>
          <w:rFonts w:cstheme="minorHAnsi"/>
          <w:i/>
          <w:noProof/>
          <w:color w:val="000000" w:themeColor="text1"/>
          <w:sz w:val="22"/>
          <w:szCs w:val="22"/>
          <w:lang w:val="ro-RO"/>
        </w:rPr>
        <w:t>3</w:t>
      </w:r>
      <w:r w:rsidR="00565934" w:rsidRPr="008C03F5">
        <w:rPr>
          <w:rFonts w:cstheme="minorHAnsi"/>
          <w:i/>
          <w:color w:val="000000" w:themeColor="text1"/>
          <w:sz w:val="22"/>
          <w:szCs w:val="22"/>
          <w:lang w:val="ro-RO"/>
        </w:rPr>
        <w:fldChar w:fldCharType="end"/>
      </w:r>
      <w:r w:rsidR="00565934" w:rsidRPr="008C03F5">
        <w:rPr>
          <w:rFonts w:cstheme="minorHAnsi"/>
          <w:i/>
          <w:color w:val="000000" w:themeColor="text1"/>
          <w:sz w:val="22"/>
          <w:szCs w:val="22"/>
          <w:lang w:val="ro-RO"/>
        </w:rPr>
        <w:t xml:space="preserve"> – </w:t>
      </w:r>
      <w:r w:rsidRPr="008C03F5">
        <w:rPr>
          <w:rFonts w:cstheme="minorHAnsi"/>
          <w:i/>
          <w:color w:val="000000" w:themeColor="text1"/>
          <w:sz w:val="22"/>
          <w:szCs w:val="22"/>
          <w:lang w:val="ro-RO"/>
        </w:rPr>
        <w:t xml:space="preserve">Diagrama de semaforizare asimetrica / soluție pentru </w:t>
      </w:r>
      <w:r w:rsidR="00DA0A55">
        <w:rPr>
          <w:rFonts w:cstheme="minorHAnsi"/>
          <w:i/>
          <w:color w:val="000000" w:themeColor="text1"/>
          <w:sz w:val="22"/>
          <w:szCs w:val="22"/>
          <w:lang w:val="ro-RO"/>
        </w:rPr>
        <w:t>fluidizarea traficului</w:t>
      </w:r>
      <w:r w:rsidRPr="008C03F5">
        <w:rPr>
          <w:rFonts w:cstheme="minorHAnsi"/>
          <w:i/>
          <w:color w:val="000000" w:themeColor="text1"/>
          <w:sz w:val="22"/>
          <w:szCs w:val="22"/>
          <w:lang w:val="ro-RO"/>
        </w:rPr>
        <w:t xml:space="preserve"> (exemplu)</w:t>
      </w:r>
    </w:p>
    <w:p w14:paraId="2A741ED4" w14:textId="77777777" w:rsidR="00387053" w:rsidRPr="008C03F5" w:rsidRDefault="00387053" w:rsidP="00503E81">
      <w:pPr>
        <w:spacing w:line="240" w:lineRule="auto"/>
        <w:rPr>
          <w:rFonts w:cstheme="minorHAnsi"/>
          <w:i/>
          <w:color w:val="000000" w:themeColor="text1"/>
          <w:sz w:val="22"/>
          <w:szCs w:val="22"/>
          <w:lang w:val="ro-RO"/>
        </w:rPr>
      </w:pPr>
    </w:p>
    <w:p w14:paraId="7E4C7934" w14:textId="77777777" w:rsidR="007E56DC" w:rsidRPr="008C03F5" w:rsidRDefault="007E56DC"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lastRenderedPageBreak/>
        <w:t>Arhitectura sistemului de management al traficului cuprinde următoarele elemente:</w:t>
      </w:r>
    </w:p>
    <w:p w14:paraId="56D2C616" w14:textId="6F75D3D6" w:rsidR="007E56DC" w:rsidRPr="008C03F5" w:rsidRDefault="007E56DC" w:rsidP="00F142D7">
      <w:pPr>
        <w:pStyle w:val="Listparagraf"/>
        <w:numPr>
          <w:ilvl w:val="0"/>
          <w:numId w:val="47"/>
        </w:numPr>
        <w:spacing w:line="240" w:lineRule="auto"/>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 xml:space="preserve">Detectoarele de trafic: bucle virtuale, detectori pe consolă </w:t>
      </w:r>
      <w:proofErr w:type="spellStart"/>
      <w:r w:rsidRPr="008C03F5">
        <w:rPr>
          <w:rFonts w:asciiTheme="minorHAnsi" w:hAnsiTheme="minorHAnsi" w:cstheme="minorHAnsi"/>
          <w:color w:val="000000" w:themeColor="text1"/>
          <w:sz w:val="22"/>
          <w:szCs w:val="22"/>
        </w:rPr>
        <w:t>şi</w:t>
      </w:r>
      <w:proofErr w:type="spellEnd"/>
      <w:r w:rsidRPr="008C03F5">
        <w:rPr>
          <w:rFonts w:asciiTheme="minorHAnsi" w:hAnsiTheme="minorHAnsi" w:cstheme="minorHAnsi"/>
          <w:color w:val="000000" w:themeColor="text1"/>
          <w:sz w:val="22"/>
          <w:szCs w:val="22"/>
        </w:rPr>
        <w:t xml:space="preserve"> </w:t>
      </w:r>
      <w:r w:rsidR="00F869B8" w:rsidRPr="008C03F5">
        <w:rPr>
          <w:rFonts w:asciiTheme="minorHAnsi" w:hAnsiTheme="minorHAnsi" w:cstheme="minorHAnsi"/>
          <w:color w:val="000000" w:themeColor="text1"/>
          <w:sz w:val="22"/>
          <w:szCs w:val="22"/>
        </w:rPr>
        <w:t>senzori</w:t>
      </w:r>
      <w:r w:rsidRPr="008C03F5">
        <w:rPr>
          <w:rFonts w:asciiTheme="minorHAnsi" w:hAnsiTheme="minorHAnsi" w:cstheme="minorHAnsi"/>
          <w:color w:val="000000" w:themeColor="text1"/>
          <w:sz w:val="22"/>
          <w:szCs w:val="22"/>
        </w:rPr>
        <w:t xml:space="preserve"> video</w:t>
      </w:r>
    </w:p>
    <w:p w14:paraId="590B0ED7" w14:textId="77777777" w:rsidR="007E56DC" w:rsidRPr="008C03F5" w:rsidRDefault="007E56DC" w:rsidP="00F142D7">
      <w:pPr>
        <w:pStyle w:val="Listparagraf"/>
        <w:numPr>
          <w:ilvl w:val="0"/>
          <w:numId w:val="47"/>
        </w:numPr>
        <w:spacing w:line="240" w:lineRule="auto"/>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 xml:space="preserve">Automatele de trafic: echipamente capabile sa asigure comanda automata a semafoarelor in </w:t>
      </w:r>
      <w:proofErr w:type="spellStart"/>
      <w:r w:rsidRPr="008C03F5">
        <w:rPr>
          <w:rFonts w:asciiTheme="minorHAnsi" w:hAnsiTheme="minorHAnsi" w:cstheme="minorHAnsi"/>
          <w:color w:val="000000" w:themeColor="text1"/>
          <w:sz w:val="22"/>
          <w:szCs w:val="22"/>
        </w:rPr>
        <w:t>intersectii</w:t>
      </w:r>
      <w:proofErr w:type="spellEnd"/>
      <w:r w:rsidRPr="008C03F5">
        <w:rPr>
          <w:rFonts w:asciiTheme="minorHAnsi" w:hAnsiTheme="minorHAnsi" w:cstheme="minorHAnsi"/>
          <w:color w:val="000000" w:themeColor="text1"/>
          <w:sz w:val="22"/>
          <w:szCs w:val="22"/>
        </w:rPr>
        <w:t xml:space="preserve">. Acestea pot opera independent, pe baza unor programe pre-definite, sau pot lucra sincron, </w:t>
      </w:r>
      <w:proofErr w:type="spellStart"/>
      <w:r w:rsidRPr="008C03F5">
        <w:rPr>
          <w:rFonts w:asciiTheme="minorHAnsi" w:hAnsiTheme="minorHAnsi" w:cstheme="minorHAnsi"/>
          <w:color w:val="000000" w:themeColor="text1"/>
          <w:sz w:val="22"/>
          <w:szCs w:val="22"/>
        </w:rPr>
        <w:t>respectand</w:t>
      </w:r>
      <w:proofErr w:type="spellEnd"/>
      <w:r w:rsidRPr="008C03F5">
        <w:rPr>
          <w:rFonts w:asciiTheme="minorHAnsi" w:hAnsiTheme="minorHAnsi" w:cstheme="minorHAnsi"/>
          <w:color w:val="000000" w:themeColor="text1"/>
          <w:sz w:val="22"/>
          <w:szCs w:val="22"/>
        </w:rPr>
        <w:t xml:space="preserve"> un anumit algoritm de timp sau comenzi de programare a fazelor si a timpilor transmise centralizat de la nivelul unui Centru de Comanda</w:t>
      </w:r>
    </w:p>
    <w:p w14:paraId="18453655" w14:textId="19CC566D" w:rsidR="007E56DC" w:rsidRPr="008C03F5" w:rsidRDefault="007E56DC" w:rsidP="00F142D7">
      <w:pPr>
        <w:pStyle w:val="Listparagraf"/>
        <w:numPr>
          <w:ilvl w:val="0"/>
          <w:numId w:val="47"/>
        </w:numPr>
        <w:spacing w:line="240" w:lineRule="auto"/>
        <w:rPr>
          <w:rFonts w:asciiTheme="minorHAnsi" w:hAnsiTheme="minorHAnsi" w:cstheme="minorHAnsi"/>
          <w:color w:val="000000" w:themeColor="text1"/>
          <w:sz w:val="22"/>
          <w:szCs w:val="22"/>
        </w:rPr>
      </w:pPr>
      <w:proofErr w:type="spellStart"/>
      <w:r w:rsidRPr="008C03F5">
        <w:rPr>
          <w:rFonts w:asciiTheme="minorHAnsi" w:hAnsiTheme="minorHAnsi" w:cstheme="minorHAnsi"/>
          <w:color w:val="000000" w:themeColor="text1"/>
          <w:sz w:val="22"/>
          <w:szCs w:val="22"/>
        </w:rPr>
        <w:t>Comunicaţiile</w:t>
      </w:r>
      <w:proofErr w:type="spellEnd"/>
      <w:r w:rsidRPr="008C03F5">
        <w:rPr>
          <w:rFonts w:asciiTheme="minorHAnsi" w:hAnsiTheme="minorHAnsi" w:cstheme="minorHAnsi"/>
          <w:color w:val="000000" w:themeColor="text1"/>
          <w:sz w:val="22"/>
          <w:szCs w:val="22"/>
        </w:rPr>
        <w:t xml:space="preserve">: locale (între detectoare </w:t>
      </w:r>
      <w:proofErr w:type="spellStart"/>
      <w:r w:rsidRPr="008C03F5">
        <w:rPr>
          <w:rFonts w:asciiTheme="minorHAnsi" w:hAnsiTheme="minorHAnsi" w:cstheme="minorHAnsi"/>
          <w:color w:val="000000" w:themeColor="text1"/>
          <w:sz w:val="22"/>
          <w:szCs w:val="22"/>
        </w:rPr>
        <w:t>şi</w:t>
      </w:r>
      <w:proofErr w:type="spellEnd"/>
      <w:r w:rsidRPr="008C03F5">
        <w:rPr>
          <w:rFonts w:asciiTheme="minorHAnsi" w:hAnsiTheme="minorHAnsi" w:cstheme="minorHAnsi"/>
          <w:color w:val="000000" w:themeColor="text1"/>
          <w:sz w:val="22"/>
          <w:szCs w:val="22"/>
        </w:rPr>
        <w:t xml:space="preserve"> automatele de trafic, între automatele de trafi</w:t>
      </w:r>
      <w:r w:rsidR="00503E81">
        <w:rPr>
          <w:rFonts w:asciiTheme="minorHAnsi" w:hAnsiTheme="minorHAnsi" w:cstheme="minorHAnsi"/>
          <w:color w:val="000000" w:themeColor="text1"/>
          <w:sz w:val="22"/>
          <w:szCs w:val="22"/>
        </w:rPr>
        <w:t xml:space="preserve">c ale </w:t>
      </w:r>
      <w:proofErr w:type="spellStart"/>
      <w:r w:rsidR="00503E81">
        <w:rPr>
          <w:rFonts w:asciiTheme="minorHAnsi" w:hAnsiTheme="minorHAnsi" w:cstheme="minorHAnsi"/>
          <w:color w:val="000000" w:themeColor="text1"/>
          <w:sz w:val="22"/>
          <w:szCs w:val="22"/>
        </w:rPr>
        <w:t>intersecţiilor</w:t>
      </w:r>
      <w:proofErr w:type="spellEnd"/>
      <w:r w:rsidR="00503E81">
        <w:rPr>
          <w:rFonts w:asciiTheme="minorHAnsi" w:hAnsiTheme="minorHAnsi" w:cstheme="minorHAnsi"/>
          <w:color w:val="000000" w:themeColor="text1"/>
          <w:sz w:val="22"/>
          <w:szCs w:val="22"/>
        </w:rPr>
        <w:t xml:space="preserve"> adiacente </w:t>
      </w:r>
      <w:proofErr w:type="spellStart"/>
      <w:r w:rsidRPr="008C03F5">
        <w:rPr>
          <w:rFonts w:asciiTheme="minorHAnsi" w:hAnsiTheme="minorHAnsi" w:cstheme="minorHAnsi"/>
          <w:color w:val="000000" w:themeColor="text1"/>
          <w:sz w:val="22"/>
          <w:szCs w:val="22"/>
        </w:rPr>
        <w:t>şi</w:t>
      </w:r>
      <w:proofErr w:type="spellEnd"/>
      <w:r w:rsidRPr="008C03F5">
        <w:rPr>
          <w:rFonts w:asciiTheme="minorHAnsi" w:hAnsiTheme="minorHAnsi" w:cstheme="minorHAnsi"/>
          <w:color w:val="000000" w:themeColor="text1"/>
          <w:sz w:val="22"/>
          <w:szCs w:val="22"/>
        </w:rPr>
        <w:t xml:space="preserve"> centrale (între echipamentele din teren </w:t>
      </w:r>
      <w:proofErr w:type="spellStart"/>
      <w:r w:rsidRPr="008C03F5">
        <w:rPr>
          <w:rFonts w:asciiTheme="minorHAnsi" w:hAnsiTheme="minorHAnsi" w:cstheme="minorHAnsi"/>
          <w:color w:val="000000" w:themeColor="text1"/>
          <w:sz w:val="22"/>
          <w:szCs w:val="22"/>
        </w:rPr>
        <w:t>şi</w:t>
      </w:r>
      <w:proofErr w:type="spellEnd"/>
      <w:r w:rsidRPr="008C03F5">
        <w:rPr>
          <w:rFonts w:asciiTheme="minorHAnsi" w:hAnsiTheme="minorHAnsi" w:cstheme="minorHAnsi"/>
          <w:color w:val="000000" w:themeColor="text1"/>
          <w:sz w:val="22"/>
          <w:szCs w:val="22"/>
        </w:rPr>
        <w:t xml:space="preserve"> Centrul de Control)</w:t>
      </w:r>
    </w:p>
    <w:p w14:paraId="04390CD9" w14:textId="77777777" w:rsidR="00503E81" w:rsidRPr="00503E81" w:rsidRDefault="007E56DC" w:rsidP="0038256D">
      <w:pPr>
        <w:pStyle w:val="Listparagraf"/>
        <w:numPr>
          <w:ilvl w:val="0"/>
          <w:numId w:val="47"/>
        </w:numPr>
        <w:spacing w:line="240" w:lineRule="auto"/>
        <w:rPr>
          <w:rFonts w:cstheme="minorHAnsi"/>
          <w:color w:val="000000" w:themeColor="text1"/>
          <w:sz w:val="22"/>
          <w:szCs w:val="22"/>
        </w:rPr>
      </w:pPr>
      <w:r w:rsidRPr="00503E81">
        <w:rPr>
          <w:rFonts w:asciiTheme="minorHAnsi" w:hAnsiTheme="minorHAnsi" w:cstheme="minorHAnsi"/>
          <w:color w:val="000000" w:themeColor="text1"/>
          <w:sz w:val="22"/>
          <w:szCs w:val="22"/>
        </w:rPr>
        <w:t xml:space="preserve">Centrul de Control </w:t>
      </w:r>
    </w:p>
    <w:p w14:paraId="63BDD01D" w14:textId="401F29A7" w:rsidR="007E56DC" w:rsidRPr="008C03F5" w:rsidRDefault="00A048F9" w:rsidP="00791228">
      <w:pPr>
        <w:spacing w:line="240" w:lineRule="auto"/>
        <w:rPr>
          <w:rFonts w:cstheme="minorHAnsi"/>
          <w:b/>
          <w:i/>
          <w:color w:val="000000" w:themeColor="text1"/>
          <w:sz w:val="22"/>
          <w:szCs w:val="22"/>
          <w:lang w:val="ro-RO"/>
        </w:rPr>
      </w:pPr>
      <w:r>
        <w:rPr>
          <w:rFonts w:cstheme="minorHAnsi"/>
          <w:b/>
          <w:i/>
          <w:color w:val="000000" w:themeColor="text1"/>
          <w:sz w:val="22"/>
          <w:szCs w:val="22"/>
          <w:lang w:val="ro-RO"/>
        </w:rPr>
        <w:t xml:space="preserve">Automate de trafic </w:t>
      </w:r>
    </w:p>
    <w:p w14:paraId="03E5D616" w14:textId="77777777" w:rsidR="007E56DC" w:rsidRPr="008C03F5" w:rsidRDefault="007E56DC"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Automatele de trafic sunt una din cele mai importante verigi ale </w:t>
      </w:r>
      <w:proofErr w:type="spellStart"/>
      <w:r w:rsidRPr="008C03F5">
        <w:rPr>
          <w:rFonts w:cstheme="minorHAnsi"/>
          <w:color w:val="000000" w:themeColor="text1"/>
          <w:sz w:val="22"/>
          <w:szCs w:val="22"/>
          <w:lang w:val="ro-RO"/>
        </w:rPr>
        <w:t>lanţului</w:t>
      </w:r>
      <w:proofErr w:type="spellEnd"/>
      <w:r w:rsidRPr="008C03F5">
        <w:rPr>
          <w:rFonts w:cstheme="minorHAnsi"/>
          <w:color w:val="000000" w:themeColor="text1"/>
          <w:sz w:val="22"/>
          <w:szCs w:val="22"/>
          <w:lang w:val="ro-RO"/>
        </w:rPr>
        <w:t xml:space="preserve"> de echipamente pentru semaforizare centralizată. Automatul de trafic este direct răspunzător de </w:t>
      </w:r>
      <w:proofErr w:type="spellStart"/>
      <w:r w:rsidRPr="008C03F5">
        <w:rPr>
          <w:rFonts w:cstheme="minorHAnsi"/>
          <w:color w:val="000000" w:themeColor="text1"/>
          <w:sz w:val="22"/>
          <w:szCs w:val="22"/>
          <w:lang w:val="ro-RO"/>
        </w:rPr>
        <w:t>siguranţa</w:t>
      </w:r>
      <w:proofErr w:type="spellEnd"/>
      <w:r w:rsidRPr="008C03F5">
        <w:rPr>
          <w:rFonts w:cstheme="minorHAnsi"/>
          <w:color w:val="000000" w:themeColor="text1"/>
          <w:sz w:val="22"/>
          <w:szCs w:val="22"/>
          <w:lang w:val="ro-RO"/>
        </w:rPr>
        <w:t xml:space="preserve"> </w:t>
      </w:r>
      <w:proofErr w:type="spellStart"/>
      <w:r w:rsidRPr="008C03F5">
        <w:rPr>
          <w:rFonts w:cstheme="minorHAnsi"/>
          <w:color w:val="000000" w:themeColor="text1"/>
          <w:sz w:val="22"/>
          <w:szCs w:val="22"/>
          <w:lang w:val="ro-RO"/>
        </w:rPr>
        <w:t>circulaţiei</w:t>
      </w:r>
      <w:proofErr w:type="spellEnd"/>
      <w:r w:rsidRPr="008C03F5">
        <w:rPr>
          <w:rFonts w:cstheme="minorHAnsi"/>
          <w:color w:val="000000" w:themeColor="text1"/>
          <w:sz w:val="22"/>
          <w:szCs w:val="22"/>
          <w:lang w:val="ro-RO"/>
        </w:rPr>
        <w:t xml:space="preserve"> într-o </w:t>
      </w:r>
      <w:proofErr w:type="spellStart"/>
      <w:r w:rsidRPr="008C03F5">
        <w:rPr>
          <w:rFonts w:cstheme="minorHAnsi"/>
          <w:color w:val="000000" w:themeColor="text1"/>
          <w:sz w:val="22"/>
          <w:szCs w:val="22"/>
          <w:lang w:val="ro-RO"/>
        </w:rPr>
        <w:t>intersecţie</w:t>
      </w:r>
      <w:proofErr w:type="spellEnd"/>
      <w:r w:rsidRPr="008C03F5">
        <w:rPr>
          <w:rFonts w:cstheme="minorHAnsi"/>
          <w:color w:val="000000" w:themeColor="text1"/>
          <w:sz w:val="22"/>
          <w:szCs w:val="22"/>
          <w:lang w:val="ro-RO"/>
        </w:rPr>
        <w:t xml:space="preserve"> semnalizată, de aceea el trebuie să îndeplinească o serie de </w:t>
      </w:r>
      <w:proofErr w:type="spellStart"/>
      <w:r w:rsidRPr="008C03F5">
        <w:rPr>
          <w:rFonts w:cstheme="minorHAnsi"/>
          <w:color w:val="000000" w:themeColor="text1"/>
          <w:sz w:val="22"/>
          <w:szCs w:val="22"/>
          <w:lang w:val="ro-RO"/>
        </w:rPr>
        <w:t>funcţii</w:t>
      </w:r>
      <w:proofErr w:type="spellEnd"/>
      <w:r w:rsidRPr="008C03F5">
        <w:rPr>
          <w:rFonts w:cstheme="minorHAnsi"/>
          <w:color w:val="000000" w:themeColor="text1"/>
          <w:sz w:val="22"/>
          <w:szCs w:val="22"/>
          <w:lang w:val="ro-RO"/>
        </w:rPr>
        <w:t xml:space="preserve"> de </w:t>
      </w:r>
      <w:proofErr w:type="spellStart"/>
      <w:r w:rsidRPr="008C03F5">
        <w:rPr>
          <w:rFonts w:cstheme="minorHAnsi"/>
          <w:color w:val="000000" w:themeColor="text1"/>
          <w:sz w:val="22"/>
          <w:szCs w:val="22"/>
          <w:lang w:val="ro-RO"/>
        </w:rPr>
        <w:t>siguranţă</w:t>
      </w:r>
      <w:proofErr w:type="spellEnd"/>
      <w:r w:rsidRPr="008C03F5">
        <w:rPr>
          <w:rFonts w:cstheme="minorHAnsi"/>
          <w:color w:val="000000" w:themeColor="text1"/>
          <w:sz w:val="22"/>
          <w:szCs w:val="22"/>
          <w:lang w:val="ro-RO"/>
        </w:rPr>
        <w:t xml:space="preserve">. Printre cele mai importante </w:t>
      </w:r>
      <w:proofErr w:type="spellStart"/>
      <w:r w:rsidRPr="008C03F5">
        <w:rPr>
          <w:rFonts w:cstheme="minorHAnsi"/>
          <w:color w:val="000000" w:themeColor="text1"/>
          <w:sz w:val="22"/>
          <w:szCs w:val="22"/>
          <w:lang w:val="ro-RO"/>
        </w:rPr>
        <w:t>funcţii</w:t>
      </w:r>
      <w:proofErr w:type="spellEnd"/>
      <w:r w:rsidRPr="008C03F5">
        <w:rPr>
          <w:rFonts w:cstheme="minorHAnsi"/>
          <w:color w:val="000000" w:themeColor="text1"/>
          <w:sz w:val="22"/>
          <w:szCs w:val="22"/>
          <w:lang w:val="ro-RO"/>
        </w:rPr>
        <w:t xml:space="preserve"> ale unui automat de trafic se pot aminti:</w:t>
      </w:r>
    </w:p>
    <w:p w14:paraId="2352AC89" w14:textId="77777777" w:rsidR="007E56DC" w:rsidRPr="00965FC0" w:rsidRDefault="007E56DC" w:rsidP="00791228">
      <w:pPr>
        <w:spacing w:line="240" w:lineRule="auto"/>
        <w:rPr>
          <w:rFonts w:cstheme="minorHAnsi"/>
          <w:iCs/>
          <w:color w:val="000000" w:themeColor="text1"/>
          <w:sz w:val="22"/>
          <w:szCs w:val="22"/>
          <w:lang w:val="ro-RO"/>
        </w:rPr>
      </w:pPr>
      <w:r w:rsidRPr="00965FC0">
        <w:rPr>
          <w:rFonts w:cstheme="minorHAnsi"/>
          <w:iCs/>
          <w:color w:val="000000" w:themeColor="text1"/>
          <w:sz w:val="22"/>
          <w:szCs w:val="22"/>
          <w:lang w:val="ro-RO"/>
        </w:rPr>
        <w:t>Moduri de lucru:</w:t>
      </w:r>
    </w:p>
    <w:p w14:paraId="35B1D37F" w14:textId="77777777" w:rsidR="007E56DC" w:rsidRPr="008C03F5" w:rsidRDefault="007E56DC" w:rsidP="005B2C49">
      <w:pPr>
        <w:pStyle w:val="Listparagraf"/>
        <w:numPr>
          <w:ilvl w:val="0"/>
          <w:numId w:val="60"/>
        </w:numPr>
        <w:spacing w:line="240" w:lineRule="auto"/>
        <w:rPr>
          <w:rFonts w:asciiTheme="minorHAnsi" w:hAnsiTheme="minorHAnsi" w:cstheme="minorHAnsi"/>
          <w:color w:val="000000" w:themeColor="text1"/>
          <w:sz w:val="22"/>
          <w:szCs w:val="22"/>
        </w:rPr>
      </w:pPr>
      <w:proofErr w:type="spellStart"/>
      <w:r w:rsidRPr="008C03F5">
        <w:rPr>
          <w:rFonts w:asciiTheme="minorHAnsi" w:hAnsiTheme="minorHAnsi" w:cstheme="minorHAnsi"/>
          <w:color w:val="000000" w:themeColor="text1"/>
          <w:sz w:val="22"/>
          <w:szCs w:val="22"/>
        </w:rPr>
        <w:t>Funcţionare</w:t>
      </w:r>
      <w:proofErr w:type="spellEnd"/>
      <w:r w:rsidRPr="008C03F5">
        <w:rPr>
          <w:rFonts w:asciiTheme="minorHAnsi" w:hAnsiTheme="minorHAnsi" w:cstheme="minorHAnsi"/>
          <w:color w:val="000000" w:themeColor="text1"/>
          <w:sz w:val="22"/>
          <w:szCs w:val="22"/>
        </w:rPr>
        <w:t xml:space="preserve"> în regim centralizat;</w:t>
      </w:r>
    </w:p>
    <w:p w14:paraId="020B6CCF" w14:textId="77777777" w:rsidR="007E56DC" w:rsidRPr="008C03F5" w:rsidRDefault="007E56DC" w:rsidP="005B2C49">
      <w:pPr>
        <w:pStyle w:val="Listparagraf"/>
        <w:numPr>
          <w:ilvl w:val="0"/>
          <w:numId w:val="60"/>
        </w:numPr>
        <w:spacing w:line="240" w:lineRule="auto"/>
        <w:rPr>
          <w:rFonts w:asciiTheme="minorHAnsi" w:hAnsiTheme="minorHAnsi" w:cstheme="minorHAnsi"/>
          <w:color w:val="000000" w:themeColor="text1"/>
          <w:sz w:val="22"/>
          <w:szCs w:val="22"/>
        </w:rPr>
      </w:pPr>
      <w:proofErr w:type="spellStart"/>
      <w:r w:rsidRPr="008C03F5">
        <w:rPr>
          <w:rFonts w:asciiTheme="minorHAnsi" w:hAnsiTheme="minorHAnsi" w:cstheme="minorHAnsi"/>
          <w:color w:val="000000" w:themeColor="text1"/>
          <w:sz w:val="22"/>
          <w:szCs w:val="22"/>
        </w:rPr>
        <w:t>Funcţionare</w:t>
      </w:r>
      <w:proofErr w:type="spellEnd"/>
      <w:r w:rsidRPr="008C03F5">
        <w:rPr>
          <w:rFonts w:asciiTheme="minorHAnsi" w:hAnsiTheme="minorHAnsi" w:cstheme="minorHAnsi"/>
          <w:color w:val="000000" w:themeColor="text1"/>
          <w:sz w:val="22"/>
          <w:szCs w:val="22"/>
        </w:rPr>
        <w:t xml:space="preserve"> local adaptivă;</w:t>
      </w:r>
    </w:p>
    <w:p w14:paraId="0B59E11F" w14:textId="77777777" w:rsidR="007E56DC" w:rsidRPr="008C03F5" w:rsidRDefault="007E56DC" w:rsidP="005B2C49">
      <w:pPr>
        <w:pStyle w:val="Listparagraf"/>
        <w:numPr>
          <w:ilvl w:val="0"/>
          <w:numId w:val="60"/>
        </w:numPr>
        <w:spacing w:line="240" w:lineRule="auto"/>
        <w:rPr>
          <w:rFonts w:asciiTheme="minorHAnsi" w:hAnsiTheme="minorHAnsi" w:cstheme="minorHAnsi"/>
          <w:color w:val="000000" w:themeColor="text1"/>
          <w:sz w:val="22"/>
          <w:szCs w:val="22"/>
        </w:rPr>
      </w:pPr>
      <w:proofErr w:type="spellStart"/>
      <w:r w:rsidRPr="008C03F5">
        <w:rPr>
          <w:rFonts w:asciiTheme="minorHAnsi" w:hAnsiTheme="minorHAnsi" w:cstheme="minorHAnsi"/>
          <w:color w:val="000000" w:themeColor="text1"/>
          <w:sz w:val="22"/>
          <w:szCs w:val="22"/>
        </w:rPr>
        <w:t>Funcţionare</w:t>
      </w:r>
      <w:proofErr w:type="spellEnd"/>
      <w:r w:rsidRPr="008C03F5">
        <w:rPr>
          <w:rFonts w:asciiTheme="minorHAnsi" w:hAnsiTheme="minorHAnsi" w:cstheme="minorHAnsi"/>
          <w:color w:val="000000" w:themeColor="text1"/>
          <w:sz w:val="22"/>
          <w:szCs w:val="22"/>
        </w:rPr>
        <w:t xml:space="preserve"> în corelare de tip “undă verde”;</w:t>
      </w:r>
    </w:p>
    <w:p w14:paraId="121E2447" w14:textId="77777777" w:rsidR="007E56DC" w:rsidRPr="008C03F5" w:rsidRDefault="007E56DC" w:rsidP="005B2C49">
      <w:pPr>
        <w:pStyle w:val="Listparagraf"/>
        <w:numPr>
          <w:ilvl w:val="0"/>
          <w:numId w:val="60"/>
        </w:numPr>
        <w:spacing w:line="240" w:lineRule="auto"/>
        <w:rPr>
          <w:rFonts w:asciiTheme="minorHAnsi" w:hAnsiTheme="minorHAnsi" w:cstheme="minorHAnsi"/>
          <w:color w:val="000000" w:themeColor="text1"/>
          <w:sz w:val="22"/>
          <w:szCs w:val="22"/>
        </w:rPr>
      </w:pPr>
      <w:proofErr w:type="spellStart"/>
      <w:r w:rsidRPr="008C03F5">
        <w:rPr>
          <w:rFonts w:asciiTheme="minorHAnsi" w:hAnsiTheme="minorHAnsi" w:cstheme="minorHAnsi"/>
          <w:color w:val="000000" w:themeColor="text1"/>
          <w:sz w:val="22"/>
          <w:szCs w:val="22"/>
        </w:rPr>
        <w:t>Funcţionare</w:t>
      </w:r>
      <w:proofErr w:type="spellEnd"/>
      <w:r w:rsidRPr="008C03F5">
        <w:rPr>
          <w:rFonts w:asciiTheme="minorHAnsi" w:hAnsiTheme="minorHAnsi" w:cstheme="minorHAnsi"/>
          <w:color w:val="000000" w:themeColor="text1"/>
          <w:sz w:val="22"/>
          <w:szCs w:val="22"/>
        </w:rPr>
        <w:t xml:space="preserve"> în regim local pe bază de istoric;</w:t>
      </w:r>
    </w:p>
    <w:p w14:paraId="2962833D" w14:textId="77777777" w:rsidR="007E56DC" w:rsidRPr="008C03F5" w:rsidRDefault="007E56DC" w:rsidP="005B2C49">
      <w:pPr>
        <w:pStyle w:val="Listparagraf"/>
        <w:numPr>
          <w:ilvl w:val="0"/>
          <w:numId w:val="60"/>
        </w:numPr>
        <w:spacing w:line="240" w:lineRule="auto"/>
        <w:rPr>
          <w:rFonts w:asciiTheme="minorHAnsi" w:hAnsiTheme="minorHAnsi" w:cstheme="minorHAnsi"/>
          <w:color w:val="000000" w:themeColor="text1"/>
          <w:sz w:val="22"/>
          <w:szCs w:val="22"/>
        </w:rPr>
      </w:pPr>
      <w:proofErr w:type="spellStart"/>
      <w:r w:rsidRPr="008C03F5">
        <w:rPr>
          <w:rFonts w:asciiTheme="minorHAnsi" w:hAnsiTheme="minorHAnsi" w:cstheme="minorHAnsi"/>
          <w:color w:val="000000" w:themeColor="text1"/>
          <w:sz w:val="22"/>
          <w:szCs w:val="22"/>
        </w:rPr>
        <w:t>Funcţionare</w:t>
      </w:r>
      <w:proofErr w:type="spellEnd"/>
      <w:r w:rsidRPr="008C03F5">
        <w:rPr>
          <w:rFonts w:asciiTheme="minorHAnsi" w:hAnsiTheme="minorHAnsi" w:cstheme="minorHAnsi"/>
          <w:color w:val="000000" w:themeColor="text1"/>
          <w:sz w:val="22"/>
          <w:szCs w:val="22"/>
        </w:rPr>
        <w:t xml:space="preserve"> în regim de avarie.</w:t>
      </w:r>
    </w:p>
    <w:p w14:paraId="43518261" w14:textId="77777777" w:rsidR="007E56DC" w:rsidRPr="00965FC0" w:rsidRDefault="007E56DC" w:rsidP="00965FC0">
      <w:pPr>
        <w:spacing w:line="240" w:lineRule="auto"/>
        <w:rPr>
          <w:rFonts w:cstheme="minorHAnsi"/>
          <w:iCs/>
          <w:color w:val="000000" w:themeColor="text1"/>
          <w:sz w:val="22"/>
          <w:szCs w:val="22"/>
          <w:lang w:val="ro-RO"/>
        </w:rPr>
      </w:pPr>
      <w:proofErr w:type="spellStart"/>
      <w:r w:rsidRPr="00965FC0">
        <w:rPr>
          <w:rFonts w:cstheme="minorHAnsi"/>
          <w:iCs/>
          <w:color w:val="000000" w:themeColor="text1"/>
          <w:sz w:val="22"/>
          <w:szCs w:val="22"/>
          <w:lang w:val="ro-RO"/>
        </w:rPr>
        <w:t>Protecţii</w:t>
      </w:r>
      <w:proofErr w:type="spellEnd"/>
      <w:r w:rsidRPr="00965FC0">
        <w:rPr>
          <w:rFonts w:cstheme="minorHAnsi"/>
          <w:iCs/>
          <w:color w:val="000000" w:themeColor="text1"/>
          <w:sz w:val="22"/>
          <w:szCs w:val="22"/>
          <w:lang w:val="ro-RO"/>
        </w:rPr>
        <w:t>:</w:t>
      </w:r>
    </w:p>
    <w:p w14:paraId="2903A2D0" w14:textId="77777777" w:rsidR="007E56DC" w:rsidRPr="00965FC0" w:rsidRDefault="007E56DC" w:rsidP="005B2C49">
      <w:pPr>
        <w:pStyle w:val="Listparagraf"/>
        <w:numPr>
          <w:ilvl w:val="0"/>
          <w:numId w:val="61"/>
        </w:numPr>
        <w:spacing w:line="240" w:lineRule="auto"/>
        <w:rPr>
          <w:rFonts w:asciiTheme="minorHAnsi" w:hAnsiTheme="minorHAnsi" w:cstheme="minorHAnsi"/>
          <w:color w:val="000000" w:themeColor="text1"/>
          <w:sz w:val="22"/>
          <w:szCs w:val="22"/>
        </w:rPr>
      </w:pPr>
      <w:proofErr w:type="spellStart"/>
      <w:r w:rsidRPr="00965FC0">
        <w:rPr>
          <w:rFonts w:asciiTheme="minorHAnsi" w:hAnsiTheme="minorHAnsi" w:cstheme="minorHAnsi"/>
          <w:color w:val="000000" w:themeColor="text1"/>
          <w:sz w:val="22"/>
          <w:szCs w:val="22"/>
        </w:rPr>
        <w:t>protecţie</w:t>
      </w:r>
      <w:proofErr w:type="spellEnd"/>
      <w:r w:rsidRPr="00965FC0">
        <w:rPr>
          <w:rFonts w:asciiTheme="minorHAnsi" w:hAnsiTheme="minorHAnsi" w:cstheme="minorHAnsi"/>
          <w:color w:val="000000" w:themeColor="text1"/>
          <w:sz w:val="22"/>
          <w:szCs w:val="22"/>
        </w:rPr>
        <w:t xml:space="preserve"> la verde antagonist (matrice configurabilă </w:t>
      </w:r>
      <w:proofErr w:type="spellStart"/>
      <w:r w:rsidRPr="00965FC0">
        <w:rPr>
          <w:rFonts w:asciiTheme="minorHAnsi" w:hAnsiTheme="minorHAnsi" w:cstheme="minorHAnsi"/>
          <w:color w:val="000000" w:themeColor="text1"/>
          <w:sz w:val="22"/>
          <w:szCs w:val="22"/>
        </w:rPr>
        <w:t>funcţie</w:t>
      </w:r>
      <w:proofErr w:type="spellEnd"/>
      <w:r w:rsidRPr="00965FC0">
        <w:rPr>
          <w:rFonts w:asciiTheme="minorHAnsi" w:hAnsiTheme="minorHAnsi" w:cstheme="minorHAnsi"/>
          <w:color w:val="000000" w:themeColor="text1"/>
          <w:sz w:val="22"/>
          <w:szCs w:val="22"/>
        </w:rPr>
        <w:t xml:space="preserve"> de planul de </w:t>
      </w:r>
      <w:proofErr w:type="spellStart"/>
      <w:r w:rsidRPr="00965FC0">
        <w:rPr>
          <w:rFonts w:asciiTheme="minorHAnsi" w:hAnsiTheme="minorHAnsi" w:cstheme="minorHAnsi"/>
          <w:color w:val="000000" w:themeColor="text1"/>
          <w:sz w:val="22"/>
          <w:szCs w:val="22"/>
        </w:rPr>
        <w:t>aplicaţie</w:t>
      </w:r>
      <w:proofErr w:type="spellEnd"/>
      <w:r w:rsidRPr="00965FC0">
        <w:rPr>
          <w:rFonts w:asciiTheme="minorHAnsi" w:hAnsiTheme="minorHAnsi" w:cstheme="minorHAnsi"/>
          <w:color w:val="000000" w:themeColor="text1"/>
          <w:sz w:val="22"/>
          <w:szCs w:val="22"/>
        </w:rPr>
        <w:t xml:space="preserve">) - regim de </w:t>
      </w:r>
      <w:proofErr w:type="spellStart"/>
      <w:r w:rsidRPr="00965FC0">
        <w:rPr>
          <w:rFonts w:asciiTheme="minorHAnsi" w:hAnsiTheme="minorHAnsi" w:cstheme="minorHAnsi"/>
          <w:color w:val="000000" w:themeColor="text1"/>
          <w:sz w:val="22"/>
          <w:szCs w:val="22"/>
        </w:rPr>
        <w:t>funcţionare</w:t>
      </w:r>
      <w:proofErr w:type="spellEnd"/>
      <w:r w:rsidRPr="00965FC0">
        <w:rPr>
          <w:rFonts w:asciiTheme="minorHAnsi" w:hAnsiTheme="minorHAnsi" w:cstheme="minorHAnsi"/>
          <w:color w:val="000000" w:themeColor="text1"/>
          <w:sz w:val="22"/>
          <w:szCs w:val="22"/>
        </w:rPr>
        <w:t xml:space="preserve"> decuplat;</w:t>
      </w:r>
    </w:p>
    <w:p w14:paraId="0B89C003" w14:textId="77777777" w:rsidR="007E56DC" w:rsidRPr="00965FC0" w:rsidRDefault="007E56DC" w:rsidP="005B2C49">
      <w:pPr>
        <w:pStyle w:val="Listparagraf"/>
        <w:numPr>
          <w:ilvl w:val="0"/>
          <w:numId w:val="61"/>
        </w:numPr>
        <w:spacing w:line="240" w:lineRule="auto"/>
        <w:rPr>
          <w:rFonts w:asciiTheme="minorHAnsi" w:hAnsiTheme="minorHAnsi" w:cstheme="minorHAnsi"/>
          <w:color w:val="000000" w:themeColor="text1"/>
          <w:sz w:val="22"/>
          <w:szCs w:val="22"/>
        </w:rPr>
      </w:pPr>
      <w:proofErr w:type="spellStart"/>
      <w:r w:rsidRPr="00965FC0">
        <w:rPr>
          <w:rFonts w:asciiTheme="minorHAnsi" w:hAnsiTheme="minorHAnsi" w:cstheme="minorHAnsi"/>
          <w:color w:val="000000" w:themeColor="text1"/>
          <w:sz w:val="22"/>
          <w:szCs w:val="22"/>
        </w:rPr>
        <w:t>protecţie</w:t>
      </w:r>
      <w:proofErr w:type="spellEnd"/>
      <w:r w:rsidRPr="00965FC0">
        <w:rPr>
          <w:rFonts w:asciiTheme="minorHAnsi" w:hAnsiTheme="minorHAnsi" w:cstheme="minorHAnsi"/>
          <w:color w:val="000000" w:themeColor="text1"/>
          <w:sz w:val="22"/>
          <w:szCs w:val="22"/>
        </w:rPr>
        <w:t xml:space="preserve"> la blocare pe stare (activă în momentul </w:t>
      </w:r>
      <w:proofErr w:type="spellStart"/>
      <w:r w:rsidRPr="00965FC0">
        <w:rPr>
          <w:rFonts w:asciiTheme="minorHAnsi" w:hAnsiTheme="minorHAnsi" w:cstheme="minorHAnsi"/>
          <w:color w:val="000000" w:themeColor="text1"/>
          <w:sz w:val="22"/>
          <w:szCs w:val="22"/>
        </w:rPr>
        <w:t>depăşirii</w:t>
      </w:r>
      <w:proofErr w:type="spellEnd"/>
      <w:r w:rsidRPr="00965FC0">
        <w:rPr>
          <w:rFonts w:asciiTheme="minorHAnsi" w:hAnsiTheme="minorHAnsi" w:cstheme="minorHAnsi"/>
          <w:color w:val="000000" w:themeColor="text1"/>
          <w:sz w:val="22"/>
          <w:szCs w:val="22"/>
        </w:rPr>
        <w:t xml:space="preserve"> ciclului maxim de semaforizare) - regim de semaforizare decuplat;</w:t>
      </w:r>
    </w:p>
    <w:p w14:paraId="3E97DA47" w14:textId="77777777" w:rsidR="007E56DC" w:rsidRPr="00965FC0" w:rsidRDefault="007E56DC" w:rsidP="005B2C49">
      <w:pPr>
        <w:pStyle w:val="Listparagraf"/>
        <w:numPr>
          <w:ilvl w:val="0"/>
          <w:numId w:val="61"/>
        </w:numPr>
        <w:spacing w:line="240" w:lineRule="auto"/>
        <w:rPr>
          <w:rFonts w:asciiTheme="minorHAnsi" w:hAnsiTheme="minorHAnsi" w:cstheme="minorHAnsi"/>
          <w:color w:val="000000" w:themeColor="text1"/>
          <w:sz w:val="22"/>
          <w:szCs w:val="22"/>
        </w:rPr>
      </w:pPr>
      <w:proofErr w:type="spellStart"/>
      <w:r w:rsidRPr="00965FC0">
        <w:rPr>
          <w:rFonts w:asciiTheme="minorHAnsi" w:hAnsiTheme="minorHAnsi" w:cstheme="minorHAnsi"/>
          <w:color w:val="000000" w:themeColor="text1"/>
          <w:sz w:val="22"/>
          <w:szCs w:val="22"/>
        </w:rPr>
        <w:t>protecţie</w:t>
      </w:r>
      <w:proofErr w:type="spellEnd"/>
      <w:r w:rsidRPr="00965FC0">
        <w:rPr>
          <w:rFonts w:asciiTheme="minorHAnsi" w:hAnsiTheme="minorHAnsi" w:cstheme="minorHAnsi"/>
          <w:color w:val="000000" w:themeColor="text1"/>
          <w:sz w:val="22"/>
          <w:szCs w:val="22"/>
        </w:rPr>
        <w:t xml:space="preserve"> la </w:t>
      </w:r>
      <w:proofErr w:type="spellStart"/>
      <w:r w:rsidRPr="00965FC0">
        <w:rPr>
          <w:rFonts w:asciiTheme="minorHAnsi" w:hAnsiTheme="minorHAnsi" w:cstheme="minorHAnsi"/>
          <w:color w:val="000000" w:themeColor="text1"/>
          <w:sz w:val="22"/>
          <w:szCs w:val="22"/>
        </w:rPr>
        <w:t>roşu</w:t>
      </w:r>
      <w:proofErr w:type="spellEnd"/>
      <w:r w:rsidRPr="00965FC0">
        <w:rPr>
          <w:rFonts w:asciiTheme="minorHAnsi" w:hAnsiTheme="minorHAnsi" w:cstheme="minorHAnsi"/>
          <w:color w:val="000000" w:themeColor="text1"/>
          <w:sz w:val="22"/>
          <w:szCs w:val="22"/>
        </w:rPr>
        <w:t xml:space="preserve"> ars (să poată fi protejat oricare din semafoarele de vehicule sau de pietoni comandate);</w:t>
      </w:r>
    </w:p>
    <w:p w14:paraId="629DAF8E" w14:textId="77777777" w:rsidR="007E56DC" w:rsidRPr="00965FC0" w:rsidRDefault="007E56DC" w:rsidP="005B2C49">
      <w:pPr>
        <w:pStyle w:val="Listparagraf"/>
        <w:numPr>
          <w:ilvl w:val="0"/>
          <w:numId w:val="61"/>
        </w:numPr>
        <w:spacing w:line="240" w:lineRule="auto"/>
        <w:rPr>
          <w:rFonts w:asciiTheme="minorHAnsi" w:hAnsiTheme="minorHAnsi" w:cstheme="minorHAnsi"/>
          <w:color w:val="000000" w:themeColor="text1"/>
          <w:sz w:val="22"/>
          <w:szCs w:val="22"/>
        </w:rPr>
      </w:pPr>
      <w:proofErr w:type="spellStart"/>
      <w:r w:rsidRPr="00965FC0">
        <w:rPr>
          <w:rFonts w:asciiTheme="minorHAnsi" w:hAnsiTheme="minorHAnsi" w:cstheme="minorHAnsi"/>
          <w:color w:val="000000" w:themeColor="text1"/>
          <w:sz w:val="22"/>
          <w:szCs w:val="22"/>
        </w:rPr>
        <w:t>protecţie</w:t>
      </w:r>
      <w:proofErr w:type="spellEnd"/>
      <w:r w:rsidRPr="00965FC0">
        <w:rPr>
          <w:rFonts w:asciiTheme="minorHAnsi" w:hAnsiTheme="minorHAnsi" w:cstheme="minorHAnsi"/>
          <w:color w:val="000000" w:themeColor="text1"/>
          <w:sz w:val="22"/>
          <w:szCs w:val="22"/>
        </w:rPr>
        <w:t xml:space="preserve"> la bec ars (altul decât </w:t>
      </w:r>
      <w:proofErr w:type="spellStart"/>
      <w:r w:rsidRPr="00965FC0">
        <w:rPr>
          <w:rFonts w:asciiTheme="minorHAnsi" w:hAnsiTheme="minorHAnsi" w:cstheme="minorHAnsi"/>
          <w:color w:val="000000" w:themeColor="text1"/>
          <w:sz w:val="22"/>
          <w:szCs w:val="22"/>
        </w:rPr>
        <w:t>roşu</w:t>
      </w:r>
      <w:proofErr w:type="spellEnd"/>
      <w:r w:rsidRPr="00965FC0">
        <w:rPr>
          <w:rFonts w:asciiTheme="minorHAnsi" w:hAnsiTheme="minorHAnsi" w:cstheme="minorHAnsi"/>
          <w:color w:val="000000" w:themeColor="text1"/>
          <w:sz w:val="22"/>
          <w:szCs w:val="22"/>
        </w:rPr>
        <w:t xml:space="preserve"> protejat) – să nu se modifice regimul de </w:t>
      </w:r>
      <w:proofErr w:type="spellStart"/>
      <w:r w:rsidRPr="00965FC0">
        <w:rPr>
          <w:rFonts w:asciiTheme="minorHAnsi" w:hAnsiTheme="minorHAnsi" w:cstheme="minorHAnsi"/>
          <w:color w:val="000000" w:themeColor="text1"/>
          <w:sz w:val="22"/>
          <w:szCs w:val="22"/>
        </w:rPr>
        <w:t>funcţionare</w:t>
      </w:r>
      <w:proofErr w:type="spellEnd"/>
      <w:r w:rsidRPr="00965FC0">
        <w:rPr>
          <w:rFonts w:asciiTheme="minorHAnsi" w:hAnsiTheme="minorHAnsi" w:cstheme="minorHAnsi"/>
          <w:color w:val="000000" w:themeColor="text1"/>
          <w:sz w:val="22"/>
          <w:szCs w:val="22"/>
        </w:rPr>
        <w:t>;</w:t>
      </w:r>
    </w:p>
    <w:p w14:paraId="5664CBA7" w14:textId="77777777" w:rsidR="007E56DC" w:rsidRPr="00965FC0" w:rsidRDefault="007E56DC" w:rsidP="005B2C49">
      <w:pPr>
        <w:pStyle w:val="Listparagraf"/>
        <w:numPr>
          <w:ilvl w:val="0"/>
          <w:numId w:val="61"/>
        </w:numPr>
        <w:spacing w:line="240" w:lineRule="auto"/>
        <w:rPr>
          <w:rFonts w:asciiTheme="minorHAnsi" w:hAnsiTheme="minorHAnsi" w:cstheme="minorHAnsi"/>
          <w:color w:val="000000" w:themeColor="text1"/>
          <w:sz w:val="22"/>
          <w:szCs w:val="22"/>
        </w:rPr>
      </w:pPr>
      <w:proofErr w:type="spellStart"/>
      <w:r w:rsidRPr="00965FC0">
        <w:rPr>
          <w:rFonts w:asciiTheme="minorHAnsi" w:hAnsiTheme="minorHAnsi" w:cstheme="minorHAnsi"/>
          <w:color w:val="000000" w:themeColor="text1"/>
          <w:sz w:val="22"/>
          <w:szCs w:val="22"/>
        </w:rPr>
        <w:t>protecţie</w:t>
      </w:r>
      <w:proofErr w:type="spellEnd"/>
      <w:r w:rsidRPr="00965FC0">
        <w:rPr>
          <w:rFonts w:asciiTheme="minorHAnsi" w:hAnsiTheme="minorHAnsi" w:cstheme="minorHAnsi"/>
          <w:color w:val="000000" w:themeColor="text1"/>
          <w:sz w:val="22"/>
          <w:szCs w:val="22"/>
        </w:rPr>
        <w:t xml:space="preserve"> la bec aprins în lipsa comenzii (altul decât verde) – să nu se modifice regimul de </w:t>
      </w:r>
      <w:proofErr w:type="spellStart"/>
      <w:r w:rsidRPr="00965FC0">
        <w:rPr>
          <w:rFonts w:asciiTheme="minorHAnsi" w:hAnsiTheme="minorHAnsi" w:cstheme="minorHAnsi"/>
          <w:color w:val="000000" w:themeColor="text1"/>
          <w:sz w:val="22"/>
          <w:szCs w:val="22"/>
        </w:rPr>
        <w:t>funcţionare</w:t>
      </w:r>
      <w:proofErr w:type="spellEnd"/>
      <w:r w:rsidRPr="00965FC0">
        <w:rPr>
          <w:rFonts w:asciiTheme="minorHAnsi" w:hAnsiTheme="minorHAnsi" w:cstheme="minorHAnsi"/>
          <w:color w:val="000000" w:themeColor="text1"/>
          <w:sz w:val="22"/>
          <w:szCs w:val="22"/>
        </w:rPr>
        <w:t>;</w:t>
      </w:r>
    </w:p>
    <w:p w14:paraId="73E5A32D" w14:textId="77777777" w:rsidR="007E56DC" w:rsidRPr="00965FC0" w:rsidRDefault="007E56DC" w:rsidP="005B2C49">
      <w:pPr>
        <w:pStyle w:val="Listparagraf"/>
        <w:numPr>
          <w:ilvl w:val="0"/>
          <w:numId w:val="61"/>
        </w:numPr>
        <w:spacing w:line="240" w:lineRule="auto"/>
        <w:rPr>
          <w:rFonts w:asciiTheme="minorHAnsi" w:hAnsiTheme="minorHAnsi" w:cstheme="minorHAnsi"/>
          <w:color w:val="000000" w:themeColor="text1"/>
          <w:sz w:val="22"/>
          <w:szCs w:val="22"/>
        </w:rPr>
      </w:pPr>
      <w:r w:rsidRPr="00965FC0">
        <w:rPr>
          <w:rFonts w:asciiTheme="minorHAnsi" w:hAnsiTheme="minorHAnsi" w:cstheme="minorHAnsi"/>
          <w:color w:val="000000" w:themeColor="text1"/>
          <w:sz w:val="22"/>
          <w:szCs w:val="22"/>
        </w:rPr>
        <w:t xml:space="preserve">supravegherea circuitelor de comandă a cartelelor de </w:t>
      </w:r>
      <w:proofErr w:type="spellStart"/>
      <w:r w:rsidRPr="00965FC0">
        <w:rPr>
          <w:rFonts w:asciiTheme="minorHAnsi" w:hAnsiTheme="minorHAnsi" w:cstheme="minorHAnsi"/>
          <w:color w:val="000000" w:themeColor="text1"/>
          <w:sz w:val="22"/>
          <w:szCs w:val="22"/>
        </w:rPr>
        <w:t>execuţie</w:t>
      </w:r>
      <w:proofErr w:type="spellEnd"/>
      <w:r w:rsidRPr="00965FC0">
        <w:rPr>
          <w:rFonts w:asciiTheme="minorHAnsi" w:hAnsiTheme="minorHAnsi" w:cstheme="minorHAnsi"/>
          <w:color w:val="000000" w:themeColor="text1"/>
          <w:sz w:val="22"/>
          <w:szCs w:val="22"/>
        </w:rPr>
        <w:t>;</w:t>
      </w:r>
    </w:p>
    <w:p w14:paraId="4BB1E990" w14:textId="77777777" w:rsidR="007E56DC" w:rsidRPr="00965FC0" w:rsidRDefault="007E56DC" w:rsidP="005B2C49">
      <w:pPr>
        <w:pStyle w:val="Listparagraf"/>
        <w:numPr>
          <w:ilvl w:val="0"/>
          <w:numId w:val="61"/>
        </w:numPr>
        <w:spacing w:line="240" w:lineRule="auto"/>
        <w:rPr>
          <w:rFonts w:asciiTheme="minorHAnsi" w:hAnsiTheme="minorHAnsi" w:cstheme="minorHAnsi"/>
          <w:color w:val="000000" w:themeColor="text1"/>
          <w:sz w:val="22"/>
          <w:szCs w:val="22"/>
        </w:rPr>
      </w:pPr>
      <w:r w:rsidRPr="00965FC0">
        <w:rPr>
          <w:rFonts w:asciiTheme="minorHAnsi" w:hAnsiTheme="minorHAnsi" w:cstheme="minorHAnsi"/>
          <w:color w:val="000000" w:themeColor="text1"/>
          <w:sz w:val="22"/>
          <w:szCs w:val="22"/>
        </w:rPr>
        <w:t>supravegherea permanentă a comenzilor de la butoane;</w:t>
      </w:r>
    </w:p>
    <w:p w14:paraId="035A08AA" w14:textId="77777777" w:rsidR="007E56DC" w:rsidRPr="00965FC0" w:rsidRDefault="007E56DC" w:rsidP="005B2C49">
      <w:pPr>
        <w:pStyle w:val="Listparagraf"/>
        <w:numPr>
          <w:ilvl w:val="0"/>
          <w:numId w:val="61"/>
        </w:numPr>
        <w:spacing w:line="240" w:lineRule="auto"/>
        <w:rPr>
          <w:rFonts w:asciiTheme="minorHAnsi" w:hAnsiTheme="minorHAnsi" w:cstheme="minorHAnsi"/>
          <w:color w:val="000000" w:themeColor="text1"/>
          <w:sz w:val="22"/>
          <w:szCs w:val="22"/>
        </w:rPr>
      </w:pPr>
      <w:r w:rsidRPr="00965FC0">
        <w:rPr>
          <w:rFonts w:asciiTheme="minorHAnsi" w:hAnsiTheme="minorHAnsi" w:cstheme="minorHAnsi"/>
          <w:color w:val="000000" w:themeColor="text1"/>
          <w:sz w:val="22"/>
          <w:szCs w:val="22"/>
        </w:rPr>
        <w:t xml:space="preserve">verificarea permanentă a detectoarelor de </w:t>
      </w:r>
      <w:proofErr w:type="spellStart"/>
      <w:r w:rsidRPr="00965FC0">
        <w:rPr>
          <w:rFonts w:asciiTheme="minorHAnsi" w:hAnsiTheme="minorHAnsi" w:cstheme="minorHAnsi"/>
          <w:color w:val="000000" w:themeColor="text1"/>
          <w:sz w:val="22"/>
          <w:szCs w:val="22"/>
        </w:rPr>
        <w:t>prezenţă</w:t>
      </w:r>
      <w:proofErr w:type="spellEnd"/>
      <w:r w:rsidRPr="00965FC0">
        <w:rPr>
          <w:rFonts w:asciiTheme="minorHAnsi" w:hAnsiTheme="minorHAnsi" w:cstheme="minorHAnsi"/>
          <w:color w:val="000000" w:themeColor="text1"/>
          <w:sz w:val="22"/>
          <w:szCs w:val="22"/>
        </w:rPr>
        <w:t>;</w:t>
      </w:r>
    </w:p>
    <w:p w14:paraId="300B22F2" w14:textId="77777777" w:rsidR="007E56DC" w:rsidRPr="00965FC0" w:rsidRDefault="007E56DC" w:rsidP="005B2C49">
      <w:pPr>
        <w:pStyle w:val="Listparagraf"/>
        <w:numPr>
          <w:ilvl w:val="0"/>
          <w:numId w:val="61"/>
        </w:numPr>
        <w:spacing w:line="240" w:lineRule="auto"/>
        <w:rPr>
          <w:rFonts w:asciiTheme="minorHAnsi" w:hAnsiTheme="minorHAnsi" w:cstheme="minorHAnsi"/>
          <w:color w:val="000000" w:themeColor="text1"/>
          <w:sz w:val="22"/>
          <w:szCs w:val="22"/>
        </w:rPr>
      </w:pPr>
      <w:r w:rsidRPr="00965FC0">
        <w:rPr>
          <w:rFonts w:asciiTheme="minorHAnsi" w:hAnsiTheme="minorHAnsi" w:cstheme="minorHAnsi"/>
          <w:color w:val="000000" w:themeColor="text1"/>
          <w:sz w:val="22"/>
          <w:szCs w:val="22"/>
        </w:rPr>
        <w:t>verificarea ciclică a resurselor hardware din unitatea centrală;</w:t>
      </w:r>
    </w:p>
    <w:p w14:paraId="364878CE" w14:textId="77777777" w:rsidR="007E56DC" w:rsidRPr="00965FC0" w:rsidRDefault="007E56DC" w:rsidP="005B2C49">
      <w:pPr>
        <w:pStyle w:val="Listparagraf"/>
        <w:numPr>
          <w:ilvl w:val="0"/>
          <w:numId w:val="61"/>
        </w:numPr>
        <w:spacing w:line="240" w:lineRule="auto"/>
        <w:rPr>
          <w:rFonts w:asciiTheme="minorHAnsi" w:hAnsiTheme="minorHAnsi" w:cstheme="minorHAnsi"/>
          <w:color w:val="000000" w:themeColor="text1"/>
          <w:sz w:val="22"/>
          <w:szCs w:val="22"/>
        </w:rPr>
      </w:pPr>
      <w:r w:rsidRPr="00965FC0">
        <w:rPr>
          <w:rFonts w:asciiTheme="minorHAnsi" w:hAnsiTheme="minorHAnsi" w:cstheme="minorHAnsi"/>
          <w:color w:val="000000" w:themeColor="text1"/>
          <w:sz w:val="22"/>
          <w:szCs w:val="22"/>
        </w:rPr>
        <w:t xml:space="preserve">verificarea modului de </w:t>
      </w:r>
      <w:proofErr w:type="spellStart"/>
      <w:r w:rsidRPr="00965FC0">
        <w:rPr>
          <w:rFonts w:asciiTheme="minorHAnsi" w:hAnsiTheme="minorHAnsi" w:cstheme="minorHAnsi"/>
          <w:color w:val="000000" w:themeColor="text1"/>
          <w:sz w:val="22"/>
          <w:szCs w:val="22"/>
        </w:rPr>
        <w:t>funcţionare</w:t>
      </w:r>
      <w:proofErr w:type="spellEnd"/>
      <w:r w:rsidRPr="00965FC0">
        <w:rPr>
          <w:rFonts w:asciiTheme="minorHAnsi" w:hAnsiTheme="minorHAnsi" w:cstheme="minorHAnsi"/>
          <w:color w:val="000000" w:themeColor="text1"/>
          <w:sz w:val="22"/>
          <w:szCs w:val="22"/>
        </w:rPr>
        <w:t xml:space="preserve"> al echipamentului (decuplat, galben intermitent); </w:t>
      </w:r>
    </w:p>
    <w:p w14:paraId="154F36FA" w14:textId="77777777" w:rsidR="007E56DC" w:rsidRPr="00965FC0" w:rsidRDefault="007E56DC" w:rsidP="005B2C49">
      <w:pPr>
        <w:pStyle w:val="Listparagraf"/>
        <w:numPr>
          <w:ilvl w:val="0"/>
          <w:numId w:val="61"/>
        </w:numPr>
        <w:spacing w:line="240" w:lineRule="auto"/>
        <w:rPr>
          <w:rFonts w:asciiTheme="minorHAnsi" w:hAnsiTheme="minorHAnsi" w:cstheme="minorHAnsi"/>
          <w:color w:val="000000" w:themeColor="text1"/>
          <w:sz w:val="22"/>
          <w:szCs w:val="22"/>
        </w:rPr>
      </w:pPr>
      <w:r w:rsidRPr="00965FC0">
        <w:rPr>
          <w:rFonts w:asciiTheme="minorHAnsi" w:hAnsiTheme="minorHAnsi" w:cstheme="minorHAnsi"/>
          <w:color w:val="000000" w:themeColor="text1"/>
          <w:sz w:val="22"/>
          <w:szCs w:val="22"/>
        </w:rPr>
        <w:t xml:space="preserve">verificarea în </w:t>
      </w:r>
      <w:proofErr w:type="spellStart"/>
      <w:r w:rsidRPr="00965FC0">
        <w:rPr>
          <w:rFonts w:asciiTheme="minorHAnsi" w:hAnsiTheme="minorHAnsi" w:cstheme="minorHAnsi"/>
          <w:color w:val="000000" w:themeColor="text1"/>
          <w:sz w:val="22"/>
          <w:szCs w:val="22"/>
        </w:rPr>
        <w:t>permanenţă</w:t>
      </w:r>
      <w:proofErr w:type="spellEnd"/>
      <w:r w:rsidRPr="00965FC0">
        <w:rPr>
          <w:rFonts w:asciiTheme="minorHAnsi" w:hAnsiTheme="minorHAnsi" w:cstheme="minorHAnsi"/>
          <w:color w:val="000000" w:themeColor="text1"/>
          <w:sz w:val="22"/>
          <w:szCs w:val="22"/>
        </w:rPr>
        <w:t xml:space="preserve"> a comenzilor primite de la master prin </w:t>
      </w:r>
      <w:proofErr w:type="spellStart"/>
      <w:r w:rsidRPr="00965FC0">
        <w:rPr>
          <w:rFonts w:asciiTheme="minorHAnsi" w:hAnsiTheme="minorHAnsi" w:cstheme="minorHAnsi"/>
          <w:color w:val="000000" w:themeColor="text1"/>
          <w:sz w:val="22"/>
          <w:szCs w:val="22"/>
        </w:rPr>
        <w:t>comunicaţia</w:t>
      </w:r>
      <w:proofErr w:type="spellEnd"/>
      <w:r w:rsidRPr="00965FC0">
        <w:rPr>
          <w:rFonts w:asciiTheme="minorHAnsi" w:hAnsiTheme="minorHAnsi" w:cstheme="minorHAnsi"/>
          <w:color w:val="000000" w:themeColor="text1"/>
          <w:sz w:val="22"/>
          <w:szCs w:val="22"/>
        </w:rPr>
        <w:t xml:space="preserve"> serială;</w:t>
      </w:r>
    </w:p>
    <w:p w14:paraId="1AFCDAE1" w14:textId="77777777" w:rsidR="007E56DC" w:rsidRPr="00965FC0" w:rsidRDefault="007E56DC" w:rsidP="005B2C49">
      <w:pPr>
        <w:pStyle w:val="Listparagraf"/>
        <w:numPr>
          <w:ilvl w:val="0"/>
          <w:numId w:val="61"/>
        </w:numPr>
        <w:spacing w:line="240" w:lineRule="auto"/>
        <w:rPr>
          <w:rFonts w:asciiTheme="minorHAnsi" w:hAnsiTheme="minorHAnsi" w:cstheme="minorHAnsi"/>
          <w:color w:val="000000" w:themeColor="text1"/>
          <w:sz w:val="22"/>
          <w:szCs w:val="22"/>
        </w:rPr>
      </w:pPr>
      <w:r w:rsidRPr="00965FC0">
        <w:rPr>
          <w:rFonts w:asciiTheme="minorHAnsi" w:hAnsiTheme="minorHAnsi" w:cstheme="minorHAnsi"/>
          <w:color w:val="000000" w:themeColor="text1"/>
          <w:sz w:val="22"/>
          <w:szCs w:val="22"/>
        </w:rPr>
        <w:t xml:space="preserve">verificarea </w:t>
      </w:r>
      <w:proofErr w:type="spellStart"/>
      <w:r w:rsidRPr="00965FC0">
        <w:rPr>
          <w:rFonts w:asciiTheme="minorHAnsi" w:hAnsiTheme="minorHAnsi" w:cstheme="minorHAnsi"/>
          <w:color w:val="000000" w:themeColor="text1"/>
          <w:sz w:val="22"/>
          <w:szCs w:val="22"/>
        </w:rPr>
        <w:t>concordanţei</w:t>
      </w:r>
      <w:proofErr w:type="spellEnd"/>
      <w:r w:rsidRPr="00965FC0">
        <w:rPr>
          <w:rFonts w:asciiTheme="minorHAnsi" w:hAnsiTheme="minorHAnsi" w:cstheme="minorHAnsi"/>
          <w:color w:val="000000" w:themeColor="text1"/>
          <w:sz w:val="22"/>
          <w:szCs w:val="22"/>
        </w:rPr>
        <w:t xml:space="preserve"> între comanda semafoarelor </w:t>
      </w:r>
      <w:proofErr w:type="spellStart"/>
      <w:r w:rsidRPr="00965FC0">
        <w:rPr>
          <w:rFonts w:asciiTheme="minorHAnsi" w:hAnsiTheme="minorHAnsi" w:cstheme="minorHAnsi"/>
          <w:color w:val="000000" w:themeColor="text1"/>
          <w:sz w:val="22"/>
          <w:szCs w:val="22"/>
        </w:rPr>
        <w:t>şi</w:t>
      </w:r>
      <w:proofErr w:type="spellEnd"/>
      <w:r w:rsidRPr="00965FC0">
        <w:rPr>
          <w:rFonts w:asciiTheme="minorHAnsi" w:hAnsiTheme="minorHAnsi" w:cstheme="minorHAnsi"/>
          <w:color w:val="000000" w:themeColor="text1"/>
          <w:sz w:val="22"/>
          <w:szCs w:val="22"/>
        </w:rPr>
        <w:t xml:space="preserve"> matricea de verde antagonist.</w:t>
      </w:r>
    </w:p>
    <w:p w14:paraId="26E99F43" w14:textId="77777777" w:rsidR="00965FC0" w:rsidRPr="00965FC0" w:rsidRDefault="00965FC0" w:rsidP="00965FC0">
      <w:pPr>
        <w:spacing w:line="240" w:lineRule="auto"/>
        <w:rPr>
          <w:rFonts w:cstheme="minorHAnsi"/>
          <w:sz w:val="22"/>
          <w:szCs w:val="22"/>
        </w:rPr>
      </w:pPr>
      <w:proofErr w:type="spellStart"/>
      <w:proofErr w:type="gramStart"/>
      <w:r w:rsidRPr="00965FC0">
        <w:rPr>
          <w:rFonts w:cstheme="minorHAnsi"/>
          <w:sz w:val="22"/>
          <w:szCs w:val="22"/>
        </w:rPr>
        <w:lastRenderedPageBreak/>
        <w:t>Specificatii</w:t>
      </w:r>
      <w:proofErr w:type="spellEnd"/>
      <w:r w:rsidRPr="00965FC0">
        <w:rPr>
          <w:rFonts w:cstheme="minorHAnsi"/>
          <w:sz w:val="22"/>
          <w:szCs w:val="22"/>
        </w:rPr>
        <w:t xml:space="preserve"> :</w:t>
      </w:r>
      <w:proofErr w:type="gramEnd"/>
    </w:p>
    <w:p w14:paraId="6B8F9FE9" w14:textId="77777777" w:rsidR="00965FC0" w:rsidRPr="00965FC0" w:rsidRDefault="00965FC0" w:rsidP="005B2C49">
      <w:pPr>
        <w:pStyle w:val="Listparagraf"/>
        <w:numPr>
          <w:ilvl w:val="0"/>
          <w:numId w:val="110"/>
        </w:numPr>
        <w:spacing w:line="240" w:lineRule="auto"/>
        <w:rPr>
          <w:rFonts w:asciiTheme="minorHAnsi" w:hAnsiTheme="minorHAnsi" w:cstheme="minorHAnsi"/>
          <w:sz w:val="22"/>
          <w:szCs w:val="22"/>
        </w:rPr>
      </w:pPr>
      <w:r w:rsidRPr="00965FC0">
        <w:rPr>
          <w:rFonts w:asciiTheme="minorHAnsi" w:hAnsiTheme="minorHAnsi" w:cstheme="minorHAnsi"/>
          <w:sz w:val="22"/>
          <w:szCs w:val="22"/>
        </w:rPr>
        <w:t>Minim 1 x Ethernet  RJ45 10/100Mbps;</w:t>
      </w:r>
    </w:p>
    <w:p w14:paraId="7FF68DEC" w14:textId="77777777" w:rsidR="00965FC0" w:rsidRPr="00965FC0" w:rsidRDefault="00965FC0" w:rsidP="005B2C49">
      <w:pPr>
        <w:pStyle w:val="Listparagraf"/>
        <w:numPr>
          <w:ilvl w:val="0"/>
          <w:numId w:val="110"/>
        </w:numPr>
        <w:spacing w:line="240" w:lineRule="auto"/>
        <w:rPr>
          <w:rFonts w:asciiTheme="minorHAnsi" w:hAnsiTheme="minorHAnsi" w:cstheme="minorHAnsi"/>
          <w:sz w:val="22"/>
          <w:szCs w:val="22"/>
        </w:rPr>
      </w:pPr>
      <w:r w:rsidRPr="00965FC0">
        <w:rPr>
          <w:rFonts w:asciiTheme="minorHAnsi" w:hAnsiTheme="minorHAnsi" w:cstheme="minorHAnsi"/>
          <w:sz w:val="22"/>
          <w:szCs w:val="22"/>
        </w:rPr>
        <w:t>Minim 1x RS232</w:t>
      </w:r>
    </w:p>
    <w:p w14:paraId="30AFA6AC" w14:textId="77777777" w:rsidR="00965FC0" w:rsidRPr="00965FC0" w:rsidRDefault="00965FC0" w:rsidP="005B2C49">
      <w:pPr>
        <w:pStyle w:val="Listparagraf"/>
        <w:numPr>
          <w:ilvl w:val="0"/>
          <w:numId w:val="110"/>
        </w:numPr>
        <w:spacing w:line="240" w:lineRule="auto"/>
        <w:rPr>
          <w:rFonts w:asciiTheme="minorHAnsi" w:hAnsiTheme="minorHAnsi" w:cstheme="minorHAnsi"/>
          <w:sz w:val="22"/>
          <w:szCs w:val="22"/>
        </w:rPr>
      </w:pPr>
      <w:r w:rsidRPr="00965FC0">
        <w:rPr>
          <w:rFonts w:asciiTheme="minorHAnsi" w:hAnsiTheme="minorHAnsi" w:cstheme="minorHAnsi"/>
          <w:sz w:val="22"/>
          <w:szCs w:val="22"/>
        </w:rPr>
        <w:t>Minim 1 x USB pentru extindere sistem;</w:t>
      </w:r>
    </w:p>
    <w:p w14:paraId="5D99EBC6" w14:textId="77777777" w:rsidR="00965FC0" w:rsidRPr="00965FC0" w:rsidRDefault="00965FC0" w:rsidP="005B2C49">
      <w:pPr>
        <w:pStyle w:val="Listparagraf"/>
        <w:numPr>
          <w:ilvl w:val="0"/>
          <w:numId w:val="110"/>
        </w:numPr>
        <w:spacing w:line="240" w:lineRule="auto"/>
        <w:rPr>
          <w:rFonts w:asciiTheme="minorHAnsi" w:hAnsiTheme="minorHAnsi" w:cstheme="minorHAnsi"/>
          <w:sz w:val="22"/>
          <w:szCs w:val="22"/>
        </w:rPr>
      </w:pPr>
      <w:r w:rsidRPr="00965FC0">
        <w:rPr>
          <w:rFonts w:asciiTheme="minorHAnsi" w:hAnsiTheme="minorHAnsi" w:cstheme="minorHAnsi"/>
          <w:sz w:val="22"/>
          <w:szCs w:val="22"/>
        </w:rPr>
        <w:t>Minim 32MB memorie RAM si 64MB memorie flash.</w:t>
      </w:r>
    </w:p>
    <w:p w14:paraId="74F6FC38" w14:textId="77777777" w:rsidR="00965FC0" w:rsidRPr="00965FC0" w:rsidRDefault="00965FC0" w:rsidP="00965FC0">
      <w:pPr>
        <w:spacing w:line="240" w:lineRule="auto"/>
        <w:rPr>
          <w:rFonts w:cstheme="minorHAnsi"/>
          <w:bCs/>
          <w:sz w:val="22"/>
          <w:szCs w:val="22"/>
          <w:lang w:val="ro-RO"/>
        </w:rPr>
      </w:pPr>
      <w:r w:rsidRPr="00965FC0">
        <w:rPr>
          <w:rFonts w:cstheme="minorHAnsi"/>
          <w:bCs/>
          <w:sz w:val="22"/>
          <w:szCs w:val="22"/>
          <w:lang w:val="ro-RO"/>
        </w:rPr>
        <w:t>Moduri de lucru:</w:t>
      </w:r>
    </w:p>
    <w:p w14:paraId="4236E2C2" w14:textId="77777777" w:rsidR="00965FC0" w:rsidRPr="00965FC0" w:rsidRDefault="00965FC0" w:rsidP="005B2C49">
      <w:pPr>
        <w:pStyle w:val="Listparagraf"/>
        <w:numPr>
          <w:ilvl w:val="0"/>
          <w:numId w:val="110"/>
        </w:numPr>
        <w:spacing w:line="240" w:lineRule="auto"/>
        <w:rPr>
          <w:rFonts w:asciiTheme="minorHAnsi" w:hAnsiTheme="minorHAnsi" w:cstheme="minorHAnsi"/>
          <w:sz w:val="22"/>
          <w:szCs w:val="22"/>
        </w:rPr>
      </w:pPr>
      <w:proofErr w:type="spellStart"/>
      <w:r w:rsidRPr="00965FC0">
        <w:rPr>
          <w:rFonts w:asciiTheme="minorHAnsi" w:hAnsiTheme="minorHAnsi" w:cstheme="minorHAnsi"/>
          <w:sz w:val="22"/>
          <w:szCs w:val="22"/>
        </w:rPr>
        <w:t>Funcţionare</w:t>
      </w:r>
      <w:proofErr w:type="spellEnd"/>
      <w:r w:rsidRPr="00965FC0">
        <w:rPr>
          <w:rFonts w:asciiTheme="minorHAnsi" w:hAnsiTheme="minorHAnsi" w:cstheme="minorHAnsi"/>
          <w:sz w:val="22"/>
          <w:szCs w:val="22"/>
        </w:rPr>
        <w:t xml:space="preserve"> în regim centralizat;</w:t>
      </w:r>
    </w:p>
    <w:p w14:paraId="4EA61467" w14:textId="77777777" w:rsidR="00965FC0" w:rsidRPr="00965FC0" w:rsidRDefault="00965FC0" w:rsidP="005B2C49">
      <w:pPr>
        <w:pStyle w:val="Listparagraf"/>
        <w:numPr>
          <w:ilvl w:val="0"/>
          <w:numId w:val="110"/>
        </w:numPr>
        <w:spacing w:line="240" w:lineRule="auto"/>
        <w:rPr>
          <w:rFonts w:asciiTheme="minorHAnsi" w:hAnsiTheme="minorHAnsi" w:cstheme="minorHAnsi"/>
          <w:sz w:val="22"/>
          <w:szCs w:val="22"/>
        </w:rPr>
      </w:pPr>
      <w:proofErr w:type="spellStart"/>
      <w:r w:rsidRPr="00965FC0">
        <w:rPr>
          <w:rFonts w:asciiTheme="minorHAnsi" w:hAnsiTheme="minorHAnsi" w:cstheme="minorHAnsi"/>
          <w:sz w:val="22"/>
          <w:szCs w:val="22"/>
        </w:rPr>
        <w:t>Funcţionare</w:t>
      </w:r>
      <w:proofErr w:type="spellEnd"/>
      <w:r w:rsidRPr="00965FC0">
        <w:rPr>
          <w:rFonts w:asciiTheme="minorHAnsi" w:hAnsiTheme="minorHAnsi" w:cstheme="minorHAnsi"/>
          <w:sz w:val="22"/>
          <w:szCs w:val="22"/>
        </w:rPr>
        <w:t xml:space="preserve"> local adaptivă;</w:t>
      </w:r>
    </w:p>
    <w:p w14:paraId="54698AC9" w14:textId="77777777" w:rsidR="00965FC0" w:rsidRPr="00965FC0" w:rsidRDefault="00965FC0" w:rsidP="005B2C49">
      <w:pPr>
        <w:pStyle w:val="Listparagraf"/>
        <w:numPr>
          <w:ilvl w:val="0"/>
          <w:numId w:val="110"/>
        </w:numPr>
        <w:spacing w:line="240" w:lineRule="auto"/>
        <w:rPr>
          <w:rFonts w:asciiTheme="minorHAnsi" w:hAnsiTheme="minorHAnsi" w:cstheme="minorHAnsi"/>
          <w:sz w:val="22"/>
          <w:szCs w:val="22"/>
        </w:rPr>
      </w:pPr>
      <w:proofErr w:type="spellStart"/>
      <w:r w:rsidRPr="00965FC0">
        <w:rPr>
          <w:rFonts w:asciiTheme="minorHAnsi" w:hAnsiTheme="minorHAnsi" w:cstheme="minorHAnsi"/>
          <w:sz w:val="22"/>
          <w:szCs w:val="22"/>
        </w:rPr>
        <w:t>Funcţionare</w:t>
      </w:r>
      <w:proofErr w:type="spellEnd"/>
      <w:r w:rsidRPr="00965FC0">
        <w:rPr>
          <w:rFonts w:asciiTheme="minorHAnsi" w:hAnsiTheme="minorHAnsi" w:cstheme="minorHAnsi"/>
          <w:sz w:val="22"/>
          <w:szCs w:val="22"/>
        </w:rPr>
        <w:t xml:space="preserve"> în corelare de tip “undă verde”;</w:t>
      </w:r>
    </w:p>
    <w:p w14:paraId="6FFE12EA" w14:textId="77777777" w:rsidR="00965FC0" w:rsidRPr="00965FC0" w:rsidRDefault="00965FC0" w:rsidP="005B2C49">
      <w:pPr>
        <w:pStyle w:val="Listparagraf"/>
        <w:numPr>
          <w:ilvl w:val="0"/>
          <w:numId w:val="110"/>
        </w:numPr>
        <w:spacing w:line="240" w:lineRule="auto"/>
        <w:rPr>
          <w:rFonts w:asciiTheme="minorHAnsi" w:hAnsiTheme="minorHAnsi" w:cstheme="minorHAnsi"/>
          <w:sz w:val="22"/>
          <w:szCs w:val="22"/>
        </w:rPr>
      </w:pPr>
      <w:proofErr w:type="spellStart"/>
      <w:r w:rsidRPr="00965FC0">
        <w:rPr>
          <w:rFonts w:asciiTheme="minorHAnsi" w:hAnsiTheme="minorHAnsi" w:cstheme="minorHAnsi"/>
          <w:sz w:val="22"/>
          <w:szCs w:val="22"/>
        </w:rPr>
        <w:t>Funcţionare</w:t>
      </w:r>
      <w:proofErr w:type="spellEnd"/>
      <w:r w:rsidRPr="00965FC0">
        <w:rPr>
          <w:rFonts w:asciiTheme="minorHAnsi" w:hAnsiTheme="minorHAnsi" w:cstheme="minorHAnsi"/>
          <w:sz w:val="22"/>
          <w:szCs w:val="22"/>
        </w:rPr>
        <w:t xml:space="preserve"> în regim local pe bază de istoric;</w:t>
      </w:r>
    </w:p>
    <w:p w14:paraId="0128894E" w14:textId="77777777" w:rsidR="00965FC0" w:rsidRPr="00965FC0" w:rsidRDefault="00965FC0" w:rsidP="005B2C49">
      <w:pPr>
        <w:pStyle w:val="Listparagraf"/>
        <w:numPr>
          <w:ilvl w:val="0"/>
          <w:numId w:val="110"/>
        </w:numPr>
        <w:spacing w:line="240" w:lineRule="auto"/>
        <w:rPr>
          <w:rFonts w:asciiTheme="minorHAnsi" w:hAnsiTheme="minorHAnsi" w:cstheme="minorHAnsi"/>
          <w:sz w:val="22"/>
          <w:szCs w:val="22"/>
        </w:rPr>
      </w:pPr>
      <w:proofErr w:type="spellStart"/>
      <w:r w:rsidRPr="00965FC0">
        <w:rPr>
          <w:rFonts w:asciiTheme="minorHAnsi" w:hAnsiTheme="minorHAnsi" w:cstheme="minorHAnsi"/>
          <w:sz w:val="22"/>
          <w:szCs w:val="22"/>
        </w:rPr>
        <w:t>Funcţionare</w:t>
      </w:r>
      <w:proofErr w:type="spellEnd"/>
      <w:r w:rsidRPr="00965FC0">
        <w:rPr>
          <w:rFonts w:asciiTheme="minorHAnsi" w:hAnsiTheme="minorHAnsi" w:cstheme="minorHAnsi"/>
          <w:sz w:val="22"/>
          <w:szCs w:val="22"/>
        </w:rPr>
        <w:t xml:space="preserve"> în regim de avarie.</w:t>
      </w:r>
    </w:p>
    <w:p w14:paraId="0B283734" w14:textId="77777777" w:rsidR="00965FC0" w:rsidRPr="00965FC0" w:rsidRDefault="00965FC0" w:rsidP="00965FC0">
      <w:pPr>
        <w:spacing w:line="240" w:lineRule="auto"/>
        <w:rPr>
          <w:rFonts w:cstheme="minorHAnsi"/>
          <w:bCs/>
          <w:sz w:val="22"/>
          <w:szCs w:val="22"/>
          <w:lang w:val="ro-RO"/>
        </w:rPr>
      </w:pPr>
      <w:proofErr w:type="spellStart"/>
      <w:r w:rsidRPr="00965FC0">
        <w:rPr>
          <w:rFonts w:cstheme="minorHAnsi"/>
          <w:bCs/>
          <w:sz w:val="22"/>
          <w:szCs w:val="22"/>
          <w:lang w:val="ro-RO"/>
        </w:rPr>
        <w:t>Protecţii</w:t>
      </w:r>
      <w:proofErr w:type="spellEnd"/>
      <w:r w:rsidRPr="00965FC0">
        <w:rPr>
          <w:rFonts w:cstheme="minorHAnsi"/>
          <w:bCs/>
          <w:sz w:val="22"/>
          <w:szCs w:val="22"/>
          <w:lang w:val="ro-RO"/>
        </w:rPr>
        <w:t>:</w:t>
      </w:r>
    </w:p>
    <w:p w14:paraId="20DA6C68" w14:textId="77777777" w:rsidR="00965FC0" w:rsidRPr="00965FC0" w:rsidRDefault="00965FC0" w:rsidP="005B2C49">
      <w:pPr>
        <w:pStyle w:val="Listparagraf"/>
        <w:numPr>
          <w:ilvl w:val="0"/>
          <w:numId w:val="110"/>
        </w:numPr>
        <w:spacing w:line="240" w:lineRule="auto"/>
        <w:rPr>
          <w:rFonts w:asciiTheme="minorHAnsi" w:hAnsiTheme="minorHAnsi" w:cstheme="minorHAnsi"/>
          <w:sz w:val="22"/>
          <w:szCs w:val="22"/>
        </w:rPr>
      </w:pPr>
      <w:proofErr w:type="spellStart"/>
      <w:r w:rsidRPr="00965FC0">
        <w:rPr>
          <w:rFonts w:asciiTheme="minorHAnsi" w:hAnsiTheme="minorHAnsi" w:cstheme="minorHAnsi"/>
          <w:sz w:val="22"/>
          <w:szCs w:val="22"/>
        </w:rPr>
        <w:t>protecţie</w:t>
      </w:r>
      <w:proofErr w:type="spellEnd"/>
      <w:r w:rsidRPr="00965FC0">
        <w:rPr>
          <w:rFonts w:asciiTheme="minorHAnsi" w:hAnsiTheme="minorHAnsi" w:cstheme="minorHAnsi"/>
          <w:sz w:val="22"/>
          <w:szCs w:val="22"/>
        </w:rPr>
        <w:t xml:space="preserve"> la verde antagonist (matrice configurabilă </w:t>
      </w:r>
      <w:proofErr w:type="spellStart"/>
      <w:r w:rsidRPr="00965FC0">
        <w:rPr>
          <w:rFonts w:asciiTheme="minorHAnsi" w:hAnsiTheme="minorHAnsi" w:cstheme="minorHAnsi"/>
          <w:sz w:val="22"/>
          <w:szCs w:val="22"/>
        </w:rPr>
        <w:t>funcţie</w:t>
      </w:r>
      <w:proofErr w:type="spellEnd"/>
      <w:r w:rsidRPr="00965FC0">
        <w:rPr>
          <w:rFonts w:asciiTheme="minorHAnsi" w:hAnsiTheme="minorHAnsi" w:cstheme="minorHAnsi"/>
          <w:sz w:val="22"/>
          <w:szCs w:val="22"/>
        </w:rPr>
        <w:t xml:space="preserve"> de planul de </w:t>
      </w:r>
      <w:proofErr w:type="spellStart"/>
      <w:r w:rsidRPr="00965FC0">
        <w:rPr>
          <w:rFonts w:asciiTheme="minorHAnsi" w:hAnsiTheme="minorHAnsi" w:cstheme="minorHAnsi"/>
          <w:sz w:val="22"/>
          <w:szCs w:val="22"/>
        </w:rPr>
        <w:t>aplicaţie</w:t>
      </w:r>
      <w:proofErr w:type="spellEnd"/>
      <w:r w:rsidRPr="00965FC0">
        <w:rPr>
          <w:rFonts w:asciiTheme="minorHAnsi" w:hAnsiTheme="minorHAnsi" w:cstheme="minorHAnsi"/>
          <w:sz w:val="22"/>
          <w:szCs w:val="22"/>
        </w:rPr>
        <w:t xml:space="preserve">) - regim de </w:t>
      </w:r>
      <w:proofErr w:type="spellStart"/>
      <w:r w:rsidRPr="00965FC0">
        <w:rPr>
          <w:rFonts w:asciiTheme="minorHAnsi" w:hAnsiTheme="minorHAnsi" w:cstheme="minorHAnsi"/>
          <w:sz w:val="22"/>
          <w:szCs w:val="22"/>
        </w:rPr>
        <w:t>funcţionare</w:t>
      </w:r>
      <w:proofErr w:type="spellEnd"/>
      <w:r w:rsidRPr="00965FC0">
        <w:rPr>
          <w:rFonts w:asciiTheme="minorHAnsi" w:hAnsiTheme="minorHAnsi" w:cstheme="minorHAnsi"/>
          <w:sz w:val="22"/>
          <w:szCs w:val="22"/>
        </w:rPr>
        <w:t xml:space="preserve"> decuplat;</w:t>
      </w:r>
    </w:p>
    <w:p w14:paraId="767D9EB1" w14:textId="77777777" w:rsidR="00965FC0" w:rsidRPr="00965FC0" w:rsidRDefault="00965FC0" w:rsidP="005B2C49">
      <w:pPr>
        <w:pStyle w:val="Listparagraf"/>
        <w:numPr>
          <w:ilvl w:val="0"/>
          <w:numId w:val="110"/>
        </w:numPr>
        <w:spacing w:line="240" w:lineRule="auto"/>
        <w:rPr>
          <w:rFonts w:asciiTheme="minorHAnsi" w:hAnsiTheme="minorHAnsi" w:cstheme="minorHAnsi"/>
          <w:sz w:val="22"/>
          <w:szCs w:val="22"/>
        </w:rPr>
      </w:pPr>
      <w:proofErr w:type="spellStart"/>
      <w:r w:rsidRPr="00965FC0">
        <w:rPr>
          <w:rFonts w:asciiTheme="minorHAnsi" w:hAnsiTheme="minorHAnsi" w:cstheme="minorHAnsi"/>
          <w:sz w:val="22"/>
          <w:szCs w:val="22"/>
        </w:rPr>
        <w:t>protecţie</w:t>
      </w:r>
      <w:proofErr w:type="spellEnd"/>
      <w:r w:rsidRPr="00965FC0">
        <w:rPr>
          <w:rFonts w:asciiTheme="minorHAnsi" w:hAnsiTheme="minorHAnsi" w:cstheme="minorHAnsi"/>
          <w:sz w:val="22"/>
          <w:szCs w:val="22"/>
        </w:rPr>
        <w:t xml:space="preserve"> la blocare pe stare (activă în momentul </w:t>
      </w:r>
      <w:proofErr w:type="spellStart"/>
      <w:r w:rsidRPr="00965FC0">
        <w:rPr>
          <w:rFonts w:asciiTheme="minorHAnsi" w:hAnsiTheme="minorHAnsi" w:cstheme="minorHAnsi"/>
          <w:sz w:val="22"/>
          <w:szCs w:val="22"/>
        </w:rPr>
        <w:t>depăşirii</w:t>
      </w:r>
      <w:proofErr w:type="spellEnd"/>
      <w:r w:rsidRPr="00965FC0">
        <w:rPr>
          <w:rFonts w:asciiTheme="minorHAnsi" w:hAnsiTheme="minorHAnsi" w:cstheme="minorHAnsi"/>
          <w:sz w:val="22"/>
          <w:szCs w:val="22"/>
        </w:rPr>
        <w:t xml:space="preserve"> ciclului maxim de semaforizare) - regim de semaforizare decuplat;</w:t>
      </w:r>
    </w:p>
    <w:p w14:paraId="4C3DEABE" w14:textId="77777777" w:rsidR="00965FC0" w:rsidRPr="00965FC0" w:rsidRDefault="00965FC0" w:rsidP="005B2C49">
      <w:pPr>
        <w:pStyle w:val="Listparagraf"/>
        <w:numPr>
          <w:ilvl w:val="0"/>
          <w:numId w:val="110"/>
        </w:numPr>
        <w:spacing w:line="240" w:lineRule="auto"/>
        <w:rPr>
          <w:rFonts w:asciiTheme="minorHAnsi" w:hAnsiTheme="minorHAnsi" w:cstheme="minorHAnsi"/>
          <w:sz w:val="22"/>
          <w:szCs w:val="22"/>
        </w:rPr>
      </w:pPr>
      <w:proofErr w:type="spellStart"/>
      <w:r w:rsidRPr="00965FC0">
        <w:rPr>
          <w:rFonts w:asciiTheme="minorHAnsi" w:hAnsiTheme="minorHAnsi" w:cstheme="minorHAnsi"/>
          <w:sz w:val="22"/>
          <w:szCs w:val="22"/>
        </w:rPr>
        <w:t>protecţie</w:t>
      </w:r>
      <w:proofErr w:type="spellEnd"/>
      <w:r w:rsidRPr="00965FC0">
        <w:rPr>
          <w:rFonts w:asciiTheme="minorHAnsi" w:hAnsiTheme="minorHAnsi" w:cstheme="minorHAnsi"/>
          <w:sz w:val="22"/>
          <w:szCs w:val="22"/>
        </w:rPr>
        <w:t xml:space="preserve"> la </w:t>
      </w:r>
      <w:proofErr w:type="spellStart"/>
      <w:r w:rsidRPr="00965FC0">
        <w:rPr>
          <w:rFonts w:asciiTheme="minorHAnsi" w:hAnsiTheme="minorHAnsi" w:cstheme="minorHAnsi"/>
          <w:sz w:val="22"/>
          <w:szCs w:val="22"/>
        </w:rPr>
        <w:t>roşu</w:t>
      </w:r>
      <w:proofErr w:type="spellEnd"/>
      <w:r w:rsidRPr="00965FC0">
        <w:rPr>
          <w:rFonts w:asciiTheme="minorHAnsi" w:hAnsiTheme="minorHAnsi" w:cstheme="minorHAnsi"/>
          <w:sz w:val="22"/>
          <w:szCs w:val="22"/>
        </w:rPr>
        <w:t xml:space="preserve"> ars (să poată fi protejat oricare din semafoarele de vehicule sau de pietoni comandate);</w:t>
      </w:r>
    </w:p>
    <w:p w14:paraId="7E63559C" w14:textId="77777777" w:rsidR="00965FC0" w:rsidRPr="00965FC0" w:rsidRDefault="00965FC0" w:rsidP="005B2C49">
      <w:pPr>
        <w:pStyle w:val="Listparagraf"/>
        <w:numPr>
          <w:ilvl w:val="0"/>
          <w:numId w:val="110"/>
        </w:numPr>
        <w:spacing w:line="240" w:lineRule="auto"/>
        <w:rPr>
          <w:rFonts w:asciiTheme="minorHAnsi" w:hAnsiTheme="minorHAnsi" w:cstheme="minorHAnsi"/>
          <w:sz w:val="22"/>
          <w:szCs w:val="22"/>
        </w:rPr>
      </w:pPr>
      <w:proofErr w:type="spellStart"/>
      <w:r w:rsidRPr="00965FC0">
        <w:rPr>
          <w:rFonts w:asciiTheme="minorHAnsi" w:hAnsiTheme="minorHAnsi" w:cstheme="minorHAnsi"/>
          <w:sz w:val="22"/>
          <w:szCs w:val="22"/>
        </w:rPr>
        <w:t>protecţie</w:t>
      </w:r>
      <w:proofErr w:type="spellEnd"/>
      <w:r w:rsidRPr="00965FC0">
        <w:rPr>
          <w:rFonts w:asciiTheme="minorHAnsi" w:hAnsiTheme="minorHAnsi" w:cstheme="minorHAnsi"/>
          <w:sz w:val="22"/>
          <w:szCs w:val="22"/>
        </w:rPr>
        <w:t xml:space="preserve"> la bec ars (altul decât </w:t>
      </w:r>
      <w:proofErr w:type="spellStart"/>
      <w:r w:rsidRPr="00965FC0">
        <w:rPr>
          <w:rFonts w:asciiTheme="minorHAnsi" w:hAnsiTheme="minorHAnsi" w:cstheme="minorHAnsi"/>
          <w:sz w:val="22"/>
          <w:szCs w:val="22"/>
        </w:rPr>
        <w:t>roşu</w:t>
      </w:r>
      <w:proofErr w:type="spellEnd"/>
      <w:r w:rsidRPr="00965FC0">
        <w:rPr>
          <w:rFonts w:asciiTheme="minorHAnsi" w:hAnsiTheme="minorHAnsi" w:cstheme="minorHAnsi"/>
          <w:sz w:val="22"/>
          <w:szCs w:val="22"/>
        </w:rPr>
        <w:t xml:space="preserve"> protejat) – să nu se modifice regimul de </w:t>
      </w:r>
      <w:proofErr w:type="spellStart"/>
      <w:r w:rsidRPr="00965FC0">
        <w:rPr>
          <w:rFonts w:asciiTheme="minorHAnsi" w:hAnsiTheme="minorHAnsi" w:cstheme="minorHAnsi"/>
          <w:sz w:val="22"/>
          <w:szCs w:val="22"/>
        </w:rPr>
        <w:t>funcţionare</w:t>
      </w:r>
      <w:proofErr w:type="spellEnd"/>
      <w:r w:rsidRPr="00965FC0">
        <w:rPr>
          <w:rFonts w:asciiTheme="minorHAnsi" w:hAnsiTheme="minorHAnsi" w:cstheme="minorHAnsi"/>
          <w:sz w:val="22"/>
          <w:szCs w:val="22"/>
        </w:rPr>
        <w:t>;</w:t>
      </w:r>
    </w:p>
    <w:p w14:paraId="43D832AA" w14:textId="77777777" w:rsidR="00965FC0" w:rsidRPr="00965FC0" w:rsidRDefault="00965FC0" w:rsidP="005B2C49">
      <w:pPr>
        <w:pStyle w:val="Listparagraf"/>
        <w:numPr>
          <w:ilvl w:val="0"/>
          <w:numId w:val="110"/>
        </w:numPr>
        <w:spacing w:line="240" w:lineRule="auto"/>
        <w:rPr>
          <w:rFonts w:asciiTheme="minorHAnsi" w:hAnsiTheme="minorHAnsi" w:cstheme="minorHAnsi"/>
          <w:sz w:val="22"/>
          <w:szCs w:val="22"/>
        </w:rPr>
      </w:pPr>
      <w:proofErr w:type="spellStart"/>
      <w:r w:rsidRPr="00965FC0">
        <w:rPr>
          <w:rFonts w:asciiTheme="minorHAnsi" w:hAnsiTheme="minorHAnsi" w:cstheme="minorHAnsi"/>
          <w:sz w:val="22"/>
          <w:szCs w:val="22"/>
        </w:rPr>
        <w:t>protecţie</w:t>
      </w:r>
      <w:proofErr w:type="spellEnd"/>
      <w:r w:rsidRPr="00965FC0">
        <w:rPr>
          <w:rFonts w:asciiTheme="minorHAnsi" w:hAnsiTheme="minorHAnsi" w:cstheme="minorHAnsi"/>
          <w:sz w:val="22"/>
          <w:szCs w:val="22"/>
        </w:rPr>
        <w:t xml:space="preserve"> la bec aprins în lipsa comenzii (altul decât verde) – să nu se modifice regimul de </w:t>
      </w:r>
      <w:proofErr w:type="spellStart"/>
      <w:r w:rsidRPr="00965FC0">
        <w:rPr>
          <w:rFonts w:asciiTheme="minorHAnsi" w:hAnsiTheme="minorHAnsi" w:cstheme="minorHAnsi"/>
          <w:sz w:val="22"/>
          <w:szCs w:val="22"/>
        </w:rPr>
        <w:t>funcţionare</w:t>
      </w:r>
      <w:proofErr w:type="spellEnd"/>
      <w:r w:rsidRPr="00965FC0">
        <w:rPr>
          <w:rFonts w:asciiTheme="minorHAnsi" w:hAnsiTheme="minorHAnsi" w:cstheme="minorHAnsi"/>
          <w:sz w:val="22"/>
          <w:szCs w:val="22"/>
        </w:rPr>
        <w:t>;</w:t>
      </w:r>
    </w:p>
    <w:p w14:paraId="581C7A4D" w14:textId="77777777" w:rsidR="00965FC0" w:rsidRPr="00965FC0" w:rsidRDefault="00965FC0" w:rsidP="005B2C49">
      <w:pPr>
        <w:pStyle w:val="Listparagraf"/>
        <w:numPr>
          <w:ilvl w:val="0"/>
          <w:numId w:val="110"/>
        </w:numPr>
        <w:spacing w:line="240" w:lineRule="auto"/>
        <w:rPr>
          <w:rFonts w:asciiTheme="minorHAnsi" w:hAnsiTheme="minorHAnsi" w:cstheme="minorHAnsi"/>
          <w:sz w:val="22"/>
          <w:szCs w:val="22"/>
        </w:rPr>
      </w:pPr>
      <w:r w:rsidRPr="00965FC0">
        <w:rPr>
          <w:rFonts w:asciiTheme="minorHAnsi" w:hAnsiTheme="minorHAnsi" w:cstheme="minorHAnsi"/>
          <w:sz w:val="22"/>
          <w:szCs w:val="22"/>
        </w:rPr>
        <w:t xml:space="preserve">supravegherea circuitelor de comandă a cartelelor de </w:t>
      </w:r>
      <w:proofErr w:type="spellStart"/>
      <w:r w:rsidRPr="00965FC0">
        <w:rPr>
          <w:rFonts w:asciiTheme="minorHAnsi" w:hAnsiTheme="minorHAnsi" w:cstheme="minorHAnsi"/>
          <w:sz w:val="22"/>
          <w:szCs w:val="22"/>
        </w:rPr>
        <w:t>execuţie</w:t>
      </w:r>
      <w:proofErr w:type="spellEnd"/>
      <w:r w:rsidRPr="00965FC0">
        <w:rPr>
          <w:rFonts w:asciiTheme="minorHAnsi" w:hAnsiTheme="minorHAnsi" w:cstheme="minorHAnsi"/>
          <w:sz w:val="22"/>
          <w:szCs w:val="22"/>
        </w:rPr>
        <w:t>;</w:t>
      </w:r>
    </w:p>
    <w:p w14:paraId="578CADF1" w14:textId="77777777" w:rsidR="00965FC0" w:rsidRPr="00965FC0" w:rsidRDefault="00965FC0" w:rsidP="005B2C49">
      <w:pPr>
        <w:pStyle w:val="Listparagraf"/>
        <w:numPr>
          <w:ilvl w:val="0"/>
          <w:numId w:val="110"/>
        </w:numPr>
        <w:spacing w:line="240" w:lineRule="auto"/>
        <w:rPr>
          <w:rFonts w:asciiTheme="minorHAnsi" w:hAnsiTheme="minorHAnsi" w:cstheme="minorHAnsi"/>
          <w:sz w:val="22"/>
          <w:szCs w:val="22"/>
        </w:rPr>
      </w:pPr>
      <w:r w:rsidRPr="00965FC0">
        <w:rPr>
          <w:rFonts w:asciiTheme="minorHAnsi" w:hAnsiTheme="minorHAnsi" w:cstheme="minorHAnsi"/>
          <w:sz w:val="22"/>
          <w:szCs w:val="22"/>
        </w:rPr>
        <w:t>supravegherea permanentă a comenzilor de la butoane;</w:t>
      </w:r>
    </w:p>
    <w:p w14:paraId="4AF9EBD0" w14:textId="77777777" w:rsidR="00965FC0" w:rsidRPr="00965FC0" w:rsidRDefault="00965FC0" w:rsidP="005B2C49">
      <w:pPr>
        <w:pStyle w:val="Listparagraf"/>
        <w:numPr>
          <w:ilvl w:val="0"/>
          <w:numId w:val="110"/>
        </w:numPr>
        <w:spacing w:line="240" w:lineRule="auto"/>
        <w:rPr>
          <w:rFonts w:asciiTheme="minorHAnsi" w:hAnsiTheme="minorHAnsi" w:cstheme="minorHAnsi"/>
          <w:sz w:val="22"/>
          <w:szCs w:val="22"/>
        </w:rPr>
      </w:pPr>
      <w:r w:rsidRPr="00965FC0">
        <w:rPr>
          <w:rFonts w:asciiTheme="minorHAnsi" w:hAnsiTheme="minorHAnsi" w:cstheme="minorHAnsi"/>
          <w:sz w:val="22"/>
          <w:szCs w:val="22"/>
        </w:rPr>
        <w:t xml:space="preserve">verificarea permanentă a detectoarelor de </w:t>
      </w:r>
      <w:proofErr w:type="spellStart"/>
      <w:r w:rsidRPr="00965FC0">
        <w:rPr>
          <w:rFonts w:asciiTheme="minorHAnsi" w:hAnsiTheme="minorHAnsi" w:cstheme="minorHAnsi"/>
          <w:sz w:val="22"/>
          <w:szCs w:val="22"/>
        </w:rPr>
        <w:t>prezenţă</w:t>
      </w:r>
      <w:proofErr w:type="spellEnd"/>
      <w:r w:rsidRPr="00965FC0">
        <w:rPr>
          <w:rFonts w:asciiTheme="minorHAnsi" w:hAnsiTheme="minorHAnsi" w:cstheme="minorHAnsi"/>
          <w:sz w:val="22"/>
          <w:szCs w:val="22"/>
        </w:rPr>
        <w:t>;</w:t>
      </w:r>
    </w:p>
    <w:p w14:paraId="70D86EAA" w14:textId="77777777" w:rsidR="00965FC0" w:rsidRPr="00965FC0" w:rsidRDefault="00965FC0" w:rsidP="005B2C49">
      <w:pPr>
        <w:pStyle w:val="Listparagraf"/>
        <w:numPr>
          <w:ilvl w:val="0"/>
          <w:numId w:val="110"/>
        </w:numPr>
        <w:spacing w:line="240" w:lineRule="auto"/>
        <w:rPr>
          <w:rFonts w:asciiTheme="minorHAnsi" w:hAnsiTheme="minorHAnsi" w:cstheme="minorHAnsi"/>
          <w:sz w:val="22"/>
          <w:szCs w:val="22"/>
        </w:rPr>
      </w:pPr>
      <w:r w:rsidRPr="00965FC0">
        <w:rPr>
          <w:rFonts w:asciiTheme="minorHAnsi" w:hAnsiTheme="minorHAnsi" w:cstheme="minorHAnsi"/>
          <w:sz w:val="22"/>
          <w:szCs w:val="22"/>
        </w:rPr>
        <w:t>verificarea ciclică a resurselor hardware din unitatea centrală;</w:t>
      </w:r>
    </w:p>
    <w:p w14:paraId="3A1A635F" w14:textId="77777777" w:rsidR="00965FC0" w:rsidRPr="00965FC0" w:rsidRDefault="00965FC0" w:rsidP="005B2C49">
      <w:pPr>
        <w:pStyle w:val="Listparagraf"/>
        <w:numPr>
          <w:ilvl w:val="0"/>
          <w:numId w:val="110"/>
        </w:numPr>
        <w:spacing w:line="240" w:lineRule="auto"/>
        <w:rPr>
          <w:rFonts w:asciiTheme="minorHAnsi" w:hAnsiTheme="minorHAnsi" w:cstheme="minorHAnsi"/>
          <w:sz w:val="22"/>
          <w:szCs w:val="22"/>
        </w:rPr>
      </w:pPr>
      <w:r w:rsidRPr="00965FC0">
        <w:rPr>
          <w:rFonts w:asciiTheme="minorHAnsi" w:hAnsiTheme="minorHAnsi" w:cstheme="minorHAnsi"/>
          <w:sz w:val="22"/>
          <w:szCs w:val="22"/>
        </w:rPr>
        <w:t xml:space="preserve">verificarea modului de </w:t>
      </w:r>
      <w:proofErr w:type="spellStart"/>
      <w:r w:rsidRPr="00965FC0">
        <w:rPr>
          <w:rFonts w:asciiTheme="minorHAnsi" w:hAnsiTheme="minorHAnsi" w:cstheme="minorHAnsi"/>
          <w:sz w:val="22"/>
          <w:szCs w:val="22"/>
        </w:rPr>
        <w:t>funcţionare</w:t>
      </w:r>
      <w:proofErr w:type="spellEnd"/>
      <w:r w:rsidRPr="00965FC0">
        <w:rPr>
          <w:rFonts w:asciiTheme="minorHAnsi" w:hAnsiTheme="minorHAnsi" w:cstheme="minorHAnsi"/>
          <w:sz w:val="22"/>
          <w:szCs w:val="22"/>
        </w:rPr>
        <w:t xml:space="preserve"> al echipamentului (decuplat, galben intermitent); </w:t>
      </w:r>
    </w:p>
    <w:p w14:paraId="216317D8" w14:textId="77777777" w:rsidR="00965FC0" w:rsidRPr="00965FC0" w:rsidRDefault="00965FC0" w:rsidP="005B2C49">
      <w:pPr>
        <w:pStyle w:val="Listparagraf"/>
        <w:numPr>
          <w:ilvl w:val="0"/>
          <w:numId w:val="110"/>
        </w:numPr>
        <w:spacing w:line="240" w:lineRule="auto"/>
        <w:rPr>
          <w:rFonts w:asciiTheme="minorHAnsi" w:hAnsiTheme="minorHAnsi" w:cstheme="minorHAnsi"/>
          <w:sz w:val="22"/>
          <w:szCs w:val="22"/>
        </w:rPr>
      </w:pPr>
      <w:r w:rsidRPr="00965FC0">
        <w:rPr>
          <w:rFonts w:asciiTheme="minorHAnsi" w:hAnsiTheme="minorHAnsi" w:cstheme="minorHAnsi"/>
          <w:sz w:val="22"/>
          <w:szCs w:val="22"/>
        </w:rPr>
        <w:t xml:space="preserve">verificarea în </w:t>
      </w:r>
      <w:proofErr w:type="spellStart"/>
      <w:r w:rsidRPr="00965FC0">
        <w:rPr>
          <w:rFonts w:asciiTheme="minorHAnsi" w:hAnsiTheme="minorHAnsi" w:cstheme="minorHAnsi"/>
          <w:sz w:val="22"/>
          <w:szCs w:val="22"/>
        </w:rPr>
        <w:t>permanenţă</w:t>
      </w:r>
      <w:proofErr w:type="spellEnd"/>
      <w:r w:rsidRPr="00965FC0">
        <w:rPr>
          <w:rFonts w:asciiTheme="minorHAnsi" w:hAnsiTheme="minorHAnsi" w:cstheme="minorHAnsi"/>
          <w:sz w:val="22"/>
          <w:szCs w:val="22"/>
        </w:rPr>
        <w:t xml:space="preserve"> a comenzilor primite de la master prin </w:t>
      </w:r>
      <w:proofErr w:type="spellStart"/>
      <w:r w:rsidRPr="00965FC0">
        <w:rPr>
          <w:rFonts w:asciiTheme="minorHAnsi" w:hAnsiTheme="minorHAnsi" w:cstheme="minorHAnsi"/>
          <w:sz w:val="22"/>
          <w:szCs w:val="22"/>
        </w:rPr>
        <w:t>comunicaţia</w:t>
      </w:r>
      <w:proofErr w:type="spellEnd"/>
      <w:r w:rsidRPr="00965FC0">
        <w:rPr>
          <w:rFonts w:asciiTheme="minorHAnsi" w:hAnsiTheme="minorHAnsi" w:cstheme="minorHAnsi"/>
          <w:sz w:val="22"/>
          <w:szCs w:val="22"/>
        </w:rPr>
        <w:t xml:space="preserve"> serială;</w:t>
      </w:r>
    </w:p>
    <w:p w14:paraId="71967542" w14:textId="77777777" w:rsidR="00965FC0" w:rsidRPr="00965FC0" w:rsidRDefault="00965FC0" w:rsidP="005B2C49">
      <w:pPr>
        <w:pStyle w:val="Listparagraf"/>
        <w:numPr>
          <w:ilvl w:val="0"/>
          <w:numId w:val="110"/>
        </w:numPr>
        <w:spacing w:line="240" w:lineRule="auto"/>
        <w:rPr>
          <w:rFonts w:asciiTheme="minorHAnsi" w:hAnsiTheme="minorHAnsi" w:cstheme="minorHAnsi"/>
          <w:sz w:val="22"/>
          <w:szCs w:val="22"/>
        </w:rPr>
      </w:pPr>
      <w:r w:rsidRPr="00965FC0">
        <w:rPr>
          <w:rFonts w:asciiTheme="minorHAnsi" w:hAnsiTheme="minorHAnsi" w:cstheme="minorHAnsi"/>
          <w:sz w:val="22"/>
          <w:szCs w:val="22"/>
        </w:rPr>
        <w:t xml:space="preserve">verificarea </w:t>
      </w:r>
      <w:proofErr w:type="spellStart"/>
      <w:r w:rsidRPr="00965FC0">
        <w:rPr>
          <w:rFonts w:asciiTheme="minorHAnsi" w:hAnsiTheme="minorHAnsi" w:cstheme="minorHAnsi"/>
          <w:sz w:val="22"/>
          <w:szCs w:val="22"/>
        </w:rPr>
        <w:t>concordanţei</w:t>
      </w:r>
      <w:proofErr w:type="spellEnd"/>
      <w:r w:rsidRPr="00965FC0">
        <w:rPr>
          <w:rFonts w:asciiTheme="minorHAnsi" w:hAnsiTheme="minorHAnsi" w:cstheme="minorHAnsi"/>
          <w:sz w:val="22"/>
          <w:szCs w:val="22"/>
        </w:rPr>
        <w:t xml:space="preserve"> între comanda semafoarelor </w:t>
      </w:r>
      <w:proofErr w:type="spellStart"/>
      <w:r w:rsidRPr="00965FC0">
        <w:rPr>
          <w:rFonts w:asciiTheme="minorHAnsi" w:hAnsiTheme="minorHAnsi" w:cstheme="minorHAnsi"/>
          <w:sz w:val="22"/>
          <w:szCs w:val="22"/>
        </w:rPr>
        <w:t>şi</w:t>
      </w:r>
      <w:proofErr w:type="spellEnd"/>
      <w:r w:rsidRPr="00965FC0">
        <w:rPr>
          <w:rFonts w:asciiTheme="minorHAnsi" w:hAnsiTheme="minorHAnsi" w:cstheme="minorHAnsi"/>
          <w:sz w:val="22"/>
          <w:szCs w:val="22"/>
        </w:rPr>
        <w:t xml:space="preserve"> matricea de verde antagonist.</w:t>
      </w:r>
    </w:p>
    <w:p w14:paraId="341D633B" w14:textId="77777777" w:rsidR="00965FC0" w:rsidRPr="00965FC0" w:rsidRDefault="00965FC0" w:rsidP="00965FC0">
      <w:pPr>
        <w:spacing w:line="240" w:lineRule="auto"/>
        <w:rPr>
          <w:rFonts w:cstheme="minorHAnsi"/>
          <w:bCs/>
          <w:sz w:val="22"/>
          <w:szCs w:val="22"/>
          <w:lang w:val="ro-RO"/>
        </w:rPr>
      </w:pPr>
      <w:r w:rsidRPr="00965FC0">
        <w:rPr>
          <w:rFonts w:cstheme="minorHAnsi"/>
          <w:bCs/>
          <w:sz w:val="22"/>
          <w:szCs w:val="22"/>
          <w:lang w:val="ro-RO"/>
        </w:rPr>
        <w:t>Caracteristici de comandă a semaforizării:</w:t>
      </w:r>
    </w:p>
    <w:p w14:paraId="6674AAD1" w14:textId="77777777" w:rsidR="00965FC0" w:rsidRPr="00965FC0" w:rsidRDefault="00965FC0" w:rsidP="005B2C49">
      <w:pPr>
        <w:pStyle w:val="Listparagraf"/>
        <w:numPr>
          <w:ilvl w:val="0"/>
          <w:numId w:val="110"/>
        </w:numPr>
        <w:spacing w:line="240" w:lineRule="auto"/>
        <w:rPr>
          <w:rFonts w:asciiTheme="minorHAnsi" w:hAnsiTheme="minorHAnsi" w:cstheme="minorHAnsi"/>
          <w:sz w:val="22"/>
          <w:szCs w:val="22"/>
        </w:rPr>
      </w:pPr>
      <w:r w:rsidRPr="00965FC0">
        <w:rPr>
          <w:rFonts w:asciiTheme="minorHAnsi" w:hAnsiTheme="minorHAnsi" w:cstheme="minorHAnsi"/>
          <w:sz w:val="22"/>
          <w:szCs w:val="22"/>
        </w:rPr>
        <w:t xml:space="preserve">comanda </w:t>
      </w:r>
      <w:proofErr w:type="spellStart"/>
      <w:r w:rsidRPr="00965FC0">
        <w:rPr>
          <w:rFonts w:asciiTheme="minorHAnsi" w:hAnsiTheme="minorHAnsi" w:cstheme="minorHAnsi"/>
          <w:sz w:val="22"/>
          <w:szCs w:val="22"/>
        </w:rPr>
        <w:t>secvenţială</w:t>
      </w:r>
      <w:proofErr w:type="spellEnd"/>
      <w:r w:rsidRPr="00965FC0">
        <w:rPr>
          <w:rFonts w:asciiTheme="minorHAnsi" w:hAnsiTheme="minorHAnsi" w:cstheme="minorHAnsi"/>
          <w:sz w:val="22"/>
          <w:szCs w:val="22"/>
        </w:rPr>
        <w:t xml:space="preserve"> a semafoarelor din </w:t>
      </w:r>
      <w:proofErr w:type="spellStart"/>
      <w:r w:rsidRPr="00965FC0">
        <w:rPr>
          <w:rFonts w:asciiTheme="minorHAnsi" w:hAnsiTheme="minorHAnsi" w:cstheme="minorHAnsi"/>
          <w:sz w:val="22"/>
          <w:szCs w:val="22"/>
        </w:rPr>
        <w:t>intersecţie</w:t>
      </w:r>
      <w:proofErr w:type="spellEnd"/>
      <w:r w:rsidRPr="00965FC0">
        <w:rPr>
          <w:rFonts w:asciiTheme="minorHAnsi" w:hAnsiTheme="minorHAnsi" w:cstheme="minorHAnsi"/>
          <w:sz w:val="22"/>
          <w:szCs w:val="22"/>
        </w:rPr>
        <w:t xml:space="preserve"> în cadrul mai multor programe de semaforizare (diurne </w:t>
      </w:r>
      <w:proofErr w:type="spellStart"/>
      <w:r w:rsidRPr="00965FC0">
        <w:rPr>
          <w:rFonts w:asciiTheme="minorHAnsi" w:hAnsiTheme="minorHAnsi" w:cstheme="minorHAnsi"/>
          <w:sz w:val="22"/>
          <w:szCs w:val="22"/>
        </w:rPr>
        <w:t>şi</w:t>
      </w:r>
      <w:proofErr w:type="spellEnd"/>
      <w:r w:rsidRPr="00965FC0">
        <w:rPr>
          <w:rFonts w:asciiTheme="minorHAnsi" w:hAnsiTheme="minorHAnsi" w:cstheme="minorHAnsi"/>
          <w:sz w:val="22"/>
          <w:szCs w:val="22"/>
        </w:rPr>
        <w:t xml:space="preserve"> nocturne) ai căror parametri (durate, faze, structura planurilor de semaforizare) sunt </w:t>
      </w:r>
      <w:proofErr w:type="spellStart"/>
      <w:r w:rsidRPr="00965FC0">
        <w:rPr>
          <w:rFonts w:asciiTheme="minorHAnsi" w:hAnsiTheme="minorHAnsi" w:cstheme="minorHAnsi"/>
          <w:sz w:val="22"/>
          <w:szCs w:val="22"/>
        </w:rPr>
        <w:t>înregistraţi</w:t>
      </w:r>
      <w:proofErr w:type="spellEnd"/>
      <w:r w:rsidRPr="00965FC0">
        <w:rPr>
          <w:rFonts w:asciiTheme="minorHAnsi" w:hAnsiTheme="minorHAnsi" w:cstheme="minorHAnsi"/>
          <w:sz w:val="22"/>
          <w:szCs w:val="22"/>
        </w:rPr>
        <w:t xml:space="preserve"> într-o memorie nevolatilă;</w:t>
      </w:r>
    </w:p>
    <w:p w14:paraId="24CA12B5" w14:textId="77777777" w:rsidR="00965FC0" w:rsidRPr="00965FC0" w:rsidRDefault="00965FC0" w:rsidP="005B2C49">
      <w:pPr>
        <w:pStyle w:val="Listparagraf"/>
        <w:numPr>
          <w:ilvl w:val="0"/>
          <w:numId w:val="110"/>
        </w:numPr>
        <w:spacing w:line="240" w:lineRule="auto"/>
        <w:rPr>
          <w:rFonts w:asciiTheme="minorHAnsi" w:hAnsiTheme="minorHAnsi" w:cstheme="minorHAnsi"/>
          <w:sz w:val="22"/>
          <w:szCs w:val="22"/>
        </w:rPr>
      </w:pPr>
      <w:r w:rsidRPr="00965FC0">
        <w:rPr>
          <w:rFonts w:asciiTheme="minorHAnsi" w:hAnsiTheme="minorHAnsi" w:cstheme="minorHAnsi"/>
          <w:sz w:val="22"/>
          <w:szCs w:val="22"/>
        </w:rPr>
        <w:t xml:space="preserve">trecerea de la un program de semaforizare la altul trebuie să se facă fără discontinuitate de fază </w:t>
      </w:r>
      <w:proofErr w:type="spellStart"/>
      <w:r w:rsidRPr="00965FC0">
        <w:rPr>
          <w:rFonts w:asciiTheme="minorHAnsi" w:hAnsiTheme="minorHAnsi" w:cstheme="minorHAnsi"/>
          <w:sz w:val="22"/>
          <w:szCs w:val="22"/>
        </w:rPr>
        <w:t>şi</w:t>
      </w:r>
      <w:proofErr w:type="spellEnd"/>
      <w:r w:rsidRPr="00965FC0">
        <w:rPr>
          <w:rFonts w:asciiTheme="minorHAnsi" w:hAnsiTheme="minorHAnsi" w:cstheme="minorHAnsi"/>
          <w:sz w:val="22"/>
          <w:szCs w:val="22"/>
        </w:rPr>
        <w:t xml:space="preserve"> de culoare;</w:t>
      </w:r>
    </w:p>
    <w:p w14:paraId="773C6A1D" w14:textId="77777777" w:rsidR="00965FC0" w:rsidRPr="00965FC0" w:rsidRDefault="00965FC0" w:rsidP="005B2C49">
      <w:pPr>
        <w:pStyle w:val="Listparagraf"/>
        <w:numPr>
          <w:ilvl w:val="0"/>
          <w:numId w:val="110"/>
        </w:numPr>
        <w:spacing w:line="240" w:lineRule="auto"/>
        <w:rPr>
          <w:rFonts w:asciiTheme="minorHAnsi" w:hAnsiTheme="minorHAnsi" w:cstheme="minorHAnsi"/>
          <w:sz w:val="22"/>
          <w:szCs w:val="22"/>
        </w:rPr>
      </w:pPr>
      <w:r w:rsidRPr="00965FC0">
        <w:rPr>
          <w:rFonts w:asciiTheme="minorHAnsi" w:hAnsiTheme="minorHAnsi" w:cstheme="minorHAnsi"/>
          <w:sz w:val="22"/>
          <w:szCs w:val="22"/>
        </w:rPr>
        <w:t xml:space="preserve">număr maxim de stări (starea reprezintă intervalul de timp pe parcursul căreia nu se înregistrează nici o modificare a culorii semafoarelor): variabil </w:t>
      </w:r>
    </w:p>
    <w:p w14:paraId="63BFDBDC" w14:textId="77777777" w:rsidR="00965FC0" w:rsidRPr="00965FC0" w:rsidRDefault="00965FC0" w:rsidP="005B2C49">
      <w:pPr>
        <w:pStyle w:val="Listparagraf"/>
        <w:numPr>
          <w:ilvl w:val="0"/>
          <w:numId w:val="110"/>
        </w:numPr>
        <w:spacing w:line="240" w:lineRule="auto"/>
        <w:rPr>
          <w:rFonts w:asciiTheme="minorHAnsi" w:hAnsiTheme="minorHAnsi" w:cstheme="minorHAnsi"/>
          <w:sz w:val="22"/>
          <w:szCs w:val="22"/>
        </w:rPr>
      </w:pPr>
      <w:r w:rsidRPr="00965FC0">
        <w:rPr>
          <w:rFonts w:asciiTheme="minorHAnsi" w:hAnsiTheme="minorHAnsi" w:cstheme="minorHAnsi"/>
          <w:sz w:val="22"/>
          <w:szCs w:val="22"/>
        </w:rPr>
        <w:lastRenderedPageBreak/>
        <w:t xml:space="preserve">durata ciclului de </w:t>
      </w:r>
      <w:proofErr w:type="spellStart"/>
      <w:r w:rsidRPr="00965FC0">
        <w:rPr>
          <w:rFonts w:asciiTheme="minorHAnsi" w:hAnsiTheme="minorHAnsi" w:cstheme="minorHAnsi"/>
          <w:sz w:val="22"/>
          <w:szCs w:val="22"/>
        </w:rPr>
        <w:t>funcţionare</w:t>
      </w:r>
      <w:proofErr w:type="spellEnd"/>
      <w:r w:rsidRPr="00965FC0">
        <w:rPr>
          <w:rFonts w:asciiTheme="minorHAnsi" w:hAnsiTheme="minorHAnsi" w:cstheme="minorHAnsi"/>
          <w:sz w:val="22"/>
          <w:szCs w:val="22"/>
        </w:rPr>
        <w:t xml:space="preserve">: variabilă </w:t>
      </w:r>
    </w:p>
    <w:p w14:paraId="5262748B" w14:textId="77777777" w:rsidR="00965FC0" w:rsidRPr="00965FC0" w:rsidRDefault="00965FC0" w:rsidP="005B2C49">
      <w:pPr>
        <w:pStyle w:val="Listparagraf"/>
        <w:numPr>
          <w:ilvl w:val="0"/>
          <w:numId w:val="110"/>
        </w:numPr>
        <w:spacing w:line="240" w:lineRule="auto"/>
        <w:rPr>
          <w:rFonts w:asciiTheme="minorHAnsi" w:hAnsiTheme="minorHAnsi" w:cstheme="minorHAnsi"/>
          <w:sz w:val="22"/>
          <w:szCs w:val="22"/>
        </w:rPr>
      </w:pPr>
      <w:r w:rsidRPr="00965FC0">
        <w:rPr>
          <w:rFonts w:asciiTheme="minorHAnsi" w:hAnsiTheme="minorHAnsi" w:cstheme="minorHAnsi"/>
          <w:sz w:val="22"/>
          <w:szCs w:val="22"/>
        </w:rPr>
        <w:t>repornire automată cu sincronizare orară, în cazul întreruperii accidentale a tensiunii de alimentare;</w:t>
      </w:r>
    </w:p>
    <w:p w14:paraId="261DC85F" w14:textId="77777777" w:rsidR="00965FC0" w:rsidRPr="00965FC0" w:rsidRDefault="00965FC0" w:rsidP="005B2C49">
      <w:pPr>
        <w:pStyle w:val="Listparagraf"/>
        <w:numPr>
          <w:ilvl w:val="0"/>
          <w:numId w:val="110"/>
        </w:numPr>
        <w:spacing w:line="240" w:lineRule="auto"/>
        <w:rPr>
          <w:rFonts w:asciiTheme="minorHAnsi" w:hAnsiTheme="minorHAnsi" w:cstheme="minorHAnsi"/>
          <w:sz w:val="22"/>
          <w:szCs w:val="22"/>
        </w:rPr>
      </w:pPr>
      <w:r w:rsidRPr="00965FC0">
        <w:rPr>
          <w:rFonts w:asciiTheme="minorHAnsi" w:hAnsiTheme="minorHAnsi" w:cstheme="minorHAnsi"/>
          <w:sz w:val="22"/>
          <w:szCs w:val="22"/>
        </w:rPr>
        <w:t>precizia de reglare a ceasului: 1 s;</w:t>
      </w:r>
    </w:p>
    <w:p w14:paraId="5F9CB01D" w14:textId="77777777" w:rsidR="00965FC0" w:rsidRPr="00965FC0" w:rsidRDefault="00965FC0" w:rsidP="005B2C49">
      <w:pPr>
        <w:pStyle w:val="Listparagraf"/>
        <w:numPr>
          <w:ilvl w:val="0"/>
          <w:numId w:val="110"/>
        </w:numPr>
        <w:spacing w:line="240" w:lineRule="auto"/>
        <w:rPr>
          <w:rFonts w:asciiTheme="minorHAnsi" w:hAnsiTheme="minorHAnsi" w:cstheme="minorHAnsi"/>
          <w:sz w:val="22"/>
          <w:szCs w:val="22"/>
        </w:rPr>
      </w:pPr>
      <w:r w:rsidRPr="00965FC0">
        <w:rPr>
          <w:rFonts w:asciiTheme="minorHAnsi" w:hAnsiTheme="minorHAnsi" w:cstheme="minorHAnsi"/>
          <w:sz w:val="22"/>
          <w:szCs w:val="22"/>
        </w:rPr>
        <w:t xml:space="preserve">posibilitate de reglare a ceasului: </w:t>
      </w:r>
    </w:p>
    <w:p w14:paraId="191D2CF1" w14:textId="77777777" w:rsidR="00965FC0" w:rsidRPr="00965FC0" w:rsidRDefault="00965FC0" w:rsidP="005B2C49">
      <w:pPr>
        <w:pStyle w:val="Listparagraf"/>
        <w:numPr>
          <w:ilvl w:val="0"/>
          <w:numId w:val="110"/>
        </w:numPr>
        <w:spacing w:line="240" w:lineRule="auto"/>
        <w:rPr>
          <w:rFonts w:asciiTheme="minorHAnsi" w:hAnsiTheme="minorHAnsi" w:cstheme="minorHAnsi"/>
          <w:sz w:val="22"/>
          <w:szCs w:val="22"/>
        </w:rPr>
      </w:pPr>
      <w:r w:rsidRPr="00965FC0">
        <w:rPr>
          <w:rFonts w:asciiTheme="minorHAnsi" w:hAnsiTheme="minorHAnsi" w:cstheme="minorHAnsi"/>
          <w:sz w:val="22"/>
          <w:szCs w:val="22"/>
        </w:rPr>
        <w:t>operare directă;</w:t>
      </w:r>
    </w:p>
    <w:p w14:paraId="0F51DC51" w14:textId="77777777" w:rsidR="00965FC0" w:rsidRPr="00965FC0" w:rsidRDefault="00965FC0" w:rsidP="005B2C49">
      <w:pPr>
        <w:pStyle w:val="Listparagraf"/>
        <w:numPr>
          <w:ilvl w:val="0"/>
          <w:numId w:val="110"/>
        </w:numPr>
        <w:spacing w:line="240" w:lineRule="auto"/>
        <w:rPr>
          <w:rFonts w:asciiTheme="minorHAnsi" w:hAnsiTheme="minorHAnsi" w:cstheme="minorHAnsi"/>
          <w:sz w:val="22"/>
          <w:szCs w:val="22"/>
        </w:rPr>
      </w:pPr>
      <w:proofErr w:type="spellStart"/>
      <w:r w:rsidRPr="00965FC0">
        <w:rPr>
          <w:rFonts w:asciiTheme="minorHAnsi" w:hAnsiTheme="minorHAnsi" w:cstheme="minorHAnsi"/>
          <w:sz w:val="22"/>
          <w:szCs w:val="22"/>
        </w:rPr>
        <w:t>comunicaţie</w:t>
      </w:r>
      <w:proofErr w:type="spellEnd"/>
      <w:r w:rsidRPr="00965FC0">
        <w:rPr>
          <w:rFonts w:asciiTheme="minorHAnsi" w:hAnsiTheme="minorHAnsi" w:cstheme="minorHAnsi"/>
          <w:sz w:val="22"/>
          <w:szCs w:val="22"/>
        </w:rPr>
        <w:t xml:space="preserve"> serială (locală sau de la </w:t>
      </w:r>
      <w:proofErr w:type="spellStart"/>
      <w:r w:rsidRPr="00965FC0">
        <w:rPr>
          <w:rFonts w:asciiTheme="minorHAnsi" w:hAnsiTheme="minorHAnsi" w:cstheme="minorHAnsi"/>
          <w:sz w:val="22"/>
          <w:szCs w:val="22"/>
        </w:rPr>
        <w:t>distanţă</w:t>
      </w:r>
      <w:proofErr w:type="spellEnd"/>
      <w:r w:rsidRPr="00965FC0">
        <w:rPr>
          <w:rFonts w:asciiTheme="minorHAnsi" w:hAnsiTheme="minorHAnsi" w:cstheme="minorHAnsi"/>
          <w:sz w:val="22"/>
          <w:szCs w:val="22"/>
        </w:rPr>
        <w:t>);</w:t>
      </w:r>
    </w:p>
    <w:p w14:paraId="527DBCD5" w14:textId="77777777" w:rsidR="00965FC0" w:rsidRPr="00965FC0" w:rsidRDefault="00965FC0" w:rsidP="005B2C49">
      <w:pPr>
        <w:pStyle w:val="Listparagraf"/>
        <w:numPr>
          <w:ilvl w:val="0"/>
          <w:numId w:val="110"/>
        </w:numPr>
        <w:spacing w:line="240" w:lineRule="auto"/>
        <w:rPr>
          <w:rFonts w:asciiTheme="minorHAnsi" w:hAnsiTheme="minorHAnsi" w:cstheme="minorHAnsi"/>
          <w:sz w:val="22"/>
          <w:szCs w:val="22"/>
        </w:rPr>
      </w:pPr>
      <w:r w:rsidRPr="00965FC0">
        <w:rPr>
          <w:rFonts w:asciiTheme="minorHAnsi" w:hAnsiTheme="minorHAnsi" w:cstheme="minorHAnsi"/>
          <w:sz w:val="22"/>
          <w:szCs w:val="22"/>
        </w:rPr>
        <w:t xml:space="preserve">realizarea oricărei succesiuni </w:t>
      </w:r>
      <w:proofErr w:type="spellStart"/>
      <w:r w:rsidRPr="00965FC0">
        <w:rPr>
          <w:rFonts w:asciiTheme="minorHAnsi" w:hAnsiTheme="minorHAnsi" w:cstheme="minorHAnsi"/>
          <w:sz w:val="22"/>
          <w:szCs w:val="22"/>
        </w:rPr>
        <w:t>şi</w:t>
      </w:r>
      <w:proofErr w:type="spellEnd"/>
      <w:r w:rsidRPr="00965FC0">
        <w:rPr>
          <w:rFonts w:asciiTheme="minorHAnsi" w:hAnsiTheme="minorHAnsi" w:cstheme="minorHAnsi"/>
          <w:sz w:val="22"/>
          <w:szCs w:val="22"/>
        </w:rPr>
        <w:t xml:space="preserve"> durate de culoare pe semafor;</w:t>
      </w:r>
    </w:p>
    <w:p w14:paraId="3CC21411" w14:textId="77777777" w:rsidR="00965FC0" w:rsidRPr="00965FC0" w:rsidRDefault="00965FC0" w:rsidP="005B2C49">
      <w:pPr>
        <w:pStyle w:val="Listparagraf"/>
        <w:numPr>
          <w:ilvl w:val="0"/>
          <w:numId w:val="110"/>
        </w:numPr>
        <w:spacing w:line="240" w:lineRule="auto"/>
        <w:rPr>
          <w:rFonts w:asciiTheme="minorHAnsi" w:hAnsiTheme="minorHAnsi" w:cstheme="minorHAnsi"/>
          <w:sz w:val="22"/>
          <w:szCs w:val="22"/>
        </w:rPr>
      </w:pPr>
      <w:proofErr w:type="spellStart"/>
      <w:r w:rsidRPr="00965FC0">
        <w:rPr>
          <w:rFonts w:asciiTheme="minorHAnsi" w:hAnsiTheme="minorHAnsi" w:cstheme="minorHAnsi"/>
          <w:sz w:val="22"/>
          <w:szCs w:val="22"/>
        </w:rPr>
        <w:t>posibilităţi</w:t>
      </w:r>
      <w:proofErr w:type="spellEnd"/>
      <w:r w:rsidRPr="00965FC0">
        <w:rPr>
          <w:rFonts w:asciiTheme="minorHAnsi" w:hAnsiTheme="minorHAnsi" w:cstheme="minorHAnsi"/>
          <w:sz w:val="22"/>
          <w:szCs w:val="22"/>
        </w:rPr>
        <w:t xml:space="preserve"> multiple de </w:t>
      </w:r>
      <w:proofErr w:type="spellStart"/>
      <w:r w:rsidRPr="00965FC0">
        <w:rPr>
          <w:rFonts w:asciiTheme="minorHAnsi" w:hAnsiTheme="minorHAnsi" w:cstheme="minorHAnsi"/>
          <w:sz w:val="22"/>
          <w:szCs w:val="22"/>
        </w:rPr>
        <w:t>microreglare</w:t>
      </w:r>
      <w:proofErr w:type="spellEnd"/>
      <w:r w:rsidRPr="00965FC0">
        <w:rPr>
          <w:rFonts w:asciiTheme="minorHAnsi" w:hAnsiTheme="minorHAnsi" w:cstheme="minorHAnsi"/>
          <w:sz w:val="22"/>
          <w:szCs w:val="22"/>
        </w:rPr>
        <w:t xml:space="preserve"> prin adaptarea in timp real a duratelor de verde pe diferite căi de acces, </w:t>
      </w:r>
      <w:proofErr w:type="spellStart"/>
      <w:r w:rsidRPr="00965FC0">
        <w:rPr>
          <w:rFonts w:asciiTheme="minorHAnsi" w:hAnsiTheme="minorHAnsi" w:cstheme="minorHAnsi"/>
          <w:sz w:val="22"/>
          <w:szCs w:val="22"/>
        </w:rPr>
        <w:t>funcţie</w:t>
      </w:r>
      <w:proofErr w:type="spellEnd"/>
      <w:r w:rsidRPr="00965FC0">
        <w:rPr>
          <w:rFonts w:asciiTheme="minorHAnsi" w:hAnsiTheme="minorHAnsi" w:cstheme="minorHAnsi"/>
          <w:sz w:val="22"/>
          <w:szCs w:val="22"/>
        </w:rPr>
        <w:t xml:space="preserve"> de semnalele furnizate de detectoarele utilizate (inductive, radar, ...);</w:t>
      </w:r>
    </w:p>
    <w:p w14:paraId="7C889E19" w14:textId="77777777" w:rsidR="00965FC0" w:rsidRPr="00965FC0" w:rsidRDefault="00965FC0" w:rsidP="005B2C49">
      <w:pPr>
        <w:pStyle w:val="Listparagraf"/>
        <w:numPr>
          <w:ilvl w:val="0"/>
          <w:numId w:val="110"/>
        </w:numPr>
        <w:spacing w:line="240" w:lineRule="auto"/>
        <w:rPr>
          <w:rFonts w:asciiTheme="minorHAnsi" w:hAnsiTheme="minorHAnsi" w:cstheme="minorHAnsi"/>
          <w:sz w:val="22"/>
          <w:szCs w:val="22"/>
        </w:rPr>
      </w:pPr>
      <w:r w:rsidRPr="00965FC0">
        <w:rPr>
          <w:rFonts w:asciiTheme="minorHAnsi" w:hAnsiTheme="minorHAnsi" w:cstheme="minorHAnsi"/>
          <w:sz w:val="22"/>
          <w:szCs w:val="22"/>
        </w:rPr>
        <w:t>posibilitatea de modificare a duratelor de verde, la primirea unei cereri din partea vehiculului de transport public aflat în proximitate și dotat cu echipamentele de comunicație necesare</w:t>
      </w:r>
    </w:p>
    <w:p w14:paraId="202621B1" w14:textId="77777777" w:rsidR="00965FC0" w:rsidRPr="00965FC0" w:rsidRDefault="00965FC0" w:rsidP="005B2C49">
      <w:pPr>
        <w:pStyle w:val="Listparagraf"/>
        <w:numPr>
          <w:ilvl w:val="0"/>
          <w:numId w:val="110"/>
        </w:numPr>
        <w:spacing w:line="240" w:lineRule="auto"/>
        <w:rPr>
          <w:rFonts w:asciiTheme="minorHAnsi" w:hAnsiTheme="minorHAnsi" w:cstheme="minorHAnsi"/>
          <w:sz w:val="22"/>
          <w:szCs w:val="22"/>
        </w:rPr>
      </w:pPr>
      <w:r w:rsidRPr="00965FC0">
        <w:rPr>
          <w:rFonts w:asciiTheme="minorHAnsi" w:hAnsiTheme="minorHAnsi" w:cstheme="minorHAnsi"/>
          <w:sz w:val="22"/>
          <w:szCs w:val="22"/>
        </w:rPr>
        <w:t xml:space="preserve">acordarea de faze la cerere, </w:t>
      </w:r>
      <w:proofErr w:type="spellStart"/>
      <w:r w:rsidRPr="00965FC0">
        <w:rPr>
          <w:rFonts w:asciiTheme="minorHAnsi" w:hAnsiTheme="minorHAnsi" w:cstheme="minorHAnsi"/>
          <w:sz w:val="22"/>
          <w:szCs w:val="22"/>
        </w:rPr>
        <w:t>funcţie</w:t>
      </w:r>
      <w:proofErr w:type="spellEnd"/>
      <w:r w:rsidRPr="00965FC0">
        <w:rPr>
          <w:rFonts w:asciiTheme="minorHAnsi" w:hAnsiTheme="minorHAnsi" w:cstheme="minorHAnsi"/>
          <w:sz w:val="22"/>
          <w:szCs w:val="22"/>
        </w:rPr>
        <w:t xml:space="preserve"> de semnalele date de detectoarele de cerere sau butoanele pietonale utilizate;</w:t>
      </w:r>
    </w:p>
    <w:p w14:paraId="71E73979" w14:textId="77777777" w:rsidR="00965FC0" w:rsidRPr="00965FC0" w:rsidRDefault="00965FC0" w:rsidP="005B2C49">
      <w:pPr>
        <w:pStyle w:val="Listparagraf"/>
        <w:numPr>
          <w:ilvl w:val="0"/>
          <w:numId w:val="110"/>
        </w:numPr>
        <w:spacing w:line="240" w:lineRule="auto"/>
        <w:rPr>
          <w:rFonts w:asciiTheme="minorHAnsi" w:hAnsiTheme="minorHAnsi" w:cstheme="minorHAnsi"/>
          <w:sz w:val="22"/>
          <w:szCs w:val="22"/>
        </w:rPr>
      </w:pPr>
      <w:r w:rsidRPr="00965FC0">
        <w:rPr>
          <w:rFonts w:asciiTheme="minorHAnsi" w:hAnsiTheme="minorHAnsi" w:cstheme="minorHAnsi"/>
          <w:sz w:val="22"/>
          <w:szCs w:val="22"/>
        </w:rPr>
        <w:t xml:space="preserve">efectuarea cu prioritate a unor faze de </w:t>
      </w:r>
      <w:proofErr w:type="spellStart"/>
      <w:r w:rsidRPr="00965FC0">
        <w:rPr>
          <w:rFonts w:asciiTheme="minorHAnsi" w:hAnsiTheme="minorHAnsi" w:cstheme="minorHAnsi"/>
          <w:sz w:val="22"/>
          <w:szCs w:val="22"/>
        </w:rPr>
        <w:t>circulaţie</w:t>
      </w:r>
      <w:proofErr w:type="spellEnd"/>
      <w:r w:rsidRPr="00965FC0">
        <w:rPr>
          <w:rFonts w:asciiTheme="minorHAnsi" w:hAnsiTheme="minorHAnsi" w:cstheme="minorHAnsi"/>
          <w:sz w:val="22"/>
          <w:szCs w:val="22"/>
        </w:rPr>
        <w:t xml:space="preserve"> </w:t>
      </w:r>
      <w:proofErr w:type="spellStart"/>
      <w:r w:rsidRPr="00965FC0">
        <w:rPr>
          <w:rFonts w:asciiTheme="minorHAnsi" w:hAnsiTheme="minorHAnsi" w:cstheme="minorHAnsi"/>
          <w:sz w:val="22"/>
          <w:szCs w:val="22"/>
        </w:rPr>
        <w:t>funcţie</w:t>
      </w:r>
      <w:proofErr w:type="spellEnd"/>
      <w:r w:rsidRPr="00965FC0">
        <w:rPr>
          <w:rFonts w:asciiTheme="minorHAnsi" w:hAnsiTheme="minorHAnsi" w:cstheme="minorHAnsi"/>
          <w:sz w:val="22"/>
          <w:szCs w:val="22"/>
        </w:rPr>
        <w:t xml:space="preserve"> de cererile înregistrate de la detectoarele de </w:t>
      </w:r>
      <w:proofErr w:type="spellStart"/>
      <w:r w:rsidRPr="00965FC0">
        <w:rPr>
          <w:rFonts w:asciiTheme="minorHAnsi" w:hAnsiTheme="minorHAnsi" w:cstheme="minorHAnsi"/>
          <w:sz w:val="22"/>
          <w:szCs w:val="22"/>
        </w:rPr>
        <w:t>aşteptare</w:t>
      </w:r>
      <w:proofErr w:type="spellEnd"/>
      <w:r w:rsidRPr="00965FC0">
        <w:rPr>
          <w:rFonts w:asciiTheme="minorHAnsi" w:hAnsiTheme="minorHAnsi" w:cstheme="minorHAnsi"/>
          <w:sz w:val="22"/>
          <w:szCs w:val="22"/>
        </w:rPr>
        <w:t>;</w:t>
      </w:r>
    </w:p>
    <w:p w14:paraId="4E94BD4F" w14:textId="77777777" w:rsidR="00965FC0" w:rsidRPr="00965FC0" w:rsidRDefault="00965FC0" w:rsidP="005B2C49">
      <w:pPr>
        <w:pStyle w:val="Listparagraf"/>
        <w:numPr>
          <w:ilvl w:val="0"/>
          <w:numId w:val="110"/>
        </w:numPr>
        <w:spacing w:line="240" w:lineRule="auto"/>
        <w:rPr>
          <w:rFonts w:asciiTheme="minorHAnsi" w:hAnsiTheme="minorHAnsi" w:cstheme="minorHAnsi"/>
          <w:sz w:val="22"/>
          <w:szCs w:val="22"/>
        </w:rPr>
      </w:pPr>
      <w:r w:rsidRPr="00965FC0">
        <w:rPr>
          <w:rFonts w:asciiTheme="minorHAnsi" w:hAnsiTheme="minorHAnsi" w:cstheme="minorHAnsi"/>
          <w:sz w:val="22"/>
          <w:szCs w:val="22"/>
        </w:rPr>
        <w:t xml:space="preserve">alegerea programului de </w:t>
      </w:r>
      <w:proofErr w:type="spellStart"/>
      <w:r w:rsidRPr="00965FC0">
        <w:rPr>
          <w:rFonts w:asciiTheme="minorHAnsi" w:hAnsiTheme="minorHAnsi" w:cstheme="minorHAnsi"/>
          <w:sz w:val="22"/>
          <w:szCs w:val="22"/>
        </w:rPr>
        <w:t>funcţionare</w:t>
      </w:r>
      <w:proofErr w:type="spellEnd"/>
      <w:r w:rsidRPr="00965FC0">
        <w:rPr>
          <w:rFonts w:asciiTheme="minorHAnsi" w:hAnsiTheme="minorHAnsi" w:cstheme="minorHAnsi"/>
          <w:sz w:val="22"/>
          <w:szCs w:val="22"/>
        </w:rPr>
        <w:t xml:space="preserve"> pe baza analizelor de trafic locale sau a comenzilor primite de la un echipament ierarhic superior;</w:t>
      </w:r>
    </w:p>
    <w:p w14:paraId="3B2F5E56" w14:textId="77777777" w:rsidR="00965FC0" w:rsidRPr="00965FC0" w:rsidRDefault="00965FC0" w:rsidP="005B2C49">
      <w:pPr>
        <w:pStyle w:val="Listparagraf"/>
        <w:numPr>
          <w:ilvl w:val="0"/>
          <w:numId w:val="110"/>
        </w:numPr>
        <w:spacing w:line="240" w:lineRule="auto"/>
        <w:rPr>
          <w:rFonts w:asciiTheme="minorHAnsi" w:hAnsiTheme="minorHAnsi" w:cstheme="minorHAnsi"/>
          <w:sz w:val="22"/>
          <w:szCs w:val="22"/>
        </w:rPr>
      </w:pPr>
      <w:r w:rsidRPr="00965FC0">
        <w:rPr>
          <w:rFonts w:asciiTheme="minorHAnsi" w:hAnsiTheme="minorHAnsi" w:cstheme="minorHAnsi"/>
          <w:sz w:val="22"/>
          <w:szCs w:val="22"/>
        </w:rPr>
        <w:t xml:space="preserve">schimbarea programelor de semaforizare </w:t>
      </w:r>
      <w:proofErr w:type="spellStart"/>
      <w:r w:rsidRPr="00965FC0">
        <w:rPr>
          <w:rFonts w:asciiTheme="minorHAnsi" w:hAnsiTheme="minorHAnsi" w:cstheme="minorHAnsi"/>
          <w:sz w:val="22"/>
          <w:szCs w:val="22"/>
        </w:rPr>
        <w:t>funcţie</w:t>
      </w:r>
      <w:proofErr w:type="spellEnd"/>
      <w:r w:rsidRPr="00965FC0">
        <w:rPr>
          <w:rFonts w:asciiTheme="minorHAnsi" w:hAnsiTheme="minorHAnsi" w:cstheme="minorHAnsi"/>
          <w:sz w:val="22"/>
          <w:szCs w:val="22"/>
        </w:rPr>
        <w:t xml:space="preserve"> de ora din zi și ziua din săptămână;</w:t>
      </w:r>
    </w:p>
    <w:p w14:paraId="2342CC88" w14:textId="77777777" w:rsidR="00965FC0" w:rsidRPr="00965FC0" w:rsidRDefault="00965FC0" w:rsidP="005B2C49">
      <w:pPr>
        <w:pStyle w:val="Listparagraf"/>
        <w:numPr>
          <w:ilvl w:val="0"/>
          <w:numId w:val="110"/>
        </w:numPr>
        <w:spacing w:line="240" w:lineRule="auto"/>
        <w:rPr>
          <w:rFonts w:asciiTheme="minorHAnsi" w:hAnsiTheme="minorHAnsi" w:cstheme="minorHAnsi"/>
          <w:sz w:val="22"/>
          <w:szCs w:val="22"/>
        </w:rPr>
      </w:pPr>
      <w:r w:rsidRPr="00965FC0">
        <w:rPr>
          <w:rFonts w:asciiTheme="minorHAnsi" w:hAnsiTheme="minorHAnsi" w:cstheme="minorHAnsi"/>
          <w:sz w:val="22"/>
          <w:szCs w:val="22"/>
        </w:rPr>
        <w:t xml:space="preserve">integrare in sisteme de undă verde locale, alături de echipamente de </w:t>
      </w:r>
      <w:proofErr w:type="spellStart"/>
      <w:r w:rsidRPr="00965FC0">
        <w:rPr>
          <w:rFonts w:asciiTheme="minorHAnsi" w:hAnsiTheme="minorHAnsi" w:cstheme="minorHAnsi"/>
          <w:sz w:val="22"/>
          <w:szCs w:val="22"/>
        </w:rPr>
        <w:t>generaţie</w:t>
      </w:r>
      <w:proofErr w:type="spellEnd"/>
      <w:r w:rsidRPr="00965FC0">
        <w:rPr>
          <w:rFonts w:asciiTheme="minorHAnsi" w:hAnsiTheme="minorHAnsi" w:cstheme="minorHAnsi"/>
          <w:sz w:val="22"/>
          <w:szCs w:val="22"/>
        </w:rPr>
        <w:t xml:space="preserve"> sau </w:t>
      </w:r>
      <w:proofErr w:type="spellStart"/>
      <w:r w:rsidRPr="00965FC0">
        <w:rPr>
          <w:rFonts w:asciiTheme="minorHAnsi" w:hAnsiTheme="minorHAnsi" w:cstheme="minorHAnsi"/>
          <w:sz w:val="22"/>
          <w:szCs w:val="22"/>
        </w:rPr>
        <w:t>fabricaţie</w:t>
      </w:r>
      <w:proofErr w:type="spellEnd"/>
      <w:r w:rsidRPr="00965FC0">
        <w:rPr>
          <w:rFonts w:asciiTheme="minorHAnsi" w:hAnsiTheme="minorHAnsi" w:cstheme="minorHAnsi"/>
          <w:sz w:val="22"/>
          <w:szCs w:val="22"/>
        </w:rPr>
        <w:t xml:space="preserve"> diferite</w:t>
      </w:r>
    </w:p>
    <w:p w14:paraId="54AD353A" w14:textId="77777777" w:rsidR="00965FC0" w:rsidRPr="00965FC0" w:rsidRDefault="00965FC0" w:rsidP="00965FC0">
      <w:pPr>
        <w:spacing w:line="240" w:lineRule="auto"/>
        <w:rPr>
          <w:rFonts w:cstheme="minorHAnsi"/>
          <w:bCs/>
          <w:sz w:val="22"/>
          <w:szCs w:val="22"/>
          <w:lang w:val="ro-RO"/>
        </w:rPr>
      </w:pPr>
      <w:proofErr w:type="spellStart"/>
      <w:r w:rsidRPr="00965FC0">
        <w:rPr>
          <w:rFonts w:cstheme="minorHAnsi"/>
          <w:bCs/>
          <w:sz w:val="22"/>
          <w:szCs w:val="22"/>
          <w:lang w:val="ro-RO"/>
        </w:rPr>
        <w:t>Funcţii</w:t>
      </w:r>
      <w:proofErr w:type="spellEnd"/>
      <w:r w:rsidRPr="00965FC0">
        <w:rPr>
          <w:rFonts w:cstheme="minorHAnsi"/>
          <w:bCs/>
          <w:sz w:val="22"/>
          <w:szCs w:val="22"/>
          <w:lang w:val="ro-RO"/>
        </w:rPr>
        <w:t xml:space="preserve"> de programare </w:t>
      </w:r>
      <w:proofErr w:type="spellStart"/>
      <w:r w:rsidRPr="00965FC0">
        <w:rPr>
          <w:rFonts w:cstheme="minorHAnsi"/>
          <w:bCs/>
          <w:sz w:val="22"/>
          <w:szCs w:val="22"/>
          <w:lang w:val="ro-RO"/>
        </w:rPr>
        <w:t>şi</w:t>
      </w:r>
      <w:proofErr w:type="spellEnd"/>
      <w:r w:rsidRPr="00965FC0">
        <w:rPr>
          <w:rFonts w:cstheme="minorHAnsi"/>
          <w:bCs/>
          <w:sz w:val="22"/>
          <w:szCs w:val="22"/>
          <w:lang w:val="ro-RO"/>
        </w:rPr>
        <w:t xml:space="preserve"> monitorizare:</w:t>
      </w:r>
    </w:p>
    <w:p w14:paraId="13DFD847" w14:textId="77777777" w:rsidR="00965FC0" w:rsidRPr="00965FC0" w:rsidRDefault="00965FC0" w:rsidP="005B2C49">
      <w:pPr>
        <w:pStyle w:val="Listparagraf"/>
        <w:numPr>
          <w:ilvl w:val="0"/>
          <w:numId w:val="110"/>
        </w:numPr>
        <w:spacing w:line="240" w:lineRule="auto"/>
        <w:rPr>
          <w:rFonts w:asciiTheme="minorHAnsi" w:hAnsiTheme="minorHAnsi" w:cstheme="minorHAnsi"/>
          <w:sz w:val="22"/>
          <w:szCs w:val="22"/>
        </w:rPr>
      </w:pPr>
      <w:r w:rsidRPr="00965FC0">
        <w:rPr>
          <w:rFonts w:asciiTheme="minorHAnsi" w:hAnsiTheme="minorHAnsi" w:cstheme="minorHAnsi"/>
          <w:sz w:val="22"/>
          <w:szCs w:val="22"/>
        </w:rPr>
        <w:t xml:space="preserve">posibilitatea interconectării prin </w:t>
      </w:r>
      <w:proofErr w:type="spellStart"/>
      <w:r w:rsidRPr="00965FC0">
        <w:rPr>
          <w:rFonts w:asciiTheme="minorHAnsi" w:hAnsiTheme="minorHAnsi" w:cstheme="minorHAnsi"/>
          <w:sz w:val="22"/>
          <w:szCs w:val="22"/>
        </w:rPr>
        <w:t>interfeţe</w:t>
      </w:r>
      <w:proofErr w:type="spellEnd"/>
      <w:r w:rsidRPr="00965FC0">
        <w:rPr>
          <w:rFonts w:asciiTheme="minorHAnsi" w:hAnsiTheme="minorHAnsi" w:cstheme="minorHAnsi"/>
          <w:sz w:val="22"/>
          <w:szCs w:val="22"/>
        </w:rPr>
        <w:t xml:space="preserve"> cu terminale nerezidente în echipament;</w:t>
      </w:r>
    </w:p>
    <w:p w14:paraId="0D78C5FB" w14:textId="77777777" w:rsidR="00965FC0" w:rsidRPr="00965FC0" w:rsidRDefault="00965FC0" w:rsidP="005B2C49">
      <w:pPr>
        <w:pStyle w:val="Listparagraf"/>
        <w:numPr>
          <w:ilvl w:val="0"/>
          <w:numId w:val="110"/>
        </w:numPr>
        <w:spacing w:line="240" w:lineRule="auto"/>
        <w:rPr>
          <w:rFonts w:asciiTheme="minorHAnsi" w:hAnsiTheme="minorHAnsi" w:cstheme="minorHAnsi"/>
          <w:sz w:val="22"/>
          <w:szCs w:val="22"/>
        </w:rPr>
      </w:pPr>
      <w:proofErr w:type="spellStart"/>
      <w:r w:rsidRPr="00965FC0">
        <w:rPr>
          <w:rFonts w:asciiTheme="minorHAnsi" w:hAnsiTheme="minorHAnsi" w:cstheme="minorHAnsi"/>
          <w:sz w:val="22"/>
          <w:szCs w:val="22"/>
        </w:rPr>
        <w:t>functie</w:t>
      </w:r>
      <w:proofErr w:type="spellEnd"/>
      <w:r w:rsidRPr="00965FC0">
        <w:rPr>
          <w:rFonts w:asciiTheme="minorHAnsi" w:hAnsiTheme="minorHAnsi" w:cstheme="minorHAnsi"/>
          <w:sz w:val="22"/>
          <w:szCs w:val="22"/>
        </w:rPr>
        <w:t xml:space="preserve"> de prioritate pentru mijloacele de transport public inclusa;</w:t>
      </w:r>
    </w:p>
    <w:p w14:paraId="6D4FEBC6" w14:textId="77777777" w:rsidR="00965FC0" w:rsidRPr="00965FC0" w:rsidRDefault="00965FC0" w:rsidP="005B2C49">
      <w:pPr>
        <w:pStyle w:val="Listparagraf"/>
        <w:numPr>
          <w:ilvl w:val="0"/>
          <w:numId w:val="110"/>
        </w:numPr>
        <w:spacing w:line="240" w:lineRule="auto"/>
        <w:rPr>
          <w:rFonts w:asciiTheme="minorHAnsi" w:hAnsiTheme="minorHAnsi" w:cstheme="minorHAnsi"/>
          <w:sz w:val="22"/>
          <w:szCs w:val="22"/>
        </w:rPr>
      </w:pPr>
      <w:r w:rsidRPr="00965FC0">
        <w:rPr>
          <w:rFonts w:asciiTheme="minorHAnsi" w:hAnsiTheme="minorHAnsi" w:cstheme="minorHAnsi"/>
          <w:sz w:val="22"/>
          <w:szCs w:val="22"/>
        </w:rPr>
        <w:t>în vederea monitorizării echipamentul poate comunica:</w:t>
      </w:r>
    </w:p>
    <w:p w14:paraId="2E14F09C" w14:textId="77777777" w:rsidR="00965FC0" w:rsidRPr="00965FC0" w:rsidRDefault="00965FC0" w:rsidP="00965FC0">
      <w:pPr>
        <w:spacing w:line="240" w:lineRule="auto"/>
        <w:ind w:left="1080"/>
        <w:rPr>
          <w:rFonts w:cstheme="minorHAnsi"/>
          <w:bCs/>
          <w:sz w:val="22"/>
          <w:szCs w:val="22"/>
          <w:lang w:val="ro-RO"/>
        </w:rPr>
      </w:pPr>
      <w:r w:rsidRPr="00965FC0">
        <w:rPr>
          <w:rFonts w:cstheme="minorHAnsi"/>
          <w:bCs/>
          <w:sz w:val="22"/>
          <w:szCs w:val="22"/>
          <w:lang w:val="ro-RO"/>
        </w:rPr>
        <w:t>o</w:t>
      </w:r>
      <w:r w:rsidRPr="00965FC0">
        <w:rPr>
          <w:rFonts w:cstheme="minorHAnsi"/>
          <w:bCs/>
          <w:sz w:val="22"/>
          <w:szCs w:val="22"/>
          <w:lang w:val="ro-RO"/>
        </w:rPr>
        <w:tab/>
        <w:t xml:space="preserve">starea reală a </w:t>
      </w:r>
      <w:proofErr w:type="spellStart"/>
      <w:r w:rsidRPr="00965FC0">
        <w:rPr>
          <w:rFonts w:cstheme="minorHAnsi"/>
          <w:bCs/>
          <w:sz w:val="22"/>
          <w:szCs w:val="22"/>
          <w:lang w:val="ro-RO"/>
        </w:rPr>
        <w:t>funcţionării</w:t>
      </w:r>
      <w:proofErr w:type="spellEnd"/>
      <w:r w:rsidRPr="00965FC0">
        <w:rPr>
          <w:rFonts w:cstheme="minorHAnsi"/>
          <w:bCs/>
          <w:sz w:val="22"/>
          <w:szCs w:val="22"/>
          <w:lang w:val="ro-RO"/>
        </w:rPr>
        <w:t xml:space="preserve"> semafoarelor;</w:t>
      </w:r>
    </w:p>
    <w:p w14:paraId="745F56E0" w14:textId="77777777" w:rsidR="00965FC0" w:rsidRPr="00965FC0" w:rsidRDefault="00965FC0" w:rsidP="00965FC0">
      <w:pPr>
        <w:spacing w:line="240" w:lineRule="auto"/>
        <w:ind w:left="1080"/>
        <w:rPr>
          <w:rFonts w:cstheme="minorHAnsi"/>
          <w:bCs/>
          <w:sz w:val="22"/>
          <w:szCs w:val="22"/>
          <w:lang w:val="ro-RO"/>
        </w:rPr>
      </w:pPr>
      <w:r w:rsidRPr="00965FC0">
        <w:rPr>
          <w:rFonts w:cstheme="minorHAnsi"/>
          <w:bCs/>
          <w:sz w:val="22"/>
          <w:szCs w:val="22"/>
          <w:lang w:val="ro-RO"/>
        </w:rPr>
        <w:t>o</w:t>
      </w:r>
      <w:r w:rsidRPr="00965FC0">
        <w:rPr>
          <w:rFonts w:cstheme="minorHAnsi"/>
          <w:bCs/>
          <w:sz w:val="22"/>
          <w:szCs w:val="22"/>
          <w:lang w:val="ro-RO"/>
        </w:rPr>
        <w:tab/>
        <w:t xml:space="preserve">starea reală a </w:t>
      </w:r>
      <w:proofErr w:type="spellStart"/>
      <w:r w:rsidRPr="00965FC0">
        <w:rPr>
          <w:rFonts w:cstheme="minorHAnsi"/>
          <w:bCs/>
          <w:sz w:val="22"/>
          <w:szCs w:val="22"/>
          <w:lang w:val="ro-RO"/>
        </w:rPr>
        <w:t>funcţionării</w:t>
      </w:r>
      <w:proofErr w:type="spellEnd"/>
      <w:r w:rsidRPr="00965FC0">
        <w:rPr>
          <w:rFonts w:cstheme="minorHAnsi"/>
          <w:bCs/>
          <w:sz w:val="22"/>
          <w:szCs w:val="22"/>
          <w:lang w:val="ro-RO"/>
        </w:rPr>
        <w:t xml:space="preserve"> detectoarelor;</w:t>
      </w:r>
    </w:p>
    <w:p w14:paraId="0894D726" w14:textId="77777777" w:rsidR="00965FC0" w:rsidRPr="00965FC0" w:rsidRDefault="00965FC0" w:rsidP="00965FC0">
      <w:pPr>
        <w:spacing w:line="240" w:lineRule="auto"/>
        <w:ind w:left="1080"/>
        <w:rPr>
          <w:rFonts w:cstheme="minorHAnsi"/>
          <w:bCs/>
          <w:sz w:val="22"/>
          <w:szCs w:val="22"/>
          <w:lang w:val="ro-RO"/>
        </w:rPr>
      </w:pPr>
      <w:r w:rsidRPr="00965FC0">
        <w:rPr>
          <w:rFonts w:cstheme="minorHAnsi"/>
          <w:bCs/>
          <w:sz w:val="22"/>
          <w:szCs w:val="22"/>
          <w:lang w:val="ro-RO"/>
        </w:rPr>
        <w:t>o</w:t>
      </w:r>
      <w:r w:rsidRPr="00965FC0">
        <w:rPr>
          <w:rFonts w:cstheme="minorHAnsi"/>
          <w:bCs/>
          <w:sz w:val="22"/>
          <w:szCs w:val="22"/>
          <w:lang w:val="ro-RO"/>
        </w:rPr>
        <w:tab/>
        <w:t xml:space="preserve">numărul de autovehicule rezultat in urma analizei locale de trafic, pe diferite sensuri si </w:t>
      </w:r>
      <w:proofErr w:type="spellStart"/>
      <w:r w:rsidRPr="00965FC0">
        <w:rPr>
          <w:rFonts w:cstheme="minorHAnsi"/>
          <w:bCs/>
          <w:sz w:val="22"/>
          <w:szCs w:val="22"/>
          <w:lang w:val="ro-RO"/>
        </w:rPr>
        <w:t>direcţii</w:t>
      </w:r>
      <w:proofErr w:type="spellEnd"/>
      <w:r w:rsidRPr="00965FC0">
        <w:rPr>
          <w:rFonts w:cstheme="minorHAnsi"/>
          <w:bCs/>
          <w:sz w:val="22"/>
          <w:szCs w:val="22"/>
          <w:lang w:val="ro-RO"/>
        </w:rPr>
        <w:t>;</w:t>
      </w:r>
    </w:p>
    <w:p w14:paraId="510E8560" w14:textId="77777777" w:rsidR="00965FC0" w:rsidRPr="00965FC0" w:rsidRDefault="00965FC0" w:rsidP="00965FC0">
      <w:pPr>
        <w:spacing w:line="240" w:lineRule="auto"/>
        <w:ind w:left="1080"/>
        <w:rPr>
          <w:rFonts w:cstheme="minorHAnsi"/>
          <w:bCs/>
          <w:sz w:val="22"/>
          <w:szCs w:val="22"/>
          <w:lang w:val="ro-RO"/>
        </w:rPr>
      </w:pPr>
      <w:r w:rsidRPr="00965FC0">
        <w:rPr>
          <w:rFonts w:cstheme="minorHAnsi"/>
          <w:bCs/>
          <w:sz w:val="22"/>
          <w:szCs w:val="22"/>
          <w:lang w:val="ro-RO"/>
        </w:rPr>
        <w:t>o</w:t>
      </w:r>
      <w:r w:rsidRPr="00965FC0">
        <w:rPr>
          <w:rFonts w:cstheme="minorHAnsi"/>
          <w:bCs/>
          <w:sz w:val="22"/>
          <w:szCs w:val="22"/>
          <w:lang w:val="ro-RO"/>
        </w:rPr>
        <w:tab/>
        <w:t>numărul programului de semaforizare care este in rulare;</w:t>
      </w:r>
    </w:p>
    <w:p w14:paraId="351F9309" w14:textId="77777777" w:rsidR="00965FC0" w:rsidRPr="00965FC0" w:rsidRDefault="00965FC0" w:rsidP="00965FC0">
      <w:pPr>
        <w:spacing w:line="240" w:lineRule="auto"/>
        <w:ind w:left="1080"/>
        <w:rPr>
          <w:rFonts w:cstheme="minorHAnsi"/>
          <w:bCs/>
          <w:sz w:val="22"/>
          <w:szCs w:val="22"/>
          <w:lang w:val="ro-RO"/>
        </w:rPr>
      </w:pPr>
      <w:r w:rsidRPr="00965FC0">
        <w:rPr>
          <w:rFonts w:cstheme="minorHAnsi"/>
          <w:bCs/>
          <w:sz w:val="22"/>
          <w:szCs w:val="22"/>
          <w:lang w:val="ro-RO"/>
        </w:rPr>
        <w:t>o</w:t>
      </w:r>
      <w:r w:rsidRPr="00965FC0">
        <w:rPr>
          <w:rFonts w:cstheme="minorHAnsi"/>
          <w:bCs/>
          <w:sz w:val="22"/>
          <w:szCs w:val="22"/>
          <w:lang w:val="ro-RO"/>
        </w:rPr>
        <w:tab/>
        <w:t>prezența avariilor;</w:t>
      </w:r>
    </w:p>
    <w:p w14:paraId="17588DF9" w14:textId="77777777" w:rsidR="00965FC0" w:rsidRPr="00965FC0" w:rsidRDefault="00965FC0" w:rsidP="00965FC0">
      <w:pPr>
        <w:spacing w:line="240" w:lineRule="auto"/>
        <w:ind w:left="1080"/>
        <w:rPr>
          <w:rFonts w:cstheme="minorHAnsi"/>
          <w:bCs/>
          <w:sz w:val="22"/>
          <w:szCs w:val="22"/>
          <w:lang w:val="ro-RO"/>
        </w:rPr>
      </w:pPr>
      <w:r w:rsidRPr="00965FC0">
        <w:rPr>
          <w:rFonts w:cstheme="minorHAnsi"/>
          <w:bCs/>
          <w:sz w:val="22"/>
          <w:szCs w:val="22"/>
          <w:lang w:val="ro-RO"/>
        </w:rPr>
        <w:t>o</w:t>
      </w:r>
      <w:r w:rsidRPr="00965FC0">
        <w:rPr>
          <w:rFonts w:cstheme="minorHAnsi"/>
          <w:bCs/>
          <w:sz w:val="22"/>
          <w:szCs w:val="22"/>
          <w:lang w:val="ro-RO"/>
        </w:rPr>
        <w:tab/>
        <w:t>starea ceasului calendar propriu.</w:t>
      </w:r>
    </w:p>
    <w:p w14:paraId="3B4B4ACC" w14:textId="77777777" w:rsidR="00965FC0" w:rsidRPr="00965FC0" w:rsidRDefault="00965FC0" w:rsidP="005B2C49">
      <w:pPr>
        <w:pStyle w:val="Listparagraf"/>
        <w:numPr>
          <w:ilvl w:val="0"/>
          <w:numId w:val="110"/>
        </w:numPr>
        <w:spacing w:line="240" w:lineRule="auto"/>
        <w:rPr>
          <w:rFonts w:asciiTheme="minorHAnsi" w:hAnsiTheme="minorHAnsi" w:cstheme="minorHAnsi"/>
          <w:sz w:val="22"/>
          <w:szCs w:val="22"/>
        </w:rPr>
      </w:pPr>
      <w:proofErr w:type="spellStart"/>
      <w:r w:rsidRPr="00965FC0">
        <w:rPr>
          <w:rFonts w:asciiTheme="minorHAnsi" w:hAnsiTheme="minorHAnsi" w:cstheme="minorHAnsi"/>
          <w:sz w:val="22"/>
          <w:szCs w:val="22"/>
        </w:rPr>
        <w:t>funcţia</w:t>
      </w:r>
      <w:proofErr w:type="spellEnd"/>
      <w:r w:rsidRPr="00965FC0">
        <w:rPr>
          <w:rFonts w:asciiTheme="minorHAnsi" w:hAnsiTheme="minorHAnsi" w:cstheme="minorHAnsi"/>
          <w:sz w:val="22"/>
          <w:szCs w:val="22"/>
        </w:rPr>
        <w:t xml:space="preserve"> de </w:t>
      </w:r>
      <w:proofErr w:type="spellStart"/>
      <w:r w:rsidRPr="00965FC0">
        <w:rPr>
          <w:rFonts w:asciiTheme="minorHAnsi" w:hAnsiTheme="minorHAnsi" w:cstheme="minorHAnsi"/>
          <w:sz w:val="22"/>
          <w:szCs w:val="22"/>
        </w:rPr>
        <w:t>telealarmare</w:t>
      </w:r>
      <w:proofErr w:type="spellEnd"/>
      <w:r w:rsidRPr="00965FC0">
        <w:rPr>
          <w:rFonts w:asciiTheme="minorHAnsi" w:hAnsiTheme="minorHAnsi" w:cstheme="minorHAnsi"/>
          <w:sz w:val="22"/>
          <w:szCs w:val="22"/>
        </w:rPr>
        <w:t xml:space="preserve"> se realizează in </w:t>
      </w:r>
      <w:proofErr w:type="spellStart"/>
      <w:r w:rsidRPr="00965FC0">
        <w:rPr>
          <w:rFonts w:asciiTheme="minorHAnsi" w:hAnsiTheme="minorHAnsi" w:cstheme="minorHAnsi"/>
          <w:sz w:val="22"/>
          <w:szCs w:val="22"/>
        </w:rPr>
        <w:t>situaţiile</w:t>
      </w:r>
      <w:proofErr w:type="spellEnd"/>
      <w:r w:rsidRPr="00965FC0">
        <w:rPr>
          <w:rFonts w:asciiTheme="minorHAnsi" w:hAnsiTheme="minorHAnsi" w:cstheme="minorHAnsi"/>
          <w:sz w:val="22"/>
          <w:szCs w:val="22"/>
        </w:rPr>
        <w:t>:</w:t>
      </w:r>
    </w:p>
    <w:p w14:paraId="52813692" w14:textId="77777777" w:rsidR="00965FC0" w:rsidRPr="00965FC0" w:rsidRDefault="00965FC0" w:rsidP="00965FC0">
      <w:pPr>
        <w:spacing w:line="240" w:lineRule="auto"/>
        <w:ind w:left="1080"/>
        <w:rPr>
          <w:rFonts w:cstheme="minorHAnsi"/>
          <w:bCs/>
          <w:sz w:val="22"/>
          <w:szCs w:val="22"/>
          <w:lang w:val="ro-RO"/>
        </w:rPr>
      </w:pPr>
      <w:r w:rsidRPr="00965FC0">
        <w:rPr>
          <w:rFonts w:cstheme="minorHAnsi"/>
          <w:bCs/>
          <w:sz w:val="22"/>
          <w:szCs w:val="22"/>
          <w:lang w:val="ro-RO"/>
        </w:rPr>
        <w:t>o</w:t>
      </w:r>
      <w:r w:rsidRPr="00965FC0">
        <w:rPr>
          <w:rFonts w:cstheme="minorHAnsi"/>
          <w:bCs/>
          <w:sz w:val="22"/>
          <w:szCs w:val="22"/>
          <w:lang w:val="ro-RO"/>
        </w:rPr>
        <w:tab/>
        <w:t>prezență avarie verde antagonist;</w:t>
      </w:r>
    </w:p>
    <w:p w14:paraId="42175D4D" w14:textId="77777777" w:rsidR="00965FC0" w:rsidRPr="00965FC0" w:rsidRDefault="00965FC0" w:rsidP="00965FC0">
      <w:pPr>
        <w:spacing w:line="240" w:lineRule="auto"/>
        <w:ind w:left="1080"/>
        <w:rPr>
          <w:rFonts w:cstheme="minorHAnsi"/>
          <w:bCs/>
          <w:sz w:val="22"/>
          <w:szCs w:val="22"/>
          <w:lang w:val="ro-RO"/>
        </w:rPr>
      </w:pPr>
      <w:r w:rsidRPr="00965FC0">
        <w:rPr>
          <w:rFonts w:cstheme="minorHAnsi"/>
          <w:bCs/>
          <w:sz w:val="22"/>
          <w:szCs w:val="22"/>
          <w:lang w:val="ro-RO"/>
        </w:rPr>
        <w:t>o</w:t>
      </w:r>
      <w:r w:rsidRPr="00965FC0">
        <w:rPr>
          <w:rFonts w:cstheme="minorHAnsi"/>
          <w:bCs/>
          <w:sz w:val="22"/>
          <w:szCs w:val="22"/>
          <w:lang w:val="ro-RO"/>
        </w:rPr>
        <w:tab/>
        <w:t>prezență avarie blocare pe stare;</w:t>
      </w:r>
    </w:p>
    <w:p w14:paraId="156319C8" w14:textId="77777777" w:rsidR="00965FC0" w:rsidRPr="00965FC0" w:rsidRDefault="00965FC0" w:rsidP="00965FC0">
      <w:pPr>
        <w:spacing w:line="240" w:lineRule="auto"/>
        <w:ind w:left="1080"/>
        <w:rPr>
          <w:rFonts w:cstheme="minorHAnsi"/>
          <w:bCs/>
          <w:sz w:val="22"/>
          <w:szCs w:val="22"/>
          <w:lang w:val="ro-RO"/>
        </w:rPr>
      </w:pPr>
      <w:r w:rsidRPr="00965FC0">
        <w:rPr>
          <w:rFonts w:cstheme="minorHAnsi"/>
          <w:bCs/>
          <w:sz w:val="22"/>
          <w:szCs w:val="22"/>
          <w:lang w:val="ro-RO"/>
        </w:rPr>
        <w:lastRenderedPageBreak/>
        <w:t>o</w:t>
      </w:r>
      <w:r w:rsidRPr="00965FC0">
        <w:rPr>
          <w:rFonts w:cstheme="minorHAnsi"/>
          <w:bCs/>
          <w:sz w:val="22"/>
          <w:szCs w:val="22"/>
          <w:lang w:val="ro-RO"/>
        </w:rPr>
        <w:tab/>
        <w:t xml:space="preserve">prezență avarie </w:t>
      </w:r>
      <w:proofErr w:type="spellStart"/>
      <w:r w:rsidRPr="00965FC0">
        <w:rPr>
          <w:rFonts w:cstheme="minorHAnsi"/>
          <w:bCs/>
          <w:sz w:val="22"/>
          <w:szCs w:val="22"/>
          <w:lang w:val="ro-RO"/>
        </w:rPr>
        <w:t>roşu</w:t>
      </w:r>
      <w:proofErr w:type="spellEnd"/>
      <w:r w:rsidRPr="00965FC0">
        <w:rPr>
          <w:rFonts w:cstheme="minorHAnsi"/>
          <w:bCs/>
          <w:sz w:val="22"/>
          <w:szCs w:val="22"/>
          <w:lang w:val="ro-RO"/>
        </w:rPr>
        <w:t xml:space="preserve"> ars (pentru canalele protejate);</w:t>
      </w:r>
    </w:p>
    <w:p w14:paraId="15E0DA16" w14:textId="77777777" w:rsidR="00965FC0" w:rsidRPr="00965FC0" w:rsidRDefault="00965FC0" w:rsidP="00965FC0">
      <w:pPr>
        <w:spacing w:line="240" w:lineRule="auto"/>
        <w:ind w:left="1080"/>
        <w:rPr>
          <w:rFonts w:cstheme="minorHAnsi"/>
          <w:bCs/>
          <w:sz w:val="22"/>
          <w:szCs w:val="22"/>
          <w:lang w:val="ro-RO"/>
        </w:rPr>
      </w:pPr>
      <w:r w:rsidRPr="00965FC0">
        <w:rPr>
          <w:rFonts w:cstheme="minorHAnsi"/>
          <w:bCs/>
          <w:sz w:val="22"/>
          <w:szCs w:val="22"/>
          <w:lang w:val="ro-RO"/>
        </w:rPr>
        <w:t>o</w:t>
      </w:r>
      <w:r w:rsidRPr="00965FC0">
        <w:rPr>
          <w:rFonts w:cstheme="minorHAnsi"/>
          <w:bCs/>
          <w:sz w:val="22"/>
          <w:szCs w:val="22"/>
          <w:lang w:val="ro-RO"/>
        </w:rPr>
        <w:tab/>
        <w:t xml:space="preserve">lipsă </w:t>
      </w:r>
      <w:proofErr w:type="spellStart"/>
      <w:r w:rsidRPr="00965FC0">
        <w:rPr>
          <w:rFonts w:cstheme="minorHAnsi"/>
          <w:bCs/>
          <w:sz w:val="22"/>
          <w:szCs w:val="22"/>
          <w:lang w:val="ro-RO"/>
        </w:rPr>
        <w:t>comunicaţie</w:t>
      </w:r>
      <w:proofErr w:type="spellEnd"/>
      <w:r w:rsidRPr="00965FC0">
        <w:rPr>
          <w:rFonts w:cstheme="minorHAnsi"/>
          <w:bCs/>
          <w:sz w:val="22"/>
          <w:szCs w:val="22"/>
          <w:lang w:val="ro-RO"/>
        </w:rPr>
        <w:t>.</w:t>
      </w:r>
    </w:p>
    <w:p w14:paraId="6E1B3BF5" w14:textId="77777777" w:rsidR="00965FC0" w:rsidRPr="00965FC0" w:rsidRDefault="00965FC0" w:rsidP="005B2C49">
      <w:pPr>
        <w:pStyle w:val="Listparagraf"/>
        <w:numPr>
          <w:ilvl w:val="0"/>
          <w:numId w:val="110"/>
        </w:numPr>
        <w:spacing w:line="240" w:lineRule="auto"/>
        <w:rPr>
          <w:rFonts w:asciiTheme="minorHAnsi" w:hAnsiTheme="minorHAnsi" w:cstheme="minorHAnsi"/>
          <w:sz w:val="22"/>
          <w:szCs w:val="22"/>
        </w:rPr>
      </w:pPr>
      <w:proofErr w:type="spellStart"/>
      <w:r w:rsidRPr="00965FC0">
        <w:rPr>
          <w:rFonts w:asciiTheme="minorHAnsi" w:hAnsiTheme="minorHAnsi" w:cstheme="minorHAnsi"/>
          <w:sz w:val="22"/>
          <w:szCs w:val="22"/>
        </w:rPr>
        <w:t>comunicaţii</w:t>
      </w:r>
      <w:proofErr w:type="spellEnd"/>
      <w:r w:rsidRPr="00965FC0">
        <w:rPr>
          <w:rFonts w:asciiTheme="minorHAnsi" w:hAnsiTheme="minorHAnsi" w:cstheme="minorHAnsi"/>
          <w:sz w:val="22"/>
          <w:szCs w:val="22"/>
        </w:rPr>
        <w:t xml:space="preserve"> pe fibră optică </w:t>
      </w:r>
      <w:proofErr w:type="spellStart"/>
      <w:r w:rsidRPr="00965FC0">
        <w:rPr>
          <w:rFonts w:asciiTheme="minorHAnsi" w:hAnsiTheme="minorHAnsi" w:cstheme="minorHAnsi"/>
          <w:sz w:val="22"/>
          <w:szCs w:val="22"/>
        </w:rPr>
        <w:t>şi</w:t>
      </w:r>
      <w:proofErr w:type="spellEnd"/>
      <w:r w:rsidRPr="00965FC0">
        <w:rPr>
          <w:rFonts w:asciiTheme="minorHAnsi" w:hAnsiTheme="minorHAnsi" w:cstheme="minorHAnsi"/>
          <w:sz w:val="22"/>
          <w:szCs w:val="22"/>
        </w:rPr>
        <w:t xml:space="preserve"> adresare tipică Internet;</w:t>
      </w:r>
    </w:p>
    <w:p w14:paraId="25D80829" w14:textId="77777777" w:rsidR="00965FC0" w:rsidRPr="00965FC0" w:rsidRDefault="00965FC0" w:rsidP="005B2C49">
      <w:pPr>
        <w:pStyle w:val="Listparagraf"/>
        <w:numPr>
          <w:ilvl w:val="0"/>
          <w:numId w:val="110"/>
        </w:numPr>
        <w:spacing w:line="240" w:lineRule="auto"/>
        <w:rPr>
          <w:rFonts w:asciiTheme="minorHAnsi" w:hAnsiTheme="minorHAnsi" w:cstheme="minorHAnsi"/>
          <w:sz w:val="22"/>
          <w:szCs w:val="22"/>
        </w:rPr>
      </w:pPr>
      <w:r w:rsidRPr="00965FC0">
        <w:rPr>
          <w:rFonts w:asciiTheme="minorHAnsi" w:hAnsiTheme="minorHAnsi" w:cstheme="minorHAnsi"/>
          <w:sz w:val="22"/>
          <w:szCs w:val="22"/>
        </w:rPr>
        <w:t xml:space="preserve">linie proprie de </w:t>
      </w:r>
      <w:proofErr w:type="spellStart"/>
      <w:r w:rsidRPr="00965FC0">
        <w:rPr>
          <w:rFonts w:asciiTheme="minorHAnsi" w:hAnsiTheme="minorHAnsi" w:cstheme="minorHAnsi"/>
          <w:sz w:val="22"/>
          <w:szCs w:val="22"/>
        </w:rPr>
        <w:t>telecomunicaţie</w:t>
      </w:r>
      <w:proofErr w:type="spellEnd"/>
      <w:r w:rsidRPr="00965FC0">
        <w:rPr>
          <w:rFonts w:asciiTheme="minorHAnsi" w:hAnsiTheme="minorHAnsi" w:cstheme="minorHAnsi"/>
          <w:sz w:val="22"/>
          <w:szCs w:val="22"/>
        </w:rPr>
        <w:t xml:space="preserve"> – sistem RS485;</w:t>
      </w:r>
    </w:p>
    <w:p w14:paraId="6BBDE4EF" w14:textId="77777777" w:rsidR="00965FC0" w:rsidRPr="00965FC0" w:rsidRDefault="00965FC0" w:rsidP="005B2C49">
      <w:pPr>
        <w:pStyle w:val="Listparagraf"/>
        <w:numPr>
          <w:ilvl w:val="0"/>
          <w:numId w:val="110"/>
        </w:numPr>
        <w:spacing w:line="240" w:lineRule="auto"/>
        <w:rPr>
          <w:rFonts w:asciiTheme="minorHAnsi" w:hAnsiTheme="minorHAnsi" w:cstheme="minorHAnsi"/>
          <w:sz w:val="22"/>
          <w:szCs w:val="22"/>
        </w:rPr>
      </w:pPr>
      <w:r w:rsidRPr="00965FC0">
        <w:rPr>
          <w:rFonts w:asciiTheme="minorHAnsi" w:hAnsiTheme="minorHAnsi" w:cstheme="minorHAnsi"/>
          <w:sz w:val="22"/>
          <w:szCs w:val="22"/>
        </w:rPr>
        <w:t xml:space="preserve">Raportarea automată la </w:t>
      </w:r>
      <w:proofErr w:type="spellStart"/>
      <w:r w:rsidRPr="00965FC0">
        <w:rPr>
          <w:rFonts w:asciiTheme="minorHAnsi" w:hAnsiTheme="minorHAnsi" w:cstheme="minorHAnsi"/>
          <w:sz w:val="22"/>
          <w:szCs w:val="22"/>
        </w:rPr>
        <w:t>distanţă</w:t>
      </w:r>
      <w:proofErr w:type="spellEnd"/>
      <w:r w:rsidRPr="00965FC0">
        <w:rPr>
          <w:rFonts w:asciiTheme="minorHAnsi" w:hAnsiTheme="minorHAnsi" w:cstheme="minorHAnsi"/>
          <w:sz w:val="22"/>
          <w:szCs w:val="22"/>
        </w:rPr>
        <w:t xml:space="preserve"> a defectărilor, căderilor de tensiune sau deschiderii neautorizate a panoului frontal.</w:t>
      </w:r>
    </w:p>
    <w:p w14:paraId="6F048F12" w14:textId="77777777" w:rsidR="00965FC0" w:rsidRPr="00965FC0" w:rsidRDefault="00965FC0" w:rsidP="005B2C49">
      <w:pPr>
        <w:pStyle w:val="Listcumarcatori"/>
        <w:numPr>
          <w:ilvl w:val="0"/>
          <w:numId w:val="110"/>
        </w:numPr>
        <w:spacing w:line="240" w:lineRule="auto"/>
        <w:rPr>
          <w:sz w:val="22"/>
        </w:rPr>
      </w:pPr>
      <w:r w:rsidRPr="00965FC0">
        <w:rPr>
          <w:sz w:val="22"/>
        </w:rPr>
        <w:t>Poate interfața cu un sistem de optimizare cu auto-calibrare echipat cu metoda de optimizare dinamică, cum ar fi: UTOPIA / SPOT, SCOOT, SCATS,OMNIVUE, EC-</w:t>
      </w:r>
      <w:proofErr w:type="spellStart"/>
      <w:r w:rsidRPr="00965FC0">
        <w:rPr>
          <w:sz w:val="22"/>
        </w:rPr>
        <w:t>Trak</w:t>
      </w:r>
      <w:proofErr w:type="spellEnd"/>
      <w:r w:rsidRPr="00965FC0">
        <w:rPr>
          <w:sz w:val="22"/>
        </w:rPr>
        <w:t xml:space="preserve"> etc.</w:t>
      </w:r>
    </w:p>
    <w:p w14:paraId="1CF19542" w14:textId="77777777" w:rsidR="00965FC0" w:rsidRPr="00965FC0" w:rsidRDefault="00965FC0" w:rsidP="00965FC0">
      <w:pPr>
        <w:spacing w:line="240" w:lineRule="auto"/>
        <w:rPr>
          <w:rFonts w:cstheme="minorHAnsi"/>
          <w:bCs/>
          <w:sz w:val="22"/>
          <w:szCs w:val="22"/>
          <w:lang w:val="ro-RO"/>
        </w:rPr>
      </w:pPr>
      <w:r w:rsidRPr="00965FC0">
        <w:rPr>
          <w:rFonts w:cstheme="minorHAnsi"/>
          <w:bCs/>
          <w:sz w:val="22"/>
          <w:szCs w:val="22"/>
          <w:lang w:val="ro-RO"/>
        </w:rPr>
        <w:t xml:space="preserve">Sistem de operare cu </w:t>
      </w:r>
      <w:proofErr w:type="spellStart"/>
      <w:r w:rsidRPr="00965FC0">
        <w:rPr>
          <w:rFonts w:cstheme="minorHAnsi"/>
          <w:bCs/>
          <w:sz w:val="22"/>
          <w:szCs w:val="22"/>
          <w:lang w:val="ro-RO"/>
        </w:rPr>
        <w:t>interfata</w:t>
      </w:r>
      <w:proofErr w:type="spellEnd"/>
      <w:r w:rsidRPr="00965FC0">
        <w:rPr>
          <w:rFonts w:cstheme="minorHAnsi"/>
          <w:bCs/>
          <w:sz w:val="22"/>
          <w:szCs w:val="22"/>
          <w:lang w:val="ro-RO"/>
        </w:rPr>
        <w:t xml:space="preserve"> WEB integrata care ofere </w:t>
      </w:r>
      <w:proofErr w:type="spellStart"/>
      <w:r w:rsidRPr="00965FC0">
        <w:rPr>
          <w:rFonts w:cstheme="minorHAnsi"/>
          <w:bCs/>
          <w:sz w:val="22"/>
          <w:szCs w:val="22"/>
          <w:lang w:val="ro-RO"/>
        </w:rPr>
        <w:t>urmatoarele</w:t>
      </w:r>
      <w:proofErr w:type="spellEnd"/>
      <w:r w:rsidRPr="00965FC0">
        <w:rPr>
          <w:rFonts w:cstheme="minorHAnsi"/>
          <w:bCs/>
          <w:sz w:val="22"/>
          <w:szCs w:val="22"/>
          <w:lang w:val="ro-RO"/>
        </w:rPr>
        <w:t xml:space="preserve"> </w:t>
      </w:r>
      <w:proofErr w:type="spellStart"/>
      <w:r w:rsidRPr="00965FC0">
        <w:rPr>
          <w:rFonts w:cstheme="minorHAnsi"/>
          <w:bCs/>
          <w:sz w:val="22"/>
          <w:szCs w:val="22"/>
          <w:lang w:val="ro-RO"/>
        </w:rPr>
        <w:t>facilitati</w:t>
      </w:r>
      <w:proofErr w:type="spellEnd"/>
      <w:r w:rsidRPr="00965FC0">
        <w:rPr>
          <w:rFonts w:cstheme="minorHAnsi"/>
          <w:bCs/>
          <w:sz w:val="22"/>
          <w:szCs w:val="22"/>
          <w:lang w:val="ro-RO"/>
        </w:rPr>
        <w:t>:</w:t>
      </w:r>
    </w:p>
    <w:p w14:paraId="7AF7D838" w14:textId="77777777" w:rsidR="00965FC0" w:rsidRPr="00965FC0" w:rsidRDefault="00965FC0" w:rsidP="005B2C49">
      <w:pPr>
        <w:numPr>
          <w:ilvl w:val="0"/>
          <w:numId w:val="110"/>
        </w:numPr>
        <w:spacing w:line="240" w:lineRule="auto"/>
        <w:rPr>
          <w:rFonts w:cstheme="minorHAnsi"/>
          <w:bCs/>
          <w:sz w:val="22"/>
          <w:szCs w:val="22"/>
          <w:lang w:val="ro-RO"/>
        </w:rPr>
      </w:pPr>
      <w:proofErr w:type="spellStart"/>
      <w:r w:rsidRPr="00965FC0">
        <w:rPr>
          <w:rFonts w:cstheme="minorHAnsi"/>
          <w:bCs/>
          <w:sz w:val="22"/>
          <w:szCs w:val="22"/>
          <w:lang w:val="ro-RO"/>
        </w:rPr>
        <w:t>Afisarea</w:t>
      </w:r>
      <w:proofErr w:type="spellEnd"/>
      <w:r w:rsidRPr="00965FC0">
        <w:rPr>
          <w:rFonts w:cstheme="minorHAnsi"/>
          <w:bCs/>
          <w:sz w:val="22"/>
          <w:szCs w:val="22"/>
          <w:lang w:val="ro-RO"/>
        </w:rPr>
        <w:t xml:space="preserve"> </w:t>
      </w:r>
      <w:proofErr w:type="spellStart"/>
      <w:r w:rsidRPr="00965FC0">
        <w:rPr>
          <w:rFonts w:cstheme="minorHAnsi"/>
          <w:bCs/>
          <w:sz w:val="22"/>
          <w:szCs w:val="22"/>
          <w:lang w:val="ro-RO"/>
        </w:rPr>
        <w:t>starii</w:t>
      </w:r>
      <w:proofErr w:type="spellEnd"/>
      <w:r w:rsidRPr="00965FC0">
        <w:rPr>
          <w:rFonts w:cstheme="minorHAnsi"/>
          <w:bCs/>
          <w:sz w:val="22"/>
          <w:szCs w:val="22"/>
          <w:lang w:val="ro-RO"/>
        </w:rPr>
        <w:t xml:space="preserve"> automatului;</w:t>
      </w:r>
    </w:p>
    <w:p w14:paraId="112ED4FB" w14:textId="77777777" w:rsidR="00965FC0" w:rsidRPr="00965FC0" w:rsidRDefault="00965FC0" w:rsidP="005B2C49">
      <w:pPr>
        <w:numPr>
          <w:ilvl w:val="0"/>
          <w:numId w:val="110"/>
        </w:numPr>
        <w:spacing w:line="240" w:lineRule="auto"/>
        <w:rPr>
          <w:rFonts w:cstheme="minorHAnsi"/>
          <w:bCs/>
          <w:sz w:val="22"/>
          <w:szCs w:val="22"/>
          <w:lang w:val="ro-RO"/>
        </w:rPr>
      </w:pPr>
      <w:proofErr w:type="spellStart"/>
      <w:r w:rsidRPr="00965FC0">
        <w:rPr>
          <w:rFonts w:cstheme="minorHAnsi"/>
          <w:bCs/>
          <w:sz w:val="22"/>
          <w:szCs w:val="22"/>
          <w:lang w:val="ro-RO"/>
        </w:rPr>
        <w:t>Afisarea</w:t>
      </w:r>
      <w:proofErr w:type="spellEnd"/>
      <w:r w:rsidRPr="00965FC0">
        <w:rPr>
          <w:rFonts w:cstheme="minorHAnsi"/>
          <w:bCs/>
          <w:sz w:val="22"/>
          <w:szCs w:val="22"/>
          <w:lang w:val="ro-RO"/>
        </w:rPr>
        <w:t xml:space="preserve"> </w:t>
      </w:r>
      <w:proofErr w:type="spellStart"/>
      <w:r w:rsidRPr="00965FC0">
        <w:rPr>
          <w:rFonts w:cstheme="minorHAnsi"/>
          <w:bCs/>
          <w:sz w:val="22"/>
          <w:szCs w:val="22"/>
          <w:lang w:val="ro-RO"/>
        </w:rPr>
        <w:t>sitautiei</w:t>
      </w:r>
      <w:proofErr w:type="spellEnd"/>
      <w:r w:rsidRPr="00965FC0">
        <w:rPr>
          <w:rFonts w:cstheme="minorHAnsi"/>
          <w:bCs/>
          <w:sz w:val="22"/>
          <w:szCs w:val="22"/>
          <w:lang w:val="ro-RO"/>
        </w:rPr>
        <w:t xml:space="preserve"> traficului;</w:t>
      </w:r>
    </w:p>
    <w:p w14:paraId="4CAD65BE" w14:textId="77777777" w:rsidR="00965FC0" w:rsidRPr="00965FC0" w:rsidRDefault="00965FC0" w:rsidP="005B2C49">
      <w:pPr>
        <w:numPr>
          <w:ilvl w:val="0"/>
          <w:numId w:val="110"/>
        </w:numPr>
        <w:spacing w:line="240" w:lineRule="auto"/>
        <w:rPr>
          <w:rFonts w:cstheme="minorHAnsi"/>
          <w:bCs/>
          <w:sz w:val="22"/>
          <w:szCs w:val="22"/>
          <w:lang w:val="ro-RO"/>
        </w:rPr>
      </w:pPr>
      <w:proofErr w:type="spellStart"/>
      <w:r w:rsidRPr="00965FC0">
        <w:rPr>
          <w:rFonts w:cstheme="minorHAnsi"/>
          <w:bCs/>
          <w:sz w:val="22"/>
          <w:szCs w:val="22"/>
          <w:lang w:val="ro-RO"/>
        </w:rPr>
        <w:t>Afsarea</w:t>
      </w:r>
      <w:proofErr w:type="spellEnd"/>
      <w:r w:rsidRPr="00965FC0">
        <w:rPr>
          <w:rFonts w:cstheme="minorHAnsi"/>
          <w:bCs/>
          <w:sz w:val="22"/>
          <w:szCs w:val="22"/>
          <w:lang w:val="ro-RO"/>
        </w:rPr>
        <w:t xml:space="preserve"> jurnalului de avarii/erori </w:t>
      </w:r>
      <w:proofErr w:type="spellStart"/>
      <w:r w:rsidRPr="00965FC0">
        <w:rPr>
          <w:rFonts w:cstheme="minorHAnsi"/>
          <w:bCs/>
          <w:sz w:val="22"/>
          <w:szCs w:val="22"/>
          <w:lang w:val="ro-RO"/>
        </w:rPr>
        <w:t>orodatat</w:t>
      </w:r>
      <w:proofErr w:type="spellEnd"/>
      <w:r w:rsidRPr="00965FC0">
        <w:rPr>
          <w:rFonts w:cstheme="minorHAnsi"/>
          <w:bCs/>
          <w:sz w:val="22"/>
          <w:szCs w:val="22"/>
          <w:lang w:val="ro-RO"/>
        </w:rPr>
        <w:t>;</w:t>
      </w:r>
    </w:p>
    <w:p w14:paraId="33250B95" w14:textId="77777777" w:rsidR="00965FC0" w:rsidRPr="00965FC0" w:rsidRDefault="00965FC0" w:rsidP="005B2C49">
      <w:pPr>
        <w:numPr>
          <w:ilvl w:val="0"/>
          <w:numId w:val="110"/>
        </w:numPr>
        <w:spacing w:line="240" w:lineRule="auto"/>
        <w:rPr>
          <w:rFonts w:cstheme="minorHAnsi"/>
          <w:bCs/>
          <w:sz w:val="22"/>
          <w:szCs w:val="22"/>
          <w:lang w:val="ro-RO"/>
        </w:rPr>
      </w:pPr>
      <w:r w:rsidRPr="00965FC0">
        <w:rPr>
          <w:rFonts w:cstheme="minorHAnsi"/>
          <w:bCs/>
          <w:sz w:val="22"/>
          <w:szCs w:val="22"/>
          <w:lang w:val="ro-RO"/>
        </w:rPr>
        <w:t xml:space="preserve">Efectuarea si </w:t>
      </w:r>
      <w:proofErr w:type="spellStart"/>
      <w:r w:rsidRPr="00965FC0">
        <w:rPr>
          <w:rFonts w:cstheme="minorHAnsi"/>
          <w:bCs/>
          <w:sz w:val="22"/>
          <w:szCs w:val="22"/>
          <w:lang w:val="ro-RO"/>
        </w:rPr>
        <w:t>inregistrarea</w:t>
      </w:r>
      <w:proofErr w:type="spellEnd"/>
      <w:r w:rsidRPr="00965FC0">
        <w:rPr>
          <w:rFonts w:cstheme="minorHAnsi"/>
          <w:bCs/>
          <w:sz w:val="22"/>
          <w:szCs w:val="22"/>
          <w:lang w:val="ro-RO"/>
        </w:rPr>
        <w:t xml:space="preserve"> de </w:t>
      </w:r>
      <w:proofErr w:type="spellStart"/>
      <w:r w:rsidRPr="00965FC0">
        <w:rPr>
          <w:rFonts w:cstheme="minorHAnsi"/>
          <w:bCs/>
          <w:sz w:val="22"/>
          <w:szCs w:val="22"/>
          <w:lang w:val="ro-RO"/>
        </w:rPr>
        <w:t>contorizari</w:t>
      </w:r>
      <w:proofErr w:type="spellEnd"/>
      <w:r w:rsidRPr="00965FC0">
        <w:rPr>
          <w:rFonts w:cstheme="minorHAnsi"/>
          <w:bCs/>
          <w:sz w:val="22"/>
          <w:szCs w:val="22"/>
          <w:lang w:val="ro-RO"/>
        </w:rPr>
        <w:t xml:space="preserve"> de trafic cu durata si intervalul de </w:t>
      </w:r>
      <w:proofErr w:type="spellStart"/>
      <w:r w:rsidRPr="00965FC0">
        <w:rPr>
          <w:rFonts w:cstheme="minorHAnsi"/>
          <w:bCs/>
          <w:sz w:val="22"/>
          <w:szCs w:val="22"/>
          <w:lang w:val="ro-RO"/>
        </w:rPr>
        <w:t>masura</w:t>
      </w:r>
      <w:proofErr w:type="spellEnd"/>
      <w:r w:rsidRPr="00965FC0">
        <w:rPr>
          <w:rFonts w:cstheme="minorHAnsi"/>
          <w:bCs/>
          <w:sz w:val="22"/>
          <w:szCs w:val="22"/>
          <w:lang w:val="ro-RO"/>
        </w:rPr>
        <w:t xml:space="preserve"> programabile;</w:t>
      </w:r>
    </w:p>
    <w:p w14:paraId="2F3A19A3" w14:textId="77777777" w:rsidR="00965FC0" w:rsidRPr="00965FC0" w:rsidRDefault="00965FC0" w:rsidP="005B2C49">
      <w:pPr>
        <w:numPr>
          <w:ilvl w:val="0"/>
          <w:numId w:val="110"/>
        </w:numPr>
        <w:spacing w:line="240" w:lineRule="auto"/>
        <w:rPr>
          <w:rFonts w:cstheme="minorHAnsi"/>
          <w:bCs/>
          <w:sz w:val="22"/>
          <w:szCs w:val="22"/>
          <w:lang w:val="ro-RO"/>
        </w:rPr>
      </w:pPr>
      <w:proofErr w:type="spellStart"/>
      <w:r w:rsidRPr="00965FC0">
        <w:rPr>
          <w:rFonts w:cstheme="minorHAnsi"/>
          <w:bCs/>
          <w:sz w:val="22"/>
          <w:szCs w:val="22"/>
          <w:lang w:val="ro-RO"/>
        </w:rPr>
        <w:t>Afisarea</w:t>
      </w:r>
      <w:proofErr w:type="spellEnd"/>
      <w:r w:rsidRPr="00965FC0">
        <w:rPr>
          <w:rFonts w:cstheme="minorHAnsi"/>
          <w:bCs/>
          <w:sz w:val="22"/>
          <w:szCs w:val="22"/>
          <w:lang w:val="ro-RO"/>
        </w:rPr>
        <w:t xml:space="preserve"> diagramei de semaforizare in </w:t>
      </w:r>
      <w:proofErr w:type="spellStart"/>
      <w:r w:rsidRPr="00965FC0">
        <w:rPr>
          <w:rFonts w:cstheme="minorHAnsi"/>
          <w:bCs/>
          <w:sz w:val="22"/>
          <w:szCs w:val="22"/>
          <w:lang w:val="ro-RO"/>
        </w:rPr>
        <w:t>desfasurare</w:t>
      </w:r>
      <w:proofErr w:type="spellEnd"/>
      <w:r w:rsidRPr="00965FC0">
        <w:rPr>
          <w:rFonts w:cstheme="minorHAnsi"/>
          <w:bCs/>
          <w:sz w:val="22"/>
          <w:szCs w:val="22"/>
          <w:lang w:val="ro-RO"/>
        </w:rPr>
        <w:t>;</w:t>
      </w:r>
    </w:p>
    <w:p w14:paraId="62F65921" w14:textId="77777777" w:rsidR="00965FC0" w:rsidRPr="00965FC0" w:rsidRDefault="00965FC0" w:rsidP="005B2C49">
      <w:pPr>
        <w:numPr>
          <w:ilvl w:val="0"/>
          <w:numId w:val="110"/>
        </w:numPr>
        <w:spacing w:line="240" w:lineRule="auto"/>
        <w:rPr>
          <w:rFonts w:cstheme="minorHAnsi"/>
          <w:bCs/>
          <w:sz w:val="22"/>
          <w:szCs w:val="22"/>
          <w:lang w:val="ro-RO"/>
        </w:rPr>
      </w:pPr>
      <w:r w:rsidRPr="00965FC0">
        <w:rPr>
          <w:rFonts w:cstheme="minorHAnsi"/>
          <w:bCs/>
          <w:sz w:val="22"/>
          <w:szCs w:val="22"/>
          <w:lang w:val="ro-RO"/>
        </w:rPr>
        <w:t xml:space="preserve">Emulator panou frontal MMI care sa </w:t>
      </w:r>
      <w:proofErr w:type="spellStart"/>
      <w:r w:rsidRPr="00965FC0">
        <w:rPr>
          <w:rFonts w:cstheme="minorHAnsi"/>
          <w:bCs/>
          <w:sz w:val="22"/>
          <w:szCs w:val="22"/>
          <w:lang w:val="ro-RO"/>
        </w:rPr>
        <w:t>permita</w:t>
      </w:r>
      <w:proofErr w:type="spellEnd"/>
      <w:r w:rsidRPr="00965FC0">
        <w:rPr>
          <w:rFonts w:cstheme="minorHAnsi"/>
          <w:bCs/>
          <w:sz w:val="22"/>
          <w:szCs w:val="22"/>
          <w:lang w:val="ro-RO"/>
        </w:rPr>
        <w:t xml:space="preserve"> comenzi de la distanta efectuate de un operator;</w:t>
      </w:r>
    </w:p>
    <w:p w14:paraId="1FC63BCE" w14:textId="77777777" w:rsidR="00965FC0" w:rsidRPr="00965FC0" w:rsidRDefault="00965FC0" w:rsidP="005B2C49">
      <w:pPr>
        <w:numPr>
          <w:ilvl w:val="0"/>
          <w:numId w:val="110"/>
        </w:numPr>
        <w:spacing w:line="240" w:lineRule="auto"/>
        <w:rPr>
          <w:rFonts w:cstheme="minorHAnsi"/>
          <w:bCs/>
          <w:sz w:val="22"/>
          <w:szCs w:val="22"/>
          <w:lang w:val="ro-RO"/>
        </w:rPr>
      </w:pPr>
      <w:proofErr w:type="spellStart"/>
      <w:r w:rsidRPr="00965FC0">
        <w:rPr>
          <w:rFonts w:cstheme="minorHAnsi"/>
          <w:bCs/>
          <w:sz w:val="22"/>
          <w:szCs w:val="22"/>
          <w:lang w:val="ro-RO"/>
        </w:rPr>
        <w:t>Interfanta</w:t>
      </w:r>
      <w:proofErr w:type="spellEnd"/>
      <w:r w:rsidRPr="00965FC0">
        <w:rPr>
          <w:rFonts w:cstheme="minorHAnsi"/>
          <w:bCs/>
          <w:sz w:val="22"/>
          <w:szCs w:val="22"/>
          <w:lang w:val="ro-RO"/>
        </w:rPr>
        <w:t xml:space="preserve"> text conectata la </w:t>
      </w:r>
      <w:proofErr w:type="spellStart"/>
      <w:r w:rsidRPr="00965FC0">
        <w:rPr>
          <w:rFonts w:cstheme="minorHAnsi"/>
          <w:bCs/>
          <w:sz w:val="22"/>
          <w:szCs w:val="22"/>
          <w:lang w:val="ro-RO"/>
        </w:rPr>
        <w:t>functiile</w:t>
      </w:r>
      <w:proofErr w:type="spellEnd"/>
      <w:r w:rsidRPr="00965FC0">
        <w:rPr>
          <w:rFonts w:cstheme="minorHAnsi"/>
          <w:bCs/>
          <w:sz w:val="22"/>
          <w:szCs w:val="22"/>
          <w:lang w:val="ro-RO"/>
        </w:rPr>
        <w:t xml:space="preserve"> programabile ale automatului;</w:t>
      </w:r>
    </w:p>
    <w:p w14:paraId="12F10822" w14:textId="77777777" w:rsidR="00965FC0" w:rsidRPr="00965FC0" w:rsidRDefault="00965FC0" w:rsidP="005B2C49">
      <w:pPr>
        <w:numPr>
          <w:ilvl w:val="0"/>
          <w:numId w:val="110"/>
        </w:numPr>
        <w:spacing w:line="240" w:lineRule="auto"/>
        <w:rPr>
          <w:rFonts w:cstheme="minorHAnsi"/>
          <w:bCs/>
          <w:sz w:val="22"/>
          <w:szCs w:val="22"/>
          <w:lang w:val="ro-RO"/>
        </w:rPr>
      </w:pPr>
      <w:r w:rsidRPr="00965FC0">
        <w:rPr>
          <w:rFonts w:cstheme="minorHAnsi"/>
          <w:bCs/>
          <w:sz w:val="22"/>
          <w:szCs w:val="22"/>
          <w:lang w:val="ro-RO"/>
        </w:rPr>
        <w:t>Managementul utilizatorilor, drepturi de acces si parole.</w:t>
      </w:r>
    </w:p>
    <w:p w14:paraId="43D1BFF7" w14:textId="77777777" w:rsidR="00965FC0" w:rsidRPr="00965FC0" w:rsidRDefault="00965FC0" w:rsidP="005B2C49">
      <w:pPr>
        <w:numPr>
          <w:ilvl w:val="0"/>
          <w:numId w:val="110"/>
        </w:numPr>
        <w:spacing w:line="240" w:lineRule="auto"/>
        <w:rPr>
          <w:rFonts w:cstheme="minorHAnsi"/>
          <w:bCs/>
          <w:sz w:val="22"/>
          <w:szCs w:val="22"/>
          <w:lang w:val="ro-RO"/>
        </w:rPr>
      </w:pPr>
      <w:r w:rsidRPr="00965FC0">
        <w:rPr>
          <w:rFonts w:cstheme="minorHAnsi"/>
          <w:bCs/>
          <w:sz w:val="22"/>
          <w:szCs w:val="22"/>
          <w:lang w:val="ro-RO"/>
        </w:rPr>
        <w:t xml:space="preserve">Automatele de dirijare a traficului vor </w:t>
      </w:r>
      <w:proofErr w:type="spellStart"/>
      <w:r w:rsidRPr="00965FC0">
        <w:rPr>
          <w:rFonts w:cstheme="minorHAnsi"/>
          <w:bCs/>
          <w:sz w:val="22"/>
          <w:szCs w:val="22"/>
          <w:lang w:val="ro-RO"/>
        </w:rPr>
        <w:t>ingloba</w:t>
      </w:r>
      <w:proofErr w:type="spellEnd"/>
      <w:r w:rsidRPr="00965FC0">
        <w:rPr>
          <w:rFonts w:cstheme="minorHAnsi"/>
          <w:bCs/>
          <w:sz w:val="22"/>
          <w:szCs w:val="22"/>
          <w:lang w:val="ro-RO"/>
        </w:rPr>
        <w:t xml:space="preserve"> un computer de automatizare care va permite:</w:t>
      </w:r>
    </w:p>
    <w:p w14:paraId="60BE48BC" w14:textId="77777777" w:rsidR="00965FC0" w:rsidRPr="00965FC0" w:rsidRDefault="00965FC0" w:rsidP="005B2C49">
      <w:pPr>
        <w:pStyle w:val="Listparagraf"/>
        <w:numPr>
          <w:ilvl w:val="1"/>
          <w:numId w:val="110"/>
        </w:numPr>
        <w:spacing w:line="240" w:lineRule="auto"/>
        <w:rPr>
          <w:rFonts w:asciiTheme="minorHAnsi" w:hAnsiTheme="minorHAnsi" w:cstheme="minorHAnsi"/>
          <w:bCs/>
          <w:sz w:val="22"/>
          <w:szCs w:val="22"/>
        </w:rPr>
      </w:pPr>
      <w:proofErr w:type="spellStart"/>
      <w:r w:rsidRPr="00965FC0">
        <w:rPr>
          <w:rFonts w:asciiTheme="minorHAnsi" w:hAnsiTheme="minorHAnsi" w:cstheme="minorHAnsi"/>
          <w:bCs/>
          <w:sz w:val="22"/>
          <w:szCs w:val="22"/>
        </w:rPr>
        <w:t>protectie</w:t>
      </w:r>
      <w:proofErr w:type="spellEnd"/>
      <w:r w:rsidRPr="00965FC0">
        <w:rPr>
          <w:rFonts w:asciiTheme="minorHAnsi" w:hAnsiTheme="minorHAnsi" w:cstheme="minorHAnsi"/>
          <w:bCs/>
          <w:sz w:val="22"/>
          <w:szCs w:val="22"/>
        </w:rPr>
        <w:t xml:space="preserve"> la </w:t>
      </w:r>
      <w:proofErr w:type="spellStart"/>
      <w:r w:rsidRPr="00965FC0">
        <w:rPr>
          <w:rFonts w:asciiTheme="minorHAnsi" w:hAnsiTheme="minorHAnsi" w:cstheme="minorHAnsi"/>
          <w:bCs/>
          <w:sz w:val="22"/>
          <w:szCs w:val="22"/>
        </w:rPr>
        <w:t>aparitia</w:t>
      </w:r>
      <w:proofErr w:type="spellEnd"/>
      <w:r w:rsidRPr="00965FC0">
        <w:rPr>
          <w:rFonts w:asciiTheme="minorHAnsi" w:hAnsiTheme="minorHAnsi" w:cstheme="minorHAnsi"/>
          <w:bCs/>
          <w:sz w:val="22"/>
          <w:szCs w:val="22"/>
        </w:rPr>
        <w:t xml:space="preserve"> </w:t>
      </w:r>
      <w:proofErr w:type="spellStart"/>
      <w:r w:rsidRPr="00965FC0">
        <w:rPr>
          <w:rFonts w:asciiTheme="minorHAnsi" w:hAnsiTheme="minorHAnsi" w:cstheme="minorHAnsi"/>
          <w:bCs/>
          <w:sz w:val="22"/>
          <w:szCs w:val="22"/>
        </w:rPr>
        <w:t>situatiei</w:t>
      </w:r>
      <w:proofErr w:type="spellEnd"/>
      <w:r w:rsidRPr="00965FC0">
        <w:rPr>
          <w:rFonts w:asciiTheme="minorHAnsi" w:hAnsiTheme="minorHAnsi" w:cstheme="minorHAnsi"/>
          <w:bCs/>
          <w:sz w:val="22"/>
          <w:szCs w:val="22"/>
        </w:rPr>
        <w:t xml:space="preserve"> de „verde antagonist “</w:t>
      </w:r>
    </w:p>
    <w:p w14:paraId="7EF9449C" w14:textId="77777777" w:rsidR="00965FC0" w:rsidRPr="00965FC0" w:rsidRDefault="00965FC0" w:rsidP="005B2C49">
      <w:pPr>
        <w:pStyle w:val="Listparagraf"/>
        <w:numPr>
          <w:ilvl w:val="1"/>
          <w:numId w:val="110"/>
        </w:numPr>
        <w:spacing w:line="240" w:lineRule="auto"/>
        <w:rPr>
          <w:rFonts w:asciiTheme="minorHAnsi" w:hAnsiTheme="minorHAnsi" w:cstheme="minorHAnsi"/>
          <w:bCs/>
          <w:sz w:val="22"/>
          <w:szCs w:val="22"/>
        </w:rPr>
      </w:pPr>
      <w:proofErr w:type="spellStart"/>
      <w:r w:rsidRPr="00965FC0">
        <w:rPr>
          <w:rFonts w:asciiTheme="minorHAnsi" w:hAnsiTheme="minorHAnsi" w:cstheme="minorHAnsi"/>
          <w:bCs/>
          <w:sz w:val="22"/>
          <w:szCs w:val="22"/>
        </w:rPr>
        <w:t>protectie</w:t>
      </w:r>
      <w:proofErr w:type="spellEnd"/>
      <w:r w:rsidRPr="00965FC0">
        <w:rPr>
          <w:rFonts w:asciiTheme="minorHAnsi" w:hAnsiTheme="minorHAnsi" w:cstheme="minorHAnsi"/>
          <w:bCs/>
          <w:sz w:val="22"/>
          <w:szCs w:val="22"/>
        </w:rPr>
        <w:t xml:space="preserve"> la nerespectarea timpilor de </w:t>
      </w:r>
      <w:proofErr w:type="spellStart"/>
      <w:r w:rsidRPr="00965FC0">
        <w:rPr>
          <w:rFonts w:asciiTheme="minorHAnsi" w:hAnsiTheme="minorHAnsi" w:cstheme="minorHAnsi"/>
          <w:bCs/>
          <w:sz w:val="22"/>
          <w:szCs w:val="22"/>
        </w:rPr>
        <w:t>interverde</w:t>
      </w:r>
      <w:proofErr w:type="spellEnd"/>
    </w:p>
    <w:p w14:paraId="3BCA1F97" w14:textId="77777777" w:rsidR="00965FC0" w:rsidRPr="00965FC0" w:rsidRDefault="00965FC0" w:rsidP="005B2C49">
      <w:pPr>
        <w:pStyle w:val="Listparagraf"/>
        <w:numPr>
          <w:ilvl w:val="1"/>
          <w:numId w:val="110"/>
        </w:numPr>
        <w:spacing w:line="240" w:lineRule="auto"/>
        <w:rPr>
          <w:rFonts w:asciiTheme="minorHAnsi" w:hAnsiTheme="minorHAnsi" w:cstheme="minorHAnsi"/>
          <w:bCs/>
          <w:sz w:val="22"/>
          <w:szCs w:val="22"/>
        </w:rPr>
      </w:pPr>
      <w:proofErr w:type="spellStart"/>
      <w:r w:rsidRPr="00965FC0">
        <w:rPr>
          <w:rFonts w:asciiTheme="minorHAnsi" w:hAnsiTheme="minorHAnsi" w:cstheme="minorHAnsi"/>
          <w:bCs/>
          <w:sz w:val="22"/>
          <w:szCs w:val="22"/>
        </w:rPr>
        <w:t>protectie</w:t>
      </w:r>
      <w:proofErr w:type="spellEnd"/>
      <w:r w:rsidRPr="00965FC0">
        <w:rPr>
          <w:rFonts w:asciiTheme="minorHAnsi" w:hAnsiTheme="minorHAnsi" w:cstheme="minorHAnsi"/>
          <w:bCs/>
          <w:sz w:val="22"/>
          <w:szCs w:val="22"/>
        </w:rPr>
        <w:t xml:space="preserve"> la lampa arsa/defecta</w:t>
      </w:r>
    </w:p>
    <w:p w14:paraId="542AB4B4" w14:textId="77777777" w:rsidR="00965FC0" w:rsidRPr="00965FC0" w:rsidRDefault="00965FC0" w:rsidP="005B2C49">
      <w:pPr>
        <w:pStyle w:val="Listparagraf"/>
        <w:numPr>
          <w:ilvl w:val="1"/>
          <w:numId w:val="110"/>
        </w:numPr>
        <w:spacing w:line="240" w:lineRule="auto"/>
        <w:rPr>
          <w:rFonts w:asciiTheme="minorHAnsi" w:hAnsiTheme="minorHAnsi" w:cstheme="minorHAnsi"/>
          <w:bCs/>
          <w:sz w:val="22"/>
          <w:szCs w:val="22"/>
        </w:rPr>
      </w:pPr>
      <w:proofErr w:type="spellStart"/>
      <w:r w:rsidRPr="00965FC0">
        <w:rPr>
          <w:rFonts w:asciiTheme="minorHAnsi" w:hAnsiTheme="minorHAnsi" w:cstheme="minorHAnsi"/>
          <w:bCs/>
          <w:sz w:val="22"/>
          <w:szCs w:val="22"/>
        </w:rPr>
        <w:t>protectie</w:t>
      </w:r>
      <w:proofErr w:type="spellEnd"/>
      <w:r w:rsidRPr="00965FC0">
        <w:rPr>
          <w:rFonts w:asciiTheme="minorHAnsi" w:hAnsiTheme="minorHAnsi" w:cstheme="minorHAnsi"/>
          <w:bCs/>
          <w:sz w:val="22"/>
          <w:szCs w:val="22"/>
        </w:rPr>
        <w:t xml:space="preserve"> la lampa aprinsa necomandat </w:t>
      </w:r>
    </w:p>
    <w:p w14:paraId="056336DC" w14:textId="77777777" w:rsidR="00965FC0" w:rsidRPr="00965FC0" w:rsidRDefault="00965FC0" w:rsidP="005B2C49">
      <w:pPr>
        <w:pStyle w:val="Listparagraf"/>
        <w:numPr>
          <w:ilvl w:val="1"/>
          <w:numId w:val="110"/>
        </w:numPr>
        <w:spacing w:line="240" w:lineRule="auto"/>
        <w:rPr>
          <w:rFonts w:asciiTheme="minorHAnsi" w:hAnsiTheme="minorHAnsi" w:cstheme="minorHAnsi"/>
          <w:bCs/>
          <w:sz w:val="22"/>
          <w:szCs w:val="22"/>
        </w:rPr>
      </w:pPr>
      <w:proofErr w:type="spellStart"/>
      <w:r w:rsidRPr="00965FC0">
        <w:rPr>
          <w:rFonts w:asciiTheme="minorHAnsi" w:hAnsiTheme="minorHAnsi" w:cstheme="minorHAnsi"/>
          <w:bCs/>
          <w:sz w:val="22"/>
          <w:szCs w:val="22"/>
        </w:rPr>
        <w:t>protectie</w:t>
      </w:r>
      <w:proofErr w:type="spellEnd"/>
      <w:r w:rsidRPr="00965FC0">
        <w:rPr>
          <w:rFonts w:asciiTheme="minorHAnsi" w:hAnsiTheme="minorHAnsi" w:cstheme="minorHAnsi"/>
          <w:bCs/>
          <w:sz w:val="22"/>
          <w:szCs w:val="22"/>
        </w:rPr>
        <w:t xml:space="preserve"> la blocare pe faza</w:t>
      </w:r>
    </w:p>
    <w:p w14:paraId="4A3C44C0" w14:textId="77777777" w:rsidR="00965FC0" w:rsidRPr="00965FC0" w:rsidRDefault="00965FC0" w:rsidP="005B2C49">
      <w:pPr>
        <w:pStyle w:val="Listparagraf"/>
        <w:numPr>
          <w:ilvl w:val="1"/>
          <w:numId w:val="110"/>
        </w:numPr>
        <w:spacing w:line="240" w:lineRule="auto"/>
        <w:rPr>
          <w:rFonts w:asciiTheme="minorHAnsi" w:hAnsiTheme="minorHAnsi" w:cstheme="minorHAnsi"/>
          <w:bCs/>
          <w:sz w:val="22"/>
          <w:szCs w:val="22"/>
        </w:rPr>
      </w:pPr>
      <w:proofErr w:type="spellStart"/>
      <w:r w:rsidRPr="00965FC0">
        <w:rPr>
          <w:rFonts w:asciiTheme="minorHAnsi" w:hAnsiTheme="minorHAnsi" w:cstheme="minorHAnsi"/>
          <w:bCs/>
          <w:sz w:val="22"/>
          <w:szCs w:val="22"/>
        </w:rPr>
        <w:t>protectie</w:t>
      </w:r>
      <w:proofErr w:type="spellEnd"/>
      <w:r w:rsidRPr="00965FC0">
        <w:rPr>
          <w:rFonts w:asciiTheme="minorHAnsi" w:hAnsiTheme="minorHAnsi" w:cstheme="minorHAnsi"/>
          <w:bCs/>
          <w:sz w:val="22"/>
          <w:szCs w:val="22"/>
        </w:rPr>
        <w:t xml:space="preserve"> la </w:t>
      </w:r>
      <w:proofErr w:type="spellStart"/>
      <w:r w:rsidRPr="00965FC0">
        <w:rPr>
          <w:rFonts w:asciiTheme="minorHAnsi" w:hAnsiTheme="minorHAnsi" w:cstheme="minorHAnsi"/>
          <w:bCs/>
          <w:sz w:val="22"/>
          <w:szCs w:val="22"/>
        </w:rPr>
        <w:t>suprasiune</w:t>
      </w:r>
      <w:proofErr w:type="spellEnd"/>
      <w:r w:rsidRPr="00965FC0">
        <w:rPr>
          <w:rFonts w:asciiTheme="minorHAnsi" w:hAnsiTheme="minorHAnsi" w:cstheme="minorHAnsi"/>
          <w:bCs/>
          <w:sz w:val="22"/>
          <w:szCs w:val="22"/>
        </w:rPr>
        <w:t xml:space="preserve"> de alimentare</w:t>
      </w:r>
    </w:p>
    <w:p w14:paraId="052667C0" w14:textId="77777777" w:rsidR="00965FC0" w:rsidRPr="00965FC0" w:rsidRDefault="00965FC0" w:rsidP="005B2C49">
      <w:pPr>
        <w:pStyle w:val="Listparagraf"/>
        <w:numPr>
          <w:ilvl w:val="1"/>
          <w:numId w:val="110"/>
        </w:numPr>
        <w:spacing w:line="240" w:lineRule="auto"/>
        <w:rPr>
          <w:rFonts w:asciiTheme="minorHAnsi" w:hAnsiTheme="minorHAnsi" w:cstheme="minorHAnsi"/>
          <w:bCs/>
          <w:sz w:val="22"/>
          <w:szCs w:val="22"/>
        </w:rPr>
      </w:pPr>
      <w:proofErr w:type="spellStart"/>
      <w:r w:rsidRPr="00965FC0">
        <w:rPr>
          <w:rFonts w:asciiTheme="minorHAnsi" w:hAnsiTheme="minorHAnsi" w:cstheme="minorHAnsi"/>
          <w:bCs/>
          <w:sz w:val="22"/>
          <w:szCs w:val="22"/>
        </w:rPr>
        <w:t>protectie</w:t>
      </w:r>
      <w:proofErr w:type="spellEnd"/>
      <w:r w:rsidRPr="00965FC0">
        <w:rPr>
          <w:rFonts w:asciiTheme="minorHAnsi" w:hAnsiTheme="minorHAnsi" w:cstheme="minorHAnsi"/>
          <w:bCs/>
          <w:sz w:val="22"/>
          <w:szCs w:val="22"/>
        </w:rPr>
        <w:t xml:space="preserve"> la subtensiune de alimentare</w:t>
      </w:r>
    </w:p>
    <w:p w14:paraId="2D66D6BD" w14:textId="77777777" w:rsidR="00965FC0" w:rsidRPr="00965FC0" w:rsidRDefault="00965FC0" w:rsidP="005B2C49">
      <w:pPr>
        <w:pStyle w:val="Listparagraf"/>
        <w:numPr>
          <w:ilvl w:val="1"/>
          <w:numId w:val="110"/>
        </w:numPr>
        <w:spacing w:line="240" w:lineRule="auto"/>
        <w:rPr>
          <w:rFonts w:asciiTheme="minorHAnsi" w:hAnsiTheme="minorHAnsi" w:cstheme="minorHAnsi"/>
          <w:bCs/>
          <w:sz w:val="22"/>
          <w:szCs w:val="22"/>
        </w:rPr>
      </w:pPr>
      <w:proofErr w:type="spellStart"/>
      <w:r w:rsidRPr="00965FC0">
        <w:rPr>
          <w:rFonts w:asciiTheme="minorHAnsi" w:hAnsiTheme="minorHAnsi" w:cstheme="minorHAnsi"/>
          <w:bCs/>
          <w:sz w:val="22"/>
          <w:szCs w:val="22"/>
        </w:rPr>
        <w:t>protectie</w:t>
      </w:r>
      <w:proofErr w:type="spellEnd"/>
      <w:r w:rsidRPr="00965FC0">
        <w:rPr>
          <w:rFonts w:asciiTheme="minorHAnsi" w:hAnsiTheme="minorHAnsi" w:cstheme="minorHAnsi"/>
          <w:bCs/>
          <w:sz w:val="22"/>
          <w:szCs w:val="22"/>
        </w:rPr>
        <w:t xml:space="preserve"> si monitorizare puteri mai mici sau mai mari </w:t>
      </w:r>
      <w:proofErr w:type="spellStart"/>
      <w:r w:rsidRPr="00965FC0">
        <w:rPr>
          <w:rFonts w:asciiTheme="minorHAnsi" w:hAnsiTheme="minorHAnsi" w:cstheme="minorHAnsi"/>
          <w:bCs/>
          <w:sz w:val="22"/>
          <w:szCs w:val="22"/>
        </w:rPr>
        <w:t>decat</w:t>
      </w:r>
      <w:proofErr w:type="spellEnd"/>
      <w:r w:rsidRPr="00965FC0">
        <w:rPr>
          <w:rFonts w:asciiTheme="minorHAnsi" w:hAnsiTheme="minorHAnsi" w:cstheme="minorHAnsi"/>
          <w:bCs/>
          <w:sz w:val="22"/>
          <w:szCs w:val="22"/>
        </w:rPr>
        <w:t xml:space="preserve"> valorile normale</w:t>
      </w:r>
    </w:p>
    <w:p w14:paraId="5D48EE05" w14:textId="77777777" w:rsidR="00965FC0" w:rsidRPr="00965FC0" w:rsidRDefault="00965FC0" w:rsidP="005B2C49">
      <w:pPr>
        <w:pStyle w:val="Listparagraf"/>
        <w:numPr>
          <w:ilvl w:val="1"/>
          <w:numId w:val="110"/>
        </w:numPr>
        <w:spacing w:line="240" w:lineRule="auto"/>
        <w:rPr>
          <w:rFonts w:asciiTheme="minorHAnsi" w:hAnsiTheme="minorHAnsi" w:cstheme="minorHAnsi"/>
          <w:bCs/>
          <w:sz w:val="22"/>
          <w:szCs w:val="22"/>
        </w:rPr>
      </w:pPr>
      <w:r w:rsidRPr="00965FC0">
        <w:rPr>
          <w:rFonts w:asciiTheme="minorHAnsi" w:hAnsiTheme="minorHAnsi" w:cstheme="minorHAnsi"/>
          <w:bCs/>
          <w:sz w:val="22"/>
          <w:szCs w:val="22"/>
        </w:rPr>
        <w:t xml:space="preserve">activarea </w:t>
      </w:r>
      <w:proofErr w:type="spellStart"/>
      <w:r w:rsidRPr="00965FC0">
        <w:rPr>
          <w:rFonts w:asciiTheme="minorHAnsi" w:hAnsiTheme="minorHAnsi" w:cstheme="minorHAnsi"/>
          <w:bCs/>
          <w:sz w:val="22"/>
          <w:szCs w:val="22"/>
        </w:rPr>
        <w:t>protectiei</w:t>
      </w:r>
      <w:proofErr w:type="spellEnd"/>
      <w:r w:rsidRPr="00965FC0">
        <w:rPr>
          <w:rFonts w:asciiTheme="minorHAnsi" w:hAnsiTheme="minorHAnsi" w:cstheme="minorHAnsi"/>
          <w:bCs/>
          <w:sz w:val="22"/>
          <w:szCs w:val="22"/>
        </w:rPr>
        <w:t xml:space="preserve"> </w:t>
      </w:r>
      <w:proofErr w:type="spellStart"/>
      <w:r w:rsidRPr="00965FC0">
        <w:rPr>
          <w:rFonts w:asciiTheme="minorHAnsi" w:hAnsiTheme="minorHAnsi" w:cstheme="minorHAnsi"/>
          <w:bCs/>
          <w:sz w:val="22"/>
          <w:szCs w:val="22"/>
        </w:rPr>
        <w:t>atat</w:t>
      </w:r>
      <w:proofErr w:type="spellEnd"/>
      <w:r w:rsidRPr="00965FC0">
        <w:rPr>
          <w:rFonts w:asciiTheme="minorHAnsi" w:hAnsiTheme="minorHAnsi" w:cstheme="minorHAnsi"/>
          <w:bCs/>
          <w:sz w:val="22"/>
          <w:szCs w:val="22"/>
        </w:rPr>
        <w:t xml:space="preserve"> la arderea uneia sau mai multor </w:t>
      </w:r>
      <w:proofErr w:type="spellStart"/>
      <w:r w:rsidRPr="00965FC0">
        <w:rPr>
          <w:rFonts w:asciiTheme="minorHAnsi" w:hAnsiTheme="minorHAnsi" w:cstheme="minorHAnsi"/>
          <w:bCs/>
          <w:sz w:val="22"/>
          <w:szCs w:val="22"/>
        </w:rPr>
        <w:t>lampi</w:t>
      </w:r>
      <w:proofErr w:type="spellEnd"/>
      <w:r w:rsidRPr="00965FC0">
        <w:rPr>
          <w:rFonts w:asciiTheme="minorHAnsi" w:hAnsiTheme="minorHAnsi" w:cstheme="minorHAnsi"/>
          <w:bCs/>
          <w:sz w:val="22"/>
          <w:szCs w:val="22"/>
        </w:rPr>
        <w:t xml:space="preserve"> din grup (prima lampa arsa, ultima lampa arsa, 2 din 3, etc), indiferent de culoare si de tipul grupului;</w:t>
      </w:r>
    </w:p>
    <w:p w14:paraId="51E01C18" w14:textId="77777777" w:rsidR="00965FC0" w:rsidRPr="00965FC0" w:rsidRDefault="00965FC0" w:rsidP="005B2C49">
      <w:pPr>
        <w:pStyle w:val="Listparagraf"/>
        <w:numPr>
          <w:ilvl w:val="1"/>
          <w:numId w:val="110"/>
        </w:numPr>
        <w:spacing w:line="240" w:lineRule="auto"/>
        <w:rPr>
          <w:rFonts w:asciiTheme="minorHAnsi" w:hAnsiTheme="minorHAnsi" w:cstheme="minorHAnsi"/>
          <w:bCs/>
          <w:sz w:val="22"/>
          <w:szCs w:val="22"/>
        </w:rPr>
      </w:pPr>
      <w:r w:rsidRPr="00965FC0">
        <w:rPr>
          <w:rFonts w:asciiTheme="minorHAnsi" w:hAnsiTheme="minorHAnsi" w:cstheme="minorHAnsi"/>
          <w:bCs/>
          <w:sz w:val="22"/>
          <w:szCs w:val="22"/>
        </w:rPr>
        <w:t xml:space="preserve">semnalizarea la distanta a arderii </w:t>
      </w:r>
      <w:proofErr w:type="spellStart"/>
      <w:r w:rsidRPr="00965FC0">
        <w:rPr>
          <w:rFonts w:asciiTheme="minorHAnsi" w:hAnsiTheme="minorHAnsi" w:cstheme="minorHAnsi"/>
          <w:bCs/>
          <w:sz w:val="22"/>
          <w:szCs w:val="22"/>
        </w:rPr>
        <w:t>oricarei</w:t>
      </w:r>
      <w:proofErr w:type="spellEnd"/>
      <w:r w:rsidRPr="00965FC0">
        <w:rPr>
          <w:rFonts w:asciiTheme="minorHAnsi" w:hAnsiTheme="minorHAnsi" w:cstheme="minorHAnsi"/>
          <w:bCs/>
          <w:sz w:val="22"/>
          <w:szCs w:val="22"/>
        </w:rPr>
        <w:t xml:space="preserve"> </w:t>
      </w:r>
      <w:proofErr w:type="spellStart"/>
      <w:r w:rsidRPr="00965FC0">
        <w:rPr>
          <w:rFonts w:asciiTheme="minorHAnsi" w:hAnsiTheme="minorHAnsi" w:cstheme="minorHAnsi"/>
          <w:bCs/>
          <w:sz w:val="22"/>
          <w:szCs w:val="22"/>
        </w:rPr>
        <w:t>lampi</w:t>
      </w:r>
      <w:proofErr w:type="spellEnd"/>
      <w:r w:rsidRPr="00965FC0">
        <w:rPr>
          <w:rFonts w:asciiTheme="minorHAnsi" w:hAnsiTheme="minorHAnsi" w:cstheme="minorHAnsi"/>
          <w:bCs/>
          <w:sz w:val="22"/>
          <w:szCs w:val="22"/>
        </w:rPr>
        <w:t xml:space="preserve"> dintr-un grup – </w:t>
      </w:r>
      <w:proofErr w:type="spellStart"/>
      <w:r w:rsidRPr="00965FC0">
        <w:rPr>
          <w:rFonts w:asciiTheme="minorHAnsi" w:hAnsiTheme="minorHAnsi" w:cstheme="minorHAnsi"/>
          <w:bCs/>
          <w:sz w:val="22"/>
          <w:szCs w:val="22"/>
        </w:rPr>
        <w:t>fara</w:t>
      </w:r>
      <w:proofErr w:type="spellEnd"/>
      <w:r w:rsidRPr="00965FC0">
        <w:rPr>
          <w:rFonts w:asciiTheme="minorHAnsi" w:hAnsiTheme="minorHAnsi" w:cstheme="minorHAnsi"/>
          <w:bCs/>
          <w:sz w:val="22"/>
          <w:szCs w:val="22"/>
        </w:rPr>
        <w:t xml:space="preserve"> activarea „</w:t>
      </w:r>
      <w:proofErr w:type="spellStart"/>
      <w:r w:rsidRPr="00965FC0">
        <w:rPr>
          <w:rFonts w:asciiTheme="minorHAnsi" w:hAnsiTheme="minorHAnsi" w:cstheme="minorHAnsi"/>
          <w:bCs/>
          <w:sz w:val="22"/>
          <w:szCs w:val="22"/>
        </w:rPr>
        <w:t>protectiei</w:t>
      </w:r>
      <w:proofErr w:type="spellEnd"/>
      <w:r w:rsidRPr="00965FC0">
        <w:rPr>
          <w:rFonts w:asciiTheme="minorHAnsi" w:hAnsiTheme="minorHAnsi" w:cstheme="minorHAnsi"/>
          <w:bCs/>
          <w:sz w:val="22"/>
          <w:szCs w:val="22"/>
        </w:rPr>
        <w:t>”;</w:t>
      </w:r>
    </w:p>
    <w:p w14:paraId="1DA29C3D" w14:textId="77777777" w:rsidR="00965FC0" w:rsidRPr="00965FC0" w:rsidRDefault="00965FC0" w:rsidP="005B2C49">
      <w:pPr>
        <w:pStyle w:val="Listparagraf"/>
        <w:numPr>
          <w:ilvl w:val="1"/>
          <w:numId w:val="110"/>
        </w:numPr>
        <w:spacing w:line="240" w:lineRule="auto"/>
        <w:rPr>
          <w:rFonts w:asciiTheme="minorHAnsi" w:hAnsiTheme="minorHAnsi" w:cstheme="minorHAnsi"/>
          <w:bCs/>
          <w:sz w:val="22"/>
          <w:szCs w:val="22"/>
        </w:rPr>
      </w:pPr>
      <w:r w:rsidRPr="00965FC0">
        <w:rPr>
          <w:rFonts w:asciiTheme="minorHAnsi" w:hAnsiTheme="minorHAnsi" w:cstheme="minorHAnsi"/>
          <w:bCs/>
          <w:sz w:val="22"/>
          <w:szCs w:val="22"/>
        </w:rPr>
        <w:t xml:space="preserve">separarea de la </w:t>
      </w:r>
      <w:proofErr w:type="spellStart"/>
      <w:r w:rsidRPr="00965FC0">
        <w:rPr>
          <w:rFonts w:asciiTheme="minorHAnsi" w:hAnsiTheme="minorHAnsi" w:cstheme="minorHAnsi"/>
          <w:bCs/>
          <w:sz w:val="22"/>
          <w:szCs w:val="22"/>
        </w:rPr>
        <w:t>reteaua</w:t>
      </w:r>
      <w:proofErr w:type="spellEnd"/>
      <w:r w:rsidRPr="00965FC0">
        <w:rPr>
          <w:rFonts w:asciiTheme="minorHAnsi" w:hAnsiTheme="minorHAnsi" w:cstheme="minorHAnsi"/>
          <w:bCs/>
          <w:sz w:val="22"/>
          <w:szCs w:val="22"/>
        </w:rPr>
        <w:t xml:space="preserve"> de alimentare pe culorile verde si </w:t>
      </w:r>
      <w:proofErr w:type="spellStart"/>
      <w:r w:rsidRPr="00965FC0">
        <w:rPr>
          <w:rFonts w:asciiTheme="minorHAnsi" w:hAnsiTheme="minorHAnsi" w:cstheme="minorHAnsi"/>
          <w:bCs/>
          <w:sz w:val="22"/>
          <w:szCs w:val="22"/>
        </w:rPr>
        <w:t>rosu</w:t>
      </w:r>
      <w:proofErr w:type="spellEnd"/>
      <w:r w:rsidRPr="00965FC0">
        <w:rPr>
          <w:rFonts w:asciiTheme="minorHAnsi" w:hAnsiTheme="minorHAnsi" w:cstheme="minorHAnsi"/>
          <w:bCs/>
          <w:sz w:val="22"/>
          <w:szCs w:val="22"/>
        </w:rPr>
        <w:t>.</w:t>
      </w:r>
    </w:p>
    <w:p w14:paraId="025089A2" w14:textId="77777777" w:rsidR="00965FC0" w:rsidRPr="00965FC0" w:rsidRDefault="00965FC0" w:rsidP="005B2C49">
      <w:pPr>
        <w:pStyle w:val="Listparagraf"/>
        <w:numPr>
          <w:ilvl w:val="0"/>
          <w:numId w:val="110"/>
        </w:numPr>
        <w:spacing w:line="240" w:lineRule="auto"/>
        <w:rPr>
          <w:rFonts w:asciiTheme="minorHAnsi" w:hAnsiTheme="minorHAnsi" w:cstheme="minorHAnsi"/>
          <w:sz w:val="22"/>
          <w:szCs w:val="22"/>
          <w:lang w:bidi="en-US"/>
        </w:rPr>
      </w:pPr>
      <w:r w:rsidRPr="00965FC0">
        <w:rPr>
          <w:rFonts w:asciiTheme="minorHAnsi" w:hAnsiTheme="minorHAnsi" w:cstheme="minorHAnsi"/>
          <w:sz w:val="22"/>
          <w:szCs w:val="22"/>
          <w:lang w:bidi="en-US"/>
        </w:rPr>
        <w:lastRenderedPageBreak/>
        <w:t xml:space="preserve">Pentru realizarea de algoritmi de reglare, automatele de dirijare a traficului trebuie sa fie dotate cu algoritmi de micro si </w:t>
      </w:r>
      <w:proofErr w:type="spellStart"/>
      <w:r w:rsidRPr="00965FC0">
        <w:rPr>
          <w:rFonts w:asciiTheme="minorHAnsi" w:hAnsiTheme="minorHAnsi" w:cstheme="minorHAnsi"/>
          <w:sz w:val="22"/>
          <w:szCs w:val="22"/>
          <w:lang w:bidi="en-US"/>
        </w:rPr>
        <w:t>macroreglare</w:t>
      </w:r>
      <w:proofErr w:type="spellEnd"/>
      <w:r w:rsidRPr="00965FC0">
        <w:rPr>
          <w:rFonts w:asciiTheme="minorHAnsi" w:hAnsiTheme="minorHAnsi" w:cstheme="minorHAnsi"/>
          <w:sz w:val="22"/>
          <w:szCs w:val="22"/>
          <w:lang w:bidi="en-US"/>
        </w:rPr>
        <w:t xml:space="preserve"> (</w:t>
      </w:r>
      <w:proofErr w:type="spellStart"/>
      <w:r w:rsidRPr="00965FC0">
        <w:rPr>
          <w:rFonts w:asciiTheme="minorHAnsi" w:hAnsiTheme="minorHAnsi" w:cstheme="minorHAnsi"/>
          <w:sz w:val="22"/>
          <w:szCs w:val="22"/>
          <w:lang w:bidi="en-US"/>
        </w:rPr>
        <w:t>functionare</w:t>
      </w:r>
      <w:proofErr w:type="spellEnd"/>
      <w:r w:rsidRPr="00965FC0">
        <w:rPr>
          <w:rFonts w:asciiTheme="minorHAnsi" w:hAnsiTheme="minorHAnsi" w:cstheme="minorHAnsi"/>
          <w:sz w:val="22"/>
          <w:szCs w:val="22"/>
          <w:lang w:bidi="en-US"/>
        </w:rPr>
        <w:t xml:space="preserve"> adaptiva zonala) si optimizarea </w:t>
      </w:r>
      <w:proofErr w:type="spellStart"/>
      <w:r w:rsidRPr="00965FC0">
        <w:rPr>
          <w:rFonts w:asciiTheme="minorHAnsi" w:hAnsiTheme="minorHAnsi" w:cstheme="minorHAnsi"/>
          <w:sz w:val="22"/>
          <w:szCs w:val="22"/>
          <w:lang w:bidi="en-US"/>
        </w:rPr>
        <w:t>dirijarii</w:t>
      </w:r>
      <w:proofErr w:type="spellEnd"/>
      <w:r w:rsidRPr="00965FC0">
        <w:rPr>
          <w:rFonts w:asciiTheme="minorHAnsi" w:hAnsiTheme="minorHAnsi" w:cstheme="minorHAnsi"/>
          <w:sz w:val="22"/>
          <w:szCs w:val="22"/>
          <w:lang w:bidi="en-US"/>
        </w:rPr>
        <w:t xml:space="preserve"> </w:t>
      </w:r>
      <w:proofErr w:type="spellStart"/>
      <w:r w:rsidRPr="00965FC0">
        <w:rPr>
          <w:rFonts w:asciiTheme="minorHAnsi" w:hAnsiTheme="minorHAnsi" w:cstheme="minorHAnsi"/>
          <w:sz w:val="22"/>
          <w:szCs w:val="22"/>
          <w:lang w:bidi="en-US"/>
        </w:rPr>
        <w:t>circulatiei</w:t>
      </w:r>
      <w:proofErr w:type="spellEnd"/>
      <w:r w:rsidRPr="00965FC0">
        <w:rPr>
          <w:rFonts w:asciiTheme="minorHAnsi" w:hAnsiTheme="minorHAnsi" w:cstheme="minorHAnsi"/>
          <w:sz w:val="22"/>
          <w:szCs w:val="22"/>
          <w:lang w:bidi="en-US"/>
        </w:rPr>
        <w:t xml:space="preserve"> in </w:t>
      </w:r>
      <w:proofErr w:type="spellStart"/>
      <w:r w:rsidRPr="00965FC0">
        <w:rPr>
          <w:rFonts w:asciiTheme="minorHAnsi" w:hAnsiTheme="minorHAnsi" w:cstheme="minorHAnsi"/>
          <w:sz w:val="22"/>
          <w:szCs w:val="22"/>
          <w:lang w:bidi="en-US"/>
        </w:rPr>
        <w:t>intersectii</w:t>
      </w:r>
      <w:proofErr w:type="spellEnd"/>
      <w:r w:rsidRPr="00965FC0">
        <w:rPr>
          <w:rFonts w:asciiTheme="minorHAnsi" w:hAnsiTheme="minorHAnsi" w:cstheme="minorHAnsi"/>
          <w:sz w:val="22"/>
          <w:szCs w:val="22"/>
          <w:lang w:bidi="en-US"/>
        </w:rPr>
        <w:t xml:space="preserve"> prin </w:t>
      </w:r>
      <w:proofErr w:type="spellStart"/>
      <w:r w:rsidRPr="00965FC0">
        <w:rPr>
          <w:rFonts w:asciiTheme="minorHAnsi" w:hAnsiTheme="minorHAnsi" w:cstheme="minorHAnsi"/>
          <w:sz w:val="22"/>
          <w:szCs w:val="22"/>
          <w:lang w:bidi="en-US"/>
        </w:rPr>
        <w:t>inlaturarea</w:t>
      </w:r>
      <w:proofErr w:type="spellEnd"/>
      <w:r w:rsidRPr="00965FC0">
        <w:rPr>
          <w:rFonts w:asciiTheme="minorHAnsi" w:hAnsiTheme="minorHAnsi" w:cstheme="minorHAnsi"/>
          <w:sz w:val="22"/>
          <w:szCs w:val="22"/>
          <w:lang w:bidi="en-US"/>
        </w:rPr>
        <w:t xml:space="preserve"> timpilor de verde </w:t>
      </w:r>
      <w:proofErr w:type="spellStart"/>
      <w:r w:rsidRPr="00965FC0">
        <w:rPr>
          <w:rFonts w:asciiTheme="minorHAnsi" w:hAnsiTheme="minorHAnsi" w:cstheme="minorHAnsi"/>
          <w:sz w:val="22"/>
          <w:szCs w:val="22"/>
          <w:lang w:bidi="en-US"/>
        </w:rPr>
        <w:t>neutilizati</w:t>
      </w:r>
      <w:proofErr w:type="spellEnd"/>
      <w:r w:rsidRPr="00965FC0">
        <w:rPr>
          <w:rFonts w:asciiTheme="minorHAnsi" w:hAnsiTheme="minorHAnsi" w:cstheme="minorHAnsi"/>
          <w:sz w:val="22"/>
          <w:szCs w:val="22"/>
          <w:lang w:bidi="en-US"/>
        </w:rPr>
        <w:t xml:space="preserve"> si a blocajelor, configurarea pentru utilizarea butoanelor de pietoni si a dispozitivelor acustice pentru </w:t>
      </w:r>
      <w:proofErr w:type="spellStart"/>
      <w:r w:rsidRPr="00965FC0">
        <w:rPr>
          <w:rFonts w:asciiTheme="minorHAnsi" w:hAnsiTheme="minorHAnsi" w:cstheme="minorHAnsi"/>
          <w:sz w:val="22"/>
          <w:szCs w:val="22"/>
          <w:lang w:bidi="en-US"/>
        </w:rPr>
        <w:t>nevazatori</w:t>
      </w:r>
      <w:proofErr w:type="spellEnd"/>
      <w:r w:rsidRPr="00965FC0">
        <w:rPr>
          <w:rFonts w:asciiTheme="minorHAnsi" w:hAnsiTheme="minorHAnsi" w:cstheme="minorHAnsi"/>
          <w:sz w:val="22"/>
          <w:szCs w:val="22"/>
          <w:lang w:bidi="en-US"/>
        </w:rPr>
        <w:t xml:space="preserve">, sa </w:t>
      </w:r>
      <w:proofErr w:type="spellStart"/>
      <w:r w:rsidRPr="00965FC0">
        <w:rPr>
          <w:rFonts w:asciiTheme="minorHAnsi" w:hAnsiTheme="minorHAnsi" w:cstheme="minorHAnsi"/>
          <w:sz w:val="22"/>
          <w:szCs w:val="22"/>
          <w:lang w:bidi="en-US"/>
        </w:rPr>
        <w:t>permita</w:t>
      </w:r>
      <w:proofErr w:type="spellEnd"/>
      <w:r w:rsidRPr="00965FC0">
        <w:rPr>
          <w:rFonts w:asciiTheme="minorHAnsi" w:hAnsiTheme="minorHAnsi" w:cstheme="minorHAnsi"/>
          <w:sz w:val="22"/>
          <w:szCs w:val="22"/>
          <w:lang w:bidi="en-US"/>
        </w:rPr>
        <w:t xml:space="preserve"> alegerea programului de dirijare dintr-o baza de date de planuri prestabilite </w:t>
      </w:r>
      <w:proofErr w:type="spellStart"/>
      <w:r w:rsidRPr="00965FC0">
        <w:rPr>
          <w:rFonts w:asciiTheme="minorHAnsi" w:hAnsiTheme="minorHAnsi" w:cstheme="minorHAnsi"/>
          <w:sz w:val="22"/>
          <w:szCs w:val="22"/>
          <w:lang w:bidi="en-US"/>
        </w:rPr>
        <w:t>functie</w:t>
      </w:r>
      <w:proofErr w:type="spellEnd"/>
      <w:r w:rsidRPr="00965FC0">
        <w:rPr>
          <w:rFonts w:asciiTheme="minorHAnsi" w:hAnsiTheme="minorHAnsi" w:cstheme="minorHAnsi"/>
          <w:sz w:val="22"/>
          <w:szCs w:val="22"/>
          <w:lang w:bidi="en-US"/>
        </w:rPr>
        <w:t xml:space="preserve"> de ora din zi, ziua din </w:t>
      </w:r>
      <w:proofErr w:type="spellStart"/>
      <w:r w:rsidRPr="00965FC0">
        <w:rPr>
          <w:rFonts w:asciiTheme="minorHAnsi" w:hAnsiTheme="minorHAnsi" w:cstheme="minorHAnsi"/>
          <w:sz w:val="22"/>
          <w:szCs w:val="22"/>
          <w:lang w:bidi="en-US"/>
        </w:rPr>
        <w:t>saptamana</w:t>
      </w:r>
      <w:proofErr w:type="spellEnd"/>
      <w:r w:rsidRPr="00965FC0">
        <w:rPr>
          <w:rFonts w:asciiTheme="minorHAnsi" w:hAnsiTheme="minorHAnsi" w:cstheme="minorHAnsi"/>
          <w:sz w:val="22"/>
          <w:szCs w:val="22"/>
          <w:lang w:bidi="en-US"/>
        </w:rPr>
        <w:t xml:space="preserve">, data din an sau </w:t>
      </w:r>
      <w:proofErr w:type="spellStart"/>
      <w:r w:rsidRPr="00965FC0">
        <w:rPr>
          <w:rFonts w:asciiTheme="minorHAnsi" w:hAnsiTheme="minorHAnsi" w:cstheme="minorHAnsi"/>
          <w:sz w:val="22"/>
          <w:szCs w:val="22"/>
          <w:lang w:bidi="en-US"/>
        </w:rPr>
        <w:t>functie</w:t>
      </w:r>
      <w:proofErr w:type="spellEnd"/>
      <w:r w:rsidRPr="00965FC0">
        <w:rPr>
          <w:rFonts w:asciiTheme="minorHAnsi" w:hAnsiTheme="minorHAnsi" w:cstheme="minorHAnsi"/>
          <w:sz w:val="22"/>
          <w:szCs w:val="22"/>
          <w:lang w:bidi="en-US"/>
        </w:rPr>
        <w:t xml:space="preserve"> de producerea unui anumit scenariu de trafic sau printr-o comanda data de la Centrul de Monitorizare si Comanda, sa fie </w:t>
      </w:r>
      <w:proofErr w:type="spellStart"/>
      <w:r w:rsidRPr="00965FC0">
        <w:rPr>
          <w:rFonts w:asciiTheme="minorHAnsi" w:hAnsiTheme="minorHAnsi" w:cstheme="minorHAnsi"/>
          <w:sz w:val="22"/>
          <w:szCs w:val="22"/>
          <w:lang w:bidi="en-US"/>
        </w:rPr>
        <w:t>interfatat</w:t>
      </w:r>
      <w:proofErr w:type="spellEnd"/>
      <w:r w:rsidRPr="00965FC0">
        <w:rPr>
          <w:rFonts w:asciiTheme="minorHAnsi" w:hAnsiTheme="minorHAnsi" w:cstheme="minorHAnsi"/>
          <w:sz w:val="22"/>
          <w:szCs w:val="22"/>
          <w:lang w:bidi="en-US"/>
        </w:rPr>
        <w:t xml:space="preserve"> cu un sistem de optimizare </w:t>
      </w:r>
      <w:proofErr w:type="spellStart"/>
      <w:r w:rsidRPr="00965FC0">
        <w:rPr>
          <w:rFonts w:asciiTheme="minorHAnsi" w:hAnsiTheme="minorHAnsi" w:cstheme="minorHAnsi"/>
          <w:sz w:val="22"/>
          <w:szCs w:val="22"/>
          <w:lang w:bidi="en-US"/>
        </w:rPr>
        <w:t>autocalibrant</w:t>
      </w:r>
      <w:proofErr w:type="spellEnd"/>
      <w:r w:rsidRPr="00965FC0">
        <w:rPr>
          <w:rFonts w:asciiTheme="minorHAnsi" w:hAnsiTheme="minorHAnsi" w:cstheme="minorHAnsi"/>
          <w:sz w:val="22"/>
          <w:szCs w:val="22"/>
          <w:lang w:bidi="en-US"/>
        </w:rPr>
        <w:t xml:space="preserve"> care sa </w:t>
      </w:r>
      <w:proofErr w:type="spellStart"/>
      <w:r w:rsidRPr="00965FC0">
        <w:rPr>
          <w:rFonts w:asciiTheme="minorHAnsi" w:hAnsiTheme="minorHAnsi" w:cstheme="minorHAnsi"/>
          <w:sz w:val="22"/>
          <w:szCs w:val="22"/>
          <w:lang w:bidi="en-US"/>
        </w:rPr>
        <w:t>aiba</w:t>
      </w:r>
      <w:proofErr w:type="spellEnd"/>
      <w:r w:rsidRPr="00965FC0">
        <w:rPr>
          <w:rFonts w:asciiTheme="minorHAnsi" w:hAnsiTheme="minorHAnsi" w:cstheme="minorHAnsi"/>
          <w:sz w:val="22"/>
          <w:szCs w:val="22"/>
          <w:lang w:bidi="en-US"/>
        </w:rPr>
        <w:t xml:space="preserve"> la baza o metoda dinamica de optimizare, sa </w:t>
      </w:r>
      <w:proofErr w:type="spellStart"/>
      <w:r w:rsidRPr="00965FC0">
        <w:rPr>
          <w:rFonts w:asciiTheme="minorHAnsi" w:hAnsiTheme="minorHAnsi" w:cstheme="minorHAnsi"/>
          <w:sz w:val="22"/>
          <w:szCs w:val="22"/>
          <w:lang w:bidi="en-US"/>
        </w:rPr>
        <w:t>detina</w:t>
      </w:r>
      <w:proofErr w:type="spellEnd"/>
      <w:r w:rsidRPr="00965FC0">
        <w:rPr>
          <w:rFonts w:asciiTheme="minorHAnsi" w:hAnsiTheme="minorHAnsi" w:cstheme="minorHAnsi"/>
          <w:sz w:val="22"/>
          <w:szCs w:val="22"/>
          <w:lang w:bidi="en-US"/>
        </w:rPr>
        <w:t xml:space="preserve"> o </w:t>
      </w:r>
      <w:proofErr w:type="spellStart"/>
      <w:r w:rsidRPr="00965FC0">
        <w:rPr>
          <w:rFonts w:asciiTheme="minorHAnsi" w:hAnsiTheme="minorHAnsi" w:cstheme="minorHAnsi"/>
          <w:sz w:val="22"/>
          <w:szCs w:val="22"/>
          <w:lang w:bidi="en-US"/>
        </w:rPr>
        <w:t>functie</w:t>
      </w:r>
      <w:proofErr w:type="spellEnd"/>
      <w:r w:rsidRPr="00965FC0">
        <w:rPr>
          <w:rFonts w:asciiTheme="minorHAnsi" w:hAnsiTheme="minorHAnsi" w:cstheme="minorHAnsi"/>
          <w:sz w:val="22"/>
          <w:szCs w:val="22"/>
          <w:lang w:bidi="en-US"/>
        </w:rPr>
        <w:t xml:space="preserve"> de prioritate pentru mijloacele de transport public, sa </w:t>
      </w:r>
      <w:proofErr w:type="spellStart"/>
      <w:r w:rsidRPr="00965FC0">
        <w:rPr>
          <w:rFonts w:asciiTheme="minorHAnsi" w:hAnsiTheme="minorHAnsi" w:cstheme="minorHAnsi"/>
          <w:sz w:val="22"/>
          <w:szCs w:val="22"/>
          <w:lang w:bidi="en-US"/>
        </w:rPr>
        <w:t>detina</w:t>
      </w:r>
      <w:proofErr w:type="spellEnd"/>
      <w:r w:rsidRPr="00965FC0">
        <w:rPr>
          <w:rFonts w:asciiTheme="minorHAnsi" w:hAnsiTheme="minorHAnsi" w:cstheme="minorHAnsi"/>
          <w:sz w:val="22"/>
          <w:szCs w:val="22"/>
          <w:lang w:bidi="en-US"/>
        </w:rPr>
        <w:t xml:space="preserve"> in cadrul automatului algoritmi de corelare a undei verde, sa </w:t>
      </w:r>
      <w:proofErr w:type="spellStart"/>
      <w:r w:rsidRPr="00965FC0">
        <w:rPr>
          <w:rFonts w:asciiTheme="minorHAnsi" w:hAnsiTheme="minorHAnsi" w:cstheme="minorHAnsi"/>
          <w:sz w:val="22"/>
          <w:szCs w:val="22"/>
          <w:lang w:bidi="en-US"/>
        </w:rPr>
        <w:t>permita</w:t>
      </w:r>
      <w:proofErr w:type="spellEnd"/>
      <w:r w:rsidRPr="00965FC0">
        <w:rPr>
          <w:rFonts w:asciiTheme="minorHAnsi" w:hAnsiTheme="minorHAnsi" w:cstheme="minorHAnsi"/>
          <w:sz w:val="22"/>
          <w:szCs w:val="22"/>
          <w:lang w:bidi="en-US"/>
        </w:rPr>
        <w:t xml:space="preserve"> monitorizarea si comanda din centru de comanda si control, sa fie dotat cu </w:t>
      </w:r>
      <w:proofErr w:type="spellStart"/>
      <w:r w:rsidRPr="00965FC0">
        <w:rPr>
          <w:rFonts w:asciiTheme="minorHAnsi" w:hAnsiTheme="minorHAnsi" w:cstheme="minorHAnsi"/>
          <w:sz w:val="22"/>
          <w:szCs w:val="22"/>
          <w:lang w:bidi="en-US"/>
        </w:rPr>
        <w:t>solutii</w:t>
      </w:r>
      <w:proofErr w:type="spellEnd"/>
      <w:r w:rsidRPr="00965FC0">
        <w:rPr>
          <w:rFonts w:asciiTheme="minorHAnsi" w:hAnsiTheme="minorHAnsi" w:cstheme="minorHAnsi"/>
          <w:sz w:val="22"/>
          <w:szCs w:val="22"/>
          <w:lang w:bidi="en-US"/>
        </w:rPr>
        <w:t xml:space="preserve"> de </w:t>
      </w:r>
      <w:proofErr w:type="spellStart"/>
      <w:r w:rsidRPr="00965FC0">
        <w:rPr>
          <w:rFonts w:asciiTheme="minorHAnsi" w:hAnsiTheme="minorHAnsi" w:cstheme="minorHAnsi"/>
          <w:sz w:val="22"/>
          <w:szCs w:val="22"/>
          <w:lang w:bidi="en-US"/>
        </w:rPr>
        <w:t>detectie</w:t>
      </w:r>
      <w:proofErr w:type="spellEnd"/>
      <w:r w:rsidRPr="00965FC0">
        <w:rPr>
          <w:rFonts w:asciiTheme="minorHAnsi" w:hAnsiTheme="minorHAnsi" w:cstheme="minorHAnsi"/>
          <w:sz w:val="22"/>
          <w:szCs w:val="22"/>
          <w:lang w:bidi="en-US"/>
        </w:rPr>
        <w:t xml:space="preserve"> a avariilor sau defectelor (jurnal de defecte) si posibilitatea transmiterii acestora direct la echipele de </w:t>
      </w:r>
      <w:proofErr w:type="spellStart"/>
      <w:r w:rsidRPr="00965FC0">
        <w:rPr>
          <w:rFonts w:asciiTheme="minorHAnsi" w:hAnsiTheme="minorHAnsi" w:cstheme="minorHAnsi"/>
          <w:sz w:val="22"/>
          <w:szCs w:val="22"/>
          <w:lang w:bidi="en-US"/>
        </w:rPr>
        <w:t>interventie</w:t>
      </w:r>
      <w:proofErr w:type="spellEnd"/>
      <w:r w:rsidRPr="00965FC0">
        <w:rPr>
          <w:rFonts w:asciiTheme="minorHAnsi" w:hAnsiTheme="minorHAnsi" w:cstheme="minorHAnsi"/>
          <w:sz w:val="22"/>
          <w:szCs w:val="22"/>
          <w:lang w:bidi="en-US"/>
        </w:rPr>
        <w:t xml:space="preserve">, sa se sincronizeze automat cu toata </w:t>
      </w:r>
      <w:proofErr w:type="spellStart"/>
      <w:r w:rsidRPr="00965FC0">
        <w:rPr>
          <w:rFonts w:asciiTheme="minorHAnsi" w:hAnsiTheme="minorHAnsi" w:cstheme="minorHAnsi"/>
          <w:sz w:val="22"/>
          <w:szCs w:val="22"/>
          <w:lang w:bidi="en-US"/>
        </w:rPr>
        <w:t>reteaua</w:t>
      </w:r>
      <w:proofErr w:type="spellEnd"/>
      <w:r w:rsidRPr="00965FC0">
        <w:rPr>
          <w:rFonts w:asciiTheme="minorHAnsi" w:hAnsiTheme="minorHAnsi" w:cstheme="minorHAnsi"/>
          <w:sz w:val="22"/>
          <w:szCs w:val="22"/>
          <w:lang w:bidi="en-US"/>
        </w:rPr>
        <w:t xml:space="preserve"> de semafoare si centru de </w:t>
      </w:r>
      <w:proofErr w:type="spellStart"/>
      <w:r w:rsidRPr="00965FC0">
        <w:rPr>
          <w:rFonts w:asciiTheme="minorHAnsi" w:hAnsiTheme="minorHAnsi" w:cstheme="minorHAnsi"/>
          <w:sz w:val="22"/>
          <w:szCs w:val="22"/>
          <w:lang w:bidi="en-US"/>
        </w:rPr>
        <w:t>comada</w:t>
      </w:r>
      <w:proofErr w:type="spellEnd"/>
      <w:r w:rsidRPr="00965FC0">
        <w:rPr>
          <w:rFonts w:asciiTheme="minorHAnsi" w:hAnsiTheme="minorHAnsi" w:cstheme="minorHAnsi"/>
          <w:sz w:val="22"/>
          <w:szCs w:val="22"/>
          <w:lang w:bidi="en-US"/>
        </w:rPr>
        <w:t xml:space="preserve"> in cazul unei </w:t>
      </w:r>
      <w:proofErr w:type="spellStart"/>
      <w:r w:rsidRPr="00965FC0">
        <w:rPr>
          <w:rFonts w:asciiTheme="minorHAnsi" w:hAnsiTheme="minorHAnsi" w:cstheme="minorHAnsi"/>
          <w:sz w:val="22"/>
          <w:szCs w:val="22"/>
          <w:lang w:bidi="en-US"/>
        </w:rPr>
        <w:t>intreruperi</w:t>
      </w:r>
      <w:proofErr w:type="spellEnd"/>
      <w:r w:rsidRPr="00965FC0">
        <w:rPr>
          <w:rFonts w:asciiTheme="minorHAnsi" w:hAnsiTheme="minorHAnsi" w:cstheme="minorHAnsi"/>
          <w:sz w:val="22"/>
          <w:szCs w:val="22"/>
          <w:lang w:bidi="en-US"/>
        </w:rPr>
        <w:t xml:space="preserve"> a alimentarii cu energie.</w:t>
      </w:r>
    </w:p>
    <w:p w14:paraId="66BCCB8A" w14:textId="77777777" w:rsidR="00965FC0" w:rsidRPr="00965FC0" w:rsidRDefault="00965FC0" w:rsidP="005B2C49">
      <w:pPr>
        <w:pStyle w:val="Listparagraf"/>
        <w:numPr>
          <w:ilvl w:val="0"/>
          <w:numId w:val="110"/>
        </w:numPr>
        <w:spacing w:line="240" w:lineRule="auto"/>
        <w:rPr>
          <w:rFonts w:asciiTheme="minorHAnsi" w:hAnsiTheme="minorHAnsi" w:cstheme="minorHAnsi"/>
          <w:bCs/>
          <w:sz w:val="22"/>
          <w:szCs w:val="22"/>
        </w:rPr>
      </w:pPr>
      <w:r w:rsidRPr="00965FC0">
        <w:rPr>
          <w:rFonts w:asciiTheme="minorHAnsi" w:hAnsiTheme="minorHAnsi" w:cstheme="minorHAnsi"/>
          <w:sz w:val="22"/>
          <w:szCs w:val="22"/>
          <w:lang w:bidi="en-US"/>
        </w:rPr>
        <w:t xml:space="preserve">Automatul va putea fi accesat de la distanta pentru diagnoza si programare </w:t>
      </w:r>
      <w:proofErr w:type="spellStart"/>
      <w:r w:rsidRPr="00965FC0">
        <w:rPr>
          <w:rFonts w:asciiTheme="minorHAnsi" w:hAnsiTheme="minorHAnsi" w:cstheme="minorHAnsi"/>
          <w:sz w:val="22"/>
          <w:szCs w:val="22"/>
          <w:lang w:bidi="en-US"/>
        </w:rPr>
        <w:t>avand</w:t>
      </w:r>
      <w:proofErr w:type="spellEnd"/>
      <w:r w:rsidRPr="00965FC0">
        <w:rPr>
          <w:rFonts w:asciiTheme="minorHAnsi" w:hAnsiTheme="minorHAnsi" w:cstheme="minorHAnsi"/>
          <w:sz w:val="22"/>
          <w:szCs w:val="22"/>
          <w:lang w:bidi="en-US"/>
        </w:rPr>
        <w:t xml:space="preserve"> o </w:t>
      </w:r>
      <w:proofErr w:type="spellStart"/>
      <w:r w:rsidRPr="00965FC0">
        <w:rPr>
          <w:rFonts w:asciiTheme="minorHAnsi" w:hAnsiTheme="minorHAnsi" w:cstheme="minorHAnsi"/>
          <w:sz w:val="22"/>
          <w:szCs w:val="22"/>
          <w:lang w:bidi="en-US"/>
        </w:rPr>
        <w:t>interfata</w:t>
      </w:r>
      <w:proofErr w:type="spellEnd"/>
      <w:r w:rsidRPr="00965FC0">
        <w:rPr>
          <w:rFonts w:asciiTheme="minorHAnsi" w:hAnsiTheme="minorHAnsi" w:cstheme="minorHAnsi"/>
          <w:sz w:val="22"/>
          <w:szCs w:val="22"/>
          <w:lang w:bidi="en-US"/>
        </w:rPr>
        <w:t xml:space="preserve"> GUI intuitiva ca sa </w:t>
      </w:r>
      <w:proofErr w:type="spellStart"/>
      <w:r w:rsidRPr="00965FC0">
        <w:rPr>
          <w:rFonts w:asciiTheme="minorHAnsi" w:hAnsiTheme="minorHAnsi" w:cstheme="minorHAnsi"/>
          <w:sz w:val="22"/>
          <w:szCs w:val="22"/>
          <w:lang w:bidi="en-US"/>
        </w:rPr>
        <w:t>poata</w:t>
      </w:r>
      <w:proofErr w:type="spellEnd"/>
      <w:r w:rsidRPr="00965FC0">
        <w:rPr>
          <w:rFonts w:asciiTheme="minorHAnsi" w:hAnsiTheme="minorHAnsi" w:cstheme="minorHAnsi"/>
          <w:sz w:val="22"/>
          <w:szCs w:val="22"/>
          <w:lang w:bidi="en-US"/>
        </w:rPr>
        <w:t xml:space="preserve"> fi folosita ulterior pentru operarea sistemului.</w:t>
      </w:r>
    </w:p>
    <w:p w14:paraId="73D9561B" w14:textId="77777777" w:rsidR="00965FC0" w:rsidRPr="00965FC0" w:rsidRDefault="00965FC0" w:rsidP="005B2C49">
      <w:pPr>
        <w:pStyle w:val="Listparagraf"/>
        <w:numPr>
          <w:ilvl w:val="0"/>
          <w:numId w:val="110"/>
        </w:numPr>
        <w:spacing w:line="240" w:lineRule="auto"/>
        <w:rPr>
          <w:rFonts w:asciiTheme="minorHAnsi" w:eastAsia="Times New Roman" w:hAnsiTheme="minorHAnsi" w:cstheme="minorHAnsi"/>
          <w:bCs/>
          <w:sz w:val="22"/>
          <w:szCs w:val="22"/>
          <w:lang w:eastAsia="ro-RO"/>
        </w:rPr>
      </w:pPr>
      <w:r w:rsidRPr="00965FC0">
        <w:rPr>
          <w:rFonts w:asciiTheme="minorHAnsi" w:hAnsiTheme="minorHAnsi" w:cstheme="minorHAnsi"/>
          <w:sz w:val="22"/>
          <w:szCs w:val="22"/>
          <w:lang w:bidi="en-US"/>
        </w:rPr>
        <w:t xml:space="preserve">Pentru a se asigura o </w:t>
      </w:r>
      <w:proofErr w:type="spellStart"/>
      <w:r w:rsidRPr="00965FC0">
        <w:rPr>
          <w:rFonts w:asciiTheme="minorHAnsi" w:hAnsiTheme="minorHAnsi" w:cstheme="minorHAnsi"/>
          <w:sz w:val="22"/>
          <w:szCs w:val="22"/>
          <w:lang w:bidi="en-US"/>
        </w:rPr>
        <w:t>solutie</w:t>
      </w:r>
      <w:proofErr w:type="spellEnd"/>
      <w:r w:rsidRPr="00965FC0">
        <w:rPr>
          <w:rFonts w:asciiTheme="minorHAnsi" w:hAnsiTheme="minorHAnsi" w:cstheme="minorHAnsi"/>
          <w:sz w:val="22"/>
          <w:szCs w:val="22"/>
          <w:lang w:bidi="en-US"/>
        </w:rPr>
        <w:t xml:space="preserve"> tehnologica de ultima </w:t>
      </w:r>
      <w:proofErr w:type="spellStart"/>
      <w:r w:rsidRPr="00965FC0">
        <w:rPr>
          <w:rFonts w:asciiTheme="minorHAnsi" w:hAnsiTheme="minorHAnsi" w:cstheme="minorHAnsi"/>
          <w:sz w:val="22"/>
          <w:szCs w:val="22"/>
          <w:lang w:bidi="en-US"/>
        </w:rPr>
        <w:t>generatie</w:t>
      </w:r>
      <w:proofErr w:type="spellEnd"/>
      <w:r w:rsidRPr="00965FC0">
        <w:rPr>
          <w:rFonts w:asciiTheme="minorHAnsi" w:hAnsiTheme="minorHAnsi" w:cstheme="minorHAnsi"/>
          <w:sz w:val="22"/>
          <w:szCs w:val="22"/>
          <w:lang w:bidi="en-US"/>
        </w:rPr>
        <w:t xml:space="preserve"> este necesara ca acestea sa </w:t>
      </w:r>
      <w:proofErr w:type="spellStart"/>
      <w:r w:rsidRPr="00965FC0">
        <w:rPr>
          <w:rFonts w:asciiTheme="minorHAnsi" w:hAnsiTheme="minorHAnsi" w:cstheme="minorHAnsi"/>
          <w:sz w:val="22"/>
          <w:szCs w:val="22"/>
          <w:lang w:bidi="en-US"/>
        </w:rPr>
        <w:t>functioneze</w:t>
      </w:r>
      <w:proofErr w:type="spellEnd"/>
      <w:r w:rsidRPr="00965FC0">
        <w:rPr>
          <w:rFonts w:asciiTheme="minorHAnsi" w:hAnsiTheme="minorHAnsi" w:cstheme="minorHAnsi"/>
          <w:sz w:val="22"/>
          <w:szCs w:val="22"/>
          <w:lang w:bidi="en-US"/>
        </w:rPr>
        <w:t xml:space="preserve"> in </w:t>
      </w:r>
      <w:proofErr w:type="spellStart"/>
      <w:r w:rsidRPr="00965FC0">
        <w:rPr>
          <w:rFonts w:asciiTheme="minorHAnsi" w:hAnsiTheme="minorHAnsi" w:cstheme="minorHAnsi"/>
          <w:sz w:val="22"/>
          <w:szCs w:val="22"/>
          <w:lang w:bidi="en-US"/>
        </w:rPr>
        <w:t>conditiile</w:t>
      </w:r>
      <w:proofErr w:type="spellEnd"/>
      <w:r w:rsidRPr="00965FC0">
        <w:rPr>
          <w:rFonts w:asciiTheme="minorHAnsi" w:hAnsiTheme="minorHAnsi" w:cstheme="minorHAnsi"/>
          <w:sz w:val="22"/>
          <w:szCs w:val="22"/>
          <w:lang w:bidi="en-US"/>
        </w:rPr>
        <w:t xml:space="preserve"> climei si parametrilor </w:t>
      </w:r>
      <w:proofErr w:type="spellStart"/>
      <w:r w:rsidRPr="00965FC0">
        <w:rPr>
          <w:rFonts w:asciiTheme="minorHAnsi" w:hAnsiTheme="minorHAnsi" w:cstheme="minorHAnsi"/>
          <w:sz w:val="22"/>
          <w:szCs w:val="22"/>
          <w:lang w:bidi="en-US"/>
        </w:rPr>
        <w:t>specificati</w:t>
      </w:r>
      <w:proofErr w:type="spellEnd"/>
      <w:r w:rsidRPr="00965FC0">
        <w:rPr>
          <w:rFonts w:asciiTheme="minorHAnsi" w:hAnsiTheme="minorHAnsi" w:cstheme="minorHAnsi"/>
          <w:sz w:val="22"/>
          <w:szCs w:val="22"/>
          <w:lang w:bidi="en-US"/>
        </w:rPr>
        <w:t xml:space="preserve"> in studiul de fezabilitate. </w:t>
      </w:r>
    </w:p>
    <w:p w14:paraId="73C94D01" w14:textId="77777777" w:rsidR="00965FC0" w:rsidRPr="00965FC0" w:rsidRDefault="00965FC0" w:rsidP="005B2C49">
      <w:pPr>
        <w:pStyle w:val="Listparagraf"/>
        <w:numPr>
          <w:ilvl w:val="0"/>
          <w:numId w:val="110"/>
        </w:numPr>
        <w:spacing w:line="240" w:lineRule="auto"/>
        <w:rPr>
          <w:rFonts w:asciiTheme="minorHAnsi" w:eastAsia="Times New Roman" w:hAnsiTheme="minorHAnsi" w:cstheme="minorHAnsi"/>
          <w:bCs/>
          <w:sz w:val="22"/>
          <w:szCs w:val="22"/>
          <w:lang w:eastAsia="ro-RO"/>
        </w:rPr>
      </w:pPr>
      <w:r w:rsidRPr="00965FC0">
        <w:rPr>
          <w:rFonts w:asciiTheme="minorHAnsi" w:hAnsiTheme="minorHAnsi" w:cstheme="minorHAnsi"/>
          <w:sz w:val="22"/>
          <w:szCs w:val="22"/>
          <w:lang w:bidi="en-US"/>
        </w:rPr>
        <w:t xml:space="preserve">In aceste </w:t>
      </w:r>
      <w:proofErr w:type="spellStart"/>
      <w:r w:rsidRPr="00965FC0">
        <w:rPr>
          <w:rFonts w:asciiTheme="minorHAnsi" w:hAnsiTheme="minorHAnsi" w:cstheme="minorHAnsi"/>
          <w:sz w:val="22"/>
          <w:szCs w:val="22"/>
          <w:lang w:bidi="en-US"/>
        </w:rPr>
        <w:t>conditii</w:t>
      </w:r>
      <w:proofErr w:type="spellEnd"/>
      <w:r w:rsidRPr="00965FC0">
        <w:rPr>
          <w:rFonts w:asciiTheme="minorHAnsi" w:hAnsiTheme="minorHAnsi" w:cstheme="minorHAnsi"/>
          <w:sz w:val="22"/>
          <w:szCs w:val="22"/>
          <w:lang w:bidi="en-US"/>
        </w:rPr>
        <w:t xml:space="preserve"> automatele de dirijare a </w:t>
      </w:r>
      <w:proofErr w:type="spellStart"/>
      <w:r w:rsidRPr="00965FC0">
        <w:rPr>
          <w:rFonts w:asciiTheme="minorHAnsi" w:hAnsiTheme="minorHAnsi" w:cstheme="minorHAnsi"/>
          <w:sz w:val="22"/>
          <w:szCs w:val="22"/>
          <w:lang w:bidi="en-US"/>
        </w:rPr>
        <w:t>citrculatiei</w:t>
      </w:r>
      <w:proofErr w:type="spellEnd"/>
      <w:r w:rsidRPr="00965FC0">
        <w:rPr>
          <w:rFonts w:asciiTheme="minorHAnsi" w:hAnsiTheme="minorHAnsi" w:cstheme="minorHAnsi"/>
          <w:sz w:val="22"/>
          <w:szCs w:val="22"/>
          <w:lang w:bidi="en-US"/>
        </w:rPr>
        <w:t xml:space="preserve"> vor fi alimentate de la </w:t>
      </w:r>
      <w:proofErr w:type="spellStart"/>
      <w:r w:rsidRPr="00965FC0">
        <w:rPr>
          <w:rFonts w:asciiTheme="minorHAnsi" w:hAnsiTheme="minorHAnsi" w:cstheme="minorHAnsi"/>
          <w:sz w:val="22"/>
          <w:szCs w:val="22"/>
          <w:lang w:bidi="en-US"/>
        </w:rPr>
        <w:t>reteau</w:t>
      </w:r>
      <w:proofErr w:type="spellEnd"/>
      <w:r w:rsidRPr="00965FC0">
        <w:rPr>
          <w:rFonts w:asciiTheme="minorHAnsi" w:hAnsiTheme="minorHAnsi" w:cstheme="minorHAnsi"/>
          <w:sz w:val="22"/>
          <w:szCs w:val="22"/>
          <w:lang w:bidi="en-US"/>
        </w:rPr>
        <w:t xml:space="preserve"> locala de energie electrica cu o tensiune de alimentare de 230Vca , vor </w:t>
      </w:r>
      <w:proofErr w:type="spellStart"/>
      <w:r w:rsidRPr="00965FC0">
        <w:rPr>
          <w:rFonts w:asciiTheme="minorHAnsi" w:hAnsiTheme="minorHAnsi" w:cstheme="minorHAnsi"/>
          <w:sz w:val="22"/>
          <w:szCs w:val="22"/>
          <w:lang w:bidi="en-US"/>
        </w:rPr>
        <w:t>actiona</w:t>
      </w:r>
      <w:proofErr w:type="spellEnd"/>
      <w:r w:rsidRPr="00965FC0">
        <w:rPr>
          <w:rFonts w:asciiTheme="minorHAnsi" w:hAnsiTheme="minorHAnsi" w:cstheme="minorHAnsi"/>
          <w:sz w:val="22"/>
          <w:szCs w:val="22"/>
          <w:lang w:bidi="en-US"/>
        </w:rPr>
        <w:t xml:space="preserve"> in gama de temperatura de -40°C - +70°C (certificata de un organism independent autorizat; certificatul trebuie depus in cadrul propunerii tehnice a ofertantului) si o umiditate de pana la 99%, iar umiditatea în stocare va fi de minim 80%</w:t>
      </w:r>
    </w:p>
    <w:p w14:paraId="0C9C21AB" w14:textId="2153C00D" w:rsidR="00965FC0" w:rsidRPr="00965FC0" w:rsidRDefault="00965FC0" w:rsidP="005B2C49">
      <w:pPr>
        <w:pStyle w:val="Listparagraf"/>
        <w:numPr>
          <w:ilvl w:val="0"/>
          <w:numId w:val="110"/>
        </w:numPr>
        <w:spacing w:line="240" w:lineRule="auto"/>
        <w:rPr>
          <w:rFonts w:asciiTheme="minorHAnsi" w:eastAsia="Times New Roman" w:hAnsiTheme="minorHAnsi" w:cstheme="minorHAnsi"/>
          <w:bCs/>
          <w:sz w:val="22"/>
          <w:szCs w:val="22"/>
          <w:lang w:eastAsia="ro-RO"/>
        </w:rPr>
      </w:pPr>
      <w:r w:rsidRPr="00965FC0">
        <w:rPr>
          <w:rFonts w:asciiTheme="minorHAnsi" w:hAnsiTheme="minorHAnsi" w:cstheme="minorHAnsi"/>
          <w:sz w:val="22"/>
          <w:szCs w:val="22"/>
          <w:lang w:bidi="en-US"/>
        </w:rPr>
        <w:t xml:space="preserve">Automatele de dirijare a </w:t>
      </w:r>
      <w:proofErr w:type="spellStart"/>
      <w:r w:rsidRPr="00965FC0">
        <w:rPr>
          <w:rFonts w:asciiTheme="minorHAnsi" w:hAnsiTheme="minorHAnsi" w:cstheme="minorHAnsi"/>
          <w:sz w:val="22"/>
          <w:szCs w:val="22"/>
          <w:lang w:bidi="en-US"/>
        </w:rPr>
        <w:t>circulatiei</w:t>
      </w:r>
      <w:proofErr w:type="spellEnd"/>
      <w:r w:rsidRPr="00965FC0">
        <w:rPr>
          <w:rFonts w:asciiTheme="minorHAnsi" w:hAnsiTheme="minorHAnsi" w:cstheme="minorHAnsi"/>
          <w:sz w:val="22"/>
          <w:szCs w:val="22"/>
          <w:lang w:bidi="en-US"/>
        </w:rPr>
        <w:t xml:space="preserve"> vor asigura </w:t>
      </w:r>
      <w:proofErr w:type="spellStart"/>
      <w:r w:rsidRPr="00965FC0">
        <w:rPr>
          <w:rFonts w:asciiTheme="minorHAnsi" w:hAnsiTheme="minorHAnsi" w:cstheme="minorHAnsi"/>
          <w:sz w:val="22"/>
          <w:szCs w:val="22"/>
          <w:lang w:bidi="en-US"/>
        </w:rPr>
        <w:t>masurarea</w:t>
      </w:r>
      <w:proofErr w:type="spellEnd"/>
      <w:r w:rsidRPr="00965FC0">
        <w:rPr>
          <w:rFonts w:asciiTheme="minorHAnsi" w:hAnsiTheme="minorHAnsi" w:cstheme="minorHAnsi"/>
          <w:sz w:val="22"/>
          <w:szCs w:val="22"/>
          <w:lang w:bidi="en-US"/>
        </w:rPr>
        <w:t xml:space="preserve"> permanenta a puterii </w:t>
      </w:r>
      <w:proofErr w:type="spellStart"/>
      <w:r w:rsidRPr="00965FC0">
        <w:rPr>
          <w:rFonts w:asciiTheme="minorHAnsi" w:hAnsiTheme="minorHAnsi" w:cstheme="minorHAnsi"/>
          <w:sz w:val="22"/>
          <w:szCs w:val="22"/>
          <w:lang w:bidi="en-US"/>
        </w:rPr>
        <w:t>lampilor</w:t>
      </w:r>
      <w:proofErr w:type="spellEnd"/>
      <w:r w:rsidRPr="00965FC0">
        <w:rPr>
          <w:rFonts w:asciiTheme="minorHAnsi" w:hAnsiTheme="minorHAnsi" w:cstheme="minorHAnsi"/>
          <w:sz w:val="22"/>
          <w:szCs w:val="22"/>
          <w:lang w:bidi="en-US"/>
        </w:rPr>
        <w:t xml:space="preserve"> semafoarelor pentru o </w:t>
      </w:r>
      <w:proofErr w:type="spellStart"/>
      <w:r w:rsidRPr="00965FC0">
        <w:rPr>
          <w:rFonts w:asciiTheme="minorHAnsi" w:hAnsiTheme="minorHAnsi" w:cstheme="minorHAnsi"/>
          <w:sz w:val="22"/>
          <w:szCs w:val="22"/>
          <w:lang w:bidi="en-US"/>
        </w:rPr>
        <w:t>functionare</w:t>
      </w:r>
      <w:proofErr w:type="spellEnd"/>
      <w:r w:rsidRPr="00965FC0">
        <w:rPr>
          <w:rFonts w:asciiTheme="minorHAnsi" w:hAnsiTheme="minorHAnsi" w:cstheme="minorHAnsi"/>
          <w:sz w:val="22"/>
          <w:szCs w:val="22"/>
          <w:lang w:bidi="en-US"/>
        </w:rPr>
        <w:t xml:space="preserve"> in parametrii </w:t>
      </w:r>
      <w:proofErr w:type="spellStart"/>
      <w:r w:rsidRPr="00965FC0">
        <w:rPr>
          <w:rFonts w:asciiTheme="minorHAnsi" w:hAnsiTheme="minorHAnsi" w:cstheme="minorHAnsi"/>
          <w:sz w:val="22"/>
          <w:szCs w:val="22"/>
          <w:lang w:bidi="en-US"/>
        </w:rPr>
        <w:t>proiectati</w:t>
      </w:r>
      <w:proofErr w:type="spellEnd"/>
    </w:p>
    <w:p w14:paraId="5CC44BCD" w14:textId="77777777" w:rsidR="00965FC0" w:rsidRPr="00965FC0" w:rsidRDefault="00965FC0" w:rsidP="005B2C49">
      <w:pPr>
        <w:pStyle w:val="Listparagraf"/>
        <w:numPr>
          <w:ilvl w:val="0"/>
          <w:numId w:val="110"/>
        </w:numPr>
        <w:spacing w:line="240" w:lineRule="auto"/>
        <w:rPr>
          <w:rFonts w:asciiTheme="minorHAnsi" w:eastAsia="Times New Roman" w:hAnsiTheme="minorHAnsi" w:cstheme="minorHAnsi"/>
          <w:bCs/>
          <w:sz w:val="22"/>
          <w:szCs w:val="22"/>
          <w:lang w:eastAsia="ro-RO"/>
        </w:rPr>
      </w:pPr>
      <w:r w:rsidRPr="00965FC0">
        <w:rPr>
          <w:rFonts w:asciiTheme="minorHAnsi" w:hAnsiTheme="minorHAnsi" w:cstheme="minorHAnsi"/>
          <w:sz w:val="22"/>
          <w:szCs w:val="22"/>
          <w:lang w:bidi="en-US"/>
        </w:rPr>
        <w:t xml:space="preserve">Automatul va putea </w:t>
      </w:r>
      <w:proofErr w:type="spellStart"/>
      <w:r w:rsidRPr="00965FC0">
        <w:rPr>
          <w:rFonts w:asciiTheme="minorHAnsi" w:hAnsiTheme="minorHAnsi" w:cstheme="minorHAnsi"/>
          <w:sz w:val="22"/>
          <w:szCs w:val="22"/>
          <w:lang w:bidi="en-US"/>
        </w:rPr>
        <w:t>functiona</w:t>
      </w:r>
      <w:proofErr w:type="spellEnd"/>
      <w:r w:rsidRPr="00965FC0">
        <w:rPr>
          <w:rFonts w:asciiTheme="minorHAnsi" w:hAnsiTheme="minorHAnsi" w:cstheme="minorHAnsi"/>
          <w:sz w:val="22"/>
          <w:szCs w:val="22"/>
          <w:lang w:bidi="en-US"/>
        </w:rPr>
        <w:t xml:space="preserve"> </w:t>
      </w:r>
      <w:proofErr w:type="spellStart"/>
      <w:r w:rsidRPr="00965FC0">
        <w:rPr>
          <w:rFonts w:asciiTheme="minorHAnsi" w:hAnsiTheme="minorHAnsi" w:cstheme="minorHAnsi"/>
          <w:sz w:val="22"/>
          <w:szCs w:val="22"/>
          <w:lang w:bidi="en-US"/>
        </w:rPr>
        <w:t>atat</w:t>
      </w:r>
      <w:proofErr w:type="spellEnd"/>
      <w:r w:rsidRPr="00965FC0">
        <w:rPr>
          <w:rFonts w:asciiTheme="minorHAnsi" w:hAnsiTheme="minorHAnsi" w:cstheme="minorHAnsi"/>
          <w:sz w:val="22"/>
          <w:szCs w:val="22"/>
          <w:lang w:bidi="en-US"/>
        </w:rPr>
        <w:t xml:space="preserve"> pentru comanda </w:t>
      </w:r>
      <w:proofErr w:type="spellStart"/>
      <w:r w:rsidRPr="00965FC0">
        <w:rPr>
          <w:rFonts w:asciiTheme="minorHAnsi" w:hAnsiTheme="minorHAnsi" w:cstheme="minorHAnsi"/>
          <w:sz w:val="22"/>
          <w:szCs w:val="22"/>
          <w:lang w:bidi="en-US"/>
        </w:rPr>
        <w:t>lampilor</w:t>
      </w:r>
      <w:proofErr w:type="spellEnd"/>
      <w:r w:rsidRPr="00965FC0">
        <w:rPr>
          <w:rFonts w:asciiTheme="minorHAnsi" w:hAnsiTheme="minorHAnsi" w:cstheme="minorHAnsi"/>
          <w:sz w:val="22"/>
          <w:szCs w:val="22"/>
          <w:lang w:bidi="en-US"/>
        </w:rPr>
        <w:t xml:space="preserve"> cu </w:t>
      </w:r>
      <w:proofErr w:type="spellStart"/>
      <w:r w:rsidRPr="00965FC0">
        <w:rPr>
          <w:rFonts w:asciiTheme="minorHAnsi" w:hAnsiTheme="minorHAnsi" w:cstheme="minorHAnsi"/>
          <w:sz w:val="22"/>
          <w:szCs w:val="22"/>
          <w:lang w:bidi="en-US"/>
        </w:rPr>
        <w:t>incadescenta</w:t>
      </w:r>
      <w:proofErr w:type="spellEnd"/>
      <w:r w:rsidRPr="00965FC0">
        <w:rPr>
          <w:rFonts w:asciiTheme="minorHAnsi" w:hAnsiTheme="minorHAnsi" w:cstheme="minorHAnsi"/>
          <w:sz w:val="22"/>
          <w:szCs w:val="22"/>
          <w:lang w:bidi="en-US"/>
        </w:rPr>
        <w:t xml:space="preserve"> cat si cu led, acesta fiind capabil sa asigure comanda si controlul a minim 6 grupuri de semafoare.</w:t>
      </w:r>
    </w:p>
    <w:p w14:paraId="30B7E2D0" w14:textId="5656F870" w:rsidR="00965FC0" w:rsidRPr="00965FC0" w:rsidRDefault="00965FC0" w:rsidP="00965FC0">
      <w:pPr>
        <w:spacing w:line="240" w:lineRule="auto"/>
        <w:rPr>
          <w:rFonts w:cstheme="minorHAnsi"/>
          <w:sz w:val="22"/>
          <w:szCs w:val="22"/>
          <w:lang w:bidi="en-US"/>
        </w:rPr>
      </w:pPr>
      <w:proofErr w:type="spellStart"/>
      <w:r w:rsidRPr="00965FC0">
        <w:rPr>
          <w:rFonts w:cstheme="minorHAnsi"/>
          <w:sz w:val="22"/>
          <w:szCs w:val="22"/>
          <w:lang w:bidi="en-US"/>
        </w:rPr>
        <w:t>Fisa</w:t>
      </w:r>
      <w:proofErr w:type="spellEnd"/>
      <w:r w:rsidRPr="00965FC0">
        <w:rPr>
          <w:rFonts w:cstheme="minorHAnsi"/>
          <w:sz w:val="22"/>
          <w:szCs w:val="22"/>
          <w:lang w:bidi="en-US"/>
        </w:rPr>
        <w:t xml:space="preserve"> de </w:t>
      </w:r>
      <w:proofErr w:type="spellStart"/>
      <w:r w:rsidRPr="00965FC0">
        <w:rPr>
          <w:rFonts w:cstheme="minorHAnsi"/>
          <w:sz w:val="22"/>
          <w:szCs w:val="22"/>
          <w:lang w:bidi="en-US"/>
        </w:rPr>
        <w:t>produs</w:t>
      </w:r>
      <w:proofErr w:type="spellEnd"/>
      <w:r w:rsidRPr="00965FC0">
        <w:rPr>
          <w:rFonts w:cstheme="minorHAnsi"/>
          <w:sz w:val="22"/>
          <w:szCs w:val="22"/>
          <w:lang w:bidi="en-US"/>
        </w:rPr>
        <w:t xml:space="preserve"> </w:t>
      </w:r>
      <w:proofErr w:type="gramStart"/>
      <w:r w:rsidRPr="00965FC0">
        <w:rPr>
          <w:rFonts w:cstheme="minorHAnsi"/>
          <w:sz w:val="22"/>
          <w:szCs w:val="22"/>
          <w:lang w:bidi="en-US"/>
        </w:rPr>
        <w:t>a</w:t>
      </w:r>
      <w:proofErr w:type="gramEnd"/>
      <w:r w:rsidRPr="00965FC0">
        <w:rPr>
          <w:rFonts w:cstheme="minorHAnsi"/>
          <w:sz w:val="22"/>
          <w:szCs w:val="22"/>
          <w:lang w:bidi="en-US"/>
        </w:rPr>
        <w:t xml:space="preserve"> </w:t>
      </w:r>
      <w:proofErr w:type="spellStart"/>
      <w:r w:rsidRPr="00965FC0">
        <w:rPr>
          <w:rFonts w:cstheme="minorHAnsi"/>
          <w:sz w:val="22"/>
          <w:szCs w:val="22"/>
          <w:lang w:bidi="en-US"/>
        </w:rPr>
        <w:t>echipamentului</w:t>
      </w:r>
      <w:proofErr w:type="spellEnd"/>
      <w:r w:rsidRPr="00965FC0">
        <w:rPr>
          <w:rFonts w:cstheme="minorHAnsi"/>
          <w:sz w:val="22"/>
          <w:szCs w:val="22"/>
          <w:lang w:bidi="en-US"/>
        </w:rPr>
        <w:t xml:space="preserve"> automat de </w:t>
      </w:r>
      <w:proofErr w:type="spellStart"/>
      <w:r w:rsidRPr="00965FC0">
        <w:rPr>
          <w:rFonts w:cstheme="minorHAnsi"/>
          <w:sz w:val="22"/>
          <w:szCs w:val="22"/>
          <w:lang w:bidi="en-US"/>
        </w:rPr>
        <w:t>dirijare</w:t>
      </w:r>
      <w:proofErr w:type="spellEnd"/>
      <w:r w:rsidRPr="00965FC0">
        <w:rPr>
          <w:rFonts w:cstheme="minorHAnsi"/>
          <w:sz w:val="22"/>
          <w:szCs w:val="22"/>
          <w:lang w:bidi="en-US"/>
        </w:rPr>
        <w:t xml:space="preserve"> a </w:t>
      </w:r>
      <w:proofErr w:type="spellStart"/>
      <w:r w:rsidRPr="00965FC0">
        <w:rPr>
          <w:rFonts w:cstheme="minorHAnsi"/>
          <w:sz w:val="22"/>
          <w:szCs w:val="22"/>
          <w:lang w:bidi="en-US"/>
        </w:rPr>
        <w:t>traficului</w:t>
      </w:r>
      <w:proofErr w:type="spellEnd"/>
      <w:r w:rsidRPr="00965FC0">
        <w:rPr>
          <w:rFonts w:cstheme="minorHAnsi"/>
          <w:sz w:val="22"/>
          <w:szCs w:val="22"/>
          <w:lang w:bidi="en-US"/>
        </w:rPr>
        <w:t xml:space="preserve"> </w:t>
      </w:r>
      <w:proofErr w:type="spellStart"/>
      <w:r w:rsidRPr="00965FC0">
        <w:rPr>
          <w:rFonts w:cstheme="minorHAnsi"/>
          <w:sz w:val="22"/>
          <w:szCs w:val="22"/>
          <w:lang w:bidi="en-US"/>
        </w:rPr>
        <w:t>ofertat</w:t>
      </w:r>
      <w:proofErr w:type="spellEnd"/>
      <w:r w:rsidRPr="00965FC0">
        <w:rPr>
          <w:rFonts w:cstheme="minorHAnsi"/>
          <w:sz w:val="22"/>
          <w:szCs w:val="22"/>
          <w:lang w:bidi="en-US"/>
        </w:rPr>
        <w:t xml:space="preserve"> </w:t>
      </w:r>
      <w:proofErr w:type="spellStart"/>
      <w:r w:rsidRPr="00965FC0">
        <w:rPr>
          <w:rFonts w:cstheme="minorHAnsi"/>
          <w:sz w:val="22"/>
          <w:szCs w:val="22"/>
          <w:lang w:bidi="en-US"/>
        </w:rPr>
        <w:t>va</w:t>
      </w:r>
      <w:proofErr w:type="spellEnd"/>
      <w:r w:rsidRPr="00965FC0">
        <w:rPr>
          <w:rFonts w:cstheme="minorHAnsi"/>
          <w:sz w:val="22"/>
          <w:szCs w:val="22"/>
          <w:lang w:bidi="en-US"/>
        </w:rPr>
        <w:t xml:space="preserve"> fi </w:t>
      </w:r>
      <w:proofErr w:type="spellStart"/>
      <w:r w:rsidRPr="00965FC0">
        <w:rPr>
          <w:rFonts w:cstheme="minorHAnsi"/>
          <w:sz w:val="22"/>
          <w:szCs w:val="22"/>
          <w:lang w:bidi="en-US"/>
        </w:rPr>
        <w:t>insotita</w:t>
      </w:r>
      <w:proofErr w:type="spellEnd"/>
      <w:r w:rsidRPr="00965FC0">
        <w:rPr>
          <w:rFonts w:cstheme="minorHAnsi"/>
          <w:sz w:val="22"/>
          <w:szCs w:val="22"/>
          <w:lang w:bidi="en-US"/>
        </w:rPr>
        <w:t xml:space="preserve"> in </w:t>
      </w:r>
      <w:proofErr w:type="spellStart"/>
      <w:r w:rsidRPr="00965FC0">
        <w:rPr>
          <w:rFonts w:cstheme="minorHAnsi"/>
          <w:sz w:val="22"/>
          <w:szCs w:val="22"/>
          <w:lang w:bidi="en-US"/>
        </w:rPr>
        <w:t>cadrul</w:t>
      </w:r>
      <w:proofErr w:type="spellEnd"/>
      <w:r w:rsidRPr="00965FC0">
        <w:rPr>
          <w:rFonts w:cstheme="minorHAnsi"/>
          <w:sz w:val="22"/>
          <w:szCs w:val="22"/>
          <w:lang w:bidi="en-US"/>
        </w:rPr>
        <w:t xml:space="preserve"> </w:t>
      </w:r>
      <w:proofErr w:type="spellStart"/>
      <w:r w:rsidRPr="00965FC0">
        <w:rPr>
          <w:rFonts w:cstheme="minorHAnsi"/>
          <w:sz w:val="22"/>
          <w:szCs w:val="22"/>
          <w:lang w:bidi="en-US"/>
        </w:rPr>
        <w:t>propunerii</w:t>
      </w:r>
      <w:proofErr w:type="spellEnd"/>
      <w:r w:rsidRPr="00965FC0">
        <w:rPr>
          <w:rFonts w:cstheme="minorHAnsi"/>
          <w:sz w:val="22"/>
          <w:szCs w:val="22"/>
          <w:lang w:bidi="en-US"/>
        </w:rPr>
        <w:t xml:space="preserve"> </w:t>
      </w:r>
      <w:proofErr w:type="spellStart"/>
      <w:r w:rsidRPr="00965FC0">
        <w:rPr>
          <w:rFonts w:cstheme="minorHAnsi"/>
          <w:sz w:val="22"/>
          <w:szCs w:val="22"/>
          <w:lang w:bidi="en-US"/>
        </w:rPr>
        <w:t>tehnice</w:t>
      </w:r>
      <w:proofErr w:type="spellEnd"/>
      <w:r w:rsidRPr="00965FC0">
        <w:rPr>
          <w:rFonts w:cstheme="minorHAnsi"/>
          <w:sz w:val="22"/>
          <w:szCs w:val="22"/>
          <w:lang w:bidi="en-US"/>
        </w:rPr>
        <w:t xml:space="preserve"> de certificate de </w:t>
      </w:r>
      <w:proofErr w:type="spellStart"/>
      <w:r w:rsidRPr="00965FC0">
        <w:rPr>
          <w:rFonts w:cstheme="minorHAnsi"/>
          <w:sz w:val="22"/>
          <w:szCs w:val="22"/>
          <w:lang w:bidi="en-US"/>
        </w:rPr>
        <w:t>conformitate</w:t>
      </w:r>
      <w:proofErr w:type="spellEnd"/>
      <w:r w:rsidRPr="00965FC0">
        <w:rPr>
          <w:rFonts w:cstheme="minorHAnsi"/>
          <w:sz w:val="22"/>
          <w:szCs w:val="22"/>
          <w:lang w:bidi="en-US"/>
        </w:rPr>
        <w:t xml:space="preserve"> cu </w:t>
      </w:r>
      <w:proofErr w:type="spellStart"/>
      <w:r w:rsidRPr="00965FC0">
        <w:rPr>
          <w:rFonts w:cstheme="minorHAnsi"/>
          <w:sz w:val="22"/>
          <w:szCs w:val="22"/>
          <w:lang w:bidi="en-US"/>
        </w:rPr>
        <w:t>normele</w:t>
      </w:r>
      <w:proofErr w:type="spellEnd"/>
      <w:r w:rsidRPr="00965FC0">
        <w:rPr>
          <w:rFonts w:cstheme="minorHAnsi"/>
          <w:sz w:val="22"/>
          <w:szCs w:val="22"/>
          <w:lang w:bidi="en-US"/>
        </w:rPr>
        <w:t xml:space="preserve"> </w:t>
      </w:r>
      <w:proofErr w:type="spellStart"/>
      <w:r w:rsidRPr="00965FC0">
        <w:rPr>
          <w:rFonts w:cstheme="minorHAnsi"/>
          <w:sz w:val="22"/>
          <w:szCs w:val="22"/>
          <w:lang w:bidi="en-US"/>
        </w:rPr>
        <w:t>europene</w:t>
      </w:r>
      <w:proofErr w:type="spellEnd"/>
      <w:r w:rsidRPr="00965FC0">
        <w:rPr>
          <w:rFonts w:cstheme="minorHAnsi"/>
          <w:sz w:val="22"/>
          <w:szCs w:val="22"/>
          <w:lang w:bidi="en-US"/>
        </w:rPr>
        <w:t xml:space="preserve"> EN 12675:2000, EN 50293, EN 50556 </w:t>
      </w:r>
      <w:proofErr w:type="spellStart"/>
      <w:r w:rsidRPr="00965FC0">
        <w:rPr>
          <w:rFonts w:cstheme="minorHAnsi"/>
          <w:sz w:val="22"/>
          <w:szCs w:val="22"/>
          <w:lang w:bidi="en-US"/>
        </w:rPr>
        <w:t>si</w:t>
      </w:r>
      <w:proofErr w:type="spellEnd"/>
      <w:r w:rsidRPr="00965FC0">
        <w:rPr>
          <w:rFonts w:cstheme="minorHAnsi"/>
          <w:sz w:val="22"/>
          <w:szCs w:val="22"/>
          <w:lang w:bidi="en-US"/>
        </w:rPr>
        <w:t xml:space="preserve"> </w:t>
      </w:r>
      <w:proofErr w:type="spellStart"/>
      <w:r w:rsidRPr="00965FC0">
        <w:rPr>
          <w:rFonts w:cstheme="minorHAnsi"/>
          <w:sz w:val="22"/>
          <w:szCs w:val="22"/>
          <w:lang w:bidi="en-US"/>
        </w:rPr>
        <w:t>va</w:t>
      </w:r>
      <w:proofErr w:type="spellEnd"/>
      <w:r w:rsidRPr="00965FC0">
        <w:rPr>
          <w:rFonts w:cstheme="minorHAnsi"/>
          <w:sz w:val="22"/>
          <w:szCs w:val="22"/>
          <w:lang w:bidi="en-US"/>
        </w:rPr>
        <w:t xml:space="preserve"> </w:t>
      </w:r>
      <w:proofErr w:type="spellStart"/>
      <w:r w:rsidRPr="00965FC0">
        <w:rPr>
          <w:rFonts w:cstheme="minorHAnsi"/>
          <w:sz w:val="22"/>
          <w:szCs w:val="22"/>
          <w:lang w:bidi="en-US"/>
        </w:rPr>
        <w:t>avea</w:t>
      </w:r>
      <w:proofErr w:type="spellEnd"/>
      <w:r w:rsidRPr="00965FC0">
        <w:rPr>
          <w:rFonts w:cstheme="minorHAnsi"/>
          <w:sz w:val="22"/>
          <w:szCs w:val="22"/>
          <w:lang w:bidi="en-US"/>
        </w:rPr>
        <w:t xml:space="preserve"> o </w:t>
      </w:r>
      <w:proofErr w:type="spellStart"/>
      <w:r w:rsidRPr="00965FC0">
        <w:rPr>
          <w:rFonts w:cstheme="minorHAnsi"/>
          <w:sz w:val="22"/>
          <w:szCs w:val="22"/>
          <w:lang w:bidi="en-US"/>
        </w:rPr>
        <w:t>durata</w:t>
      </w:r>
      <w:proofErr w:type="spellEnd"/>
      <w:r w:rsidRPr="00965FC0">
        <w:rPr>
          <w:rFonts w:cstheme="minorHAnsi"/>
          <w:sz w:val="22"/>
          <w:szCs w:val="22"/>
          <w:lang w:bidi="en-US"/>
        </w:rPr>
        <w:t xml:space="preserve"> minima de </w:t>
      </w:r>
      <w:proofErr w:type="spellStart"/>
      <w:r w:rsidRPr="00965FC0">
        <w:rPr>
          <w:rFonts w:cstheme="minorHAnsi"/>
          <w:sz w:val="22"/>
          <w:szCs w:val="22"/>
          <w:lang w:bidi="en-US"/>
        </w:rPr>
        <w:t>viata</w:t>
      </w:r>
      <w:proofErr w:type="spellEnd"/>
      <w:r w:rsidRPr="00965FC0">
        <w:rPr>
          <w:rFonts w:cstheme="minorHAnsi"/>
          <w:sz w:val="22"/>
          <w:szCs w:val="22"/>
          <w:lang w:bidi="en-US"/>
        </w:rPr>
        <w:t xml:space="preserve"> </w:t>
      </w:r>
      <w:proofErr w:type="spellStart"/>
      <w:r w:rsidRPr="00965FC0">
        <w:rPr>
          <w:rFonts w:cstheme="minorHAnsi"/>
          <w:sz w:val="22"/>
          <w:szCs w:val="22"/>
          <w:lang w:bidi="en-US"/>
        </w:rPr>
        <w:t>declarata</w:t>
      </w:r>
      <w:proofErr w:type="spellEnd"/>
      <w:r w:rsidRPr="00965FC0">
        <w:rPr>
          <w:rFonts w:cstheme="minorHAnsi"/>
          <w:sz w:val="22"/>
          <w:szCs w:val="22"/>
          <w:lang w:bidi="en-US"/>
        </w:rPr>
        <w:t xml:space="preserve"> de </w:t>
      </w:r>
      <w:proofErr w:type="spellStart"/>
      <w:r w:rsidRPr="00965FC0">
        <w:rPr>
          <w:rFonts w:cstheme="minorHAnsi"/>
          <w:sz w:val="22"/>
          <w:szCs w:val="22"/>
          <w:lang w:bidi="en-US"/>
        </w:rPr>
        <w:t>producator</w:t>
      </w:r>
      <w:proofErr w:type="spellEnd"/>
      <w:r w:rsidRPr="00965FC0">
        <w:rPr>
          <w:rFonts w:cstheme="minorHAnsi"/>
          <w:sz w:val="22"/>
          <w:szCs w:val="22"/>
          <w:lang w:bidi="en-US"/>
        </w:rPr>
        <w:t xml:space="preserve"> de 10 ani de la </w:t>
      </w:r>
      <w:proofErr w:type="spellStart"/>
      <w:r w:rsidRPr="00965FC0">
        <w:rPr>
          <w:rFonts w:cstheme="minorHAnsi"/>
          <w:sz w:val="22"/>
          <w:szCs w:val="22"/>
          <w:lang w:bidi="en-US"/>
        </w:rPr>
        <w:t>punerea</w:t>
      </w:r>
      <w:proofErr w:type="spellEnd"/>
      <w:r w:rsidRPr="00965FC0">
        <w:rPr>
          <w:rFonts w:cstheme="minorHAnsi"/>
          <w:sz w:val="22"/>
          <w:szCs w:val="22"/>
          <w:lang w:bidi="en-US"/>
        </w:rPr>
        <w:t xml:space="preserve"> in </w:t>
      </w:r>
      <w:proofErr w:type="spellStart"/>
      <w:r w:rsidRPr="00965FC0">
        <w:rPr>
          <w:rFonts w:cstheme="minorHAnsi"/>
          <w:sz w:val="22"/>
          <w:szCs w:val="22"/>
          <w:lang w:bidi="en-US"/>
        </w:rPr>
        <w:t>functiune</w:t>
      </w:r>
      <w:proofErr w:type="spellEnd"/>
      <w:r w:rsidRPr="00965FC0">
        <w:rPr>
          <w:rFonts w:cstheme="minorHAnsi"/>
          <w:sz w:val="22"/>
          <w:szCs w:val="22"/>
          <w:lang w:bidi="en-US"/>
        </w:rPr>
        <w:t>.</w:t>
      </w:r>
    </w:p>
    <w:p w14:paraId="6487E53C" w14:textId="77777777" w:rsidR="00965FC0" w:rsidRPr="00965FC0" w:rsidRDefault="00965FC0" w:rsidP="00965FC0">
      <w:pPr>
        <w:spacing w:line="240" w:lineRule="auto"/>
        <w:rPr>
          <w:rFonts w:cstheme="minorHAnsi"/>
          <w:color w:val="000000"/>
          <w:sz w:val="22"/>
          <w:szCs w:val="22"/>
          <w:lang w:val="it-IT"/>
        </w:rPr>
      </w:pPr>
      <w:r w:rsidRPr="00965FC0">
        <w:rPr>
          <w:rFonts w:cstheme="minorHAnsi"/>
          <w:color w:val="000000"/>
          <w:sz w:val="22"/>
          <w:szCs w:val="22"/>
          <w:lang w:val="it-IT"/>
        </w:rPr>
        <w:t>Condiţii privind conformitatea cu standardele relevante</w:t>
      </w:r>
    </w:p>
    <w:p w14:paraId="4C722855" w14:textId="77777777" w:rsidR="00965FC0" w:rsidRPr="00965FC0" w:rsidRDefault="00965FC0" w:rsidP="005B2C49">
      <w:pPr>
        <w:numPr>
          <w:ilvl w:val="0"/>
          <w:numId w:val="111"/>
        </w:numPr>
        <w:spacing w:line="240" w:lineRule="auto"/>
        <w:ind w:right="126"/>
        <w:textAlignment w:val="baseline"/>
        <w:rPr>
          <w:rFonts w:cstheme="minorHAnsi"/>
          <w:color w:val="000000"/>
          <w:sz w:val="22"/>
          <w:szCs w:val="22"/>
          <w:lang w:val="it-IT"/>
        </w:rPr>
      </w:pPr>
      <w:r w:rsidRPr="00965FC0">
        <w:rPr>
          <w:rFonts w:cstheme="minorHAnsi"/>
          <w:color w:val="000000"/>
          <w:sz w:val="22"/>
          <w:szCs w:val="22"/>
          <w:lang w:val="it-IT"/>
        </w:rPr>
        <w:t xml:space="preserve">Document  care  sa confirme  executia  in regim  de asigurarea a calitatii  ISO 9001  sau  echivalent. </w:t>
      </w:r>
    </w:p>
    <w:p w14:paraId="6185C949" w14:textId="0125F12B" w:rsidR="00965FC0" w:rsidRPr="00965FC0" w:rsidRDefault="00965FC0" w:rsidP="00965FC0">
      <w:pPr>
        <w:spacing w:line="240" w:lineRule="auto"/>
        <w:rPr>
          <w:rFonts w:cstheme="minorHAnsi"/>
          <w:i/>
          <w:color w:val="000000" w:themeColor="text1"/>
          <w:sz w:val="22"/>
          <w:szCs w:val="22"/>
          <w:lang w:val="ro-RO"/>
        </w:rPr>
      </w:pPr>
      <w:r w:rsidRPr="00965FC0">
        <w:rPr>
          <w:rFonts w:cstheme="minorHAnsi"/>
          <w:color w:val="000000"/>
          <w:sz w:val="22"/>
          <w:szCs w:val="22"/>
        </w:rPr>
        <w:t xml:space="preserve">Certificate de </w:t>
      </w:r>
      <w:proofErr w:type="spellStart"/>
      <w:r w:rsidRPr="00965FC0">
        <w:rPr>
          <w:rFonts w:cstheme="minorHAnsi"/>
          <w:color w:val="000000"/>
          <w:sz w:val="22"/>
          <w:szCs w:val="22"/>
        </w:rPr>
        <w:t>conformitate</w:t>
      </w:r>
      <w:proofErr w:type="spellEnd"/>
      <w:r w:rsidRPr="00965FC0">
        <w:rPr>
          <w:rFonts w:cstheme="minorHAnsi"/>
          <w:color w:val="000000"/>
          <w:sz w:val="22"/>
          <w:szCs w:val="22"/>
        </w:rPr>
        <w:t xml:space="preserve"> cu </w:t>
      </w:r>
      <w:proofErr w:type="spellStart"/>
      <w:r w:rsidRPr="00965FC0">
        <w:rPr>
          <w:rFonts w:cstheme="minorHAnsi"/>
          <w:color w:val="000000"/>
          <w:sz w:val="22"/>
          <w:szCs w:val="22"/>
        </w:rPr>
        <w:t>normele</w:t>
      </w:r>
      <w:proofErr w:type="spellEnd"/>
      <w:r w:rsidRPr="00965FC0">
        <w:rPr>
          <w:rFonts w:cstheme="minorHAnsi"/>
          <w:color w:val="000000"/>
          <w:sz w:val="22"/>
          <w:szCs w:val="22"/>
        </w:rPr>
        <w:t xml:space="preserve"> </w:t>
      </w:r>
      <w:proofErr w:type="spellStart"/>
      <w:r w:rsidRPr="00965FC0">
        <w:rPr>
          <w:rFonts w:cstheme="minorHAnsi"/>
          <w:color w:val="000000"/>
          <w:sz w:val="22"/>
          <w:szCs w:val="22"/>
        </w:rPr>
        <w:t>europene</w:t>
      </w:r>
      <w:proofErr w:type="spellEnd"/>
      <w:r w:rsidRPr="00965FC0">
        <w:rPr>
          <w:rFonts w:cstheme="minorHAnsi"/>
          <w:color w:val="000000"/>
          <w:sz w:val="22"/>
          <w:szCs w:val="22"/>
        </w:rPr>
        <w:t xml:space="preserve"> </w:t>
      </w:r>
      <w:r w:rsidRPr="00965FC0">
        <w:rPr>
          <w:rFonts w:cstheme="minorHAnsi"/>
          <w:bCs/>
          <w:sz w:val="22"/>
          <w:szCs w:val="22"/>
          <w:lang w:eastAsia="ro-RO"/>
        </w:rPr>
        <w:t>EN 12675:2000, EN 50556:2011, EN 50293:2012</w:t>
      </w:r>
      <w:r w:rsidR="000A3DFE">
        <w:rPr>
          <w:rFonts w:cstheme="minorHAnsi"/>
          <w:bCs/>
          <w:sz w:val="22"/>
          <w:szCs w:val="22"/>
          <w:lang w:eastAsia="ro-RO"/>
        </w:rPr>
        <w:t>.</w:t>
      </w:r>
    </w:p>
    <w:p w14:paraId="56848049" w14:textId="578B35DA" w:rsidR="007E56DC" w:rsidRPr="008C03F5" w:rsidRDefault="007E56DC" w:rsidP="00791228">
      <w:pPr>
        <w:spacing w:line="240" w:lineRule="auto"/>
        <w:rPr>
          <w:rFonts w:cstheme="minorHAnsi"/>
          <w:b/>
          <w:i/>
          <w:color w:val="000000" w:themeColor="text1"/>
          <w:sz w:val="22"/>
          <w:szCs w:val="22"/>
          <w:lang w:val="ro-RO"/>
        </w:rPr>
      </w:pPr>
      <w:r w:rsidRPr="008C03F5">
        <w:rPr>
          <w:rFonts w:cstheme="minorHAnsi"/>
          <w:b/>
          <w:i/>
          <w:color w:val="000000" w:themeColor="text1"/>
          <w:sz w:val="22"/>
          <w:szCs w:val="22"/>
          <w:lang w:val="ro-RO"/>
        </w:rPr>
        <w:t>Semafoare si indicatoare luminoase</w:t>
      </w:r>
    </w:p>
    <w:p w14:paraId="343A6615" w14:textId="77777777" w:rsidR="007E56DC" w:rsidRPr="008C03F5" w:rsidRDefault="007E56DC"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Semafoarele de trafic există de ceva vreme, însă structura lor a rămas relativ constantă de-a lungul timpului - partea de semnalizare constă dintr-o lampă cu </w:t>
      </w:r>
      <w:proofErr w:type="spellStart"/>
      <w:r w:rsidRPr="008C03F5">
        <w:rPr>
          <w:rFonts w:cstheme="minorHAnsi"/>
          <w:color w:val="000000" w:themeColor="text1"/>
          <w:sz w:val="22"/>
          <w:szCs w:val="22"/>
          <w:lang w:val="ro-RO"/>
        </w:rPr>
        <w:t>incandescenţă</w:t>
      </w:r>
      <w:proofErr w:type="spellEnd"/>
      <w:r w:rsidRPr="008C03F5">
        <w:rPr>
          <w:rFonts w:cstheme="minorHAnsi"/>
          <w:color w:val="000000" w:themeColor="text1"/>
          <w:sz w:val="22"/>
          <w:szCs w:val="22"/>
          <w:lang w:val="ro-RO"/>
        </w:rPr>
        <w:t xml:space="preserve">, înconjurată de un reflector </w:t>
      </w:r>
      <w:proofErr w:type="spellStart"/>
      <w:r w:rsidRPr="008C03F5">
        <w:rPr>
          <w:rFonts w:cstheme="minorHAnsi"/>
          <w:color w:val="000000" w:themeColor="text1"/>
          <w:sz w:val="22"/>
          <w:szCs w:val="22"/>
          <w:lang w:val="ro-RO"/>
        </w:rPr>
        <w:t>şi</w:t>
      </w:r>
      <w:proofErr w:type="spellEnd"/>
      <w:r w:rsidRPr="008C03F5">
        <w:rPr>
          <w:rFonts w:cstheme="minorHAnsi"/>
          <w:color w:val="000000" w:themeColor="text1"/>
          <w:sz w:val="22"/>
          <w:szCs w:val="22"/>
          <w:lang w:val="ro-RO"/>
        </w:rPr>
        <w:t xml:space="preserve"> prevăzută cu lentile de sticlă colorată. Odată cu dezvoltarea LED-urilor în anii ’90 însă, producătorii de semne rutiere au abordat această nouă tehnologie de iluminare. Semaforul de trafic este o </w:t>
      </w:r>
      <w:proofErr w:type="spellStart"/>
      <w:r w:rsidRPr="008C03F5">
        <w:rPr>
          <w:rFonts w:cstheme="minorHAnsi"/>
          <w:color w:val="000000" w:themeColor="text1"/>
          <w:sz w:val="22"/>
          <w:szCs w:val="22"/>
          <w:lang w:val="ro-RO"/>
        </w:rPr>
        <w:t>aplicaţie</w:t>
      </w:r>
      <w:proofErr w:type="spellEnd"/>
      <w:r w:rsidRPr="008C03F5">
        <w:rPr>
          <w:rFonts w:cstheme="minorHAnsi"/>
          <w:color w:val="000000" w:themeColor="text1"/>
          <w:sz w:val="22"/>
          <w:szCs w:val="22"/>
          <w:lang w:val="ro-RO"/>
        </w:rPr>
        <w:t xml:space="preserve"> ideală a LED-urilor, întrucât, printre altele, acestea produc în mod direct lumina colorată, nefiind necesară filtrarea, ca în cazul surselor cu </w:t>
      </w:r>
      <w:proofErr w:type="spellStart"/>
      <w:r w:rsidRPr="008C03F5">
        <w:rPr>
          <w:rFonts w:cstheme="minorHAnsi"/>
          <w:color w:val="000000" w:themeColor="text1"/>
          <w:sz w:val="22"/>
          <w:szCs w:val="22"/>
          <w:lang w:val="ro-RO"/>
        </w:rPr>
        <w:t>incandescenţă</w:t>
      </w:r>
      <w:proofErr w:type="spellEnd"/>
      <w:r w:rsidRPr="008C03F5">
        <w:rPr>
          <w:rFonts w:cstheme="minorHAnsi"/>
          <w:color w:val="000000" w:themeColor="text1"/>
          <w:sz w:val="22"/>
          <w:szCs w:val="22"/>
          <w:lang w:val="ro-RO"/>
        </w:rPr>
        <w:t xml:space="preserve">, eliminându-se astfel componente inutile, reducând costurile si nu in ultimul </w:t>
      </w:r>
      <w:proofErr w:type="spellStart"/>
      <w:r w:rsidRPr="008C03F5">
        <w:rPr>
          <w:rFonts w:cstheme="minorHAnsi"/>
          <w:color w:val="000000" w:themeColor="text1"/>
          <w:sz w:val="22"/>
          <w:szCs w:val="22"/>
          <w:lang w:val="ro-RO"/>
        </w:rPr>
        <w:t>rand</w:t>
      </w:r>
      <w:proofErr w:type="spellEnd"/>
      <w:r w:rsidRPr="008C03F5">
        <w:rPr>
          <w:rFonts w:cstheme="minorHAnsi"/>
          <w:color w:val="000000" w:themeColor="text1"/>
          <w:sz w:val="22"/>
          <w:szCs w:val="22"/>
          <w:lang w:val="ro-RO"/>
        </w:rPr>
        <w:t xml:space="preserve"> </w:t>
      </w:r>
      <w:proofErr w:type="spellStart"/>
      <w:r w:rsidRPr="008C03F5">
        <w:rPr>
          <w:rFonts w:cstheme="minorHAnsi"/>
          <w:color w:val="000000" w:themeColor="text1"/>
          <w:sz w:val="22"/>
          <w:szCs w:val="22"/>
          <w:lang w:val="ro-RO"/>
        </w:rPr>
        <w:t>cresterea</w:t>
      </w:r>
      <w:proofErr w:type="spellEnd"/>
      <w:r w:rsidRPr="008C03F5">
        <w:rPr>
          <w:rFonts w:cstheme="minorHAnsi"/>
          <w:color w:val="000000" w:themeColor="text1"/>
          <w:sz w:val="22"/>
          <w:szCs w:val="22"/>
          <w:lang w:val="ro-RO"/>
        </w:rPr>
        <w:t xml:space="preserve"> </w:t>
      </w:r>
      <w:proofErr w:type="spellStart"/>
      <w:r w:rsidRPr="008C03F5">
        <w:rPr>
          <w:rFonts w:cstheme="minorHAnsi"/>
          <w:color w:val="000000" w:themeColor="text1"/>
          <w:sz w:val="22"/>
          <w:szCs w:val="22"/>
          <w:lang w:val="ro-RO"/>
        </w:rPr>
        <w:t>fiabilitatii</w:t>
      </w:r>
      <w:proofErr w:type="spellEnd"/>
      <w:r w:rsidRPr="008C03F5">
        <w:rPr>
          <w:rFonts w:cstheme="minorHAnsi"/>
          <w:color w:val="000000" w:themeColor="text1"/>
          <w:sz w:val="22"/>
          <w:szCs w:val="22"/>
          <w:lang w:val="ro-RO"/>
        </w:rPr>
        <w:t xml:space="preserve"> totale a ansamblului datorita duratei de </w:t>
      </w:r>
      <w:proofErr w:type="spellStart"/>
      <w:r w:rsidRPr="008C03F5">
        <w:rPr>
          <w:rFonts w:cstheme="minorHAnsi"/>
          <w:color w:val="000000" w:themeColor="text1"/>
          <w:sz w:val="22"/>
          <w:szCs w:val="22"/>
          <w:lang w:val="ro-RO"/>
        </w:rPr>
        <w:t>viata</w:t>
      </w:r>
      <w:proofErr w:type="spellEnd"/>
      <w:r w:rsidRPr="008C03F5">
        <w:rPr>
          <w:rFonts w:cstheme="minorHAnsi"/>
          <w:color w:val="000000" w:themeColor="text1"/>
          <w:sz w:val="22"/>
          <w:szCs w:val="22"/>
          <w:lang w:val="ro-RO"/>
        </w:rPr>
        <w:t xml:space="preserve"> mult mai mari (de pana la 100 ori mai mare) a tehnologiei LED.</w:t>
      </w:r>
    </w:p>
    <w:p w14:paraId="3F6B0D3E" w14:textId="77777777" w:rsidR="007E56DC" w:rsidRPr="008C03F5" w:rsidRDefault="007E56DC"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lastRenderedPageBreak/>
        <w:t xml:space="preserve">Pentru a fi vizibilă la lumină solară intensă, semaforul de trafic necesită o luminozitate mare. LED-urile sunt surse punctuale foarte intense care, dacă sunt integrate într-un </w:t>
      </w:r>
      <w:proofErr w:type="spellStart"/>
      <w:r w:rsidRPr="008C03F5">
        <w:rPr>
          <w:rFonts w:cstheme="minorHAnsi"/>
          <w:color w:val="000000" w:themeColor="text1"/>
          <w:sz w:val="22"/>
          <w:szCs w:val="22"/>
          <w:lang w:val="ro-RO"/>
        </w:rPr>
        <w:t>spaţiu</w:t>
      </w:r>
      <w:proofErr w:type="spellEnd"/>
      <w:r w:rsidRPr="008C03F5">
        <w:rPr>
          <w:rFonts w:cstheme="minorHAnsi"/>
          <w:color w:val="000000" w:themeColor="text1"/>
          <w:sz w:val="22"/>
          <w:szCs w:val="22"/>
          <w:lang w:val="ro-RO"/>
        </w:rPr>
        <w:t xml:space="preserve"> mic (cum este un semnalizator de trafic), creează o sursă intensă. Acest fapt face ca LED-urile să fie sursa ideală pentru semafoarele de trafic, din punct de vedere al </w:t>
      </w:r>
      <w:proofErr w:type="spellStart"/>
      <w:r w:rsidRPr="008C03F5">
        <w:rPr>
          <w:rFonts w:cstheme="minorHAnsi"/>
          <w:color w:val="000000" w:themeColor="text1"/>
          <w:sz w:val="22"/>
          <w:szCs w:val="22"/>
          <w:lang w:val="ro-RO"/>
        </w:rPr>
        <w:t>intensităţii</w:t>
      </w:r>
      <w:proofErr w:type="spellEnd"/>
      <w:r w:rsidRPr="008C03F5">
        <w:rPr>
          <w:rFonts w:cstheme="minorHAnsi"/>
          <w:color w:val="000000" w:themeColor="text1"/>
          <w:sz w:val="22"/>
          <w:szCs w:val="22"/>
          <w:lang w:val="ro-RO"/>
        </w:rPr>
        <w:t xml:space="preserve"> luminoase. De asemenea, LED-</w:t>
      </w:r>
      <w:proofErr w:type="spellStart"/>
      <w:r w:rsidRPr="008C03F5">
        <w:rPr>
          <w:rFonts w:cstheme="minorHAnsi"/>
          <w:color w:val="000000" w:themeColor="text1"/>
          <w:sz w:val="22"/>
          <w:szCs w:val="22"/>
          <w:lang w:val="ro-RO"/>
        </w:rPr>
        <w:t>ul</w:t>
      </w:r>
      <w:proofErr w:type="spellEnd"/>
      <w:r w:rsidRPr="008C03F5">
        <w:rPr>
          <w:rFonts w:cstheme="minorHAnsi"/>
          <w:color w:val="000000" w:themeColor="text1"/>
          <w:sz w:val="22"/>
          <w:szCs w:val="22"/>
          <w:lang w:val="ro-RO"/>
        </w:rPr>
        <w:t xml:space="preserve"> are caracteristici suplimentare care îl fac ideal pentru utilizarea sa în semafoarele de trafic. Durata de </w:t>
      </w:r>
      <w:proofErr w:type="spellStart"/>
      <w:r w:rsidRPr="008C03F5">
        <w:rPr>
          <w:rFonts w:cstheme="minorHAnsi"/>
          <w:color w:val="000000" w:themeColor="text1"/>
          <w:sz w:val="22"/>
          <w:szCs w:val="22"/>
          <w:lang w:val="ro-RO"/>
        </w:rPr>
        <w:t>viaţă</w:t>
      </w:r>
      <w:proofErr w:type="spellEnd"/>
      <w:r w:rsidRPr="008C03F5">
        <w:rPr>
          <w:rFonts w:cstheme="minorHAnsi"/>
          <w:color w:val="000000" w:themeColor="text1"/>
          <w:sz w:val="22"/>
          <w:szCs w:val="22"/>
          <w:lang w:val="ro-RO"/>
        </w:rPr>
        <w:t xml:space="preserve"> mare (200.000 ore sau mai mult) reduce costurile de </w:t>
      </w:r>
      <w:proofErr w:type="spellStart"/>
      <w:r w:rsidRPr="008C03F5">
        <w:rPr>
          <w:rFonts w:cstheme="minorHAnsi"/>
          <w:color w:val="000000" w:themeColor="text1"/>
          <w:sz w:val="22"/>
          <w:szCs w:val="22"/>
          <w:lang w:val="ro-RO"/>
        </w:rPr>
        <w:t>întreţinere</w:t>
      </w:r>
      <w:proofErr w:type="spellEnd"/>
      <w:r w:rsidRPr="008C03F5">
        <w:rPr>
          <w:rFonts w:cstheme="minorHAnsi"/>
          <w:color w:val="000000" w:themeColor="text1"/>
          <w:sz w:val="22"/>
          <w:szCs w:val="22"/>
          <w:lang w:val="ro-RO"/>
        </w:rPr>
        <w:t>.</w:t>
      </w:r>
    </w:p>
    <w:p w14:paraId="08E7E6A8" w14:textId="77777777" w:rsidR="007E56DC" w:rsidRPr="008C03F5" w:rsidRDefault="007E56DC"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Semafoarele LED timpurii au utilizat mai mult de 600 de LED-uri individuale montate împreună într-o </w:t>
      </w:r>
      <w:proofErr w:type="spellStart"/>
      <w:r w:rsidRPr="008C03F5">
        <w:rPr>
          <w:rFonts w:cstheme="minorHAnsi"/>
          <w:color w:val="000000" w:themeColor="text1"/>
          <w:sz w:val="22"/>
          <w:szCs w:val="22"/>
          <w:lang w:val="ro-RO"/>
        </w:rPr>
        <w:t>formaţiune</w:t>
      </w:r>
      <w:proofErr w:type="spellEnd"/>
      <w:r w:rsidRPr="008C03F5">
        <w:rPr>
          <w:rFonts w:cstheme="minorHAnsi"/>
          <w:color w:val="000000" w:themeColor="text1"/>
          <w:sz w:val="22"/>
          <w:szCs w:val="22"/>
          <w:lang w:val="ro-RO"/>
        </w:rPr>
        <w:t xml:space="preserve"> disc pentru a produce indicatorul circular, dar aceste semnalizări nu au respectat </w:t>
      </w:r>
      <w:proofErr w:type="spellStart"/>
      <w:r w:rsidRPr="008C03F5">
        <w:rPr>
          <w:rFonts w:cstheme="minorHAnsi"/>
          <w:color w:val="000000" w:themeColor="text1"/>
          <w:sz w:val="22"/>
          <w:szCs w:val="22"/>
          <w:lang w:val="ro-RO"/>
        </w:rPr>
        <w:t>cerinţele</w:t>
      </w:r>
      <w:proofErr w:type="spellEnd"/>
      <w:r w:rsidRPr="008C03F5">
        <w:rPr>
          <w:rFonts w:cstheme="minorHAnsi"/>
          <w:color w:val="000000" w:themeColor="text1"/>
          <w:sz w:val="22"/>
          <w:szCs w:val="22"/>
          <w:lang w:val="ro-RO"/>
        </w:rPr>
        <w:t xml:space="preserve"> de </w:t>
      </w:r>
      <w:proofErr w:type="spellStart"/>
      <w:r w:rsidRPr="008C03F5">
        <w:rPr>
          <w:rFonts w:cstheme="minorHAnsi"/>
          <w:color w:val="000000" w:themeColor="text1"/>
          <w:sz w:val="22"/>
          <w:szCs w:val="22"/>
          <w:lang w:val="ro-RO"/>
        </w:rPr>
        <w:t>distribuţie</w:t>
      </w:r>
      <w:proofErr w:type="spellEnd"/>
      <w:r w:rsidRPr="008C03F5">
        <w:rPr>
          <w:rFonts w:cstheme="minorHAnsi"/>
          <w:color w:val="000000" w:themeColor="text1"/>
          <w:sz w:val="22"/>
          <w:szCs w:val="22"/>
          <w:lang w:val="ro-RO"/>
        </w:rPr>
        <w:t xml:space="preserve"> a </w:t>
      </w:r>
      <w:proofErr w:type="spellStart"/>
      <w:r w:rsidRPr="008C03F5">
        <w:rPr>
          <w:rFonts w:cstheme="minorHAnsi"/>
          <w:color w:val="000000" w:themeColor="text1"/>
          <w:sz w:val="22"/>
          <w:szCs w:val="22"/>
          <w:lang w:val="ro-RO"/>
        </w:rPr>
        <w:t>intensităţii</w:t>
      </w:r>
      <w:proofErr w:type="spellEnd"/>
      <w:r w:rsidRPr="008C03F5">
        <w:rPr>
          <w:rFonts w:cstheme="minorHAnsi"/>
          <w:color w:val="000000" w:themeColor="text1"/>
          <w:sz w:val="22"/>
          <w:szCs w:val="22"/>
          <w:lang w:val="ro-RO"/>
        </w:rPr>
        <w:t xml:space="preserve"> luminoase. Adăugarea de lentile în </w:t>
      </w:r>
      <w:proofErr w:type="spellStart"/>
      <w:r w:rsidRPr="008C03F5">
        <w:rPr>
          <w:rFonts w:cstheme="minorHAnsi"/>
          <w:color w:val="000000" w:themeColor="text1"/>
          <w:sz w:val="22"/>
          <w:szCs w:val="22"/>
          <w:lang w:val="ro-RO"/>
        </w:rPr>
        <w:t>faţa</w:t>
      </w:r>
      <w:proofErr w:type="spellEnd"/>
      <w:r w:rsidRPr="008C03F5">
        <w:rPr>
          <w:rFonts w:cstheme="minorHAnsi"/>
          <w:color w:val="000000" w:themeColor="text1"/>
          <w:sz w:val="22"/>
          <w:szCs w:val="22"/>
          <w:lang w:val="ro-RO"/>
        </w:rPr>
        <w:t xml:space="preserve"> </w:t>
      </w:r>
      <w:proofErr w:type="spellStart"/>
      <w:r w:rsidRPr="008C03F5">
        <w:rPr>
          <w:rFonts w:cstheme="minorHAnsi"/>
          <w:color w:val="000000" w:themeColor="text1"/>
          <w:sz w:val="22"/>
          <w:szCs w:val="22"/>
          <w:lang w:val="ro-RO"/>
        </w:rPr>
        <w:t>LEDurilor</w:t>
      </w:r>
      <w:proofErr w:type="spellEnd"/>
      <w:r w:rsidRPr="008C03F5">
        <w:rPr>
          <w:rFonts w:cstheme="minorHAnsi"/>
          <w:color w:val="000000" w:themeColor="text1"/>
          <w:sz w:val="22"/>
          <w:szCs w:val="22"/>
          <w:lang w:val="ro-RO"/>
        </w:rPr>
        <w:t xml:space="preserve"> </w:t>
      </w:r>
      <w:proofErr w:type="spellStart"/>
      <w:r w:rsidRPr="008C03F5">
        <w:rPr>
          <w:rFonts w:cstheme="minorHAnsi"/>
          <w:color w:val="000000" w:themeColor="text1"/>
          <w:sz w:val="22"/>
          <w:szCs w:val="22"/>
          <w:lang w:val="ro-RO"/>
        </w:rPr>
        <w:t>şi</w:t>
      </w:r>
      <w:proofErr w:type="spellEnd"/>
      <w:r w:rsidRPr="008C03F5">
        <w:rPr>
          <w:rFonts w:cstheme="minorHAnsi"/>
          <w:color w:val="000000" w:themeColor="text1"/>
          <w:sz w:val="22"/>
          <w:szCs w:val="22"/>
          <w:lang w:val="ro-RO"/>
        </w:rPr>
        <w:t xml:space="preserve"> </w:t>
      </w:r>
      <w:proofErr w:type="spellStart"/>
      <w:r w:rsidRPr="008C03F5">
        <w:rPr>
          <w:rFonts w:cstheme="minorHAnsi"/>
          <w:color w:val="000000" w:themeColor="text1"/>
          <w:sz w:val="22"/>
          <w:szCs w:val="22"/>
          <w:lang w:val="ro-RO"/>
        </w:rPr>
        <w:t>creşterea</w:t>
      </w:r>
      <w:proofErr w:type="spellEnd"/>
      <w:r w:rsidRPr="008C03F5">
        <w:rPr>
          <w:rFonts w:cstheme="minorHAnsi"/>
          <w:color w:val="000000" w:themeColor="text1"/>
          <w:sz w:val="22"/>
          <w:szCs w:val="22"/>
          <w:lang w:val="ro-RO"/>
        </w:rPr>
        <w:t xml:space="preserve"> fluxului de lumină emis au redus numărul necesar de LED-uri de la 600 la 200. Din 1998 s-au dezvoltat LED-uri cu flux luminos foarte mare, cu </w:t>
      </w:r>
      <w:proofErr w:type="spellStart"/>
      <w:r w:rsidRPr="008C03F5">
        <w:rPr>
          <w:rFonts w:cstheme="minorHAnsi"/>
          <w:color w:val="000000" w:themeColor="text1"/>
          <w:sz w:val="22"/>
          <w:szCs w:val="22"/>
          <w:lang w:val="ro-RO"/>
        </w:rPr>
        <w:t>distribuţie</w:t>
      </w:r>
      <w:proofErr w:type="spellEnd"/>
      <w:r w:rsidRPr="008C03F5">
        <w:rPr>
          <w:rFonts w:cstheme="minorHAnsi"/>
          <w:color w:val="000000" w:themeColor="text1"/>
          <w:sz w:val="22"/>
          <w:szCs w:val="22"/>
          <w:lang w:val="ro-RO"/>
        </w:rPr>
        <w:t xml:space="preserve"> mai largă a </w:t>
      </w:r>
      <w:proofErr w:type="spellStart"/>
      <w:r w:rsidRPr="008C03F5">
        <w:rPr>
          <w:rFonts w:cstheme="minorHAnsi"/>
          <w:color w:val="000000" w:themeColor="text1"/>
          <w:sz w:val="22"/>
          <w:szCs w:val="22"/>
          <w:lang w:val="ro-RO"/>
        </w:rPr>
        <w:t>intensităţii</w:t>
      </w:r>
      <w:proofErr w:type="spellEnd"/>
      <w:r w:rsidRPr="008C03F5">
        <w:rPr>
          <w:rFonts w:cstheme="minorHAnsi"/>
          <w:color w:val="000000" w:themeColor="text1"/>
          <w:sz w:val="22"/>
          <w:szCs w:val="22"/>
          <w:lang w:val="ro-RO"/>
        </w:rPr>
        <w:t xml:space="preserve"> luminoase. Prin utilizarea acestor LED-uri noi s-au dezvoltat semafoare de trafic cu LED-uri care înlocuiesc semaforul incandescent </w:t>
      </w:r>
      <w:proofErr w:type="spellStart"/>
      <w:r w:rsidRPr="008C03F5">
        <w:rPr>
          <w:rFonts w:cstheme="minorHAnsi"/>
          <w:color w:val="000000" w:themeColor="text1"/>
          <w:sz w:val="22"/>
          <w:szCs w:val="22"/>
          <w:lang w:val="ro-RO"/>
        </w:rPr>
        <w:t>convenţional</w:t>
      </w:r>
      <w:proofErr w:type="spellEnd"/>
      <w:r w:rsidRPr="008C03F5">
        <w:rPr>
          <w:rFonts w:cstheme="minorHAnsi"/>
          <w:color w:val="000000" w:themeColor="text1"/>
          <w:sz w:val="22"/>
          <w:szCs w:val="22"/>
          <w:lang w:val="ro-RO"/>
        </w:rPr>
        <w:t xml:space="preserve"> cu o sursă de lumină cu LED-uri grupate, plasată în interiorul unei incinte </w:t>
      </w:r>
      <w:proofErr w:type="spellStart"/>
      <w:r w:rsidRPr="008C03F5">
        <w:rPr>
          <w:rFonts w:cstheme="minorHAnsi"/>
          <w:color w:val="000000" w:themeColor="text1"/>
          <w:sz w:val="22"/>
          <w:szCs w:val="22"/>
          <w:lang w:val="ro-RO"/>
        </w:rPr>
        <w:t>şi</w:t>
      </w:r>
      <w:proofErr w:type="spellEnd"/>
      <w:r w:rsidRPr="008C03F5">
        <w:rPr>
          <w:rFonts w:cstheme="minorHAnsi"/>
          <w:color w:val="000000" w:themeColor="text1"/>
          <w:sz w:val="22"/>
          <w:szCs w:val="22"/>
          <w:lang w:val="ro-RO"/>
        </w:rPr>
        <w:t xml:space="preserve"> elemente optice care distribuie lumina de la sursă într-un mod corespunzător.</w:t>
      </w:r>
    </w:p>
    <w:p w14:paraId="43887A6C" w14:textId="77777777" w:rsidR="007E56DC" w:rsidRPr="008C03F5" w:rsidRDefault="007E56DC"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Această dezvoltare tehnologică, costurile mai scăzute pe care le angrenează LED-urile, dar </w:t>
      </w:r>
      <w:proofErr w:type="spellStart"/>
      <w:r w:rsidRPr="008C03F5">
        <w:rPr>
          <w:rFonts w:cstheme="minorHAnsi"/>
          <w:color w:val="000000" w:themeColor="text1"/>
          <w:sz w:val="22"/>
          <w:szCs w:val="22"/>
          <w:lang w:val="ro-RO"/>
        </w:rPr>
        <w:t>şi</w:t>
      </w:r>
      <w:proofErr w:type="spellEnd"/>
      <w:r w:rsidRPr="008C03F5">
        <w:rPr>
          <w:rFonts w:cstheme="minorHAnsi"/>
          <w:color w:val="000000" w:themeColor="text1"/>
          <w:sz w:val="22"/>
          <w:szCs w:val="22"/>
          <w:lang w:val="ro-RO"/>
        </w:rPr>
        <w:t xml:space="preserve"> volumul de fabricare sporit au coborât </w:t>
      </w:r>
      <w:proofErr w:type="spellStart"/>
      <w:r w:rsidRPr="008C03F5">
        <w:rPr>
          <w:rFonts w:cstheme="minorHAnsi"/>
          <w:color w:val="000000" w:themeColor="text1"/>
          <w:sz w:val="22"/>
          <w:szCs w:val="22"/>
          <w:lang w:val="ro-RO"/>
        </w:rPr>
        <w:t>preţul</w:t>
      </w:r>
      <w:proofErr w:type="spellEnd"/>
      <w:r w:rsidRPr="008C03F5">
        <w:rPr>
          <w:rFonts w:cstheme="minorHAnsi"/>
          <w:color w:val="000000" w:themeColor="text1"/>
          <w:sz w:val="22"/>
          <w:szCs w:val="22"/>
          <w:lang w:val="ro-RO"/>
        </w:rPr>
        <w:t xml:space="preserve"> semafoarelor de trafic cu LED-uri cu peste 30%. La începutul anilor 2000, conversia semafoarelor de trafic către LED-uri a devenit viabilă din punct de vedere economic.</w:t>
      </w:r>
    </w:p>
    <w:p w14:paraId="63DEE7E0" w14:textId="6946774F" w:rsidR="00965FC0" w:rsidRDefault="007E56DC"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Astăzi, </w:t>
      </w:r>
      <w:proofErr w:type="spellStart"/>
      <w:r w:rsidRPr="008C03F5">
        <w:rPr>
          <w:rFonts w:cstheme="minorHAnsi"/>
          <w:color w:val="000000" w:themeColor="text1"/>
          <w:sz w:val="22"/>
          <w:szCs w:val="22"/>
          <w:lang w:val="ro-RO"/>
        </w:rPr>
        <w:t>piaţa</w:t>
      </w:r>
      <w:proofErr w:type="spellEnd"/>
      <w:r w:rsidRPr="008C03F5">
        <w:rPr>
          <w:rFonts w:cstheme="minorHAnsi"/>
          <w:color w:val="000000" w:themeColor="text1"/>
          <w:sz w:val="22"/>
          <w:szCs w:val="22"/>
          <w:lang w:val="ro-RO"/>
        </w:rPr>
        <w:t xml:space="preserve"> furnizorilor de LED preconizează </w:t>
      </w:r>
      <w:proofErr w:type="spellStart"/>
      <w:r w:rsidRPr="008C03F5">
        <w:rPr>
          <w:rFonts w:cstheme="minorHAnsi"/>
          <w:color w:val="000000" w:themeColor="text1"/>
          <w:sz w:val="22"/>
          <w:szCs w:val="22"/>
          <w:lang w:val="ro-RO"/>
        </w:rPr>
        <w:t>creşteri</w:t>
      </w:r>
      <w:proofErr w:type="spellEnd"/>
      <w:r w:rsidRPr="008C03F5">
        <w:rPr>
          <w:rFonts w:cstheme="minorHAnsi"/>
          <w:color w:val="000000" w:themeColor="text1"/>
          <w:sz w:val="22"/>
          <w:szCs w:val="22"/>
          <w:lang w:val="ro-RO"/>
        </w:rPr>
        <w:t xml:space="preserve"> </w:t>
      </w:r>
      <w:proofErr w:type="spellStart"/>
      <w:r w:rsidRPr="008C03F5">
        <w:rPr>
          <w:rFonts w:cstheme="minorHAnsi"/>
          <w:color w:val="000000" w:themeColor="text1"/>
          <w:sz w:val="22"/>
          <w:szCs w:val="22"/>
          <w:lang w:val="ro-RO"/>
        </w:rPr>
        <w:t>substanţiale</w:t>
      </w:r>
      <w:proofErr w:type="spellEnd"/>
      <w:r w:rsidRPr="008C03F5">
        <w:rPr>
          <w:rFonts w:cstheme="minorHAnsi"/>
          <w:color w:val="000000" w:themeColor="text1"/>
          <w:sz w:val="22"/>
          <w:szCs w:val="22"/>
          <w:lang w:val="ro-RO"/>
        </w:rPr>
        <w:t xml:space="preserve"> pentru </w:t>
      </w:r>
      <w:proofErr w:type="spellStart"/>
      <w:r w:rsidRPr="008C03F5">
        <w:rPr>
          <w:rFonts w:cstheme="minorHAnsi"/>
          <w:color w:val="000000" w:themeColor="text1"/>
          <w:sz w:val="22"/>
          <w:szCs w:val="22"/>
          <w:lang w:val="ro-RO"/>
        </w:rPr>
        <w:t>signalistică</w:t>
      </w:r>
      <w:proofErr w:type="spellEnd"/>
      <w:r w:rsidRPr="008C03F5">
        <w:rPr>
          <w:rFonts w:cstheme="minorHAnsi"/>
          <w:color w:val="000000" w:themeColor="text1"/>
          <w:sz w:val="22"/>
          <w:szCs w:val="22"/>
          <w:lang w:val="ro-RO"/>
        </w:rPr>
        <w:t xml:space="preserve">, display-uri </w:t>
      </w:r>
      <w:proofErr w:type="spellStart"/>
      <w:r w:rsidRPr="008C03F5">
        <w:rPr>
          <w:rFonts w:cstheme="minorHAnsi"/>
          <w:color w:val="000000" w:themeColor="text1"/>
          <w:sz w:val="22"/>
          <w:szCs w:val="22"/>
          <w:lang w:val="ro-RO"/>
        </w:rPr>
        <w:t>şi</w:t>
      </w:r>
      <w:proofErr w:type="spellEnd"/>
      <w:r w:rsidRPr="008C03F5">
        <w:rPr>
          <w:rFonts w:cstheme="minorHAnsi"/>
          <w:color w:val="000000" w:themeColor="text1"/>
          <w:sz w:val="22"/>
          <w:szCs w:val="22"/>
          <w:lang w:val="ro-RO"/>
        </w:rPr>
        <w:t xml:space="preserve"> industria de iluminat pe bază de LED. Cu toate acestea, tehnologiile actuale rămân eficiente pentru un timp limitat. Acest lucru nu este însă neapărat valabil pentru semnele rutiere pe bază de LED, unde gama cromatică sau neajunsurile la infrastructură nu sunt factori </w:t>
      </w:r>
      <w:proofErr w:type="spellStart"/>
      <w:r w:rsidRPr="008C03F5">
        <w:rPr>
          <w:rFonts w:cstheme="minorHAnsi"/>
          <w:color w:val="000000" w:themeColor="text1"/>
          <w:sz w:val="22"/>
          <w:szCs w:val="22"/>
          <w:lang w:val="ro-RO"/>
        </w:rPr>
        <w:t>determinanţi</w:t>
      </w:r>
      <w:proofErr w:type="spellEnd"/>
      <w:r w:rsidRPr="008C03F5">
        <w:rPr>
          <w:rFonts w:cstheme="minorHAnsi"/>
          <w:color w:val="000000" w:themeColor="text1"/>
          <w:sz w:val="22"/>
          <w:szCs w:val="22"/>
          <w:lang w:val="ro-RO"/>
        </w:rPr>
        <w:t xml:space="preserve">. În plus, avantajele </w:t>
      </w:r>
      <w:proofErr w:type="spellStart"/>
      <w:r w:rsidRPr="008C03F5">
        <w:rPr>
          <w:rFonts w:cstheme="minorHAnsi"/>
          <w:color w:val="000000" w:themeColor="text1"/>
          <w:sz w:val="22"/>
          <w:szCs w:val="22"/>
          <w:lang w:val="ro-RO"/>
        </w:rPr>
        <w:t>faţă</w:t>
      </w:r>
      <w:proofErr w:type="spellEnd"/>
      <w:r w:rsidRPr="008C03F5">
        <w:rPr>
          <w:rFonts w:cstheme="minorHAnsi"/>
          <w:color w:val="000000" w:themeColor="text1"/>
          <w:sz w:val="22"/>
          <w:szCs w:val="22"/>
          <w:lang w:val="ro-RO"/>
        </w:rPr>
        <w:t xml:space="preserve"> de becurile incandescente sunt evidente. </w:t>
      </w:r>
      <w:proofErr w:type="spellStart"/>
      <w:r w:rsidRPr="008C03F5">
        <w:rPr>
          <w:rFonts w:cstheme="minorHAnsi"/>
          <w:color w:val="000000" w:themeColor="text1"/>
          <w:sz w:val="22"/>
          <w:szCs w:val="22"/>
          <w:lang w:val="ro-RO"/>
        </w:rPr>
        <w:t>LEDurile</w:t>
      </w:r>
      <w:proofErr w:type="spellEnd"/>
      <w:r w:rsidRPr="008C03F5">
        <w:rPr>
          <w:rFonts w:cstheme="minorHAnsi"/>
          <w:color w:val="000000" w:themeColor="text1"/>
          <w:sz w:val="22"/>
          <w:szCs w:val="22"/>
          <w:lang w:val="ro-RO"/>
        </w:rPr>
        <w:t xml:space="preserve"> sunt mai strălucitoare, au o durată de </w:t>
      </w:r>
      <w:proofErr w:type="spellStart"/>
      <w:r w:rsidRPr="008C03F5">
        <w:rPr>
          <w:rFonts w:cstheme="minorHAnsi"/>
          <w:color w:val="000000" w:themeColor="text1"/>
          <w:sz w:val="22"/>
          <w:szCs w:val="22"/>
          <w:lang w:val="ro-RO"/>
        </w:rPr>
        <w:t>viaţă</w:t>
      </w:r>
      <w:proofErr w:type="spellEnd"/>
      <w:r w:rsidRPr="008C03F5">
        <w:rPr>
          <w:rFonts w:cstheme="minorHAnsi"/>
          <w:color w:val="000000" w:themeColor="text1"/>
          <w:sz w:val="22"/>
          <w:szCs w:val="22"/>
          <w:lang w:val="ro-RO"/>
        </w:rPr>
        <w:t xml:space="preserve"> de </w:t>
      </w:r>
      <w:proofErr w:type="spellStart"/>
      <w:r w:rsidRPr="008C03F5">
        <w:rPr>
          <w:rFonts w:cstheme="minorHAnsi"/>
          <w:color w:val="000000" w:themeColor="text1"/>
          <w:sz w:val="22"/>
          <w:szCs w:val="22"/>
          <w:lang w:val="ro-RO"/>
        </w:rPr>
        <w:t>câţiva</w:t>
      </w:r>
      <w:proofErr w:type="spellEnd"/>
      <w:r w:rsidRPr="008C03F5">
        <w:rPr>
          <w:rFonts w:cstheme="minorHAnsi"/>
          <w:color w:val="000000" w:themeColor="text1"/>
          <w:sz w:val="22"/>
          <w:szCs w:val="22"/>
          <w:lang w:val="ro-RO"/>
        </w:rPr>
        <w:t xml:space="preserve"> ani </w:t>
      </w:r>
      <w:proofErr w:type="spellStart"/>
      <w:r w:rsidRPr="008C03F5">
        <w:rPr>
          <w:rFonts w:cstheme="minorHAnsi"/>
          <w:color w:val="000000" w:themeColor="text1"/>
          <w:sz w:val="22"/>
          <w:szCs w:val="22"/>
          <w:lang w:val="ro-RO"/>
        </w:rPr>
        <w:t>şi</w:t>
      </w:r>
      <w:proofErr w:type="spellEnd"/>
      <w:r w:rsidRPr="008C03F5">
        <w:rPr>
          <w:rFonts w:cstheme="minorHAnsi"/>
          <w:color w:val="000000" w:themeColor="text1"/>
          <w:sz w:val="22"/>
          <w:szCs w:val="22"/>
          <w:lang w:val="ro-RO"/>
        </w:rPr>
        <w:t xml:space="preserve"> consumă mai </w:t>
      </w:r>
      <w:proofErr w:type="spellStart"/>
      <w:r w:rsidRPr="008C03F5">
        <w:rPr>
          <w:rFonts w:cstheme="minorHAnsi"/>
          <w:color w:val="000000" w:themeColor="text1"/>
          <w:sz w:val="22"/>
          <w:szCs w:val="22"/>
          <w:lang w:val="ro-RO"/>
        </w:rPr>
        <w:t>puţină</w:t>
      </w:r>
      <w:proofErr w:type="spellEnd"/>
      <w:r w:rsidRPr="008C03F5">
        <w:rPr>
          <w:rFonts w:cstheme="minorHAnsi"/>
          <w:color w:val="000000" w:themeColor="text1"/>
          <w:sz w:val="22"/>
          <w:szCs w:val="22"/>
          <w:lang w:val="ro-RO"/>
        </w:rPr>
        <w:t xml:space="preserve"> energie. În </w:t>
      </w:r>
      <w:proofErr w:type="spellStart"/>
      <w:r w:rsidRPr="008C03F5">
        <w:rPr>
          <w:rFonts w:cstheme="minorHAnsi"/>
          <w:color w:val="000000" w:themeColor="text1"/>
          <w:sz w:val="22"/>
          <w:szCs w:val="22"/>
          <w:lang w:val="ro-RO"/>
        </w:rPr>
        <w:t>consecinţă</w:t>
      </w:r>
      <w:proofErr w:type="spellEnd"/>
      <w:r w:rsidRPr="008C03F5">
        <w:rPr>
          <w:rFonts w:cstheme="minorHAnsi"/>
          <w:color w:val="000000" w:themeColor="text1"/>
          <w:sz w:val="22"/>
          <w:szCs w:val="22"/>
          <w:lang w:val="ro-RO"/>
        </w:rPr>
        <w:t xml:space="preserve">, multe </w:t>
      </w:r>
      <w:proofErr w:type="spellStart"/>
      <w:r w:rsidRPr="008C03F5">
        <w:rPr>
          <w:rFonts w:cstheme="minorHAnsi"/>
          <w:color w:val="000000" w:themeColor="text1"/>
          <w:sz w:val="22"/>
          <w:szCs w:val="22"/>
          <w:lang w:val="ro-RO"/>
        </w:rPr>
        <w:t>oraşe</w:t>
      </w:r>
      <w:proofErr w:type="spellEnd"/>
      <w:r w:rsidRPr="008C03F5">
        <w:rPr>
          <w:rFonts w:cstheme="minorHAnsi"/>
          <w:color w:val="000000" w:themeColor="text1"/>
          <w:sz w:val="22"/>
          <w:szCs w:val="22"/>
          <w:lang w:val="ro-RO"/>
        </w:rPr>
        <w:t xml:space="preserve"> au hotărât să schimbe vechile semafoare incandescente, cu </w:t>
      </w:r>
      <w:proofErr w:type="spellStart"/>
      <w:r w:rsidRPr="008C03F5">
        <w:rPr>
          <w:rFonts w:cstheme="minorHAnsi"/>
          <w:color w:val="000000" w:themeColor="text1"/>
          <w:sz w:val="22"/>
          <w:szCs w:val="22"/>
          <w:lang w:val="ro-RO"/>
        </w:rPr>
        <w:t>unităţi</w:t>
      </w:r>
      <w:proofErr w:type="spellEnd"/>
      <w:r w:rsidRPr="008C03F5">
        <w:rPr>
          <w:rFonts w:cstheme="minorHAnsi"/>
          <w:color w:val="000000" w:themeColor="text1"/>
          <w:sz w:val="22"/>
          <w:szCs w:val="22"/>
          <w:lang w:val="ro-RO"/>
        </w:rPr>
        <w:t xml:space="preserve"> LED. </w:t>
      </w:r>
    </w:p>
    <w:p w14:paraId="326DCD23" w14:textId="77777777" w:rsidR="00965FC0" w:rsidRDefault="00965FC0" w:rsidP="00791228">
      <w:pPr>
        <w:spacing w:line="240" w:lineRule="auto"/>
        <w:rPr>
          <w:rFonts w:cstheme="minorHAnsi"/>
          <w:color w:val="000000" w:themeColor="text1"/>
          <w:sz w:val="22"/>
          <w:szCs w:val="22"/>
          <w:lang w:val="ro-RO"/>
        </w:rPr>
      </w:pPr>
    </w:p>
    <w:p w14:paraId="30F0F594" w14:textId="2DC523E6" w:rsidR="009D30D6" w:rsidRDefault="009D30D6" w:rsidP="00965FC0">
      <w:pPr>
        <w:spacing w:line="240" w:lineRule="auto"/>
        <w:jc w:val="center"/>
        <w:rPr>
          <w:rFonts w:cstheme="minorHAnsi"/>
          <w:color w:val="000000" w:themeColor="text1"/>
          <w:sz w:val="22"/>
          <w:szCs w:val="22"/>
          <w:lang w:val="ro-RO"/>
        </w:rPr>
      </w:pPr>
      <w:r w:rsidRPr="009D30D6">
        <w:rPr>
          <w:rFonts w:cstheme="minorHAnsi"/>
          <w:noProof/>
          <w:color w:val="000000" w:themeColor="text1"/>
          <w:sz w:val="22"/>
          <w:szCs w:val="22"/>
          <w:lang w:val="en-US" w:eastAsia="en-US"/>
        </w:rPr>
        <w:drawing>
          <wp:inline distT="0" distB="0" distL="0" distR="0" wp14:anchorId="13C67E30" wp14:editId="0F2FEB36">
            <wp:extent cx="1583021" cy="15621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87200" cy="1566223"/>
                    </a:xfrm>
                    <a:prstGeom prst="rect">
                      <a:avLst/>
                    </a:prstGeom>
                    <a:noFill/>
                    <a:ln>
                      <a:noFill/>
                    </a:ln>
                  </pic:spPr>
                </pic:pic>
              </a:graphicData>
            </a:graphic>
          </wp:inline>
        </w:drawing>
      </w:r>
      <w:r w:rsidRPr="009D30D6">
        <w:rPr>
          <w:rFonts w:cstheme="minorHAnsi"/>
          <w:noProof/>
          <w:color w:val="000000" w:themeColor="text1"/>
          <w:sz w:val="22"/>
          <w:szCs w:val="22"/>
          <w:lang w:val="en-US" w:eastAsia="en-US"/>
        </w:rPr>
        <w:drawing>
          <wp:inline distT="0" distB="0" distL="0" distR="0" wp14:anchorId="047876FB" wp14:editId="545AB9EB">
            <wp:extent cx="1461807" cy="173314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71052" cy="1744101"/>
                    </a:xfrm>
                    <a:prstGeom prst="rect">
                      <a:avLst/>
                    </a:prstGeom>
                    <a:noFill/>
                    <a:ln>
                      <a:noFill/>
                    </a:ln>
                  </pic:spPr>
                </pic:pic>
              </a:graphicData>
            </a:graphic>
          </wp:inline>
        </w:drawing>
      </w:r>
      <w:r w:rsidRPr="009D30D6">
        <w:rPr>
          <w:rFonts w:cstheme="minorHAnsi"/>
          <w:noProof/>
          <w:color w:val="000000" w:themeColor="text1"/>
          <w:sz w:val="22"/>
          <w:szCs w:val="22"/>
          <w:lang w:val="en-US" w:eastAsia="en-US"/>
        </w:rPr>
        <w:drawing>
          <wp:inline distT="0" distB="0" distL="0" distR="0" wp14:anchorId="081E3B03" wp14:editId="773585AC">
            <wp:extent cx="1384197" cy="1631518"/>
            <wp:effectExtent l="0" t="0" r="63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01988" cy="1652488"/>
                    </a:xfrm>
                    <a:prstGeom prst="rect">
                      <a:avLst/>
                    </a:prstGeom>
                    <a:noFill/>
                    <a:ln>
                      <a:noFill/>
                    </a:ln>
                  </pic:spPr>
                </pic:pic>
              </a:graphicData>
            </a:graphic>
          </wp:inline>
        </w:drawing>
      </w:r>
    </w:p>
    <w:p w14:paraId="52FD3D60" w14:textId="07D8F27E" w:rsidR="009D30D6" w:rsidRPr="008C03F5" w:rsidRDefault="009D30D6" w:rsidP="00965FC0">
      <w:pPr>
        <w:spacing w:line="240" w:lineRule="auto"/>
        <w:jc w:val="center"/>
        <w:rPr>
          <w:rFonts w:cstheme="minorHAnsi"/>
          <w:i/>
          <w:color w:val="000000" w:themeColor="text1"/>
          <w:sz w:val="22"/>
          <w:szCs w:val="22"/>
          <w:lang w:val="ro-RO"/>
        </w:rPr>
      </w:pPr>
      <w:r w:rsidRPr="008C03F5">
        <w:rPr>
          <w:rFonts w:cstheme="minorHAnsi"/>
          <w:i/>
          <w:color w:val="000000" w:themeColor="text1"/>
          <w:sz w:val="22"/>
          <w:szCs w:val="22"/>
          <w:lang w:val="ro-RO"/>
        </w:rPr>
        <w:t xml:space="preserve">Figura  </w:t>
      </w:r>
      <w:r w:rsidRPr="008C03F5">
        <w:rPr>
          <w:rFonts w:cstheme="minorHAnsi"/>
          <w:i/>
          <w:color w:val="000000" w:themeColor="text1"/>
          <w:sz w:val="22"/>
          <w:szCs w:val="22"/>
          <w:lang w:val="ro-RO"/>
        </w:rPr>
        <w:fldChar w:fldCharType="begin"/>
      </w:r>
      <w:r w:rsidRPr="008C03F5">
        <w:rPr>
          <w:rFonts w:cstheme="minorHAnsi"/>
          <w:i/>
          <w:color w:val="000000" w:themeColor="text1"/>
          <w:sz w:val="22"/>
          <w:szCs w:val="22"/>
          <w:lang w:val="ro-RO"/>
        </w:rPr>
        <w:instrText xml:space="preserve"> SEQ Figura_ \* ARABIC </w:instrText>
      </w:r>
      <w:r w:rsidRPr="008C03F5">
        <w:rPr>
          <w:rFonts w:cstheme="minorHAnsi"/>
          <w:i/>
          <w:color w:val="000000" w:themeColor="text1"/>
          <w:sz w:val="22"/>
          <w:szCs w:val="22"/>
          <w:lang w:val="ro-RO"/>
        </w:rPr>
        <w:fldChar w:fldCharType="separate"/>
      </w:r>
      <w:r w:rsidR="00042239">
        <w:rPr>
          <w:rFonts w:cstheme="minorHAnsi"/>
          <w:i/>
          <w:noProof/>
          <w:color w:val="000000" w:themeColor="text1"/>
          <w:sz w:val="22"/>
          <w:szCs w:val="22"/>
          <w:lang w:val="ro-RO"/>
        </w:rPr>
        <w:t>4</w:t>
      </w:r>
      <w:r w:rsidRPr="008C03F5">
        <w:rPr>
          <w:rFonts w:cstheme="minorHAnsi"/>
          <w:i/>
          <w:color w:val="000000" w:themeColor="text1"/>
          <w:sz w:val="22"/>
          <w:szCs w:val="22"/>
          <w:lang w:val="ro-RO"/>
        </w:rPr>
        <w:fldChar w:fldCharType="end"/>
      </w:r>
      <w:r w:rsidRPr="008C03F5">
        <w:rPr>
          <w:rFonts w:cstheme="minorHAnsi"/>
          <w:i/>
          <w:color w:val="000000" w:themeColor="text1"/>
          <w:sz w:val="22"/>
          <w:szCs w:val="22"/>
          <w:lang w:val="ro-RO"/>
        </w:rPr>
        <w:t xml:space="preserve"> – </w:t>
      </w:r>
      <w:r>
        <w:rPr>
          <w:rFonts w:cstheme="minorHAnsi"/>
          <w:i/>
          <w:color w:val="000000" w:themeColor="text1"/>
          <w:sz w:val="22"/>
          <w:szCs w:val="22"/>
          <w:lang w:val="ro-RO"/>
        </w:rPr>
        <w:t>Modele tipice de semafoare LED (exemple): matrice LED, cu uniformitate mare, semafor de prim vehicul</w:t>
      </w:r>
    </w:p>
    <w:p w14:paraId="657F5F17" w14:textId="26CC050E" w:rsidR="007E56DC" w:rsidRPr="00965FC0" w:rsidRDefault="00965FC0" w:rsidP="00965FC0">
      <w:pPr>
        <w:spacing w:line="240" w:lineRule="auto"/>
        <w:rPr>
          <w:rFonts w:cstheme="minorHAnsi"/>
          <w:color w:val="000000" w:themeColor="text1"/>
          <w:sz w:val="22"/>
          <w:szCs w:val="22"/>
          <w:lang w:val="ro-RO"/>
        </w:rPr>
      </w:pPr>
      <w:r w:rsidRPr="00965FC0">
        <w:rPr>
          <w:rFonts w:cstheme="minorHAnsi"/>
          <w:b/>
          <w:bCs/>
          <w:color w:val="000000" w:themeColor="text1"/>
          <w:sz w:val="22"/>
          <w:szCs w:val="22"/>
          <w:lang w:val="ro-RO"/>
        </w:rPr>
        <w:t>Semafoare pentru vehicule</w:t>
      </w:r>
      <w:r w:rsidRPr="00965FC0">
        <w:rPr>
          <w:rFonts w:cstheme="minorHAnsi"/>
          <w:color w:val="000000" w:themeColor="text1"/>
          <w:sz w:val="22"/>
          <w:szCs w:val="22"/>
          <w:lang w:val="ro-RO"/>
        </w:rPr>
        <w:t xml:space="preserve"> - s</w:t>
      </w:r>
      <w:r w:rsidR="007E56DC" w:rsidRPr="00965FC0">
        <w:rPr>
          <w:rFonts w:cstheme="minorHAnsi"/>
          <w:color w:val="000000" w:themeColor="text1"/>
          <w:sz w:val="22"/>
          <w:szCs w:val="22"/>
          <w:lang w:val="ro-RO"/>
        </w:rPr>
        <w:t xml:space="preserve">pecificațiile tehnice </w:t>
      </w:r>
      <w:r w:rsidRPr="00965FC0">
        <w:rPr>
          <w:rFonts w:cstheme="minorHAnsi"/>
          <w:color w:val="000000" w:themeColor="text1"/>
          <w:sz w:val="22"/>
          <w:szCs w:val="22"/>
          <w:lang w:val="ro-RO"/>
        </w:rPr>
        <w:t>minimale:</w:t>
      </w:r>
    </w:p>
    <w:p w14:paraId="0E6EB20A" w14:textId="77777777" w:rsidR="00965FC0" w:rsidRPr="00965FC0" w:rsidRDefault="00965FC0"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r w:rsidRPr="00965FC0">
        <w:rPr>
          <w:rFonts w:asciiTheme="minorHAnsi" w:hAnsiTheme="minorHAnsi" w:cstheme="minorHAnsi"/>
          <w:sz w:val="22"/>
          <w:szCs w:val="22"/>
        </w:rPr>
        <w:t>Semafoare pentru vehicule de tip 3X: 3 x D200mm ±5%;</w:t>
      </w:r>
    </w:p>
    <w:p w14:paraId="47B0E20E" w14:textId="77777777" w:rsidR="00965FC0" w:rsidRPr="00965FC0" w:rsidRDefault="00965FC0"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r w:rsidRPr="00965FC0">
        <w:rPr>
          <w:rFonts w:asciiTheme="minorHAnsi" w:hAnsiTheme="minorHAnsi" w:cstheme="minorHAnsi"/>
          <w:sz w:val="22"/>
          <w:szCs w:val="22"/>
        </w:rPr>
        <w:t xml:space="preserve">Sistem optic monobloc compus din: </w:t>
      </w:r>
    </w:p>
    <w:p w14:paraId="67DD044E" w14:textId="77777777" w:rsidR="00965FC0" w:rsidRPr="00965FC0" w:rsidRDefault="00965FC0"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r w:rsidRPr="00965FC0">
        <w:rPr>
          <w:rFonts w:asciiTheme="minorHAnsi" w:hAnsiTheme="minorHAnsi" w:cstheme="minorHAnsi"/>
          <w:sz w:val="22"/>
          <w:szCs w:val="22"/>
        </w:rPr>
        <w:t>Proiector cu LED-uri color</w:t>
      </w:r>
    </w:p>
    <w:p w14:paraId="24FB20A5" w14:textId="77777777" w:rsidR="00965FC0" w:rsidRPr="00965FC0" w:rsidRDefault="00965FC0"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r w:rsidRPr="00965FC0">
        <w:rPr>
          <w:rFonts w:asciiTheme="minorHAnsi" w:hAnsiTheme="minorHAnsi" w:cstheme="minorHAnsi"/>
          <w:sz w:val="22"/>
          <w:szCs w:val="22"/>
        </w:rPr>
        <w:t>Generator de putere</w:t>
      </w:r>
    </w:p>
    <w:p w14:paraId="51201A87" w14:textId="77777777" w:rsidR="00965FC0" w:rsidRPr="00965FC0" w:rsidRDefault="00965FC0"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r w:rsidRPr="00965FC0">
        <w:rPr>
          <w:rFonts w:asciiTheme="minorHAnsi" w:hAnsiTheme="minorHAnsi" w:cstheme="minorHAnsi"/>
          <w:sz w:val="22"/>
          <w:szCs w:val="22"/>
        </w:rPr>
        <w:t>Deflector</w:t>
      </w:r>
    </w:p>
    <w:p w14:paraId="57A69CE9" w14:textId="77777777" w:rsidR="00965FC0" w:rsidRPr="00965FC0" w:rsidRDefault="00965FC0"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r w:rsidRPr="00965FC0">
        <w:rPr>
          <w:rFonts w:asciiTheme="minorHAnsi" w:hAnsiTheme="minorHAnsi" w:cstheme="minorHAnsi"/>
          <w:sz w:val="22"/>
          <w:szCs w:val="22"/>
        </w:rPr>
        <w:t xml:space="preserve">Lentila </w:t>
      </w:r>
      <w:proofErr w:type="spellStart"/>
      <w:r w:rsidRPr="00965FC0">
        <w:rPr>
          <w:rFonts w:asciiTheme="minorHAnsi" w:hAnsiTheme="minorHAnsi" w:cstheme="minorHAnsi"/>
          <w:sz w:val="22"/>
          <w:szCs w:val="22"/>
        </w:rPr>
        <w:t>antisoc</w:t>
      </w:r>
      <w:proofErr w:type="spellEnd"/>
      <w:r w:rsidRPr="00965FC0">
        <w:rPr>
          <w:rFonts w:asciiTheme="minorHAnsi" w:hAnsiTheme="minorHAnsi" w:cstheme="minorHAnsi"/>
          <w:sz w:val="22"/>
          <w:szCs w:val="22"/>
        </w:rPr>
        <w:t xml:space="preserve"> stabilizata UV cu D = 200mm  ±5%;</w:t>
      </w:r>
    </w:p>
    <w:p w14:paraId="2DDE77C1" w14:textId="77777777" w:rsidR="00965FC0" w:rsidRPr="00965FC0" w:rsidRDefault="00965FC0"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r w:rsidRPr="00965FC0">
        <w:rPr>
          <w:rFonts w:asciiTheme="minorHAnsi" w:hAnsiTheme="minorHAnsi" w:cstheme="minorHAnsi"/>
          <w:sz w:val="22"/>
          <w:szCs w:val="22"/>
        </w:rPr>
        <w:lastRenderedPageBreak/>
        <w:t xml:space="preserve">Sistemul monobloc led: Sistemul monobloc previne </w:t>
      </w:r>
      <w:proofErr w:type="spellStart"/>
      <w:r w:rsidRPr="00965FC0">
        <w:rPr>
          <w:rFonts w:asciiTheme="minorHAnsi" w:hAnsiTheme="minorHAnsi" w:cstheme="minorHAnsi"/>
          <w:sz w:val="22"/>
          <w:szCs w:val="22"/>
        </w:rPr>
        <w:t>aparitia</w:t>
      </w:r>
      <w:proofErr w:type="spellEnd"/>
      <w:r w:rsidRPr="00965FC0">
        <w:rPr>
          <w:rFonts w:asciiTheme="minorHAnsi" w:hAnsiTheme="minorHAnsi" w:cstheme="minorHAnsi"/>
          <w:sz w:val="22"/>
          <w:szCs w:val="22"/>
        </w:rPr>
        <w:t xml:space="preserve"> „punctelor negre”, in cazul arderii unui LED</w:t>
      </w:r>
    </w:p>
    <w:p w14:paraId="4AA4EA2C" w14:textId="77777777" w:rsidR="00965FC0" w:rsidRPr="00965FC0" w:rsidRDefault="00965FC0"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r w:rsidRPr="00965FC0">
        <w:rPr>
          <w:rFonts w:asciiTheme="minorHAnsi" w:hAnsiTheme="minorHAnsi" w:cstheme="minorHAnsi"/>
          <w:sz w:val="22"/>
          <w:szCs w:val="22"/>
        </w:rPr>
        <w:t xml:space="preserve">Asigurarea automata a emisiei LED, </w:t>
      </w:r>
      <w:proofErr w:type="spellStart"/>
      <w:r w:rsidRPr="00965FC0">
        <w:rPr>
          <w:rFonts w:asciiTheme="minorHAnsi" w:hAnsiTheme="minorHAnsi" w:cstheme="minorHAnsi"/>
          <w:sz w:val="22"/>
          <w:szCs w:val="22"/>
        </w:rPr>
        <w:t>pastrandu</w:t>
      </w:r>
      <w:proofErr w:type="spellEnd"/>
      <w:r w:rsidRPr="00965FC0">
        <w:rPr>
          <w:rFonts w:asciiTheme="minorHAnsi" w:hAnsiTheme="minorHAnsi" w:cstheme="minorHAnsi"/>
          <w:sz w:val="22"/>
          <w:szCs w:val="22"/>
        </w:rPr>
        <w:t xml:space="preserve">-se </w:t>
      </w:r>
      <w:proofErr w:type="spellStart"/>
      <w:r w:rsidRPr="00965FC0">
        <w:rPr>
          <w:rFonts w:asciiTheme="minorHAnsi" w:hAnsiTheme="minorHAnsi" w:cstheme="minorHAnsi"/>
          <w:sz w:val="22"/>
          <w:szCs w:val="22"/>
        </w:rPr>
        <w:t>totodata</w:t>
      </w:r>
      <w:proofErr w:type="spellEnd"/>
      <w:r w:rsidRPr="00965FC0">
        <w:rPr>
          <w:rFonts w:asciiTheme="minorHAnsi" w:hAnsiTheme="minorHAnsi" w:cstheme="minorHAnsi"/>
          <w:sz w:val="22"/>
          <w:szCs w:val="22"/>
        </w:rPr>
        <w:t xml:space="preserve"> uniformitatea </w:t>
      </w:r>
      <w:proofErr w:type="spellStart"/>
      <w:r w:rsidRPr="00965FC0">
        <w:rPr>
          <w:rFonts w:asciiTheme="minorHAnsi" w:hAnsiTheme="minorHAnsi" w:cstheme="minorHAnsi"/>
          <w:sz w:val="22"/>
          <w:szCs w:val="22"/>
        </w:rPr>
        <w:t>Iuminoasa</w:t>
      </w:r>
      <w:proofErr w:type="spellEnd"/>
      <w:r w:rsidRPr="00965FC0">
        <w:rPr>
          <w:rFonts w:asciiTheme="minorHAnsi" w:hAnsiTheme="minorHAnsi" w:cstheme="minorHAnsi"/>
          <w:sz w:val="22"/>
          <w:szCs w:val="22"/>
        </w:rPr>
        <w:t xml:space="preserve">: In cazul arderii unui LED nivelul cerut al </w:t>
      </w:r>
      <w:proofErr w:type="spellStart"/>
      <w:r w:rsidRPr="00965FC0">
        <w:rPr>
          <w:rFonts w:asciiTheme="minorHAnsi" w:hAnsiTheme="minorHAnsi" w:cstheme="minorHAnsi"/>
          <w:sz w:val="22"/>
          <w:szCs w:val="22"/>
        </w:rPr>
        <w:t>intensitatii</w:t>
      </w:r>
      <w:proofErr w:type="spellEnd"/>
      <w:r w:rsidRPr="00965FC0">
        <w:rPr>
          <w:rFonts w:asciiTheme="minorHAnsi" w:hAnsiTheme="minorHAnsi" w:cstheme="minorHAnsi"/>
          <w:sz w:val="22"/>
          <w:szCs w:val="22"/>
        </w:rPr>
        <w:t xml:space="preserve"> luminoase este asigurat de </w:t>
      </w:r>
      <w:proofErr w:type="spellStart"/>
      <w:r w:rsidRPr="00965FC0">
        <w:rPr>
          <w:rFonts w:asciiTheme="minorHAnsi" w:hAnsiTheme="minorHAnsi" w:cstheme="minorHAnsi"/>
          <w:sz w:val="22"/>
          <w:szCs w:val="22"/>
        </w:rPr>
        <w:t>marirea</w:t>
      </w:r>
      <w:proofErr w:type="spellEnd"/>
      <w:r w:rsidRPr="00965FC0">
        <w:rPr>
          <w:rFonts w:asciiTheme="minorHAnsi" w:hAnsiTheme="minorHAnsi" w:cstheme="minorHAnsi"/>
          <w:sz w:val="22"/>
          <w:szCs w:val="22"/>
        </w:rPr>
        <w:t xml:space="preserve"> automata a emisiei LED-urilor </w:t>
      </w:r>
      <w:proofErr w:type="spellStart"/>
      <w:r w:rsidRPr="00965FC0">
        <w:rPr>
          <w:rFonts w:asciiTheme="minorHAnsi" w:hAnsiTheme="minorHAnsi" w:cstheme="minorHAnsi"/>
          <w:sz w:val="22"/>
          <w:szCs w:val="22"/>
        </w:rPr>
        <w:t>functionale</w:t>
      </w:r>
      <w:proofErr w:type="spellEnd"/>
      <w:r w:rsidRPr="00965FC0">
        <w:rPr>
          <w:rFonts w:asciiTheme="minorHAnsi" w:hAnsiTheme="minorHAnsi" w:cstheme="minorHAnsi"/>
          <w:sz w:val="22"/>
          <w:szCs w:val="22"/>
        </w:rPr>
        <w:t xml:space="preserve">, </w:t>
      </w:r>
      <w:proofErr w:type="spellStart"/>
      <w:r w:rsidRPr="00965FC0">
        <w:rPr>
          <w:rFonts w:asciiTheme="minorHAnsi" w:hAnsiTheme="minorHAnsi" w:cstheme="minorHAnsi"/>
          <w:sz w:val="22"/>
          <w:szCs w:val="22"/>
        </w:rPr>
        <w:t>pastrandu</w:t>
      </w:r>
      <w:proofErr w:type="spellEnd"/>
      <w:r w:rsidRPr="00965FC0">
        <w:rPr>
          <w:rFonts w:asciiTheme="minorHAnsi" w:hAnsiTheme="minorHAnsi" w:cstheme="minorHAnsi"/>
          <w:sz w:val="22"/>
          <w:szCs w:val="22"/>
        </w:rPr>
        <w:t xml:space="preserve">-se </w:t>
      </w:r>
      <w:proofErr w:type="spellStart"/>
      <w:r w:rsidRPr="00965FC0">
        <w:rPr>
          <w:rFonts w:asciiTheme="minorHAnsi" w:hAnsiTheme="minorHAnsi" w:cstheme="minorHAnsi"/>
          <w:sz w:val="22"/>
          <w:szCs w:val="22"/>
        </w:rPr>
        <w:t>totodata</w:t>
      </w:r>
      <w:proofErr w:type="spellEnd"/>
      <w:r w:rsidRPr="00965FC0">
        <w:rPr>
          <w:rFonts w:asciiTheme="minorHAnsi" w:hAnsiTheme="minorHAnsi" w:cstheme="minorHAnsi"/>
          <w:sz w:val="22"/>
          <w:szCs w:val="22"/>
        </w:rPr>
        <w:t xml:space="preserve"> uniformitatea luminoasa</w:t>
      </w:r>
    </w:p>
    <w:p w14:paraId="33B889A1" w14:textId="77777777" w:rsidR="00965FC0" w:rsidRPr="00965FC0" w:rsidRDefault="00965FC0"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lang w:eastAsia="de-DE"/>
        </w:rPr>
      </w:pPr>
      <w:r w:rsidRPr="00965FC0">
        <w:rPr>
          <w:rFonts w:asciiTheme="minorHAnsi" w:hAnsiTheme="minorHAnsi" w:cstheme="minorHAnsi"/>
          <w:sz w:val="22"/>
          <w:szCs w:val="22"/>
        </w:rPr>
        <w:t>Tensiune de alimentare: 195 – 253 VAC, 45 – 65 Hz</w:t>
      </w:r>
    </w:p>
    <w:p w14:paraId="4984B1B1" w14:textId="77777777" w:rsidR="00965FC0" w:rsidRPr="00965FC0" w:rsidRDefault="00965FC0" w:rsidP="005B2C49">
      <w:pPr>
        <w:pStyle w:val="Listparagraf"/>
        <w:numPr>
          <w:ilvl w:val="0"/>
          <w:numId w:val="112"/>
        </w:numPr>
        <w:spacing w:line="240" w:lineRule="auto"/>
        <w:contextualSpacing/>
        <w:jc w:val="left"/>
        <w:rPr>
          <w:rFonts w:asciiTheme="minorHAnsi" w:hAnsiTheme="minorHAnsi" w:cstheme="minorHAnsi"/>
          <w:sz w:val="22"/>
          <w:szCs w:val="22"/>
        </w:rPr>
      </w:pPr>
      <w:r w:rsidRPr="00965FC0">
        <w:rPr>
          <w:rFonts w:asciiTheme="minorHAnsi" w:hAnsiTheme="minorHAnsi" w:cstheme="minorHAnsi"/>
          <w:sz w:val="22"/>
          <w:szCs w:val="22"/>
        </w:rPr>
        <w:t>Diferite tipuri de măști cu săgeți, conform aplicației și reglementărilor naționale de trafic: fundal negru și simbol luminos sau fundal luminos și simbol negru sau orice combinație de mai sus</w:t>
      </w:r>
    </w:p>
    <w:p w14:paraId="02A1A2BB" w14:textId="77777777" w:rsidR="00965FC0" w:rsidRPr="00965FC0" w:rsidRDefault="00965FC0"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r w:rsidRPr="00965FC0">
        <w:rPr>
          <w:rFonts w:asciiTheme="minorHAnsi" w:hAnsiTheme="minorHAnsi" w:cstheme="minorHAnsi"/>
          <w:sz w:val="22"/>
          <w:szCs w:val="22"/>
        </w:rPr>
        <w:t xml:space="preserve">Putere absorbita: </w:t>
      </w:r>
    </w:p>
    <w:p w14:paraId="0DEC81BB" w14:textId="77777777" w:rsidR="00965FC0" w:rsidRPr="00965FC0" w:rsidRDefault="00965FC0" w:rsidP="005B2C49">
      <w:pPr>
        <w:pStyle w:val="Listparagraf"/>
        <w:numPr>
          <w:ilvl w:val="1"/>
          <w:numId w:val="112"/>
        </w:numPr>
        <w:spacing w:line="240" w:lineRule="auto"/>
        <w:ind w:right="126"/>
        <w:contextualSpacing/>
        <w:textAlignment w:val="baseline"/>
        <w:rPr>
          <w:rFonts w:asciiTheme="minorHAnsi" w:hAnsiTheme="minorHAnsi" w:cstheme="minorHAnsi"/>
          <w:sz w:val="22"/>
          <w:szCs w:val="22"/>
        </w:rPr>
      </w:pPr>
      <w:proofErr w:type="spellStart"/>
      <w:r w:rsidRPr="00965FC0">
        <w:rPr>
          <w:rFonts w:asciiTheme="minorHAnsi" w:hAnsiTheme="minorHAnsi" w:cstheme="minorHAnsi"/>
          <w:sz w:val="22"/>
          <w:szCs w:val="22"/>
        </w:rPr>
        <w:t>rosu</w:t>
      </w:r>
      <w:proofErr w:type="spellEnd"/>
      <w:r w:rsidRPr="00965FC0">
        <w:rPr>
          <w:rFonts w:asciiTheme="minorHAnsi" w:hAnsiTheme="minorHAnsi" w:cstheme="minorHAnsi"/>
          <w:sz w:val="22"/>
          <w:szCs w:val="22"/>
        </w:rPr>
        <w:t xml:space="preserve">: </w:t>
      </w:r>
      <w:proofErr w:type="spellStart"/>
      <w:r w:rsidRPr="00965FC0">
        <w:rPr>
          <w:rFonts w:asciiTheme="minorHAnsi" w:hAnsiTheme="minorHAnsi" w:cstheme="minorHAnsi"/>
          <w:sz w:val="22"/>
          <w:szCs w:val="22"/>
        </w:rPr>
        <w:t>max</w:t>
      </w:r>
      <w:proofErr w:type="spellEnd"/>
      <w:r w:rsidRPr="00965FC0">
        <w:rPr>
          <w:rFonts w:asciiTheme="minorHAnsi" w:hAnsiTheme="minorHAnsi" w:cstheme="minorHAnsi"/>
          <w:sz w:val="22"/>
          <w:szCs w:val="22"/>
        </w:rPr>
        <w:t xml:space="preserve"> 10 W</w:t>
      </w:r>
    </w:p>
    <w:p w14:paraId="45399357" w14:textId="77777777" w:rsidR="00965FC0" w:rsidRPr="00965FC0" w:rsidRDefault="00965FC0" w:rsidP="005B2C49">
      <w:pPr>
        <w:pStyle w:val="Listparagraf"/>
        <w:numPr>
          <w:ilvl w:val="1"/>
          <w:numId w:val="112"/>
        </w:numPr>
        <w:spacing w:line="240" w:lineRule="auto"/>
        <w:ind w:right="126"/>
        <w:contextualSpacing/>
        <w:textAlignment w:val="baseline"/>
        <w:rPr>
          <w:rFonts w:asciiTheme="minorHAnsi" w:hAnsiTheme="minorHAnsi" w:cstheme="minorHAnsi"/>
          <w:sz w:val="22"/>
          <w:szCs w:val="22"/>
        </w:rPr>
      </w:pPr>
      <w:r w:rsidRPr="00965FC0">
        <w:rPr>
          <w:rFonts w:asciiTheme="minorHAnsi" w:hAnsiTheme="minorHAnsi" w:cstheme="minorHAnsi"/>
          <w:sz w:val="22"/>
          <w:szCs w:val="22"/>
        </w:rPr>
        <w:t xml:space="preserve">galben: </w:t>
      </w:r>
      <w:proofErr w:type="spellStart"/>
      <w:r w:rsidRPr="00965FC0">
        <w:rPr>
          <w:rFonts w:asciiTheme="minorHAnsi" w:hAnsiTheme="minorHAnsi" w:cstheme="minorHAnsi"/>
          <w:sz w:val="22"/>
          <w:szCs w:val="22"/>
        </w:rPr>
        <w:t>max</w:t>
      </w:r>
      <w:proofErr w:type="spellEnd"/>
      <w:r w:rsidRPr="00965FC0">
        <w:rPr>
          <w:rFonts w:asciiTheme="minorHAnsi" w:hAnsiTheme="minorHAnsi" w:cstheme="minorHAnsi"/>
          <w:sz w:val="22"/>
          <w:szCs w:val="22"/>
        </w:rPr>
        <w:t xml:space="preserve"> 10  W</w:t>
      </w:r>
    </w:p>
    <w:p w14:paraId="4CD6481F" w14:textId="77777777" w:rsidR="00965FC0" w:rsidRPr="00965FC0" w:rsidRDefault="00965FC0" w:rsidP="005B2C49">
      <w:pPr>
        <w:pStyle w:val="Listparagraf"/>
        <w:numPr>
          <w:ilvl w:val="1"/>
          <w:numId w:val="112"/>
        </w:numPr>
        <w:spacing w:line="240" w:lineRule="auto"/>
        <w:ind w:right="126"/>
        <w:contextualSpacing/>
        <w:textAlignment w:val="baseline"/>
        <w:rPr>
          <w:rFonts w:asciiTheme="minorHAnsi" w:hAnsiTheme="minorHAnsi" w:cstheme="minorHAnsi"/>
          <w:sz w:val="22"/>
          <w:szCs w:val="22"/>
        </w:rPr>
      </w:pPr>
      <w:r w:rsidRPr="00965FC0">
        <w:rPr>
          <w:rFonts w:asciiTheme="minorHAnsi" w:hAnsiTheme="minorHAnsi" w:cstheme="minorHAnsi"/>
          <w:sz w:val="22"/>
          <w:szCs w:val="22"/>
        </w:rPr>
        <w:t xml:space="preserve">verde: </w:t>
      </w:r>
      <w:proofErr w:type="spellStart"/>
      <w:r w:rsidRPr="00965FC0">
        <w:rPr>
          <w:rFonts w:asciiTheme="minorHAnsi" w:hAnsiTheme="minorHAnsi" w:cstheme="minorHAnsi"/>
          <w:sz w:val="22"/>
          <w:szCs w:val="22"/>
        </w:rPr>
        <w:t>max</w:t>
      </w:r>
      <w:proofErr w:type="spellEnd"/>
      <w:r w:rsidRPr="00965FC0">
        <w:rPr>
          <w:rFonts w:asciiTheme="minorHAnsi" w:hAnsiTheme="minorHAnsi" w:cstheme="minorHAnsi"/>
          <w:sz w:val="22"/>
          <w:szCs w:val="22"/>
        </w:rPr>
        <w:t xml:space="preserve"> 10  W</w:t>
      </w:r>
    </w:p>
    <w:p w14:paraId="5399AD18" w14:textId="77777777" w:rsidR="00965FC0" w:rsidRPr="00965FC0" w:rsidRDefault="00965FC0"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r w:rsidRPr="00965FC0">
        <w:rPr>
          <w:rFonts w:asciiTheme="minorHAnsi" w:hAnsiTheme="minorHAnsi" w:cstheme="minorHAnsi"/>
          <w:sz w:val="22"/>
          <w:szCs w:val="22"/>
        </w:rPr>
        <w:t xml:space="preserve">Clasa de </w:t>
      </w:r>
      <w:proofErr w:type="spellStart"/>
      <w:r w:rsidRPr="00965FC0">
        <w:rPr>
          <w:rFonts w:asciiTheme="minorHAnsi" w:hAnsiTheme="minorHAnsi" w:cstheme="minorHAnsi"/>
          <w:sz w:val="22"/>
          <w:szCs w:val="22"/>
        </w:rPr>
        <w:t>izolatie</w:t>
      </w:r>
      <w:proofErr w:type="spellEnd"/>
      <w:r w:rsidRPr="00965FC0">
        <w:rPr>
          <w:rFonts w:asciiTheme="minorHAnsi" w:hAnsiTheme="minorHAnsi" w:cstheme="minorHAnsi"/>
          <w:sz w:val="22"/>
          <w:szCs w:val="22"/>
        </w:rPr>
        <w:t xml:space="preserve"> II conform EN 60598 -2</w:t>
      </w:r>
    </w:p>
    <w:p w14:paraId="499257C5" w14:textId="77777777" w:rsidR="00965FC0" w:rsidRPr="00965FC0" w:rsidRDefault="00965FC0"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r w:rsidRPr="00965FC0">
        <w:rPr>
          <w:rFonts w:asciiTheme="minorHAnsi" w:hAnsiTheme="minorHAnsi" w:cstheme="minorHAnsi"/>
          <w:sz w:val="22"/>
          <w:szCs w:val="22"/>
        </w:rPr>
        <w:t>Rezistenta la impact: conform EN 60598-1; clasa IR3 conform cu EN 12368</w:t>
      </w:r>
    </w:p>
    <w:p w14:paraId="0E3E098B" w14:textId="77777777" w:rsidR="00965FC0" w:rsidRPr="00965FC0" w:rsidRDefault="00965FC0"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r w:rsidRPr="00965FC0">
        <w:rPr>
          <w:rFonts w:asciiTheme="minorHAnsi" w:hAnsiTheme="minorHAnsi" w:cstheme="minorHAnsi"/>
          <w:sz w:val="22"/>
          <w:szCs w:val="22"/>
        </w:rPr>
        <w:t xml:space="preserve">Clasa de </w:t>
      </w:r>
      <w:proofErr w:type="spellStart"/>
      <w:r w:rsidRPr="00965FC0">
        <w:rPr>
          <w:rFonts w:asciiTheme="minorHAnsi" w:hAnsiTheme="minorHAnsi" w:cstheme="minorHAnsi"/>
          <w:sz w:val="22"/>
          <w:szCs w:val="22"/>
        </w:rPr>
        <w:t>protectie</w:t>
      </w:r>
      <w:proofErr w:type="spellEnd"/>
      <w:r w:rsidRPr="00965FC0">
        <w:rPr>
          <w:rFonts w:asciiTheme="minorHAnsi" w:hAnsiTheme="minorHAnsi" w:cstheme="minorHAnsi"/>
          <w:sz w:val="22"/>
          <w:szCs w:val="22"/>
        </w:rPr>
        <w:t>: Clasa II conform EN 61140</w:t>
      </w:r>
    </w:p>
    <w:p w14:paraId="7D00DF53" w14:textId="77777777" w:rsidR="00965FC0" w:rsidRPr="00965FC0" w:rsidRDefault="00965FC0"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r w:rsidRPr="00965FC0">
        <w:rPr>
          <w:rFonts w:asciiTheme="minorHAnsi" w:hAnsiTheme="minorHAnsi" w:cstheme="minorHAnsi"/>
          <w:sz w:val="22"/>
          <w:szCs w:val="22"/>
        </w:rPr>
        <w:t xml:space="preserve">Corp si lentile: Corp semafor din </w:t>
      </w:r>
      <w:proofErr w:type="spellStart"/>
      <w:r w:rsidRPr="00965FC0">
        <w:rPr>
          <w:rFonts w:asciiTheme="minorHAnsi" w:hAnsiTheme="minorHAnsi" w:cstheme="minorHAnsi"/>
          <w:sz w:val="22"/>
          <w:szCs w:val="22"/>
        </w:rPr>
        <w:t>policarbonat</w:t>
      </w:r>
      <w:proofErr w:type="spellEnd"/>
      <w:r w:rsidRPr="00965FC0">
        <w:rPr>
          <w:rFonts w:asciiTheme="minorHAnsi" w:hAnsiTheme="minorHAnsi" w:cstheme="minorHAnsi"/>
          <w:sz w:val="22"/>
          <w:szCs w:val="22"/>
        </w:rPr>
        <w:t xml:space="preserve"> stabilizat la UV si lentila </w:t>
      </w:r>
      <w:proofErr w:type="spellStart"/>
      <w:r w:rsidRPr="00965FC0">
        <w:rPr>
          <w:rFonts w:asciiTheme="minorHAnsi" w:hAnsiTheme="minorHAnsi" w:cstheme="minorHAnsi"/>
          <w:sz w:val="22"/>
          <w:szCs w:val="22"/>
        </w:rPr>
        <w:t>antisoc</w:t>
      </w:r>
      <w:proofErr w:type="spellEnd"/>
      <w:r w:rsidRPr="00965FC0">
        <w:rPr>
          <w:rFonts w:asciiTheme="minorHAnsi" w:hAnsiTheme="minorHAnsi" w:cstheme="minorHAnsi"/>
          <w:sz w:val="22"/>
          <w:szCs w:val="22"/>
        </w:rPr>
        <w:t xml:space="preserve"> cu D = 200mm ±5%; lentila este stabilizata UV</w:t>
      </w:r>
    </w:p>
    <w:p w14:paraId="25847E72" w14:textId="77777777" w:rsidR="00965FC0" w:rsidRPr="00965FC0" w:rsidRDefault="00965FC0"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r w:rsidRPr="00965FC0">
        <w:rPr>
          <w:rFonts w:asciiTheme="minorHAnsi" w:hAnsiTheme="minorHAnsi" w:cstheme="minorHAnsi"/>
          <w:sz w:val="22"/>
          <w:szCs w:val="22"/>
        </w:rPr>
        <w:t>Culoare corp: Negru</w:t>
      </w:r>
    </w:p>
    <w:p w14:paraId="66F3A8AA" w14:textId="77777777" w:rsidR="00965FC0" w:rsidRPr="00965FC0" w:rsidRDefault="00965FC0"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proofErr w:type="spellStart"/>
      <w:r w:rsidRPr="00965FC0">
        <w:rPr>
          <w:rFonts w:asciiTheme="minorHAnsi" w:hAnsiTheme="minorHAnsi" w:cstheme="minorHAnsi"/>
          <w:sz w:val="22"/>
          <w:szCs w:val="22"/>
        </w:rPr>
        <w:t>Brate</w:t>
      </w:r>
      <w:proofErr w:type="spellEnd"/>
      <w:r w:rsidRPr="00965FC0">
        <w:rPr>
          <w:rFonts w:asciiTheme="minorHAnsi" w:hAnsiTheme="minorHAnsi" w:cstheme="minorHAnsi"/>
          <w:sz w:val="22"/>
          <w:szCs w:val="22"/>
        </w:rPr>
        <w:t xml:space="preserve"> montaj si parasolar incluse:</w:t>
      </w:r>
      <w:r w:rsidRPr="00965FC0">
        <w:rPr>
          <w:rFonts w:asciiTheme="minorHAnsi" w:hAnsiTheme="minorHAnsi" w:cstheme="minorHAnsi"/>
          <w:sz w:val="22"/>
          <w:szCs w:val="22"/>
          <w:lang w:eastAsia="de-DE"/>
        </w:rPr>
        <w:t xml:space="preserve"> </w:t>
      </w:r>
    </w:p>
    <w:p w14:paraId="2C9A6603" w14:textId="77777777" w:rsidR="00965FC0" w:rsidRPr="00965FC0" w:rsidRDefault="00965FC0"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r w:rsidRPr="00965FC0">
        <w:rPr>
          <w:rFonts w:asciiTheme="minorHAnsi" w:hAnsiTheme="minorHAnsi" w:cstheme="minorHAnsi"/>
          <w:sz w:val="22"/>
          <w:szCs w:val="22"/>
        </w:rPr>
        <w:t xml:space="preserve">Doua </w:t>
      </w:r>
      <w:proofErr w:type="spellStart"/>
      <w:r w:rsidRPr="00965FC0">
        <w:rPr>
          <w:rFonts w:asciiTheme="minorHAnsi" w:hAnsiTheme="minorHAnsi" w:cstheme="minorHAnsi"/>
          <w:sz w:val="22"/>
          <w:szCs w:val="22"/>
        </w:rPr>
        <w:t>brate</w:t>
      </w:r>
      <w:proofErr w:type="spellEnd"/>
      <w:r w:rsidRPr="00965FC0">
        <w:rPr>
          <w:rFonts w:asciiTheme="minorHAnsi" w:hAnsiTheme="minorHAnsi" w:cstheme="minorHAnsi"/>
          <w:sz w:val="22"/>
          <w:szCs w:val="22"/>
        </w:rPr>
        <w:t xml:space="preserve"> de fixare din </w:t>
      </w:r>
      <w:proofErr w:type="spellStart"/>
      <w:r w:rsidRPr="00965FC0">
        <w:rPr>
          <w:rFonts w:asciiTheme="minorHAnsi" w:hAnsiTheme="minorHAnsi" w:cstheme="minorHAnsi"/>
          <w:sz w:val="22"/>
          <w:szCs w:val="22"/>
        </w:rPr>
        <w:t>policarbonat</w:t>
      </w:r>
      <w:proofErr w:type="spellEnd"/>
      <w:r w:rsidRPr="00965FC0">
        <w:rPr>
          <w:rFonts w:asciiTheme="minorHAnsi" w:hAnsiTheme="minorHAnsi" w:cstheme="minorHAnsi"/>
          <w:sz w:val="22"/>
          <w:szCs w:val="22"/>
        </w:rPr>
        <w:t xml:space="preserve"> stabilizat la UV</w:t>
      </w:r>
    </w:p>
    <w:p w14:paraId="3A485C47" w14:textId="77777777" w:rsidR="00965FC0" w:rsidRPr="00965FC0" w:rsidRDefault="00965FC0"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r w:rsidRPr="00965FC0">
        <w:rPr>
          <w:rFonts w:asciiTheme="minorHAnsi" w:hAnsiTheme="minorHAnsi" w:cstheme="minorHAnsi"/>
          <w:sz w:val="22"/>
          <w:szCs w:val="22"/>
        </w:rPr>
        <w:t xml:space="preserve">Sistem montaj BAND – IT sau cu </w:t>
      </w:r>
      <w:proofErr w:type="spellStart"/>
      <w:r w:rsidRPr="00965FC0">
        <w:rPr>
          <w:rFonts w:asciiTheme="minorHAnsi" w:hAnsiTheme="minorHAnsi" w:cstheme="minorHAnsi"/>
          <w:sz w:val="22"/>
          <w:szCs w:val="22"/>
        </w:rPr>
        <w:t>suruburi</w:t>
      </w:r>
      <w:proofErr w:type="spellEnd"/>
    </w:p>
    <w:p w14:paraId="0508EBCF" w14:textId="77777777" w:rsidR="00965FC0" w:rsidRPr="00965FC0" w:rsidRDefault="00965FC0"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lang w:eastAsia="de-DE"/>
        </w:rPr>
      </w:pPr>
      <w:r w:rsidRPr="00965FC0">
        <w:rPr>
          <w:rFonts w:asciiTheme="minorHAnsi" w:hAnsiTheme="minorHAnsi" w:cstheme="minorHAnsi"/>
          <w:sz w:val="22"/>
          <w:szCs w:val="22"/>
        </w:rPr>
        <w:t xml:space="preserve">Parasolar din </w:t>
      </w:r>
      <w:proofErr w:type="spellStart"/>
      <w:r w:rsidRPr="00965FC0">
        <w:rPr>
          <w:rFonts w:asciiTheme="minorHAnsi" w:hAnsiTheme="minorHAnsi" w:cstheme="minorHAnsi"/>
          <w:sz w:val="22"/>
          <w:szCs w:val="22"/>
        </w:rPr>
        <w:t>policarbonat</w:t>
      </w:r>
      <w:proofErr w:type="spellEnd"/>
      <w:r w:rsidRPr="00965FC0">
        <w:rPr>
          <w:rFonts w:asciiTheme="minorHAnsi" w:hAnsiTheme="minorHAnsi" w:cstheme="minorHAnsi"/>
          <w:sz w:val="22"/>
          <w:szCs w:val="22"/>
        </w:rPr>
        <w:t xml:space="preserve"> stabilizat la UV</w:t>
      </w:r>
    </w:p>
    <w:p w14:paraId="424B19C6" w14:textId="77777777" w:rsidR="00965FC0" w:rsidRPr="00965FC0" w:rsidRDefault="00965FC0"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r w:rsidRPr="00965FC0">
        <w:rPr>
          <w:rFonts w:asciiTheme="minorHAnsi" w:hAnsiTheme="minorHAnsi" w:cstheme="minorHAnsi"/>
          <w:sz w:val="22"/>
          <w:szCs w:val="22"/>
        </w:rPr>
        <w:t xml:space="preserve">Temperatura ambientala de </w:t>
      </w:r>
      <w:proofErr w:type="spellStart"/>
      <w:r w:rsidRPr="00965FC0">
        <w:rPr>
          <w:rFonts w:asciiTheme="minorHAnsi" w:hAnsiTheme="minorHAnsi" w:cstheme="minorHAnsi"/>
          <w:sz w:val="22"/>
          <w:szCs w:val="22"/>
        </w:rPr>
        <w:t>functionare</w:t>
      </w:r>
      <w:proofErr w:type="spellEnd"/>
      <w:r w:rsidRPr="00965FC0">
        <w:rPr>
          <w:rFonts w:asciiTheme="minorHAnsi" w:hAnsiTheme="minorHAnsi" w:cstheme="minorHAnsi"/>
          <w:sz w:val="22"/>
          <w:szCs w:val="22"/>
        </w:rPr>
        <w:t xml:space="preserve">: clasele A, B, C - EN 12368   - 40ºC  +60ºC conform EN 12368 </w:t>
      </w:r>
      <w:r w:rsidRPr="00965FC0">
        <w:rPr>
          <w:rFonts w:asciiTheme="minorHAnsi" w:hAnsiTheme="minorHAnsi" w:cstheme="minorHAnsi"/>
          <w:sz w:val="22"/>
          <w:szCs w:val="22"/>
          <w:lang w:bidi="en-US"/>
        </w:rPr>
        <w:t>(certificat de un organism independent autorizat; certificatul trebuie depus in cadrul propunerii tehnice a ofertantului)</w:t>
      </w:r>
    </w:p>
    <w:p w14:paraId="562895E6" w14:textId="77777777" w:rsidR="00965FC0" w:rsidRPr="00965FC0" w:rsidRDefault="00965FC0"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r w:rsidRPr="00965FC0">
        <w:rPr>
          <w:rFonts w:asciiTheme="minorHAnsi" w:hAnsiTheme="minorHAnsi" w:cstheme="minorHAnsi"/>
          <w:sz w:val="22"/>
          <w:szCs w:val="22"/>
        </w:rPr>
        <w:t>Umiditate: &lt; 95 %</w:t>
      </w:r>
    </w:p>
    <w:p w14:paraId="6E0B71A4" w14:textId="77777777" w:rsidR="00965FC0" w:rsidRPr="00965FC0" w:rsidRDefault="00965FC0"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r w:rsidRPr="00965FC0">
        <w:rPr>
          <w:rFonts w:asciiTheme="minorHAnsi" w:hAnsiTheme="minorHAnsi" w:cstheme="minorHAnsi"/>
          <w:sz w:val="22"/>
          <w:szCs w:val="22"/>
        </w:rPr>
        <w:t xml:space="preserve">Grad de </w:t>
      </w:r>
      <w:proofErr w:type="spellStart"/>
      <w:r w:rsidRPr="00965FC0">
        <w:rPr>
          <w:rFonts w:asciiTheme="minorHAnsi" w:hAnsiTheme="minorHAnsi" w:cstheme="minorHAnsi"/>
          <w:sz w:val="22"/>
          <w:szCs w:val="22"/>
        </w:rPr>
        <w:t>protectie</w:t>
      </w:r>
      <w:proofErr w:type="spellEnd"/>
      <w:r w:rsidRPr="00965FC0">
        <w:rPr>
          <w:rFonts w:asciiTheme="minorHAnsi" w:hAnsiTheme="minorHAnsi" w:cstheme="minorHAnsi"/>
          <w:sz w:val="22"/>
          <w:szCs w:val="22"/>
        </w:rPr>
        <w:t xml:space="preserve"> minim IP55 (corp), IP 65 (lampa): conform - EN 60529, EN 60598, EN 60238 si IEC 60068</w:t>
      </w:r>
    </w:p>
    <w:p w14:paraId="07A20A33" w14:textId="77777777" w:rsidR="00965FC0" w:rsidRPr="00965FC0" w:rsidRDefault="00965FC0"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r w:rsidRPr="00965FC0">
        <w:rPr>
          <w:rFonts w:asciiTheme="minorHAnsi" w:hAnsiTheme="minorHAnsi" w:cstheme="minorHAnsi"/>
          <w:sz w:val="22"/>
          <w:szCs w:val="22"/>
        </w:rPr>
        <w:t>Corp semafor: IP55</w:t>
      </w:r>
    </w:p>
    <w:p w14:paraId="7DDBC15E" w14:textId="6310E9BF" w:rsidR="00965FC0" w:rsidRPr="00965FC0" w:rsidRDefault="00965FC0"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r w:rsidRPr="00965FC0">
        <w:rPr>
          <w:rFonts w:asciiTheme="minorHAnsi" w:hAnsiTheme="minorHAnsi" w:cstheme="minorHAnsi"/>
          <w:sz w:val="22"/>
          <w:szCs w:val="22"/>
        </w:rPr>
        <w:t>Lampa semafor: IP65</w:t>
      </w:r>
    </w:p>
    <w:p w14:paraId="07C26830" w14:textId="77777777" w:rsidR="00965FC0" w:rsidRPr="00965FC0" w:rsidRDefault="00965FC0" w:rsidP="00965FC0">
      <w:pPr>
        <w:spacing w:line="240" w:lineRule="auto"/>
        <w:rPr>
          <w:rFonts w:cstheme="minorHAnsi"/>
          <w:color w:val="000000"/>
          <w:sz w:val="22"/>
          <w:szCs w:val="22"/>
        </w:rPr>
      </w:pPr>
      <w:proofErr w:type="spellStart"/>
      <w:r w:rsidRPr="00965FC0">
        <w:rPr>
          <w:rFonts w:cstheme="minorHAnsi"/>
          <w:color w:val="000000"/>
          <w:sz w:val="22"/>
          <w:szCs w:val="22"/>
        </w:rPr>
        <w:t>Specificaţii</w:t>
      </w:r>
      <w:proofErr w:type="spellEnd"/>
      <w:r w:rsidRPr="00965FC0">
        <w:rPr>
          <w:rFonts w:cstheme="minorHAnsi"/>
          <w:color w:val="000000"/>
          <w:sz w:val="22"/>
          <w:szCs w:val="22"/>
        </w:rPr>
        <w:t xml:space="preserve"> de </w:t>
      </w:r>
      <w:proofErr w:type="spellStart"/>
      <w:r w:rsidRPr="00965FC0">
        <w:rPr>
          <w:rFonts w:cstheme="minorHAnsi"/>
          <w:color w:val="000000"/>
          <w:sz w:val="22"/>
          <w:szCs w:val="22"/>
        </w:rPr>
        <w:t>performanţă</w:t>
      </w:r>
      <w:proofErr w:type="spellEnd"/>
      <w:r w:rsidRPr="00965FC0">
        <w:rPr>
          <w:rFonts w:cstheme="minorHAnsi"/>
          <w:color w:val="000000"/>
          <w:sz w:val="22"/>
          <w:szCs w:val="22"/>
        </w:rPr>
        <w:t xml:space="preserve"> </w:t>
      </w:r>
      <w:proofErr w:type="spellStart"/>
      <w:r w:rsidRPr="00965FC0">
        <w:rPr>
          <w:rFonts w:cstheme="minorHAnsi"/>
          <w:color w:val="000000"/>
          <w:sz w:val="22"/>
          <w:szCs w:val="22"/>
        </w:rPr>
        <w:t>şi</w:t>
      </w:r>
      <w:proofErr w:type="spellEnd"/>
      <w:r w:rsidRPr="00965FC0">
        <w:rPr>
          <w:rFonts w:cstheme="minorHAnsi"/>
          <w:color w:val="000000"/>
          <w:sz w:val="22"/>
          <w:szCs w:val="22"/>
        </w:rPr>
        <w:t xml:space="preserve"> </w:t>
      </w:r>
      <w:proofErr w:type="spellStart"/>
      <w:r w:rsidRPr="00965FC0">
        <w:rPr>
          <w:rFonts w:cstheme="minorHAnsi"/>
          <w:color w:val="000000"/>
          <w:sz w:val="22"/>
          <w:szCs w:val="22"/>
        </w:rPr>
        <w:t>condiţii</w:t>
      </w:r>
      <w:proofErr w:type="spellEnd"/>
      <w:r w:rsidRPr="00965FC0">
        <w:rPr>
          <w:rFonts w:cstheme="minorHAnsi"/>
          <w:color w:val="000000"/>
          <w:sz w:val="22"/>
          <w:szCs w:val="22"/>
        </w:rPr>
        <w:t xml:space="preserve"> </w:t>
      </w:r>
      <w:proofErr w:type="spellStart"/>
      <w:r w:rsidRPr="00965FC0">
        <w:rPr>
          <w:rFonts w:cstheme="minorHAnsi"/>
          <w:color w:val="000000"/>
          <w:sz w:val="22"/>
          <w:szCs w:val="22"/>
        </w:rPr>
        <w:t>privind</w:t>
      </w:r>
      <w:proofErr w:type="spellEnd"/>
      <w:r w:rsidRPr="00965FC0">
        <w:rPr>
          <w:rFonts w:cstheme="minorHAnsi"/>
          <w:color w:val="000000"/>
          <w:sz w:val="22"/>
          <w:szCs w:val="22"/>
        </w:rPr>
        <w:t xml:space="preserve"> </w:t>
      </w:r>
      <w:proofErr w:type="spellStart"/>
      <w:r w:rsidRPr="00965FC0">
        <w:rPr>
          <w:rFonts w:cstheme="minorHAnsi"/>
          <w:color w:val="000000"/>
          <w:sz w:val="22"/>
          <w:szCs w:val="22"/>
        </w:rPr>
        <w:t>siguranţa</w:t>
      </w:r>
      <w:proofErr w:type="spellEnd"/>
      <w:r w:rsidRPr="00965FC0">
        <w:rPr>
          <w:rFonts w:cstheme="minorHAnsi"/>
          <w:color w:val="000000"/>
          <w:sz w:val="22"/>
          <w:szCs w:val="22"/>
        </w:rPr>
        <w:t xml:space="preserve"> </w:t>
      </w:r>
      <w:proofErr w:type="spellStart"/>
      <w:r w:rsidRPr="00965FC0">
        <w:rPr>
          <w:rFonts w:cstheme="minorHAnsi"/>
          <w:color w:val="000000"/>
          <w:sz w:val="22"/>
          <w:szCs w:val="22"/>
        </w:rPr>
        <w:t>în</w:t>
      </w:r>
      <w:proofErr w:type="spellEnd"/>
      <w:r w:rsidRPr="00965FC0">
        <w:rPr>
          <w:rFonts w:cstheme="minorHAnsi"/>
          <w:color w:val="000000"/>
          <w:sz w:val="22"/>
          <w:szCs w:val="22"/>
        </w:rPr>
        <w:t xml:space="preserve"> </w:t>
      </w:r>
      <w:proofErr w:type="spellStart"/>
      <w:r w:rsidRPr="00965FC0">
        <w:rPr>
          <w:rFonts w:cstheme="minorHAnsi"/>
          <w:color w:val="000000"/>
          <w:sz w:val="22"/>
          <w:szCs w:val="22"/>
        </w:rPr>
        <w:t>exploatare</w:t>
      </w:r>
      <w:proofErr w:type="spellEnd"/>
    </w:p>
    <w:p w14:paraId="4823BAED" w14:textId="77777777" w:rsidR="00965FC0" w:rsidRPr="00965FC0" w:rsidRDefault="00965FC0"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r w:rsidRPr="00965FC0">
        <w:rPr>
          <w:rFonts w:asciiTheme="minorHAnsi" w:hAnsiTheme="minorHAnsi" w:cstheme="minorHAnsi"/>
          <w:sz w:val="22"/>
          <w:szCs w:val="22"/>
        </w:rPr>
        <w:t xml:space="preserve">Emisie luminoasă (valori minime): </w:t>
      </w:r>
    </w:p>
    <w:p w14:paraId="1DC6E680" w14:textId="77777777" w:rsidR="00965FC0" w:rsidRPr="00965FC0" w:rsidRDefault="00965FC0"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r w:rsidRPr="00965FC0">
        <w:rPr>
          <w:rFonts w:asciiTheme="minorHAnsi" w:hAnsiTheme="minorHAnsi" w:cstheme="minorHAnsi"/>
          <w:sz w:val="22"/>
          <w:szCs w:val="22"/>
        </w:rPr>
        <w:t xml:space="preserve">&gt;200  cd  pentru  galben   </w:t>
      </w:r>
    </w:p>
    <w:p w14:paraId="72856C27" w14:textId="77777777" w:rsidR="00965FC0" w:rsidRPr="00965FC0" w:rsidRDefault="00965FC0"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r w:rsidRPr="00965FC0">
        <w:rPr>
          <w:rFonts w:asciiTheme="minorHAnsi" w:hAnsiTheme="minorHAnsi" w:cstheme="minorHAnsi"/>
          <w:sz w:val="22"/>
          <w:szCs w:val="22"/>
        </w:rPr>
        <w:t xml:space="preserve">&gt;200  cd  pentru  </w:t>
      </w:r>
      <w:proofErr w:type="spellStart"/>
      <w:r w:rsidRPr="00965FC0">
        <w:rPr>
          <w:rFonts w:asciiTheme="minorHAnsi" w:hAnsiTheme="minorHAnsi" w:cstheme="minorHAnsi"/>
          <w:sz w:val="22"/>
          <w:szCs w:val="22"/>
        </w:rPr>
        <w:t>rosu</w:t>
      </w:r>
      <w:proofErr w:type="spellEnd"/>
    </w:p>
    <w:p w14:paraId="03930217" w14:textId="77777777" w:rsidR="00965FC0" w:rsidRPr="00965FC0" w:rsidRDefault="00965FC0"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r w:rsidRPr="00965FC0">
        <w:rPr>
          <w:rFonts w:asciiTheme="minorHAnsi" w:hAnsiTheme="minorHAnsi" w:cstheme="minorHAnsi"/>
          <w:sz w:val="22"/>
          <w:szCs w:val="22"/>
        </w:rPr>
        <w:t xml:space="preserve">&gt;200  cd  pentru  verde   </w:t>
      </w:r>
      <w:r w:rsidRPr="00965FC0">
        <w:rPr>
          <w:rFonts w:asciiTheme="minorHAnsi" w:hAnsiTheme="minorHAnsi" w:cstheme="minorHAnsi"/>
          <w:sz w:val="22"/>
          <w:szCs w:val="22"/>
        </w:rPr>
        <w:tab/>
      </w:r>
    </w:p>
    <w:p w14:paraId="39C3F1D1" w14:textId="77777777" w:rsidR="00965FC0" w:rsidRPr="00965FC0" w:rsidRDefault="00965FC0"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r w:rsidRPr="00965FC0">
        <w:rPr>
          <w:rFonts w:asciiTheme="minorHAnsi" w:hAnsiTheme="minorHAnsi" w:cstheme="minorHAnsi"/>
          <w:sz w:val="22"/>
          <w:szCs w:val="22"/>
        </w:rPr>
        <w:t xml:space="preserve">Emisie luminoasă (valori maxime): </w:t>
      </w:r>
    </w:p>
    <w:p w14:paraId="2D20A104" w14:textId="77777777" w:rsidR="00965FC0" w:rsidRPr="00965FC0" w:rsidRDefault="00965FC0"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r w:rsidRPr="00965FC0">
        <w:rPr>
          <w:rFonts w:asciiTheme="minorHAnsi" w:hAnsiTheme="minorHAnsi" w:cstheme="minorHAnsi"/>
          <w:sz w:val="22"/>
          <w:szCs w:val="22"/>
        </w:rPr>
        <w:t>&lt;400  cd   galben</w:t>
      </w:r>
    </w:p>
    <w:p w14:paraId="57CDD1DF" w14:textId="77777777" w:rsidR="00965FC0" w:rsidRPr="00965FC0" w:rsidRDefault="00965FC0"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r w:rsidRPr="00965FC0">
        <w:rPr>
          <w:rFonts w:asciiTheme="minorHAnsi" w:hAnsiTheme="minorHAnsi" w:cstheme="minorHAnsi"/>
          <w:sz w:val="22"/>
          <w:szCs w:val="22"/>
        </w:rPr>
        <w:t xml:space="preserve">&lt;400  cd   </w:t>
      </w:r>
      <w:proofErr w:type="spellStart"/>
      <w:r w:rsidRPr="00965FC0">
        <w:rPr>
          <w:rFonts w:asciiTheme="minorHAnsi" w:hAnsiTheme="minorHAnsi" w:cstheme="minorHAnsi"/>
          <w:sz w:val="22"/>
          <w:szCs w:val="22"/>
        </w:rPr>
        <w:t>rosu</w:t>
      </w:r>
      <w:proofErr w:type="spellEnd"/>
    </w:p>
    <w:p w14:paraId="0DF9336D" w14:textId="77777777" w:rsidR="00965FC0" w:rsidRPr="00965FC0" w:rsidRDefault="00965FC0"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r w:rsidRPr="00965FC0">
        <w:rPr>
          <w:rFonts w:asciiTheme="minorHAnsi" w:hAnsiTheme="minorHAnsi" w:cstheme="minorHAnsi"/>
          <w:sz w:val="22"/>
          <w:szCs w:val="22"/>
        </w:rPr>
        <w:t xml:space="preserve">&lt;400  cd   verde </w:t>
      </w:r>
    </w:p>
    <w:p w14:paraId="2C36A727" w14:textId="77777777" w:rsidR="00965FC0" w:rsidRPr="00965FC0" w:rsidRDefault="00965FC0"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r w:rsidRPr="00965FC0">
        <w:rPr>
          <w:rFonts w:asciiTheme="minorHAnsi" w:hAnsiTheme="minorHAnsi" w:cstheme="minorHAnsi"/>
          <w:sz w:val="22"/>
          <w:szCs w:val="22"/>
        </w:rPr>
        <w:t xml:space="preserve">Spectru cromatic conform EN12368: </w:t>
      </w:r>
    </w:p>
    <w:p w14:paraId="47B752BE" w14:textId="77777777" w:rsidR="00965FC0" w:rsidRPr="00965FC0" w:rsidRDefault="00965FC0"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proofErr w:type="spellStart"/>
      <w:r w:rsidRPr="00965FC0">
        <w:rPr>
          <w:rFonts w:asciiTheme="minorHAnsi" w:hAnsiTheme="minorHAnsi" w:cstheme="minorHAnsi"/>
          <w:sz w:val="22"/>
          <w:szCs w:val="22"/>
        </w:rPr>
        <w:t>rosu</w:t>
      </w:r>
      <w:proofErr w:type="spellEnd"/>
      <w:r w:rsidRPr="00965FC0">
        <w:rPr>
          <w:rFonts w:asciiTheme="minorHAnsi" w:hAnsiTheme="minorHAnsi" w:cstheme="minorHAnsi"/>
          <w:sz w:val="22"/>
          <w:szCs w:val="22"/>
        </w:rPr>
        <w:t xml:space="preserve"> 613.5 - 631 nm</w:t>
      </w:r>
    </w:p>
    <w:p w14:paraId="5EEE191D" w14:textId="77777777" w:rsidR="00965FC0" w:rsidRPr="00965FC0" w:rsidRDefault="00965FC0"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r w:rsidRPr="00965FC0">
        <w:rPr>
          <w:rFonts w:asciiTheme="minorHAnsi" w:hAnsiTheme="minorHAnsi" w:cstheme="minorHAnsi"/>
          <w:sz w:val="22"/>
          <w:szCs w:val="22"/>
        </w:rPr>
        <w:t>galben 585 - 597 nm</w:t>
      </w:r>
    </w:p>
    <w:p w14:paraId="6F46626C" w14:textId="77777777" w:rsidR="00965FC0" w:rsidRPr="00965FC0" w:rsidRDefault="00965FC0"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r w:rsidRPr="00965FC0">
        <w:rPr>
          <w:rFonts w:asciiTheme="minorHAnsi" w:hAnsiTheme="minorHAnsi" w:cstheme="minorHAnsi"/>
          <w:sz w:val="22"/>
          <w:szCs w:val="22"/>
        </w:rPr>
        <w:t>verde 498.5 - 508 nm</w:t>
      </w:r>
    </w:p>
    <w:p w14:paraId="7A3AB0DB" w14:textId="77777777" w:rsidR="00965FC0" w:rsidRPr="00965FC0" w:rsidRDefault="00965FC0"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r w:rsidRPr="00965FC0">
        <w:rPr>
          <w:rFonts w:asciiTheme="minorHAnsi" w:hAnsiTheme="minorHAnsi" w:cstheme="minorHAnsi"/>
          <w:sz w:val="22"/>
          <w:szCs w:val="22"/>
        </w:rPr>
        <w:t>Uniformitate luminoasa conform EN12368: minim 1:2.5</w:t>
      </w:r>
    </w:p>
    <w:p w14:paraId="389FC9DB" w14:textId="77777777" w:rsidR="00965FC0" w:rsidRPr="00965FC0" w:rsidRDefault="00965FC0" w:rsidP="005B2C49">
      <w:pPr>
        <w:pStyle w:val="Listparagraf"/>
        <w:numPr>
          <w:ilvl w:val="0"/>
          <w:numId w:val="112"/>
        </w:numPr>
        <w:spacing w:line="240" w:lineRule="auto"/>
        <w:contextualSpacing/>
        <w:jc w:val="left"/>
        <w:rPr>
          <w:rFonts w:asciiTheme="minorHAnsi" w:hAnsiTheme="minorHAnsi" w:cstheme="minorHAnsi"/>
          <w:sz w:val="22"/>
          <w:szCs w:val="22"/>
        </w:rPr>
      </w:pPr>
      <w:r w:rsidRPr="00965FC0">
        <w:rPr>
          <w:rFonts w:asciiTheme="minorHAnsi" w:hAnsiTheme="minorHAnsi" w:cstheme="minorHAnsi"/>
          <w:sz w:val="22"/>
          <w:szCs w:val="22"/>
        </w:rPr>
        <w:t>Clasa efectului fantomă: min. Clasa 5</w:t>
      </w:r>
    </w:p>
    <w:p w14:paraId="650F999E" w14:textId="77777777" w:rsidR="00965FC0" w:rsidRPr="00965FC0" w:rsidRDefault="00965FC0"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r w:rsidRPr="00965FC0">
        <w:rPr>
          <w:rFonts w:asciiTheme="minorHAnsi" w:hAnsiTheme="minorHAnsi" w:cstheme="minorHAnsi"/>
          <w:sz w:val="22"/>
          <w:szCs w:val="22"/>
        </w:rPr>
        <w:lastRenderedPageBreak/>
        <w:t xml:space="preserve">In cazul arderii unui LED nivelul cerut al </w:t>
      </w:r>
      <w:proofErr w:type="spellStart"/>
      <w:r w:rsidRPr="00965FC0">
        <w:rPr>
          <w:rFonts w:asciiTheme="minorHAnsi" w:hAnsiTheme="minorHAnsi" w:cstheme="minorHAnsi"/>
          <w:sz w:val="22"/>
          <w:szCs w:val="22"/>
        </w:rPr>
        <w:t>intensitatii</w:t>
      </w:r>
      <w:proofErr w:type="spellEnd"/>
      <w:r w:rsidRPr="00965FC0">
        <w:rPr>
          <w:rFonts w:asciiTheme="minorHAnsi" w:hAnsiTheme="minorHAnsi" w:cstheme="minorHAnsi"/>
          <w:sz w:val="22"/>
          <w:szCs w:val="22"/>
        </w:rPr>
        <w:t xml:space="preserve"> luminoase este asigurat de </w:t>
      </w:r>
      <w:proofErr w:type="spellStart"/>
      <w:r w:rsidRPr="00965FC0">
        <w:rPr>
          <w:rFonts w:asciiTheme="minorHAnsi" w:hAnsiTheme="minorHAnsi" w:cstheme="minorHAnsi"/>
          <w:sz w:val="22"/>
          <w:szCs w:val="22"/>
        </w:rPr>
        <w:t>marirea</w:t>
      </w:r>
      <w:proofErr w:type="spellEnd"/>
      <w:r w:rsidRPr="00965FC0">
        <w:rPr>
          <w:rFonts w:asciiTheme="minorHAnsi" w:hAnsiTheme="minorHAnsi" w:cstheme="minorHAnsi"/>
          <w:sz w:val="22"/>
          <w:szCs w:val="22"/>
        </w:rPr>
        <w:t xml:space="preserve"> automata a emisiei LED-urilor </w:t>
      </w:r>
      <w:proofErr w:type="spellStart"/>
      <w:r w:rsidRPr="00965FC0">
        <w:rPr>
          <w:rFonts w:asciiTheme="minorHAnsi" w:hAnsiTheme="minorHAnsi" w:cstheme="minorHAnsi"/>
          <w:sz w:val="22"/>
          <w:szCs w:val="22"/>
        </w:rPr>
        <w:t>functionale</w:t>
      </w:r>
      <w:proofErr w:type="spellEnd"/>
      <w:r w:rsidRPr="00965FC0">
        <w:rPr>
          <w:rFonts w:asciiTheme="minorHAnsi" w:hAnsiTheme="minorHAnsi" w:cstheme="minorHAnsi"/>
          <w:sz w:val="22"/>
          <w:szCs w:val="22"/>
        </w:rPr>
        <w:t xml:space="preserve">, </w:t>
      </w:r>
      <w:proofErr w:type="spellStart"/>
      <w:r w:rsidRPr="00965FC0">
        <w:rPr>
          <w:rFonts w:asciiTheme="minorHAnsi" w:hAnsiTheme="minorHAnsi" w:cstheme="minorHAnsi"/>
          <w:sz w:val="22"/>
          <w:szCs w:val="22"/>
        </w:rPr>
        <w:t>pastrandu</w:t>
      </w:r>
      <w:proofErr w:type="spellEnd"/>
      <w:r w:rsidRPr="00965FC0">
        <w:rPr>
          <w:rFonts w:asciiTheme="minorHAnsi" w:hAnsiTheme="minorHAnsi" w:cstheme="minorHAnsi"/>
          <w:sz w:val="22"/>
          <w:szCs w:val="22"/>
        </w:rPr>
        <w:t xml:space="preserve">-se </w:t>
      </w:r>
      <w:proofErr w:type="spellStart"/>
      <w:r w:rsidRPr="00965FC0">
        <w:rPr>
          <w:rFonts w:asciiTheme="minorHAnsi" w:hAnsiTheme="minorHAnsi" w:cstheme="minorHAnsi"/>
          <w:sz w:val="22"/>
          <w:szCs w:val="22"/>
        </w:rPr>
        <w:t>totodata</w:t>
      </w:r>
      <w:proofErr w:type="spellEnd"/>
      <w:r w:rsidRPr="00965FC0">
        <w:rPr>
          <w:rFonts w:asciiTheme="minorHAnsi" w:hAnsiTheme="minorHAnsi" w:cstheme="minorHAnsi"/>
          <w:sz w:val="22"/>
          <w:szCs w:val="22"/>
        </w:rPr>
        <w:t xml:space="preserve">  uniformitatea luminoasa</w:t>
      </w:r>
    </w:p>
    <w:p w14:paraId="6334F537" w14:textId="77777777" w:rsidR="00965FC0" w:rsidRPr="00965FC0" w:rsidRDefault="00965FC0"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r w:rsidRPr="00965FC0">
        <w:rPr>
          <w:rFonts w:asciiTheme="minorHAnsi" w:hAnsiTheme="minorHAnsi" w:cstheme="minorHAnsi"/>
          <w:sz w:val="22"/>
          <w:szCs w:val="22"/>
        </w:rPr>
        <w:t>Conform norme CE;</w:t>
      </w:r>
    </w:p>
    <w:p w14:paraId="05BBA6C7" w14:textId="005F4DB6" w:rsidR="00965FC0" w:rsidRPr="00965FC0" w:rsidRDefault="00965FC0"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r w:rsidRPr="00965FC0">
        <w:rPr>
          <w:rFonts w:asciiTheme="minorHAnsi" w:hAnsiTheme="minorHAnsi" w:cstheme="minorHAnsi"/>
          <w:sz w:val="22"/>
          <w:szCs w:val="22"/>
        </w:rPr>
        <w:t>Certificat de conformitate</w:t>
      </w:r>
    </w:p>
    <w:p w14:paraId="39425517" w14:textId="77777777" w:rsidR="00965FC0" w:rsidRPr="00965FC0" w:rsidRDefault="00965FC0" w:rsidP="00965FC0">
      <w:pPr>
        <w:spacing w:line="240" w:lineRule="auto"/>
        <w:rPr>
          <w:rFonts w:cstheme="minorHAnsi"/>
          <w:color w:val="000000"/>
          <w:sz w:val="22"/>
          <w:szCs w:val="22"/>
          <w:lang w:val="it-IT"/>
        </w:rPr>
      </w:pPr>
      <w:r w:rsidRPr="00965FC0">
        <w:rPr>
          <w:rFonts w:cstheme="minorHAnsi"/>
          <w:color w:val="000000"/>
          <w:sz w:val="22"/>
          <w:szCs w:val="22"/>
          <w:lang w:val="it-IT"/>
        </w:rPr>
        <w:t>Condiţii privind conformitatea cu standardele relevante</w:t>
      </w:r>
    </w:p>
    <w:p w14:paraId="133BD1C6" w14:textId="77777777" w:rsidR="00965FC0" w:rsidRPr="00965FC0" w:rsidRDefault="00965FC0" w:rsidP="005B2C49">
      <w:pPr>
        <w:numPr>
          <w:ilvl w:val="0"/>
          <w:numId w:val="111"/>
        </w:numPr>
        <w:spacing w:line="240" w:lineRule="auto"/>
        <w:ind w:right="126"/>
        <w:contextualSpacing/>
        <w:textAlignment w:val="baseline"/>
        <w:rPr>
          <w:rFonts w:cstheme="minorHAnsi"/>
          <w:color w:val="000000"/>
          <w:sz w:val="22"/>
          <w:szCs w:val="22"/>
          <w:lang w:val="it-IT"/>
        </w:rPr>
      </w:pPr>
      <w:r w:rsidRPr="00965FC0">
        <w:rPr>
          <w:rFonts w:cstheme="minorHAnsi"/>
          <w:color w:val="000000"/>
          <w:sz w:val="22"/>
          <w:szCs w:val="22"/>
          <w:lang w:val="it-IT"/>
        </w:rPr>
        <w:t>Document care sa confirme executia in regim de asigurarea a calitatii ISO 9001 sau echivalent</w:t>
      </w:r>
    </w:p>
    <w:p w14:paraId="5C89C6C7" w14:textId="3143DB2B" w:rsidR="00965FC0" w:rsidRPr="00965FC0" w:rsidRDefault="00965FC0" w:rsidP="005B2C49">
      <w:pPr>
        <w:numPr>
          <w:ilvl w:val="0"/>
          <w:numId w:val="111"/>
        </w:numPr>
        <w:spacing w:line="240" w:lineRule="auto"/>
        <w:ind w:right="126"/>
        <w:contextualSpacing/>
        <w:textAlignment w:val="baseline"/>
        <w:rPr>
          <w:rFonts w:cstheme="minorHAnsi"/>
          <w:color w:val="000000"/>
          <w:sz w:val="22"/>
          <w:szCs w:val="22"/>
          <w:lang w:val="it-IT"/>
        </w:rPr>
      </w:pPr>
      <w:r w:rsidRPr="00965FC0">
        <w:rPr>
          <w:rFonts w:cstheme="minorHAnsi"/>
          <w:color w:val="000000"/>
          <w:sz w:val="22"/>
          <w:szCs w:val="22"/>
          <w:lang w:val="es-ES"/>
        </w:rPr>
        <w:t>Documente care certifica conformitatea cu: EN 12 368, EN 60529, EN 60598, EN 50293, EN 61140, IEC 60068</w:t>
      </w:r>
    </w:p>
    <w:p w14:paraId="0CB782AD" w14:textId="2169A117" w:rsidR="007E56DC" w:rsidRPr="00965FC0" w:rsidRDefault="00965FC0" w:rsidP="00965FC0">
      <w:pPr>
        <w:spacing w:line="240" w:lineRule="auto"/>
        <w:contextualSpacing/>
        <w:rPr>
          <w:rFonts w:cstheme="minorHAnsi"/>
          <w:color w:val="000000" w:themeColor="text1"/>
          <w:sz w:val="22"/>
          <w:szCs w:val="22"/>
          <w:lang w:val="ro-RO"/>
        </w:rPr>
      </w:pPr>
      <w:r w:rsidRPr="00965FC0">
        <w:rPr>
          <w:rFonts w:cstheme="minorHAnsi"/>
          <w:b/>
          <w:bCs/>
          <w:color w:val="000000" w:themeColor="text1"/>
          <w:sz w:val="22"/>
          <w:szCs w:val="22"/>
          <w:lang w:val="ro-RO"/>
        </w:rPr>
        <w:t>Semafoare pentru pietoni</w:t>
      </w:r>
      <w:r w:rsidRPr="00965FC0">
        <w:rPr>
          <w:rFonts w:cstheme="minorHAnsi"/>
          <w:color w:val="000000" w:themeColor="text1"/>
          <w:sz w:val="22"/>
          <w:szCs w:val="22"/>
          <w:lang w:val="ro-RO"/>
        </w:rPr>
        <w:t xml:space="preserve"> - specificațiile tehnice minimale:</w:t>
      </w:r>
    </w:p>
    <w:p w14:paraId="444C01CF" w14:textId="77777777" w:rsidR="00965FC0" w:rsidRPr="00965FC0" w:rsidRDefault="00965FC0"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r w:rsidRPr="00965FC0">
        <w:rPr>
          <w:rFonts w:asciiTheme="minorHAnsi" w:hAnsiTheme="minorHAnsi" w:cstheme="minorHAnsi"/>
          <w:sz w:val="22"/>
          <w:szCs w:val="22"/>
        </w:rPr>
        <w:t>Semafoare pentru vehicule de tip 2X: 2 x D200mm ±5%;</w:t>
      </w:r>
    </w:p>
    <w:p w14:paraId="32EE379E" w14:textId="77777777" w:rsidR="00965FC0" w:rsidRPr="00965FC0" w:rsidRDefault="00965FC0"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r w:rsidRPr="00965FC0">
        <w:rPr>
          <w:rFonts w:asciiTheme="minorHAnsi" w:hAnsiTheme="minorHAnsi" w:cstheme="minorHAnsi"/>
          <w:sz w:val="22"/>
          <w:szCs w:val="22"/>
        </w:rPr>
        <w:t xml:space="preserve">Sistem optic monobloc compus din: </w:t>
      </w:r>
    </w:p>
    <w:p w14:paraId="77D884EF" w14:textId="77777777" w:rsidR="00965FC0" w:rsidRPr="00965FC0" w:rsidRDefault="00965FC0"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r w:rsidRPr="00965FC0">
        <w:rPr>
          <w:rFonts w:asciiTheme="minorHAnsi" w:hAnsiTheme="minorHAnsi" w:cstheme="minorHAnsi"/>
          <w:sz w:val="22"/>
          <w:szCs w:val="22"/>
        </w:rPr>
        <w:t>Proiector cu LED-uri color</w:t>
      </w:r>
    </w:p>
    <w:p w14:paraId="4870AB2D" w14:textId="77777777" w:rsidR="00965FC0" w:rsidRPr="00965FC0" w:rsidRDefault="00965FC0"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r w:rsidRPr="00965FC0">
        <w:rPr>
          <w:rFonts w:asciiTheme="minorHAnsi" w:hAnsiTheme="minorHAnsi" w:cstheme="minorHAnsi"/>
          <w:sz w:val="22"/>
          <w:szCs w:val="22"/>
        </w:rPr>
        <w:t>Generator de putere</w:t>
      </w:r>
    </w:p>
    <w:p w14:paraId="2563BBFC" w14:textId="77777777" w:rsidR="00965FC0" w:rsidRPr="00965FC0" w:rsidRDefault="00965FC0"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r w:rsidRPr="00965FC0">
        <w:rPr>
          <w:rFonts w:asciiTheme="minorHAnsi" w:hAnsiTheme="minorHAnsi" w:cstheme="minorHAnsi"/>
          <w:sz w:val="22"/>
          <w:szCs w:val="22"/>
        </w:rPr>
        <w:t>Deflector</w:t>
      </w:r>
    </w:p>
    <w:p w14:paraId="7E2F75D4" w14:textId="77777777" w:rsidR="00965FC0" w:rsidRPr="00965FC0" w:rsidRDefault="00965FC0"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r w:rsidRPr="00965FC0">
        <w:rPr>
          <w:rFonts w:asciiTheme="minorHAnsi" w:hAnsiTheme="minorHAnsi" w:cstheme="minorHAnsi"/>
          <w:sz w:val="22"/>
          <w:szCs w:val="22"/>
        </w:rPr>
        <w:t xml:space="preserve">Lentila </w:t>
      </w:r>
      <w:proofErr w:type="spellStart"/>
      <w:r w:rsidRPr="00965FC0">
        <w:rPr>
          <w:rFonts w:asciiTheme="minorHAnsi" w:hAnsiTheme="minorHAnsi" w:cstheme="minorHAnsi"/>
          <w:sz w:val="22"/>
          <w:szCs w:val="22"/>
        </w:rPr>
        <w:t>antisoc</w:t>
      </w:r>
      <w:proofErr w:type="spellEnd"/>
      <w:r w:rsidRPr="00965FC0">
        <w:rPr>
          <w:rFonts w:asciiTheme="minorHAnsi" w:hAnsiTheme="minorHAnsi" w:cstheme="minorHAnsi"/>
          <w:sz w:val="22"/>
          <w:szCs w:val="22"/>
        </w:rPr>
        <w:t xml:space="preserve"> stabilizata UV cu D = 200mm  ±5%;</w:t>
      </w:r>
    </w:p>
    <w:p w14:paraId="7DC84A8F" w14:textId="77777777" w:rsidR="00965FC0" w:rsidRPr="00965FC0" w:rsidRDefault="00965FC0"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r w:rsidRPr="00965FC0">
        <w:rPr>
          <w:rFonts w:asciiTheme="minorHAnsi" w:hAnsiTheme="minorHAnsi" w:cstheme="minorHAnsi"/>
          <w:sz w:val="22"/>
          <w:szCs w:val="22"/>
        </w:rPr>
        <w:t xml:space="preserve">Sistemul monobloc led: Sistemul monobloc previne </w:t>
      </w:r>
      <w:proofErr w:type="spellStart"/>
      <w:r w:rsidRPr="00965FC0">
        <w:rPr>
          <w:rFonts w:asciiTheme="minorHAnsi" w:hAnsiTheme="minorHAnsi" w:cstheme="minorHAnsi"/>
          <w:sz w:val="22"/>
          <w:szCs w:val="22"/>
        </w:rPr>
        <w:t>aparitia</w:t>
      </w:r>
      <w:proofErr w:type="spellEnd"/>
      <w:r w:rsidRPr="00965FC0">
        <w:rPr>
          <w:rFonts w:asciiTheme="minorHAnsi" w:hAnsiTheme="minorHAnsi" w:cstheme="minorHAnsi"/>
          <w:sz w:val="22"/>
          <w:szCs w:val="22"/>
        </w:rPr>
        <w:t xml:space="preserve"> „punctelor negre”, in cazul arderii unui LED</w:t>
      </w:r>
    </w:p>
    <w:p w14:paraId="07E15C98" w14:textId="77777777" w:rsidR="00965FC0" w:rsidRPr="00965FC0" w:rsidRDefault="00965FC0"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r w:rsidRPr="00965FC0">
        <w:rPr>
          <w:rFonts w:asciiTheme="minorHAnsi" w:hAnsiTheme="minorHAnsi" w:cstheme="minorHAnsi"/>
          <w:sz w:val="22"/>
          <w:szCs w:val="22"/>
        </w:rPr>
        <w:t xml:space="preserve">Asigurarea automata a emisiei LED, </w:t>
      </w:r>
      <w:proofErr w:type="spellStart"/>
      <w:r w:rsidRPr="00965FC0">
        <w:rPr>
          <w:rFonts w:asciiTheme="minorHAnsi" w:hAnsiTheme="minorHAnsi" w:cstheme="minorHAnsi"/>
          <w:sz w:val="22"/>
          <w:szCs w:val="22"/>
        </w:rPr>
        <w:t>pastrandu</w:t>
      </w:r>
      <w:proofErr w:type="spellEnd"/>
      <w:r w:rsidRPr="00965FC0">
        <w:rPr>
          <w:rFonts w:asciiTheme="minorHAnsi" w:hAnsiTheme="minorHAnsi" w:cstheme="minorHAnsi"/>
          <w:sz w:val="22"/>
          <w:szCs w:val="22"/>
        </w:rPr>
        <w:t xml:space="preserve">-se </w:t>
      </w:r>
      <w:proofErr w:type="spellStart"/>
      <w:r w:rsidRPr="00965FC0">
        <w:rPr>
          <w:rFonts w:asciiTheme="minorHAnsi" w:hAnsiTheme="minorHAnsi" w:cstheme="minorHAnsi"/>
          <w:sz w:val="22"/>
          <w:szCs w:val="22"/>
        </w:rPr>
        <w:t>totodata</w:t>
      </w:r>
      <w:proofErr w:type="spellEnd"/>
      <w:r w:rsidRPr="00965FC0">
        <w:rPr>
          <w:rFonts w:asciiTheme="minorHAnsi" w:hAnsiTheme="minorHAnsi" w:cstheme="minorHAnsi"/>
          <w:sz w:val="22"/>
          <w:szCs w:val="22"/>
        </w:rPr>
        <w:t xml:space="preserve"> uniformitatea </w:t>
      </w:r>
      <w:proofErr w:type="spellStart"/>
      <w:r w:rsidRPr="00965FC0">
        <w:rPr>
          <w:rFonts w:asciiTheme="minorHAnsi" w:hAnsiTheme="minorHAnsi" w:cstheme="minorHAnsi"/>
          <w:sz w:val="22"/>
          <w:szCs w:val="22"/>
        </w:rPr>
        <w:t>Iuminoasa</w:t>
      </w:r>
      <w:proofErr w:type="spellEnd"/>
      <w:r w:rsidRPr="00965FC0">
        <w:rPr>
          <w:rFonts w:asciiTheme="minorHAnsi" w:hAnsiTheme="minorHAnsi" w:cstheme="minorHAnsi"/>
          <w:sz w:val="22"/>
          <w:szCs w:val="22"/>
        </w:rPr>
        <w:t xml:space="preserve">: In cazul arderii unui LED nivelul cerut al </w:t>
      </w:r>
      <w:proofErr w:type="spellStart"/>
      <w:r w:rsidRPr="00965FC0">
        <w:rPr>
          <w:rFonts w:asciiTheme="minorHAnsi" w:hAnsiTheme="minorHAnsi" w:cstheme="minorHAnsi"/>
          <w:sz w:val="22"/>
          <w:szCs w:val="22"/>
        </w:rPr>
        <w:t>intensitatii</w:t>
      </w:r>
      <w:proofErr w:type="spellEnd"/>
      <w:r w:rsidRPr="00965FC0">
        <w:rPr>
          <w:rFonts w:asciiTheme="minorHAnsi" w:hAnsiTheme="minorHAnsi" w:cstheme="minorHAnsi"/>
          <w:sz w:val="22"/>
          <w:szCs w:val="22"/>
        </w:rPr>
        <w:t xml:space="preserve"> luminoase este asigurat de </w:t>
      </w:r>
      <w:proofErr w:type="spellStart"/>
      <w:r w:rsidRPr="00965FC0">
        <w:rPr>
          <w:rFonts w:asciiTheme="minorHAnsi" w:hAnsiTheme="minorHAnsi" w:cstheme="minorHAnsi"/>
          <w:sz w:val="22"/>
          <w:szCs w:val="22"/>
        </w:rPr>
        <w:t>marirea</w:t>
      </w:r>
      <w:proofErr w:type="spellEnd"/>
      <w:r w:rsidRPr="00965FC0">
        <w:rPr>
          <w:rFonts w:asciiTheme="minorHAnsi" w:hAnsiTheme="minorHAnsi" w:cstheme="minorHAnsi"/>
          <w:sz w:val="22"/>
          <w:szCs w:val="22"/>
        </w:rPr>
        <w:t xml:space="preserve"> automata a emisiei LED-urilor </w:t>
      </w:r>
      <w:proofErr w:type="spellStart"/>
      <w:r w:rsidRPr="00965FC0">
        <w:rPr>
          <w:rFonts w:asciiTheme="minorHAnsi" w:hAnsiTheme="minorHAnsi" w:cstheme="minorHAnsi"/>
          <w:sz w:val="22"/>
          <w:szCs w:val="22"/>
        </w:rPr>
        <w:t>functionale</w:t>
      </w:r>
      <w:proofErr w:type="spellEnd"/>
      <w:r w:rsidRPr="00965FC0">
        <w:rPr>
          <w:rFonts w:asciiTheme="minorHAnsi" w:hAnsiTheme="minorHAnsi" w:cstheme="minorHAnsi"/>
          <w:sz w:val="22"/>
          <w:szCs w:val="22"/>
        </w:rPr>
        <w:t xml:space="preserve">, </w:t>
      </w:r>
      <w:proofErr w:type="spellStart"/>
      <w:r w:rsidRPr="00965FC0">
        <w:rPr>
          <w:rFonts w:asciiTheme="minorHAnsi" w:hAnsiTheme="minorHAnsi" w:cstheme="minorHAnsi"/>
          <w:sz w:val="22"/>
          <w:szCs w:val="22"/>
        </w:rPr>
        <w:t>pastrandu</w:t>
      </w:r>
      <w:proofErr w:type="spellEnd"/>
      <w:r w:rsidRPr="00965FC0">
        <w:rPr>
          <w:rFonts w:asciiTheme="minorHAnsi" w:hAnsiTheme="minorHAnsi" w:cstheme="minorHAnsi"/>
          <w:sz w:val="22"/>
          <w:szCs w:val="22"/>
        </w:rPr>
        <w:t xml:space="preserve">-se </w:t>
      </w:r>
      <w:proofErr w:type="spellStart"/>
      <w:r w:rsidRPr="00965FC0">
        <w:rPr>
          <w:rFonts w:asciiTheme="minorHAnsi" w:hAnsiTheme="minorHAnsi" w:cstheme="minorHAnsi"/>
          <w:sz w:val="22"/>
          <w:szCs w:val="22"/>
        </w:rPr>
        <w:t>totodata</w:t>
      </w:r>
      <w:proofErr w:type="spellEnd"/>
      <w:r w:rsidRPr="00965FC0">
        <w:rPr>
          <w:rFonts w:asciiTheme="minorHAnsi" w:hAnsiTheme="minorHAnsi" w:cstheme="minorHAnsi"/>
          <w:sz w:val="22"/>
          <w:szCs w:val="22"/>
        </w:rPr>
        <w:t xml:space="preserve"> uniformitatea luminoasa</w:t>
      </w:r>
    </w:p>
    <w:p w14:paraId="6BA9E472" w14:textId="77777777" w:rsidR="00965FC0" w:rsidRPr="00965FC0" w:rsidRDefault="00965FC0"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lang w:eastAsia="de-DE"/>
        </w:rPr>
      </w:pPr>
      <w:r w:rsidRPr="00965FC0">
        <w:rPr>
          <w:rFonts w:asciiTheme="minorHAnsi" w:hAnsiTheme="minorHAnsi" w:cstheme="minorHAnsi"/>
          <w:sz w:val="22"/>
          <w:szCs w:val="22"/>
        </w:rPr>
        <w:t>Tensiune de alimentare: 195 – 253 VAC, 45 – 65 Hz</w:t>
      </w:r>
    </w:p>
    <w:p w14:paraId="6FADD037" w14:textId="77777777" w:rsidR="00965FC0" w:rsidRPr="00965FC0" w:rsidRDefault="00965FC0" w:rsidP="005B2C49">
      <w:pPr>
        <w:pStyle w:val="Listparagraf"/>
        <w:numPr>
          <w:ilvl w:val="0"/>
          <w:numId w:val="112"/>
        </w:numPr>
        <w:spacing w:line="240" w:lineRule="auto"/>
        <w:contextualSpacing/>
        <w:jc w:val="left"/>
        <w:rPr>
          <w:rFonts w:asciiTheme="minorHAnsi" w:hAnsiTheme="minorHAnsi" w:cstheme="minorHAnsi"/>
          <w:sz w:val="22"/>
          <w:szCs w:val="22"/>
        </w:rPr>
      </w:pPr>
      <w:r w:rsidRPr="00965FC0">
        <w:rPr>
          <w:rFonts w:asciiTheme="minorHAnsi" w:hAnsiTheme="minorHAnsi" w:cstheme="minorHAnsi"/>
          <w:sz w:val="22"/>
          <w:szCs w:val="22"/>
        </w:rPr>
        <w:t>Mască simbol pieton , conform aplicației și reglementărilor naționale de trafic: fundal negru și simbol luminos .</w:t>
      </w:r>
    </w:p>
    <w:p w14:paraId="7A19AFE9" w14:textId="77777777" w:rsidR="00965FC0" w:rsidRPr="00965FC0" w:rsidRDefault="00965FC0"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r w:rsidRPr="00965FC0">
        <w:rPr>
          <w:rFonts w:asciiTheme="minorHAnsi" w:hAnsiTheme="minorHAnsi" w:cstheme="minorHAnsi"/>
          <w:sz w:val="22"/>
          <w:szCs w:val="22"/>
        </w:rPr>
        <w:t xml:space="preserve">Putere absorbita: </w:t>
      </w:r>
    </w:p>
    <w:p w14:paraId="467E6712" w14:textId="77777777" w:rsidR="00965FC0" w:rsidRPr="00965FC0" w:rsidRDefault="00965FC0" w:rsidP="005B2C49">
      <w:pPr>
        <w:pStyle w:val="Listparagraf"/>
        <w:numPr>
          <w:ilvl w:val="1"/>
          <w:numId w:val="112"/>
        </w:numPr>
        <w:spacing w:line="240" w:lineRule="auto"/>
        <w:ind w:right="126"/>
        <w:contextualSpacing/>
        <w:textAlignment w:val="baseline"/>
        <w:rPr>
          <w:rFonts w:asciiTheme="minorHAnsi" w:hAnsiTheme="minorHAnsi" w:cstheme="minorHAnsi"/>
          <w:sz w:val="22"/>
          <w:szCs w:val="22"/>
        </w:rPr>
      </w:pPr>
      <w:proofErr w:type="spellStart"/>
      <w:r w:rsidRPr="00965FC0">
        <w:rPr>
          <w:rFonts w:asciiTheme="minorHAnsi" w:hAnsiTheme="minorHAnsi" w:cstheme="minorHAnsi"/>
          <w:sz w:val="22"/>
          <w:szCs w:val="22"/>
        </w:rPr>
        <w:t>rosu</w:t>
      </w:r>
      <w:proofErr w:type="spellEnd"/>
      <w:r w:rsidRPr="00965FC0">
        <w:rPr>
          <w:rFonts w:asciiTheme="minorHAnsi" w:hAnsiTheme="minorHAnsi" w:cstheme="minorHAnsi"/>
          <w:sz w:val="22"/>
          <w:szCs w:val="22"/>
        </w:rPr>
        <w:t>: maxim 10 W</w:t>
      </w:r>
    </w:p>
    <w:p w14:paraId="7A44E6E4" w14:textId="77777777" w:rsidR="00965FC0" w:rsidRPr="00965FC0" w:rsidRDefault="00965FC0" w:rsidP="005B2C49">
      <w:pPr>
        <w:pStyle w:val="Listparagraf"/>
        <w:numPr>
          <w:ilvl w:val="1"/>
          <w:numId w:val="112"/>
        </w:numPr>
        <w:spacing w:line="240" w:lineRule="auto"/>
        <w:ind w:right="126"/>
        <w:contextualSpacing/>
        <w:textAlignment w:val="baseline"/>
        <w:rPr>
          <w:rFonts w:asciiTheme="minorHAnsi" w:hAnsiTheme="minorHAnsi" w:cstheme="minorHAnsi"/>
          <w:sz w:val="22"/>
          <w:szCs w:val="22"/>
        </w:rPr>
      </w:pPr>
      <w:r w:rsidRPr="00965FC0">
        <w:rPr>
          <w:rFonts w:asciiTheme="minorHAnsi" w:hAnsiTheme="minorHAnsi" w:cstheme="minorHAnsi"/>
          <w:sz w:val="22"/>
          <w:szCs w:val="22"/>
        </w:rPr>
        <w:t>verde: maxim 10 W</w:t>
      </w:r>
    </w:p>
    <w:p w14:paraId="405AB25D" w14:textId="77777777" w:rsidR="00965FC0" w:rsidRPr="00965FC0" w:rsidRDefault="00965FC0"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r w:rsidRPr="00965FC0">
        <w:rPr>
          <w:rFonts w:asciiTheme="minorHAnsi" w:hAnsiTheme="minorHAnsi" w:cstheme="minorHAnsi"/>
          <w:sz w:val="22"/>
          <w:szCs w:val="22"/>
        </w:rPr>
        <w:t xml:space="preserve">Clasa de </w:t>
      </w:r>
      <w:proofErr w:type="spellStart"/>
      <w:r w:rsidRPr="00965FC0">
        <w:rPr>
          <w:rFonts w:asciiTheme="minorHAnsi" w:hAnsiTheme="minorHAnsi" w:cstheme="minorHAnsi"/>
          <w:sz w:val="22"/>
          <w:szCs w:val="22"/>
        </w:rPr>
        <w:t>izolatie</w:t>
      </w:r>
      <w:proofErr w:type="spellEnd"/>
      <w:r w:rsidRPr="00965FC0">
        <w:rPr>
          <w:rFonts w:asciiTheme="minorHAnsi" w:hAnsiTheme="minorHAnsi" w:cstheme="minorHAnsi"/>
          <w:sz w:val="22"/>
          <w:szCs w:val="22"/>
        </w:rPr>
        <w:t xml:space="preserve"> II conform EN 60598 -2</w:t>
      </w:r>
    </w:p>
    <w:p w14:paraId="7279653C" w14:textId="77777777" w:rsidR="00965FC0" w:rsidRPr="00965FC0" w:rsidRDefault="00965FC0"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r w:rsidRPr="00965FC0">
        <w:rPr>
          <w:rFonts w:asciiTheme="minorHAnsi" w:hAnsiTheme="minorHAnsi" w:cstheme="minorHAnsi"/>
          <w:sz w:val="22"/>
          <w:szCs w:val="22"/>
        </w:rPr>
        <w:t>Rezistenta la impact: conform EN 60598-1; clasa IR3 conform cu EN 12368</w:t>
      </w:r>
    </w:p>
    <w:p w14:paraId="362DABA1" w14:textId="77777777" w:rsidR="00965FC0" w:rsidRPr="00965FC0" w:rsidRDefault="00965FC0"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r w:rsidRPr="00965FC0">
        <w:rPr>
          <w:rFonts w:asciiTheme="minorHAnsi" w:hAnsiTheme="minorHAnsi" w:cstheme="minorHAnsi"/>
          <w:sz w:val="22"/>
          <w:szCs w:val="22"/>
        </w:rPr>
        <w:t xml:space="preserve">Clasa de </w:t>
      </w:r>
      <w:proofErr w:type="spellStart"/>
      <w:r w:rsidRPr="00965FC0">
        <w:rPr>
          <w:rFonts w:asciiTheme="minorHAnsi" w:hAnsiTheme="minorHAnsi" w:cstheme="minorHAnsi"/>
          <w:sz w:val="22"/>
          <w:szCs w:val="22"/>
        </w:rPr>
        <w:t>protectie</w:t>
      </w:r>
      <w:proofErr w:type="spellEnd"/>
      <w:r w:rsidRPr="00965FC0">
        <w:rPr>
          <w:rFonts w:asciiTheme="minorHAnsi" w:hAnsiTheme="minorHAnsi" w:cstheme="minorHAnsi"/>
          <w:sz w:val="22"/>
          <w:szCs w:val="22"/>
        </w:rPr>
        <w:t>: Clasa II conform EN 61140</w:t>
      </w:r>
    </w:p>
    <w:p w14:paraId="111E0AA5" w14:textId="77777777" w:rsidR="00965FC0" w:rsidRPr="00965FC0" w:rsidRDefault="00965FC0"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r w:rsidRPr="00965FC0">
        <w:rPr>
          <w:rFonts w:asciiTheme="minorHAnsi" w:hAnsiTheme="minorHAnsi" w:cstheme="minorHAnsi"/>
          <w:sz w:val="22"/>
          <w:szCs w:val="22"/>
        </w:rPr>
        <w:t xml:space="preserve">Corp si lentile: Corp semafor din </w:t>
      </w:r>
      <w:proofErr w:type="spellStart"/>
      <w:r w:rsidRPr="00965FC0">
        <w:rPr>
          <w:rFonts w:asciiTheme="minorHAnsi" w:hAnsiTheme="minorHAnsi" w:cstheme="minorHAnsi"/>
          <w:sz w:val="22"/>
          <w:szCs w:val="22"/>
        </w:rPr>
        <w:t>policarbonat</w:t>
      </w:r>
      <w:proofErr w:type="spellEnd"/>
      <w:r w:rsidRPr="00965FC0">
        <w:rPr>
          <w:rFonts w:asciiTheme="minorHAnsi" w:hAnsiTheme="minorHAnsi" w:cstheme="minorHAnsi"/>
          <w:sz w:val="22"/>
          <w:szCs w:val="22"/>
        </w:rPr>
        <w:t xml:space="preserve"> stabilizat la UV si lentila </w:t>
      </w:r>
      <w:proofErr w:type="spellStart"/>
      <w:r w:rsidRPr="00965FC0">
        <w:rPr>
          <w:rFonts w:asciiTheme="minorHAnsi" w:hAnsiTheme="minorHAnsi" w:cstheme="minorHAnsi"/>
          <w:sz w:val="22"/>
          <w:szCs w:val="22"/>
        </w:rPr>
        <w:t>antisoc</w:t>
      </w:r>
      <w:proofErr w:type="spellEnd"/>
      <w:r w:rsidRPr="00965FC0">
        <w:rPr>
          <w:rFonts w:asciiTheme="minorHAnsi" w:hAnsiTheme="minorHAnsi" w:cstheme="minorHAnsi"/>
          <w:sz w:val="22"/>
          <w:szCs w:val="22"/>
        </w:rPr>
        <w:t xml:space="preserve"> cu D = 200mm ±5%; lentila este stabilizata UV</w:t>
      </w:r>
    </w:p>
    <w:p w14:paraId="488B1689" w14:textId="77777777" w:rsidR="00965FC0" w:rsidRPr="00965FC0" w:rsidRDefault="00965FC0"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r w:rsidRPr="00965FC0">
        <w:rPr>
          <w:rFonts w:asciiTheme="minorHAnsi" w:hAnsiTheme="minorHAnsi" w:cstheme="minorHAnsi"/>
          <w:sz w:val="22"/>
          <w:szCs w:val="22"/>
        </w:rPr>
        <w:t>Culoare corp: Negru</w:t>
      </w:r>
    </w:p>
    <w:p w14:paraId="1AEC6142" w14:textId="77777777" w:rsidR="00965FC0" w:rsidRPr="00965FC0" w:rsidRDefault="00965FC0"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proofErr w:type="spellStart"/>
      <w:r w:rsidRPr="00965FC0">
        <w:rPr>
          <w:rFonts w:asciiTheme="minorHAnsi" w:hAnsiTheme="minorHAnsi" w:cstheme="minorHAnsi"/>
          <w:sz w:val="22"/>
          <w:szCs w:val="22"/>
        </w:rPr>
        <w:t>Brate</w:t>
      </w:r>
      <w:proofErr w:type="spellEnd"/>
      <w:r w:rsidRPr="00965FC0">
        <w:rPr>
          <w:rFonts w:asciiTheme="minorHAnsi" w:hAnsiTheme="minorHAnsi" w:cstheme="minorHAnsi"/>
          <w:sz w:val="22"/>
          <w:szCs w:val="22"/>
        </w:rPr>
        <w:t xml:space="preserve"> montaj si parasolar incluse:</w:t>
      </w:r>
      <w:r w:rsidRPr="00965FC0">
        <w:rPr>
          <w:rFonts w:asciiTheme="minorHAnsi" w:hAnsiTheme="minorHAnsi" w:cstheme="minorHAnsi"/>
          <w:sz w:val="22"/>
          <w:szCs w:val="22"/>
          <w:lang w:eastAsia="de-DE"/>
        </w:rPr>
        <w:t xml:space="preserve"> </w:t>
      </w:r>
    </w:p>
    <w:p w14:paraId="795BF27F" w14:textId="77777777" w:rsidR="00965FC0" w:rsidRPr="00965FC0" w:rsidRDefault="00965FC0"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r w:rsidRPr="00965FC0">
        <w:rPr>
          <w:rFonts w:asciiTheme="minorHAnsi" w:hAnsiTheme="minorHAnsi" w:cstheme="minorHAnsi"/>
          <w:sz w:val="22"/>
          <w:szCs w:val="22"/>
        </w:rPr>
        <w:t xml:space="preserve">Doua </w:t>
      </w:r>
      <w:proofErr w:type="spellStart"/>
      <w:r w:rsidRPr="00965FC0">
        <w:rPr>
          <w:rFonts w:asciiTheme="minorHAnsi" w:hAnsiTheme="minorHAnsi" w:cstheme="minorHAnsi"/>
          <w:sz w:val="22"/>
          <w:szCs w:val="22"/>
        </w:rPr>
        <w:t>brate</w:t>
      </w:r>
      <w:proofErr w:type="spellEnd"/>
      <w:r w:rsidRPr="00965FC0">
        <w:rPr>
          <w:rFonts w:asciiTheme="minorHAnsi" w:hAnsiTheme="minorHAnsi" w:cstheme="minorHAnsi"/>
          <w:sz w:val="22"/>
          <w:szCs w:val="22"/>
        </w:rPr>
        <w:t xml:space="preserve"> de fixare din </w:t>
      </w:r>
      <w:proofErr w:type="spellStart"/>
      <w:r w:rsidRPr="00965FC0">
        <w:rPr>
          <w:rFonts w:asciiTheme="minorHAnsi" w:hAnsiTheme="minorHAnsi" w:cstheme="minorHAnsi"/>
          <w:sz w:val="22"/>
          <w:szCs w:val="22"/>
        </w:rPr>
        <w:t>policarbonat</w:t>
      </w:r>
      <w:proofErr w:type="spellEnd"/>
      <w:r w:rsidRPr="00965FC0">
        <w:rPr>
          <w:rFonts w:asciiTheme="minorHAnsi" w:hAnsiTheme="minorHAnsi" w:cstheme="minorHAnsi"/>
          <w:sz w:val="22"/>
          <w:szCs w:val="22"/>
        </w:rPr>
        <w:t xml:space="preserve"> stabilizat la UV</w:t>
      </w:r>
    </w:p>
    <w:p w14:paraId="5772E3F4" w14:textId="77777777" w:rsidR="00965FC0" w:rsidRPr="00965FC0" w:rsidRDefault="00965FC0"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r w:rsidRPr="00965FC0">
        <w:rPr>
          <w:rFonts w:asciiTheme="minorHAnsi" w:hAnsiTheme="minorHAnsi" w:cstheme="minorHAnsi"/>
          <w:sz w:val="22"/>
          <w:szCs w:val="22"/>
        </w:rPr>
        <w:t xml:space="preserve">Sistem montaj BAND – IT sau cu </w:t>
      </w:r>
      <w:proofErr w:type="spellStart"/>
      <w:r w:rsidRPr="00965FC0">
        <w:rPr>
          <w:rFonts w:asciiTheme="minorHAnsi" w:hAnsiTheme="minorHAnsi" w:cstheme="minorHAnsi"/>
          <w:sz w:val="22"/>
          <w:szCs w:val="22"/>
        </w:rPr>
        <w:t>suruburi</w:t>
      </w:r>
      <w:proofErr w:type="spellEnd"/>
    </w:p>
    <w:p w14:paraId="6D9FDE2E" w14:textId="77777777" w:rsidR="00965FC0" w:rsidRPr="00965FC0" w:rsidRDefault="00965FC0"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lang w:eastAsia="de-DE"/>
        </w:rPr>
      </w:pPr>
      <w:r w:rsidRPr="00965FC0">
        <w:rPr>
          <w:rFonts w:asciiTheme="minorHAnsi" w:hAnsiTheme="minorHAnsi" w:cstheme="minorHAnsi"/>
          <w:sz w:val="22"/>
          <w:szCs w:val="22"/>
        </w:rPr>
        <w:t xml:space="preserve">Parasolar din </w:t>
      </w:r>
      <w:proofErr w:type="spellStart"/>
      <w:r w:rsidRPr="00965FC0">
        <w:rPr>
          <w:rFonts w:asciiTheme="minorHAnsi" w:hAnsiTheme="minorHAnsi" w:cstheme="minorHAnsi"/>
          <w:sz w:val="22"/>
          <w:szCs w:val="22"/>
        </w:rPr>
        <w:t>policarbonat</w:t>
      </w:r>
      <w:proofErr w:type="spellEnd"/>
      <w:r w:rsidRPr="00965FC0">
        <w:rPr>
          <w:rFonts w:asciiTheme="minorHAnsi" w:hAnsiTheme="minorHAnsi" w:cstheme="minorHAnsi"/>
          <w:sz w:val="22"/>
          <w:szCs w:val="22"/>
        </w:rPr>
        <w:t xml:space="preserve"> stabilizat la UV</w:t>
      </w:r>
    </w:p>
    <w:p w14:paraId="291B830C" w14:textId="77777777" w:rsidR="00965FC0" w:rsidRPr="00965FC0" w:rsidRDefault="00965FC0"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r w:rsidRPr="00965FC0">
        <w:rPr>
          <w:rFonts w:asciiTheme="minorHAnsi" w:hAnsiTheme="minorHAnsi" w:cstheme="minorHAnsi"/>
          <w:sz w:val="22"/>
          <w:szCs w:val="22"/>
        </w:rPr>
        <w:t xml:space="preserve">Temperatura ambientala de </w:t>
      </w:r>
      <w:proofErr w:type="spellStart"/>
      <w:r w:rsidRPr="00965FC0">
        <w:rPr>
          <w:rFonts w:asciiTheme="minorHAnsi" w:hAnsiTheme="minorHAnsi" w:cstheme="minorHAnsi"/>
          <w:sz w:val="22"/>
          <w:szCs w:val="22"/>
        </w:rPr>
        <w:t>functionare</w:t>
      </w:r>
      <w:proofErr w:type="spellEnd"/>
      <w:r w:rsidRPr="00965FC0">
        <w:rPr>
          <w:rFonts w:asciiTheme="minorHAnsi" w:hAnsiTheme="minorHAnsi" w:cstheme="minorHAnsi"/>
          <w:sz w:val="22"/>
          <w:szCs w:val="22"/>
        </w:rPr>
        <w:t xml:space="preserve">: clasele A, B, C - EN 12368   - 40ºC  +60ºC conform EN 12368 </w:t>
      </w:r>
      <w:r w:rsidRPr="00965FC0">
        <w:rPr>
          <w:rFonts w:asciiTheme="minorHAnsi" w:hAnsiTheme="minorHAnsi" w:cstheme="minorHAnsi"/>
          <w:sz w:val="22"/>
          <w:szCs w:val="22"/>
          <w:lang w:bidi="en-US"/>
        </w:rPr>
        <w:t>(certificat de un organism independent autorizat; certificatul trebuie depus in cadrul propunerii tehnice a ofertantului)</w:t>
      </w:r>
    </w:p>
    <w:p w14:paraId="1F7F3269" w14:textId="77777777" w:rsidR="00965FC0" w:rsidRPr="00965FC0" w:rsidRDefault="00965FC0"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r w:rsidRPr="00965FC0">
        <w:rPr>
          <w:rFonts w:asciiTheme="minorHAnsi" w:hAnsiTheme="minorHAnsi" w:cstheme="minorHAnsi"/>
          <w:sz w:val="22"/>
          <w:szCs w:val="22"/>
        </w:rPr>
        <w:t>Umiditate: &lt; 95 %</w:t>
      </w:r>
    </w:p>
    <w:p w14:paraId="6DBDB1D2" w14:textId="77777777" w:rsidR="00965FC0" w:rsidRPr="00965FC0" w:rsidRDefault="00965FC0"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r w:rsidRPr="00965FC0">
        <w:rPr>
          <w:rFonts w:asciiTheme="minorHAnsi" w:hAnsiTheme="minorHAnsi" w:cstheme="minorHAnsi"/>
          <w:sz w:val="22"/>
          <w:szCs w:val="22"/>
        </w:rPr>
        <w:t xml:space="preserve">Grad de </w:t>
      </w:r>
      <w:proofErr w:type="spellStart"/>
      <w:r w:rsidRPr="00965FC0">
        <w:rPr>
          <w:rFonts w:asciiTheme="minorHAnsi" w:hAnsiTheme="minorHAnsi" w:cstheme="minorHAnsi"/>
          <w:sz w:val="22"/>
          <w:szCs w:val="22"/>
        </w:rPr>
        <w:t>protectie</w:t>
      </w:r>
      <w:proofErr w:type="spellEnd"/>
      <w:r w:rsidRPr="00965FC0">
        <w:rPr>
          <w:rFonts w:asciiTheme="minorHAnsi" w:hAnsiTheme="minorHAnsi" w:cstheme="minorHAnsi"/>
          <w:sz w:val="22"/>
          <w:szCs w:val="22"/>
        </w:rPr>
        <w:t xml:space="preserve"> minim IP55 (corp), IP 65 (lampa): conform - EN 60529, EN 60598, EN 60238 si IEC 60068</w:t>
      </w:r>
    </w:p>
    <w:p w14:paraId="215BB0AA" w14:textId="77777777" w:rsidR="00965FC0" w:rsidRPr="00965FC0" w:rsidRDefault="00965FC0"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r w:rsidRPr="00965FC0">
        <w:rPr>
          <w:rFonts w:asciiTheme="minorHAnsi" w:hAnsiTheme="minorHAnsi" w:cstheme="minorHAnsi"/>
          <w:sz w:val="22"/>
          <w:szCs w:val="22"/>
        </w:rPr>
        <w:t>Corp semafor: IP55</w:t>
      </w:r>
    </w:p>
    <w:p w14:paraId="55952879" w14:textId="77777777" w:rsidR="00965FC0" w:rsidRPr="00965FC0" w:rsidRDefault="00965FC0"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r w:rsidRPr="00965FC0">
        <w:rPr>
          <w:rFonts w:asciiTheme="minorHAnsi" w:hAnsiTheme="minorHAnsi" w:cstheme="minorHAnsi"/>
          <w:sz w:val="22"/>
          <w:szCs w:val="22"/>
        </w:rPr>
        <w:t>Lampa semafor: IP65</w:t>
      </w:r>
    </w:p>
    <w:p w14:paraId="4256A0C4" w14:textId="77777777" w:rsidR="00965FC0" w:rsidRPr="00965FC0" w:rsidRDefault="00965FC0" w:rsidP="00965FC0">
      <w:pPr>
        <w:spacing w:line="240" w:lineRule="auto"/>
        <w:contextualSpacing/>
        <w:rPr>
          <w:rFonts w:cstheme="minorHAnsi"/>
          <w:color w:val="000000"/>
          <w:sz w:val="22"/>
          <w:szCs w:val="22"/>
        </w:rPr>
      </w:pPr>
      <w:proofErr w:type="spellStart"/>
      <w:r w:rsidRPr="00965FC0">
        <w:rPr>
          <w:rFonts w:cstheme="minorHAnsi"/>
          <w:color w:val="000000"/>
          <w:sz w:val="22"/>
          <w:szCs w:val="22"/>
        </w:rPr>
        <w:lastRenderedPageBreak/>
        <w:t>Specificaţii</w:t>
      </w:r>
      <w:proofErr w:type="spellEnd"/>
      <w:r w:rsidRPr="00965FC0">
        <w:rPr>
          <w:rFonts w:cstheme="minorHAnsi"/>
          <w:color w:val="000000"/>
          <w:sz w:val="22"/>
          <w:szCs w:val="22"/>
        </w:rPr>
        <w:t xml:space="preserve"> de </w:t>
      </w:r>
      <w:proofErr w:type="spellStart"/>
      <w:r w:rsidRPr="00965FC0">
        <w:rPr>
          <w:rFonts w:cstheme="minorHAnsi"/>
          <w:color w:val="000000"/>
          <w:sz w:val="22"/>
          <w:szCs w:val="22"/>
        </w:rPr>
        <w:t>performanţă</w:t>
      </w:r>
      <w:proofErr w:type="spellEnd"/>
      <w:r w:rsidRPr="00965FC0">
        <w:rPr>
          <w:rFonts w:cstheme="minorHAnsi"/>
          <w:color w:val="000000"/>
          <w:sz w:val="22"/>
          <w:szCs w:val="22"/>
        </w:rPr>
        <w:t xml:space="preserve"> </w:t>
      </w:r>
      <w:proofErr w:type="spellStart"/>
      <w:r w:rsidRPr="00965FC0">
        <w:rPr>
          <w:rFonts w:cstheme="minorHAnsi"/>
          <w:color w:val="000000"/>
          <w:sz w:val="22"/>
          <w:szCs w:val="22"/>
        </w:rPr>
        <w:t>şi</w:t>
      </w:r>
      <w:proofErr w:type="spellEnd"/>
      <w:r w:rsidRPr="00965FC0">
        <w:rPr>
          <w:rFonts w:cstheme="minorHAnsi"/>
          <w:color w:val="000000"/>
          <w:sz w:val="22"/>
          <w:szCs w:val="22"/>
        </w:rPr>
        <w:t xml:space="preserve"> </w:t>
      </w:r>
      <w:proofErr w:type="spellStart"/>
      <w:r w:rsidRPr="00965FC0">
        <w:rPr>
          <w:rFonts w:cstheme="minorHAnsi"/>
          <w:color w:val="000000"/>
          <w:sz w:val="22"/>
          <w:szCs w:val="22"/>
        </w:rPr>
        <w:t>condiţii</w:t>
      </w:r>
      <w:proofErr w:type="spellEnd"/>
      <w:r w:rsidRPr="00965FC0">
        <w:rPr>
          <w:rFonts w:cstheme="minorHAnsi"/>
          <w:color w:val="000000"/>
          <w:sz w:val="22"/>
          <w:szCs w:val="22"/>
        </w:rPr>
        <w:t xml:space="preserve"> </w:t>
      </w:r>
      <w:proofErr w:type="spellStart"/>
      <w:r w:rsidRPr="00965FC0">
        <w:rPr>
          <w:rFonts w:cstheme="minorHAnsi"/>
          <w:color w:val="000000"/>
          <w:sz w:val="22"/>
          <w:szCs w:val="22"/>
        </w:rPr>
        <w:t>privind</w:t>
      </w:r>
      <w:proofErr w:type="spellEnd"/>
      <w:r w:rsidRPr="00965FC0">
        <w:rPr>
          <w:rFonts w:cstheme="minorHAnsi"/>
          <w:color w:val="000000"/>
          <w:sz w:val="22"/>
          <w:szCs w:val="22"/>
        </w:rPr>
        <w:t xml:space="preserve"> </w:t>
      </w:r>
      <w:proofErr w:type="spellStart"/>
      <w:r w:rsidRPr="00965FC0">
        <w:rPr>
          <w:rFonts w:cstheme="minorHAnsi"/>
          <w:color w:val="000000"/>
          <w:sz w:val="22"/>
          <w:szCs w:val="22"/>
        </w:rPr>
        <w:t>siguranţa</w:t>
      </w:r>
      <w:proofErr w:type="spellEnd"/>
      <w:r w:rsidRPr="00965FC0">
        <w:rPr>
          <w:rFonts w:cstheme="minorHAnsi"/>
          <w:color w:val="000000"/>
          <w:sz w:val="22"/>
          <w:szCs w:val="22"/>
        </w:rPr>
        <w:t xml:space="preserve"> </w:t>
      </w:r>
      <w:proofErr w:type="spellStart"/>
      <w:r w:rsidRPr="00965FC0">
        <w:rPr>
          <w:rFonts w:cstheme="minorHAnsi"/>
          <w:color w:val="000000"/>
          <w:sz w:val="22"/>
          <w:szCs w:val="22"/>
        </w:rPr>
        <w:t>în</w:t>
      </w:r>
      <w:proofErr w:type="spellEnd"/>
      <w:r w:rsidRPr="00965FC0">
        <w:rPr>
          <w:rFonts w:cstheme="minorHAnsi"/>
          <w:color w:val="000000"/>
          <w:sz w:val="22"/>
          <w:szCs w:val="22"/>
        </w:rPr>
        <w:t xml:space="preserve"> </w:t>
      </w:r>
      <w:proofErr w:type="spellStart"/>
      <w:r w:rsidRPr="00965FC0">
        <w:rPr>
          <w:rFonts w:cstheme="minorHAnsi"/>
          <w:color w:val="000000"/>
          <w:sz w:val="22"/>
          <w:szCs w:val="22"/>
        </w:rPr>
        <w:t>exploatare</w:t>
      </w:r>
      <w:proofErr w:type="spellEnd"/>
    </w:p>
    <w:p w14:paraId="10625453" w14:textId="77777777" w:rsidR="00965FC0" w:rsidRPr="00965FC0" w:rsidRDefault="00965FC0"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r w:rsidRPr="00965FC0">
        <w:rPr>
          <w:rFonts w:asciiTheme="minorHAnsi" w:hAnsiTheme="minorHAnsi" w:cstheme="minorHAnsi"/>
          <w:sz w:val="22"/>
          <w:szCs w:val="22"/>
        </w:rPr>
        <w:t xml:space="preserve">Emisie luminoasă (valori minime): </w:t>
      </w:r>
    </w:p>
    <w:p w14:paraId="2749B4D1" w14:textId="77777777" w:rsidR="00965FC0" w:rsidRPr="00965FC0" w:rsidRDefault="00965FC0"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r w:rsidRPr="00965FC0">
        <w:rPr>
          <w:rFonts w:asciiTheme="minorHAnsi" w:hAnsiTheme="minorHAnsi" w:cstheme="minorHAnsi"/>
          <w:sz w:val="22"/>
          <w:szCs w:val="22"/>
        </w:rPr>
        <w:t xml:space="preserve">&gt;200  cd  pentru  </w:t>
      </w:r>
      <w:proofErr w:type="spellStart"/>
      <w:r w:rsidRPr="00965FC0">
        <w:rPr>
          <w:rFonts w:asciiTheme="minorHAnsi" w:hAnsiTheme="minorHAnsi" w:cstheme="minorHAnsi"/>
          <w:sz w:val="22"/>
          <w:szCs w:val="22"/>
        </w:rPr>
        <w:t>rosu</w:t>
      </w:r>
      <w:proofErr w:type="spellEnd"/>
    </w:p>
    <w:p w14:paraId="51AA8666" w14:textId="77777777" w:rsidR="00965FC0" w:rsidRPr="00965FC0" w:rsidRDefault="00965FC0"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r w:rsidRPr="00965FC0">
        <w:rPr>
          <w:rFonts w:asciiTheme="minorHAnsi" w:hAnsiTheme="minorHAnsi" w:cstheme="minorHAnsi"/>
          <w:sz w:val="22"/>
          <w:szCs w:val="22"/>
        </w:rPr>
        <w:t xml:space="preserve">&gt;200  cd  pentru  verde   </w:t>
      </w:r>
      <w:r w:rsidRPr="00965FC0">
        <w:rPr>
          <w:rFonts w:asciiTheme="minorHAnsi" w:hAnsiTheme="minorHAnsi" w:cstheme="minorHAnsi"/>
          <w:sz w:val="22"/>
          <w:szCs w:val="22"/>
        </w:rPr>
        <w:tab/>
      </w:r>
    </w:p>
    <w:p w14:paraId="15F2D40B" w14:textId="77777777" w:rsidR="00965FC0" w:rsidRPr="00965FC0" w:rsidRDefault="00965FC0"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r w:rsidRPr="00965FC0">
        <w:rPr>
          <w:rFonts w:asciiTheme="minorHAnsi" w:hAnsiTheme="minorHAnsi" w:cstheme="minorHAnsi"/>
          <w:sz w:val="22"/>
          <w:szCs w:val="22"/>
        </w:rPr>
        <w:t xml:space="preserve">Emisie luminoasă (valori maxime): </w:t>
      </w:r>
    </w:p>
    <w:p w14:paraId="1FBD6D6F" w14:textId="77777777" w:rsidR="00965FC0" w:rsidRPr="00965FC0" w:rsidRDefault="00965FC0"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r w:rsidRPr="00965FC0">
        <w:rPr>
          <w:rFonts w:asciiTheme="minorHAnsi" w:hAnsiTheme="minorHAnsi" w:cstheme="minorHAnsi"/>
          <w:sz w:val="22"/>
          <w:szCs w:val="22"/>
        </w:rPr>
        <w:t xml:space="preserve">&lt;400  cd   </w:t>
      </w:r>
      <w:proofErr w:type="spellStart"/>
      <w:r w:rsidRPr="00965FC0">
        <w:rPr>
          <w:rFonts w:asciiTheme="minorHAnsi" w:hAnsiTheme="minorHAnsi" w:cstheme="minorHAnsi"/>
          <w:sz w:val="22"/>
          <w:szCs w:val="22"/>
        </w:rPr>
        <w:t>rosu</w:t>
      </w:r>
      <w:proofErr w:type="spellEnd"/>
    </w:p>
    <w:p w14:paraId="411C0115" w14:textId="77777777" w:rsidR="00965FC0" w:rsidRPr="00965FC0" w:rsidRDefault="00965FC0"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r w:rsidRPr="00965FC0">
        <w:rPr>
          <w:rFonts w:asciiTheme="minorHAnsi" w:hAnsiTheme="minorHAnsi" w:cstheme="minorHAnsi"/>
          <w:sz w:val="22"/>
          <w:szCs w:val="22"/>
        </w:rPr>
        <w:t xml:space="preserve">&lt;400  cd   verde </w:t>
      </w:r>
    </w:p>
    <w:p w14:paraId="6A626096" w14:textId="77777777" w:rsidR="00965FC0" w:rsidRPr="00965FC0" w:rsidRDefault="00965FC0"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r w:rsidRPr="00965FC0">
        <w:rPr>
          <w:rFonts w:asciiTheme="minorHAnsi" w:hAnsiTheme="minorHAnsi" w:cstheme="minorHAnsi"/>
          <w:sz w:val="22"/>
          <w:szCs w:val="22"/>
        </w:rPr>
        <w:t xml:space="preserve">Spectru cromatic conform EN12368: </w:t>
      </w:r>
    </w:p>
    <w:p w14:paraId="5B205227" w14:textId="77777777" w:rsidR="00965FC0" w:rsidRPr="00965FC0" w:rsidRDefault="00965FC0"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proofErr w:type="spellStart"/>
      <w:r w:rsidRPr="00965FC0">
        <w:rPr>
          <w:rFonts w:asciiTheme="minorHAnsi" w:hAnsiTheme="minorHAnsi" w:cstheme="minorHAnsi"/>
          <w:sz w:val="22"/>
          <w:szCs w:val="22"/>
        </w:rPr>
        <w:t>rosu</w:t>
      </w:r>
      <w:proofErr w:type="spellEnd"/>
      <w:r w:rsidRPr="00965FC0">
        <w:rPr>
          <w:rFonts w:asciiTheme="minorHAnsi" w:hAnsiTheme="minorHAnsi" w:cstheme="minorHAnsi"/>
          <w:sz w:val="22"/>
          <w:szCs w:val="22"/>
        </w:rPr>
        <w:t xml:space="preserve"> 613.5 - 631 nm</w:t>
      </w:r>
    </w:p>
    <w:p w14:paraId="01FC7F15" w14:textId="77777777" w:rsidR="00965FC0" w:rsidRPr="00965FC0" w:rsidRDefault="00965FC0"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r w:rsidRPr="00965FC0">
        <w:rPr>
          <w:rFonts w:asciiTheme="minorHAnsi" w:hAnsiTheme="minorHAnsi" w:cstheme="minorHAnsi"/>
          <w:sz w:val="22"/>
          <w:szCs w:val="22"/>
        </w:rPr>
        <w:t>verde 498.5 - 508 nm</w:t>
      </w:r>
    </w:p>
    <w:p w14:paraId="4EA40518" w14:textId="77777777" w:rsidR="00965FC0" w:rsidRPr="00965FC0" w:rsidRDefault="00965FC0"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r w:rsidRPr="00965FC0">
        <w:rPr>
          <w:rFonts w:asciiTheme="minorHAnsi" w:hAnsiTheme="minorHAnsi" w:cstheme="minorHAnsi"/>
          <w:sz w:val="22"/>
          <w:szCs w:val="22"/>
        </w:rPr>
        <w:t>Uniformitate luminoasa conform EN12368: minim 1:2.5</w:t>
      </w:r>
    </w:p>
    <w:p w14:paraId="056459F8" w14:textId="77777777" w:rsidR="00965FC0" w:rsidRPr="00965FC0" w:rsidRDefault="00965FC0" w:rsidP="005B2C49">
      <w:pPr>
        <w:pStyle w:val="Listparagraf"/>
        <w:numPr>
          <w:ilvl w:val="0"/>
          <w:numId w:val="112"/>
        </w:numPr>
        <w:spacing w:line="240" w:lineRule="auto"/>
        <w:contextualSpacing/>
        <w:jc w:val="left"/>
        <w:rPr>
          <w:rFonts w:asciiTheme="minorHAnsi" w:hAnsiTheme="minorHAnsi" w:cstheme="minorHAnsi"/>
          <w:sz w:val="22"/>
          <w:szCs w:val="22"/>
        </w:rPr>
      </w:pPr>
      <w:r w:rsidRPr="00965FC0">
        <w:rPr>
          <w:rFonts w:asciiTheme="minorHAnsi" w:hAnsiTheme="minorHAnsi" w:cstheme="minorHAnsi"/>
          <w:sz w:val="22"/>
          <w:szCs w:val="22"/>
        </w:rPr>
        <w:t>Clasa efectului fantomă: min. Clasa 5</w:t>
      </w:r>
    </w:p>
    <w:p w14:paraId="75DC26F4" w14:textId="77777777" w:rsidR="00965FC0" w:rsidRPr="00965FC0" w:rsidRDefault="00965FC0"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r w:rsidRPr="00965FC0">
        <w:rPr>
          <w:rFonts w:asciiTheme="minorHAnsi" w:hAnsiTheme="minorHAnsi" w:cstheme="minorHAnsi"/>
          <w:sz w:val="22"/>
          <w:szCs w:val="22"/>
        </w:rPr>
        <w:t xml:space="preserve">In cazul arderii unui LED nivelul cerut al </w:t>
      </w:r>
      <w:proofErr w:type="spellStart"/>
      <w:r w:rsidRPr="00965FC0">
        <w:rPr>
          <w:rFonts w:asciiTheme="minorHAnsi" w:hAnsiTheme="minorHAnsi" w:cstheme="minorHAnsi"/>
          <w:sz w:val="22"/>
          <w:szCs w:val="22"/>
        </w:rPr>
        <w:t>intensitatii</w:t>
      </w:r>
      <w:proofErr w:type="spellEnd"/>
      <w:r w:rsidRPr="00965FC0">
        <w:rPr>
          <w:rFonts w:asciiTheme="minorHAnsi" w:hAnsiTheme="minorHAnsi" w:cstheme="minorHAnsi"/>
          <w:sz w:val="22"/>
          <w:szCs w:val="22"/>
        </w:rPr>
        <w:t xml:space="preserve"> luminoase este asigurat de </w:t>
      </w:r>
      <w:proofErr w:type="spellStart"/>
      <w:r w:rsidRPr="00965FC0">
        <w:rPr>
          <w:rFonts w:asciiTheme="minorHAnsi" w:hAnsiTheme="minorHAnsi" w:cstheme="minorHAnsi"/>
          <w:sz w:val="22"/>
          <w:szCs w:val="22"/>
        </w:rPr>
        <w:t>marirea</w:t>
      </w:r>
      <w:proofErr w:type="spellEnd"/>
      <w:r w:rsidRPr="00965FC0">
        <w:rPr>
          <w:rFonts w:asciiTheme="minorHAnsi" w:hAnsiTheme="minorHAnsi" w:cstheme="minorHAnsi"/>
          <w:sz w:val="22"/>
          <w:szCs w:val="22"/>
        </w:rPr>
        <w:t xml:space="preserve"> automata a emisiei LED-urilor </w:t>
      </w:r>
      <w:proofErr w:type="spellStart"/>
      <w:r w:rsidRPr="00965FC0">
        <w:rPr>
          <w:rFonts w:asciiTheme="minorHAnsi" w:hAnsiTheme="minorHAnsi" w:cstheme="minorHAnsi"/>
          <w:sz w:val="22"/>
          <w:szCs w:val="22"/>
        </w:rPr>
        <w:t>functionale</w:t>
      </w:r>
      <w:proofErr w:type="spellEnd"/>
      <w:r w:rsidRPr="00965FC0">
        <w:rPr>
          <w:rFonts w:asciiTheme="minorHAnsi" w:hAnsiTheme="minorHAnsi" w:cstheme="minorHAnsi"/>
          <w:sz w:val="22"/>
          <w:szCs w:val="22"/>
        </w:rPr>
        <w:t xml:space="preserve">, </w:t>
      </w:r>
      <w:proofErr w:type="spellStart"/>
      <w:r w:rsidRPr="00965FC0">
        <w:rPr>
          <w:rFonts w:asciiTheme="minorHAnsi" w:hAnsiTheme="minorHAnsi" w:cstheme="minorHAnsi"/>
          <w:sz w:val="22"/>
          <w:szCs w:val="22"/>
        </w:rPr>
        <w:t>pastrandu</w:t>
      </w:r>
      <w:proofErr w:type="spellEnd"/>
      <w:r w:rsidRPr="00965FC0">
        <w:rPr>
          <w:rFonts w:asciiTheme="minorHAnsi" w:hAnsiTheme="minorHAnsi" w:cstheme="minorHAnsi"/>
          <w:sz w:val="22"/>
          <w:szCs w:val="22"/>
        </w:rPr>
        <w:t xml:space="preserve">-se </w:t>
      </w:r>
      <w:proofErr w:type="spellStart"/>
      <w:r w:rsidRPr="00965FC0">
        <w:rPr>
          <w:rFonts w:asciiTheme="minorHAnsi" w:hAnsiTheme="minorHAnsi" w:cstheme="minorHAnsi"/>
          <w:sz w:val="22"/>
          <w:szCs w:val="22"/>
        </w:rPr>
        <w:t>totodata</w:t>
      </w:r>
      <w:proofErr w:type="spellEnd"/>
      <w:r w:rsidRPr="00965FC0">
        <w:rPr>
          <w:rFonts w:asciiTheme="minorHAnsi" w:hAnsiTheme="minorHAnsi" w:cstheme="minorHAnsi"/>
          <w:sz w:val="22"/>
          <w:szCs w:val="22"/>
        </w:rPr>
        <w:t xml:space="preserve">  uniformitatea luminoasa</w:t>
      </w:r>
    </w:p>
    <w:p w14:paraId="7EFDED1D" w14:textId="77777777" w:rsidR="00965FC0" w:rsidRPr="00965FC0" w:rsidRDefault="00965FC0"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r w:rsidRPr="00965FC0">
        <w:rPr>
          <w:rFonts w:asciiTheme="minorHAnsi" w:hAnsiTheme="minorHAnsi" w:cstheme="minorHAnsi"/>
          <w:sz w:val="22"/>
          <w:szCs w:val="22"/>
        </w:rPr>
        <w:t>Conform norme CE;</w:t>
      </w:r>
    </w:p>
    <w:p w14:paraId="6433A39B" w14:textId="4A92DB90" w:rsidR="00965FC0" w:rsidRPr="00965FC0" w:rsidRDefault="00965FC0"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r w:rsidRPr="00965FC0">
        <w:rPr>
          <w:rFonts w:asciiTheme="minorHAnsi" w:hAnsiTheme="minorHAnsi" w:cstheme="minorHAnsi"/>
          <w:sz w:val="22"/>
          <w:szCs w:val="22"/>
        </w:rPr>
        <w:t>Certificat de conformitate;</w:t>
      </w:r>
    </w:p>
    <w:p w14:paraId="78439A0B" w14:textId="77777777" w:rsidR="00965FC0" w:rsidRPr="00965FC0" w:rsidRDefault="00965FC0" w:rsidP="00965FC0">
      <w:pPr>
        <w:spacing w:line="240" w:lineRule="auto"/>
        <w:contextualSpacing/>
        <w:rPr>
          <w:rFonts w:cstheme="minorHAnsi"/>
          <w:color w:val="000000"/>
          <w:sz w:val="22"/>
          <w:szCs w:val="22"/>
          <w:lang w:val="it-IT"/>
        </w:rPr>
      </w:pPr>
      <w:r w:rsidRPr="00965FC0">
        <w:rPr>
          <w:rFonts w:cstheme="minorHAnsi"/>
          <w:color w:val="000000"/>
          <w:sz w:val="22"/>
          <w:szCs w:val="22"/>
          <w:lang w:val="it-IT"/>
        </w:rPr>
        <w:t>Condiţii privind conformitatea cu standardele relevante</w:t>
      </w:r>
    </w:p>
    <w:p w14:paraId="54798371" w14:textId="77777777" w:rsidR="00965FC0" w:rsidRPr="00965FC0" w:rsidRDefault="00965FC0" w:rsidP="005B2C49">
      <w:pPr>
        <w:numPr>
          <w:ilvl w:val="0"/>
          <w:numId w:val="111"/>
        </w:numPr>
        <w:spacing w:line="240" w:lineRule="auto"/>
        <w:ind w:right="126"/>
        <w:contextualSpacing/>
        <w:textAlignment w:val="baseline"/>
        <w:rPr>
          <w:rFonts w:cstheme="minorHAnsi"/>
          <w:color w:val="000000"/>
          <w:sz w:val="22"/>
          <w:szCs w:val="22"/>
          <w:lang w:val="it-IT"/>
        </w:rPr>
      </w:pPr>
      <w:r w:rsidRPr="00965FC0">
        <w:rPr>
          <w:rFonts w:cstheme="minorHAnsi"/>
          <w:color w:val="000000"/>
          <w:sz w:val="22"/>
          <w:szCs w:val="22"/>
          <w:lang w:val="it-IT"/>
        </w:rPr>
        <w:t>Document care sa confirme executia in regim de asigurarea a calitatii ISO 9001 sau echivalent.</w:t>
      </w:r>
    </w:p>
    <w:p w14:paraId="54B4722C" w14:textId="77777777" w:rsidR="00965FC0" w:rsidRPr="00965FC0" w:rsidRDefault="00965FC0" w:rsidP="005B2C49">
      <w:pPr>
        <w:numPr>
          <w:ilvl w:val="0"/>
          <w:numId w:val="111"/>
        </w:numPr>
        <w:spacing w:line="240" w:lineRule="auto"/>
        <w:ind w:right="126"/>
        <w:contextualSpacing/>
        <w:textAlignment w:val="baseline"/>
        <w:rPr>
          <w:rFonts w:cstheme="minorHAnsi"/>
          <w:color w:val="000000"/>
          <w:sz w:val="22"/>
          <w:szCs w:val="22"/>
          <w:lang w:val="es-ES"/>
        </w:rPr>
      </w:pPr>
      <w:r w:rsidRPr="00965FC0">
        <w:rPr>
          <w:rFonts w:cstheme="minorHAnsi"/>
          <w:color w:val="000000"/>
          <w:sz w:val="22"/>
          <w:szCs w:val="22"/>
          <w:lang w:val="es-ES"/>
        </w:rPr>
        <w:t>Documente care certifica conformitatea cu: EN 12 368, EN 60529, EN 60598, EN 50293, EN 61140, IEC 60068</w:t>
      </w:r>
    </w:p>
    <w:p w14:paraId="15808D70" w14:textId="2F486978" w:rsidR="007E56DC" w:rsidRPr="00E30E4A" w:rsidRDefault="00965FC0" w:rsidP="00E30E4A">
      <w:pPr>
        <w:spacing w:line="240" w:lineRule="auto"/>
        <w:contextualSpacing/>
        <w:rPr>
          <w:rFonts w:cstheme="minorHAnsi"/>
          <w:color w:val="000000" w:themeColor="text1"/>
          <w:sz w:val="22"/>
          <w:szCs w:val="22"/>
          <w:lang w:val="ro-RO"/>
        </w:rPr>
      </w:pPr>
      <w:r w:rsidRPr="00E30E4A">
        <w:rPr>
          <w:rFonts w:cstheme="minorHAnsi"/>
          <w:b/>
          <w:bCs/>
          <w:color w:val="000000" w:themeColor="text1"/>
          <w:sz w:val="22"/>
          <w:szCs w:val="22"/>
          <w:lang w:val="ro-RO"/>
        </w:rPr>
        <w:t>Buton de cerere prioritate pentru pietoni</w:t>
      </w:r>
      <w:r w:rsidRPr="00E30E4A">
        <w:rPr>
          <w:rFonts w:cstheme="minorHAnsi"/>
          <w:color w:val="000000" w:themeColor="text1"/>
          <w:sz w:val="22"/>
          <w:szCs w:val="22"/>
          <w:lang w:val="ro-RO"/>
        </w:rPr>
        <w:t xml:space="preserve"> - specificațiile tehnice minimale:</w:t>
      </w:r>
    </w:p>
    <w:p w14:paraId="4C829918" w14:textId="77777777" w:rsidR="00E30E4A" w:rsidRPr="00E30E4A" w:rsidRDefault="00E30E4A" w:rsidP="005B2C49">
      <w:pPr>
        <w:pStyle w:val="Listparagraf"/>
        <w:numPr>
          <w:ilvl w:val="0"/>
          <w:numId w:val="112"/>
        </w:numPr>
        <w:spacing w:line="240" w:lineRule="auto"/>
        <w:ind w:left="851" w:right="126"/>
        <w:contextualSpacing/>
        <w:textAlignment w:val="baseline"/>
        <w:rPr>
          <w:rFonts w:asciiTheme="minorHAnsi" w:hAnsiTheme="minorHAnsi" w:cstheme="minorHAnsi"/>
          <w:sz w:val="22"/>
          <w:szCs w:val="22"/>
        </w:rPr>
      </w:pPr>
      <w:r w:rsidRPr="00E30E4A">
        <w:rPr>
          <w:rFonts w:asciiTheme="minorHAnsi" w:hAnsiTheme="minorHAnsi" w:cstheme="minorHAnsi"/>
          <w:sz w:val="22"/>
          <w:szCs w:val="22"/>
        </w:rPr>
        <w:t>Tensiune de alimentare: 230 V ± 20%; 50Hz ± 5%</w:t>
      </w:r>
    </w:p>
    <w:p w14:paraId="49380F93" w14:textId="77777777" w:rsidR="00E30E4A" w:rsidRPr="00E30E4A" w:rsidRDefault="00E30E4A" w:rsidP="005B2C49">
      <w:pPr>
        <w:pStyle w:val="Listparagraf"/>
        <w:numPr>
          <w:ilvl w:val="0"/>
          <w:numId w:val="112"/>
        </w:numPr>
        <w:spacing w:line="240" w:lineRule="auto"/>
        <w:ind w:left="851" w:right="126"/>
        <w:contextualSpacing/>
        <w:textAlignment w:val="baseline"/>
        <w:rPr>
          <w:rFonts w:asciiTheme="minorHAnsi" w:hAnsiTheme="minorHAnsi" w:cstheme="minorHAnsi"/>
          <w:sz w:val="22"/>
          <w:szCs w:val="22"/>
        </w:rPr>
      </w:pPr>
      <w:r w:rsidRPr="00E30E4A">
        <w:rPr>
          <w:rFonts w:asciiTheme="minorHAnsi" w:hAnsiTheme="minorHAnsi" w:cstheme="minorHAnsi"/>
          <w:sz w:val="22"/>
          <w:szCs w:val="22"/>
        </w:rPr>
        <w:t>Protejat la suprasarcină și scurtcircuit cu circuite cu autolimitarea curentului (serie paralel RC și diode în avalanșă)</w:t>
      </w:r>
    </w:p>
    <w:p w14:paraId="06BA5CC9" w14:textId="77777777" w:rsidR="00E30E4A" w:rsidRPr="00E30E4A" w:rsidRDefault="00E30E4A" w:rsidP="005B2C49">
      <w:pPr>
        <w:pStyle w:val="Listparagraf"/>
        <w:numPr>
          <w:ilvl w:val="0"/>
          <w:numId w:val="112"/>
        </w:numPr>
        <w:spacing w:line="240" w:lineRule="auto"/>
        <w:ind w:left="851" w:right="126"/>
        <w:contextualSpacing/>
        <w:textAlignment w:val="baseline"/>
        <w:rPr>
          <w:rFonts w:asciiTheme="minorHAnsi" w:hAnsiTheme="minorHAnsi" w:cstheme="minorHAnsi"/>
          <w:sz w:val="22"/>
          <w:szCs w:val="22"/>
        </w:rPr>
      </w:pPr>
      <w:r w:rsidRPr="00E30E4A">
        <w:rPr>
          <w:rFonts w:asciiTheme="minorHAnsi" w:hAnsiTheme="minorHAnsi" w:cstheme="minorHAnsi"/>
          <w:sz w:val="22"/>
          <w:szCs w:val="22"/>
        </w:rPr>
        <w:t>Consum de energie = maxim 10 W</w:t>
      </w:r>
    </w:p>
    <w:p w14:paraId="36865174" w14:textId="77777777" w:rsidR="00E30E4A" w:rsidRPr="00E30E4A" w:rsidRDefault="00E30E4A" w:rsidP="005B2C49">
      <w:pPr>
        <w:pStyle w:val="Listparagraf"/>
        <w:numPr>
          <w:ilvl w:val="0"/>
          <w:numId w:val="112"/>
        </w:numPr>
        <w:spacing w:line="240" w:lineRule="auto"/>
        <w:ind w:left="851" w:right="126"/>
        <w:contextualSpacing/>
        <w:textAlignment w:val="baseline"/>
        <w:rPr>
          <w:rFonts w:asciiTheme="minorHAnsi" w:hAnsiTheme="minorHAnsi" w:cstheme="minorHAnsi"/>
          <w:sz w:val="22"/>
          <w:szCs w:val="22"/>
        </w:rPr>
      </w:pPr>
      <w:r w:rsidRPr="00E30E4A">
        <w:rPr>
          <w:rFonts w:asciiTheme="minorHAnsi" w:hAnsiTheme="minorHAnsi" w:cstheme="minorHAnsi"/>
          <w:sz w:val="22"/>
          <w:szCs w:val="22"/>
        </w:rPr>
        <w:t>Gama  de temperatura: -25°C … +70°C</w:t>
      </w:r>
    </w:p>
    <w:p w14:paraId="59EF9F16" w14:textId="77777777" w:rsidR="00E30E4A" w:rsidRPr="00E30E4A" w:rsidRDefault="00E30E4A" w:rsidP="005B2C49">
      <w:pPr>
        <w:pStyle w:val="Listparagraf"/>
        <w:numPr>
          <w:ilvl w:val="0"/>
          <w:numId w:val="112"/>
        </w:numPr>
        <w:spacing w:line="240" w:lineRule="auto"/>
        <w:ind w:left="851" w:right="126"/>
        <w:contextualSpacing/>
        <w:textAlignment w:val="baseline"/>
        <w:rPr>
          <w:rFonts w:asciiTheme="minorHAnsi" w:hAnsiTheme="minorHAnsi" w:cstheme="minorHAnsi"/>
          <w:sz w:val="22"/>
          <w:szCs w:val="22"/>
        </w:rPr>
      </w:pPr>
      <w:r w:rsidRPr="00E30E4A">
        <w:rPr>
          <w:rFonts w:asciiTheme="minorHAnsi" w:hAnsiTheme="minorHAnsi" w:cstheme="minorHAnsi"/>
          <w:sz w:val="22"/>
          <w:szCs w:val="22"/>
        </w:rPr>
        <w:t xml:space="preserve">Grad de </w:t>
      </w:r>
      <w:proofErr w:type="spellStart"/>
      <w:r w:rsidRPr="00E30E4A">
        <w:rPr>
          <w:rFonts w:asciiTheme="minorHAnsi" w:hAnsiTheme="minorHAnsi" w:cstheme="minorHAnsi"/>
          <w:sz w:val="22"/>
          <w:szCs w:val="22"/>
        </w:rPr>
        <w:t>protectie</w:t>
      </w:r>
      <w:proofErr w:type="spellEnd"/>
      <w:r w:rsidRPr="00E30E4A">
        <w:rPr>
          <w:rFonts w:asciiTheme="minorHAnsi" w:hAnsiTheme="minorHAnsi" w:cstheme="minorHAnsi"/>
          <w:sz w:val="22"/>
          <w:szCs w:val="22"/>
        </w:rPr>
        <w:t>: IP 55 (SR EN 60529)</w:t>
      </w:r>
    </w:p>
    <w:p w14:paraId="58B707ED" w14:textId="77777777" w:rsidR="00E30E4A" w:rsidRPr="00E30E4A" w:rsidRDefault="00E30E4A" w:rsidP="005B2C49">
      <w:pPr>
        <w:pStyle w:val="Listparagraf"/>
        <w:numPr>
          <w:ilvl w:val="0"/>
          <w:numId w:val="112"/>
        </w:numPr>
        <w:spacing w:line="240" w:lineRule="auto"/>
        <w:ind w:left="851" w:right="126"/>
        <w:contextualSpacing/>
        <w:textAlignment w:val="baseline"/>
        <w:rPr>
          <w:rFonts w:asciiTheme="minorHAnsi" w:hAnsiTheme="minorHAnsi" w:cstheme="minorHAnsi"/>
          <w:sz w:val="22"/>
          <w:szCs w:val="22"/>
        </w:rPr>
      </w:pPr>
      <w:r w:rsidRPr="00E30E4A">
        <w:rPr>
          <w:rFonts w:asciiTheme="minorHAnsi" w:hAnsiTheme="minorHAnsi" w:cstheme="minorHAnsi"/>
          <w:sz w:val="22"/>
          <w:szCs w:val="22"/>
        </w:rPr>
        <w:t>Umiditate: 0-95%</w:t>
      </w:r>
    </w:p>
    <w:p w14:paraId="00B7EF62" w14:textId="77777777" w:rsidR="00E30E4A" w:rsidRPr="00E30E4A" w:rsidRDefault="00E30E4A" w:rsidP="005B2C49">
      <w:pPr>
        <w:pStyle w:val="Listparagraf"/>
        <w:numPr>
          <w:ilvl w:val="0"/>
          <w:numId w:val="112"/>
        </w:numPr>
        <w:spacing w:line="240" w:lineRule="auto"/>
        <w:ind w:left="851" w:right="126"/>
        <w:contextualSpacing/>
        <w:textAlignment w:val="baseline"/>
        <w:rPr>
          <w:rFonts w:asciiTheme="minorHAnsi" w:hAnsiTheme="minorHAnsi" w:cstheme="minorHAnsi"/>
          <w:sz w:val="22"/>
          <w:szCs w:val="22"/>
        </w:rPr>
      </w:pPr>
      <w:proofErr w:type="spellStart"/>
      <w:r w:rsidRPr="00E30E4A">
        <w:rPr>
          <w:rFonts w:asciiTheme="minorHAnsi" w:hAnsiTheme="minorHAnsi" w:cstheme="minorHAnsi"/>
          <w:sz w:val="22"/>
          <w:szCs w:val="22"/>
        </w:rPr>
        <w:t>Constructie</w:t>
      </w:r>
      <w:proofErr w:type="spellEnd"/>
      <w:r w:rsidRPr="00E30E4A">
        <w:rPr>
          <w:rFonts w:asciiTheme="minorHAnsi" w:hAnsiTheme="minorHAnsi" w:cstheme="minorHAnsi"/>
          <w:sz w:val="22"/>
          <w:szCs w:val="22"/>
        </w:rPr>
        <w:t xml:space="preserve">  </w:t>
      </w:r>
      <w:proofErr w:type="spellStart"/>
      <w:r w:rsidRPr="00E30E4A">
        <w:rPr>
          <w:rFonts w:asciiTheme="minorHAnsi" w:hAnsiTheme="minorHAnsi" w:cstheme="minorHAnsi"/>
          <w:sz w:val="22"/>
          <w:szCs w:val="22"/>
        </w:rPr>
        <w:t>antivandalism</w:t>
      </w:r>
      <w:proofErr w:type="spellEnd"/>
    </w:p>
    <w:p w14:paraId="2B6745BD" w14:textId="77777777" w:rsidR="00E30E4A" w:rsidRPr="00E30E4A" w:rsidRDefault="00E30E4A" w:rsidP="005B2C49">
      <w:pPr>
        <w:pStyle w:val="Listparagraf"/>
        <w:numPr>
          <w:ilvl w:val="0"/>
          <w:numId w:val="112"/>
        </w:numPr>
        <w:spacing w:line="240" w:lineRule="auto"/>
        <w:ind w:left="851" w:right="126"/>
        <w:contextualSpacing/>
        <w:textAlignment w:val="baseline"/>
        <w:rPr>
          <w:rFonts w:asciiTheme="minorHAnsi" w:hAnsiTheme="minorHAnsi" w:cstheme="minorHAnsi"/>
          <w:sz w:val="22"/>
          <w:szCs w:val="22"/>
        </w:rPr>
      </w:pPr>
      <w:r w:rsidRPr="00E30E4A">
        <w:rPr>
          <w:rFonts w:asciiTheme="minorHAnsi" w:hAnsiTheme="minorHAnsi" w:cstheme="minorHAnsi"/>
          <w:sz w:val="22"/>
          <w:szCs w:val="22"/>
        </w:rPr>
        <w:t>Senzor tactil capacitiv</w:t>
      </w:r>
    </w:p>
    <w:p w14:paraId="33EB33E9" w14:textId="77777777" w:rsidR="00E30E4A" w:rsidRPr="00E30E4A" w:rsidRDefault="00E30E4A" w:rsidP="005B2C49">
      <w:pPr>
        <w:pStyle w:val="Listparagraf"/>
        <w:numPr>
          <w:ilvl w:val="0"/>
          <w:numId w:val="112"/>
        </w:numPr>
        <w:spacing w:line="240" w:lineRule="auto"/>
        <w:ind w:left="851" w:right="126"/>
        <w:contextualSpacing/>
        <w:textAlignment w:val="baseline"/>
        <w:rPr>
          <w:rFonts w:asciiTheme="minorHAnsi" w:hAnsiTheme="minorHAnsi" w:cstheme="minorHAnsi"/>
          <w:sz w:val="22"/>
          <w:szCs w:val="22"/>
          <w:lang w:eastAsia="de-DE"/>
        </w:rPr>
      </w:pPr>
      <w:r w:rsidRPr="00E30E4A">
        <w:rPr>
          <w:rFonts w:asciiTheme="minorHAnsi" w:hAnsiTheme="minorHAnsi" w:cstheme="minorHAnsi"/>
          <w:sz w:val="22"/>
          <w:szCs w:val="22"/>
        </w:rPr>
        <w:t>Clasa de protecție minim II:  clasa II (SR EN 61140)</w:t>
      </w:r>
    </w:p>
    <w:p w14:paraId="6133453A" w14:textId="77777777" w:rsidR="00E30E4A" w:rsidRPr="00E30E4A" w:rsidRDefault="00E30E4A" w:rsidP="005B2C49">
      <w:pPr>
        <w:pStyle w:val="Listparagraf"/>
        <w:numPr>
          <w:ilvl w:val="0"/>
          <w:numId w:val="112"/>
        </w:numPr>
        <w:spacing w:line="240" w:lineRule="auto"/>
        <w:ind w:left="851" w:right="126"/>
        <w:contextualSpacing/>
        <w:textAlignment w:val="baseline"/>
        <w:rPr>
          <w:rFonts w:asciiTheme="minorHAnsi" w:hAnsiTheme="minorHAnsi" w:cstheme="minorHAnsi"/>
          <w:sz w:val="22"/>
          <w:szCs w:val="22"/>
          <w:lang w:eastAsia="de-DE"/>
        </w:rPr>
      </w:pPr>
      <w:r w:rsidRPr="00E30E4A">
        <w:rPr>
          <w:rFonts w:asciiTheme="minorHAnsi" w:hAnsiTheme="minorHAnsi" w:cstheme="minorHAnsi"/>
          <w:sz w:val="22"/>
          <w:szCs w:val="22"/>
        </w:rPr>
        <w:t xml:space="preserve">Disponibil pentru montare pe </w:t>
      </w:r>
      <w:proofErr w:type="spellStart"/>
      <w:r w:rsidRPr="00E30E4A">
        <w:rPr>
          <w:rFonts w:asciiTheme="minorHAnsi" w:hAnsiTheme="minorHAnsi" w:cstheme="minorHAnsi"/>
          <w:sz w:val="22"/>
          <w:szCs w:val="22"/>
        </w:rPr>
        <w:t>stalpi</w:t>
      </w:r>
      <w:proofErr w:type="spellEnd"/>
      <w:r w:rsidRPr="00E30E4A">
        <w:rPr>
          <w:rFonts w:asciiTheme="minorHAnsi" w:hAnsiTheme="minorHAnsi" w:cstheme="minorHAnsi"/>
          <w:sz w:val="22"/>
          <w:szCs w:val="22"/>
        </w:rPr>
        <w:t>: (D:50...250mm) tip BAND-IT sau șuruburi</w:t>
      </w:r>
    </w:p>
    <w:p w14:paraId="4B61D366" w14:textId="0AEC9BD7" w:rsidR="00E30E4A" w:rsidRPr="00E30E4A" w:rsidRDefault="00E30E4A" w:rsidP="005B2C49">
      <w:pPr>
        <w:pStyle w:val="Listparagraf"/>
        <w:numPr>
          <w:ilvl w:val="0"/>
          <w:numId w:val="112"/>
        </w:numPr>
        <w:spacing w:line="240" w:lineRule="auto"/>
        <w:ind w:left="851"/>
        <w:contextualSpacing/>
        <w:rPr>
          <w:rFonts w:asciiTheme="minorHAnsi" w:hAnsiTheme="minorHAnsi" w:cstheme="minorHAnsi"/>
          <w:sz w:val="22"/>
          <w:szCs w:val="22"/>
        </w:rPr>
      </w:pPr>
      <w:r w:rsidRPr="00E30E4A">
        <w:rPr>
          <w:rFonts w:asciiTheme="minorHAnsi" w:hAnsiTheme="minorHAnsi" w:cstheme="minorHAnsi"/>
          <w:sz w:val="22"/>
          <w:szCs w:val="22"/>
        </w:rPr>
        <w:t xml:space="preserve">Material carcasă: carcasa rezistenta la </w:t>
      </w:r>
      <w:proofErr w:type="spellStart"/>
      <w:r w:rsidRPr="00E30E4A">
        <w:rPr>
          <w:rFonts w:asciiTheme="minorHAnsi" w:hAnsiTheme="minorHAnsi" w:cstheme="minorHAnsi"/>
          <w:sz w:val="22"/>
          <w:szCs w:val="22"/>
        </w:rPr>
        <w:t>agenti</w:t>
      </w:r>
      <w:proofErr w:type="spellEnd"/>
      <w:r w:rsidRPr="00E30E4A">
        <w:rPr>
          <w:rFonts w:asciiTheme="minorHAnsi" w:hAnsiTheme="minorHAnsi" w:cstheme="minorHAnsi"/>
          <w:sz w:val="22"/>
          <w:szCs w:val="22"/>
        </w:rPr>
        <w:t xml:space="preserve"> </w:t>
      </w:r>
      <w:proofErr w:type="spellStart"/>
      <w:r w:rsidRPr="00E30E4A">
        <w:rPr>
          <w:rFonts w:asciiTheme="minorHAnsi" w:hAnsiTheme="minorHAnsi" w:cstheme="minorHAnsi"/>
          <w:sz w:val="22"/>
          <w:szCs w:val="22"/>
        </w:rPr>
        <w:t>oxidanti</w:t>
      </w:r>
      <w:proofErr w:type="spellEnd"/>
      <w:r w:rsidRPr="00E30E4A">
        <w:rPr>
          <w:rFonts w:asciiTheme="minorHAnsi" w:hAnsiTheme="minorHAnsi" w:cstheme="minorHAnsi"/>
          <w:sz w:val="22"/>
          <w:szCs w:val="22"/>
        </w:rPr>
        <w:t xml:space="preserve"> </w:t>
      </w:r>
      <w:proofErr w:type="spellStart"/>
      <w:r w:rsidRPr="00E30E4A">
        <w:rPr>
          <w:rFonts w:asciiTheme="minorHAnsi" w:hAnsiTheme="minorHAnsi" w:cstheme="minorHAnsi"/>
          <w:sz w:val="22"/>
          <w:szCs w:val="22"/>
        </w:rPr>
        <w:t>şi</w:t>
      </w:r>
      <w:proofErr w:type="spellEnd"/>
      <w:r w:rsidRPr="00E30E4A">
        <w:rPr>
          <w:rFonts w:asciiTheme="minorHAnsi" w:hAnsiTheme="minorHAnsi" w:cstheme="minorHAnsi"/>
          <w:sz w:val="22"/>
          <w:szCs w:val="22"/>
        </w:rPr>
        <w:t xml:space="preserve"> </w:t>
      </w:r>
      <w:proofErr w:type="spellStart"/>
      <w:r w:rsidRPr="00E30E4A">
        <w:rPr>
          <w:rFonts w:asciiTheme="minorHAnsi" w:hAnsiTheme="minorHAnsi" w:cstheme="minorHAnsi"/>
          <w:sz w:val="22"/>
          <w:szCs w:val="22"/>
        </w:rPr>
        <w:t>reducatori</w:t>
      </w:r>
      <w:proofErr w:type="spellEnd"/>
      <w:r w:rsidRPr="00E30E4A">
        <w:rPr>
          <w:rFonts w:asciiTheme="minorHAnsi" w:hAnsiTheme="minorHAnsi" w:cstheme="minorHAnsi"/>
          <w:sz w:val="22"/>
          <w:szCs w:val="22"/>
        </w:rPr>
        <w:t xml:space="preserve">, </w:t>
      </w:r>
      <w:proofErr w:type="spellStart"/>
      <w:r w:rsidRPr="00E30E4A">
        <w:rPr>
          <w:rFonts w:asciiTheme="minorHAnsi" w:hAnsiTheme="minorHAnsi" w:cstheme="minorHAnsi"/>
          <w:sz w:val="22"/>
          <w:szCs w:val="22"/>
        </w:rPr>
        <w:t>solutii</w:t>
      </w:r>
      <w:proofErr w:type="spellEnd"/>
      <w:r w:rsidRPr="00E30E4A">
        <w:rPr>
          <w:rFonts w:asciiTheme="minorHAnsi" w:hAnsiTheme="minorHAnsi" w:cstheme="minorHAnsi"/>
          <w:sz w:val="22"/>
          <w:szCs w:val="22"/>
        </w:rPr>
        <w:t xml:space="preserve"> saline, grăsime </w:t>
      </w:r>
      <w:proofErr w:type="spellStart"/>
      <w:r w:rsidRPr="00E30E4A">
        <w:rPr>
          <w:rFonts w:asciiTheme="minorHAnsi" w:hAnsiTheme="minorHAnsi" w:cstheme="minorHAnsi"/>
          <w:sz w:val="22"/>
          <w:szCs w:val="22"/>
        </w:rPr>
        <w:t>şi</w:t>
      </w:r>
      <w:proofErr w:type="spellEnd"/>
      <w:r w:rsidRPr="00E30E4A">
        <w:rPr>
          <w:rFonts w:asciiTheme="minorHAnsi" w:hAnsiTheme="minorHAnsi" w:cstheme="minorHAnsi"/>
          <w:sz w:val="22"/>
          <w:szCs w:val="22"/>
        </w:rPr>
        <w:t xml:space="preserve"> ulei, hidrocarburi </w:t>
      </w:r>
      <w:proofErr w:type="spellStart"/>
      <w:r w:rsidRPr="00E30E4A">
        <w:rPr>
          <w:rFonts w:asciiTheme="minorHAnsi" w:hAnsiTheme="minorHAnsi" w:cstheme="minorHAnsi"/>
          <w:sz w:val="22"/>
          <w:szCs w:val="22"/>
        </w:rPr>
        <w:t>şi</w:t>
      </w:r>
      <w:proofErr w:type="spellEnd"/>
      <w:r w:rsidRPr="00E30E4A">
        <w:rPr>
          <w:rFonts w:asciiTheme="minorHAnsi" w:hAnsiTheme="minorHAnsi" w:cstheme="minorHAnsi"/>
          <w:sz w:val="22"/>
          <w:szCs w:val="22"/>
        </w:rPr>
        <w:t xml:space="preserve"> alcooli </w:t>
      </w:r>
    </w:p>
    <w:p w14:paraId="79C0C890" w14:textId="15FAA70A" w:rsidR="00E30E4A" w:rsidRPr="00E30E4A" w:rsidRDefault="00E30E4A" w:rsidP="005B2C49">
      <w:pPr>
        <w:pStyle w:val="Listparagraf"/>
        <w:numPr>
          <w:ilvl w:val="0"/>
          <w:numId w:val="112"/>
        </w:numPr>
        <w:spacing w:line="240" w:lineRule="auto"/>
        <w:ind w:left="851" w:right="126"/>
        <w:contextualSpacing/>
        <w:textAlignment w:val="baseline"/>
        <w:rPr>
          <w:rFonts w:asciiTheme="minorHAnsi" w:hAnsiTheme="minorHAnsi" w:cstheme="minorHAnsi"/>
          <w:sz w:val="22"/>
          <w:szCs w:val="22"/>
          <w:lang w:eastAsia="de-DE"/>
        </w:rPr>
      </w:pPr>
      <w:proofErr w:type="spellStart"/>
      <w:r w:rsidRPr="00E30E4A">
        <w:rPr>
          <w:rFonts w:asciiTheme="minorHAnsi" w:hAnsiTheme="minorHAnsi" w:cstheme="minorHAnsi"/>
          <w:sz w:val="22"/>
          <w:szCs w:val="22"/>
        </w:rPr>
        <w:t>Raspuns</w:t>
      </w:r>
      <w:proofErr w:type="spellEnd"/>
      <w:r w:rsidRPr="00E30E4A">
        <w:rPr>
          <w:rFonts w:asciiTheme="minorHAnsi" w:hAnsiTheme="minorHAnsi" w:cstheme="minorHAnsi"/>
          <w:sz w:val="22"/>
          <w:szCs w:val="22"/>
        </w:rPr>
        <w:t xml:space="preserve"> vizual luminos pentru confirmare solicitare: afișaj LED pentru confirmarea cererii</w:t>
      </w:r>
    </w:p>
    <w:p w14:paraId="28894532" w14:textId="77777777" w:rsidR="00E30E4A" w:rsidRPr="00E30E4A" w:rsidRDefault="00E30E4A" w:rsidP="00E30E4A">
      <w:pPr>
        <w:spacing w:line="240" w:lineRule="auto"/>
        <w:rPr>
          <w:rFonts w:cstheme="minorHAnsi"/>
          <w:color w:val="000000"/>
          <w:sz w:val="22"/>
          <w:szCs w:val="22"/>
          <w:lang w:val="it-IT"/>
        </w:rPr>
      </w:pPr>
      <w:r w:rsidRPr="00E30E4A">
        <w:rPr>
          <w:rFonts w:cstheme="minorHAnsi"/>
          <w:color w:val="000000"/>
          <w:sz w:val="22"/>
          <w:szCs w:val="22"/>
          <w:lang w:val="it-IT"/>
        </w:rPr>
        <w:t>Condiţii privind conformitatea cu standardele relevante</w:t>
      </w:r>
    </w:p>
    <w:p w14:paraId="2AEEDC6B" w14:textId="77777777" w:rsidR="00E30E4A" w:rsidRDefault="00E30E4A" w:rsidP="005B2C49">
      <w:pPr>
        <w:numPr>
          <w:ilvl w:val="0"/>
          <w:numId w:val="111"/>
        </w:numPr>
        <w:spacing w:line="240" w:lineRule="auto"/>
        <w:ind w:right="126"/>
        <w:contextualSpacing/>
        <w:textAlignment w:val="baseline"/>
        <w:rPr>
          <w:rFonts w:cstheme="minorHAnsi"/>
          <w:color w:val="000000"/>
          <w:sz w:val="22"/>
          <w:szCs w:val="22"/>
          <w:lang w:val="it-IT"/>
        </w:rPr>
      </w:pPr>
      <w:r w:rsidRPr="00E30E4A">
        <w:rPr>
          <w:rFonts w:cstheme="minorHAnsi"/>
          <w:color w:val="000000"/>
          <w:sz w:val="22"/>
          <w:szCs w:val="22"/>
          <w:lang w:val="it-IT"/>
        </w:rPr>
        <w:t xml:space="preserve">Document  care  sa confirme  executia  in regim  de asigurarea a calitatii  ISO 9001  sau  echivalent. </w:t>
      </w:r>
    </w:p>
    <w:p w14:paraId="524F6FD8" w14:textId="62C49757" w:rsidR="00E30E4A" w:rsidRPr="00E30E4A" w:rsidRDefault="00E30E4A" w:rsidP="005B2C49">
      <w:pPr>
        <w:numPr>
          <w:ilvl w:val="0"/>
          <w:numId w:val="111"/>
        </w:numPr>
        <w:spacing w:line="240" w:lineRule="auto"/>
        <w:ind w:right="126"/>
        <w:contextualSpacing/>
        <w:textAlignment w:val="baseline"/>
        <w:rPr>
          <w:rFonts w:cstheme="minorHAnsi"/>
          <w:color w:val="000000"/>
          <w:sz w:val="22"/>
          <w:szCs w:val="22"/>
          <w:lang w:val="it-IT"/>
        </w:rPr>
      </w:pPr>
      <w:r w:rsidRPr="00E30E4A">
        <w:rPr>
          <w:rFonts w:cstheme="minorHAnsi"/>
          <w:color w:val="000000"/>
          <w:sz w:val="22"/>
          <w:szCs w:val="22"/>
          <w:lang w:val="it-IT"/>
        </w:rPr>
        <w:t>Certificate de conformitate cu normele europene EN 50293, DIN 32981 (sau alt standard relevant asimilat la nivelui unei tari din Uniunea Europeana)</w:t>
      </w:r>
    </w:p>
    <w:p w14:paraId="7FBEADD1" w14:textId="665BAC24" w:rsidR="007E56DC" w:rsidRPr="00E30E4A" w:rsidRDefault="00965FC0" w:rsidP="00E30E4A">
      <w:pPr>
        <w:spacing w:line="240" w:lineRule="auto"/>
        <w:rPr>
          <w:rFonts w:cstheme="minorHAnsi"/>
          <w:color w:val="000000" w:themeColor="text1"/>
          <w:sz w:val="22"/>
          <w:szCs w:val="22"/>
          <w:lang w:val="ro-RO"/>
        </w:rPr>
      </w:pPr>
      <w:r w:rsidRPr="00E30E4A">
        <w:rPr>
          <w:rFonts w:cstheme="minorHAnsi"/>
          <w:b/>
          <w:bCs/>
          <w:color w:val="000000" w:themeColor="text1"/>
          <w:sz w:val="22"/>
          <w:szCs w:val="22"/>
          <w:lang w:val="ro-RO"/>
        </w:rPr>
        <w:t xml:space="preserve">Dispozitiv acustic pentru </w:t>
      </w:r>
      <w:proofErr w:type="spellStart"/>
      <w:r w:rsidRPr="00E30E4A">
        <w:rPr>
          <w:rFonts w:cstheme="minorHAnsi"/>
          <w:b/>
          <w:bCs/>
          <w:color w:val="000000" w:themeColor="text1"/>
          <w:sz w:val="22"/>
          <w:szCs w:val="22"/>
          <w:lang w:val="ro-RO"/>
        </w:rPr>
        <w:t>nevazatori</w:t>
      </w:r>
      <w:proofErr w:type="spellEnd"/>
      <w:r w:rsidRPr="00E30E4A">
        <w:rPr>
          <w:rFonts w:cstheme="minorHAnsi"/>
          <w:color w:val="000000" w:themeColor="text1"/>
          <w:sz w:val="22"/>
          <w:szCs w:val="22"/>
          <w:lang w:val="ro-RO"/>
        </w:rPr>
        <w:t xml:space="preserve"> - specificațiile tehnice minimale:</w:t>
      </w:r>
    </w:p>
    <w:p w14:paraId="2186476A" w14:textId="77777777" w:rsidR="00E30E4A" w:rsidRPr="00E30E4A" w:rsidRDefault="00E30E4A"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r w:rsidRPr="00E30E4A">
        <w:rPr>
          <w:rFonts w:asciiTheme="minorHAnsi" w:hAnsiTheme="minorHAnsi" w:cstheme="minorHAnsi"/>
          <w:sz w:val="22"/>
          <w:szCs w:val="22"/>
        </w:rPr>
        <w:t>Tensiune de alimentare: 230 ± 15% VAC, 50 Hz</w:t>
      </w:r>
    </w:p>
    <w:p w14:paraId="376E6CF9" w14:textId="77777777" w:rsidR="00E30E4A" w:rsidRPr="00E30E4A" w:rsidRDefault="00E30E4A"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r w:rsidRPr="00E30E4A">
        <w:rPr>
          <w:rFonts w:asciiTheme="minorHAnsi" w:hAnsiTheme="minorHAnsi" w:cstheme="minorHAnsi"/>
          <w:sz w:val="22"/>
          <w:szCs w:val="22"/>
        </w:rPr>
        <w:t>Gama  de temperatura: -35°C … +60°C</w:t>
      </w:r>
    </w:p>
    <w:p w14:paraId="22576087" w14:textId="77777777" w:rsidR="00E30E4A" w:rsidRPr="00E30E4A" w:rsidRDefault="00E30E4A"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r w:rsidRPr="00E30E4A">
        <w:rPr>
          <w:rFonts w:asciiTheme="minorHAnsi" w:hAnsiTheme="minorHAnsi" w:cstheme="minorHAnsi"/>
          <w:sz w:val="22"/>
          <w:szCs w:val="22"/>
        </w:rPr>
        <w:t xml:space="preserve">Putere  consumata: In </w:t>
      </w:r>
      <w:proofErr w:type="spellStart"/>
      <w:r w:rsidRPr="00E30E4A">
        <w:rPr>
          <w:rFonts w:asciiTheme="minorHAnsi" w:hAnsiTheme="minorHAnsi" w:cstheme="minorHAnsi"/>
          <w:sz w:val="22"/>
          <w:szCs w:val="22"/>
        </w:rPr>
        <w:t>functie</w:t>
      </w:r>
      <w:proofErr w:type="spellEnd"/>
      <w:r w:rsidRPr="00E30E4A">
        <w:rPr>
          <w:rFonts w:asciiTheme="minorHAnsi" w:hAnsiTheme="minorHAnsi" w:cstheme="minorHAnsi"/>
          <w:sz w:val="22"/>
          <w:szCs w:val="22"/>
        </w:rPr>
        <w:t xml:space="preserve"> de nivelul sonor, maximum 10 W</w:t>
      </w:r>
    </w:p>
    <w:p w14:paraId="0D1EED3E" w14:textId="77777777" w:rsidR="00E30E4A" w:rsidRPr="00E30E4A" w:rsidRDefault="00E30E4A"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r w:rsidRPr="00E30E4A">
        <w:rPr>
          <w:rFonts w:asciiTheme="minorHAnsi" w:hAnsiTheme="minorHAnsi" w:cstheme="minorHAnsi"/>
          <w:sz w:val="22"/>
          <w:szCs w:val="22"/>
        </w:rPr>
        <w:lastRenderedPageBreak/>
        <w:t xml:space="preserve">Grad de </w:t>
      </w:r>
      <w:proofErr w:type="spellStart"/>
      <w:r w:rsidRPr="00E30E4A">
        <w:rPr>
          <w:rFonts w:asciiTheme="minorHAnsi" w:hAnsiTheme="minorHAnsi" w:cstheme="minorHAnsi"/>
          <w:sz w:val="22"/>
          <w:szCs w:val="22"/>
        </w:rPr>
        <w:t>protectie</w:t>
      </w:r>
      <w:proofErr w:type="spellEnd"/>
      <w:r w:rsidRPr="00E30E4A">
        <w:rPr>
          <w:rFonts w:asciiTheme="minorHAnsi" w:hAnsiTheme="minorHAnsi" w:cstheme="minorHAnsi"/>
          <w:sz w:val="22"/>
          <w:szCs w:val="22"/>
        </w:rPr>
        <w:t>: clasa II IP 55</w:t>
      </w:r>
    </w:p>
    <w:p w14:paraId="768020F6" w14:textId="77777777" w:rsidR="00E30E4A" w:rsidRPr="00E30E4A" w:rsidRDefault="00E30E4A"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r w:rsidRPr="00E30E4A">
        <w:rPr>
          <w:rFonts w:asciiTheme="minorHAnsi" w:hAnsiTheme="minorHAnsi" w:cstheme="minorHAnsi"/>
          <w:sz w:val="22"/>
          <w:szCs w:val="22"/>
        </w:rPr>
        <w:t>Rezistenta la soc: clasa IR 3 ( AC 3 )</w:t>
      </w:r>
    </w:p>
    <w:p w14:paraId="2C7D7B79" w14:textId="77777777" w:rsidR="00E30E4A" w:rsidRPr="00E30E4A" w:rsidRDefault="00E30E4A"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r w:rsidRPr="00E30E4A">
        <w:rPr>
          <w:rFonts w:asciiTheme="minorHAnsi" w:hAnsiTheme="minorHAnsi" w:cstheme="minorHAnsi"/>
          <w:sz w:val="22"/>
          <w:szCs w:val="22"/>
        </w:rPr>
        <w:t xml:space="preserve">Clasa de </w:t>
      </w:r>
      <w:proofErr w:type="spellStart"/>
      <w:r w:rsidRPr="00E30E4A">
        <w:rPr>
          <w:rFonts w:asciiTheme="minorHAnsi" w:hAnsiTheme="minorHAnsi" w:cstheme="minorHAnsi"/>
          <w:sz w:val="22"/>
          <w:szCs w:val="22"/>
        </w:rPr>
        <w:t>izolatie</w:t>
      </w:r>
      <w:proofErr w:type="spellEnd"/>
      <w:r w:rsidRPr="00E30E4A">
        <w:rPr>
          <w:rFonts w:asciiTheme="minorHAnsi" w:hAnsiTheme="minorHAnsi" w:cstheme="minorHAnsi"/>
          <w:sz w:val="22"/>
          <w:szCs w:val="22"/>
        </w:rPr>
        <w:t xml:space="preserve"> II EN 60598 - 2 3</w:t>
      </w:r>
    </w:p>
    <w:p w14:paraId="64F69F68" w14:textId="77777777" w:rsidR="00E30E4A" w:rsidRPr="00E30E4A" w:rsidRDefault="00E30E4A"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r w:rsidRPr="00E30E4A">
        <w:rPr>
          <w:rFonts w:asciiTheme="minorHAnsi" w:hAnsiTheme="minorHAnsi" w:cstheme="minorHAnsi"/>
          <w:sz w:val="22"/>
          <w:szCs w:val="22"/>
        </w:rPr>
        <w:t>Umiditate maxima: 95%</w:t>
      </w:r>
    </w:p>
    <w:p w14:paraId="644E3970" w14:textId="77777777" w:rsidR="00E30E4A" w:rsidRPr="00E30E4A" w:rsidRDefault="00E30E4A"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proofErr w:type="spellStart"/>
      <w:r w:rsidRPr="00E30E4A">
        <w:rPr>
          <w:rFonts w:asciiTheme="minorHAnsi" w:hAnsiTheme="minorHAnsi" w:cstheme="minorHAnsi"/>
          <w:sz w:val="22"/>
          <w:szCs w:val="22"/>
        </w:rPr>
        <w:t>Constructie</w:t>
      </w:r>
      <w:proofErr w:type="spellEnd"/>
      <w:r w:rsidRPr="00E30E4A">
        <w:rPr>
          <w:rFonts w:asciiTheme="minorHAnsi" w:hAnsiTheme="minorHAnsi" w:cstheme="minorHAnsi"/>
          <w:sz w:val="22"/>
          <w:szCs w:val="22"/>
        </w:rPr>
        <w:t xml:space="preserve">  </w:t>
      </w:r>
      <w:proofErr w:type="spellStart"/>
      <w:r w:rsidRPr="00E30E4A">
        <w:rPr>
          <w:rFonts w:asciiTheme="minorHAnsi" w:hAnsiTheme="minorHAnsi" w:cstheme="minorHAnsi"/>
          <w:sz w:val="22"/>
          <w:szCs w:val="22"/>
        </w:rPr>
        <w:t>antivandalism</w:t>
      </w:r>
      <w:proofErr w:type="spellEnd"/>
    </w:p>
    <w:p w14:paraId="27FE63AB" w14:textId="77777777" w:rsidR="00E30E4A" w:rsidRPr="00E30E4A" w:rsidRDefault="00E30E4A"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r w:rsidRPr="00E30E4A">
        <w:rPr>
          <w:rFonts w:asciiTheme="minorHAnsi" w:hAnsiTheme="minorHAnsi" w:cstheme="minorHAnsi"/>
          <w:sz w:val="22"/>
          <w:szCs w:val="22"/>
        </w:rPr>
        <w:t xml:space="preserve">Disponibil pentru  montare  pe </w:t>
      </w:r>
      <w:proofErr w:type="spellStart"/>
      <w:r w:rsidRPr="00E30E4A">
        <w:rPr>
          <w:rFonts w:asciiTheme="minorHAnsi" w:hAnsiTheme="minorHAnsi" w:cstheme="minorHAnsi"/>
          <w:sz w:val="22"/>
          <w:szCs w:val="22"/>
        </w:rPr>
        <w:t>stalpi</w:t>
      </w:r>
      <w:proofErr w:type="spellEnd"/>
      <w:r w:rsidRPr="00E30E4A">
        <w:rPr>
          <w:rFonts w:asciiTheme="minorHAnsi" w:hAnsiTheme="minorHAnsi" w:cstheme="minorHAnsi"/>
          <w:sz w:val="22"/>
          <w:szCs w:val="22"/>
        </w:rPr>
        <w:t xml:space="preserve">: Montaj pe </w:t>
      </w:r>
      <w:proofErr w:type="spellStart"/>
      <w:r w:rsidRPr="00E30E4A">
        <w:rPr>
          <w:rFonts w:asciiTheme="minorHAnsi" w:hAnsiTheme="minorHAnsi" w:cstheme="minorHAnsi"/>
          <w:sz w:val="22"/>
          <w:szCs w:val="22"/>
        </w:rPr>
        <w:t>stalp</w:t>
      </w:r>
      <w:proofErr w:type="spellEnd"/>
      <w:r w:rsidRPr="00E30E4A">
        <w:rPr>
          <w:rFonts w:asciiTheme="minorHAnsi" w:hAnsiTheme="minorHAnsi" w:cstheme="minorHAnsi"/>
          <w:sz w:val="22"/>
          <w:szCs w:val="22"/>
        </w:rPr>
        <w:t xml:space="preserve"> (D: 50...250 mm) tip BAND- IT sau </w:t>
      </w:r>
      <w:proofErr w:type="spellStart"/>
      <w:r w:rsidRPr="00E30E4A">
        <w:rPr>
          <w:rFonts w:asciiTheme="minorHAnsi" w:hAnsiTheme="minorHAnsi" w:cstheme="minorHAnsi"/>
          <w:sz w:val="22"/>
          <w:szCs w:val="22"/>
        </w:rPr>
        <w:t>suruburi</w:t>
      </w:r>
      <w:proofErr w:type="spellEnd"/>
    </w:p>
    <w:p w14:paraId="654252C3" w14:textId="77777777" w:rsidR="00E30E4A" w:rsidRPr="00E30E4A" w:rsidRDefault="00E30E4A"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r w:rsidRPr="00E30E4A">
        <w:rPr>
          <w:rFonts w:asciiTheme="minorHAnsi" w:hAnsiTheme="minorHAnsi" w:cstheme="minorHAnsi"/>
          <w:sz w:val="22"/>
          <w:szCs w:val="22"/>
        </w:rPr>
        <w:t xml:space="preserve">Material carcasa: Carcasa din </w:t>
      </w:r>
      <w:proofErr w:type="spellStart"/>
      <w:r w:rsidRPr="00E30E4A">
        <w:rPr>
          <w:rFonts w:asciiTheme="minorHAnsi" w:hAnsiTheme="minorHAnsi" w:cstheme="minorHAnsi"/>
          <w:sz w:val="22"/>
          <w:szCs w:val="22"/>
        </w:rPr>
        <w:t>policarbonat</w:t>
      </w:r>
      <w:proofErr w:type="spellEnd"/>
    </w:p>
    <w:p w14:paraId="3C6DF328" w14:textId="77777777" w:rsidR="00E30E4A" w:rsidRPr="00E30E4A" w:rsidRDefault="00E30E4A"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proofErr w:type="spellStart"/>
      <w:r w:rsidRPr="00E30E4A">
        <w:rPr>
          <w:rFonts w:asciiTheme="minorHAnsi" w:hAnsiTheme="minorHAnsi" w:cstheme="minorHAnsi"/>
          <w:sz w:val="22"/>
          <w:szCs w:val="22"/>
        </w:rPr>
        <w:t>lntensitatea</w:t>
      </w:r>
      <w:proofErr w:type="spellEnd"/>
      <w:r w:rsidRPr="00E30E4A">
        <w:rPr>
          <w:rFonts w:asciiTheme="minorHAnsi" w:hAnsiTheme="minorHAnsi" w:cstheme="minorHAnsi"/>
          <w:sz w:val="22"/>
          <w:szCs w:val="22"/>
        </w:rPr>
        <w:t xml:space="preserve">  sunetului  reglabila  intre 30 dB(A)  si 90 dB(A)  la 1 m</w:t>
      </w:r>
    </w:p>
    <w:p w14:paraId="34120BDF" w14:textId="77777777" w:rsidR="00E30E4A" w:rsidRPr="00E30E4A" w:rsidRDefault="00E30E4A"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r w:rsidRPr="00E30E4A">
        <w:rPr>
          <w:rFonts w:asciiTheme="minorHAnsi" w:hAnsiTheme="minorHAnsi" w:cstheme="minorHAnsi"/>
          <w:sz w:val="22"/>
          <w:szCs w:val="22"/>
        </w:rPr>
        <w:t xml:space="preserve">Volumul  autoreglabil   in </w:t>
      </w:r>
      <w:proofErr w:type="spellStart"/>
      <w:r w:rsidRPr="00E30E4A">
        <w:rPr>
          <w:rFonts w:asciiTheme="minorHAnsi" w:hAnsiTheme="minorHAnsi" w:cstheme="minorHAnsi"/>
          <w:sz w:val="22"/>
          <w:szCs w:val="22"/>
        </w:rPr>
        <w:t>functie</w:t>
      </w:r>
      <w:proofErr w:type="spellEnd"/>
      <w:r w:rsidRPr="00E30E4A">
        <w:rPr>
          <w:rFonts w:asciiTheme="minorHAnsi" w:hAnsiTheme="minorHAnsi" w:cstheme="minorHAnsi"/>
          <w:sz w:val="22"/>
          <w:szCs w:val="22"/>
        </w:rPr>
        <w:t xml:space="preserve"> de nivelul de zgomot  al mediului  ambiant: Nivel sonor autoreglabil in </w:t>
      </w:r>
      <w:proofErr w:type="spellStart"/>
      <w:r w:rsidRPr="00E30E4A">
        <w:rPr>
          <w:rFonts w:asciiTheme="minorHAnsi" w:hAnsiTheme="minorHAnsi" w:cstheme="minorHAnsi"/>
          <w:sz w:val="22"/>
          <w:szCs w:val="22"/>
        </w:rPr>
        <w:t>functie</w:t>
      </w:r>
      <w:proofErr w:type="spellEnd"/>
      <w:r w:rsidRPr="00E30E4A">
        <w:rPr>
          <w:rFonts w:asciiTheme="minorHAnsi" w:hAnsiTheme="minorHAnsi" w:cstheme="minorHAnsi"/>
          <w:sz w:val="22"/>
          <w:szCs w:val="22"/>
        </w:rPr>
        <w:t xml:space="preserve"> de zgomotul de fond</w:t>
      </w:r>
    </w:p>
    <w:p w14:paraId="30B062A3" w14:textId="1DA94FB1" w:rsidR="00965FC0" w:rsidRPr="00E30E4A" w:rsidRDefault="00E30E4A" w:rsidP="005B2C49">
      <w:pPr>
        <w:pStyle w:val="Listparagraf"/>
        <w:numPr>
          <w:ilvl w:val="0"/>
          <w:numId w:val="112"/>
        </w:numPr>
        <w:spacing w:line="240" w:lineRule="auto"/>
        <w:ind w:right="126"/>
        <w:contextualSpacing/>
        <w:textAlignment w:val="baseline"/>
        <w:rPr>
          <w:rFonts w:asciiTheme="minorHAnsi" w:hAnsiTheme="minorHAnsi" w:cstheme="minorHAnsi"/>
          <w:sz w:val="22"/>
          <w:szCs w:val="22"/>
        </w:rPr>
      </w:pPr>
      <w:r w:rsidRPr="00E30E4A">
        <w:rPr>
          <w:rFonts w:asciiTheme="minorHAnsi" w:hAnsiTheme="minorHAnsi" w:cstheme="minorHAnsi"/>
          <w:sz w:val="22"/>
          <w:szCs w:val="22"/>
        </w:rPr>
        <w:t xml:space="preserve">Control la distanta: Reglarea dispozitivului se poate face prin telecomanda, cu ajutorul unui dispozitiv tip PDA, </w:t>
      </w:r>
      <w:proofErr w:type="spellStart"/>
      <w:r w:rsidRPr="00E30E4A">
        <w:rPr>
          <w:rFonts w:asciiTheme="minorHAnsi" w:hAnsiTheme="minorHAnsi" w:cstheme="minorHAnsi"/>
          <w:sz w:val="22"/>
          <w:szCs w:val="22"/>
        </w:rPr>
        <w:t>fara</w:t>
      </w:r>
      <w:proofErr w:type="spellEnd"/>
      <w:r w:rsidRPr="00E30E4A">
        <w:rPr>
          <w:rFonts w:asciiTheme="minorHAnsi" w:hAnsiTheme="minorHAnsi" w:cstheme="minorHAnsi"/>
          <w:sz w:val="22"/>
          <w:szCs w:val="22"/>
        </w:rPr>
        <w:t xml:space="preserve"> a fi necesara demontarea dispozitivului</w:t>
      </w:r>
    </w:p>
    <w:p w14:paraId="53C876D2" w14:textId="77777777" w:rsidR="00E30E4A" w:rsidRPr="00E30E4A" w:rsidRDefault="00E30E4A" w:rsidP="00E30E4A">
      <w:pPr>
        <w:spacing w:line="240" w:lineRule="auto"/>
        <w:rPr>
          <w:rFonts w:cstheme="minorHAnsi"/>
          <w:color w:val="000000"/>
          <w:sz w:val="22"/>
          <w:szCs w:val="22"/>
        </w:rPr>
      </w:pPr>
      <w:proofErr w:type="spellStart"/>
      <w:r w:rsidRPr="00E30E4A">
        <w:rPr>
          <w:rFonts w:cstheme="minorHAnsi"/>
          <w:color w:val="000000"/>
          <w:sz w:val="22"/>
          <w:szCs w:val="22"/>
        </w:rPr>
        <w:t>Specificaţii</w:t>
      </w:r>
      <w:proofErr w:type="spellEnd"/>
      <w:r w:rsidRPr="00E30E4A">
        <w:rPr>
          <w:rFonts w:cstheme="minorHAnsi"/>
          <w:color w:val="000000"/>
          <w:sz w:val="22"/>
          <w:szCs w:val="22"/>
        </w:rPr>
        <w:t xml:space="preserve"> de </w:t>
      </w:r>
      <w:proofErr w:type="spellStart"/>
      <w:r w:rsidRPr="00E30E4A">
        <w:rPr>
          <w:rFonts w:cstheme="minorHAnsi"/>
          <w:color w:val="000000"/>
          <w:sz w:val="22"/>
          <w:szCs w:val="22"/>
        </w:rPr>
        <w:t>performanţă</w:t>
      </w:r>
      <w:proofErr w:type="spellEnd"/>
      <w:r w:rsidRPr="00E30E4A">
        <w:rPr>
          <w:rFonts w:cstheme="minorHAnsi"/>
          <w:color w:val="000000"/>
          <w:sz w:val="22"/>
          <w:szCs w:val="22"/>
        </w:rPr>
        <w:t xml:space="preserve"> </w:t>
      </w:r>
      <w:proofErr w:type="spellStart"/>
      <w:r w:rsidRPr="00E30E4A">
        <w:rPr>
          <w:rFonts w:cstheme="minorHAnsi"/>
          <w:color w:val="000000"/>
          <w:sz w:val="22"/>
          <w:szCs w:val="22"/>
        </w:rPr>
        <w:t>şi</w:t>
      </w:r>
      <w:proofErr w:type="spellEnd"/>
      <w:r w:rsidRPr="00E30E4A">
        <w:rPr>
          <w:rFonts w:cstheme="minorHAnsi"/>
          <w:color w:val="000000"/>
          <w:sz w:val="22"/>
          <w:szCs w:val="22"/>
        </w:rPr>
        <w:t xml:space="preserve"> </w:t>
      </w:r>
      <w:proofErr w:type="spellStart"/>
      <w:r w:rsidRPr="00E30E4A">
        <w:rPr>
          <w:rFonts w:cstheme="minorHAnsi"/>
          <w:color w:val="000000"/>
          <w:sz w:val="22"/>
          <w:szCs w:val="22"/>
        </w:rPr>
        <w:t>condiţii</w:t>
      </w:r>
      <w:proofErr w:type="spellEnd"/>
      <w:r w:rsidRPr="00E30E4A">
        <w:rPr>
          <w:rFonts w:cstheme="minorHAnsi"/>
          <w:color w:val="000000"/>
          <w:sz w:val="22"/>
          <w:szCs w:val="22"/>
        </w:rPr>
        <w:t xml:space="preserve"> </w:t>
      </w:r>
      <w:proofErr w:type="spellStart"/>
      <w:r w:rsidRPr="00E30E4A">
        <w:rPr>
          <w:rFonts w:cstheme="minorHAnsi"/>
          <w:color w:val="000000"/>
          <w:sz w:val="22"/>
          <w:szCs w:val="22"/>
        </w:rPr>
        <w:t>privind</w:t>
      </w:r>
      <w:proofErr w:type="spellEnd"/>
      <w:r w:rsidRPr="00E30E4A">
        <w:rPr>
          <w:rFonts w:cstheme="minorHAnsi"/>
          <w:color w:val="000000"/>
          <w:sz w:val="22"/>
          <w:szCs w:val="22"/>
        </w:rPr>
        <w:t xml:space="preserve"> </w:t>
      </w:r>
      <w:proofErr w:type="spellStart"/>
      <w:r w:rsidRPr="00E30E4A">
        <w:rPr>
          <w:rFonts w:cstheme="minorHAnsi"/>
          <w:color w:val="000000"/>
          <w:sz w:val="22"/>
          <w:szCs w:val="22"/>
        </w:rPr>
        <w:t>siguranţa</w:t>
      </w:r>
      <w:proofErr w:type="spellEnd"/>
      <w:r w:rsidRPr="00E30E4A">
        <w:rPr>
          <w:rFonts w:cstheme="minorHAnsi"/>
          <w:color w:val="000000"/>
          <w:sz w:val="22"/>
          <w:szCs w:val="22"/>
        </w:rPr>
        <w:t xml:space="preserve"> </w:t>
      </w:r>
      <w:proofErr w:type="spellStart"/>
      <w:r w:rsidRPr="00E30E4A">
        <w:rPr>
          <w:rFonts w:cstheme="minorHAnsi"/>
          <w:color w:val="000000"/>
          <w:sz w:val="22"/>
          <w:szCs w:val="22"/>
        </w:rPr>
        <w:t>în</w:t>
      </w:r>
      <w:proofErr w:type="spellEnd"/>
      <w:r w:rsidRPr="00E30E4A">
        <w:rPr>
          <w:rFonts w:cstheme="minorHAnsi"/>
          <w:color w:val="000000"/>
          <w:sz w:val="22"/>
          <w:szCs w:val="22"/>
        </w:rPr>
        <w:t xml:space="preserve"> </w:t>
      </w:r>
      <w:proofErr w:type="spellStart"/>
      <w:r w:rsidRPr="00E30E4A">
        <w:rPr>
          <w:rFonts w:cstheme="minorHAnsi"/>
          <w:color w:val="000000"/>
          <w:sz w:val="22"/>
          <w:szCs w:val="22"/>
        </w:rPr>
        <w:t>exploatare</w:t>
      </w:r>
      <w:proofErr w:type="spellEnd"/>
    </w:p>
    <w:p w14:paraId="35573CC0" w14:textId="77777777" w:rsidR="00E30E4A" w:rsidRPr="00E30E4A" w:rsidRDefault="00E30E4A" w:rsidP="005B2C49">
      <w:pPr>
        <w:numPr>
          <w:ilvl w:val="0"/>
          <w:numId w:val="113"/>
        </w:numPr>
        <w:spacing w:line="240" w:lineRule="auto"/>
        <w:ind w:right="126"/>
        <w:textAlignment w:val="baseline"/>
        <w:rPr>
          <w:rFonts w:eastAsiaTheme="minorEastAsia" w:cstheme="minorHAnsi"/>
          <w:color w:val="222222"/>
          <w:sz w:val="22"/>
          <w:szCs w:val="22"/>
          <w:lang w:val="ro-RO" w:eastAsia="de-DE"/>
        </w:rPr>
      </w:pPr>
      <w:r w:rsidRPr="00E30E4A">
        <w:rPr>
          <w:rFonts w:cstheme="minorHAnsi"/>
          <w:color w:val="000000"/>
          <w:sz w:val="22"/>
          <w:szCs w:val="22"/>
        </w:rPr>
        <w:t xml:space="preserve">Conform </w:t>
      </w:r>
      <w:proofErr w:type="spellStart"/>
      <w:r w:rsidRPr="00E30E4A">
        <w:rPr>
          <w:rFonts w:cstheme="minorHAnsi"/>
          <w:color w:val="000000"/>
          <w:sz w:val="22"/>
          <w:szCs w:val="22"/>
        </w:rPr>
        <w:t>norme</w:t>
      </w:r>
      <w:proofErr w:type="spellEnd"/>
      <w:r w:rsidRPr="00E30E4A">
        <w:rPr>
          <w:rFonts w:cstheme="minorHAnsi"/>
          <w:color w:val="000000"/>
          <w:sz w:val="22"/>
          <w:szCs w:val="22"/>
        </w:rPr>
        <w:t xml:space="preserve"> CE</w:t>
      </w:r>
    </w:p>
    <w:p w14:paraId="11792212" w14:textId="5D25A2C1" w:rsidR="00965FC0" w:rsidRPr="00E841CE" w:rsidRDefault="00E30E4A" w:rsidP="005B2C49">
      <w:pPr>
        <w:numPr>
          <w:ilvl w:val="0"/>
          <w:numId w:val="113"/>
        </w:numPr>
        <w:spacing w:line="240" w:lineRule="auto"/>
        <w:ind w:right="126"/>
        <w:textAlignment w:val="baseline"/>
        <w:rPr>
          <w:rFonts w:eastAsiaTheme="minorEastAsia" w:cstheme="minorHAnsi"/>
          <w:color w:val="222222"/>
          <w:sz w:val="22"/>
          <w:szCs w:val="22"/>
          <w:lang w:val="ro-RO" w:eastAsia="de-DE"/>
        </w:rPr>
      </w:pPr>
      <w:r w:rsidRPr="00E30E4A">
        <w:rPr>
          <w:rFonts w:cstheme="minorHAnsi"/>
          <w:color w:val="000000"/>
          <w:sz w:val="22"/>
          <w:szCs w:val="22"/>
          <w:lang w:val="it-IT"/>
        </w:rPr>
        <w:t xml:space="preserve">Certificate de conformitate cu standardele europene </w:t>
      </w:r>
      <w:bookmarkStart w:id="36" w:name="_Hlk53402012"/>
      <w:r w:rsidRPr="00E30E4A">
        <w:rPr>
          <w:rFonts w:cstheme="minorHAnsi"/>
          <w:color w:val="000000"/>
          <w:sz w:val="22"/>
          <w:szCs w:val="22"/>
          <w:lang w:val="it-IT"/>
        </w:rPr>
        <w:t>2014/35/EU, EMC 2014/30/EU, EN 50556, VDE 0832-100 (sau alt standard dintr-o tara din comunitatea europeana), ISO 23600 si EN 50293</w:t>
      </w:r>
      <w:bookmarkEnd w:id="36"/>
    </w:p>
    <w:p w14:paraId="0FEED386" w14:textId="1B28044C" w:rsidR="00965FC0" w:rsidRPr="00965FC0" w:rsidRDefault="00965FC0" w:rsidP="00791228">
      <w:pPr>
        <w:spacing w:line="240" w:lineRule="auto"/>
        <w:rPr>
          <w:rFonts w:cstheme="minorHAnsi"/>
          <w:b/>
          <w:bCs/>
          <w:color w:val="000000" w:themeColor="text1"/>
          <w:sz w:val="22"/>
          <w:szCs w:val="22"/>
          <w:lang w:val="ro-RO"/>
        </w:rPr>
      </w:pPr>
      <w:r w:rsidRPr="002B6166">
        <w:rPr>
          <w:rFonts w:cstheme="minorHAnsi"/>
          <w:b/>
          <w:bCs/>
          <w:color w:val="000000" w:themeColor="text1"/>
          <w:sz w:val="22"/>
          <w:szCs w:val="22"/>
          <w:lang w:val="ro-RO"/>
        </w:rPr>
        <w:t>Sistemul de iluminare a trecerilor de pietoni</w:t>
      </w:r>
    </w:p>
    <w:p w14:paraId="5DD649C8" w14:textId="77777777" w:rsidR="002B6166" w:rsidRPr="002B6166" w:rsidRDefault="002B6166" w:rsidP="002B6166">
      <w:pPr>
        <w:spacing w:line="240" w:lineRule="auto"/>
        <w:rPr>
          <w:rFonts w:cstheme="minorHAnsi"/>
          <w:bCs/>
          <w:sz w:val="22"/>
          <w:szCs w:val="22"/>
          <w:lang w:val="it-IT"/>
        </w:rPr>
      </w:pPr>
      <w:r w:rsidRPr="002B6166">
        <w:rPr>
          <w:rFonts w:cstheme="minorHAnsi"/>
          <w:bCs/>
          <w:sz w:val="22"/>
          <w:szCs w:val="22"/>
          <w:lang w:val="it-IT"/>
        </w:rPr>
        <w:t>Sistemul este alcatuit din:</w:t>
      </w:r>
    </w:p>
    <w:p w14:paraId="00D95AA5" w14:textId="77777777" w:rsidR="002B6166" w:rsidRPr="002B6166" w:rsidRDefault="002B6166" w:rsidP="005B2C49">
      <w:pPr>
        <w:pStyle w:val="Listparagraf"/>
        <w:numPr>
          <w:ilvl w:val="0"/>
          <w:numId w:val="114"/>
        </w:numPr>
        <w:spacing w:line="240" w:lineRule="auto"/>
        <w:contextualSpacing/>
        <w:jc w:val="left"/>
        <w:rPr>
          <w:rFonts w:asciiTheme="minorHAnsi" w:hAnsiTheme="minorHAnsi" w:cstheme="minorHAnsi"/>
          <w:bCs/>
          <w:sz w:val="22"/>
          <w:szCs w:val="22"/>
          <w:lang w:val="it-IT"/>
        </w:rPr>
      </w:pPr>
      <w:r w:rsidRPr="002B6166">
        <w:rPr>
          <w:rFonts w:asciiTheme="minorHAnsi" w:hAnsiTheme="minorHAnsi" w:cstheme="minorHAnsi"/>
          <w:bCs/>
          <w:sz w:val="22"/>
          <w:szCs w:val="22"/>
          <w:lang w:val="it-IT"/>
        </w:rPr>
        <w:t>Stalp galvanizat prevazut cu consola (90</w:t>
      </w:r>
      <w:r w:rsidRPr="002B6166">
        <w:rPr>
          <w:rFonts w:asciiTheme="minorHAnsi" w:hAnsiTheme="minorHAnsi" w:cstheme="minorHAnsi"/>
          <w:bCs/>
          <w:sz w:val="22"/>
          <w:szCs w:val="22"/>
          <w:vertAlign w:val="superscript"/>
          <w:lang w:val="it-IT"/>
        </w:rPr>
        <w:t>o</w:t>
      </w:r>
      <w:r w:rsidRPr="002B6166">
        <w:rPr>
          <w:rFonts w:asciiTheme="minorHAnsi" w:hAnsiTheme="minorHAnsi" w:cstheme="minorHAnsi"/>
          <w:bCs/>
          <w:sz w:val="22"/>
          <w:szCs w:val="22"/>
          <w:lang w:val="it-IT"/>
        </w:rPr>
        <w:t>)</w:t>
      </w:r>
    </w:p>
    <w:p w14:paraId="2D772F61" w14:textId="77777777" w:rsidR="002B6166" w:rsidRPr="002B6166" w:rsidRDefault="002B6166" w:rsidP="005B2C49">
      <w:pPr>
        <w:pStyle w:val="Listparagraf"/>
        <w:numPr>
          <w:ilvl w:val="0"/>
          <w:numId w:val="114"/>
        </w:numPr>
        <w:spacing w:line="240" w:lineRule="auto"/>
        <w:contextualSpacing/>
        <w:jc w:val="left"/>
        <w:rPr>
          <w:rFonts w:asciiTheme="minorHAnsi" w:hAnsiTheme="minorHAnsi" w:cstheme="minorHAnsi"/>
          <w:bCs/>
          <w:sz w:val="22"/>
          <w:szCs w:val="22"/>
          <w:lang w:val="it-IT"/>
        </w:rPr>
      </w:pPr>
      <w:r w:rsidRPr="002B6166">
        <w:rPr>
          <w:rFonts w:asciiTheme="minorHAnsi" w:hAnsiTheme="minorHAnsi" w:cstheme="minorHAnsi"/>
          <w:bCs/>
          <w:sz w:val="22"/>
          <w:szCs w:val="22"/>
          <w:lang w:val="it-IT"/>
        </w:rPr>
        <w:t>Senzori radar pentru detectia pietonilor</w:t>
      </w:r>
    </w:p>
    <w:p w14:paraId="506161FF" w14:textId="77777777" w:rsidR="002B6166" w:rsidRPr="002B6166" w:rsidRDefault="002B6166" w:rsidP="005B2C49">
      <w:pPr>
        <w:pStyle w:val="Listparagraf"/>
        <w:numPr>
          <w:ilvl w:val="0"/>
          <w:numId w:val="114"/>
        </w:numPr>
        <w:spacing w:line="240" w:lineRule="auto"/>
        <w:contextualSpacing/>
        <w:jc w:val="left"/>
        <w:rPr>
          <w:rFonts w:asciiTheme="minorHAnsi" w:hAnsiTheme="minorHAnsi" w:cstheme="minorHAnsi"/>
          <w:bCs/>
          <w:sz w:val="22"/>
          <w:szCs w:val="22"/>
          <w:lang w:val="it-IT"/>
        </w:rPr>
      </w:pPr>
      <w:r w:rsidRPr="002B6166">
        <w:rPr>
          <w:rFonts w:asciiTheme="minorHAnsi" w:hAnsiTheme="minorHAnsi" w:cstheme="minorHAnsi"/>
          <w:bCs/>
          <w:sz w:val="22"/>
          <w:szCs w:val="22"/>
          <w:lang w:val="it-IT"/>
        </w:rPr>
        <w:t>Lampa iluminare cale de traversare</w:t>
      </w:r>
    </w:p>
    <w:p w14:paraId="42F95D19" w14:textId="77777777" w:rsidR="002B6166" w:rsidRPr="002B6166" w:rsidRDefault="002B6166" w:rsidP="005B2C49">
      <w:pPr>
        <w:pStyle w:val="Listparagraf"/>
        <w:numPr>
          <w:ilvl w:val="0"/>
          <w:numId w:val="114"/>
        </w:numPr>
        <w:spacing w:line="240" w:lineRule="auto"/>
        <w:contextualSpacing/>
        <w:jc w:val="left"/>
        <w:rPr>
          <w:rFonts w:asciiTheme="minorHAnsi" w:hAnsiTheme="minorHAnsi" w:cstheme="minorHAnsi"/>
          <w:bCs/>
          <w:sz w:val="22"/>
          <w:szCs w:val="22"/>
          <w:lang w:val="it-IT"/>
        </w:rPr>
      </w:pPr>
      <w:r w:rsidRPr="002B6166">
        <w:rPr>
          <w:rFonts w:asciiTheme="minorHAnsi" w:hAnsiTheme="minorHAnsi" w:cstheme="minorHAnsi"/>
          <w:bCs/>
          <w:sz w:val="22"/>
          <w:szCs w:val="22"/>
          <w:lang w:val="it-IT"/>
        </w:rPr>
        <w:t>Indicator rutier “Trecere de pietoni” retroiluminat</w:t>
      </w:r>
    </w:p>
    <w:p w14:paraId="737567FD" w14:textId="77777777" w:rsidR="002B6166" w:rsidRPr="002B6166" w:rsidRDefault="002B6166" w:rsidP="005B2C49">
      <w:pPr>
        <w:pStyle w:val="Listparagraf"/>
        <w:numPr>
          <w:ilvl w:val="0"/>
          <w:numId w:val="114"/>
        </w:numPr>
        <w:spacing w:line="240" w:lineRule="auto"/>
        <w:contextualSpacing/>
        <w:jc w:val="left"/>
        <w:rPr>
          <w:rFonts w:asciiTheme="minorHAnsi" w:hAnsiTheme="minorHAnsi" w:cstheme="minorHAnsi"/>
          <w:bCs/>
          <w:sz w:val="22"/>
          <w:szCs w:val="22"/>
          <w:lang w:val="it-IT"/>
        </w:rPr>
      </w:pPr>
      <w:r w:rsidRPr="002B6166">
        <w:rPr>
          <w:rFonts w:asciiTheme="minorHAnsi" w:hAnsiTheme="minorHAnsi" w:cstheme="minorHAnsi"/>
          <w:bCs/>
          <w:sz w:val="22"/>
          <w:szCs w:val="22"/>
          <w:lang w:val="it-IT"/>
        </w:rPr>
        <w:t>Modul de comanda si control pentru lampa si indicator/indicatoare rutier(e)</w:t>
      </w:r>
    </w:p>
    <w:p w14:paraId="7A2341ED" w14:textId="77777777" w:rsidR="002B6166" w:rsidRPr="002B6166" w:rsidRDefault="002B6166" w:rsidP="002B6166">
      <w:pPr>
        <w:spacing w:line="240" w:lineRule="auto"/>
        <w:rPr>
          <w:rFonts w:cstheme="minorHAnsi"/>
          <w:bCs/>
          <w:sz w:val="22"/>
          <w:szCs w:val="22"/>
          <w:lang w:val="it-IT"/>
        </w:rPr>
      </w:pPr>
      <w:r w:rsidRPr="002B6166">
        <w:rPr>
          <w:rFonts w:cstheme="minorHAnsi"/>
          <w:bCs/>
          <w:sz w:val="22"/>
          <w:szCs w:val="22"/>
          <w:lang w:val="it-IT"/>
        </w:rPr>
        <w:t>Caracteristici generale</w:t>
      </w:r>
    </w:p>
    <w:p w14:paraId="35A52C64" w14:textId="77777777" w:rsidR="002B6166" w:rsidRPr="002B6166" w:rsidRDefault="002B6166" w:rsidP="005B2C49">
      <w:pPr>
        <w:pStyle w:val="Listparagraf"/>
        <w:numPr>
          <w:ilvl w:val="0"/>
          <w:numId w:val="116"/>
        </w:numPr>
        <w:tabs>
          <w:tab w:val="left" w:pos="1605"/>
        </w:tabs>
        <w:spacing w:line="240" w:lineRule="auto"/>
        <w:contextualSpacing/>
        <w:jc w:val="left"/>
        <w:rPr>
          <w:rFonts w:asciiTheme="minorHAnsi" w:hAnsiTheme="minorHAnsi" w:cstheme="minorHAnsi"/>
          <w:bCs/>
          <w:color w:val="000000"/>
          <w:sz w:val="22"/>
          <w:szCs w:val="22"/>
          <w:lang w:val="it-IT"/>
        </w:rPr>
      </w:pPr>
      <w:r w:rsidRPr="002B6166">
        <w:rPr>
          <w:rFonts w:asciiTheme="minorHAnsi" w:hAnsiTheme="minorHAnsi" w:cstheme="minorHAnsi"/>
          <w:bCs/>
          <w:sz w:val="22"/>
          <w:szCs w:val="22"/>
          <w:lang w:val="it-IT"/>
        </w:rPr>
        <w:t xml:space="preserve">Tensiunea de alimentare: </w:t>
      </w:r>
      <w:r w:rsidRPr="002B6166">
        <w:rPr>
          <w:rFonts w:asciiTheme="minorHAnsi" w:hAnsiTheme="minorHAnsi" w:cstheme="minorHAnsi"/>
          <w:bCs/>
          <w:color w:val="000000"/>
          <w:sz w:val="22"/>
          <w:szCs w:val="22"/>
          <w:lang w:val="it-IT"/>
        </w:rPr>
        <w:t>230 VAC ± 15%, 50Hz+-2Hz</w:t>
      </w:r>
    </w:p>
    <w:p w14:paraId="1CA4C595" w14:textId="77777777" w:rsidR="002B6166" w:rsidRPr="002B6166" w:rsidRDefault="002B6166" w:rsidP="005B2C49">
      <w:pPr>
        <w:pStyle w:val="Listparagraf"/>
        <w:numPr>
          <w:ilvl w:val="0"/>
          <w:numId w:val="115"/>
        </w:numPr>
        <w:spacing w:line="240" w:lineRule="auto"/>
        <w:contextualSpacing/>
        <w:jc w:val="left"/>
        <w:rPr>
          <w:rFonts w:asciiTheme="minorHAnsi" w:hAnsiTheme="minorHAnsi" w:cstheme="minorHAnsi"/>
          <w:bCs/>
          <w:sz w:val="22"/>
          <w:szCs w:val="22"/>
        </w:rPr>
      </w:pPr>
      <w:r w:rsidRPr="002B6166">
        <w:rPr>
          <w:rFonts w:asciiTheme="minorHAnsi" w:hAnsiTheme="minorHAnsi" w:cstheme="minorHAnsi"/>
          <w:bCs/>
          <w:sz w:val="22"/>
          <w:szCs w:val="22"/>
        </w:rPr>
        <w:t xml:space="preserve">Controlul </w:t>
      </w:r>
      <w:proofErr w:type="spellStart"/>
      <w:r w:rsidRPr="002B6166">
        <w:rPr>
          <w:rFonts w:asciiTheme="minorHAnsi" w:hAnsiTheme="minorHAnsi" w:cstheme="minorHAnsi"/>
          <w:bCs/>
          <w:sz w:val="22"/>
          <w:szCs w:val="22"/>
        </w:rPr>
        <w:t>lampilor</w:t>
      </w:r>
      <w:proofErr w:type="spellEnd"/>
      <w:r w:rsidRPr="002B6166">
        <w:rPr>
          <w:rFonts w:asciiTheme="minorHAnsi" w:hAnsiTheme="minorHAnsi" w:cstheme="minorHAnsi"/>
          <w:bCs/>
          <w:sz w:val="22"/>
          <w:szCs w:val="22"/>
        </w:rPr>
        <w:t xml:space="preserve"> de iluminare LED in PWM</w:t>
      </w:r>
    </w:p>
    <w:p w14:paraId="783CA304" w14:textId="77777777" w:rsidR="002B6166" w:rsidRPr="002B6166" w:rsidRDefault="002B6166" w:rsidP="005B2C49">
      <w:pPr>
        <w:pStyle w:val="Listparagraf"/>
        <w:numPr>
          <w:ilvl w:val="0"/>
          <w:numId w:val="115"/>
        </w:numPr>
        <w:spacing w:line="240" w:lineRule="auto"/>
        <w:contextualSpacing/>
        <w:jc w:val="left"/>
        <w:rPr>
          <w:rFonts w:asciiTheme="minorHAnsi" w:hAnsiTheme="minorHAnsi" w:cstheme="minorHAnsi"/>
          <w:bCs/>
          <w:sz w:val="22"/>
          <w:szCs w:val="22"/>
        </w:rPr>
      </w:pPr>
      <w:proofErr w:type="spellStart"/>
      <w:r w:rsidRPr="002B6166">
        <w:rPr>
          <w:rFonts w:asciiTheme="minorHAnsi" w:hAnsiTheme="minorHAnsi" w:cstheme="minorHAnsi"/>
          <w:bCs/>
          <w:sz w:val="22"/>
          <w:szCs w:val="22"/>
        </w:rPr>
        <w:t>Detectie</w:t>
      </w:r>
      <w:proofErr w:type="spellEnd"/>
      <w:r w:rsidRPr="002B6166">
        <w:rPr>
          <w:rFonts w:asciiTheme="minorHAnsi" w:hAnsiTheme="minorHAnsi" w:cstheme="minorHAnsi"/>
          <w:bCs/>
          <w:sz w:val="22"/>
          <w:szCs w:val="22"/>
        </w:rPr>
        <w:t xml:space="preserve"> radar pietoni </w:t>
      </w:r>
      <w:proofErr w:type="spellStart"/>
      <w:r w:rsidRPr="002B6166">
        <w:rPr>
          <w:rFonts w:asciiTheme="minorHAnsi" w:hAnsiTheme="minorHAnsi" w:cstheme="minorHAnsi"/>
          <w:bCs/>
          <w:sz w:val="22"/>
          <w:szCs w:val="22"/>
        </w:rPr>
        <w:t>angajati</w:t>
      </w:r>
      <w:proofErr w:type="spellEnd"/>
      <w:r w:rsidRPr="002B6166">
        <w:rPr>
          <w:rFonts w:asciiTheme="minorHAnsi" w:hAnsiTheme="minorHAnsi" w:cstheme="minorHAnsi"/>
          <w:bCs/>
          <w:sz w:val="22"/>
          <w:szCs w:val="22"/>
        </w:rPr>
        <w:t xml:space="preserve"> in traversare pana la 20m (60</w:t>
      </w:r>
      <w:r w:rsidRPr="002B6166">
        <w:rPr>
          <w:rFonts w:asciiTheme="minorHAnsi" w:hAnsiTheme="minorHAnsi" w:cstheme="minorHAnsi"/>
          <w:bCs/>
          <w:sz w:val="22"/>
          <w:szCs w:val="22"/>
          <w:vertAlign w:val="superscript"/>
        </w:rPr>
        <w:t>o</w:t>
      </w:r>
      <w:r w:rsidRPr="002B6166">
        <w:rPr>
          <w:rFonts w:asciiTheme="minorHAnsi" w:hAnsiTheme="minorHAnsi" w:cstheme="minorHAnsi"/>
          <w:bCs/>
          <w:sz w:val="22"/>
          <w:szCs w:val="22"/>
        </w:rPr>
        <w:t>)</w:t>
      </w:r>
    </w:p>
    <w:p w14:paraId="4946D201" w14:textId="77777777" w:rsidR="002B6166" w:rsidRPr="002B6166" w:rsidRDefault="002B6166" w:rsidP="005B2C49">
      <w:pPr>
        <w:pStyle w:val="Listparagraf"/>
        <w:numPr>
          <w:ilvl w:val="0"/>
          <w:numId w:val="115"/>
        </w:numPr>
        <w:spacing w:line="240" w:lineRule="auto"/>
        <w:contextualSpacing/>
        <w:jc w:val="left"/>
        <w:rPr>
          <w:rFonts w:asciiTheme="minorHAnsi" w:hAnsiTheme="minorHAnsi" w:cstheme="minorHAnsi"/>
          <w:bCs/>
          <w:sz w:val="22"/>
          <w:szCs w:val="22"/>
        </w:rPr>
      </w:pPr>
      <w:proofErr w:type="spellStart"/>
      <w:r w:rsidRPr="002B6166">
        <w:rPr>
          <w:rFonts w:asciiTheme="minorHAnsi" w:hAnsiTheme="minorHAnsi" w:cstheme="minorHAnsi"/>
          <w:bCs/>
          <w:sz w:val="22"/>
          <w:szCs w:val="22"/>
        </w:rPr>
        <w:t>Detectie</w:t>
      </w:r>
      <w:proofErr w:type="spellEnd"/>
      <w:r w:rsidRPr="002B6166">
        <w:rPr>
          <w:rFonts w:asciiTheme="minorHAnsi" w:hAnsiTheme="minorHAnsi" w:cstheme="minorHAnsi"/>
          <w:bCs/>
          <w:sz w:val="22"/>
          <w:szCs w:val="22"/>
        </w:rPr>
        <w:t xml:space="preserve"> radar pietoni </w:t>
      </w:r>
      <w:proofErr w:type="spellStart"/>
      <w:r w:rsidRPr="002B6166">
        <w:rPr>
          <w:rFonts w:asciiTheme="minorHAnsi" w:hAnsiTheme="minorHAnsi" w:cstheme="minorHAnsi"/>
          <w:bCs/>
          <w:sz w:val="22"/>
          <w:szCs w:val="22"/>
        </w:rPr>
        <w:t>aflati</w:t>
      </w:r>
      <w:proofErr w:type="spellEnd"/>
      <w:r w:rsidRPr="002B6166">
        <w:rPr>
          <w:rFonts w:asciiTheme="minorHAnsi" w:hAnsiTheme="minorHAnsi" w:cstheme="minorHAnsi"/>
          <w:bCs/>
          <w:sz w:val="22"/>
          <w:szCs w:val="22"/>
        </w:rPr>
        <w:t xml:space="preserve"> in zona de </w:t>
      </w:r>
      <w:proofErr w:type="spellStart"/>
      <w:r w:rsidRPr="002B6166">
        <w:rPr>
          <w:rFonts w:asciiTheme="minorHAnsi" w:hAnsiTheme="minorHAnsi" w:cstheme="minorHAnsi"/>
          <w:bCs/>
          <w:sz w:val="22"/>
          <w:szCs w:val="22"/>
        </w:rPr>
        <w:t>asteptare</w:t>
      </w:r>
      <w:proofErr w:type="spellEnd"/>
      <w:r w:rsidRPr="002B6166">
        <w:rPr>
          <w:rFonts w:asciiTheme="minorHAnsi" w:hAnsiTheme="minorHAnsi" w:cstheme="minorHAnsi"/>
          <w:bCs/>
          <w:sz w:val="22"/>
          <w:szCs w:val="22"/>
        </w:rPr>
        <w:t xml:space="preserve"> pana la 4m (85</w:t>
      </w:r>
      <w:r w:rsidRPr="002B6166">
        <w:rPr>
          <w:rFonts w:asciiTheme="minorHAnsi" w:hAnsiTheme="minorHAnsi" w:cstheme="minorHAnsi"/>
          <w:bCs/>
          <w:sz w:val="22"/>
          <w:szCs w:val="22"/>
          <w:vertAlign w:val="superscript"/>
        </w:rPr>
        <w:t>o</w:t>
      </w:r>
      <w:r w:rsidRPr="002B6166">
        <w:rPr>
          <w:rFonts w:asciiTheme="minorHAnsi" w:hAnsiTheme="minorHAnsi" w:cstheme="minorHAnsi"/>
          <w:bCs/>
          <w:sz w:val="22"/>
          <w:szCs w:val="22"/>
        </w:rPr>
        <w:t>)</w:t>
      </w:r>
    </w:p>
    <w:p w14:paraId="3CF34C73" w14:textId="77777777" w:rsidR="002B6166" w:rsidRPr="002B6166" w:rsidRDefault="002B6166" w:rsidP="005B2C49">
      <w:pPr>
        <w:pStyle w:val="Listparagraf"/>
        <w:numPr>
          <w:ilvl w:val="0"/>
          <w:numId w:val="115"/>
        </w:numPr>
        <w:spacing w:line="240" w:lineRule="auto"/>
        <w:contextualSpacing/>
        <w:jc w:val="left"/>
        <w:rPr>
          <w:rFonts w:asciiTheme="minorHAnsi" w:hAnsiTheme="minorHAnsi" w:cstheme="minorHAnsi"/>
          <w:bCs/>
          <w:sz w:val="22"/>
          <w:szCs w:val="22"/>
        </w:rPr>
      </w:pPr>
      <w:proofErr w:type="spellStart"/>
      <w:r w:rsidRPr="002B6166">
        <w:rPr>
          <w:rFonts w:asciiTheme="minorHAnsi" w:hAnsiTheme="minorHAnsi" w:cstheme="minorHAnsi"/>
          <w:bCs/>
          <w:sz w:val="22"/>
          <w:szCs w:val="22"/>
        </w:rPr>
        <w:t>Detectie</w:t>
      </w:r>
      <w:proofErr w:type="spellEnd"/>
      <w:r w:rsidRPr="002B6166">
        <w:rPr>
          <w:rFonts w:asciiTheme="minorHAnsi" w:hAnsiTheme="minorHAnsi" w:cstheme="minorHAnsi"/>
          <w:bCs/>
          <w:sz w:val="22"/>
          <w:szCs w:val="22"/>
        </w:rPr>
        <w:t xml:space="preserve"> nivel de iluminare cale de traversare  (cu </w:t>
      </w:r>
      <w:proofErr w:type="spellStart"/>
      <w:r w:rsidRPr="002B6166">
        <w:rPr>
          <w:rFonts w:asciiTheme="minorHAnsi" w:hAnsiTheme="minorHAnsi" w:cstheme="minorHAnsi"/>
          <w:bCs/>
          <w:sz w:val="22"/>
          <w:szCs w:val="22"/>
        </w:rPr>
        <w:t>detectie</w:t>
      </w:r>
      <w:proofErr w:type="spellEnd"/>
      <w:r w:rsidRPr="002B6166">
        <w:rPr>
          <w:rFonts w:asciiTheme="minorHAnsi" w:hAnsiTheme="minorHAnsi" w:cstheme="minorHAnsi"/>
          <w:bCs/>
          <w:sz w:val="22"/>
          <w:szCs w:val="22"/>
        </w:rPr>
        <w:t xml:space="preserve"> crepuscul)</w:t>
      </w:r>
    </w:p>
    <w:p w14:paraId="5CC8BAAE" w14:textId="77777777" w:rsidR="002B6166" w:rsidRPr="002B6166" w:rsidRDefault="002B6166" w:rsidP="005B2C49">
      <w:pPr>
        <w:pStyle w:val="Listparagraf"/>
        <w:numPr>
          <w:ilvl w:val="0"/>
          <w:numId w:val="115"/>
        </w:numPr>
        <w:spacing w:line="240" w:lineRule="auto"/>
        <w:contextualSpacing/>
        <w:jc w:val="left"/>
        <w:rPr>
          <w:rFonts w:asciiTheme="minorHAnsi" w:hAnsiTheme="minorHAnsi" w:cstheme="minorHAnsi"/>
          <w:bCs/>
          <w:sz w:val="22"/>
          <w:szCs w:val="22"/>
        </w:rPr>
      </w:pPr>
      <w:proofErr w:type="spellStart"/>
      <w:r w:rsidRPr="002B6166">
        <w:rPr>
          <w:rFonts w:asciiTheme="minorHAnsi" w:hAnsiTheme="minorHAnsi" w:cstheme="minorHAnsi"/>
          <w:bCs/>
          <w:sz w:val="22"/>
          <w:szCs w:val="22"/>
        </w:rPr>
        <w:t>Detectie</w:t>
      </w:r>
      <w:proofErr w:type="spellEnd"/>
      <w:r w:rsidRPr="002B6166">
        <w:rPr>
          <w:rFonts w:asciiTheme="minorHAnsi" w:hAnsiTheme="minorHAnsi" w:cstheme="minorHAnsi"/>
          <w:bCs/>
          <w:sz w:val="22"/>
          <w:szCs w:val="22"/>
        </w:rPr>
        <w:t xml:space="preserve"> Imuna la </w:t>
      </w:r>
      <w:proofErr w:type="spellStart"/>
      <w:r w:rsidRPr="002B6166">
        <w:rPr>
          <w:rFonts w:asciiTheme="minorHAnsi" w:hAnsiTheme="minorHAnsi" w:cstheme="minorHAnsi"/>
          <w:bCs/>
          <w:sz w:val="22"/>
          <w:szCs w:val="22"/>
        </w:rPr>
        <w:t>conditiile</w:t>
      </w:r>
      <w:proofErr w:type="spellEnd"/>
      <w:r w:rsidRPr="002B6166">
        <w:rPr>
          <w:rFonts w:asciiTheme="minorHAnsi" w:hAnsiTheme="minorHAnsi" w:cstheme="minorHAnsi"/>
          <w:bCs/>
          <w:sz w:val="22"/>
          <w:szCs w:val="22"/>
        </w:rPr>
        <w:t xml:space="preserve"> atmosferice si de mediu (</w:t>
      </w:r>
      <w:proofErr w:type="spellStart"/>
      <w:r w:rsidRPr="002B6166">
        <w:rPr>
          <w:rFonts w:asciiTheme="minorHAnsi" w:hAnsiTheme="minorHAnsi" w:cstheme="minorHAnsi"/>
          <w:bCs/>
          <w:sz w:val="22"/>
          <w:szCs w:val="22"/>
        </w:rPr>
        <w:t>radiatie</w:t>
      </w:r>
      <w:proofErr w:type="spellEnd"/>
      <w:r w:rsidRPr="002B6166">
        <w:rPr>
          <w:rFonts w:asciiTheme="minorHAnsi" w:hAnsiTheme="minorHAnsi" w:cstheme="minorHAnsi"/>
          <w:bCs/>
          <w:sz w:val="22"/>
          <w:szCs w:val="22"/>
        </w:rPr>
        <w:t xml:space="preserve"> UV, ploaie, ninsoare, praf in aer)</w:t>
      </w:r>
    </w:p>
    <w:p w14:paraId="1BAE9C6D" w14:textId="77777777" w:rsidR="002B6166" w:rsidRPr="002B6166" w:rsidRDefault="002B6166" w:rsidP="002B6166">
      <w:pPr>
        <w:spacing w:line="240" w:lineRule="auto"/>
        <w:rPr>
          <w:rFonts w:cstheme="minorHAnsi"/>
          <w:bCs/>
          <w:sz w:val="22"/>
          <w:szCs w:val="22"/>
        </w:rPr>
      </w:pPr>
      <w:r w:rsidRPr="002B6166">
        <w:rPr>
          <w:rFonts w:cstheme="minorHAnsi"/>
          <w:bCs/>
          <w:sz w:val="22"/>
          <w:szCs w:val="22"/>
        </w:rPr>
        <w:t xml:space="preserve">Mod de </w:t>
      </w:r>
      <w:proofErr w:type="spellStart"/>
      <w:r w:rsidRPr="002B6166">
        <w:rPr>
          <w:rFonts w:cstheme="minorHAnsi"/>
          <w:bCs/>
          <w:sz w:val="22"/>
          <w:szCs w:val="22"/>
        </w:rPr>
        <w:t>operare</w:t>
      </w:r>
      <w:proofErr w:type="spellEnd"/>
      <w:r w:rsidRPr="002B6166">
        <w:rPr>
          <w:rFonts w:cstheme="minorHAnsi"/>
          <w:bCs/>
          <w:sz w:val="22"/>
          <w:szCs w:val="22"/>
        </w:rPr>
        <w:t>:</w:t>
      </w:r>
    </w:p>
    <w:p w14:paraId="14B3B4B4" w14:textId="77777777" w:rsidR="002B6166" w:rsidRPr="002B6166" w:rsidRDefault="002B6166" w:rsidP="005B2C49">
      <w:pPr>
        <w:pStyle w:val="Listparagraf"/>
        <w:numPr>
          <w:ilvl w:val="0"/>
          <w:numId w:val="117"/>
        </w:numPr>
        <w:spacing w:line="240" w:lineRule="auto"/>
        <w:contextualSpacing/>
        <w:jc w:val="left"/>
        <w:rPr>
          <w:rFonts w:asciiTheme="minorHAnsi" w:hAnsiTheme="minorHAnsi" w:cstheme="minorHAnsi"/>
          <w:bCs/>
          <w:sz w:val="22"/>
          <w:szCs w:val="22"/>
        </w:rPr>
      </w:pPr>
      <w:r w:rsidRPr="002B6166">
        <w:rPr>
          <w:rFonts w:asciiTheme="minorHAnsi" w:hAnsiTheme="minorHAnsi" w:cstheme="minorHAnsi"/>
          <w:bCs/>
          <w:sz w:val="22"/>
          <w:szCs w:val="22"/>
        </w:rPr>
        <w:t>Funcționare in regim automat:</w:t>
      </w:r>
    </w:p>
    <w:p w14:paraId="4D280C38" w14:textId="77777777" w:rsidR="002B6166" w:rsidRPr="002B6166" w:rsidRDefault="002B6166" w:rsidP="005B2C49">
      <w:pPr>
        <w:pStyle w:val="Listparagraf"/>
        <w:numPr>
          <w:ilvl w:val="1"/>
          <w:numId w:val="117"/>
        </w:numPr>
        <w:spacing w:line="240" w:lineRule="auto"/>
        <w:contextualSpacing/>
        <w:jc w:val="left"/>
        <w:rPr>
          <w:rFonts w:asciiTheme="minorHAnsi" w:hAnsiTheme="minorHAnsi" w:cstheme="minorHAnsi"/>
          <w:bCs/>
          <w:sz w:val="22"/>
          <w:szCs w:val="22"/>
        </w:rPr>
      </w:pPr>
      <w:r w:rsidRPr="002B6166">
        <w:rPr>
          <w:rFonts w:asciiTheme="minorHAnsi" w:hAnsiTheme="minorHAnsi" w:cstheme="minorHAnsi"/>
          <w:bCs/>
          <w:sz w:val="22"/>
          <w:szCs w:val="22"/>
        </w:rPr>
        <w:t xml:space="preserve">Sistemul </w:t>
      </w:r>
      <w:proofErr w:type="spellStart"/>
      <w:r w:rsidRPr="002B6166">
        <w:rPr>
          <w:rFonts w:asciiTheme="minorHAnsi" w:hAnsiTheme="minorHAnsi" w:cstheme="minorHAnsi"/>
          <w:bCs/>
          <w:sz w:val="22"/>
          <w:szCs w:val="22"/>
        </w:rPr>
        <w:t>detecteaza</w:t>
      </w:r>
      <w:proofErr w:type="spellEnd"/>
      <w:r w:rsidRPr="002B6166">
        <w:rPr>
          <w:rFonts w:asciiTheme="minorHAnsi" w:hAnsiTheme="minorHAnsi" w:cstheme="minorHAnsi"/>
          <w:bCs/>
          <w:sz w:val="22"/>
          <w:szCs w:val="22"/>
        </w:rPr>
        <w:t xml:space="preserve"> prezenta pietonilor </w:t>
      </w:r>
      <w:proofErr w:type="spellStart"/>
      <w:r w:rsidRPr="002B6166">
        <w:rPr>
          <w:rFonts w:asciiTheme="minorHAnsi" w:hAnsiTheme="minorHAnsi" w:cstheme="minorHAnsi"/>
          <w:bCs/>
          <w:sz w:val="22"/>
          <w:szCs w:val="22"/>
        </w:rPr>
        <w:t>aflati</w:t>
      </w:r>
      <w:proofErr w:type="spellEnd"/>
      <w:r w:rsidRPr="002B6166">
        <w:rPr>
          <w:rFonts w:asciiTheme="minorHAnsi" w:hAnsiTheme="minorHAnsi" w:cstheme="minorHAnsi"/>
          <w:bCs/>
          <w:sz w:val="22"/>
          <w:szCs w:val="22"/>
        </w:rPr>
        <w:t xml:space="preserve"> in zona de </w:t>
      </w:r>
      <w:proofErr w:type="spellStart"/>
      <w:r w:rsidRPr="002B6166">
        <w:rPr>
          <w:rFonts w:asciiTheme="minorHAnsi" w:hAnsiTheme="minorHAnsi" w:cstheme="minorHAnsi"/>
          <w:bCs/>
          <w:sz w:val="22"/>
          <w:szCs w:val="22"/>
        </w:rPr>
        <w:t>asteptare</w:t>
      </w:r>
      <w:proofErr w:type="spellEnd"/>
      <w:r w:rsidRPr="002B6166">
        <w:rPr>
          <w:rFonts w:asciiTheme="minorHAnsi" w:hAnsiTheme="minorHAnsi" w:cstheme="minorHAnsi"/>
          <w:bCs/>
          <w:sz w:val="22"/>
          <w:szCs w:val="22"/>
        </w:rPr>
        <w:t xml:space="preserve"> (in vederea </w:t>
      </w:r>
      <w:proofErr w:type="spellStart"/>
      <w:r w:rsidRPr="002B6166">
        <w:rPr>
          <w:rFonts w:asciiTheme="minorHAnsi" w:hAnsiTheme="minorHAnsi" w:cstheme="minorHAnsi"/>
          <w:bCs/>
          <w:sz w:val="22"/>
          <w:szCs w:val="22"/>
        </w:rPr>
        <w:t>traversarii</w:t>
      </w:r>
      <w:proofErr w:type="spellEnd"/>
      <w:r w:rsidRPr="002B6166">
        <w:rPr>
          <w:rFonts w:asciiTheme="minorHAnsi" w:hAnsiTheme="minorHAnsi" w:cstheme="minorHAnsi"/>
          <w:bCs/>
          <w:sz w:val="22"/>
          <w:szCs w:val="22"/>
        </w:rPr>
        <w:t xml:space="preserve">) si comanda indicatorul rutier </w:t>
      </w:r>
      <w:proofErr w:type="spellStart"/>
      <w:r w:rsidRPr="002B6166">
        <w:rPr>
          <w:rFonts w:asciiTheme="minorHAnsi" w:hAnsiTheme="minorHAnsi" w:cstheme="minorHAnsi"/>
          <w:bCs/>
          <w:sz w:val="22"/>
          <w:szCs w:val="22"/>
        </w:rPr>
        <w:t>retroiluminat</w:t>
      </w:r>
      <w:proofErr w:type="spellEnd"/>
      <w:r w:rsidRPr="002B6166">
        <w:rPr>
          <w:rFonts w:asciiTheme="minorHAnsi" w:hAnsiTheme="minorHAnsi" w:cstheme="minorHAnsi"/>
          <w:bCs/>
          <w:sz w:val="22"/>
          <w:szCs w:val="22"/>
        </w:rPr>
        <w:t xml:space="preserve"> cu programul prestabilit (ex.: trei </w:t>
      </w:r>
      <w:proofErr w:type="spellStart"/>
      <w:r w:rsidRPr="002B6166">
        <w:rPr>
          <w:rFonts w:asciiTheme="minorHAnsi" w:hAnsiTheme="minorHAnsi" w:cstheme="minorHAnsi"/>
          <w:bCs/>
          <w:sz w:val="22"/>
          <w:szCs w:val="22"/>
        </w:rPr>
        <w:t>flashuri</w:t>
      </w:r>
      <w:proofErr w:type="spellEnd"/>
      <w:r w:rsidRPr="002B6166">
        <w:rPr>
          <w:rFonts w:asciiTheme="minorHAnsi" w:hAnsiTheme="minorHAnsi" w:cstheme="minorHAnsi"/>
          <w:bCs/>
          <w:sz w:val="22"/>
          <w:szCs w:val="22"/>
        </w:rPr>
        <w:t xml:space="preserve">, pauza o secunda si de la </w:t>
      </w:r>
      <w:proofErr w:type="spellStart"/>
      <w:r w:rsidRPr="002B6166">
        <w:rPr>
          <w:rFonts w:asciiTheme="minorHAnsi" w:hAnsiTheme="minorHAnsi" w:cstheme="minorHAnsi"/>
          <w:bCs/>
          <w:sz w:val="22"/>
          <w:szCs w:val="22"/>
        </w:rPr>
        <w:t>capat</w:t>
      </w:r>
      <w:proofErr w:type="spellEnd"/>
      <w:r w:rsidRPr="002B6166">
        <w:rPr>
          <w:rFonts w:asciiTheme="minorHAnsi" w:hAnsiTheme="minorHAnsi" w:cstheme="minorHAnsi"/>
          <w:bCs/>
          <w:sz w:val="22"/>
          <w:szCs w:val="22"/>
        </w:rPr>
        <w:t xml:space="preserve">) pana </w:t>
      </w:r>
      <w:proofErr w:type="spellStart"/>
      <w:r w:rsidRPr="002B6166">
        <w:rPr>
          <w:rFonts w:asciiTheme="minorHAnsi" w:hAnsiTheme="minorHAnsi" w:cstheme="minorHAnsi"/>
          <w:bCs/>
          <w:sz w:val="22"/>
          <w:szCs w:val="22"/>
        </w:rPr>
        <w:t>cand</w:t>
      </w:r>
      <w:proofErr w:type="spellEnd"/>
      <w:r w:rsidRPr="002B6166">
        <w:rPr>
          <w:rFonts w:asciiTheme="minorHAnsi" w:hAnsiTheme="minorHAnsi" w:cstheme="minorHAnsi"/>
          <w:bCs/>
          <w:sz w:val="22"/>
          <w:szCs w:val="22"/>
        </w:rPr>
        <w:t xml:space="preserve"> nu mai este detectat niciun pieton aflat in zona de </w:t>
      </w:r>
      <w:proofErr w:type="spellStart"/>
      <w:r w:rsidRPr="002B6166">
        <w:rPr>
          <w:rFonts w:asciiTheme="minorHAnsi" w:hAnsiTheme="minorHAnsi" w:cstheme="minorHAnsi"/>
          <w:bCs/>
          <w:sz w:val="22"/>
          <w:szCs w:val="22"/>
        </w:rPr>
        <w:t>asteptare</w:t>
      </w:r>
      <w:proofErr w:type="spellEnd"/>
      <w:r w:rsidRPr="002B6166">
        <w:rPr>
          <w:rFonts w:asciiTheme="minorHAnsi" w:hAnsiTheme="minorHAnsi" w:cstheme="minorHAnsi"/>
          <w:bCs/>
          <w:sz w:val="22"/>
          <w:szCs w:val="22"/>
        </w:rPr>
        <w:t xml:space="preserve"> sau angajat in traversare.</w:t>
      </w:r>
    </w:p>
    <w:p w14:paraId="1469AE57" w14:textId="77777777" w:rsidR="002B6166" w:rsidRPr="002B6166" w:rsidRDefault="002B6166" w:rsidP="005B2C49">
      <w:pPr>
        <w:pStyle w:val="Listparagraf"/>
        <w:numPr>
          <w:ilvl w:val="1"/>
          <w:numId w:val="117"/>
        </w:numPr>
        <w:spacing w:line="240" w:lineRule="auto"/>
        <w:contextualSpacing/>
        <w:jc w:val="left"/>
        <w:rPr>
          <w:rFonts w:asciiTheme="minorHAnsi" w:hAnsiTheme="minorHAnsi" w:cstheme="minorHAnsi"/>
          <w:bCs/>
          <w:sz w:val="22"/>
          <w:szCs w:val="22"/>
        </w:rPr>
      </w:pPr>
      <w:r w:rsidRPr="002B6166">
        <w:rPr>
          <w:rFonts w:asciiTheme="minorHAnsi" w:hAnsiTheme="minorHAnsi" w:cstheme="minorHAnsi"/>
          <w:bCs/>
          <w:sz w:val="22"/>
          <w:szCs w:val="22"/>
        </w:rPr>
        <w:t xml:space="preserve">Daca nivelul de iluminare a caii de traversare este sub nivelul minim programat este comandata aprinderea </w:t>
      </w:r>
      <w:proofErr w:type="spellStart"/>
      <w:r w:rsidRPr="002B6166">
        <w:rPr>
          <w:rFonts w:asciiTheme="minorHAnsi" w:hAnsiTheme="minorHAnsi" w:cstheme="minorHAnsi"/>
          <w:bCs/>
          <w:sz w:val="22"/>
          <w:szCs w:val="22"/>
        </w:rPr>
        <w:t>lampii</w:t>
      </w:r>
      <w:proofErr w:type="spellEnd"/>
      <w:r w:rsidRPr="002B6166">
        <w:rPr>
          <w:rFonts w:asciiTheme="minorHAnsi" w:hAnsiTheme="minorHAnsi" w:cstheme="minorHAnsi"/>
          <w:bCs/>
          <w:sz w:val="22"/>
          <w:szCs w:val="22"/>
        </w:rPr>
        <w:t xml:space="preserve"> de iluminare a </w:t>
      </w:r>
      <w:proofErr w:type="spellStart"/>
      <w:r w:rsidRPr="002B6166">
        <w:rPr>
          <w:rFonts w:asciiTheme="minorHAnsi" w:hAnsiTheme="minorHAnsi" w:cstheme="minorHAnsi"/>
          <w:bCs/>
          <w:sz w:val="22"/>
          <w:szCs w:val="22"/>
        </w:rPr>
        <w:t>traversarii</w:t>
      </w:r>
      <w:proofErr w:type="spellEnd"/>
      <w:r w:rsidRPr="002B6166">
        <w:rPr>
          <w:rFonts w:asciiTheme="minorHAnsi" w:hAnsiTheme="minorHAnsi" w:cstheme="minorHAnsi"/>
          <w:bCs/>
          <w:sz w:val="22"/>
          <w:szCs w:val="22"/>
        </w:rPr>
        <w:t xml:space="preserve"> la nivelul optim programat.</w:t>
      </w:r>
    </w:p>
    <w:p w14:paraId="35520BF5" w14:textId="77777777" w:rsidR="002B6166" w:rsidRPr="002B6166" w:rsidRDefault="002B6166" w:rsidP="005B2C49">
      <w:pPr>
        <w:pStyle w:val="Listparagraf"/>
        <w:numPr>
          <w:ilvl w:val="0"/>
          <w:numId w:val="118"/>
        </w:numPr>
        <w:spacing w:line="240" w:lineRule="auto"/>
        <w:contextualSpacing/>
        <w:jc w:val="left"/>
        <w:rPr>
          <w:rFonts w:asciiTheme="minorHAnsi" w:hAnsiTheme="minorHAnsi" w:cstheme="minorHAnsi"/>
          <w:bCs/>
          <w:sz w:val="22"/>
          <w:szCs w:val="22"/>
        </w:rPr>
      </w:pPr>
      <w:proofErr w:type="spellStart"/>
      <w:r w:rsidRPr="002B6166">
        <w:rPr>
          <w:rFonts w:asciiTheme="minorHAnsi" w:hAnsiTheme="minorHAnsi" w:cstheme="minorHAnsi"/>
          <w:bCs/>
          <w:sz w:val="22"/>
          <w:szCs w:val="22"/>
        </w:rPr>
        <w:t>Functionare</w:t>
      </w:r>
      <w:proofErr w:type="spellEnd"/>
      <w:r w:rsidRPr="002B6166">
        <w:rPr>
          <w:rFonts w:asciiTheme="minorHAnsi" w:hAnsiTheme="minorHAnsi" w:cstheme="minorHAnsi"/>
          <w:bCs/>
          <w:sz w:val="22"/>
          <w:szCs w:val="22"/>
        </w:rPr>
        <w:t xml:space="preserve"> in regim de </w:t>
      </w:r>
      <w:proofErr w:type="spellStart"/>
      <w:r w:rsidRPr="002B6166">
        <w:rPr>
          <w:rFonts w:asciiTheme="minorHAnsi" w:hAnsiTheme="minorHAnsi" w:cstheme="minorHAnsi"/>
          <w:bCs/>
          <w:sz w:val="22"/>
          <w:szCs w:val="22"/>
        </w:rPr>
        <w:t>executie</w:t>
      </w:r>
      <w:proofErr w:type="spellEnd"/>
      <w:r w:rsidRPr="002B6166">
        <w:rPr>
          <w:rFonts w:asciiTheme="minorHAnsi" w:hAnsiTheme="minorHAnsi" w:cstheme="minorHAnsi"/>
          <w:bCs/>
          <w:sz w:val="22"/>
          <w:szCs w:val="22"/>
        </w:rPr>
        <w:t>:</w:t>
      </w:r>
    </w:p>
    <w:p w14:paraId="27A1935E" w14:textId="77777777" w:rsidR="002B6166" w:rsidRPr="002B6166" w:rsidRDefault="002B6166" w:rsidP="005B2C49">
      <w:pPr>
        <w:pStyle w:val="Listparagraf"/>
        <w:numPr>
          <w:ilvl w:val="1"/>
          <w:numId w:val="118"/>
        </w:numPr>
        <w:spacing w:line="240" w:lineRule="auto"/>
        <w:contextualSpacing/>
        <w:jc w:val="left"/>
        <w:rPr>
          <w:rFonts w:asciiTheme="minorHAnsi" w:hAnsiTheme="minorHAnsi" w:cstheme="minorHAnsi"/>
          <w:bCs/>
          <w:sz w:val="22"/>
          <w:szCs w:val="22"/>
        </w:rPr>
      </w:pPr>
      <w:r w:rsidRPr="002B6166">
        <w:rPr>
          <w:rFonts w:asciiTheme="minorHAnsi" w:hAnsiTheme="minorHAnsi" w:cstheme="minorHAnsi"/>
          <w:bCs/>
          <w:sz w:val="22"/>
          <w:szCs w:val="22"/>
        </w:rPr>
        <w:t xml:space="preserve">Sistemul </w:t>
      </w:r>
      <w:proofErr w:type="spellStart"/>
      <w:r w:rsidRPr="002B6166">
        <w:rPr>
          <w:rFonts w:asciiTheme="minorHAnsi" w:hAnsiTheme="minorHAnsi" w:cstheme="minorHAnsi"/>
          <w:bCs/>
          <w:sz w:val="22"/>
          <w:szCs w:val="22"/>
        </w:rPr>
        <w:t>detecteaza</w:t>
      </w:r>
      <w:proofErr w:type="spellEnd"/>
      <w:r w:rsidRPr="002B6166">
        <w:rPr>
          <w:rFonts w:asciiTheme="minorHAnsi" w:hAnsiTheme="minorHAnsi" w:cstheme="minorHAnsi"/>
          <w:bCs/>
          <w:sz w:val="22"/>
          <w:szCs w:val="22"/>
        </w:rPr>
        <w:t xml:space="preserve"> prezenta pietonilor in zona de </w:t>
      </w:r>
      <w:proofErr w:type="spellStart"/>
      <w:r w:rsidRPr="002B6166">
        <w:rPr>
          <w:rFonts w:asciiTheme="minorHAnsi" w:hAnsiTheme="minorHAnsi" w:cstheme="minorHAnsi"/>
          <w:bCs/>
          <w:sz w:val="22"/>
          <w:szCs w:val="22"/>
        </w:rPr>
        <w:t>asteptare</w:t>
      </w:r>
      <w:proofErr w:type="spellEnd"/>
      <w:r w:rsidRPr="002B6166">
        <w:rPr>
          <w:rFonts w:asciiTheme="minorHAnsi" w:hAnsiTheme="minorHAnsi" w:cstheme="minorHAnsi"/>
          <w:bCs/>
          <w:sz w:val="22"/>
          <w:szCs w:val="22"/>
        </w:rPr>
        <w:t xml:space="preserve"> (in vederea </w:t>
      </w:r>
      <w:proofErr w:type="spellStart"/>
      <w:r w:rsidRPr="002B6166">
        <w:rPr>
          <w:rFonts w:asciiTheme="minorHAnsi" w:hAnsiTheme="minorHAnsi" w:cstheme="minorHAnsi"/>
          <w:bCs/>
          <w:sz w:val="22"/>
          <w:szCs w:val="22"/>
        </w:rPr>
        <w:t>traversarii</w:t>
      </w:r>
      <w:proofErr w:type="spellEnd"/>
      <w:r w:rsidRPr="002B6166">
        <w:rPr>
          <w:rFonts w:asciiTheme="minorHAnsi" w:hAnsiTheme="minorHAnsi" w:cstheme="minorHAnsi"/>
          <w:bCs/>
          <w:sz w:val="22"/>
          <w:szCs w:val="22"/>
        </w:rPr>
        <w:t xml:space="preserve">) si transmite </w:t>
      </w:r>
      <w:proofErr w:type="spellStart"/>
      <w:r w:rsidRPr="002B6166">
        <w:rPr>
          <w:rFonts w:asciiTheme="minorHAnsi" w:hAnsiTheme="minorHAnsi" w:cstheme="minorHAnsi"/>
          <w:bCs/>
          <w:sz w:val="22"/>
          <w:szCs w:val="22"/>
        </w:rPr>
        <w:t>catre</w:t>
      </w:r>
      <w:proofErr w:type="spellEnd"/>
      <w:r w:rsidRPr="002B6166">
        <w:rPr>
          <w:rFonts w:asciiTheme="minorHAnsi" w:hAnsiTheme="minorHAnsi" w:cstheme="minorHAnsi"/>
          <w:bCs/>
          <w:sz w:val="22"/>
          <w:szCs w:val="22"/>
        </w:rPr>
        <w:t xml:space="preserve"> un automat de management al traficului aceasta </w:t>
      </w:r>
      <w:proofErr w:type="spellStart"/>
      <w:r w:rsidRPr="002B6166">
        <w:rPr>
          <w:rFonts w:asciiTheme="minorHAnsi" w:hAnsiTheme="minorHAnsi" w:cstheme="minorHAnsi"/>
          <w:bCs/>
          <w:sz w:val="22"/>
          <w:szCs w:val="22"/>
        </w:rPr>
        <w:t>informatie</w:t>
      </w:r>
      <w:proofErr w:type="spellEnd"/>
      <w:r w:rsidRPr="002B6166">
        <w:rPr>
          <w:rFonts w:asciiTheme="minorHAnsi" w:hAnsiTheme="minorHAnsi" w:cstheme="minorHAnsi"/>
          <w:bCs/>
          <w:sz w:val="22"/>
          <w:szCs w:val="22"/>
        </w:rPr>
        <w:t>.</w:t>
      </w:r>
    </w:p>
    <w:p w14:paraId="7C9F3D0F" w14:textId="77777777" w:rsidR="002B6166" w:rsidRPr="002B6166" w:rsidRDefault="002B6166" w:rsidP="005B2C49">
      <w:pPr>
        <w:pStyle w:val="Listparagraf"/>
        <w:numPr>
          <w:ilvl w:val="1"/>
          <w:numId w:val="118"/>
        </w:numPr>
        <w:spacing w:line="240" w:lineRule="auto"/>
        <w:contextualSpacing/>
        <w:jc w:val="left"/>
        <w:rPr>
          <w:rFonts w:asciiTheme="minorHAnsi" w:hAnsiTheme="minorHAnsi" w:cstheme="minorHAnsi"/>
          <w:bCs/>
          <w:sz w:val="22"/>
          <w:szCs w:val="22"/>
        </w:rPr>
      </w:pPr>
      <w:proofErr w:type="spellStart"/>
      <w:r w:rsidRPr="002B6166">
        <w:rPr>
          <w:rFonts w:asciiTheme="minorHAnsi" w:hAnsiTheme="minorHAnsi" w:cstheme="minorHAnsi"/>
          <w:bCs/>
          <w:sz w:val="22"/>
          <w:szCs w:val="22"/>
        </w:rPr>
        <w:lastRenderedPageBreak/>
        <w:t>Cand</w:t>
      </w:r>
      <w:proofErr w:type="spellEnd"/>
      <w:r w:rsidRPr="002B6166">
        <w:rPr>
          <w:rFonts w:asciiTheme="minorHAnsi" w:hAnsiTheme="minorHAnsi" w:cstheme="minorHAnsi"/>
          <w:bCs/>
          <w:sz w:val="22"/>
          <w:szCs w:val="22"/>
        </w:rPr>
        <w:t xml:space="preserve"> </w:t>
      </w:r>
      <w:proofErr w:type="spellStart"/>
      <w:r w:rsidRPr="002B6166">
        <w:rPr>
          <w:rFonts w:asciiTheme="minorHAnsi" w:hAnsiTheme="minorHAnsi" w:cstheme="minorHAnsi"/>
          <w:bCs/>
          <w:sz w:val="22"/>
          <w:szCs w:val="22"/>
        </w:rPr>
        <w:t>primeste</w:t>
      </w:r>
      <w:proofErr w:type="spellEnd"/>
      <w:r w:rsidRPr="002B6166">
        <w:rPr>
          <w:rFonts w:asciiTheme="minorHAnsi" w:hAnsiTheme="minorHAnsi" w:cstheme="minorHAnsi"/>
          <w:bCs/>
          <w:sz w:val="22"/>
          <w:szCs w:val="22"/>
        </w:rPr>
        <w:t xml:space="preserve"> comanda de </w:t>
      </w:r>
      <w:proofErr w:type="spellStart"/>
      <w:r w:rsidRPr="002B6166">
        <w:rPr>
          <w:rFonts w:asciiTheme="minorHAnsi" w:hAnsiTheme="minorHAnsi" w:cstheme="minorHAnsi"/>
          <w:bCs/>
          <w:sz w:val="22"/>
          <w:szCs w:val="22"/>
        </w:rPr>
        <w:t>executie</w:t>
      </w:r>
      <w:proofErr w:type="spellEnd"/>
      <w:r w:rsidRPr="002B6166">
        <w:rPr>
          <w:rFonts w:asciiTheme="minorHAnsi" w:hAnsiTheme="minorHAnsi" w:cstheme="minorHAnsi"/>
          <w:bCs/>
          <w:sz w:val="22"/>
          <w:szCs w:val="22"/>
        </w:rPr>
        <w:t xml:space="preserve">, comanda indicatorul rutier </w:t>
      </w:r>
      <w:proofErr w:type="spellStart"/>
      <w:r w:rsidRPr="002B6166">
        <w:rPr>
          <w:rFonts w:asciiTheme="minorHAnsi" w:hAnsiTheme="minorHAnsi" w:cstheme="minorHAnsi"/>
          <w:bCs/>
          <w:sz w:val="22"/>
          <w:szCs w:val="22"/>
        </w:rPr>
        <w:t>retroiluminat</w:t>
      </w:r>
      <w:proofErr w:type="spellEnd"/>
      <w:r w:rsidRPr="002B6166">
        <w:rPr>
          <w:rFonts w:asciiTheme="minorHAnsi" w:hAnsiTheme="minorHAnsi" w:cstheme="minorHAnsi"/>
          <w:bCs/>
          <w:sz w:val="22"/>
          <w:szCs w:val="22"/>
        </w:rPr>
        <w:t xml:space="preserve"> si lampa de iluminare a caii de traversare (daca este cazul) pana </w:t>
      </w:r>
      <w:proofErr w:type="spellStart"/>
      <w:r w:rsidRPr="002B6166">
        <w:rPr>
          <w:rFonts w:asciiTheme="minorHAnsi" w:hAnsiTheme="minorHAnsi" w:cstheme="minorHAnsi"/>
          <w:bCs/>
          <w:sz w:val="22"/>
          <w:szCs w:val="22"/>
        </w:rPr>
        <w:t>cand</w:t>
      </w:r>
      <w:proofErr w:type="spellEnd"/>
      <w:r w:rsidRPr="002B6166">
        <w:rPr>
          <w:rFonts w:asciiTheme="minorHAnsi" w:hAnsiTheme="minorHAnsi" w:cstheme="minorHAnsi"/>
          <w:bCs/>
          <w:sz w:val="22"/>
          <w:szCs w:val="22"/>
        </w:rPr>
        <w:t xml:space="preserve"> nu mai este detectat niciun pieton angajat in traversare.</w:t>
      </w:r>
    </w:p>
    <w:p w14:paraId="03F66655" w14:textId="77777777" w:rsidR="002B6166" w:rsidRPr="002B6166" w:rsidRDefault="002B6166" w:rsidP="002B6166">
      <w:pPr>
        <w:spacing w:line="240" w:lineRule="auto"/>
        <w:rPr>
          <w:rFonts w:cstheme="minorHAnsi"/>
          <w:bCs/>
          <w:sz w:val="22"/>
          <w:szCs w:val="22"/>
        </w:rPr>
      </w:pPr>
      <w:proofErr w:type="spellStart"/>
      <w:r w:rsidRPr="002B6166">
        <w:rPr>
          <w:rFonts w:cstheme="minorHAnsi"/>
          <w:bCs/>
          <w:sz w:val="22"/>
          <w:szCs w:val="22"/>
        </w:rPr>
        <w:t>Caracteristici</w:t>
      </w:r>
      <w:proofErr w:type="spellEnd"/>
      <w:r w:rsidRPr="002B6166">
        <w:rPr>
          <w:rFonts w:cstheme="minorHAnsi"/>
          <w:bCs/>
          <w:sz w:val="22"/>
          <w:szCs w:val="22"/>
        </w:rPr>
        <w:t xml:space="preserve"> hardware:</w:t>
      </w:r>
    </w:p>
    <w:p w14:paraId="1EC0845A" w14:textId="69183851" w:rsidR="002B6166" w:rsidRPr="002B6166" w:rsidRDefault="002B6166" w:rsidP="005B2C49">
      <w:pPr>
        <w:pStyle w:val="Listparagraf"/>
        <w:numPr>
          <w:ilvl w:val="0"/>
          <w:numId w:val="119"/>
        </w:numPr>
        <w:spacing w:line="240" w:lineRule="auto"/>
        <w:contextualSpacing/>
        <w:jc w:val="left"/>
        <w:rPr>
          <w:rFonts w:asciiTheme="minorHAnsi" w:hAnsiTheme="minorHAnsi" w:cstheme="minorHAnsi"/>
          <w:bCs/>
          <w:sz w:val="22"/>
          <w:szCs w:val="22"/>
        </w:rPr>
      </w:pPr>
      <w:r w:rsidRPr="002B6166">
        <w:rPr>
          <w:rFonts w:asciiTheme="minorHAnsi" w:hAnsiTheme="minorHAnsi" w:cstheme="minorHAnsi"/>
          <w:bCs/>
          <w:sz w:val="22"/>
          <w:szCs w:val="22"/>
          <w:lang w:val="it-IT"/>
        </w:rPr>
        <w:t>Microcontroller la 48 MHz.</w:t>
      </w:r>
    </w:p>
    <w:p w14:paraId="5AA23062" w14:textId="77777777" w:rsidR="002B6166" w:rsidRPr="002B6166" w:rsidRDefault="002B6166" w:rsidP="005B2C49">
      <w:pPr>
        <w:pStyle w:val="Listparagraf"/>
        <w:numPr>
          <w:ilvl w:val="0"/>
          <w:numId w:val="119"/>
        </w:numPr>
        <w:spacing w:line="240" w:lineRule="auto"/>
        <w:contextualSpacing/>
        <w:jc w:val="left"/>
        <w:rPr>
          <w:rFonts w:asciiTheme="minorHAnsi" w:hAnsiTheme="minorHAnsi" w:cstheme="minorHAnsi"/>
          <w:bCs/>
          <w:sz w:val="22"/>
          <w:szCs w:val="22"/>
        </w:rPr>
      </w:pPr>
      <w:r w:rsidRPr="002B6166">
        <w:rPr>
          <w:rFonts w:asciiTheme="minorHAnsi" w:hAnsiTheme="minorHAnsi" w:cstheme="minorHAnsi"/>
          <w:bCs/>
          <w:sz w:val="22"/>
          <w:szCs w:val="22"/>
        </w:rPr>
        <w:t>Consum de energie: maxim 10 W</w:t>
      </w:r>
    </w:p>
    <w:p w14:paraId="1B270894" w14:textId="77777777" w:rsidR="002B6166" w:rsidRPr="002B6166" w:rsidRDefault="002B6166" w:rsidP="005B2C49">
      <w:pPr>
        <w:pStyle w:val="Listparagraf"/>
        <w:numPr>
          <w:ilvl w:val="0"/>
          <w:numId w:val="119"/>
        </w:numPr>
        <w:spacing w:line="240" w:lineRule="auto"/>
        <w:contextualSpacing/>
        <w:jc w:val="left"/>
        <w:rPr>
          <w:rFonts w:asciiTheme="minorHAnsi" w:hAnsiTheme="minorHAnsi" w:cstheme="minorHAnsi"/>
          <w:bCs/>
          <w:sz w:val="22"/>
          <w:szCs w:val="22"/>
        </w:rPr>
      </w:pPr>
      <w:r w:rsidRPr="002B6166">
        <w:rPr>
          <w:rFonts w:asciiTheme="minorHAnsi" w:hAnsiTheme="minorHAnsi" w:cstheme="minorHAnsi"/>
          <w:bCs/>
          <w:sz w:val="22"/>
          <w:szCs w:val="22"/>
        </w:rPr>
        <w:t>1 port de RS485.</w:t>
      </w:r>
    </w:p>
    <w:p w14:paraId="56B3E4F9" w14:textId="77777777" w:rsidR="002B6166" w:rsidRPr="002B6166" w:rsidRDefault="002B6166" w:rsidP="005B2C49">
      <w:pPr>
        <w:pStyle w:val="Listparagraf"/>
        <w:numPr>
          <w:ilvl w:val="2"/>
          <w:numId w:val="118"/>
        </w:numPr>
        <w:spacing w:line="240" w:lineRule="auto"/>
        <w:ind w:left="1101"/>
        <w:contextualSpacing/>
        <w:rPr>
          <w:rFonts w:asciiTheme="minorHAnsi" w:hAnsiTheme="minorHAnsi" w:cstheme="minorHAnsi"/>
          <w:bCs/>
          <w:sz w:val="22"/>
          <w:szCs w:val="22"/>
        </w:rPr>
      </w:pPr>
      <w:r w:rsidRPr="002B6166">
        <w:rPr>
          <w:rFonts w:asciiTheme="minorHAnsi" w:hAnsiTheme="minorHAnsi" w:cstheme="minorHAnsi"/>
          <w:bCs/>
          <w:sz w:val="22"/>
          <w:szCs w:val="22"/>
        </w:rPr>
        <w:t xml:space="preserve">1 port USB (actualizare </w:t>
      </w:r>
      <w:proofErr w:type="spellStart"/>
      <w:r w:rsidRPr="002B6166">
        <w:rPr>
          <w:rFonts w:asciiTheme="minorHAnsi" w:hAnsiTheme="minorHAnsi" w:cstheme="minorHAnsi"/>
          <w:bCs/>
          <w:sz w:val="22"/>
          <w:szCs w:val="22"/>
        </w:rPr>
        <w:t>firmware</w:t>
      </w:r>
      <w:proofErr w:type="spellEnd"/>
      <w:r w:rsidRPr="002B6166">
        <w:rPr>
          <w:rFonts w:asciiTheme="minorHAnsi" w:hAnsiTheme="minorHAnsi" w:cstheme="minorHAnsi"/>
          <w:bCs/>
          <w:sz w:val="22"/>
          <w:szCs w:val="22"/>
        </w:rPr>
        <w:t>)</w:t>
      </w:r>
    </w:p>
    <w:p w14:paraId="645C65D4" w14:textId="62EA5A9F" w:rsidR="00965FC0" w:rsidRPr="002B6166" w:rsidRDefault="002B6166" w:rsidP="005B2C49">
      <w:pPr>
        <w:pStyle w:val="Listparagraf"/>
        <w:numPr>
          <w:ilvl w:val="2"/>
          <w:numId w:val="118"/>
        </w:numPr>
        <w:spacing w:line="240" w:lineRule="auto"/>
        <w:ind w:left="1101"/>
        <w:contextualSpacing/>
        <w:rPr>
          <w:rFonts w:asciiTheme="minorHAnsi" w:hAnsiTheme="minorHAnsi" w:cstheme="minorHAnsi"/>
          <w:bCs/>
          <w:sz w:val="22"/>
          <w:szCs w:val="22"/>
        </w:rPr>
      </w:pPr>
      <w:r w:rsidRPr="002B6166">
        <w:rPr>
          <w:rFonts w:asciiTheme="minorHAnsi" w:hAnsiTheme="minorHAnsi" w:cstheme="minorHAnsi"/>
          <w:bCs/>
          <w:sz w:val="22"/>
          <w:szCs w:val="22"/>
        </w:rPr>
        <w:t xml:space="preserve">o extensie </w:t>
      </w:r>
      <w:proofErr w:type="spellStart"/>
      <w:r w:rsidRPr="002B6166">
        <w:rPr>
          <w:rFonts w:asciiTheme="minorHAnsi" w:hAnsiTheme="minorHAnsi" w:cstheme="minorHAnsi"/>
          <w:bCs/>
          <w:sz w:val="22"/>
          <w:szCs w:val="22"/>
        </w:rPr>
        <w:t>LoRa</w:t>
      </w:r>
      <w:proofErr w:type="spellEnd"/>
      <w:r w:rsidRPr="002B6166">
        <w:rPr>
          <w:rFonts w:asciiTheme="minorHAnsi" w:hAnsiTheme="minorHAnsi" w:cstheme="minorHAnsi"/>
          <w:bCs/>
          <w:sz w:val="22"/>
          <w:szCs w:val="22"/>
        </w:rPr>
        <w:t>/GPRS pentru monitorizare de la distanta.</w:t>
      </w:r>
    </w:p>
    <w:p w14:paraId="56A9ED40" w14:textId="77777777" w:rsidR="002B6166" w:rsidRPr="002B6166" w:rsidRDefault="002B6166" w:rsidP="002B6166">
      <w:pPr>
        <w:spacing w:line="240" w:lineRule="auto"/>
        <w:rPr>
          <w:rFonts w:cstheme="minorHAnsi"/>
          <w:bCs/>
          <w:color w:val="000000"/>
          <w:sz w:val="22"/>
          <w:szCs w:val="22"/>
          <w:lang w:val="ro-RO"/>
        </w:rPr>
      </w:pPr>
      <w:proofErr w:type="spellStart"/>
      <w:r w:rsidRPr="002B6166">
        <w:rPr>
          <w:rFonts w:cstheme="minorHAnsi"/>
          <w:bCs/>
          <w:color w:val="000000"/>
          <w:sz w:val="22"/>
          <w:szCs w:val="22"/>
          <w:lang w:val="ro-RO"/>
        </w:rPr>
        <w:t>Specificaţii</w:t>
      </w:r>
      <w:proofErr w:type="spellEnd"/>
      <w:r w:rsidRPr="002B6166">
        <w:rPr>
          <w:rFonts w:cstheme="minorHAnsi"/>
          <w:bCs/>
          <w:color w:val="000000"/>
          <w:sz w:val="22"/>
          <w:szCs w:val="22"/>
          <w:lang w:val="ro-RO"/>
        </w:rPr>
        <w:t xml:space="preserve"> de </w:t>
      </w:r>
      <w:proofErr w:type="spellStart"/>
      <w:r w:rsidRPr="002B6166">
        <w:rPr>
          <w:rFonts w:cstheme="minorHAnsi"/>
          <w:bCs/>
          <w:color w:val="000000"/>
          <w:sz w:val="22"/>
          <w:szCs w:val="22"/>
          <w:lang w:val="ro-RO"/>
        </w:rPr>
        <w:t>performanţă</w:t>
      </w:r>
      <w:proofErr w:type="spellEnd"/>
      <w:r w:rsidRPr="002B6166">
        <w:rPr>
          <w:rFonts w:cstheme="minorHAnsi"/>
          <w:bCs/>
          <w:color w:val="000000"/>
          <w:sz w:val="22"/>
          <w:szCs w:val="22"/>
          <w:lang w:val="ro-RO"/>
        </w:rPr>
        <w:t xml:space="preserve"> </w:t>
      </w:r>
      <w:proofErr w:type="spellStart"/>
      <w:r w:rsidRPr="002B6166">
        <w:rPr>
          <w:rFonts w:cstheme="minorHAnsi"/>
          <w:bCs/>
          <w:color w:val="000000"/>
          <w:sz w:val="22"/>
          <w:szCs w:val="22"/>
          <w:lang w:val="ro-RO"/>
        </w:rPr>
        <w:t>şi</w:t>
      </w:r>
      <w:proofErr w:type="spellEnd"/>
      <w:r w:rsidRPr="002B6166">
        <w:rPr>
          <w:rFonts w:cstheme="minorHAnsi"/>
          <w:bCs/>
          <w:color w:val="000000"/>
          <w:sz w:val="22"/>
          <w:szCs w:val="22"/>
          <w:lang w:val="ro-RO"/>
        </w:rPr>
        <w:t xml:space="preserve"> </w:t>
      </w:r>
      <w:proofErr w:type="spellStart"/>
      <w:r w:rsidRPr="002B6166">
        <w:rPr>
          <w:rFonts w:cstheme="minorHAnsi"/>
          <w:bCs/>
          <w:color w:val="000000"/>
          <w:sz w:val="22"/>
          <w:szCs w:val="22"/>
          <w:lang w:val="ro-RO"/>
        </w:rPr>
        <w:t>condiţii</w:t>
      </w:r>
      <w:proofErr w:type="spellEnd"/>
      <w:r w:rsidRPr="002B6166">
        <w:rPr>
          <w:rFonts w:cstheme="minorHAnsi"/>
          <w:bCs/>
          <w:color w:val="000000"/>
          <w:sz w:val="22"/>
          <w:szCs w:val="22"/>
          <w:lang w:val="ro-RO"/>
        </w:rPr>
        <w:t xml:space="preserve"> privind </w:t>
      </w:r>
      <w:proofErr w:type="spellStart"/>
      <w:r w:rsidRPr="002B6166">
        <w:rPr>
          <w:rFonts w:cstheme="minorHAnsi"/>
          <w:bCs/>
          <w:color w:val="000000"/>
          <w:sz w:val="22"/>
          <w:szCs w:val="22"/>
          <w:lang w:val="ro-RO"/>
        </w:rPr>
        <w:t>siguranţa</w:t>
      </w:r>
      <w:proofErr w:type="spellEnd"/>
      <w:r w:rsidRPr="002B6166">
        <w:rPr>
          <w:rFonts w:cstheme="minorHAnsi"/>
          <w:bCs/>
          <w:color w:val="000000"/>
          <w:sz w:val="22"/>
          <w:szCs w:val="22"/>
          <w:lang w:val="ro-RO"/>
        </w:rPr>
        <w:t xml:space="preserve"> în exploatare</w:t>
      </w:r>
    </w:p>
    <w:p w14:paraId="4FFFA151" w14:textId="77777777" w:rsidR="002B6166" w:rsidRPr="002B6166" w:rsidRDefault="002B6166" w:rsidP="005B2C49">
      <w:pPr>
        <w:pStyle w:val="Listparagraf"/>
        <w:numPr>
          <w:ilvl w:val="0"/>
          <w:numId w:val="112"/>
        </w:numPr>
        <w:spacing w:line="240" w:lineRule="auto"/>
        <w:ind w:left="694" w:right="126" w:hanging="283"/>
        <w:contextualSpacing/>
        <w:textAlignment w:val="baseline"/>
        <w:rPr>
          <w:rFonts w:asciiTheme="minorHAnsi" w:hAnsiTheme="minorHAnsi" w:cstheme="minorHAnsi"/>
          <w:bCs/>
          <w:sz w:val="22"/>
          <w:szCs w:val="22"/>
        </w:rPr>
      </w:pPr>
      <w:r w:rsidRPr="002B6166">
        <w:rPr>
          <w:rFonts w:asciiTheme="minorHAnsi" w:hAnsiTheme="minorHAnsi" w:cstheme="minorHAnsi"/>
          <w:bCs/>
          <w:sz w:val="22"/>
          <w:szCs w:val="22"/>
        </w:rPr>
        <w:t>Conform norme CE;</w:t>
      </w:r>
    </w:p>
    <w:p w14:paraId="4F038FA1" w14:textId="05A66E90" w:rsidR="002B6166" w:rsidRPr="002B6166" w:rsidRDefault="002B6166" w:rsidP="002B6166">
      <w:pPr>
        <w:pStyle w:val="Listparagraf"/>
        <w:numPr>
          <w:ilvl w:val="0"/>
          <w:numId w:val="0"/>
        </w:numPr>
        <w:spacing w:line="240" w:lineRule="auto"/>
        <w:rPr>
          <w:rFonts w:asciiTheme="minorHAnsi" w:hAnsiTheme="minorHAnsi" w:cstheme="minorHAnsi"/>
          <w:bCs/>
          <w:color w:val="000000" w:themeColor="text1"/>
          <w:sz w:val="22"/>
          <w:szCs w:val="22"/>
        </w:rPr>
      </w:pPr>
      <w:r w:rsidRPr="002B6166">
        <w:rPr>
          <w:rFonts w:asciiTheme="minorHAnsi" w:hAnsiTheme="minorHAnsi" w:cstheme="minorHAnsi"/>
          <w:bCs/>
          <w:sz w:val="22"/>
          <w:szCs w:val="22"/>
        </w:rPr>
        <w:t>certificate de conformitate cu standardele europene EN 12675:2000, EN 50556:2011, EN 50293:2012, EN-60950-1:2006</w:t>
      </w:r>
      <w:r w:rsidR="007050CB">
        <w:rPr>
          <w:rFonts w:asciiTheme="minorHAnsi" w:hAnsiTheme="minorHAnsi" w:cstheme="minorHAnsi"/>
          <w:bCs/>
          <w:sz w:val="22"/>
          <w:szCs w:val="22"/>
        </w:rPr>
        <w:t>.</w:t>
      </w:r>
    </w:p>
    <w:p w14:paraId="511F2A9A" w14:textId="6740E167" w:rsidR="007E56DC" w:rsidRPr="008C03F5" w:rsidRDefault="007E56DC" w:rsidP="00791228">
      <w:pPr>
        <w:pStyle w:val="Listparagraf"/>
        <w:numPr>
          <w:ilvl w:val="0"/>
          <w:numId w:val="0"/>
        </w:numPr>
        <w:spacing w:line="240" w:lineRule="auto"/>
        <w:rPr>
          <w:rFonts w:asciiTheme="minorHAnsi" w:hAnsiTheme="minorHAnsi" w:cstheme="minorHAnsi"/>
          <w:b/>
          <w:color w:val="000000" w:themeColor="text1"/>
          <w:sz w:val="22"/>
          <w:szCs w:val="22"/>
        </w:rPr>
      </w:pPr>
      <w:proofErr w:type="spellStart"/>
      <w:r w:rsidRPr="008C03F5">
        <w:rPr>
          <w:rFonts w:asciiTheme="minorHAnsi" w:hAnsiTheme="minorHAnsi" w:cstheme="minorHAnsi"/>
          <w:b/>
          <w:color w:val="000000" w:themeColor="text1"/>
          <w:sz w:val="22"/>
          <w:szCs w:val="22"/>
        </w:rPr>
        <w:t>Instalaţia</w:t>
      </w:r>
      <w:proofErr w:type="spellEnd"/>
      <w:r w:rsidRPr="008C03F5">
        <w:rPr>
          <w:rFonts w:asciiTheme="minorHAnsi" w:hAnsiTheme="minorHAnsi" w:cstheme="minorHAnsi"/>
          <w:b/>
          <w:color w:val="000000" w:themeColor="text1"/>
          <w:sz w:val="22"/>
          <w:szCs w:val="22"/>
        </w:rPr>
        <w:t xml:space="preserve"> de Priza de pământ</w:t>
      </w:r>
    </w:p>
    <w:p w14:paraId="33B24391" w14:textId="77777777" w:rsidR="007E56DC" w:rsidRPr="008C03F5" w:rsidRDefault="007E56DC"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Pentru protejarea utilizatorilor împotriva </w:t>
      </w:r>
      <w:proofErr w:type="spellStart"/>
      <w:r w:rsidRPr="008C03F5">
        <w:rPr>
          <w:rFonts w:cstheme="minorHAnsi"/>
          <w:color w:val="000000" w:themeColor="text1"/>
          <w:sz w:val="22"/>
          <w:szCs w:val="22"/>
          <w:lang w:val="ro-RO"/>
        </w:rPr>
        <w:t>şocurilor</w:t>
      </w:r>
      <w:proofErr w:type="spellEnd"/>
      <w:r w:rsidRPr="008C03F5">
        <w:rPr>
          <w:rFonts w:cstheme="minorHAnsi"/>
          <w:color w:val="000000" w:themeColor="text1"/>
          <w:sz w:val="22"/>
          <w:szCs w:val="22"/>
          <w:lang w:val="ro-RO"/>
        </w:rPr>
        <w:t xml:space="preserve"> electrice prin atingere indirectă accidentală s-a prevăzut alimentarea tuturor aparatelor electrice prin intermediul prizelor cu contact de </w:t>
      </w:r>
      <w:proofErr w:type="spellStart"/>
      <w:r w:rsidRPr="008C03F5">
        <w:rPr>
          <w:rFonts w:cstheme="minorHAnsi"/>
          <w:color w:val="000000" w:themeColor="text1"/>
          <w:sz w:val="22"/>
          <w:szCs w:val="22"/>
          <w:lang w:val="ro-RO"/>
        </w:rPr>
        <w:t>protecţie</w:t>
      </w:r>
      <w:proofErr w:type="spellEnd"/>
      <w:r w:rsidRPr="008C03F5">
        <w:rPr>
          <w:rFonts w:cstheme="minorHAnsi"/>
          <w:color w:val="000000" w:themeColor="text1"/>
          <w:sz w:val="22"/>
          <w:szCs w:val="22"/>
          <w:lang w:val="ro-RO"/>
        </w:rPr>
        <w:t xml:space="preserve">. Conductorul de </w:t>
      </w:r>
      <w:proofErr w:type="spellStart"/>
      <w:r w:rsidRPr="008C03F5">
        <w:rPr>
          <w:rFonts w:cstheme="minorHAnsi"/>
          <w:color w:val="000000" w:themeColor="text1"/>
          <w:sz w:val="22"/>
          <w:szCs w:val="22"/>
          <w:lang w:val="ro-RO"/>
        </w:rPr>
        <w:t>protecţie</w:t>
      </w:r>
      <w:proofErr w:type="spellEnd"/>
      <w:r w:rsidRPr="008C03F5">
        <w:rPr>
          <w:rFonts w:cstheme="minorHAnsi"/>
          <w:color w:val="000000" w:themeColor="text1"/>
          <w:sz w:val="22"/>
          <w:szCs w:val="22"/>
          <w:lang w:val="ro-RO"/>
        </w:rPr>
        <w:t xml:space="preserve">, împreună cu partea metalică, </w:t>
      </w:r>
      <w:proofErr w:type="spellStart"/>
      <w:r w:rsidRPr="008C03F5">
        <w:rPr>
          <w:rFonts w:cstheme="minorHAnsi"/>
          <w:color w:val="000000" w:themeColor="text1"/>
          <w:sz w:val="22"/>
          <w:szCs w:val="22"/>
          <w:lang w:val="ro-RO"/>
        </w:rPr>
        <w:t>şasiul</w:t>
      </w:r>
      <w:proofErr w:type="spellEnd"/>
      <w:r w:rsidRPr="008C03F5">
        <w:rPr>
          <w:rFonts w:cstheme="minorHAnsi"/>
          <w:color w:val="000000" w:themeColor="text1"/>
          <w:sz w:val="22"/>
          <w:szCs w:val="22"/>
          <w:lang w:val="ro-RO"/>
        </w:rPr>
        <w:t xml:space="preserve"> firidei de </w:t>
      </w:r>
      <w:proofErr w:type="spellStart"/>
      <w:r w:rsidRPr="008C03F5">
        <w:rPr>
          <w:rFonts w:cstheme="minorHAnsi"/>
          <w:color w:val="000000" w:themeColor="text1"/>
          <w:sz w:val="22"/>
          <w:szCs w:val="22"/>
          <w:lang w:val="ro-RO"/>
        </w:rPr>
        <w:t>branşament</w:t>
      </w:r>
      <w:proofErr w:type="spellEnd"/>
      <w:r w:rsidRPr="008C03F5">
        <w:rPr>
          <w:rFonts w:cstheme="minorHAnsi"/>
          <w:color w:val="000000" w:themeColor="text1"/>
          <w:sz w:val="22"/>
          <w:szCs w:val="22"/>
          <w:lang w:val="ro-RO"/>
        </w:rPr>
        <w:t xml:space="preserve"> FB, se conectează la priza de pământ de </w:t>
      </w:r>
      <w:proofErr w:type="spellStart"/>
      <w:r w:rsidRPr="008C03F5">
        <w:rPr>
          <w:rFonts w:cstheme="minorHAnsi"/>
          <w:color w:val="000000" w:themeColor="text1"/>
          <w:sz w:val="22"/>
          <w:szCs w:val="22"/>
          <w:lang w:val="ro-RO"/>
        </w:rPr>
        <w:t>protecţie</w:t>
      </w:r>
      <w:proofErr w:type="spellEnd"/>
      <w:r w:rsidRPr="008C03F5">
        <w:rPr>
          <w:rFonts w:cstheme="minorHAnsi"/>
          <w:color w:val="000000" w:themeColor="text1"/>
          <w:sz w:val="22"/>
          <w:szCs w:val="22"/>
          <w:lang w:val="ro-RO"/>
        </w:rPr>
        <w:t>.</w:t>
      </w:r>
    </w:p>
    <w:p w14:paraId="58D6E18C" w14:textId="77777777" w:rsidR="007E56DC" w:rsidRPr="008C03F5" w:rsidRDefault="007E56DC"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În tablourile de </w:t>
      </w:r>
      <w:proofErr w:type="spellStart"/>
      <w:r w:rsidRPr="008C03F5">
        <w:rPr>
          <w:rFonts w:cstheme="minorHAnsi"/>
          <w:color w:val="000000" w:themeColor="text1"/>
          <w:sz w:val="22"/>
          <w:szCs w:val="22"/>
          <w:lang w:val="ro-RO"/>
        </w:rPr>
        <w:t>distribuţie</w:t>
      </w:r>
      <w:proofErr w:type="spellEnd"/>
      <w:r w:rsidRPr="008C03F5">
        <w:rPr>
          <w:rFonts w:cstheme="minorHAnsi"/>
          <w:color w:val="000000" w:themeColor="text1"/>
          <w:sz w:val="22"/>
          <w:szCs w:val="22"/>
          <w:lang w:val="ro-RO"/>
        </w:rPr>
        <w:t xml:space="preserve"> sunt prevăzute întreruptoare automate echipate cu dispozitive de </w:t>
      </w:r>
      <w:proofErr w:type="spellStart"/>
      <w:r w:rsidRPr="008C03F5">
        <w:rPr>
          <w:rFonts w:cstheme="minorHAnsi"/>
          <w:color w:val="000000" w:themeColor="text1"/>
          <w:sz w:val="22"/>
          <w:szCs w:val="22"/>
          <w:lang w:val="ro-RO"/>
        </w:rPr>
        <w:t>protecţie</w:t>
      </w:r>
      <w:proofErr w:type="spellEnd"/>
      <w:r w:rsidRPr="008C03F5">
        <w:rPr>
          <w:rFonts w:cstheme="minorHAnsi"/>
          <w:color w:val="000000" w:themeColor="text1"/>
          <w:sz w:val="22"/>
          <w:szCs w:val="22"/>
          <w:lang w:val="ro-RO"/>
        </w:rPr>
        <w:t xml:space="preserve"> </w:t>
      </w:r>
      <w:proofErr w:type="spellStart"/>
      <w:r w:rsidRPr="008C03F5">
        <w:rPr>
          <w:rFonts w:cstheme="minorHAnsi"/>
          <w:color w:val="000000" w:themeColor="text1"/>
          <w:sz w:val="22"/>
          <w:szCs w:val="22"/>
          <w:lang w:val="ro-RO"/>
        </w:rPr>
        <w:t>diferenţială</w:t>
      </w:r>
      <w:proofErr w:type="spellEnd"/>
      <w:r w:rsidRPr="008C03F5">
        <w:rPr>
          <w:rFonts w:cstheme="minorHAnsi"/>
          <w:color w:val="000000" w:themeColor="text1"/>
          <w:sz w:val="22"/>
          <w:szCs w:val="22"/>
          <w:lang w:val="ro-RO"/>
        </w:rPr>
        <w:t xml:space="preserve"> de 30 mA pentru </w:t>
      </w:r>
      <w:proofErr w:type="spellStart"/>
      <w:r w:rsidRPr="008C03F5">
        <w:rPr>
          <w:rFonts w:cstheme="minorHAnsi"/>
          <w:color w:val="000000" w:themeColor="text1"/>
          <w:sz w:val="22"/>
          <w:szCs w:val="22"/>
          <w:lang w:val="ro-RO"/>
        </w:rPr>
        <w:t>protecţia</w:t>
      </w:r>
      <w:proofErr w:type="spellEnd"/>
      <w:r w:rsidRPr="008C03F5">
        <w:rPr>
          <w:rFonts w:cstheme="minorHAnsi"/>
          <w:color w:val="000000" w:themeColor="text1"/>
          <w:sz w:val="22"/>
          <w:szCs w:val="22"/>
          <w:lang w:val="ro-RO"/>
        </w:rPr>
        <w:t xml:space="preserve"> împotriva atingerilor indirecte.</w:t>
      </w:r>
    </w:p>
    <w:p w14:paraId="4697A9D3" w14:textId="77777777" w:rsidR="007E56DC" w:rsidRPr="008C03F5" w:rsidRDefault="007E56DC" w:rsidP="00791228">
      <w:pPr>
        <w:spacing w:line="240" w:lineRule="auto"/>
        <w:rPr>
          <w:rFonts w:cstheme="minorHAnsi"/>
          <w:color w:val="000000" w:themeColor="text1"/>
          <w:sz w:val="22"/>
          <w:szCs w:val="22"/>
          <w:lang w:val="ro-RO"/>
        </w:rPr>
      </w:pPr>
      <w:proofErr w:type="spellStart"/>
      <w:r w:rsidRPr="008C03F5">
        <w:rPr>
          <w:rFonts w:cstheme="minorHAnsi"/>
          <w:color w:val="000000" w:themeColor="text1"/>
          <w:sz w:val="22"/>
          <w:szCs w:val="22"/>
          <w:lang w:val="ro-RO"/>
        </w:rPr>
        <w:t>Instalatiile</w:t>
      </w:r>
      <w:proofErr w:type="spellEnd"/>
      <w:r w:rsidRPr="008C03F5">
        <w:rPr>
          <w:rFonts w:cstheme="minorHAnsi"/>
          <w:color w:val="000000" w:themeColor="text1"/>
          <w:sz w:val="22"/>
          <w:szCs w:val="22"/>
          <w:lang w:val="ro-RO"/>
        </w:rPr>
        <w:t xml:space="preserve"> de </w:t>
      </w:r>
      <w:proofErr w:type="spellStart"/>
      <w:r w:rsidRPr="008C03F5">
        <w:rPr>
          <w:rFonts w:cstheme="minorHAnsi"/>
          <w:color w:val="000000" w:themeColor="text1"/>
          <w:sz w:val="22"/>
          <w:szCs w:val="22"/>
          <w:lang w:val="ro-RO"/>
        </w:rPr>
        <w:t>protectie</w:t>
      </w:r>
      <w:proofErr w:type="spellEnd"/>
      <w:r w:rsidRPr="008C03F5">
        <w:rPr>
          <w:rFonts w:cstheme="minorHAnsi"/>
          <w:color w:val="000000" w:themeColor="text1"/>
          <w:sz w:val="22"/>
          <w:szCs w:val="22"/>
          <w:lang w:val="ro-RO"/>
        </w:rPr>
        <w:t xml:space="preserve"> constau din:</w:t>
      </w:r>
    </w:p>
    <w:p w14:paraId="435AE80E" w14:textId="77777777" w:rsidR="007E56DC" w:rsidRPr="008C03F5" w:rsidRDefault="007E56DC" w:rsidP="005B2C49">
      <w:pPr>
        <w:pStyle w:val="Listparagraf"/>
        <w:numPr>
          <w:ilvl w:val="0"/>
          <w:numId w:val="87"/>
        </w:numPr>
        <w:spacing w:line="240" w:lineRule="auto"/>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 xml:space="preserve">Priza de pământ </w:t>
      </w:r>
      <w:proofErr w:type="spellStart"/>
      <w:r w:rsidRPr="008C03F5">
        <w:rPr>
          <w:rFonts w:asciiTheme="minorHAnsi" w:hAnsiTheme="minorHAnsi" w:cstheme="minorHAnsi"/>
          <w:color w:val="000000" w:themeColor="text1"/>
          <w:sz w:val="22"/>
          <w:szCs w:val="22"/>
        </w:rPr>
        <w:t>instalatii</w:t>
      </w:r>
      <w:proofErr w:type="spellEnd"/>
      <w:r w:rsidRPr="008C03F5">
        <w:rPr>
          <w:rFonts w:asciiTheme="minorHAnsi" w:hAnsiTheme="minorHAnsi" w:cstheme="minorHAnsi"/>
          <w:color w:val="000000" w:themeColor="text1"/>
          <w:sz w:val="22"/>
          <w:szCs w:val="22"/>
        </w:rPr>
        <w:t xml:space="preserve"> interioare de legare la </w:t>
      </w:r>
      <w:proofErr w:type="spellStart"/>
      <w:r w:rsidRPr="008C03F5">
        <w:rPr>
          <w:rFonts w:asciiTheme="minorHAnsi" w:hAnsiTheme="minorHAnsi" w:cstheme="minorHAnsi"/>
          <w:color w:val="000000" w:themeColor="text1"/>
          <w:sz w:val="22"/>
          <w:szCs w:val="22"/>
        </w:rPr>
        <w:t>pamant</w:t>
      </w:r>
      <w:proofErr w:type="spellEnd"/>
    </w:p>
    <w:p w14:paraId="11854A37" w14:textId="77777777" w:rsidR="007E56DC" w:rsidRPr="008C03F5" w:rsidRDefault="007E56DC" w:rsidP="005B2C49">
      <w:pPr>
        <w:pStyle w:val="Listparagraf"/>
        <w:numPr>
          <w:ilvl w:val="0"/>
          <w:numId w:val="87"/>
        </w:numPr>
        <w:spacing w:line="240" w:lineRule="auto"/>
        <w:rPr>
          <w:rFonts w:asciiTheme="minorHAnsi" w:hAnsiTheme="minorHAnsi" w:cstheme="minorHAnsi"/>
          <w:color w:val="000000" w:themeColor="text1"/>
          <w:sz w:val="22"/>
          <w:szCs w:val="22"/>
        </w:rPr>
      </w:pPr>
      <w:proofErr w:type="spellStart"/>
      <w:r w:rsidRPr="008C03F5">
        <w:rPr>
          <w:rFonts w:asciiTheme="minorHAnsi" w:hAnsiTheme="minorHAnsi" w:cstheme="minorHAnsi"/>
          <w:color w:val="000000" w:themeColor="text1"/>
          <w:sz w:val="22"/>
          <w:szCs w:val="22"/>
        </w:rPr>
        <w:t>Instalatii</w:t>
      </w:r>
      <w:proofErr w:type="spellEnd"/>
      <w:r w:rsidRPr="008C03F5">
        <w:rPr>
          <w:rFonts w:asciiTheme="minorHAnsi" w:hAnsiTheme="minorHAnsi" w:cstheme="minorHAnsi"/>
          <w:color w:val="000000" w:themeColor="text1"/>
          <w:sz w:val="22"/>
          <w:szCs w:val="22"/>
        </w:rPr>
        <w:t xml:space="preserve"> de egalizare a </w:t>
      </w:r>
      <w:proofErr w:type="spellStart"/>
      <w:r w:rsidRPr="008C03F5">
        <w:rPr>
          <w:rFonts w:asciiTheme="minorHAnsi" w:hAnsiTheme="minorHAnsi" w:cstheme="minorHAnsi"/>
          <w:color w:val="000000" w:themeColor="text1"/>
          <w:sz w:val="22"/>
          <w:szCs w:val="22"/>
        </w:rPr>
        <w:t>potentialului</w:t>
      </w:r>
      <w:proofErr w:type="spellEnd"/>
    </w:p>
    <w:p w14:paraId="417CCD63" w14:textId="2D775CD0" w:rsidR="007E56DC" w:rsidRPr="008C03F5" w:rsidRDefault="007E56DC" w:rsidP="00791228">
      <w:pPr>
        <w:spacing w:line="240" w:lineRule="auto"/>
        <w:rPr>
          <w:rFonts w:cstheme="minorHAnsi"/>
          <w:color w:val="000000" w:themeColor="text1"/>
          <w:sz w:val="22"/>
          <w:szCs w:val="22"/>
          <w:lang w:val="ro-RO"/>
        </w:rPr>
      </w:pPr>
      <w:proofErr w:type="spellStart"/>
      <w:r w:rsidRPr="008C03F5">
        <w:rPr>
          <w:rFonts w:cstheme="minorHAnsi"/>
          <w:color w:val="000000" w:themeColor="text1"/>
          <w:sz w:val="22"/>
          <w:szCs w:val="22"/>
          <w:lang w:val="ro-RO"/>
        </w:rPr>
        <w:t>Instalaţia</w:t>
      </w:r>
      <w:proofErr w:type="spellEnd"/>
      <w:r w:rsidRPr="008C03F5">
        <w:rPr>
          <w:rFonts w:cstheme="minorHAnsi"/>
          <w:color w:val="000000" w:themeColor="text1"/>
          <w:sz w:val="22"/>
          <w:szCs w:val="22"/>
          <w:lang w:val="ro-RO"/>
        </w:rPr>
        <w:t xml:space="preserve"> de priză de pământ va fi exterioara realizată cu platbandă OL-Zn 40x4 mm, pe aceasta fiind legate prin sudare toate elementele metalice ale </w:t>
      </w:r>
      <w:proofErr w:type="spellStart"/>
      <w:r w:rsidRPr="008C03F5">
        <w:rPr>
          <w:rFonts w:cstheme="minorHAnsi"/>
          <w:color w:val="000000" w:themeColor="text1"/>
          <w:sz w:val="22"/>
          <w:szCs w:val="22"/>
          <w:lang w:val="ro-RO"/>
        </w:rPr>
        <w:t>constructiei</w:t>
      </w:r>
      <w:proofErr w:type="spellEnd"/>
      <w:r w:rsidRPr="008C03F5">
        <w:rPr>
          <w:rFonts w:cstheme="minorHAnsi"/>
          <w:color w:val="000000" w:themeColor="text1"/>
          <w:sz w:val="22"/>
          <w:szCs w:val="22"/>
          <w:lang w:val="ro-RO"/>
        </w:rPr>
        <w:t xml:space="preserve">. Dacă valoarea </w:t>
      </w:r>
      <w:proofErr w:type="spellStart"/>
      <w:r w:rsidRPr="008C03F5">
        <w:rPr>
          <w:rFonts w:cstheme="minorHAnsi"/>
          <w:color w:val="000000" w:themeColor="text1"/>
          <w:sz w:val="22"/>
          <w:szCs w:val="22"/>
          <w:lang w:val="ro-RO"/>
        </w:rPr>
        <w:t>rezistenţei</w:t>
      </w:r>
      <w:proofErr w:type="spellEnd"/>
      <w:r w:rsidRPr="008C03F5">
        <w:rPr>
          <w:rFonts w:cstheme="minorHAnsi"/>
          <w:color w:val="000000" w:themeColor="text1"/>
          <w:sz w:val="22"/>
          <w:szCs w:val="22"/>
          <w:lang w:val="ro-RO"/>
        </w:rPr>
        <w:t xml:space="preserve"> de dispersie a prizei de pământ este &gt;1 Ohm, se va realiza o priză artificială cu electrozi din </w:t>
      </w:r>
      <w:proofErr w:type="spellStart"/>
      <w:r w:rsidRPr="008C03F5">
        <w:rPr>
          <w:rFonts w:cstheme="minorHAnsi"/>
          <w:color w:val="000000" w:themeColor="text1"/>
          <w:sz w:val="22"/>
          <w:szCs w:val="22"/>
          <w:lang w:val="ro-RO"/>
        </w:rPr>
        <w:t>ţeavă</w:t>
      </w:r>
      <w:proofErr w:type="spellEnd"/>
      <w:r w:rsidRPr="008C03F5">
        <w:rPr>
          <w:rFonts w:cstheme="minorHAnsi"/>
          <w:color w:val="000000" w:themeColor="text1"/>
          <w:sz w:val="22"/>
          <w:szCs w:val="22"/>
          <w:lang w:val="ro-RO"/>
        </w:rPr>
        <w:t xml:space="preserve"> OL-Zn 2,5''. Se va prevedea o piesă de </w:t>
      </w:r>
      <w:proofErr w:type="spellStart"/>
      <w:r w:rsidRPr="008C03F5">
        <w:rPr>
          <w:rFonts w:cstheme="minorHAnsi"/>
          <w:color w:val="000000" w:themeColor="text1"/>
          <w:sz w:val="22"/>
          <w:szCs w:val="22"/>
          <w:lang w:val="ro-RO"/>
        </w:rPr>
        <w:t>separaţie</w:t>
      </w:r>
      <w:proofErr w:type="spellEnd"/>
      <w:r w:rsidRPr="008C03F5">
        <w:rPr>
          <w:rFonts w:cstheme="minorHAnsi"/>
          <w:color w:val="000000" w:themeColor="text1"/>
          <w:sz w:val="22"/>
          <w:szCs w:val="22"/>
          <w:lang w:val="ro-RO"/>
        </w:rPr>
        <w:t xml:space="preserve"> pentru a permite măsurarea prizei de pământ.</w:t>
      </w:r>
    </w:p>
    <w:p w14:paraId="6BE02BA6" w14:textId="3634F290" w:rsidR="007E56DC" w:rsidRPr="008C03F5" w:rsidRDefault="007E56DC"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Dacă valoarea </w:t>
      </w:r>
      <w:proofErr w:type="spellStart"/>
      <w:r w:rsidRPr="008C03F5">
        <w:rPr>
          <w:rFonts w:cstheme="minorHAnsi"/>
          <w:color w:val="000000" w:themeColor="text1"/>
          <w:sz w:val="22"/>
          <w:szCs w:val="22"/>
          <w:lang w:val="ro-RO"/>
        </w:rPr>
        <w:t>rezistenţei</w:t>
      </w:r>
      <w:proofErr w:type="spellEnd"/>
      <w:r w:rsidRPr="008C03F5">
        <w:rPr>
          <w:rFonts w:cstheme="minorHAnsi"/>
          <w:color w:val="000000" w:themeColor="text1"/>
          <w:sz w:val="22"/>
          <w:szCs w:val="22"/>
          <w:lang w:val="ro-RO"/>
        </w:rPr>
        <w:t xml:space="preserve"> de dispersie </w:t>
      </w:r>
      <w:proofErr w:type="spellStart"/>
      <w:r w:rsidRPr="008C03F5">
        <w:rPr>
          <w:rFonts w:cstheme="minorHAnsi"/>
          <w:color w:val="000000" w:themeColor="text1"/>
          <w:sz w:val="22"/>
          <w:szCs w:val="22"/>
          <w:lang w:val="ro-RO"/>
        </w:rPr>
        <w:t>obţinută</w:t>
      </w:r>
      <w:proofErr w:type="spellEnd"/>
      <w:r w:rsidRPr="008C03F5">
        <w:rPr>
          <w:rFonts w:cstheme="minorHAnsi"/>
          <w:color w:val="000000" w:themeColor="text1"/>
          <w:sz w:val="22"/>
          <w:szCs w:val="22"/>
          <w:lang w:val="ro-RO"/>
        </w:rPr>
        <w:t xml:space="preserve"> nu este sub 1 Ohm, priza de pământ se va </w:t>
      </w:r>
      <w:proofErr w:type="spellStart"/>
      <w:r w:rsidRPr="008C03F5">
        <w:rPr>
          <w:rFonts w:cstheme="minorHAnsi"/>
          <w:color w:val="000000" w:themeColor="text1"/>
          <w:sz w:val="22"/>
          <w:szCs w:val="22"/>
          <w:lang w:val="ro-RO"/>
        </w:rPr>
        <w:t>îmbunătăţi</w:t>
      </w:r>
      <w:proofErr w:type="spellEnd"/>
      <w:r w:rsidRPr="008C03F5">
        <w:rPr>
          <w:rFonts w:cstheme="minorHAnsi"/>
          <w:color w:val="000000" w:themeColor="text1"/>
          <w:sz w:val="22"/>
          <w:szCs w:val="22"/>
          <w:lang w:val="ro-RO"/>
        </w:rPr>
        <w:t xml:space="preserve"> cu </w:t>
      </w:r>
      <w:proofErr w:type="spellStart"/>
      <w:r w:rsidRPr="008C03F5">
        <w:rPr>
          <w:rFonts w:cstheme="minorHAnsi"/>
          <w:color w:val="000000" w:themeColor="text1"/>
          <w:sz w:val="22"/>
          <w:szCs w:val="22"/>
          <w:lang w:val="ro-RO"/>
        </w:rPr>
        <w:t>ţăruşi</w:t>
      </w:r>
      <w:proofErr w:type="spellEnd"/>
      <w:r w:rsidRPr="008C03F5">
        <w:rPr>
          <w:rFonts w:cstheme="minorHAnsi"/>
          <w:color w:val="000000" w:themeColor="text1"/>
          <w:sz w:val="22"/>
          <w:szCs w:val="22"/>
          <w:lang w:val="ro-RO"/>
        </w:rPr>
        <w:t xml:space="preserve"> până este satisfăcută valoarea de 1 Ohm.</w:t>
      </w:r>
    </w:p>
    <w:p w14:paraId="11F77399" w14:textId="19524F2F" w:rsidR="007E56DC" w:rsidRPr="008C03F5" w:rsidRDefault="007E56DC"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De asemenea </w:t>
      </w:r>
      <w:proofErr w:type="spellStart"/>
      <w:r w:rsidRPr="008C03F5">
        <w:rPr>
          <w:rFonts w:cstheme="minorHAnsi"/>
          <w:color w:val="000000" w:themeColor="text1"/>
          <w:sz w:val="22"/>
          <w:szCs w:val="22"/>
          <w:lang w:val="ro-RO"/>
        </w:rPr>
        <w:t>stalpii</w:t>
      </w:r>
      <w:proofErr w:type="spellEnd"/>
      <w:r w:rsidRPr="008C03F5">
        <w:rPr>
          <w:rFonts w:cstheme="minorHAnsi"/>
          <w:color w:val="000000" w:themeColor="text1"/>
          <w:sz w:val="22"/>
          <w:szCs w:val="22"/>
          <w:lang w:val="ro-RO"/>
        </w:rPr>
        <w:t xml:space="preserve"> pentru </w:t>
      </w:r>
      <w:proofErr w:type="spellStart"/>
      <w:r w:rsidRPr="008C03F5">
        <w:rPr>
          <w:rFonts w:cstheme="minorHAnsi"/>
          <w:color w:val="000000" w:themeColor="text1"/>
          <w:sz w:val="22"/>
          <w:szCs w:val="22"/>
          <w:lang w:val="ro-RO"/>
        </w:rPr>
        <w:t>instalatia</w:t>
      </w:r>
      <w:proofErr w:type="spellEnd"/>
      <w:r w:rsidRPr="008C03F5">
        <w:rPr>
          <w:rFonts w:cstheme="minorHAnsi"/>
          <w:color w:val="000000" w:themeColor="text1"/>
          <w:sz w:val="22"/>
          <w:szCs w:val="22"/>
          <w:lang w:val="ro-RO"/>
        </w:rPr>
        <w:t xml:space="preserve"> de iluminat exterior se </w:t>
      </w:r>
      <w:proofErr w:type="spellStart"/>
      <w:r w:rsidRPr="008C03F5">
        <w:rPr>
          <w:rFonts w:cstheme="minorHAnsi"/>
          <w:color w:val="000000" w:themeColor="text1"/>
          <w:sz w:val="22"/>
          <w:szCs w:val="22"/>
          <w:lang w:val="ro-RO"/>
        </w:rPr>
        <w:t>leaga</w:t>
      </w:r>
      <w:proofErr w:type="spellEnd"/>
      <w:r w:rsidRPr="008C03F5">
        <w:rPr>
          <w:rFonts w:cstheme="minorHAnsi"/>
          <w:color w:val="000000" w:themeColor="text1"/>
          <w:sz w:val="22"/>
          <w:szCs w:val="22"/>
          <w:lang w:val="ro-RO"/>
        </w:rPr>
        <w:t xml:space="preserve"> la priza de </w:t>
      </w:r>
      <w:proofErr w:type="spellStart"/>
      <w:r w:rsidRPr="008C03F5">
        <w:rPr>
          <w:rFonts w:cstheme="minorHAnsi"/>
          <w:color w:val="000000" w:themeColor="text1"/>
          <w:sz w:val="22"/>
          <w:szCs w:val="22"/>
          <w:lang w:val="ro-RO"/>
        </w:rPr>
        <w:t>pamant</w:t>
      </w:r>
      <w:proofErr w:type="spellEnd"/>
      <w:r w:rsidRPr="008C03F5">
        <w:rPr>
          <w:rFonts w:cstheme="minorHAnsi"/>
          <w:color w:val="000000" w:themeColor="text1"/>
          <w:sz w:val="22"/>
          <w:szCs w:val="22"/>
          <w:lang w:val="ro-RO"/>
        </w:rPr>
        <w:t xml:space="preserve"> a obiectivului, prin intermediul </w:t>
      </w:r>
      <w:proofErr w:type="spellStart"/>
      <w:r w:rsidRPr="008C03F5">
        <w:rPr>
          <w:rFonts w:cstheme="minorHAnsi"/>
          <w:color w:val="000000" w:themeColor="text1"/>
          <w:sz w:val="22"/>
          <w:szCs w:val="22"/>
          <w:lang w:val="ro-RO"/>
        </w:rPr>
        <w:t>platbenzii</w:t>
      </w:r>
      <w:proofErr w:type="spellEnd"/>
      <w:r w:rsidRPr="008C03F5">
        <w:rPr>
          <w:rFonts w:cstheme="minorHAnsi"/>
          <w:color w:val="000000" w:themeColor="text1"/>
          <w:sz w:val="22"/>
          <w:szCs w:val="22"/>
          <w:lang w:val="ro-RO"/>
        </w:rPr>
        <w:t xml:space="preserve"> de </w:t>
      </w:r>
      <w:proofErr w:type="spellStart"/>
      <w:r w:rsidRPr="008C03F5">
        <w:rPr>
          <w:rFonts w:cstheme="minorHAnsi"/>
          <w:color w:val="000000" w:themeColor="text1"/>
          <w:sz w:val="22"/>
          <w:szCs w:val="22"/>
          <w:lang w:val="ro-RO"/>
        </w:rPr>
        <w:t>Ol_Zn</w:t>
      </w:r>
      <w:proofErr w:type="spellEnd"/>
      <w:r w:rsidRPr="008C03F5">
        <w:rPr>
          <w:rFonts w:cstheme="minorHAnsi"/>
          <w:color w:val="000000" w:themeColor="text1"/>
          <w:sz w:val="22"/>
          <w:szCs w:val="22"/>
          <w:lang w:val="ro-RO"/>
        </w:rPr>
        <w:t xml:space="preserve"> 40x4 mm care se </w:t>
      </w:r>
      <w:proofErr w:type="spellStart"/>
      <w:r w:rsidRPr="008C03F5">
        <w:rPr>
          <w:rFonts w:cstheme="minorHAnsi"/>
          <w:color w:val="000000" w:themeColor="text1"/>
          <w:sz w:val="22"/>
          <w:szCs w:val="22"/>
          <w:lang w:val="ro-RO"/>
        </w:rPr>
        <w:t>pozeaza</w:t>
      </w:r>
      <w:proofErr w:type="spellEnd"/>
      <w:r w:rsidRPr="008C03F5">
        <w:rPr>
          <w:rFonts w:cstheme="minorHAnsi"/>
          <w:color w:val="000000" w:themeColor="text1"/>
          <w:sz w:val="22"/>
          <w:szCs w:val="22"/>
          <w:lang w:val="ro-RO"/>
        </w:rPr>
        <w:t xml:space="preserve"> la o </w:t>
      </w:r>
      <w:proofErr w:type="spellStart"/>
      <w:r w:rsidRPr="008C03F5">
        <w:rPr>
          <w:rFonts w:cstheme="minorHAnsi"/>
          <w:color w:val="000000" w:themeColor="text1"/>
          <w:sz w:val="22"/>
          <w:szCs w:val="22"/>
          <w:lang w:val="ro-RO"/>
        </w:rPr>
        <w:t>adancime</w:t>
      </w:r>
      <w:proofErr w:type="spellEnd"/>
      <w:r w:rsidRPr="008C03F5">
        <w:rPr>
          <w:rFonts w:cstheme="minorHAnsi"/>
          <w:color w:val="000000" w:themeColor="text1"/>
          <w:sz w:val="22"/>
          <w:szCs w:val="22"/>
          <w:lang w:val="ro-RO"/>
        </w:rPr>
        <w:t xml:space="preserve"> de 0.5 m fata de cota 0.00 a terenului, deasupra cablurilor de alimentare.</w:t>
      </w:r>
    </w:p>
    <w:p w14:paraId="5D1A6476" w14:textId="77777777" w:rsidR="007E56DC" w:rsidRPr="008C03F5" w:rsidRDefault="007E56DC" w:rsidP="00791228">
      <w:pPr>
        <w:spacing w:line="240" w:lineRule="auto"/>
        <w:rPr>
          <w:rFonts w:cstheme="minorHAnsi"/>
          <w:color w:val="000000" w:themeColor="text1"/>
          <w:sz w:val="22"/>
          <w:szCs w:val="22"/>
          <w:lang w:val="ro-RO"/>
        </w:rPr>
      </w:pPr>
      <w:proofErr w:type="spellStart"/>
      <w:r w:rsidRPr="008C03F5">
        <w:rPr>
          <w:rFonts w:cstheme="minorHAnsi"/>
          <w:color w:val="000000" w:themeColor="text1"/>
          <w:sz w:val="22"/>
          <w:szCs w:val="22"/>
          <w:lang w:val="ro-RO"/>
        </w:rPr>
        <w:t>Instalaţia</w:t>
      </w:r>
      <w:proofErr w:type="spellEnd"/>
      <w:r w:rsidRPr="008C03F5">
        <w:rPr>
          <w:rFonts w:cstheme="minorHAnsi"/>
          <w:color w:val="000000" w:themeColor="text1"/>
          <w:sz w:val="22"/>
          <w:szCs w:val="22"/>
          <w:lang w:val="ro-RO"/>
        </w:rPr>
        <w:t xml:space="preserve"> interioară de </w:t>
      </w:r>
      <w:proofErr w:type="spellStart"/>
      <w:r w:rsidRPr="008C03F5">
        <w:rPr>
          <w:rFonts w:cstheme="minorHAnsi"/>
          <w:color w:val="000000" w:themeColor="text1"/>
          <w:sz w:val="22"/>
          <w:szCs w:val="22"/>
          <w:lang w:val="ro-RO"/>
        </w:rPr>
        <w:t>protecţie</w:t>
      </w:r>
      <w:proofErr w:type="spellEnd"/>
      <w:r w:rsidRPr="008C03F5">
        <w:rPr>
          <w:rFonts w:cstheme="minorHAnsi"/>
          <w:color w:val="000000" w:themeColor="text1"/>
          <w:sz w:val="22"/>
          <w:szCs w:val="22"/>
          <w:lang w:val="ro-RO"/>
        </w:rPr>
        <w:t xml:space="preserve"> împotriva trăsnetului IIPT este alcătuită dintr-o bară de </w:t>
      </w:r>
      <w:proofErr w:type="spellStart"/>
      <w:r w:rsidRPr="008C03F5">
        <w:rPr>
          <w:rFonts w:cstheme="minorHAnsi"/>
          <w:color w:val="000000" w:themeColor="text1"/>
          <w:sz w:val="22"/>
          <w:szCs w:val="22"/>
          <w:lang w:val="ro-RO"/>
        </w:rPr>
        <w:t>echipotenţializare</w:t>
      </w:r>
      <w:proofErr w:type="spellEnd"/>
      <w:r w:rsidRPr="008C03F5">
        <w:rPr>
          <w:rFonts w:cstheme="minorHAnsi"/>
          <w:color w:val="000000" w:themeColor="text1"/>
          <w:sz w:val="22"/>
          <w:szCs w:val="22"/>
          <w:lang w:val="ro-RO"/>
        </w:rPr>
        <w:t xml:space="preserve"> BEP, montată în </w:t>
      </w:r>
      <w:proofErr w:type="spellStart"/>
      <w:r w:rsidRPr="008C03F5">
        <w:rPr>
          <w:rFonts w:cstheme="minorHAnsi"/>
          <w:color w:val="000000" w:themeColor="text1"/>
          <w:sz w:val="22"/>
          <w:szCs w:val="22"/>
          <w:lang w:val="ro-RO"/>
        </w:rPr>
        <w:t>încaperea</w:t>
      </w:r>
      <w:proofErr w:type="spellEnd"/>
      <w:r w:rsidRPr="008C03F5">
        <w:rPr>
          <w:rFonts w:cstheme="minorHAnsi"/>
          <w:color w:val="000000" w:themeColor="text1"/>
          <w:sz w:val="22"/>
          <w:szCs w:val="22"/>
          <w:lang w:val="ro-RO"/>
        </w:rPr>
        <w:t xml:space="preserve"> tabloului electric </w:t>
      </w:r>
      <w:proofErr w:type="spellStart"/>
      <w:r w:rsidRPr="008C03F5">
        <w:rPr>
          <w:rFonts w:cstheme="minorHAnsi"/>
          <w:color w:val="000000" w:themeColor="text1"/>
          <w:sz w:val="22"/>
          <w:szCs w:val="22"/>
          <w:lang w:val="ro-RO"/>
        </w:rPr>
        <w:t>şi</w:t>
      </w:r>
      <w:proofErr w:type="spellEnd"/>
      <w:r w:rsidRPr="008C03F5">
        <w:rPr>
          <w:rFonts w:cstheme="minorHAnsi"/>
          <w:color w:val="000000" w:themeColor="text1"/>
          <w:sz w:val="22"/>
          <w:szCs w:val="22"/>
          <w:lang w:val="ro-RO"/>
        </w:rPr>
        <w:t xml:space="preserve"> legături </w:t>
      </w:r>
      <w:proofErr w:type="spellStart"/>
      <w:r w:rsidRPr="008C03F5">
        <w:rPr>
          <w:rFonts w:cstheme="minorHAnsi"/>
          <w:color w:val="000000" w:themeColor="text1"/>
          <w:sz w:val="22"/>
          <w:szCs w:val="22"/>
          <w:lang w:val="ro-RO"/>
        </w:rPr>
        <w:t>echipotenţiale</w:t>
      </w:r>
      <w:proofErr w:type="spellEnd"/>
      <w:r w:rsidRPr="008C03F5">
        <w:rPr>
          <w:rFonts w:cstheme="minorHAnsi"/>
          <w:color w:val="000000" w:themeColor="text1"/>
          <w:sz w:val="22"/>
          <w:szCs w:val="22"/>
          <w:lang w:val="ro-RO"/>
        </w:rPr>
        <w:t xml:space="preserve">, realizate între toate elementele de </w:t>
      </w:r>
      <w:proofErr w:type="spellStart"/>
      <w:r w:rsidRPr="008C03F5">
        <w:rPr>
          <w:rFonts w:cstheme="minorHAnsi"/>
          <w:color w:val="000000" w:themeColor="text1"/>
          <w:sz w:val="22"/>
          <w:szCs w:val="22"/>
          <w:lang w:val="ro-RO"/>
        </w:rPr>
        <w:t>instalaţii</w:t>
      </w:r>
      <w:proofErr w:type="spellEnd"/>
      <w:r w:rsidRPr="008C03F5">
        <w:rPr>
          <w:rFonts w:cstheme="minorHAnsi"/>
          <w:color w:val="000000" w:themeColor="text1"/>
          <w:sz w:val="22"/>
          <w:szCs w:val="22"/>
          <w:lang w:val="ro-RO"/>
        </w:rPr>
        <w:t xml:space="preserve"> realizate din materiale conductoare.</w:t>
      </w:r>
    </w:p>
    <w:p w14:paraId="588CDF54" w14:textId="62FF0F76" w:rsidR="007E56DC" w:rsidRPr="008C03F5" w:rsidRDefault="007E56DC"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Bara pentru egalizarea </w:t>
      </w:r>
      <w:proofErr w:type="spellStart"/>
      <w:r w:rsidRPr="008C03F5">
        <w:rPr>
          <w:rFonts w:cstheme="minorHAnsi"/>
          <w:color w:val="000000" w:themeColor="text1"/>
          <w:sz w:val="22"/>
          <w:szCs w:val="22"/>
          <w:lang w:val="ro-RO"/>
        </w:rPr>
        <w:t>potenţialelor</w:t>
      </w:r>
      <w:proofErr w:type="spellEnd"/>
      <w:r w:rsidRPr="008C03F5">
        <w:rPr>
          <w:rFonts w:cstheme="minorHAnsi"/>
          <w:color w:val="000000" w:themeColor="text1"/>
          <w:sz w:val="22"/>
          <w:szCs w:val="22"/>
          <w:lang w:val="ro-RO"/>
        </w:rPr>
        <w:t xml:space="preserve"> este din cupru, de </w:t>
      </w:r>
      <w:proofErr w:type="spellStart"/>
      <w:r w:rsidRPr="008C03F5">
        <w:rPr>
          <w:rFonts w:cstheme="minorHAnsi"/>
          <w:color w:val="000000" w:themeColor="text1"/>
          <w:sz w:val="22"/>
          <w:szCs w:val="22"/>
          <w:lang w:val="ro-RO"/>
        </w:rPr>
        <w:t>secţiune</w:t>
      </w:r>
      <w:proofErr w:type="spellEnd"/>
      <w:r w:rsidRPr="008C03F5">
        <w:rPr>
          <w:rFonts w:cstheme="minorHAnsi"/>
          <w:color w:val="000000" w:themeColor="text1"/>
          <w:sz w:val="22"/>
          <w:szCs w:val="22"/>
          <w:lang w:val="ro-RO"/>
        </w:rPr>
        <w:t xml:space="preserve"> 20x10 mm </w:t>
      </w:r>
      <w:proofErr w:type="spellStart"/>
      <w:r w:rsidRPr="008C03F5">
        <w:rPr>
          <w:rFonts w:cstheme="minorHAnsi"/>
          <w:color w:val="000000" w:themeColor="text1"/>
          <w:sz w:val="22"/>
          <w:szCs w:val="22"/>
          <w:lang w:val="ro-RO"/>
        </w:rPr>
        <w:t>şi</w:t>
      </w:r>
      <w:proofErr w:type="spellEnd"/>
      <w:r w:rsidRPr="008C03F5">
        <w:rPr>
          <w:rFonts w:cstheme="minorHAnsi"/>
          <w:color w:val="000000" w:themeColor="text1"/>
          <w:sz w:val="22"/>
          <w:szCs w:val="22"/>
          <w:lang w:val="ro-RO"/>
        </w:rPr>
        <w:t xml:space="preserve"> lungime 500 mm, prevăzută cu borne pentru racordarea conductoarelor de </w:t>
      </w:r>
      <w:proofErr w:type="spellStart"/>
      <w:r w:rsidRPr="008C03F5">
        <w:rPr>
          <w:rFonts w:cstheme="minorHAnsi"/>
          <w:color w:val="000000" w:themeColor="text1"/>
          <w:sz w:val="22"/>
          <w:szCs w:val="22"/>
          <w:lang w:val="ro-RO"/>
        </w:rPr>
        <w:t>echipotenţializare</w:t>
      </w:r>
      <w:proofErr w:type="spellEnd"/>
      <w:r w:rsidRPr="008C03F5">
        <w:rPr>
          <w:rFonts w:cstheme="minorHAnsi"/>
          <w:color w:val="000000" w:themeColor="text1"/>
          <w:sz w:val="22"/>
          <w:szCs w:val="22"/>
          <w:lang w:val="ro-RO"/>
        </w:rPr>
        <w:t xml:space="preserve">. La această bară se conectează prin conductoare de cupru de </w:t>
      </w:r>
      <w:proofErr w:type="spellStart"/>
      <w:r w:rsidRPr="008C03F5">
        <w:rPr>
          <w:rFonts w:cstheme="minorHAnsi"/>
          <w:color w:val="000000" w:themeColor="text1"/>
          <w:sz w:val="22"/>
          <w:szCs w:val="22"/>
          <w:lang w:val="ro-RO"/>
        </w:rPr>
        <w:t>secţiune</w:t>
      </w:r>
      <w:proofErr w:type="spellEnd"/>
      <w:r w:rsidRPr="008C03F5">
        <w:rPr>
          <w:rFonts w:cstheme="minorHAnsi"/>
          <w:color w:val="000000" w:themeColor="text1"/>
          <w:sz w:val="22"/>
          <w:szCs w:val="22"/>
          <w:lang w:val="ro-RO"/>
        </w:rPr>
        <w:t xml:space="preserve"> 16 </w:t>
      </w:r>
      <w:proofErr w:type="spellStart"/>
      <w:r w:rsidRPr="008C03F5">
        <w:rPr>
          <w:rFonts w:cstheme="minorHAnsi"/>
          <w:color w:val="000000" w:themeColor="text1"/>
          <w:sz w:val="22"/>
          <w:szCs w:val="22"/>
          <w:lang w:val="ro-RO"/>
        </w:rPr>
        <w:t>mmp</w:t>
      </w:r>
      <w:proofErr w:type="spellEnd"/>
      <w:r w:rsidRPr="008C03F5">
        <w:rPr>
          <w:rFonts w:cstheme="minorHAnsi"/>
          <w:color w:val="000000" w:themeColor="text1"/>
          <w:sz w:val="22"/>
          <w:szCs w:val="22"/>
          <w:lang w:val="ro-RO"/>
        </w:rPr>
        <w:t xml:space="preserve">, conductele de apă rece, conductele de apă caldă, conductele de încălzire (tur, retur), conducta de gaz, </w:t>
      </w:r>
      <w:proofErr w:type="spellStart"/>
      <w:r w:rsidRPr="008C03F5">
        <w:rPr>
          <w:rFonts w:cstheme="minorHAnsi"/>
          <w:color w:val="000000" w:themeColor="text1"/>
          <w:sz w:val="22"/>
          <w:szCs w:val="22"/>
          <w:lang w:val="ro-RO"/>
        </w:rPr>
        <w:t>instalaţia</w:t>
      </w:r>
      <w:proofErr w:type="spellEnd"/>
      <w:r w:rsidRPr="008C03F5">
        <w:rPr>
          <w:rFonts w:cstheme="minorHAnsi"/>
          <w:color w:val="000000" w:themeColor="text1"/>
          <w:sz w:val="22"/>
          <w:szCs w:val="22"/>
          <w:lang w:val="ro-RO"/>
        </w:rPr>
        <w:t xml:space="preserve"> de </w:t>
      </w:r>
      <w:proofErr w:type="spellStart"/>
      <w:r w:rsidRPr="008C03F5">
        <w:rPr>
          <w:rFonts w:cstheme="minorHAnsi"/>
          <w:color w:val="000000" w:themeColor="text1"/>
          <w:sz w:val="22"/>
          <w:szCs w:val="22"/>
          <w:lang w:val="ro-RO"/>
        </w:rPr>
        <w:t>curenţi</w:t>
      </w:r>
      <w:proofErr w:type="spellEnd"/>
      <w:r w:rsidRPr="008C03F5">
        <w:rPr>
          <w:rFonts w:cstheme="minorHAnsi"/>
          <w:color w:val="000000" w:themeColor="text1"/>
          <w:sz w:val="22"/>
          <w:szCs w:val="22"/>
          <w:lang w:val="ro-RO"/>
        </w:rPr>
        <w:t xml:space="preserve"> slabi (prin dispozitive de </w:t>
      </w:r>
      <w:proofErr w:type="spellStart"/>
      <w:r w:rsidRPr="008C03F5">
        <w:rPr>
          <w:rFonts w:cstheme="minorHAnsi"/>
          <w:color w:val="000000" w:themeColor="text1"/>
          <w:sz w:val="22"/>
          <w:szCs w:val="22"/>
          <w:lang w:val="ro-RO"/>
        </w:rPr>
        <w:t>protecţie</w:t>
      </w:r>
      <w:proofErr w:type="spellEnd"/>
      <w:r w:rsidRPr="008C03F5">
        <w:rPr>
          <w:rFonts w:cstheme="minorHAnsi"/>
          <w:color w:val="000000" w:themeColor="text1"/>
          <w:sz w:val="22"/>
          <w:szCs w:val="22"/>
          <w:lang w:val="ro-RO"/>
        </w:rPr>
        <w:t xml:space="preserve"> la supratensiuni), </w:t>
      </w:r>
      <w:proofErr w:type="spellStart"/>
      <w:r w:rsidRPr="008C03F5">
        <w:rPr>
          <w:rFonts w:cstheme="minorHAnsi"/>
          <w:color w:val="000000" w:themeColor="text1"/>
          <w:sz w:val="22"/>
          <w:szCs w:val="22"/>
          <w:lang w:val="ro-RO"/>
        </w:rPr>
        <w:t>instalaţia</w:t>
      </w:r>
      <w:proofErr w:type="spellEnd"/>
      <w:r w:rsidRPr="008C03F5">
        <w:rPr>
          <w:rFonts w:cstheme="minorHAnsi"/>
          <w:color w:val="000000" w:themeColor="text1"/>
          <w:sz w:val="22"/>
          <w:szCs w:val="22"/>
          <w:lang w:val="ro-RO"/>
        </w:rPr>
        <w:t xml:space="preserve"> electrică (prin dispozitive de </w:t>
      </w:r>
      <w:proofErr w:type="spellStart"/>
      <w:r w:rsidRPr="008C03F5">
        <w:rPr>
          <w:rFonts w:cstheme="minorHAnsi"/>
          <w:color w:val="000000" w:themeColor="text1"/>
          <w:sz w:val="22"/>
          <w:szCs w:val="22"/>
          <w:lang w:val="ro-RO"/>
        </w:rPr>
        <w:t>protecţie</w:t>
      </w:r>
      <w:proofErr w:type="spellEnd"/>
      <w:r w:rsidRPr="008C03F5">
        <w:rPr>
          <w:rFonts w:cstheme="minorHAnsi"/>
          <w:color w:val="000000" w:themeColor="text1"/>
          <w:sz w:val="22"/>
          <w:szCs w:val="22"/>
          <w:lang w:val="ro-RO"/>
        </w:rPr>
        <w:t xml:space="preserve"> la supratensiuni montate în firida de </w:t>
      </w:r>
      <w:proofErr w:type="spellStart"/>
      <w:r w:rsidRPr="008C03F5">
        <w:rPr>
          <w:rFonts w:cstheme="minorHAnsi"/>
          <w:color w:val="000000" w:themeColor="text1"/>
          <w:sz w:val="22"/>
          <w:szCs w:val="22"/>
          <w:lang w:val="ro-RO"/>
        </w:rPr>
        <w:t>branşament</w:t>
      </w:r>
      <w:proofErr w:type="spellEnd"/>
      <w:r w:rsidRPr="008C03F5">
        <w:rPr>
          <w:rFonts w:cstheme="minorHAnsi"/>
          <w:color w:val="000000" w:themeColor="text1"/>
          <w:sz w:val="22"/>
          <w:szCs w:val="22"/>
          <w:lang w:val="ro-RO"/>
        </w:rPr>
        <w:t xml:space="preserve">). Conductorii de </w:t>
      </w:r>
      <w:proofErr w:type="spellStart"/>
      <w:r w:rsidRPr="008C03F5">
        <w:rPr>
          <w:rFonts w:cstheme="minorHAnsi"/>
          <w:color w:val="000000" w:themeColor="text1"/>
          <w:sz w:val="22"/>
          <w:szCs w:val="22"/>
          <w:lang w:val="ro-RO"/>
        </w:rPr>
        <w:t>echipotenţializare</w:t>
      </w:r>
      <w:proofErr w:type="spellEnd"/>
      <w:r w:rsidRPr="008C03F5">
        <w:rPr>
          <w:rFonts w:cstheme="minorHAnsi"/>
          <w:color w:val="000000" w:themeColor="text1"/>
          <w:sz w:val="22"/>
          <w:szCs w:val="22"/>
          <w:lang w:val="ro-RO"/>
        </w:rPr>
        <w:t xml:space="preserve"> se conectează la conducte prin intermediul unor </w:t>
      </w:r>
      <w:proofErr w:type="spellStart"/>
      <w:r w:rsidRPr="008C03F5">
        <w:rPr>
          <w:rFonts w:cstheme="minorHAnsi"/>
          <w:color w:val="000000" w:themeColor="text1"/>
          <w:sz w:val="22"/>
          <w:szCs w:val="22"/>
          <w:lang w:val="ro-RO"/>
        </w:rPr>
        <w:t>brăţări</w:t>
      </w:r>
      <w:proofErr w:type="spellEnd"/>
      <w:r w:rsidRPr="008C03F5">
        <w:rPr>
          <w:rFonts w:cstheme="minorHAnsi"/>
          <w:color w:val="000000" w:themeColor="text1"/>
          <w:sz w:val="22"/>
          <w:szCs w:val="22"/>
          <w:lang w:val="ro-RO"/>
        </w:rPr>
        <w:t xml:space="preserve"> metalice, prin contact direct. Bara de egalizarea a </w:t>
      </w:r>
      <w:proofErr w:type="spellStart"/>
      <w:r w:rsidRPr="008C03F5">
        <w:rPr>
          <w:rFonts w:cstheme="minorHAnsi"/>
          <w:color w:val="000000" w:themeColor="text1"/>
          <w:sz w:val="22"/>
          <w:szCs w:val="22"/>
          <w:lang w:val="ro-RO"/>
        </w:rPr>
        <w:t>potenţialelor</w:t>
      </w:r>
      <w:proofErr w:type="spellEnd"/>
      <w:r w:rsidRPr="008C03F5">
        <w:rPr>
          <w:rFonts w:cstheme="minorHAnsi"/>
          <w:color w:val="000000" w:themeColor="text1"/>
          <w:sz w:val="22"/>
          <w:szCs w:val="22"/>
          <w:lang w:val="ro-RO"/>
        </w:rPr>
        <w:t xml:space="preserve"> </w:t>
      </w:r>
      <w:r w:rsidRPr="008C03F5">
        <w:rPr>
          <w:rFonts w:cstheme="minorHAnsi"/>
          <w:color w:val="000000" w:themeColor="text1"/>
          <w:sz w:val="22"/>
          <w:szCs w:val="22"/>
          <w:lang w:val="ro-RO"/>
        </w:rPr>
        <w:lastRenderedPageBreak/>
        <w:t xml:space="preserve">se va lega la priza de pământ a </w:t>
      </w:r>
      <w:proofErr w:type="spellStart"/>
      <w:r w:rsidRPr="008C03F5">
        <w:rPr>
          <w:rFonts w:cstheme="minorHAnsi"/>
          <w:color w:val="000000" w:themeColor="text1"/>
          <w:sz w:val="22"/>
          <w:szCs w:val="22"/>
          <w:lang w:val="ro-RO"/>
        </w:rPr>
        <w:t>instalaţiei</w:t>
      </w:r>
      <w:proofErr w:type="spellEnd"/>
      <w:r w:rsidRPr="008C03F5">
        <w:rPr>
          <w:rFonts w:cstheme="minorHAnsi"/>
          <w:color w:val="000000" w:themeColor="text1"/>
          <w:sz w:val="22"/>
          <w:szCs w:val="22"/>
          <w:lang w:val="ro-RO"/>
        </w:rPr>
        <w:t xml:space="preserve"> electrice printr-un conductor de cupru 25 </w:t>
      </w:r>
      <w:proofErr w:type="spellStart"/>
      <w:r w:rsidRPr="008C03F5">
        <w:rPr>
          <w:rFonts w:cstheme="minorHAnsi"/>
          <w:color w:val="000000" w:themeColor="text1"/>
          <w:sz w:val="22"/>
          <w:szCs w:val="22"/>
          <w:lang w:val="ro-RO"/>
        </w:rPr>
        <w:t>mmp.Tablourile</w:t>
      </w:r>
      <w:proofErr w:type="spellEnd"/>
      <w:r w:rsidRPr="008C03F5">
        <w:rPr>
          <w:rFonts w:cstheme="minorHAnsi"/>
          <w:color w:val="000000" w:themeColor="text1"/>
          <w:sz w:val="22"/>
          <w:szCs w:val="22"/>
          <w:lang w:val="ro-RO"/>
        </w:rPr>
        <w:t xml:space="preserve"> electrice, se vor lega la priza de pământ prin intermediul pieselor de </w:t>
      </w:r>
      <w:proofErr w:type="spellStart"/>
      <w:r w:rsidRPr="008C03F5">
        <w:rPr>
          <w:rFonts w:cstheme="minorHAnsi"/>
          <w:color w:val="000000" w:themeColor="text1"/>
          <w:sz w:val="22"/>
          <w:szCs w:val="22"/>
          <w:lang w:val="ro-RO"/>
        </w:rPr>
        <w:t>separaţie</w:t>
      </w:r>
      <w:proofErr w:type="spellEnd"/>
      <w:r w:rsidRPr="008C03F5">
        <w:rPr>
          <w:rFonts w:cstheme="minorHAnsi"/>
          <w:color w:val="000000" w:themeColor="text1"/>
          <w:sz w:val="22"/>
          <w:szCs w:val="22"/>
          <w:lang w:val="ro-RO"/>
        </w:rPr>
        <w:t xml:space="preserve"> si a conductorilor platbanda zincata 40x4 mm.</w:t>
      </w:r>
    </w:p>
    <w:p w14:paraId="2F6078E7" w14:textId="7C9E407D" w:rsidR="007E56DC" w:rsidRPr="008C03F5" w:rsidRDefault="007E56DC" w:rsidP="00791228">
      <w:pPr>
        <w:spacing w:line="240" w:lineRule="auto"/>
        <w:rPr>
          <w:rFonts w:cstheme="minorHAnsi"/>
          <w:color w:val="000000" w:themeColor="text1"/>
          <w:sz w:val="22"/>
          <w:szCs w:val="22"/>
          <w:lang w:val="ro-RO" w:eastAsia="ro-RO"/>
        </w:rPr>
      </w:pPr>
      <w:proofErr w:type="spellStart"/>
      <w:r w:rsidRPr="008C03F5">
        <w:rPr>
          <w:rFonts w:cstheme="minorHAnsi"/>
          <w:color w:val="000000" w:themeColor="text1"/>
          <w:sz w:val="22"/>
          <w:szCs w:val="22"/>
          <w:lang w:val="ro-RO"/>
        </w:rPr>
        <w:t>Avand</w:t>
      </w:r>
      <w:proofErr w:type="spellEnd"/>
      <w:r w:rsidRPr="008C03F5">
        <w:rPr>
          <w:rFonts w:cstheme="minorHAnsi"/>
          <w:color w:val="000000" w:themeColor="text1"/>
          <w:sz w:val="22"/>
          <w:szCs w:val="22"/>
          <w:lang w:val="ro-RO"/>
        </w:rPr>
        <w:t xml:space="preserve"> in vedere distanta mai mica de 10 m fata de prize de </w:t>
      </w:r>
      <w:proofErr w:type="spellStart"/>
      <w:r w:rsidRPr="008C03F5">
        <w:rPr>
          <w:rFonts w:cstheme="minorHAnsi"/>
          <w:color w:val="000000" w:themeColor="text1"/>
          <w:sz w:val="22"/>
          <w:szCs w:val="22"/>
          <w:lang w:val="ro-RO"/>
        </w:rPr>
        <w:t>pamant</w:t>
      </w:r>
      <w:proofErr w:type="spellEnd"/>
      <w:r w:rsidRPr="008C03F5">
        <w:rPr>
          <w:rFonts w:cstheme="minorHAnsi"/>
          <w:color w:val="000000" w:themeColor="text1"/>
          <w:sz w:val="22"/>
          <w:szCs w:val="22"/>
          <w:lang w:val="ro-RO"/>
        </w:rPr>
        <w:t xml:space="preserve"> a postului de transformare nr. 1 se va proceda la </w:t>
      </w:r>
      <w:proofErr w:type="spellStart"/>
      <w:r w:rsidRPr="008C03F5">
        <w:rPr>
          <w:rFonts w:cstheme="minorHAnsi"/>
          <w:color w:val="000000" w:themeColor="text1"/>
          <w:sz w:val="22"/>
          <w:szCs w:val="22"/>
          <w:lang w:val="ro-RO"/>
        </w:rPr>
        <w:t>echipotentializarea</w:t>
      </w:r>
      <w:proofErr w:type="spellEnd"/>
      <w:r w:rsidRPr="008C03F5">
        <w:rPr>
          <w:rFonts w:cstheme="minorHAnsi"/>
          <w:color w:val="000000" w:themeColor="text1"/>
          <w:sz w:val="22"/>
          <w:szCs w:val="22"/>
          <w:lang w:val="ro-RO"/>
        </w:rPr>
        <w:t xml:space="preserve"> prizelor de </w:t>
      </w:r>
      <w:proofErr w:type="spellStart"/>
      <w:r w:rsidRPr="008C03F5">
        <w:rPr>
          <w:rFonts w:cstheme="minorHAnsi"/>
          <w:color w:val="000000" w:themeColor="text1"/>
          <w:sz w:val="22"/>
          <w:szCs w:val="22"/>
          <w:lang w:val="ro-RO"/>
        </w:rPr>
        <w:t>pamant</w:t>
      </w:r>
      <w:proofErr w:type="spellEnd"/>
      <w:r w:rsidRPr="008C03F5">
        <w:rPr>
          <w:rFonts w:cstheme="minorHAnsi"/>
          <w:color w:val="000000" w:themeColor="text1"/>
          <w:sz w:val="22"/>
          <w:szCs w:val="22"/>
          <w:lang w:val="ro-RO"/>
        </w:rPr>
        <w:t xml:space="preserve"> prin legarea acestora prin intermediul unei piese de separate.</w:t>
      </w:r>
    </w:p>
    <w:p w14:paraId="3DD49FCC" w14:textId="06B78D15" w:rsidR="002B44FD" w:rsidRPr="002B44FD" w:rsidRDefault="002B44FD" w:rsidP="002B44FD">
      <w:pPr>
        <w:pStyle w:val="Listparagraf"/>
        <w:numPr>
          <w:ilvl w:val="0"/>
          <w:numId w:val="0"/>
        </w:numPr>
        <w:spacing w:line="240" w:lineRule="auto"/>
        <w:rPr>
          <w:rFonts w:asciiTheme="minorHAnsi" w:hAnsiTheme="minorHAnsi" w:cstheme="minorHAnsi"/>
          <w:b/>
          <w:color w:val="000000" w:themeColor="text1"/>
          <w:sz w:val="22"/>
          <w:szCs w:val="22"/>
        </w:rPr>
      </w:pPr>
      <w:r w:rsidRPr="002B44FD">
        <w:rPr>
          <w:rFonts w:asciiTheme="minorHAnsi" w:hAnsiTheme="minorHAnsi" w:cstheme="minorHAnsi"/>
          <w:b/>
          <w:color w:val="000000" w:themeColor="text1"/>
          <w:sz w:val="22"/>
          <w:szCs w:val="22"/>
        </w:rPr>
        <w:t>Sistemul de monitorizare video</w:t>
      </w:r>
    </w:p>
    <w:p w14:paraId="179D7A04" w14:textId="63EAD7D7" w:rsidR="002B44FD" w:rsidRPr="002B44FD" w:rsidRDefault="002B44FD" w:rsidP="002B44FD">
      <w:pPr>
        <w:spacing w:line="240" w:lineRule="auto"/>
        <w:rPr>
          <w:rFonts w:cstheme="minorHAnsi"/>
          <w:color w:val="000000" w:themeColor="text1"/>
          <w:sz w:val="22"/>
          <w:szCs w:val="22"/>
          <w:lang w:val="ro-RO"/>
        </w:rPr>
      </w:pPr>
      <w:r w:rsidRPr="002B44FD">
        <w:rPr>
          <w:rFonts w:cstheme="minorHAnsi"/>
          <w:color w:val="000000" w:themeColor="text1"/>
          <w:sz w:val="22"/>
          <w:szCs w:val="22"/>
          <w:lang w:val="ro-RO"/>
        </w:rPr>
        <w:t xml:space="preserve">Sistemele de supraveghere video metropolitana sunt din ce in ce mai prezente, iar tehnologia a ajuns la o maturitate suficienta încât </w:t>
      </w:r>
      <w:proofErr w:type="spellStart"/>
      <w:r w:rsidRPr="002B44FD">
        <w:rPr>
          <w:rFonts w:cstheme="minorHAnsi"/>
          <w:color w:val="000000" w:themeColor="text1"/>
          <w:sz w:val="22"/>
          <w:szCs w:val="22"/>
          <w:lang w:val="ro-RO"/>
        </w:rPr>
        <w:t>soluţiile</w:t>
      </w:r>
      <w:proofErr w:type="spellEnd"/>
      <w:r w:rsidRPr="002B44FD">
        <w:rPr>
          <w:rFonts w:cstheme="minorHAnsi"/>
          <w:color w:val="000000" w:themeColor="text1"/>
          <w:sz w:val="22"/>
          <w:szCs w:val="22"/>
          <w:lang w:val="ro-RO"/>
        </w:rPr>
        <w:t xml:space="preserve"> adoptate </w:t>
      </w:r>
      <w:proofErr w:type="spellStart"/>
      <w:r w:rsidRPr="002B44FD">
        <w:rPr>
          <w:rFonts w:cstheme="minorHAnsi"/>
          <w:color w:val="000000" w:themeColor="text1"/>
          <w:sz w:val="22"/>
          <w:szCs w:val="22"/>
          <w:lang w:val="ro-RO"/>
        </w:rPr>
        <w:t>şi</w:t>
      </w:r>
      <w:proofErr w:type="spellEnd"/>
      <w:r w:rsidRPr="002B44FD">
        <w:rPr>
          <w:rFonts w:cstheme="minorHAnsi"/>
          <w:color w:val="000000" w:themeColor="text1"/>
          <w:sz w:val="22"/>
          <w:szCs w:val="22"/>
          <w:lang w:val="ro-RO"/>
        </w:rPr>
        <w:t xml:space="preserve"> strategiile de dezvoltare au devenit standarde general acceptate. </w:t>
      </w:r>
    </w:p>
    <w:p w14:paraId="72189FB7" w14:textId="43674106" w:rsidR="002B44FD" w:rsidRPr="002B44FD" w:rsidRDefault="0038256D" w:rsidP="002B44FD">
      <w:pPr>
        <w:spacing w:line="240" w:lineRule="auto"/>
        <w:rPr>
          <w:rFonts w:cstheme="minorHAnsi"/>
          <w:color w:val="000000" w:themeColor="text1"/>
          <w:sz w:val="22"/>
          <w:szCs w:val="22"/>
          <w:lang w:val="ro-RO"/>
        </w:rPr>
      </w:pPr>
      <w:r w:rsidRPr="002B44FD">
        <w:rPr>
          <w:rFonts w:cstheme="minorHAnsi"/>
          <w:noProof/>
          <w:color w:val="000000" w:themeColor="text1"/>
          <w:sz w:val="22"/>
          <w:szCs w:val="22"/>
          <w:lang w:val="en-US" w:eastAsia="en-US"/>
        </w:rPr>
        <w:drawing>
          <wp:anchor distT="0" distB="0" distL="114300" distR="114300" simplePos="0" relativeHeight="251741696" behindDoc="0" locked="0" layoutInCell="1" allowOverlap="1" wp14:anchorId="653C45A7" wp14:editId="7EE64789">
            <wp:simplePos x="0" y="0"/>
            <wp:positionH relativeFrom="margin">
              <wp:posOffset>4936490</wp:posOffset>
            </wp:positionH>
            <wp:positionV relativeFrom="margin">
              <wp:posOffset>5991225</wp:posOffset>
            </wp:positionV>
            <wp:extent cx="1209675" cy="1104900"/>
            <wp:effectExtent l="0" t="0" r="9525"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09675" cy="1104900"/>
                    </a:xfrm>
                    <a:prstGeom prst="rect">
                      <a:avLst/>
                    </a:prstGeom>
                    <a:noFill/>
                    <a:ln>
                      <a:noFill/>
                    </a:ln>
                  </pic:spPr>
                </pic:pic>
              </a:graphicData>
            </a:graphic>
          </wp:anchor>
        </w:drawing>
      </w:r>
      <w:r w:rsidR="002B44FD" w:rsidRPr="002B44FD">
        <w:rPr>
          <w:rFonts w:cstheme="minorHAnsi"/>
          <w:color w:val="000000" w:themeColor="text1"/>
          <w:sz w:val="22"/>
          <w:szCs w:val="22"/>
          <w:lang w:val="ro-RO"/>
        </w:rPr>
        <w:t xml:space="preserve">Principalul avantaj este </w:t>
      </w:r>
      <w:proofErr w:type="spellStart"/>
      <w:r w:rsidR="002B44FD" w:rsidRPr="002B44FD">
        <w:rPr>
          <w:rFonts w:cstheme="minorHAnsi"/>
          <w:color w:val="000000" w:themeColor="text1"/>
          <w:sz w:val="22"/>
          <w:szCs w:val="22"/>
          <w:lang w:val="ro-RO"/>
        </w:rPr>
        <w:t>creşterea</w:t>
      </w:r>
      <w:proofErr w:type="spellEnd"/>
      <w:r w:rsidR="002B44FD" w:rsidRPr="002B44FD">
        <w:rPr>
          <w:rFonts w:cstheme="minorHAnsi"/>
          <w:color w:val="000000" w:themeColor="text1"/>
          <w:sz w:val="22"/>
          <w:szCs w:val="22"/>
          <w:lang w:val="ro-RO"/>
        </w:rPr>
        <w:t xml:space="preserve"> </w:t>
      </w:r>
      <w:proofErr w:type="spellStart"/>
      <w:r w:rsidR="002B44FD" w:rsidRPr="002B44FD">
        <w:rPr>
          <w:rFonts w:cstheme="minorHAnsi"/>
          <w:color w:val="000000" w:themeColor="text1"/>
          <w:sz w:val="22"/>
          <w:szCs w:val="22"/>
          <w:lang w:val="ro-RO"/>
        </w:rPr>
        <w:t>siguranţei</w:t>
      </w:r>
      <w:proofErr w:type="spellEnd"/>
      <w:r w:rsidR="002B44FD" w:rsidRPr="002B44FD">
        <w:rPr>
          <w:rFonts w:cstheme="minorHAnsi"/>
          <w:color w:val="000000" w:themeColor="text1"/>
          <w:sz w:val="22"/>
          <w:szCs w:val="22"/>
          <w:lang w:val="ro-RO"/>
        </w:rPr>
        <w:t xml:space="preserve"> si </w:t>
      </w:r>
      <w:proofErr w:type="spellStart"/>
      <w:r w:rsidR="002B44FD" w:rsidRPr="002B44FD">
        <w:rPr>
          <w:rFonts w:cstheme="minorHAnsi"/>
          <w:color w:val="000000" w:themeColor="text1"/>
          <w:sz w:val="22"/>
          <w:szCs w:val="22"/>
          <w:lang w:val="ro-RO"/>
        </w:rPr>
        <w:t>securităţii</w:t>
      </w:r>
      <w:proofErr w:type="spellEnd"/>
      <w:r w:rsidR="002B44FD" w:rsidRPr="002B44FD">
        <w:rPr>
          <w:rFonts w:cstheme="minorHAnsi"/>
          <w:color w:val="000000" w:themeColor="text1"/>
          <w:sz w:val="22"/>
          <w:szCs w:val="22"/>
          <w:lang w:val="ro-RO"/>
        </w:rPr>
        <w:t xml:space="preserve"> personale in </w:t>
      </w:r>
      <w:proofErr w:type="spellStart"/>
      <w:r w:rsidR="002B44FD" w:rsidRPr="002B44FD">
        <w:rPr>
          <w:rFonts w:cstheme="minorHAnsi"/>
          <w:color w:val="000000" w:themeColor="text1"/>
          <w:sz w:val="22"/>
          <w:szCs w:val="22"/>
          <w:lang w:val="ro-RO"/>
        </w:rPr>
        <w:t>spaţiul</w:t>
      </w:r>
      <w:proofErr w:type="spellEnd"/>
      <w:r w:rsidR="002B44FD" w:rsidRPr="002B44FD">
        <w:rPr>
          <w:rFonts w:cstheme="minorHAnsi"/>
          <w:color w:val="000000" w:themeColor="text1"/>
          <w:sz w:val="22"/>
          <w:szCs w:val="22"/>
          <w:lang w:val="ro-RO"/>
        </w:rPr>
        <w:t xml:space="preserve"> public si nu numai acolo, însă cel mai important beneficiu al unei </w:t>
      </w:r>
      <w:proofErr w:type="spellStart"/>
      <w:r w:rsidR="002B44FD" w:rsidRPr="002B44FD">
        <w:rPr>
          <w:rFonts w:cstheme="minorHAnsi"/>
          <w:color w:val="000000" w:themeColor="text1"/>
          <w:sz w:val="22"/>
          <w:szCs w:val="22"/>
          <w:lang w:val="ro-RO"/>
        </w:rPr>
        <w:t>reţele</w:t>
      </w:r>
      <w:proofErr w:type="spellEnd"/>
      <w:r w:rsidR="002B44FD" w:rsidRPr="002B44FD">
        <w:rPr>
          <w:rFonts w:cstheme="minorHAnsi"/>
          <w:color w:val="000000" w:themeColor="text1"/>
          <w:sz w:val="22"/>
          <w:szCs w:val="22"/>
          <w:lang w:val="ro-RO"/>
        </w:rPr>
        <w:t xml:space="preserve"> integrate moderne de supraveghere a unui </w:t>
      </w:r>
      <w:proofErr w:type="spellStart"/>
      <w:r w:rsidR="002B44FD" w:rsidRPr="002B44FD">
        <w:rPr>
          <w:rFonts w:cstheme="minorHAnsi"/>
          <w:color w:val="000000" w:themeColor="text1"/>
          <w:sz w:val="22"/>
          <w:szCs w:val="22"/>
          <w:lang w:val="ro-RO"/>
        </w:rPr>
        <w:t>oraş</w:t>
      </w:r>
      <w:proofErr w:type="spellEnd"/>
      <w:r w:rsidR="002B44FD" w:rsidRPr="002B44FD">
        <w:rPr>
          <w:rFonts w:cstheme="minorHAnsi"/>
          <w:color w:val="000000" w:themeColor="text1"/>
          <w:sz w:val="22"/>
          <w:szCs w:val="22"/>
          <w:lang w:val="ro-RO"/>
        </w:rPr>
        <w:t xml:space="preserve"> este acela ca imaginile din </w:t>
      </w:r>
      <w:proofErr w:type="spellStart"/>
      <w:r w:rsidR="002B44FD" w:rsidRPr="002B44FD">
        <w:rPr>
          <w:rFonts w:cstheme="minorHAnsi"/>
          <w:color w:val="000000" w:themeColor="text1"/>
          <w:sz w:val="22"/>
          <w:szCs w:val="22"/>
          <w:lang w:val="ro-RO"/>
        </w:rPr>
        <w:t>reţea</w:t>
      </w:r>
      <w:proofErr w:type="spellEnd"/>
      <w:r w:rsidR="002B44FD" w:rsidRPr="002B44FD">
        <w:rPr>
          <w:rFonts w:cstheme="minorHAnsi"/>
          <w:color w:val="000000" w:themeColor="text1"/>
          <w:sz w:val="22"/>
          <w:szCs w:val="22"/>
          <w:lang w:val="ro-RO"/>
        </w:rPr>
        <w:t xml:space="preserve"> pot fi folosite si de alte servicii ale </w:t>
      </w:r>
      <w:proofErr w:type="spellStart"/>
      <w:r w:rsidR="002B44FD" w:rsidRPr="002B44FD">
        <w:rPr>
          <w:rFonts w:cstheme="minorHAnsi"/>
          <w:color w:val="000000" w:themeColor="text1"/>
          <w:sz w:val="22"/>
          <w:szCs w:val="22"/>
          <w:lang w:val="ro-RO"/>
        </w:rPr>
        <w:t>oraşului</w:t>
      </w:r>
      <w:proofErr w:type="spellEnd"/>
      <w:r w:rsidR="002B44FD" w:rsidRPr="002B44FD">
        <w:rPr>
          <w:rFonts w:cstheme="minorHAnsi"/>
          <w:color w:val="000000" w:themeColor="text1"/>
          <w:sz w:val="22"/>
          <w:szCs w:val="22"/>
          <w:lang w:val="ro-RO"/>
        </w:rPr>
        <w:t>, cum ar fi: politia, pompieri, serviciul de ambulanta, alte servicii</w:t>
      </w:r>
      <w:r w:rsidR="002B44FD">
        <w:rPr>
          <w:rFonts w:cstheme="minorHAnsi"/>
          <w:color w:val="000000" w:themeColor="text1"/>
          <w:sz w:val="22"/>
          <w:szCs w:val="22"/>
          <w:lang w:val="ro-RO"/>
        </w:rPr>
        <w:t xml:space="preserve"> </w:t>
      </w:r>
      <w:r w:rsidR="002B44FD" w:rsidRPr="002B44FD">
        <w:rPr>
          <w:rFonts w:cstheme="minorHAnsi"/>
          <w:color w:val="000000" w:themeColor="text1"/>
          <w:sz w:val="22"/>
          <w:szCs w:val="22"/>
          <w:lang w:val="ro-RO"/>
        </w:rPr>
        <w:t xml:space="preserve">de utilitate publica etc. Ca </w:t>
      </w:r>
      <w:proofErr w:type="spellStart"/>
      <w:r w:rsidR="002B44FD" w:rsidRPr="002B44FD">
        <w:rPr>
          <w:rFonts w:cstheme="minorHAnsi"/>
          <w:color w:val="000000" w:themeColor="text1"/>
          <w:sz w:val="22"/>
          <w:szCs w:val="22"/>
          <w:lang w:val="ro-RO"/>
        </w:rPr>
        <w:t>opţiune</w:t>
      </w:r>
      <w:proofErr w:type="spellEnd"/>
      <w:r w:rsidR="002B44FD" w:rsidRPr="002B44FD">
        <w:rPr>
          <w:rFonts w:cstheme="minorHAnsi"/>
          <w:color w:val="000000" w:themeColor="text1"/>
          <w:sz w:val="22"/>
          <w:szCs w:val="22"/>
          <w:lang w:val="ro-RO"/>
        </w:rPr>
        <w:t xml:space="preserve">, unele imagini pot fi publicate pe Internet, iar </w:t>
      </w:r>
      <w:proofErr w:type="spellStart"/>
      <w:r w:rsidR="002B44FD" w:rsidRPr="002B44FD">
        <w:rPr>
          <w:rFonts w:cstheme="minorHAnsi"/>
          <w:color w:val="000000" w:themeColor="text1"/>
          <w:sz w:val="22"/>
          <w:szCs w:val="22"/>
          <w:lang w:val="ro-RO"/>
        </w:rPr>
        <w:t>participanţii</w:t>
      </w:r>
      <w:proofErr w:type="spellEnd"/>
      <w:r w:rsidR="002B44FD" w:rsidRPr="002B44FD">
        <w:rPr>
          <w:rFonts w:cstheme="minorHAnsi"/>
          <w:color w:val="000000" w:themeColor="text1"/>
          <w:sz w:val="22"/>
          <w:szCs w:val="22"/>
          <w:lang w:val="ro-RO"/>
        </w:rPr>
        <w:t xml:space="preserve"> la trafic le pot accesa, </w:t>
      </w:r>
      <w:proofErr w:type="spellStart"/>
      <w:r w:rsidR="002B44FD" w:rsidRPr="002B44FD">
        <w:rPr>
          <w:rFonts w:cstheme="minorHAnsi"/>
          <w:color w:val="000000" w:themeColor="text1"/>
          <w:sz w:val="22"/>
          <w:szCs w:val="22"/>
          <w:lang w:val="ro-RO"/>
        </w:rPr>
        <w:t>schimbându</w:t>
      </w:r>
      <w:proofErr w:type="spellEnd"/>
      <w:r w:rsidR="002B44FD" w:rsidRPr="002B44FD">
        <w:rPr>
          <w:rFonts w:cstheme="minorHAnsi"/>
          <w:color w:val="000000" w:themeColor="text1"/>
          <w:sz w:val="22"/>
          <w:szCs w:val="22"/>
          <w:lang w:val="ro-RO"/>
        </w:rPr>
        <w:t xml:space="preserve">-si rutele in </w:t>
      </w:r>
      <w:proofErr w:type="spellStart"/>
      <w:r w:rsidR="002B44FD" w:rsidRPr="002B44FD">
        <w:rPr>
          <w:rFonts w:cstheme="minorHAnsi"/>
          <w:color w:val="000000" w:themeColor="text1"/>
          <w:sz w:val="22"/>
          <w:szCs w:val="22"/>
          <w:lang w:val="ro-RO"/>
        </w:rPr>
        <w:t>funcţie</w:t>
      </w:r>
      <w:proofErr w:type="spellEnd"/>
      <w:r w:rsidR="002B44FD" w:rsidRPr="002B44FD">
        <w:rPr>
          <w:rFonts w:cstheme="minorHAnsi"/>
          <w:color w:val="000000" w:themeColor="text1"/>
          <w:sz w:val="22"/>
          <w:szCs w:val="22"/>
          <w:lang w:val="ro-RO"/>
        </w:rPr>
        <w:t xml:space="preserve"> de </w:t>
      </w:r>
      <w:proofErr w:type="spellStart"/>
      <w:r w:rsidR="002B44FD" w:rsidRPr="002B44FD">
        <w:rPr>
          <w:rFonts w:cstheme="minorHAnsi"/>
          <w:color w:val="000000" w:themeColor="text1"/>
          <w:sz w:val="22"/>
          <w:szCs w:val="22"/>
          <w:lang w:val="ro-RO"/>
        </w:rPr>
        <w:t>situaţia</w:t>
      </w:r>
      <w:proofErr w:type="spellEnd"/>
      <w:r w:rsidR="002B44FD" w:rsidRPr="002B44FD">
        <w:rPr>
          <w:rFonts w:cstheme="minorHAnsi"/>
          <w:color w:val="000000" w:themeColor="text1"/>
          <w:sz w:val="22"/>
          <w:szCs w:val="22"/>
          <w:lang w:val="ro-RO"/>
        </w:rPr>
        <w:t xml:space="preserve"> reala din teren și evitând astfel blocajele in trafic.</w:t>
      </w:r>
    </w:p>
    <w:p w14:paraId="372E2664" w14:textId="3A69473A" w:rsidR="002B44FD" w:rsidRDefault="002B44FD" w:rsidP="002B44FD">
      <w:pPr>
        <w:spacing w:line="240" w:lineRule="auto"/>
        <w:rPr>
          <w:rFonts w:cstheme="minorHAnsi"/>
          <w:color w:val="000000" w:themeColor="text1"/>
          <w:sz w:val="22"/>
          <w:szCs w:val="22"/>
          <w:lang w:val="ro-RO"/>
        </w:rPr>
      </w:pPr>
      <w:r w:rsidRPr="002B44FD">
        <w:rPr>
          <w:rFonts w:cstheme="minorHAnsi"/>
          <w:color w:val="000000" w:themeColor="text1"/>
          <w:sz w:val="22"/>
          <w:szCs w:val="22"/>
          <w:lang w:val="ro-RO"/>
        </w:rPr>
        <w:t>Subsistemul va avea implementată funcția de urmărire a țintelor. Aceasta va fi capabilă să identifice persoane cu dizabilități, copii și persoane cu mobilitate redusă pentru facilitarea accesului acestora și pentru atenționări suplimentare (și va fi utilizat și pentru evenimente de securitate).</w:t>
      </w:r>
    </w:p>
    <w:p w14:paraId="45D69A7C" w14:textId="77777777" w:rsidR="002B44FD" w:rsidRPr="002B44FD" w:rsidRDefault="002B44FD" w:rsidP="002B44FD">
      <w:pPr>
        <w:spacing w:line="240" w:lineRule="auto"/>
        <w:rPr>
          <w:rFonts w:cstheme="minorHAnsi"/>
          <w:color w:val="000000" w:themeColor="text1"/>
          <w:sz w:val="22"/>
          <w:szCs w:val="22"/>
          <w:lang w:val="ro-RO"/>
        </w:rPr>
      </w:pPr>
      <w:r w:rsidRPr="002B44FD">
        <w:rPr>
          <w:rFonts w:cstheme="minorHAnsi"/>
          <w:color w:val="000000" w:themeColor="text1"/>
          <w:sz w:val="22"/>
          <w:szCs w:val="22"/>
          <w:lang w:val="ro-RO"/>
        </w:rPr>
        <w:t xml:space="preserve">Pe de alta parte, sistemele se dimensionează si se amplasează in </w:t>
      </w:r>
      <w:proofErr w:type="spellStart"/>
      <w:r w:rsidRPr="002B44FD">
        <w:rPr>
          <w:rFonts w:cstheme="minorHAnsi"/>
          <w:color w:val="000000" w:themeColor="text1"/>
          <w:sz w:val="22"/>
          <w:szCs w:val="22"/>
          <w:lang w:val="ro-RO"/>
        </w:rPr>
        <w:t>aşa</w:t>
      </w:r>
      <w:proofErr w:type="spellEnd"/>
      <w:r w:rsidRPr="002B44FD">
        <w:rPr>
          <w:rFonts w:cstheme="minorHAnsi"/>
          <w:color w:val="000000" w:themeColor="text1"/>
          <w:sz w:val="22"/>
          <w:szCs w:val="22"/>
          <w:lang w:val="ro-RO"/>
        </w:rPr>
        <w:t xml:space="preserve"> fel încât să respecte intimitatea persoanelor, astfel încât să nu prezinte un impact deranjant asupra acestora. In acest sens, in zonele in care se amplasează sisteme de supraveghere video se montează indicatoare, acestea informând </w:t>
      </w:r>
      <w:proofErr w:type="spellStart"/>
      <w:r w:rsidRPr="002B44FD">
        <w:rPr>
          <w:rFonts w:cstheme="minorHAnsi"/>
          <w:color w:val="000000" w:themeColor="text1"/>
          <w:sz w:val="22"/>
          <w:szCs w:val="22"/>
          <w:lang w:val="ro-RO"/>
        </w:rPr>
        <w:t>populaţia</w:t>
      </w:r>
      <w:proofErr w:type="spellEnd"/>
      <w:r w:rsidRPr="002B44FD">
        <w:rPr>
          <w:rFonts w:cstheme="minorHAnsi"/>
          <w:color w:val="000000" w:themeColor="text1"/>
          <w:sz w:val="22"/>
          <w:szCs w:val="22"/>
          <w:lang w:val="ro-RO"/>
        </w:rPr>
        <w:t xml:space="preserve"> asupra prezentei sistemului. Masurile de informare a </w:t>
      </w:r>
      <w:proofErr w:type="spellStart"/>
      <w:r w:rsidRPr="002B44FD">
        <w:rPr>
          <w:rFonts w:cstheme="minorHAnsi"/>
          <w:color w:val="000000" w:themeColor="text1"/>
          <w:sz w:val="22"/>
          <w:szCs w:val="22"/>
          <w:lang w:val="ro-RO"/>
        </w:rPr>
        <w:t>populaţiei</w:t>
      </w:r>
      <w:proofErr w:type="spellEnd"/>
      <w:r w:rsidRPr="002B44FD">
        <w:rPr>
          <w:rFonts w:cstheme="minorHAnsi"/>
          <w:color w:val="000000" w:themeColor="text1"/>
          <w:sz w:val="22"/>
          <w:szCs w:val="22"/>
          <w:lang w:val="ro-RO"/>
        </w:rPr>
        <w:t xml:space="preserve">, precum </w:t>
      </w:r>
      <w:proofErr w:type="spellStart"/>
      <w:r w:rsidRPr="002B44FD">
        <w:rPr>
          <w:rFonts w:cstheme="minorHAnsi"/>
          <w:color w:val="000000" w:themeColor="text1"/>
          <w:sz w:val="22"/>
          <w:szCs w:val="22"/>
          <w:lang w:val="ro-RO"/>
        </w:rPr>
        <w:t>şi</w:t>
      </w:r>
      <w:proofErr w:type="spellEnd"/>
      <w:r w:rsidRPr="002B44FD">
        <w:rPr>
          <w:rFonts w:cstheme="minorHAnsi"/>
          <w:color w:val="000000" w:themeColor="text1"/>
          <w:sz w:val="22"/>
          <w:szCs w:val="22"/>
          <w:lang w:val="ro-RO"/>
        </w:rPr>
        <w:t xml:space="preserve"> indicatoarele si semnele standard, se aplica conform legilor in vigoare.</w:t>
      </w:r>
    </w:p>
    <w:p w14:paraId="54F15DBD" w14:textId="77777777" w:rsidR="002B44FD" w:rsidRPr="002B44FD" w:rsidRDefault="002B44FD" w:rsidP="002B44FD">
      <w:pPr>
        <w:spacing w:line="240" w:lineRule="auto"/>
        <w:rPr>
          <w:rFonts w:cstheme="minorHAnsi"/>
          <w:color w:val="000000" w:themeColor="text1"/>
          <w:sz w:val="22"/>
          <w:szCs w:val="22"/>
          <w:lang w:val="ro-RO"/>
        </w:rPr>
      </w:pPr>
      <w:r w:rsidRPr="002B44FD">
        <w:rPr>
          <w:rFonts w:cstheme="minorHAnsi"/>
          <w:color w:val="000000" w:themeColor="text1"/>
          <w:sz w:val="22"/>
          <w:szCs w:val="22"/>
          <w:lang w:val="ro-RO"/>
        </w:rPr>
        <w:t xml:space="preserve">Sistemul de camere video de supraveghere reprezintă ansamblul total de echipamente, instalate in teren, care asigura, pe lângă preluarea efectivă a imaginilor, procesarea locală a acestora, memorarea temporară (dacă este cazul), comanda platformelor mobile pe care sunt amplasate camerele, asigurarea </w:t>
      </w:r>
      <w:proofErr w:type="spellStart"/>
      <w:r w:rsidRPr="002B44FD">
        <w:rPr>
          <w:rFonts w:cstheme="minorHAnsi"/>
          <w:color w:val="000000" w:themeColor="text1"/>
          <w:sz w:val="22"/>
          <w:szCs w:val="22"/>
          <w:lang w:val="ro-RO"/>
        </w:rPr>
        <w:t>operatiunilor</w:t>
      </w:r>
      <w:proofErr w:type="spellEnd"/>
      <w:r w:rsidRPr="002B44FD">
        <w:rPr>
          <w:rFonts w:cstheme="minorHAnsi"/>
          <w:color w:val="000000" w:themeColor="text1"/>
          <w:sz w:val="22"/>
          <w:szCs w:val="22"/>
          <w:lang w:val="ro-RO"/>
        </w:rPr>
        <w:t xml:space="preserve"> locale de </w:t>
      </w:r>
      <w:proofErr w:type="spellStart"/>
      <w:r w:rsidRPr="002B44FD">
        <w:rPr>
          <w:rFonts w:cstheme="minorHAnsi"/>
          <w:color w:val="000000" w:themeColor="text1"/>
          <w:sz w:val="22"/>
          <w:szCs w:val="22"/>
          <w:lang w:val="ro-RO"/>
        </w:rPr>
        <w:t>mentenantă</w:t>
      </w:r>
      <w:proofErr w:type="spellEnd"/>
      <w:r w:rsidRPr="002B44FD">
        <w:rPr>
          <w:rFonts w:cstheme="minorHAnsi"/>
          <w:color w:val="000000" w:themeColor="text1"/>
          <w:sz w:val="22"/>
          <w:szCs w:val="22"/>
          <w:lang w:val="ro-RO"/>
        </w:rPr>
        <w:t xml:space="preserve"> automată etc.</w:t>
      </w:r>
    </w:p>
    <w:p w14:paraId="4AA5FB91" w14:textId="77777777" w:rsidR="002B44FD" w:rsidRPr="002B44FD" w:rsidRDefault="002B44FD" w:rsidP="002B44FD">
      <w:pPr>
        <w:spacing w:line="240" w:lineRule="auto"/>
        <w:rPr>
          <w:rFonts w:cstheme="minorHAnsi"/>
          <w:color w:val="000000" w:themeColor="text1"/>
          <w:sz w:val="22"/>
          <w:szCs w:val="22"/>
          <w:lang w:val="ro-RO"/>
        </w:rPr>
      </w:pPr>
      <w:r w:rsidRPr="002B44FD">
        <w:rPr>
          <w:rFonts w:cstheme="minorHAnsi"/>
          <w:color w:val="000000" w:themeColor="text1"/>
          <w:sz w:val="22"/>
          <w:szCs w:val="22"/>
          <w:lang w:val="ro-RO"/>
        </w:rPr>
        <w:t xml:space="preserve">Sistemele de supraveghere video au </w:t>
      </w:r>
      <w:proofErr w:type="spellStart"/>
      <w:r w:rsidRPr="002B44FD">
        <w:rPr>
          <w:rFonts w:cstheme="minorHAnsi"/>
          <w:color w:val="000000" w:themeColor="text1"/>
          <w:sz w:val="22"/>
          <w:szCs w:val="22"/>
          <w:lang w:val="ro-RO"/>
        </w:rPr>
        <w:t>castigat</w:t>
      </w:r>
      <w:proofErr w:type="spellEnd"/>
      <w:r w:rsidRPr="002B44FD">
        <w:rPr>
          <w:rFonts w:cstheme="minorHAnsi"/>
          <w:color w:val="000000" w:themeColor="text1"/>
          <w:sz w:val="22"/>
          <w:szCs w:val="22"/>
          <w:lang w:val="ro-RO"/>
        </w:rPr>
        <w:t xml:space="preserve"> </w:t>
      </w:r>
      <w:proofErr w:type="spellStart"/>
      <w:r w:rsidRPr="002B44FD">
        <w:rPr>
          <w:rFonts w:cstheme="minorHAnsi"/>
          <w:color w:val="000000" w:themeColor="text1"/>
          <w:sz w:val="22"/>
          <w:szCs w:val="22"/>
          <w:lang w:val="ro-RO"/>
        </w:rPr>
        <w:t>intr</w:t>
      </w:r>
      <w:proofErr w:type="spellEnd"/>
      <w:r w:rsidRPr="002B44FD">
        <w:rPr>
          <w:rFonts w:cstheme="minorHAnsi"/>
          <w:color w:val="000000" w:themeColor="text1"/>
          <w:sz w:val="22"/>
          <w:szCs w:val="22"/>
          <w:lang w:val="ro-RO"/>
        </w:rPr>
        <w:t xml:space="preserve">-un timp foarte scurt unul dintre locurile cele mai importante in ceea ce </w:t>
      </w:r>
      <w:proofErr w:type="spellStart"/>
      <w:r w:rsidRPr="002B44FD">
        <w:rPr>
          <w:rFonts w:cstheme="minorHAnsi"/>
          <w:color w:val="000000" w:themeColor="text1"/>
          <w:sz w:val="22"/>
          <w:szCs w:val="22"/>
          <w:lang w:val="ro-RO"/>
        </w:rPr>
        <w:t>priveste</w:t>
      </w:r>
      <w:proofErr w:type="spellEnd"/>
      <w:r w:rsidRPr="002B44FD">
        <w:rPr>
          <w:rFonts w:cstheme="minorHAnsi"/>
          <w:color w:val="000000" w:themeColor="text1"/>
          <w:sz w:val="22"/>
          <w:szCs w:val="22"/>
          <w:lang w:val="ro-RO"/>
        </w:rPr>
        <w:t xml:space="preserve"> tehnologiile de securitate.</w:t>
      </w:r>
    </w:p>
    <w:p w14:paraId="73DE402D" w14:textId="12497666" w:rsidR="002B44FD" w:rsidRDefault="002B44FD" w:rsidP="002B44FD">
      <w:pPr>
        <w:spacing w:line="240" w:lineRule="auto"/>
        <w:rPr>
          <w:rFonts w:cstheme="minorHAnsi"/>
          <w:color w:val="000000" w:themeColor="text1"/>
          <w:sz w:val="22"/>
          <w:szCs w:val="22"/>
          <w:lang w:val="ro-RO"/>
        </w:rPr>
      </w:pPr>
      <w:r w:rsidRPr="002B44FD">
        <w:rPr>
          <w:rFonts w:cstheme="minorHAnsi"/>
          <w:color w:val="000000" w:themeColor="text1"/>
          <w:sz w:val="22"/>
          <w:szCs w:val="22"/>
          <w:lang w:val="ro-RO"/>
        </w:rPr>
        <w:t xml:space="preserve">Tehnologia cea mai folosita in prezent este aceea de captare a imaginilor direct in formate de </w:t>
      </w:r>
      <w:proofErr w:type="spellStart"/>
      <w:r w:rsidRPr="002B44FD">
        <w:rPr>
          <w:rFonts w:cstheme="minorHAnsi"/>
          <w:color w:val="000000" w:themeColor="text1"/>
          <w:sz w:val="22"/>
          <w:szCs w:val="22"/>
          <w:lang w:val="ro-RO"/>
        </w:rPr>
        <w:t>rezolutii</w:t>
      </w:r>
      <w:proofErr w:type="spellEnd"/>
      <w:r w:rsidRPr="002B44FD">
        <w:rPr>
          <w:rFonts w:cstheme="minorHAnsi"/>
          <w:color w:val="000000" w:themeColor="text1"/>
          <w:sz w:val="22"/>
          <w:szCs w:val="22"/>
          <w:lang w:val="ro-RO"/>
        </w:rPr>
        <w:t xml:space="preserve"> mari (tipic peste 1 </w:t>
      </w:r>
      <w:proofErr w:type="spellStart"/>
      <w:r w:rsidRPr="002B44FD">
        <w:rPr>
          <w:rFonts w:cstheme="minorHAnsi"/>
          <w:color w:val="000000" w:themeColor="text1"/>
          <w:sz w:val="22"/>
          <w:szCs w:val="22"/>
          <w:lang w:val="ro-RO"/>
        </w:rPr>
        <w:t>Mpixel</w:t>
      </w:r>
      <w:proofErr w:type="spellEnd"/>
      <w:r w:rsidRPr="002B44FD">
        <w:rPr>
          <w:rFonts w:cstheme="minorHAnsi"/>
          <w:color w:val="000000" w:themeColor="text1"/>
          <w:sz w:val="22"/>
          <w:szCs w:val="22"/>
          <w:lang w:val="ro-RO"/>
        </w:rPr>
        <w:t xml:space="preserve">). Pe de alta parte, </w:t>
      </w:r>
      <w:proofErr w:type="spellStart"/>
      <w:r w:rsidRPr="002B44FD">
        <w:rPr>
          <w:rFonts w:cstheme="minorHAnsi"/>
          <w:color w:val="000000" w:themeColor="text1"/>
          <w:sz w:val="22"/>
          <w:szCs w:val="22"/>
          <w:lang w:val="ro-RO"/>
        </w:rPr>
        <w:t>cresterea</w:t>
      </w:r>
      <w:proofErr w:type="spellEnd"/>
      <w:r w:rsidRPr="002B44FD">
        <w:rPr>
          <w:rFonts w:cstheme="minorHAnsi"/>
          <w:color w:val="000000" w:themeColor="text1"/>
          <w:sz w:val="22"/>
          <w:szCs w:val="22"/>
          <w:lang w:val="ro-RO"/>
        </w:rPr>
        <w:t xml:space="preserve"> </w:t>
      </w:r>
      <w:proofErr w:type="spellStart"/>
      <w:r w:rsidRPr="002B44FD">
        <w:rPr>
          <w:rFonts w:cstheme="minorHAnsi"/>
          <w:color w:val="000000" w:themeColor="text1"/>
          <w:sz w:val="22"/>
          <w:szCs w:val="22"/>
          <w:lang w:val="ro-RO"/>
        </w:rPr>
        <w:t>rezolutiei</w:t>
      </w:r>
      <w:proofErr w:type="spellEnd"/>
      <w:r w:rsidRPr="002B44FD">
        <w:rPr>
          <w:rFonts w:cstheme="minorHAnsi"/>
          <w:color w:val="000000" w:themeColor="text1"/>
          <w:sz w:val="22"/>
          <w:szCs w:val="22"/>
          <w:lang w:val="ro-RO"/>
        </w:rPr>
        <w:t xml:space="preserve"> duce implicit la </w:t>
      </w:r>
      <w:proofErr w:type="spellStart"/>
      <w:r w:rsidRPr="002B44FD">
        <w:rPr>
          <w:rFonts w:cstheme="minorHAnsi"/>
          <w:color w:val="000000" w:themeColor="text1"/>
          <w:sz w:val="22"/>
          <w:szCs w:val="22"/>
          <w:lang w:val="ro-RO"/>
        </w:rPr>
        <w:t>cresterea</w:t>
      </w:r>
      <w:proofErr w:type="spellEnd"/>
      <w:r w:rsidRPr="002B44FD">
        <w:rPr>
          <w:rFonts w:cstheme="minorHAnsi"/>
          <w:color w:val="000000" w:themeColor="text1"/>
          <w:sz w:val="22"/>
          <w:szCs w:val="22"/>
          <w:lang w:val="ro-RO"/>
        </w:rPr>
        <w:t xml:space="preserve"> volumelor de transmisie, ceea ce poate deveni, in cazul </w:t>
      </w:r>
      <w:proofErr w:type="spellStart"/>
      <w:r w:rsidRPr="002B44FD">
        <w:rPr>
          <w:rFonts w:cstheme="minorHAnsi"/>
          <w:color w:val="000000" w:themeColor="text1"/>
          <w:sz w:val="22"/>
          <w:szCs w:val="22"/>
          <w:lang w:val="ro-RO"/>
        </w:rPr>
        <w:t>retelelor</w:t>
      </w:r>
      <w:proofErr w:type="spellEnd"/>
      <w:r w:rsidRPr="002B44FD">
        <w:rPr>
          <w:rFonts w:cstheme="minorHAnsi"/>
          <w:color w:val="000000" w:themeColor="text1"/>
          <w:sz w:val="22"/>
          <w:szCs w:val="22"/>
          <w:lang w:val="ro-RO"/>
        </w:rPr>
        <w:t xml:space="preserve"> de mare anvergură, un veritabil inconvenient. Camerele video moderne au capacitatea să transmită imagini arhivate, de </w:t>
      </w:r>
      <w:proofErr w:type="spellStart"/>
      <w:r w:rsidRPr="002B44FD">
        <w:rPr>
          <w:rFonts w:cstheme="minorHAnsi"/>
          <w:color w:val="000000" w:themeColor="text1"/>
          <w:sz w:val="22"/>
          <w:szCs w:val="22"/>
          <w:lang w:val="ro-RO"/>
        </w:rPr>
        <w:t>preferintă</w:t>
      </w:r>
      <w:proofErr w:type="spellEnd"/>
      <w:r w:rsidRPr="002B44FD">
        <w:rPr>
          <w:rFonts w:cstheme="minorHAnsi"/>
          <w:color w:val="000000" w:themeColor="text1"/>
          <w:sz w:val="22"/>
          <w:szCs w:val="22"/>
          <w:lang w:val="ro-RO"/>
        </w:rPr>
        <w:t xml:space="preserve"> in formate standard (de exemplu MPEG, Mpeg4, </w:t>
      </w:r>
      <w:proofErr w:type="spellStart"/>
      <w:r w:rsidRPr="002B44FD">
        <w:rPr>
          <w:rFonts w:cstheme="minorHAnsi"/>
          <w:color w:val="000000" w:themeColor="text1"/>
          <w:sz w:val="22"/>
          <w:szCs w:val="22"/>
          <w:lang w:val="ro-RO"/>
        </w:rPr>
        <w:t>MxPEG</w:t>
      </w:r>
      <w:proofErr w:type="spellEnd"/>
      <w:r w:rsidRPr="002B44FD">
        <w:rPr>
          <w:rFonts w:cstheme="minorHAnsi"/>
          <w:color w:val="000000" w:themeColor="text1"/>
          <w:sz w:val="22"/>
          <w:szCs w:val="22"/>
          <w:lang w:val="ro-RO"/>
        </w:rPr>
        <w:t xml:space="preserve"> etc.).</w:t>
      </w:r>
    </w:p>
    <w:p w14:paraId="6247BE4B" w14:textId="77777777" w:rsidR="002B44FD" w:rsidRPr="002B44FD" w:rsidRDefault="002B44FD" w:rsidP="002B44FD">
      <w:pPr>
        <w:spacing w:line="240" w:lineRule="auto"/>
        <w:rPr>
          <w:rFonts w:cstheme="minorHAnsi"/>
          <w:color w:val="000000" w:themeColor="text1"/>
          <w:sz w:val="22"/>
          <w:szCs w:val="22"/>
          <w:lang w:val="ro-RO"/>
        </w:rPr>
      </w:pPr>
      <w:r w:rsidRPr="002B44FD">
        <w:rPr>
          <w:rFonts w:cstheme="minorHAnsi"/>
          <w:color w:val="000000" w:themeColor="text1"/>
          <w:sz w:val="22"/>
          <w:szCs w:val="22"/>
          <w:lang w:val="ro-RO"/>
        </w:rPr>
        <w:t xml:space="preserve">Conceptul de sistem modern este unul descentralizat, in care fiecare camera video are propriul sistem de transmisie. Spre deosebire de alte sisteme, conceptul descentralizat are incorporat in fiecare camera un mini-computer de mare viteza, iar unde este necesar si o memorie digitala pentru înregistrări pe termen lung in fiecare camera. Mini-computerul este folosit acum numai pentru vizualizare, </w:t>
      </w:r>
      <w:proofErr w:type="spellStart"/>
      <w:r w:rsidRPr="002B44FD">
        <w:rPr>
          <w:rFonts w:cstheme="minorHAnsi"/>
          <w:color w:val="000000" w:themeColor="text1"/>
          <w:sz w:val="22"/>
          <w:szCs w:val="22"/>
          <w:lang w:val="ro-RO"/>
        </w:rPr>
        <w:t>fara</w:t>
      </w:r>
      <w:proofErr w:type="spellEnd"/>
      <w:r w:rsidRPr="002B44FD">
        <w:rPr>
          <w:rFonts w:cstheme="minorHAnsi"/>
          <w:color w:val="000000" w:themeColor="text1"/>
          <w:sz w:val="22"/>
          <w:szCs w:val="22"/>
          <w:lang w:val="ro-RO"/>
        </w:rPr>
        <w:t xml:space="preserve"> a mai fi nevoie de analiza si </w:t>
      </w:r>
      <w:proofErr w:type="spellStart"/>
      <w:r w:rsidRPr="002B44FD">
        <w:rPr>
          <w:rFonts w:cstheme="minorHAnsi"/>
          <w:color w:val="000000" w:themeColor="text1"/>
          <w:sz w:val="22"/>
          <w:szCs w:val="22"/>
          <w:lang w:val="ro-RO"/>
        </w:rPr>
        <w:t>inregistrare</w:t>
      </w:r>
      <w:proofErr w:type="spellEnd"/>
      <w:r w:rsidRPr="002B44FD">
        <w:rPr>
          <w:rFonts w:cstheme="minorHAnsi"/>
          <w:color w:val="000000" w:themeColor="text1"/>
          <w:sz w:val="22"/>
          <w:szCs w:val="22"/>
          <w:lang w:val="ro-RO"/>
        </w:rPr>
        <w:t xml:space="preserve">. Prin urmare, camerele pot înregistra evenimente fără sa fie nevoie de un computer </w:t>
      </w:r>
      <w:proofErr w:type="spellStart"/>
      <w:r w:rsidRPr="002B44FD">
        <w:rPr>
          <w:rFonts w:cstheme="minorHAnsi"/>
          <w:color w:val="000000" w:themeColor="text1"/>
          <w:sz w:val="22"/>
          <w:szCs w:val="22"/>
          <w:lang w:val="ro-RO"/>
        </w:rPr>
        <w:t>functional</w:t>
      </w:r>
      <w:proofErr w:type="spellEnd"/>
      <w:r w:rsidRPr="002B44FD">
        <w:rPr>
          <w:rFonts w:cstheme="minorHAnsi"/>
          <w:color w:val="000000" w:themeColor="text1"/>
          <w:sz w:val="22"/>
          <w:szCs w:val="22"/>
          <w:lang w:val="ro-RO"/>
        </w:rPr>
        <w:t xml:space="preserve"> si pot </w:t>
      </w:r>
      <w:proofErr w:type="spellStart"/>
      <w:r w:rsidRPr="002B44FD">
        <w:rPr>
          <w:rFonts w:cstheme="minorHAnsi"/>
          <w:color w:val="000000" w:themeColor="text1"/>
          <w:sz w:val="22"/>
          <w:szCs w:val="22"/>
          <w:lang w:val="ro-RO"/>
        </w:rPr>
        <w:t>inregistra</w:t>
      </w:r>
      <w:proofErr w:type="spellEnd"/>
      <w:r w:rsidRPr="002B44FD">
        <w:rPr>
          <w:rFonts w:cstheme="minorHAnsi"/>
          <w:color w:val="000000" w:themeColor="text1"/>
          <w:sz w:val="22"/>
          <w:szCs w:val="22"/>
          <w:lang w:val="ro-RO"/>
        </w:rPr>
        <w:t xml:space="preserve"> digital filme cu sunet care ulterior pot fi arhivate.</w:t>
      </w:r>
    </w:p>
    <w:p w14:paraId="755C3C67" w14:textId="5DB8B3C0" w:rsidR="002B44FD" w:rsidRPr="002B44FD" w:rsidRDefault="002B44FD" w:rsidP="002B44FD">
      <w:pPr>
        <w:spacing w:line="240" w:lineRule="auto"/>
        <w:rPr>
          <w:rFonts w:cstheme="minorHAnsi"/>
          <w:color w:val="000000" w:themeColor="text1"/>
          <w:sz w:val="22"/>
          <w:szCs w:val="22"/>
          <w:lang w:val="ro-RO"/>
        </w:rPr>
      </w:pPr>
      <w:r w:rsidRPr="002B44FD">
        <w:rPr>
          <w:rFonts w:cstheme="minorHAnsi"/>
          <w:color w:val="000000" w:themeColor="text1"/>
          <w:sz w:val="22"/>
          <w:szCs w:val="22"/>
          <w:lang w:val="ro-RO"/>
        </w:rPr>
        <w:t xml:space="preserve">Dintre avantajele </w:t>
      </w:r>
      <w:proofErr w:type="spellStart"/>
      <w:r w:rsidRPr="002B44FD">
        <w:rPr>
          <w:rFonts w:cstheme="minorHAnsi"/>
          <w:color w:val="000000" w:themeColor="text1"/>
          <w:sz w:val="22"/>
          <w:szCs w:val="22"/>
          <w:lang w:val="ro-RO"/>
        </w:rPr>
        <w:t>solutiilor</w:t>
      </w:r>
      <w:proofErr w:type="spellEnd"/>
      <w:r w:rsidRPr="002B44FD">
        <w:rPr>
          <w:rFonts w:cstheme="minorHAnsi"/>
          <w:color w:val="000000" w:themeColor="text1"/>
          <w:sz w:val="22"/>
          <w:szCs w:val="22"/>
          <w:lang w:val="ro-RO"/>
        </w:rPr>
        <w:t xml:space="preserve"> de camere video remarcam:</w:t>
      </w:r>
    </w:p>
    <w:p w14:paraId="6E86309A" w14:textId="2C80A42A" w:rsidR="002B44FD" w:rsidRPr="002B44FD" w:rsidRDefault="002B44FD" w:rsidP="005B2C49">
      <w:pPr>
        <w:pStyle w:val="Listparagraf"/>
        <w:numPr>
          <w:ilvl w:val="0"/>
          <w:numId w:val="108"/>
        </w:numPr>
        <w:spacing w:line="240" w:lineRule="auto"/>
        <w:rPr>
          <w:rFonts w:cstheme="minorHAnsi"/>
          <w:color w:val="000000" w:themeColor="text1"/>
          <w:sz w:val="22"/>
          <w:szCs w:val="22"/>
        </w:rPr>
      </w:pPr>
      <w:r w:rsidRPr="002B44FD">
        <w:rPr>
          <w:rFonts w:cstheme="minorHAnsi"/>
          <w:color w:val="000000" w:themeColor="text1"/>
          <w:sz w:val="22"/>
          <w:szCs w:val="22"/>
        </w:rPr>
        <w:lastRenderedPageBreak/>
        <w:t xml:space="preserve">mai </w:t>
      </w:r>
      <w:proofErr w:type="spellStart"/>
      <w:r w:rsidRPr="002B44FD">
        <w:rPr>
          <w:rFonts w:cstheme="minorHAnsi"/>
          <w:color w:val="000000" w:themeColor="text1"/>
          <w:sz w:val="22"/>
          <w:szCs w:val="22"/>
        </w:rPr>
        <w:t>putine</w:t>
      </w:r>
      <w:proofErr w:type="spellEnd"/>
      <w:r w:rsidRPr="002B44FD">
        <w:rPr>
          <w:rFonts w:cstheme="minorHAnsi"/>
          <w:color w:val="000000" w:themeColor="text1"/>
          <w:sz w:val="22"/>
          <w:szCs w:val="22"/>
        </w:rPr>
        <w:t xml:space="preserve"> camere datorita </w:t>
      </w:r>
      <w:proofErr w:type="spellStart"/>
      <w:r w:rsidRPr="002B44FD">
        <w:rPr>
          <w:rFonts w:cstheme="minorHAnsi"/>
          <w:color w:val="000000" w:themeColor="text1"/>
          <w:sz w:val="22"/>
          <w:szCs w:val="22"/>
        </w:rPr>
        <w:t>claritătii</w:t>
      </w:r>
      <w:proofErr w:type="spellEnd"/>
      <w:r w:rsidRPr="002B44FD">
        <w:rPr>
          <w:rFonts w:cstheme="minorHAnsi"/>
          <w:color w:val="000000" w:themeColor="text1"/>
          <w:sz w:val="22"/>
          <w:szCs w:val="22"/>
        </w:rPr>
        <w:t xml:space="preserve"> detaliilor vizibile in imaginile cu unghi larg cu tehnologie </w:t>
      </w:r>
      <w:proofErr w:type="spellStart"/>
      <w:r w:rsidRPr="002B44FD">
        <w:rPr>
          <w:rFonts w:cstheme="minorHAnsi"/>
          <w:color w:val="000000" w:themeColor="text1"/>
          <w:sz w:val="22"/>
          <w:szCs w:val="22"/>
        </w:rPr>
        <w:t>megapixel</w:t>
      </w:r>
      <w:proofErr w:type="spellEnd"/>
      <w:r w:rsidRPr="002B44FD">
        <w:rPr>
          <w:rFonts w:cstheme="minorHAnsi"/>
          <w:color w:val="000000" w:themeColor="text1"/>
          <w:sz w:val="22"/>
          <w:szCs w:val="22"/>
        </w:rPr>
        <w:t>;</w:t>
      </w:r>
    </w:p>
    <w:p w14:paraId="2D038772" w14:textId="2A72450F" w:rsidR="002B44FD" w:rsidRPr="002B44FD" w:rsidRDefault="002B44FD" w:rsidP="005B2C49">
      <w:pPr>
        <w:pStyle w:val="Listparagraf"/>
        <w:numPr>
          <w:ilvl w:val="0"/>
          <w:numId w:val="108"/>
        </w:numPr>
        <w:spacing w:line="240" w:lineRule="auto"/>
        <w:rPr>
          <w:rFonts w:cstheme="minorHAnsi"/>
          <w:color w:val="000000" w:themeColor="text1"/>
          <w:sz w:val="22"/>
          <w:szCs w:val="22"/>
        </w:rPr>
      </w:pPr>
      <w:r w:rsidRPr="002B44FD">
        <w:rPr>
          <w:rFonts w:cstheme="minorHAnsi"/>
          <w:color w:val="000000" w:themeColor="text1"/>
          <w:sz w:val="22"/>
          <w:szCs w:val="22"/>
        </w:rPr>
        <w:t xml:space="preserve">mai </w:t>
      </w:r>
      <w:proofErr w:type="spellStart"/>
      <w:r w:rsidRPr="002B44FD">
        <w:rPr>
          <w:rFonts w:cstheme="minorHAnsi"/>
          <w:color w:val="000000" w:themeColor="text1"/>
          <w:sz w:val="22"/>
          <w:szCs w:val="22"/>
        </w:rPr>
        <w:t>putine</w:t>
      </w:r>
      <w:proofErr w:type="spellEnd"/>
      <w:r w:rsidRPr="002B44FD">
        <w:rPr>
          <w:rFonts w:cstheme="minorHAnsi"/>
          <w:color w:val="000000" w:themeColor="text1"/>
          <w:sz w:val="22"/>
          <w:szCs w:val="22"/>
        </w:rPr>
        <w:t xml:space="preserve"> computere / </w:t>
      </w:r>
      <w:proofErr w:type="spellStart"/>
      <w:r w:rsidRPr="002B44FD">
        <w:rPr>
          <w:rFonts w:cstheme="minorHAnsi"/>
          <w:color w:val="000000" w:themeColor="text1"/>
          <w:sz w:val="22"/>
          <w:szCs w:val="22"/>
        </w:rPr>
        <w:t>inregistratoare</w:t>
      </w:r>
      <w:proofErr w:type="spellEnd"/>
      <w:r w:rsidRPr="002B44FD">
        <w:rPr>
          <w:rFonts w:cstheme="minorHAnsi"/>
          <w:color w:val="000000" w:themeColor="text1"/>
          <w:sz w:val="22"/>
          <w:szCs w:val="22"/>
        </w:rPr>
        <w:t>;</w:t>
      </w:r>
    </w:p>
    <w:p w14:paraId="7B6FF1DC" w14:textId="4F85980F" w:rsidR="002B44FD" w:rsidRPr="002B44FD" w:rsidRDefault="002B44FD" w:rsidP="005B2C49">
      <w:pPr>
        <w:pStyle w:val="Listparagraf"/>
        <w:numPr>
          <w:ilvl w:val="0"/>
          <w:numId w:val="108"/>
        </w:numPr>
        <w:spacing w:line="240" w:lineRule="auto"/>
        <w:rPr>
          <w:rFonts w:cstheme="minorHAnsi"/>
          <w:color w:val="000000" w:themeColor="text1"/>
          <w:sz w:val="22"/>
          <w:szCs w:val="22"/>
        </w:rPr>
      </w:pPr>
      <w:proofErr w:type="spellStart"/>
      <w:r w:rsidRPr="002B44FD">
        <w:rPr>
          <w:rFonts w:cstheme="minorHAnsi"/>
          <w:color w:val="000000" w:themeColor="text1"/>
          <w:sz w:val="22"/>
          <w:szCs w:val="22"/>
        </w:rPr>
        <w:t>largime</w:t>
      </w:r>
      <w:proofErr w:type="spellEnd"/>
      <w:r w:rsidRPr="002B44FD">
        <w:rPr>
          <w:rFonts w:cstheme="minorHAnsi"/>
          <w:color w:val="000000" w:themeColor="text1"/>
          <w:sz w:val="22"/>
          <w:szCs w:val="22"/>
        </w:rPr>
        <w:t xml:space="preserve"> de banda ocupata mai mica, deoarece totul se procesează in interiorul camerei si astfel imaginile „</w:t>
      </w:r>
      <w:proofErr w:type="spellStart"/>
      <w:r w:rsidRPr="002B44FD">
        <w:rPr>
          <w:rFonts w:cstheme="minorHAnsi"/>
          <w:color w:val="000000" w:themeColor="text1"/>
          <w:sz w:val="22"/>
          <w:szCs w:val="22"/>
        </w:rPr>
        <w:t>high-resolution</w:t>
      </w:r>
      <w:proofErr w:type="spellEnd"/>
      <w:r w:rsidRPr="002B44FD">
        <w:rPr>
          <w:rFonts w:cstheme="minorHAnsi"/>
          <w:color w:val="000000" w:themeColor="text1"/>
          <w:sz w:val="22"/>
          <w:szCs w:val="22"/>
        </w:rPr>
        <w:t>” nu trebuie transferate permanent pentru analiză.</w:t>
      </w:r>
    </w:p>
    <w:p w14:paraId="109E6FC6" w14:textId="1D2E5EFE" w:rsidR="002B44FD" w:rsidRPr="002B44FD" w:rsidRDefault="002B44FD" w:rsidP="002B44FD">
      <w:pPr>
        <w:spacing w:line="240" w:lineRule="auto"/>
        <w:rPr>
          <w:rFonts w:cstheme="minorHAnsi"/>
          <w:color w:val="000000" w:themeColor="text1"/>
          <w:sz w:val="22"/>
          <w:szCs w:val="22"/>
          <w:lang w:val="ro-RO"/>
        </w:rPr>
      </w:pPr>
      <w:r w:rsidRPr="002B44FD">
        <w:rPr>
          <w:rFonts w:cstheme="minorHAnsi"/>
          <w:color w:val="000000" w:themeColor="text1"/>
          <w:sz w:val="22"/>
          <w:szCs w:val="22"/>
          <w:lang w:val="ro-RO"/>
        </w:rPr>
        <w:t xml:space="preserve">In general, camerele </w:t>
      </w:r>
      <w:r w:rsidR="00503E81">
        <w:rPr>
          <w:rFonts w:cstheme="minorHAnsi"/>
          <w:color w:val="000000" w:themeColor="text1"/>
          <w:sz w:val="22"/>
          <w:szCs w:val="22"/>
          <w:lang w:val="ro-RO"/>
        </w:rPr>
        <w:t>video</w:t>
      </w:r>
      <w:r w:rsidRPr="002B44FD">
        <w:rPr>
          <w:rFonts w:cstheme="minorHAnsi"/>
          <w:color w:val="000000" w:themeColor="text1"/>
          <w:sz w:val="22"/>
          <w:szCs w:val="22"/>
          <w:lang w:val="ro-RO"/>
        </w:rPr>
        <w:t xml:space="preserve"> nu implica costuri pentru software sau </w:t>
      </w:r>
      <w:proofErr w:type="spellStart"/>
      <w:r w:rsidRPr="002B44FD">
        <w:rPr>
          <w:rFonts w:cstheme="minorHAnsi"/>
          <w:color w:val="000000" w:themeColor="text1"/>
          <w:sz w:val="22"/>
          <w:szCs w:val="22"/>
          <w:lang w:val="ro-RO"/>
        </w:rPr>
        <w:t>licente</w:t>
      </w:r>
      <w:proofErr w:type="spellEnd"/>
      <w:r w:rsidRPr="002B44FD">
        <w:rPr>
          <w:rFonts w:cstheme="minorHAnsi"/>
          <w:color w:val="000000" w:themeColor="text1"/>
          <w:sz w:val="22"/>
          <w:szCs w:val="22"/>
          <w:lang w:val="ro-RO"/>
        </w:rPr>
        <w:t>, deoarece software–</w:t>
      </w:r>
      <w:proofErr w:type="spellStart"/>
      <w:r w:rsidRPr="002B44FD">
        <w:rPr>
          <w:rFonts w:cstheme="minorHAnsi"/>
          <w:color w:val="000000" w:themeColor="text1"/>
          <w:sz w:val="22"/>
          <w:szCs w:val="22"/>
          <w:lang w:val="ro-RO"/>
        </w:rPr>
        <w:t>ul</w:t>
      </w:r>
      <w:proofErr w:type="spellEnd"/>
      <w:r w:rsidRPr="002B44FD">
        <w:rPr>
          <w:rFonts w:cstheme="minorHAnsi"/>
          <w:color w:val="000000" w:themeColor="text1"/>
          <w:sz w:val="22"/>
          <w:szCs w:val="22"/>
          <w:lang w:val="ro-RO"/>
        </w:rPr>
        <w:t xml:space="preserve"> este întotdeauna incorporat si furnizat împreună cu camera pentru un număr nelimitat de utilizatori. Pachetul software furnizat </w:t>
      </w:r>
      <w:proofErr w:type="spellStart"/>
      <w:r w:rsidRPr="002B44FD">
        <w:rPr>
          <w:rFonts w:cstheme="minorHAnsi"/>
          <w:color w:val="000000" w:themeColor="text1"/>
          <w:sz w:val="22"/>
          <w:szCs w:val="22"/>
          <w:lang w:val="ro-RO"/>
        </w:rPr>
        <w:t>impreuna</w:t>
      </w:r>
      <w:proofErr w:type="spellEnd"/>
      <w:r w:rsidRPr="002B44FD">
        <w:rPr>
          <w:rFonts w:cstheme="minorHAnsi"/>
          <w:color w:val="000000" w:themeColor="text1"/>
          <w:sz w:val="22"/>
          <w:szCs w:val="22"/>
          <w:lang w:val="ro-RO"/>
        </w:rPr>
        <w:t xml:space="preserve"> cu camera </w:t>
      </w:r>
      <w:proofErr w:type="spellStart"/>
      <w:r w:rsidRPr="002B44FD">
        <w:rPr>
          <w:rFonts w:cstheme="minorHAnsi"/>
          <w:color w:val="000000" w:themeColor="text1"/>
          <w:sz w:val="22"/>
          <w:szCs w:val="22"/>
          <w:lang w:val="ro-RO"/>
        </w:rPr>
        <w:t>contine</w:t>
      </w:r>
      <w:proofErr w:type="spellEnd"/>
      <w:r w:rsidRPr="002B44FD">
        <w:rPr>
          <w:rFonts w:cstheme="minorHAnsi"/>
          <w:color w:val="000000" w:themeColor="text1"/>
          <w:sz w:val="22"/>
          <w:szCs w:val="22"/>
          <w:lang w:val="ro-RO"/>
        </w:rPr>
        <w:t xml:space="preserve"> de asemenea si un software de management profesional, iar, in general, furnizorii de </w:t>
      </w:r>
      <w:proofErr w:type="spellStart"/>
      <w:r w:rsidRPr="002B44FD">
        <w:rPr>
          <w:rFonts w:cstheme="minorHAnsi"/>
          <w:color w:val="000000" w:themeColor="text1"/>
          <w:sz w:val="22"/>
          <w:szCs w:val="22"/>
          <w:lang w:val="ro-RO"/>
        </w:rPr>
        <w:t>solutie</w:t>
      </w:r>
      <w:proofErr w:type="spellEnd"/>
      <w:r w:rsidRPr="002B44FD">
        <w:rPr>
          <w:rFonts w:cstheme="minorHAnsi"/>
          <w:color w:val="000000" w:themeColor="text1"/>
          <w:sz w:val="22"/>
          <w:szCs w:val="22"/>
          <w:lang w:val="ro-RO"/>
        </w:rPr>
        <w:t xml:space="preserve"> asigură si programe de </w:t>
      </w:r>
      <w:proofErr w:type="spellStart"/>
      <w:r w:rsidRPr="002B44FD">
        <w:rPr>
          <w:rFonts w:cstheme="minorHAnsi"/>
          <w:color w:val="000000" w:themeColor="text1"/>
          <w:sz w:val="22"/>
          <w:szCs w:val="22"/>
          <w:lang w:val="ro-RO"/>
        </w:rPr>
        <w:t>imbunătătire</w:t>
      </w:r>
      <w:proofErr w:type="spellEnd"/>
      <w:r w:rsidRPr="002B44FD">
        <w:rPr>
          <w:rFonts w:cstheme="minorHAnsi"/>
          <w:color w:val="000000" w:themeColor="text1"/>
          <w:sz w:val="22"/>
          <w:szCs w:val="22"/>
          <w:lang w:val="ro-RO"/>
        </w:rPr>
        <w:t xml:space="preserve"> permanenta a performantelor software, gratuit.</w:t>
      </w:r>
    </w:p>
    <w:p w14:paraId="2932B34E" w14:textId="26579427" w:rsidR="002B44FD" w:rsidRPr="002B44FD" w:rsidRDefault="002B44FD" w:rsidP="002B44FD">
      <w:pPr>
        <w:spacing w:line="240" w:lineRule="auto"/>
        <w:rPr>
          <w:rFonts w:cstheme="minorHAnsi"/>
          <w:color w:val="000000" w:themeColor="text1"/>
          <w:sz w:val="22"/>
          <w:szCs w:val="22"/>
          <w:lang w:val="ro-RO"/>
        </w:rPr>
      </w:pPr>
      <w:proofErr w:type="spellStart"/>
      <w:r w:rsidRPr="002B44FD">
        <w:rPr>
          <w:rFonts w:cstheme="minorHAnsi"/>
          <w:color w:val="000000" w:themeColor="text1"/>
          <w:sz w:val="22"/>
          <w:szCs w:val="22"/>
          <w:lang w:val="ro-RO"/>
        </w:rPr>
        <w:t>Soluţia</w:t>
      </w:r>
      <w:proofErr w:type="spellEnd"/>
      <w:r w:rsidRPr="002B44FD">
        <w:rPr>
          <w:rFonts w:cstheme="minorHAnsi"/>
          <w:color w:val="000000" w:themeColor="text1"/>
          <w:sz w:val="22"/>
          <w:szCs w:val="22"/>
          <w:lang w:val="ro-RO"/>
        </w:rPr>
        <w:t xml:space="preserve"> tehnică de monitorizare video propune un sistem modern, integral digital, folosind camere video digitale, transmisie a datelor prin intermediul unei </w:t>
      </w:r>
      <w:proofErr w:type="spellStart"/>
      <w:r w:rsidRPr="002B44FD">
        <w:rPr>
          <w:rFonts w:cstheme="minorHAnsi"/>
          <w:color w:val="000000" w:themeColor="text1"/>
          <w:sz w:val="22"/>
          <w:szCs w:val="22"/>
          <w:lang w:val="ro-RO"/>
        </w:rPr>
        <w:t>soluţii</w:t>
      </w:r>
      <w:proofErr w:type="spellEnd"/>
      <w:r w:rsidRPr="002B44FD">
        <w:rPr>
          <w:rFonts w:cstheme="minorHAnsi"/>
          <w:color w:val="000000" w:themeColor="text1"/>
          <w:sz w:val="22"/>
          <w:szCs w:val="22"/>
          <w:lang w:val="ro-RO"/>
        </w:rPr>
        <w:t xml:space="preserve"> de </w:t>
      </w:r>
      <w:proofErr w:type="spellStart"/>
      <w:r w:rsidRPr="002B44FD">
        <w:rPr>
          <w:rFonts w:cstheme="minorHAnsi"/>
          <w:color w:val="000000" w:themeColor="text1"/>
          <w:sz w:val="22"/>
          <w:szCs w:val="22"/>
          <w:lang w:val="ro-RO"/>
        </w:rPr>
        <w:t>reţea</w:t>
      </w:r>
      <w:proofErr w:type="spellEnd"/>
      <w:r w:rsidRPr="002B44FD">
        <w:rPr>
          <w:rFonts w:cstheme="minorHAnsi"/>
          <w:color w:val="000000" w:themeColor="text1"/>
          <w:sz w:val="22"/>
          <w:szCs w:val="22"/>
          <w:lang w:val="ro-RO"/>
        </w:rPr>
        <w:t xml:space="preserve"> standard IPv4, unitară </w:t>
      </w:r>
      <w:proofErr w:type="spellStart"/>
      <w:r w:rsidRPr="002B44FD">
        <w:rPr>
          <w:rFonts w:cstheme="minorHAnsi"/>
          <w:color w:val="000000" w:themeColor="text1"/>
          <w:sz w:val="22"/>
          <w:szCs w:val="22"/>
          <w:lang w:val="ro-RO"/>
        </w:rPr>
        <w:t>şi</w:t>
      </w:r>
      <w:proofErr w:type="spellEnd"/>
      <w:r w:rsidRPr="002B44FD">
        <w:rPr>
          <w:rFonts w:cstheme="minorHAnsi"/>
          <w:color w:val="000000" w:themeColor="text1"/>
          <w:sz w:val="22"/>
          <w:szCs w:val="22"/>
          <w:lang w:val="ro-RO"/>
        </w:rPr>
        <w:t xml:space="preserve"> redundantă, precum </w:t>
      </w:r>
      <w:proofErr w:type="spellStart"/>
      <w:r w:rsidRPr="002B44FD">
        <w:rPr>
          <w:rFonts w:cstheme="minorHAnsi"/>
          <w:color w:val="000000" w:themeColor="text1"/>
          <w:sz w:val="22"/>
          <w:szCs w:val="22"/>
          <w:lang w:val="ro-RO"/>
        </w:rPr>
        <w:t>şi</w:t>
      </w:r>
      <w:proofErr w:type="spellEnd"/>
      <w:r w:rsidRPr="002B44FD">
        <w:rPr>
          <w:rFonts w:cstheme="minorHAnsi"/>
          <w:color w:val="000000" w:themeColor="text1"/>
          <w:sz w:val="22"/>
          <w:szCs w:val="22"/>
          <w:lang w:val="ro-RO"/>
        </w:rPr>
        <w:t xml:space="preserve"> preluarea imaginilor </w:t>
      </w:r>
      <w:proofErr w:type="spellStart"/>
      <w:r w:rsidRPr="002B44FD">
        <w:rPr>
          <w:rFonts w:cstheme="minorHAnsi"/>
          <w:color w:val="000000" w:themeColor="text1"/>
          <w:sz w:val="22"/>
          <w:szCs w:val="22"/>
          <w:lang w:val="ro-RO"/>
        </w:rPr>
        <w:t>şi</w:t>
      </w:r>
      <w:proofErr w:type="spellEnd"/>
      <w:r w:rsidRPr="002B44FD">
        <w:rPr>
          <w:rFonts w:cstheme="minorHAnsi"/>
          <w:color w:val="000000" w:themeColor="text1"/>
          <w:sz w:val="22"/>
          <w:szCs w:val="22"/>
          <w:lang w:val="ro-RO"/>
        </w:rPr>
        <w:t xml:space="preserve"> arhivarea acestora pe suport digital.</w:t>
      </w:r>
    </w:p>
    <w:p w14:paraId="274FD643" w14:textId="0E216C34" w:rsidR="002B44FD" w:rsidRDefault="002B44FD" w:rsidP="002B44FD">
      <w:pPr>
        <w:spacing w:line="240" w:lineRule="auto"/>
        <w:rPr>
          <w:rFonts w:cstheme="minorHAnsi"/>
          <w:color w:val="000000" w:themeColor="text1"/>
          <w:sz w:val="22"/>
          <w:szCs w:val="22"/>
          <w:lang w:val="ro-RO"/>
        </w:rPr>
      </w:pPr>
      <w:r w:rsidRPr="002B44FD">
        <w:rPr>
          <w:rFonts w:cstheme="minorHAnsi"/>
          <w:color w:val="000000" w:themeColor="text1"/>
          <w:sz w:val="22"/>
          <w:szCs w:val="22"/>
          <w:lang w:val="ro-RO"/>
        </w:rPr>
        <w:t>Arhitectura sistemului va cuprinde:</w:t>
      </w:r>
    </w:p>
    <w:p w14:paraId="756C6EAE" w14:textId="50A8E58A" w:rsidR="002B44FD" w:rsidRPr="002B44FD" w:rsidRDefault="002B44FD" w:rsidP="005B2C49">
      <w:pPr>
        <w:pStyle w:val="Listparagraf"/>
        <w:numPr>
          <w:ilvl w:val="0"/>
          <w:numId w:val="109"/>
        </w:numPr>
        <w:spacing w:line="240" w:lineRule="auto"/>
        <w:rPr>
          <w:rFonts w:cstheme="minorHAnsi"/>
          <w:color w:val="000000" w:themeColor="text1"/>
          <w:sz w:val="22"/>
          <w:szCs w:val="22"/>
        </w:rPr>
      </w:pPr>
      <w:r w:rsidRPr="002B44FD">
        <w:rPr>
          <w:rFonts w:cstheme="minorHAnsi"/>
          <w:color w:val="000000" w:themeColor="text1"/>
          <w:sz w:val="22"/>
          <w:szCs w:val="22"/>
        </w:rPr>
        <w:t>Camere video digitale</w:t>
      </w:r>
      <w:r w:rsidR="00503E81">
        <w:rPr>
          <w:rFonts w:cstheme="minorHAnsi"/>
          <w:color w:val="000000" w:themeColor="text1"/>
          <w:sz w:val="22"/>
          <w:szCs w:val="22"/>
        </w:rPr>
        <w:t>.</w:t>
      </w:r>
    </w:p>
    <w:p w14:paraId="5BDEFE2C" w14:textId="4A02C270" w:rsidR="002B44FD" w:rsidRPr="002B44FD" w:rsidRDefault="002B44FD" w:rsidP="005B2C49">
      <w:pPr>
        <w:pStyle w:val="Listparagraf"/>
        <w:numPr>
          <w:ilvl w:val="0"/>
          <w:numId w:val="109"/>
        </w:numPr>
        <w:spacing w:line="240" w:lineRule="auto"/>
        <w:rPr>
          <w:rFonts w:cstheme="minorHAnsi"/>
          <w:color w:val="000000" w:themeColor="text1"/>
          <w:sz w:val="22"/>
          <w:szCs w:val="22"/>
        </w:rPr>
      </w:pPr>
      <w:proofErr w:type="spellStart"/>
      <w:r w:rsidRPr="002B44FD">
        <w:rPr>
          <w:rFonts w:cstheme="minorHAnsi"/>
          <w:color w:val="000000" w:themeColor="text1"/>
          <w:sz w:val="22"/>
          <w:szCs w:val="22"/>
        </w:rPr>
        <w:t>Reţea</w:t>
      </w:r>
      <w:proofErr w:type="spellEnd"/>
      <w:r w:rsidRPr="002B44FD">
        <w:rPr>
          <w:rFonts w:cstheme="minorHAnsi"/>
          <w:color w:val="000000" w:themeColor="text1"/>
          <w:sz w:val="22"/>
          <w:szCs w:val="22"/>
        </w:rPr>
        <w:t xml:space="preserve"> de transport a datelor de mare capacitate </w:t>
      </w:r>
      <w:proofErr w:type="spellStart"/>
      <w:r w:rsidRPr="002B44FD">
        <w:rPr>
          <w:rFonts w:cstheme="minorHAnsi"/>
          <w:color w:val="000000" w:themeColor="text1"/>
          <w:sz w:val="22"/>
          <w:szCs w:val="22"/>
        </w:rPr>
        <w:t>şi</w:t>
      </w:r>
      <w:proofErr w:type="spellEnd"/>
      <w:r w:rsidRPr="002B44FD">
        <w:rPr>
          <w:rFonts w:cstheme="minorHAnsi"/>
          <w:color w:val="000000" w:themeColor="text1"/>
          <w:sz w:val="22"/>
          <w:szCs w:val="22"/>
        </w:rPr>
        <w:t xml:space="preserve"> echipamente aferente.</w:t>
      </w:r>
    </w:p>
    <w:p w14:paraId="14C9CCA8" w14:textId="596264CE" w:rsidR="002B44FD" w:rsidRPr="002B44FD" w:rsidRDefault="002B44FD" w:rsidP="005B2C49">
      <w:pPr>
        <w:pStyle w:val="Listparagraf"/>
        <w:numPr>
          <w:ilvl w:val="0"/>
          <w:numId w:val="109"/>
        </w:numPr>
        <w:spacing w:line="240" w:lineRule="auto"/>
        <w:rPr>
          <w:rFonts w:cstheme="minorHAnsi"/>
          <w:color w:val="000000" w:themeColor="text1"/>
          <w:sz w:val="22"/>
          <w:szCs w:val="22"/>
        </w:rPr>
      </w:pPr>
      <w:r w:rsidRPr="002B44FD">
        <w:rPr>
          <w:rFonts w:cstheme="minorHAnsi"/>
          <w:color w:val="000000" w:themeColor="text1"/>
          <w:sz w:val="22"/>
          <w:szCs w:val="22"/>
        </w:rPr>
        <w:t xml:space="preserve">Echipamente pentru </w:t>
      </w:r>
      <w:proofErr w:type="spellStart"/>
      <w:r w:rsidRPr="002B44FD">
        <w:rPr>
          <w:rFonts w:cstheme="minorHAnsi"/>
          <w:color w:val="000000" w:themeColor="text1"/>
          <w:sz w:val="22"/>
          <w:szCs w:val="22"/>
        </w:rPr>
        <w:t>afişarea</w:t>
      </w:r>
      <w:proofErr w:type="spellEnd"/>
      <w:r w:rsidRPr="002B44FD">
        <w:rPr>
          <w:rFonts w:cstheme="minorHAnsi"/>
          <w:color w:val="000000" w:themeColor="text1"/>
          <w:sz w:val="22"/>
          <w:szCs w:val="22"/>
        </w:rPr>
        <w:t xml:space="preserve"> imaginilor.</w:t>
      </w:r>
    </w:p>
    <w:p w14:paraId="1CBD0760" w14:textId="12F1D4A7" w:rsidR="002B44FD" w:rsidRPr="002B44FD" w:rsidRDefault="002B44FD" w:rsidP="005B2C49">
      <w:pPr>
        <w:pStyle w:val="Listparagraf"/>
        <w:numPr>
          <w:ilvl w:val="0"/>
          <w:numId w:val="109"/>
        </w:numPr>
        <w:spacing w:line="240" w:lineRule="auto"/>
        <w:rPr>
          <w:rFonts w:cstheme="minorHAnsi"/>
          <w:color w:val="000000" w:themeColor="text1"/>
          <w:sz w:val="22"/>
          <w:szCs w:val="22"/>
        </w:rPr>
      </w:pPr>
      <w:r w:rsidRPr="002B44FD">
        <w:rPr>
          <w:rFonts w:cstheme="minorHAnsi"/>
          <w:color w:val="000000" w:themeColor="text1"/>
          <w:sz w:val="22"/>
          <w:szCs w:val="22"/>
        </w:rPr>
        <w:t>Echipamente de înregistrare a imaginilor.</w:t>
      </w:r>
    </w:p>
    <w:p w14:paraId="3340CF1F" w14:textId="5185CBC9" w:rsidR="002B44FD" w:rsidRPr="002B44FD" w:rsidRDefault="002B44FD" w:rsidP="005B2C49">
      <w:pPr>
        <w:pStyle w:val="Listparagraf"/>
        <w:numPr>
          <w:ilvl w:val="0"/>
          <w:numId w:val="109"/>
        </w:numPr>
        <w:spacing w:line="240" w:lineRule="auto"/>
        <w:rPr>
          <w:rFonts w:cstheme="minorHAnsi"/>
          <w:color w:val="000000" w:themeColor="text1"/>
          <w:sz w:val="22"/>
          <w:szCs w:val="22"/>
        </w:rPr>
      </w:pPr>
      <w:proofErr w:type="spellStart"/>
      <w:r w:rsidRPr="002B44FD">
        <w:rPr>
          <w:rFonts w:cstheme="minorHAnsi"/>
          <w:color w:val="000000" w:themeColor="text1"/>
          <w:sz w:val="22"/>
          <w:szCs w:val="22"/>
        </w:rPr>
        <w:t>Aplicaţii</w:t>
      </w:r>
      <w:proofErr w:type="spellEnd"/>
      <w:r w:rsidRPr="002B44FD">
        <w:rPr>
          <w:rFonts w:cstheme="minorHAnsi"/>
          <w:color w:val="000000" w:themeColor="text1"/>
          <w:sz w:val="22"/>
          <w:szCs w:val="22"/>
        </w:rPr>
        <w:t xml:space="preserve"> software de management.</w:t>
      </w:r>
    </w:p>
    <w:p w14:paraId="05AEE964" w14:textId="118F8CF7" w:rsidR="002B44FD" w:rsidRDefault="002B44FD" w:rsidP="00791228">
      <w:pPr>
        <w:spacing w:line="240" w:lineRule="auto"/>
        <w:rPr>
          <w:rFonts w:cstheme="minorHAnsi"/>
          <w:color w:val="000000" w:themeColor="text1"/>
          <w:sz w:val="22"/>
          <w:szCs w:val="22"/>
          <w:lang w:val="ro-RO" w:eastAsia="ro-RO"/>
        </w:rPr>
      </w:pPr>
      <w:r w:rsidRPr="002B44FD">
        <w:rPr>
          <w:rFonts w:cstheme="minorHAnsi"/>
          <w:color w:val="000000" w:themeColor="text1"/>
          <w:sz w:val="22"/>
          <w:szCs w:val="22"/>
          <w:lang w:val="ro-RO" w:eastAsia="ro-RO"/>
        </w:rPr>
        <w:t xml:space="preserve">Schematic, </w:t>
      </w:r>
      <w:proofErr w:type="spellStart"/>
      <w:r w:rsidRPr="002B44FD">
        <w:rPr>
          <w:rFonts w:cstheme="minorHAnsi"/>
          <w:color w:val="000000" w:themeColor="text1"/>
          <w:sz w:val="22"/>
          <w:szCs w:val="22"/>
          <w:lang w:val="ro-RO" w:eastAsia="ro-RO"/>
        </w:rPr>
        <w:t>soluţia</w:t>
      </w:r>
      <w:proofErr w:type="spellEnd"/>
      <w:r w:rsidRPr="002B44FD">
        <w:rPr>
          <w:rFonts w:cstheme="minorHAnsi"/>
          <w:color w:val="000000" w:themeColor="text1"/>
          <w:sz w:val="22"/>
          <w:szCs w:val="22"/>
          <w:lang w:val="ro-RO" w:eastAsia="ro-RO"/>
        </w:rPr>
        <w:t xml:space="preserve"> propusă este prezentată in continuare:</w:t>
      </w:r>
    </w:p>
    <w:p w14:paraId="488184F6" w14:textId="55BC3446" w:rsidR="002B44FD" w:rsidRDefault="00211F3E" w:rsidP="002B44FD">
      <w:pPr>
        <w:spacing w:line="240" w:lineRule="auto"/>
        <w:jc w:val="center"/>
        <w:rPr>
          <w:rFonts w:cstheme="minorHAnsi"/>
          <w:noProof/>
          <w:color w:val="000000" w:themeColor="text1"/>
          <w:sz w:val="22"/>
          <w:szCs w:val="22"/>
        </w:rPr>
      </w:pPr>
      <w:r w:rsidRPr="00454260">
        <w:rPr>
          <w:rFonts w:cstheme="minorHAnsi"/>
          <w:noProof/>
          <w:color w:val="000000" w:themeColor="text1"/>
          <w:sz w:val="22"/>
          <w:szCs w:val="22"/>
        </w:rPr>
        <w:object w:dxaOrig="8703" w:dyaOrig="4946" w14:anchorId="3CB767E2">
          <v:shape id="_x0000_i1026" type="#_x0000_t75" alt="" style="width:443.25pt;height:251.7pt;mso-width-percent:0;mso-height-percent:0;mso-width-percent:0;mso-height-percent:0" o:ole="">
            <v:imagedata r:id="rId17" o:title=""/>
          </v:shape>
          <o:OLEObject Type="Embed" ProgID="Visio.Drawing.11" ShapeID="_x0000_i1026" DrawAspect="Content" ObjectID="_1752642967" r:id="rId18"/>
        </w:object>
      </w:r>
    </w:p>
    <w:p w14:paraId="302E563F" w14:textId="027808D0" w:rsidR="002B44FD" w:rsidRDefault="002B44FD" w:rsidP="002B44FD">
      <w:pPr>
        <w:spacing w:line="240" w:lineRule="auto"/>
        <w:jc w:val="center"/>
        <w:rPr>
          <w:rFonts w:cstheme="minorHAnsi"/>
          <w:noProof/>
          <w:color w:val="000000" w:themeColor="text1"/>
          <w:sz w:val="22"/>
          <w:szCs w:val="22"/>
        </w:rPr>
      </w:pPr>
      <w:r w:rsidRPr="008C03F5">
        <w:rPr>
          <w:rFonts w:cstheme="minorHAnsi"/>
          <w:i/>
          <w:color w:val="000000" w:themeColor="text1"/>
          <w:sz w:val="22"/>
          <w:szCs w:val="22"/>
          <w:lang w:val="ro-RO"/>
        </w:rPr>
        <w:t xml:space="preserve">Figura  </w:t>
      </w:r>
      <w:r w:rsidRPr="008C03F5">
        <w:rPr>
          <w:rFonts w:cstheme="minorHAnsi"/>
          <w:i/>
          <w:color w:val="000000" w:themeColor="text1"/>
          <w:sz w:val="22"/>
          <w:szCs w:val="22"/>
          <w:lang w:val="ro-RO"/>
        </w:rPr>
        <w:fldChar w:fldCharType="begin"/>
      </w:r>
      <w:r w:rsidRPr="008C03F5">
        <w:rPr>
          <w:rFonts w:cstheme="minorHAnsi"/>
          <w:i/>
          <w:color w:val="000000" w:themeColor="text1"/>
          <w:sz w:val="22"/>
          <w:szCs w:val="22"/>
          <w:lang w:val="ro-RO"/>
        </w:rPr>
        <w:instrText xml:space="preserve"> SEQ Figura_ \* ARABIC </w:instrText>
      </w:r>
      <w:r w:rsidRPr="008C03F5">
        <w:rPr>
          <w:rFonts w:cstheme="minorHAnsi"/>
          <w:i/>
          <w:color w:val="000000" w:themeColor="text1"/>
          <w:sz w:val="22"/>
          <w:szCs w:val="22"/>
          <w:lang w:val="ro-RO"/>
        </w:rPr>
        <w:fldChar w:fldCharType="separate"/>
      </w:r>
      <w:r w:rsidR="00042239">
        <w:rPr>
          <w:rFonts w:cstheme="minorHAnsi"/>
          <w:i/>
          <w:noProof/>
          <w:color w:val="000000" w:themeColor="text1"/>
          <w:sz w:val="22"/>
          <w:szCs w:val="22"/>
          <w:lang w:val="ro-RO"/>
        </w:rPr>
        <w:t>5</w:t>
      </w:r>
      <w:r w:rsidRPr="008C03F5">
        <w:rPr>
          <w:rFonts w:cstheme="minorHAnsi"/>
          <w:i/>
          <w:color w:val="000000" w:themeColor="text1"/>
          <w:sz w:val="22"/>
          <w:szCs w:val="22"/>
          <w:lang w:val="ro-RO"/>
        </w:rPr>
        <w:fldChar w:fldCharType="end"/>
      </w:r>
      <w:r w:rsidRPr="008C03F5">
        <w:rPr>
          <w:rFonts w:cstheme="minorHAnsi"/>
          <w:i/>
          <w:color w:val="000000" w:themeColor="text1"/>
          <w:sz w:val="22"/>
          <w:szCs w:val="22"/>
          <w:lang w:val="ro-RO"/>
        </w:rPr>
        <w:t xml:space="preserve"> – </w:t>
      </w:r>
      <w:r>
        <w:rPr>
          <w:rFonts w:cstheme="minorHAnsi"/>
          <w:i/>
          <w:color w:val="000000" w:themeColor="text1"/>
          <w:sz w:val="22"/>
          <w:szCs w:val="22"/>
          <w:lang w:val="ro-RO"/>
        </w:rPr>
        <w:t>Schema bloc tipica a componentei de supraveghere video</w:t>
      </w:r>
    </w:p>
    <w:p w14:paraId="44CA642F" w14:textId="41E3EC66" w:rsidR="002B44FD" w:rsidRDefault="002B44FD" w:rsidP="002B44FD">
      <w:pPr>
        <w:spacing w:line="240" w:lineRule="auto"/>
        <w:jc w:val="center"/>
        <w:rPr>
          <w:rFonts w:cstheme="minorHAnsi"/>
          <w:noProof/>
          <w:color w:val="000000" w:themeColor="text1"/>
          <w:sz w:val="22"/>
          <w:szCs w:val="22"/>
        </w:rPr>
      </w:pPr>
    </w:p>
    <w:p w14:paraId="60EBE3A2" w14:textId="77777777" w:rsidR="002B44FD" w:rsidRPr="002B44FD" w:rsidRDefault="002B44FD" w:rsidP="002B44FD">
      <w:pPr>
        <w:autoSpaceDE w:val="0"/>
        <w:autoSpaceDN w:val="0"/>
        <w:adjustRightInd w:val="0"/>
        <w:spacing w:before="0" w:line="240" w:lineRule="auto"/>
        <w:jc w:val="left"/>
        <w:rPr>
          <w:rFonts w:ascii="Calibri" w:hAnsi="Calibri" w:cs="Calibri"/>
          <w:color w:val="000000"/>
          <w:sz w:val="22"/>
          <w:szCs w:val="22"/>
          <w:lang w:val="en-US" w:eastAsia="en-US"/>
        </w:rPr>
      </w:pPr>
      <w:r w:rsidRPr="002B44FD">
        <w:rPr>
          <w:rFonts w:ascii="Calibri" w:hAnsi="Calibri" w:cs="Calibri"/>
          <w:color w:val="000000"/>
          <w:sz w:val="22"/>
          <w:szCs w:val="22"/>
          <w:lang w:val="en-US" w:eastAsia="en-US"/>
        </w:rPr>
        <w:lastRenderedPageBreak/>
        <w:t xml:space="preserve">Această </w:t>
      </w:r>
      <w:proofErr w:type="spellStart"/>
      <w:r w:rsidRPr="002B44FD">
        <w:rPr>
          <w:rFonts w:ascii="Calibri" w:hAnsi="Calibri" w:cs="Calibri"/>
          <w:color w:val="000000"/>
          <w:sz w:val="22"/>
          <w:szCs w:val="22"/>
          <w:lang w:val="en-US" w:eastAsia="en-US"/>
        </w:rPr>
        <w:t>variantă</w:t>
      </w:r>
      <w:proofErr w:type="spellEnd"/>
      <w:r w:rsidRPr="002B44FD">
        <w:rPr>
          <w:rFonts w:ascii="Calibri" w:hAnsi="Calibri" w:cs="Calibri"/>
          <w:color w:val="000000"/>
          <w:sz w:val="22"/>
          <w:szCs w:val="22"/>
          <w:lang w:val="en-US" w:eastAsia="en-US"/>
        </w:rPr>
        <w:t xml:space="preserve"> include </w:t>
      </w:r>
      <w:proofErr w:type="spellStart"/>
      <w:r w:rsidRPr="002B44FD">
        <w:rPr>
          <w:rFonts w:ascii="Calibri" w:hAnsi="Calibri" w:cs="Calibri"/>
          <w:color w:val="000000"/>
          <w:sz w:val="22"/>
          <w:szCs w:val="22"/>
          <w:lang w:val="en-US" w:eastAsia="en-US"/>
        </w:rPr>
        <w:t>toate</w:t>
      </w:r>
      <w:proofErr w:type="spellEnd"/>
      <w:r w:rsidRPr="002B44FD">
        <w:rPr>
          <w:rFonts w:ascii="Calibri" w:hAnsi="Calibri" w:cs="Calibri"/>
          <w:color w:val="000000"/>
          <w:sz w:val="22"/>
          <w:szCs w:val="22"/>
          <w:lang w:val="en-US" w:eastAsia="en-US"/>
        </w:rPr>
        <w:t xml:space="preserve"> </w:t>
      </w:r>
      <w:proofErr w:type="spellStart"/>
      <w:r w:rsidRPr="002B44FD">
        <w:rPr>
          <w:rFonts w:ascii="Calibri" w:hAnsi="Calibri" w:cs="Calibri"/>
          <w:color w:val="000000"/>
          <w:sz w:val="22"/>
          <w:szCs w:val="22"/>
          <w:lang w:val="en-US" w:eastAsia="en-US"/>
        </w:rPr>
        <w:t>funcţionalităţile</w:t>
      </w:r>
      <w:proofErr w:type="spellEnd"/>
      <w:r w:rsidRPr="002B44FD">
        <w:rPr>
          <w:rFonts w:ascii="Calibri" w:hAnsi="Calibri" w:cs="Calibri"/>
          <w:color w:val="000000"/>
          <w:sz w:val="22"/>
          <w:szCs w:val="22"/>
          <w:lang w:val="en-US" w:eastAsia="en-US"/>
        </w:rPr>
        <w:t xml:space="preserve"> </w:t>
      </w:r>
      <w:proofErr w:type="spellStart"/>
      <w:r w:rsidRPr="002B44FD">
        <w:rPr>
          <w:rFonts w:ascii="Calibri" w:hAnsi="Calibri" w:cs="Calibri"/>
          <w:color w:val="000000"/>
          <w:sz w:val="22"/>
          <w:szCs w:val="22"/>
          <w:lang w:val="en-US" w:eastAsia="en-US"/>
        </w:rPr>
        <w:t>unui</w:t>
      </w:r>
      <w:proofErr w:type="spellEnd"/>
      <w:r w:rsidRPr="002B44FD">
        <w:rPr>
          <w:rFonts w:ascii="Calibri" w:hAnsi="Calibri" w:cs="Calibri"/>
          <w:color w:val="000000"/>
          <w:sz w:val="22"/>
          <w:szCs w:val="22"/>
          <w:lang w:val="en-US" w:eastAsia="en-US"/>
        </w:rPr>
        <w:t xml:space="preserve"> </w:t>
      </w:r>
      <w:proofErr w:type="spellStart"/>
      <w:r w:rsidRPr="002B44FD">
        <w:rPr>
          <w:rFonts w:ascii="Calibri" w:hAnsi="Calibri" w:cs="Calibri"/>
          <w:color w:val="000000"/>
          <w:sz w:val="22"/>
          <w:szCs w:val="22"/>
          <w:lang w:val="en-US" w:eastAsia="en-US"/>
        </w:rPr>
        <w:t>sistem</w:t>
      </w:r>
      <w:proofErr w:type="spellEnd"/>
      <w:r w:rsidRPr="002B44FD">
        <w:rPr>
          <w:rFonts w:ascii="Calibri" w:hAnsi="Calibri" w:cs="Calibri"/>
          <w:color w:val="000000"/>
          <w:sz w:val="22"/>
          <w:szCs w:val="22"/>
          <w:lang w:val="en-US" w:eastAsia="en-US"/>
        </w:rPr>
        <w:t xml:space="preserve"> de </w:t>
      </w:r>
      <w:proofErr w:type="spellStart"/>
      <w:r w:rsidRPr="002B44FD">
        <w:rPr>
          <w:rFonts w:ascii="Calibri" w:hAnsi="Calibri" w:cs="Calibri"/>
          <w:color w:val="000000"/>
          <w:sz w:val="22"/>
          <w:szCs w:val="22"/>
          <w:lang w:val="en-US" w:eastAsia="en-US"/>
        </w:rPr>
        <w:t>supraveghere</w:t>
      </w:r>
      <w:proofErr w:type="spellEnd"/>
      <w:r w:rsidRPr="002B44FD">
        <w:rPr>
          <w:rFonts w:ascii="Calibri" w:hAnsi="Calibri" w:cs="Calibri"/>
          <w:color w:val="000000"/>
          <w:sz w:val="22"/>
          <w:szCs w:val="22"/>
          <w:lang w:val="en-US" w:eastAsia="en-US"/>
        </w:rPr>
        <w:t xml:space="preserve"> de tip </w:t>
      </w:r>
      <w:proofErr w:type="spellStart"/>
      <w:r w:rsidRPr="002B44FD">
        <w:rPr>
          <w:rFonts w:ascii="Calibri" w:hAnsi="Calibri" w:cs="Calibri"/>
          <w:color w:val="000000"/>
          <w:sz w:val="22"/>
          <w:szCs w:val="22"/>
          <w:lang w:val="en-US" w:eastAsia="en-US"/>
        </w:rPr>
        <w:t>clasic</w:t>
      </w:r>
      <w:proofErr w:type="spellEnd"/>
      <w:r w:rsidRPr="002B44FD">
        <w:rPr>
          <w:rFonts w:ascii="Calibri" w:hAnsi="Calibri" w:cs="Calibri"/>
          <w:color w:val="000000"/>
          <w:sz w:val="22"/>
          <w:szCs w:val="22"/>
          <w:lang w:val="en-US" w:eastAsia="en-US"/>
        </w:rPr>
        <w:t xml:space="preserve">, </w:t>
      </w:r>
      <w:proofErr w:type="spellStart"/>
      <w:r w:rsidRPr="002B44FD">
        <w:rPr>
          <w:rFonts w:ascii="Calibri" w:hAnsi="Calibri" w:cs="Calibri"/>
          <w:color w:val="000000"/>
          <w:sz w:val="22"/>
          <w:szCs w:val="22"/>
          <w:lang w:val="en-US" w:eastAsia="en-US"/>
        </w:rPr>
        <w:t>însă</w:t>
      </w:r>
      <w:proofErr w:type="spellEnd"/>
      <w:r w:rsidRPr="002B44FD">
        <w:rPr>
          <w:rFonts w:ascii="Calibri" w:hAnsi="Calibri" w:cs="Calibri"/>
          <w:color w:val="000000"/>
          <w:sz w:val="22"/>
          <w:szCs w:val="22"/>
          <w:lang w:val="en-US" w:eastAsia="en-US"/>
        </w:rPr>
        <w:t xml:space="preserve"> se </w:t>
      </w:r>
      <w:proofErr w:type="spellStart"/>
      <w:r w:rsidRPr="002B44FD">
        <w:rPr>
          <w:rFonts w:ascii="Calibri" w:hAnsi="Calibri" w:cs="Calibri"/>
          <w:color w:val="000000"/>
          <w:sz w:val="22"/>
          <w:szCs w:val="22"/>
          <w:lang w:val="en-US" w:eastAsia="en-US"/>
        </w:rPr>
        <w:t>bazează</w:t>
      </w:r>
      <w:proofErr w:type="spellEnd"/>
      <w:r w:rsidRPr="002B44FD">
        <w:rPr>
          <w:rFonts w:ascii="Calibri" w:hAnsi="Calibri" w:cs="Calibri"/>
          <w:color w:val="000000"/>
          <w:sz w:val="22"/>
          <w:szCs w:val="22"/>
          <w:lang w:val="en-US" w:eastAsia="en-US"/>
        </w:rPr>
        <w:t xml:space="preserve"> pe </w:t>
      </w:r>
      <w:proofErr w:type="spellStart"/>
      <w:r w:rsidRPr="002B44FD">
        <w:rPr>
          <w:rFonts w:ascii="Calibri" w:hAnsi="Calibri" w:cs="Calibri"/>
          <w:color w:val="000000"/>
          <w:sz w:val="22"/>
          <w:szCs w:val="22"/>
          <w:lang w:val="en-US" w:eastAsia="en-US"/>
        </w:rPr>
        <w:t>folosirea</w:t>
      </w:r>
      <w:proofErr w:type="spellEnd"/>
      <w:r w:rsidRPr="002B44FD">
        <w:rPr>
          <w:rFonts w:ascii="Calibri" w:hAnsi="Calibri" w:cs="Calibri"/>
          <w:color w:val="000000"/>
          <w:sz w:val="22"/>
          <w:szCs w:val="22"/>
          <w:lang w:val="en-US" w:eastAsia="en-US"/>
        </w:rPr>
        <w:t xml:space="preserve"> </w:t>
      </w:r>
      <w:proofErr w:type="spellStart"/>
      <w:r w:rsidRPr="002B44FD">
        <w:rPr>
          <w:rFonts w:ascii="Calibri" w:hAnsi="Calibri" w:cs="Calibri"/>
          <w:color w:val="000000"/>
          <w:sz w:val="22"/>
          <w:szCs w:val="22"/>
          <w:lang w:val="en-US" w:eastAsia="en-US"/>
        </w:rPr>
        <w:t>unor</w:t>
      </w:r>
      <w:proofErr w:type="spellEnd"/>
      <w:r w:rsidRPr="002B44FD">
        <w:rPr>
          <w:rFonts w:ascii="Calibri" w:hAnsi="Calibri" w:cs="Calibri"/>
          <w:color w:val="000000"/>
          <w:sz w:val="22"/>
          <w:szCs w:val="22"/>
          <w:lang w:val="en-US" w:eastAsia="en-US"/>
        </w:rPr>
        <w:t xml:space="preserve"> </w:t>
      </w:r>
      <w:proofErr w:type="spellStart"/>
      <w:r w:rsidRPr="002B44FD">
        <w:rPr>
          <w:rFonts w:ascii="Calibri" w:hAnsi="Calibri" w:cs="Calibri"/>
          <w:color w:val="000000"/>
          <w:sz w:val="22"/>
          <w:szCs w:val="22"/>
          <w:lang w:val="en-US" w:eastAsia="en-US"/>
        </w:rPr>
        <w:t>camere</w:t>
      </w:r>
      <w:proofErr w:type="spellEnd"/>
      <w:r w:rsidRPr="002B44FD">
        <w:rPr>
          <w:rFonts w:ascii="Calibri" w:hAnsi="Calibri" w:cs="Calibri"/>
          <w:color w:val="000000"/>
          <w:sz w:val="22"/>
          <w:szCs w:val="22"/>
          <w:lang w:val="en-US" w:eastAsia="en-US"/>
        </w:rPr>
        <w:t xml:space="preserve"> de </w:t>
      </w:r>
      <w:proofErr w:type="spellStart"/>
      <w:r w:rsidRPr="002B44FD">
        <w:rPr>
          <w:rFonts w:ascii="Calibri" w:hAnsi="Calibri" w:cs="Calibri"/>
          <w:color w:val="000000"/>
          <w:sz w:val="22"/>
          <w:szCs w:val="22"/>
          <w:lang w:val="en-US" w:eastAsia="en-US"/>
        </w:rPr>
        <w:t>supraveghere</w:t>
      </w:r>
      <w:proofErr w:type="spellEnd"/>
      <w:r w:rsidRPr="002B44FD">
        <w:rPr>
          <w:rFonts w:ascii="Calibri" w:hAnsi="Calibri" w:cs="Calibri"/>
          <w:color w:val="000000"/>
          <w:sz w:val="22"/>
          <w:szCs w:val="22"/>
          <w:lang w:val="en-US" w:eastAsia="en-US"/>
        </w:rPr>
        <w:t xml:space="preserve"> cu </w:t>
      </w:r>
      <w:proofErr w:type="spellStart"/>
      <w:r w:rsidRPr="002B44FD">
        <w:rPr>
          <w:rFonts w:ascii="Calibri" w:hAnsi="Calibri" w:cs="Calibri"/>
          <w:color w:val="000000"/>
          <w:sz w:val="22"/>
          <w:szCs w:val="22"/>
          <w:lang w:val="en-US" w:eastAsia="en-US"/>
        </w:rPr>
        <w:t>tehnologie</w:t>
      </w:r>
      <w:proofErr w:type="spellEnd"/>
      <w:r w:rsidRPr="002B44FD">
        <w:rPr>
          <w:rFonts w:ascii="Calibri" w:hAnsi="Calibri" w:cs="Calibri"/>
          <w:color w:val="000000"/>
          <w:sz w:val="22"/>
          <w:szCs w:val="22"/>
          <w:lang w:val="en-US" w:eastAsia="en-US"/>
        </w:rPr>
        <w:t xml:space="preserve"> </w:t>
      </w:r>
      <w:proofErr w:type="spellStart"/>
      <w:r w:rsidRPr="002B44FD">
        <w:rPr>
          <w:rFonts w:ascii="Calibri" w:hAnsi="Calibri" w:cs="Calibri"/>
          <w:color w:val="000000"/>
          <w:sz w:val="22"/>
          <w:szCs w:val="22"/>
          <w:lang w:val="en-US" w:eastAsia="en-US"/>
        </w:rPr>
        <w:t>modernă</w:t>
      </w:r>
      <w:proofErr w:type="spellEnd"/>
      <w:r w:rsidRPr="002B44FD">
        <w:rPr>
          <w:rFonts w:ascii="Calibri" w:hAnsi="Calibri" w:cs="Calibri"/>
          <w:color w:val="000000"/>
          <w:sz w:val="22"/>
          <w:szCs w:val="22"/>
          <w:lang w:val="en-US" w:eastAsia="en-US"/>
        </w:rPr>
        <w:t xml:space="preserve">, pe </w:t>
      </w:r>
      <w:proofErr w:type="spellStart"/>
      <w:r w:rsidRPr="002B44FD">
        <w:rPr>
          <w:rFonts w:ascii="Calibri" w:hAnsi="Calibri" w:cs="Calibri"/>
          <w:color w:val="000000"/>
          <w:sz w:val="22"/>
          <w:szCs w:val="22"/>
          <w:lang w:val="en-US" w:eastAsia="en-US"/>
        </w:rPr>
        <w:t>transmisia</w:t>
      </w:r>
      <w:proofErr w:type="spellEnd"/>
      <w:r w:rsidRPr="002B44FD">
        <w:rPr>
          <w:rFonts w:ascii="Calibri" w:hAnsi="Calibri" w:cs="Calibri"/>
          <w:color w:val="000000"/>
          <w:sz w:val="22"/>
          <w:szCs w:val="22"/>
          <w:lang w:val="en-US" w:eastAsia="en-US"/>
        </w:rPr>
        <w:t xml:space="preserve"> </w:t>
      </w:r>
      <w:proofErr w:type="spellStart"/>
      <w:r w:rsidRPr="002B44FD">
        <w:rPr>
          <w:rFonts w:ascii="Calibri" w:hAnsi="Calibri" w:cs="Calibri"/>
          <w:color w:val="000000"/>
          <w:sz w:val="22"/>
          <w:szCs w:val="22"/>
          <w:lang w:val="en-US" w:eastAsia="en-US"/>
        </w:rPr>
        <w:t>digitala</w:t>
      </w:r>
      <w:proofErr w:type="spellEnd"/>
      <w:r w:rsidRPr="002B44FD">
        <w:rPr>
          <w:rFonts w:ascii="Calibri" w:hAnsi="Calibri" w:cs="Calibri"/>
          <w:color w:val="000000"/>
          <w:sz w:val="22"/>
          <w:szCs w:val="22"/>
          <w:lang w:val="en-US" w:eastAsia="en-US"/>
        </w:rPr>
        <w:t xml:space="preserve"> </w:t>
      </w:r>
      <w:proofErr w:type="gramStart"/>
      <w:r w:rsidRPr="002B44FD">
        <w:rPr>
          <w:rFonts w:ascii="Calibri" w:hAnsi="Calibri" w:cs="Calibri"/>
          <w:color w:val="000000"/>
          <w:sz w:val="22"/>
          <w:szCs w:val="22"/>
          <w:lang w:val="en-US" w:eastAsia="en-US"/>
        </w:rPr>
        <w:t>a</w:t>
      </w:r>
      <w:proofErr w:type="gramEnd"/>
      <w:r w:rsidRPr="002B44FD">
        <w:rPr>
          <w:rFonts w:ascii="Calibri" w:hAnsi="Calibri" w:cs="Calibri"/>
          <w:color w:val="000000"/>
          <w:sz w:val="22"/>
          <w:szCs w:val="22"/>
          <w:lang w:val="en-US" w:eastAsia="en-US"/>
        </w:rPr>
        <w:t xml:space="preserve"> </w:t>
      </w:r>
      <w:proofErr w:type="spellStart"/>
      <w:r w:rsidRPr="002B44FD">
        <w:rPr>
          <w:rFonts w:ascii="Calibri" w:hAnsi="Calibri" w:cs="Calibri"/>
          <w:color w:val="000000"/>
          <w:sz w:val="22"/>
          <w:szCs w:val="22"/>
          <w:lang w:val="en-US" w:eastAsia="en-US"/>
        </w:rPr>
        <w:t>imaginilor</w:t>
      </w:r>
      <w:proofErr w:type="spellEnd"/>
      <w:r w:rsidRPr="002B44FD">
        <w:rPr>
          <w:rFonts w:ascii="Calibri" w:hAnsi="Calibri" w:cs="Calibri"/>
          <w:color w:val="000000"/>
          <w:sz w:val="22"/>
          <w:szCs w:val="22"/>
          <w:lang w:val="en-US" w:eastAsia="en-US"/>
        </w:rPr>
        <w:t xml:space="preserve">, </w:t>
      </w:r>
      <w:proofErr w:type="spellStart"/>
      <w:r w:rsidRPr="002B44FD">
        <w:rPr>
          <w:rFonts w:ascii="Calibri" w:hAnsi="Calibri" w:cs="Calibri"/>
          <w:color w:val="000000"/>
          <w:sz w:val="22"/>
          <w:szCs w:val="22"/>
          <w:lang w:val="en-US" w:eastAsia="en-US"/>
        </w:rPr>
        <w:t>folosind</w:t>
      </w:r>
      <w:proofErr w:type="spellEnd"/>
      <w:r w:rsidRPr="002B44FD">
        <w:rPr>
          <w:rFonts w:ascii="Calibri" w:hAnsi="Calibri" w:cs="Calibri"/>
          <w:color w:val="000000"/>
          <w:sz w:val="22"/>
          <w:szCs w:val="22"/>
          <w:lang w:val="en-US" w:eastAsia="en-US"/>
        </w:rPr>
        <w:t xml:space="preserve"> </w:t>
      </w:r>
      <w:proofErr w:type="spellStart"/>
      <w:r w:rsidRPr="002B44FD">
        <w:rPr>
          <w:rFonts w:ascii="Calibri" w:hAnsi="Calibri" w:cs="Calibri"/>
          <w:color w:val="000000"/>
          <w:sz w:val="22"/>
          <w:szCs w:val="22"/>
          <w:lang w:val="en-US" w:eastAsia="en-US"/>
        </w:rPr>
        <w:t>protocolul</w:t>
      </w:r>
      <w:proofErr w:type="spellEnd"/>
      <w:r w:rsidRPr="002B44FD">
        <w:rPr>
          <w:rFonts w:ascii="Calibri" w:hAnsi="Calibri" w:cs="Calibri"/>
          <w:color w:val="000000"/>
          <w:sz w:val="22"/>
          <w:szCs w:val="22"/>
          <w:lang w:val="en-US" w:eastAsia="en-US"/>
        </w:rPr>
        <w:t xml:space="preserve"> standard IP-v4. </w:t>
      </w:r>
    </w:p>
    <w:p w14:paraId="5488A421" w14:textId="77777777" w:rsidR="002B44FD" w:rsidRPr="002B44FD" w:rsidRDefault="002B44FD" w:rsidP="002B44FD">
      <w:pPr>
        <w:autoSpaceDE w:val="0"/>
        <w:autoSpaceDN w:val="0"/>
        <w:adjustRightInd w:val="0"/>
        <w:spacing w:before="0" w:line="240" w:lineRule="auto"/>
        <w:jc w:val="left"/>
        <w:rPr>
          <w:rFonts w:ascii="Calibri" w:hAnsi="Calibri" w:cs="Calibri"/>
          <w:color w:val="000000"/>
          <w:sz w:val="22"/>
          <w:szCs w:val="22"/>
          <w:lang w:val="en-US" w:eastAsia="en-US"/>
        </w:rPr>
      </w:pPr>
      <w:proofErr w:type="spellStart"/>
      <w:r w:rsidRPr="002B44FD">
        <w:rPr>
          <w:rFonts w:ascii="Calibri" w:hAnsi="Calibri" w:cs="Calibri"/>
          <w:color w:val="000000"/>
          <w:sz w:val="22"/>
          <w:szCs w:val="22"/>
          <w:lang w:val="en-US" w:eastAsia="en-US"/>
        </w:rPr>
        <w:t>Soluţia</w:t>
      </w:r>
      <w:proofErr w:type="spellEnd"/>
      <w:r w:rsidRPr="002B44FD">
        <w:rPr>
          <w:rFonts w:ascii="Calibri" w:hAnsi="Calibri" w:cs="Calibri"/>
          <w:color w:val="000000"/>
          <w:sz w:val="22"/>
          <w:szCs w:val="22"/>
          <w:lang w:val="en-US" w:eastAsia="en-US"/>
        </w:rPr>
        <w:t xml:space="preserve"> </w:t>
      </w:r>
      <w:proofErr w:type="spellStart"/>
      <w:r w:rsidRPr="002B44FD">
        <w:rPr>
          <w:rFonts w:ascii="Calibri" w:hAnsi="Calibri" w:cs="Calibri"/>
          <w:color w:val="000000"/>
          <w:sz w:val="22"/>
          <w:szCs w:val="22"/>
          <w:lang w:val="en-US" w:eastAsia="en-US"/>
        </w:rPr>
        <w:t>aleasă</w:t>
      </w:r>
      <w:proofErr w:type="spellEnd"/>
      <w:r w:rsidRPr="002B44FD">
        <w:rPr>
          <w:rFonts w:ascii="Calibri" w:hAnsi="Calibri" w:cs="Calibri"/>
          <w:color w:val="000000"/>
          <w:sz w:val="22"/>
          <w:szCs w:val="22"/>
          <w:lang w:val="en-US" w:eastAsia="en-US"/>
        </w:rPr>
        <w:t xml:space="preserve"> </w:t>
      </w:r>
      <w:proofErr w:type="spellStart"/>
      <w:r w:rsidRPr="002B44FD">
        <w:rPr>
          <w:rFonts w:ascii="Calibri" w:hAnsi="Calibri" w:cs="Calibri"/>
          <w:color w:val="000000"/>
          <w:sz w:val="22"/>
          <w:szCs w:val="22"/>
          <w:lang w:val="en-US" w:eastAsia="en-US"/>
        </w:rPr>
        <w:t>pentru</w:t>
      </w:r>
      <w:proofErr w:type="spellEnd"/>
      <w:r w:rsidRPr="002B44FD">
        <w:rPr>
          <w:rFonts w:ascii="Calibri" w:hAnsi="Calibri" w:cs="Calibri"/>
          <w:color w:val="000000"/>
          <w:sz w:val="22"/>
          <w:szCs w:val="22"/>
          <w:lang w:val="en-US" w:eastAsia="en-US"/>
        </w:rPr>
        <w:t xml:space="preserve"> </w:t>
      </w:r>
      <w:proofErr w:type="spellStart"/>
      <w:r w:rsidRPr="002B44FD">
        <w:rPr>
          <w:rFonts w:ascii="Calibri" w:hAnsi="Calibri" w:cs="Calibri"/>
          <w:color w:val="000000"/>
          <w:sz w:val="22"/>
          <w:szCs w:val="22"/>
          <w:lang w:val="en-US" w:eastAsia="en-US"/>
        </w:rPr>
        <w:t>acest</w:t>
      </w:r>
      <w:proofErr w:type="spellEnd"/>
      <w:r w:rsidRPr="002B44FD">
        <w:rPr>
          <w:rFonts w:ascii="Calibri" w:hAnsi="Calibri" w:cs="Calibri"/>
          <w:color w:val="000000"/>
          <w:sz w:val="22"/>
          <w:szCs w:val="22"/>
          <w:lang w:val="en-US" w:eastAsia="en-US"/>
        </w:rPr>
        <w:t xml:space="preserve"> </w:t>
      </w:r>
      <w:proofErr w:type="spellStart"/>
      <w:r w:rsidRPr="002B44FD">
        <w:rPr>
          <w:rFonts w:ascii="Calibri" w:hAnsi="Calibri" w:cs="Calibri"/>
          <w:color w:val="000000"/>
          <w:sz w:val="22"/>
          <w:szCs w:val="22"/>
          <w:lang w:val="en-US" w:eastAsia="en-US"/>
        </w:rPr>
        <w:t>subsistem</w:t>
      </w:r>
      <w:proofErr w:type="spellEnd"/>
      <w:r w:rsidRPr="002B44FD">
        <w:rPr>
          <w:rFonts w:ascii="Calibri" w:hAnsi="Calibri" w:cs="Calibri"/>
          <w:color w:val="000000"/>
          <w:sz w:val="22"/>
          <w:szCs w:val="22"/>
          <w:lang w:val="en-US" w:eastAsia="en-US"/>
        </w:rPr>
        <w:t xml:space="preserve"> </w:t>
      </w:r>
      <w:proofErr w:type="spellStart"/>
      <w:r w:rsidRPr="002B44FD">
        <w:rPr>
          <w:rFonts w:ascii="Calibri" w:hAnsi="Calibri" w:cs="Calibri"/>
          <w:color w:val="000000"/>
          <w:sz w:val="22"/>
          <w:szCs w:val="22"/>
          <w:lang w:val="en-US" w:eastAsia="en-US"/>
        </w:rPr>
        <w:t>derivă</w:t>
      </w:r>
      <w:proofErr w:type="spellEnd"/>
      <w:r w:rsidRPr="002B44FD">
        <w:rPr>
          <w:rFonts w:ascii="Calibri" w:hAnsi="Calibri" w:cs="Calibri"/>
          <w:color w:val="000000"/>
          <w:sz w:val="22"/>
          <w:szCs w:val="22"/>
          <w:lang w:val="en-US" w:eastAsia="en-US"/>
        </w:rPr>
        <w:t xml:space="preserve"> din </w:t>
      </w:r>
      <w:proofErr w:type="spellStart"/>
      <w:r w:rsidRPr="002B44FD">
        <w:rPr>
          <w:rFonts w:ascii="Calibri" w:hAnsi="Calibri" w:cs="Calibri"/>
          <w:color w:val="000000"/>
          <w:sz w:val="22"/>
          <w:szCs w:val="22"/>
          <w:lang w:val="en-US" w:eastAsia="en-US"/>
        </w:rPr>
        <w:t>tipul</w:t>
      </w:r>
      <w:proofErr w:type="spellEnd"/>
      <w:r w:rsidRPr="002B44FD">
        <w:rPr>
          <w:rFonts w:ascii="Calibri" w:hAnsi="Calibri" w:cs="Calibri"/>
          <w:color w:val="000000"/>
          <w:sz w:val="22"/>
          <w:szCs w:val="22"/>
          <w:lang w:val="en-US" w:eastAsia="en-US"/>
        </w:rPr>
        <w:t xml:space="preserve"> de </w:t>
      </w:r>
      <w:proofErr w:type="spellStart"/>
      <w:r w:rsidRPr="002B44FD">
        <w:rPr>
          <w:rFonts w:ascii="Calibri" w:hAnsi="Calibri" w:cs="Calibri"/>
          <w:color w:val="000000"/>
          <w:sz w:val="22"/>
          <w:szCs w:val="22"/>
          <w:lang w:val="en-US" w:eastAsia="en-US"/>
        </w:rPr>
        <w:t>camere</w:t>
      </w:r>
      <w:proofErr w:type="spellEnd"/>
      <w:r w:rsidRPr="002B44FD">
        <w:rPr>
          <w:rFonts w:ascii="Calibri" w:hAnsi="Calibri" w:cs="Calibri"/>
          <w:color w:val="000000"/>
          <w:sz w:val="22"/>
          <w:szCs w:val="22"/>
          <w:lang w:val="en-US" w:eastAsia="en-US"/>
        </w:rPr>
        <w:t xml:space="preserve"> </w:t>
      </w:r>
      <w:proofErr w:type="spellStart"/>
      <w:r w:rsidRPr="002B44FD">
        <w:rPr>
          <w:rFonts w:ascii="Calibri" w:hAnsi="Calibri" w:cs="Calibri"/>
          <w:color w:val="000000"/>
          <w:sz w:val="22"/>
          <w:szCs w:val="22"/>
          <w:lang w:val="en-US" w:eastAsia="en-US"/>
        </w:rPr>
        <w:t>folosit</w:t>
      </w:r>
      <w:proofErr w:type="spellEnd"/>
      <w:r w:rsidRPr="002B44FD">
        <w:rPr>
          <w:rFonts w:ascii="Calibri" w:hAnsi="Calibri" w:cs="Calibri"/>
          <w:color w:val="000000"/>
          <w:sz w:val="22"/>
          <w:szCs w:val="22"/>
          <w:lang w:val="en-US" w:eastAsia="en-US"/>
        </w:rPr>
        <w:t xml:space="preserve"> </w:t>
      </w:r>
      <w:proofErr w:type="spellStart"/>
      <w:r w:rsidRPr="002B44FD">
        <w:rPr>
          <w:rFonts w:ascii="Calibri" w:hAnsi="Calibri" w:cs="Calibri"/>
          <w:color w:val="000000"/>
          <w:sz w:val="22"/>
          <w:szCs w:val="22"/>
          <w:lang w:val="en-US" w:eastAsia="en-US"/>
        </w:rPr>
        <w:t>şi</w:t>
      </w:r>
      <w:proofErr w:type="spellEnd"/>
      <w:r w:rsidRPr="002B44FD">
        <w:rPr>
          <w:rFonts w:ascii="Calibri" w:hAnsi="Calibri" w:cs="Calibri"/>
          <w:color w:val="000000"/>
          <w:sz w:val="22"/>
          <w:szCs w:val="22"/>
          <w:lang w:val="en-US" w:eastAsia="en-US"/>
        </w:rPr>
        <w:t xml:space="preserve"> din </w:t>
      </w:r>
      <w:proofErr w:type="spellStart"/>
      <w:r w:rsidRPr="002B44FD">
        <w:rPr>
          <w:rFonts w:ascii="Calibri" w:hAnsi="Calibri" w:cs="Calibri"/>
          <w:color w:val="000000"/>
          <w:sz w:val="22"/>
          <w:szCs w:val="22"/>
          <w:lang w:val="en-US" w:eastAsia="en-US"/>
        </w:rPr>
        <w:t>distanța</w:t>
      </w:r>
      <w:proofErr w:type="spellEnd"/>
      <w:r w:rsidRPr="002B44FD">
        <w:rPr>
          <w:rFonts w:ascii="Calibri" w:hAnsi="Calibri" w:cs="Calibri"/>
          <w:color w:val="000000"/>
          <w:sz w:val="22"/>
          <w:szCs w:val="22"/>
          <w:lang w:val="en-US" w:eastAsia="en-US"/>
        </w:rPr>
        <w:t xml:space="preserve"> </w:t>
      </w:r>
      <w:proofErr w:type="spellStart"/>
      <w:r w:rsidRPr="002B44FD">
        <w:rPr>
          <w:rFonts w:ascii="Calibri" w:hAnsi="Calibri" w:cs="Calibri"/>
          <w:color w:val="000000"/>
          <w:sz w:val="22"/>
          <w:szCs w:val="22"/>
          <w:lang w:val="en-US" w:eastAsia="en-US"/>
        </w:rPr>
        <w:t>potenţial</w:t>
      </w:r>
      <w:proofErr w:type="spellEnd"/>
      <w:r w:rsidRPr="002B44FD">
        <w:rPr>
          <w:rFonts w:ascii="Calibri" w:hAnsi="Calibri" w:cs="Calibri"/>
          <w:color w:val="000000"/>
          <w:sz w:val="22"/>
          <w:szCs w:val="22"/>
          <w:lang w:val="en-US" w:eastAsia="en-US"/>
        </w:rPr>
        <w:t xml:space="preserve"> mare </w:t>
      </w:r>
      <w:proofErr w:type="spellStart"/>
      <w:r w:rsidRPr="002B44FD">
        <w:rPr>
          <w:rFonts w:ascii="Calibri" w:hAnsi="Calibri" w:cs="Calibri"/>
          <w:color w:val="000000"/>
          <w:sz w:val="22"/>
          <w:szCs w:val="22"/>
          <w:lang w:val="en-US" w:eastAsia="en-US"/>
        </w:rPr>
        <w:t>până</w:t>
      </w:r>
      <w:proofErr w:type="spellEnd"/>
      <w:r w:rsidRPr="002B44FD">
        <w:rPr>
          <w:rFonts w:ascii="Calibri" w:hAnsi="Calibri" w:cs="Calibri"/>
          <w:color w:val="000000"/>
          <w:sz w:val="22"/>
          <w:szCs w:val="22"/>
          <w:lang w:val="en-US" w:eastAsia="en-US"/>
        </w:rPr>
        <w:t xml:space="preserve"> la </w:t>
      </w:r>
      <w:proofErr w:type="spellStart"/>
      <w:r w:rsidRPr="002B44FD">
        <w:rPr>
          <w:rFonts w:ascii="Calibri" w:hAnsi="Calibri" w:cs="Calibri"/>
          <w:color w:val="000000"/>
          <w:sz w:val="22"/>
          <w:szCs w:val="22"/>
          <w:lang w:val="en-US" w:eastAsia="en-US"/>
        </w:rPr>
        <w:t>locaţia</w:t>
      </w:r>
      <w:proofErr w:type="spellEnd"/>
      <w:r w:rsidRPr="002B44FD">
        <w:rPr>
          <w:rFonts w:ascii="Calibri" w:hAnsi="Calibri" w:cs="Calibri"/>
          <w:color w:val="000000"/>
          <w:sz w:val="22"/>
          <w:szCs w:val="22"/>
          <w:lang w:val="en-US" w:eastAsia="en-US"/>
        </w:rPr>
        <w:t xml:space="preserve"> de </w:t>
      </w:r>
      <w:proofErr w:type="spellStart"/>
      <w:r w:rsidRPr="002B44FD">
        <w:rPr>
          <w:rFonts w:ascii="Calibri" w:hAnsi="Calibri" w:cs="Calibri"/>
          <w:color w:val="000000"/>
          <w:sz w:val="22"/>
          <w:szCs w:val="22"/>
          <w:lang w:val="en-US" w:eastAsia="en-US"/>
        </w:rPr>
        <w:t>instalare</w:t>
      </w:r>
      <w:proofErr w:type="spellEnd"/>
      <w:r w:rsidRPr="002B44FD">
        <w:rPr>
          <w:rFonts w:ascii="Calibri" w:hAnsi="Calibri" w:cs="Calibri"/>
          <w:color w:val="000000"/>
          <w:sz w:val="22"/>
          <w:szCs w:val="22"/>
          <w:lang w:val="en-US" w:eastAsia="en-US"/>
        </w:rPr>
        <w:t xml:space="preserve"> a </w:t>
      </w:r>
      <w:proofErr w:type="spellStart"/>
      <w:r w:rsidRPr="002B44FD">
        <w:rPr>
          <w:rFonts w:ascii="Calibri" w:hAnsi="Calibri" w:cs="Calibri"/>
          <w:color w:val="000000"/>
          <w:sz w:val="22"/>
          <w:szCs w:val="22"/>
          <w:lang w:val="en-US" w:eastAsia="en-US"/>
        </w:rPr>
        <w:t>centrului</w:t>
      </w:r>
      <w:proofErr w:type="spellEnd"/>
      <w:r w:rsidRPr="002B44FD">
        <w:rPr>
          <w:rFonts w:ascii="Calibri" w:hAnsi="Calibri" w:cs="Calibri"/>
          <w:color w:val="000000"/>
          <w:sz w:val="22"/>
          <w:szCs w:val="22"/>
          <w:lang w:val="en-US" w:eastAsia="en-US"/>
        </w:rPr>
        <w:t xml:space="preserve"> de </w:t>
      </w:r>
      <w:proofErr w:type="spellStart"/>
      <w:r w:rsidRPr="002B44FD">
        <w:rPr>
          <w:rFonts w:ascii="Calibri" w:hAnsi="Calibri" w:cs="Calibri"/>
          <w:color w:val="000000"/>
          <w:sz w:val="22"/>
          <w:szCs w:val="22"/>
          <w:lang w:val="en-US" w:eastAsia="en-US"/>
        </w:rPr>
        <w:t>comandă</w:t>
      </w:r>
      <w:proofErr w:type="spellEnd"/>
      <w:r w:rsidRPr="002B44FD">
        <w:rPr>
          <w:rFonts w:ascii="Calibri" w:hAnsi="Calibri" w:cs="Calibri"/>
          <w:color w:val="000000"/>
          <w:sz w:val="22"/>
          <w:szCs w:val="22"/>
          <w:lang w:val="en-US" w:eastAsia="en-US"/>
        </w:rPr>
        <w:t xml:space="preserve">. </w:t>
      </w:r>
      <w:proofErr w:type="spellStart"/>
      <w:r w:rsidRPr="002B44FD">
        <w:rPr>
          <w:rFonts w:ascii="Calibri" w:hAnsi="Calibri" w:cs="Calibri"/>
          <w:color w:val="000000"/>
          <w:sz w:val="22"/>
          <w:szCs w:val="22"/>
          <w:lang w:val="en-US" w:eastAsia="en-US"/>
        </w:rPr>
        <w:t>Transmiterea</w:t>
      </w:r>
      <w:proofErr w:type="spellEnd"/>
      <w:r w:rsidRPr="002B44FD">
        <w:rPr>
          <w:rFonts w:ascii="Calibri" w:hAnsi="Calibri" w:cs="Calibri"/>
          <w:color w:val="000000"/>
          <w:sz w:val="22"/>
          <w:szCs w:val="22"/>
          <w:lang w:val="en-US" w:eastAsia="en-US"/>
        </w:rPr>
        <w:t xml:space="preserve"> </w:t>
      </w:r>
      <w:proofErr w:type="spellStart"/>
      <w:r w:rsidRPr="002B44FD">
        <w:rPr>
          <w:rFonts w:ascii="Calibri" w:hAnsi="Calibri" w:cs="Calibri"/>
          <w:color w:val="000000"/>
          <w:sz w:val="22"/>
          <w:szCs w:val="22"/>
          <w:lang w:val="en-US" w:eastAsia="en-US"/>
        </w:rPr>
        <w:t>imaginilor</w:t>
      </w:r>
      <w:proofErr w:type="spellEnd"/>
      <w:r w:rsidRPr="002B44FD">
        <w:rPr>
          <w:rFonts w:ascii="Calibri" w:hAnsi="Calibri" w:cs="Calibri"/>
          <w:color w:val="000000"/>
          <w:sz w:val="22"/>
          <w:szCs w:val="22"/>
          <w:lang w:val="en-US" w:eastAsia="en-US"/>
        </w:rPr>
        <w:t xml:space="preserve"> de la </w:t>
      </w:r>
      <w:proofErr w:type="spellStart"/>
      <w:r w:rsidRPr="002B44FD">
        <w:rPr>
          <w:rFonts w:ascii="Calibri" w:hAnsi="Calibri" w:cs="Calibri"/>
          <w:color w:val="000000"/>
          <w:sz w:val="22"/>
          <w:szCs w:val="22"/>
          <w:lang w:val="en-US" w:eastAsia="en-US"/>
        </w:rPr>
        <w:t>subsistemul</w:t>
      </w:r>
      <w:proofErr w:type="spellEnd"/>
      <w:r w:rsidRPr="002B44FD">
        <w:rPr>
          <w:rFonts w:ascii="Calibri" w:hAnsi="Calibri" w:cs="Calibri"/>
          <w:color w:val="000000"/>
          <w:sz w:val="22"/>
          <w:szCs w:val="22"/>
          <w:lang w:val="en-US" w:eastAsia="en-US"/>
        </w:rPr>
        <w:t xml:space="preserve"> de </w:t>
      </w:r>
      <w:proofErr w:type="spellStart"/>
      <w:r w:rsidRPr="002B44FD">
        <w:rPr>
          <w:rFonts w:ascii="Calibri" w:hAnsi="Calibri" w:cs="Calibri"/>
          <w:color w:val="000000"/>
          <w:sz w:val="22"/>
          <w:szCs w:val="22"/>
          <w:lang w:val="en-US" w:eastAsia="en-US"/>
        </w:rPr>
        <w:t>culegere</w:t>
      </w:r>
      <w:proofErr w:type="spellEnd"/>
      <w:r w:rsidRPr="002B44FD">
        <w:rPr>
          <w:rFonts w:ascii="Calibri" w:hAnsi="Calibri" w:cs="Calibri"/>
          <w:color w:val="000000"/>
          <w:sz w:val="22"/>
          <w:szCs w:val="22"/>
          <w:lang w:val="en-US" w:eastAsia="en-US"/>
        </w:rPr>
        <w:t xml:space="preserve"> de date se </w:t>
      </w:r>
      <w:proofErr w:type="spellStart"/>
      <w:r w:rsidRPr="002B44FD">
        <w:rPr>
          <w:rFonts w:ascii="Calibri" w:hAnsi="Calibri" w:cs="Calibri"/>
          <w:color w:val="000000"/>
          <w:sz w:val="22"/>
          <w:szCs w:val="22"/>
          <w:lang w:val="en-US" w:eastAsia="en-US"/>
        </w:rPr>
        <w:t>va</w:t>
      </w:r>
      <w:proofErr w:type="spellEnd"/>
      <w:r w:rsidRPr="002B44FD">
        <w:rPr>
          <w:rFonts w:ascii="Calibri" w:hAnsi="Calibri" w:cs="Calibri"/>
          <w:color w:val="000000"/>
          <w:sz w:val="22"/>
          <w:szCs w:val="22"/>
          <w:lang w:val="en-US" w:eastAsia="en-US"/>
        </w:rPr>
        <w:t xml:space="preserve"> face pe </w:t>
      </w:r>
      <w:proofErr w:type="spellStart"/>
      <w:r w:rsidRPr="002B44FD">
        <w:rPr>
          <w:rFonts w:ascii="Calibri" w:hAnsi="Calibri" w:cs="Calibri"/>
          <w:color w:val="000000"/>
          <w:sz w:val="22"/>
          <w:szCs w:val="22"/>
          <w:lang w:val="en-US" w:eastAsia="en-US"/>
        </w:rPr>
        <w:t>suport</w:t>
      </w:r>
      <w:proofErr w:type="spellEnd"/>
      <w:r w:rsidRPr="002B44FD">
        <w:rPr>
          <w:rFonts w:ascii="Calibri" w:hAnsi="Calibri" w:cs="Calibri"/>
          <w:color w:val="000000"/>
          <w:sz w:val="22"/>
          <w:szCs w:val="22"/>
          <w:lang w:val="en-US" w:eastAsia="en-US"/>
        </w:rPr>
        <w:t xml:space="preserve"> </w:t>
      </w:r>
      <w:proofErr w:type="spellStart"/>
      <w:r w:rsidRPr="002B44FD">
        <w:rPr>
          <w:rFonts w:ascii="Calibri" w:hAnsi="Calibri" w:cs="Calibri"/>
          <w:color w:val="000000"/>
          <w:sz w:val="22"/>
          <w:szCs w:val="22"/>
          <w:lang w:val="en-US" w:eastAsia="en-US"/>
        </w:rPr>
        <w:t>cablu</w:t>
      </w:r>
      <w:proofErr w:type="spellEnd"/>
      <w:r w:rsidRPr="002B44FD">
        <w:rPr>
          <w:rFonts w:ascii="Calibri" w:hAnsi="Calibri" w:cs="Calibri"/>
          <w:color w:val="000000"/>
          <w:sz w:val="22"/>
          <w:szCs w:val="22"/>
          <w:lang w:val="en-US" w:eastAsia="en-US"/>
        </w:rPr>
        <w:t xml:space="preserve"> </w:t>
      </w:r>
      <w:proofErr w:type="spellStart"/>
      <w:r w:rsidRPr="002B44FD">
        <w:rPr>
          <w:rFonts w:ascii="Calibri" w:hAnsi="Calibri" w:cs="Calibri"/>
          <w:color w:val="000000"/>
          <w:sz w:val="22"/>
          <w:szCs w:val="22"/>
          <w:lang w:val="en-US" w:eastAsia="en-US"/>
        </w:rPr>
        <w:t>fibră</w:t>
      </w:r>
      <w:proofErr w:type="spellEnd"/>
      <w:r w:rsidRPr="002B44FD">
        <w:rPr>
          <w:rFonts w:ascii="Calibri" w:hAnsi="Calibri" w:cs="Calibri"/>
          <w:color w:val="000000"/>
          <w:sz w:val="22"/>
          <w:szCs w:val="22"/>
          <w:lang w:val="en-US" w:eastAsia="en-US"/>
        </w:rPr>
        <w:t xml:space="preserve"> </w:t>
      </w:r>
      <w:proofErr w:type="spellStart"/>
      <w:r w:rsidRPr="002B44FD">
        <w:rPr>
          <w:rFonts w:ascii="Calibri" w:hAnsi="Calibri" w:cs="Calibri"/>
          <w:color w:val="000000"/>
          <w:sz w:val="22"/>
          <w:szCs w:val="22"/>
          <w:lang w:val="en-US" w:eastAsia="en-US"/>
        </w:rPr>
        <w:t>optică</w:t>
      </w:r>
      <w:proofErr w:type="spellEnd"/>
      <w:r w:rsidRPr="002B44FD">
        <w:rPr>
          <w:rFonts w:ascii="Calibri" w:hAnsi="Calibri" w:cs="Calibri"/>
          <w:color w:val="000000"/>
          <w:sz w:val="22"/>
          <w:szCs w:val="22"/>
          <w:lang w:val="en-US" w:eastAsia="en-US"/>
        </w:rPr>
        <w:t xml:space="preserve"> </w:t>
      </w:r>
      <w:proofErr w:type="spellStart"/>
      <w:r w:rsidRPr="002B44FD">
        <w:rPr>
          <w:rFonts w:ascii="Calibri" w:hAnsi="Calibri" w:cs="Calibri"/>
          <w:color w:val="000000"/>
          <w:sz w:val="22"/>
          <w:szCs w:val="22"/>
          <w:lang w:val="en-US" w:eastAsia="en-US"/>
        </w:rPr>
        <w:t>folosind</w:t>
      </w:r>
      <w:proofErr w:type="spellEnd"/>
      <w:r w:rsidRPr="002B44FD">
        <w:rPr>
          <w:rFonts w:ascii="Calibri" w:hAnsi="Calibri" w:cs="Calibri"/>
          <w:color w:val="000000"/>
          <w:sz w:val="22"/>
          <w:szCs w:val="22"/>
          <w:lang w:val="en-US" w:eastAsia="en-US"/>
        </w:rPr>
        <w:t xml:space="preserve"> </w:t>
      </w:r>
      <w:proofErr w:type="spellStart"/>
      <w:r w:rsidRPr="002B44FD">
        <w:rPr>
          <w:rFonts w:ascii="Calibri" w:hAnsi="Calibri" w:cs="Calibri"/>
          <w:color w:val="000000"/>
          <w:sz w:val="22"/>
          <w:szCs w:val="22"/>
          <w:lang w:val="en-US" w:eastAsia="en-US"/>
        </w:rPr>
        <w:t>protocolul</w:t>
      </w:r>
      <w:proofErr w:type="spellEnd"/>
      <w:r w:rsidRPr="002B44FD">
        <w:rPr>
          <w:rFonts w:ascii="Calibri" w:hAnsi="Calibri" w:cs="Calibri"/>
          <w:color w:val="000000"/>
          <w:sz w:val="22"/>
          <w:szCs w:val="22"/>
          <w:lang w:val="en-US" w:eastAsia="en-US"/>
        </w:rPr>
        <w:t xml:space="preserve"> IP. </w:t>
      </w:r>
    </w:p>
    <w:p w14:paraId="5FF0CB09" w14:textId="17CDC329" w:rsidR="002B44FD" w:rsidRDefault="002B44FD" w:rsidP="002B44FD">
      <w:pPr>
        <w:spacing w:line="240" w:lineRule="auto"/>
        <w:rPr>
          <w:rFonts w:ascii="Calibri" w:hAnsi="Calibri" w:cs="Calibri"/>
          <w:color w:val="000000"/>
          <w:sz w:val="22"/>
          <w:szCs w:val="22"/>
          <w:lang w:val="en-US" w:eastAsia="en-US"/>
        </w:rPr>
      </w:pPr>
      <w:proofErr w:type="spellStart"/>
      <w:r w:rsidRPr="002B44FD">
        <w:rPr>
          <w:rFonts w:ascii="Calibri" w:hAnsi="Calibri" w:cs="Calibri"/>
          <w:color w:val="000000"/>
          <w:sz w:val="22"/>
          <w:szCs w:val="22"/>
          <w:lang w:val="en-US" w:eastAsia="en-US"/>
        </w:rPr>
        <w:t>Camerele</w:t>
      </w:r>
      <w:proofErr w:type="spellEnd"/>
      <w:r w:rsidRPr="002B44FD">
        <w:rPr>
          <w:rFonts w:ascii="Calibri" w:hAnsi="Calibri" w:cs="Calibri"/>
          <w:color w:val="000000"/>
          <w:sz w:val="22"/>
          <w:szCs w:val="22"/>
          <w:lang w:val="en-US" w:eastAsia="en-US"/>
        </w:rPr>
        <w:t xml:space="preserve"> video </w:t>
      </w:r>
      <w:proofErr w:type="spellStart"/>
      <w:r w:rsidRPr="002B44FD">
        <w:rPr>
          <w:rFonts w:ascii="Calibri" w:hAnsi="Calibri" w:cs="Calibri"/>
          <w:color w:val="000000"/>
          <w:sz w:val="22"/>
          <w:szCs w:val="22"/>
          <w:lang w:val="en-US" w:eastAsia="en-US"/>
        </w:rPr>
        <w:t>digitale</w:t>
      </w:r>
      <w:proofErr w:type="spellEnd"/>
      <w:r w:rsidRPr="002B44FD">
        <w:rPr>
          <w:rFonts w:ascii="Calibri" w:hAnsi="Calibri" w:cs="Calibri"/>
          <w:color w:val="000000"/>
          <w:sz w:val="22"/>
          <w:szCs w:val="22"/>
          <w:lang w:val="en-US" w:eastAsia="en-US"/>
        </w:rPr>
        <w:t xml:space="preserve"> sunt </w:t>
      </w:r>
      <w:proofErr w:type="spellStart"/>
      <w:r w:rsidRPr="002B44FD">
        <w:rPr>
          <w:rFonts w:ascii="Calibri" w:hAnsi="Calibri" w:cs="Calibri"/>
          <w:color w:val="000000"/>
          <w:sz w:val="22"/>
          <w:szCs w:val="22"/>
          <w:lang w:val="en-US" w:eastAsia="en-US"/>
        </w:rPr>
        <w:t>în</w:t>
      </w:r>
      <w:proofErr w:type="spellEnd"/>
      <w:r w:rsidRPr="002B44FD">
        <w:rPr>
          <w:rFonts w:ascii="Calibri" w:hAnsi="Calibri" w:cs="Calibri"/>
          <w:color w:val="000000"/>
          <w:sz w:val="22"/>
          <w:szCs w:val="22"/>
          <w:lang w:val="en-US" w:eastAsia="en-US"/>
        </w:rPr>
        <w:t xml:space="preserve"> general </w:t>
      </w:r>
      <w:proofErr w:type="spellStart"/>
      <w:r w:rsidRPr="002B44FD">
        <w:rPr>
          <w:rFonts w:ascii="Calibri" w:hAnsi="Calibri" w:cs="Calibri"/>
          <w:color w:val="000000"/>
          <w:sz w:val="22"/>
          <w:szCs w:val="22"/>
          <w:lang w:val="en-US" w:eastAsia="en-US"/>
        </w:rPr>
        <w:t>camere</w:t>
      </w:r>
      <w:proofErr w:type="spellEnd"/>
      <w:r w:rsidRPr="002B44FD">
        <w:rPr>
          <w:rFonts w:ascii="Calibri" w:hAnsi="Calibri" w:cs="Calibri"/>
          <w:color w:val="000000"/>
          <w:sz w:val="22"/>
          <w:szCs w:val="22"/>
          <w:lang w:val="en-US" w:eastAsia="en-US"/>
        </w:rPr>
        <w:t xml:space="preserve"> fixe </w:t>
      </w:r>
      <w:r w:rsidR="00C73E82">
        <w:rPr>
          <w:rFonts w:ascii="Calibri" w:hAnsi="Calibri" w:cs="Calibri"/>
          <w:color w:val="000000"/>
          <w:sz w:val="22"/>
          <w:szCs w:val="22"/>
          <w:lang w:val="en-US" w:eastAsia="en-US"/>
        </w:rPr>
        <w:t xml:space="preserve">care </w:t>
      </w:r>
      <w:r w:rsidRPr="002B44FD">
        <w:rPr>
          <w:rFonts w:ascii="Calibri" w:hAnsi="Calibri" w:cs="Calibri"/>
          <w:color w:val="000000"/>
          <w:sz w:val="22"/>
          <w:szCs w:val="22"/>
          <w:lang w:val="en-US" w:eastAsia="en-US"/>
        </w:rPr>
        <w:t xml:space="preserve">se </w:t>
      </w:r>
      <w:proofErr w:type="spellStart"/>
      <w:r w:rsidRPr="002B44FD">
        <w:rPr>
          <w:rFonts w:ascii="Calibri" w:hAnsi="Calibri" w:cs="Calibri"/>
          <w:color w:val="000000"/>
          <w:sz w:val="22"/>
          <w:szCs w:val="22"/>
          <w:lang w:val="en-US" w:eastAsia="en-US"/>
        </w:rPr>
        <w:t>vor</w:t>
      </w:r>
      <w:proofErr w:type="spellEnd"/>
      <w:r w:rsidRPr="002B44FD">
        <w:rPr>
          <w:rFonts w:ascii="Calibri" w:hAnsi="Calibri" w:cs="Calibri"/>
          <w:color w:val="000000"/>
          <w:sz w:val="22"/>
          <w:szCs w:val="22"/>
          <w:lang w:val="en-US" w:eastAsia="en-US"/>
        </w:rPr>
        <w:t xml:space="preserve"> </w:t>
      </w:r>
      <w:proofErr w:type="spellStart"/>
      <w:r w:rsidRPr="002B44FD">
        <w:rPr>
          <w:rFonts w:ascii="Calibri" w:hAnsi="Calibri" w:cs="Calibri"/>
          <w:color w:val="000000"/>
          <w:sz w:val="22"/>
          <w:szCs w:val="22"/>
          <w:lang w:val="en-US" w:eastAsia="en-US"/>
        </w:rPr>
        <w:t>folosi</w:t>
      </w:r>
      <w:proofErr w:type="spellEnd"/>
      <w:r w:rsidRPr="002B44FD">
        <w:rPr>
          <w:rFonts w:ascii="Calibri" w:hAnsi="Calibri" w:cs="Calibri"/>
          <w:color w:val="000000"/>
          <w:sz w:val="22"/>
          <w:szCs w:val="22"/>
          <w:lang w:val="en-US" w:eastAsia="en-US"/>
        </w:rPr>
        <w:t xml:space="preserve"> </w:t>
      </w:r>
      <w:proofErr w:type="spellStart"/>
      <w:r w:rsidRPr="002B44FD">
        <w:rPr>
          <w:rFonts w:ascii="Calibri" w:hAnsi="Calibri" w:cs="Calibri"/>
          <w:color w:val="000000"/>
          <w:sz w:val="22"/>
          <w:szCs w:val="22"/>
          <w:lang w:val="en-US" w:eastAsia="en-US"/>
        </w:rPr>
        <w:t>în</w:t>
      </w:r>
      <w:proofErr w:type="spellEnd"/>
      <w:r w:rsidRPr="002B44FD">
        <w:rPr>
          <w:rFonts w:ascii="Calibri" w:hAnsi="Calibri" w:cs="Calibri"/>
          <w:color w:val="000000"/>
          <w:sz w:val="22"/>
          <w:szCs w:val="22"/>
          <w:lang w:val="en-US" w:eastAsia="en-US"/>
        </w:rPr>
        <w:t xml:space="preserve"> </w:t>
      </w:r>
      <w:proofErr w:type="spellStart"/>
      <w:r w:rsidRPr="002B44FD">
        <w:rPr>
          <w:rFonts w:ascii="Calibri" w:hAnsi="Calibri" w:cs="Calibri"/>
          <w:color w:val="000000"/>
          <w:sz w:val="22"/>
          <w:szCs w:val="22"/>
          <w:lang w:val="en-US" w:eastAsia="en-US"/>
        </w:rPr>
        <w:t>unele</w:t>
      </w:r>
      <w:proofErr w:type="spellEnd"/>
      <w:r w:rsidRPr="002B44FD">
        <w:rPr>
          <w:rFonts w:ascii="Calibri" w:hAnsi="Calibri" w:cs="Calibri"/>
          <w:color w:val="000000"/>
          <w:sz w:val="22"/>
          <w:szCs w:val="22"/>
          <w:lang w:val="en-US" w:eastAsia="en-US"/>
        </w:rPr>
        <w:t xml:space="preserve"> zone, cu 2 (</w:t>
      </w:r>
      <w:proofErr w:type="spellStart"/>
      <w:r w:rsidRPr="002B44FD">
        <w:rPr>
          <w:rFonts w:ascii="Calibri" w:hAnsi="Calibri" w:cs="Calibri"/>
          <w:color w:val="000000"/>
          <w:sz w:val="22"/>
          <w:szCs w:val="22"/>
          <w:lang w:val="en-US" w:eastAsia="en-US"/>
        </w:rPr>
        <w:t>două</w:t>
      </w:r>
      <w:proofErr w:type="spellEnd"/>
      <w:r w:rsidRPr="002B44FD">
        <w:rPr>
          <w:rFonts w:ascii="Calibri" w:hAnsi="Calibri" w:cs="Calibri"/>
          <w:color w:val="000000"/>
          <w:sz w:val="22"/>
          <w:szCs w:val="22"/>
          <w:lang w:val="en-US" w:eastAsia="en-US"/>
        </w:rPr>
        <w:t>) grade de libertate (</w:t>
      </w:r>
      <w:proofErr w:type="spellStart"/>
      <w:r w:rsidRPr="002B44FD">
        <w:rPr>
          <w:rFonts w:ascii="Calibri" w:hAnsi="Calibri" w:cs="Calibri"/>
          <w:color w:val="000000"/>
          <w:sz w:val="22"/>
          <w:szCs w:val="22"/>
          <w:lang w:val="en-US" w:eastAsia="en-US"/>
        </w:rPr>
        <w:t>mişcare</w:t>
      </w:r>
      <w:proofErr w:type="spellEnd"/>
      <w:r w:rsidRPr="002B44FD">
        <w:rPr>
          <w:rFonts w:ascii="Calibri" w:hAnsi="Calibri" w:cs="Calibri"/>
          <w:color w:val="000000"/>
          <w:sz w:val="22"/>
          <w:szCs w:val="22"/>
          <w:lang w:val="en-US" w:eastAsia="en-US"/>
        </w:rPr>
        <w:t xml:space="preserve"> </w:t>
      </w:r>
      <w:proofErr w:type="spellStart"/>
      <w:r w:rsidRPr="002B44FD">
        <w:rPr>
          <w:rFonts w:ascii="Calibri" w:hAnsi="Calibri" w:cs="Calibri"/>
          <w:color w:val="000000"/>
          <w:sz w:val="22"/>
          <w:szCs w:val="22"/>
          <w:lang w:val="en-US" w:eastAsia="en-US"/>
        </w:rPr>
        <w:t>atât</w:t>
      </w:r>
      <w:proofErr w:type="spellEnd"/>
      <w:r w:rsidRPr="002B44FD">
        <w:rPr>
          <w:rFonts w:ascii="Calibri" w:hAnsi="Calibri" w:cs="Calibri"/>
          <w:color w:val="000000"/>
          <w:sz w:val="22"/>
          <w:szCs w:val="22"/>
          <w:lang w:val="en-US" w:eastAsia="en-US"/>
        </w:rPr>
        <w:t xml:space="preserve"> </w:t>
      </w:r>
      <w:proofErr w:type="spellStart"/>
      <w:r w:rsidRPr="002B44FD">
        <w:rPr>
          <w:rFonts w:ascii="Calibri" w:hAnsi="Calibri" w:cs="Calibri"/>
          <w:color w:val="000000"/>
          <w:sz w:val="22"/>
          <w:szCs w:val="22"/>
          <w:lang w:val="en-US" w:eastAsia="en-US"/>
        </w:rPr>
        <w:t>orizontală</w:t>
      </w:r>
      <w:proofErr w:type="spellEnd"/>
      <w:r w:rsidRPr="002B44FD">
        <w:rPr>
          <w:rFonts w:ascii="Calibri" w:hAnsi="Calibri" w:cs="Calibri"/>
          <w:color w:val="000000"/>
          <w:sz w:val="22"/>
          <w:szCs w:val="22"/>
          <w:lang w:val="en-US" w:eastAsia="en-US"/>
        </w:rPr>
        <w:t xml:space="preserve">, </w:t>
      </w:r>
      <w:proofErr w:type="spellStart"/>
      <w:r w:rsidRPr="002B44FD">
        <w:rPr>
          <w:rFonts w:ascii="Calibri" w:hAnsi="Calibri" w:cs="Calibri"/>
          <w:color w:val="000000"/>
          <w:sz w:val="22"/>
          <w:szCs w:val="22"/>
          <w:lang w:val="en-US" w:eastAsia="en-US"/>
        </w:rPr>
        <w:t>cât</w:t>
      </w:r>
      <w:proofErr w:type="spellEnd"/>
      <w:r w:rsidRPr="002B44FD">
        <w:rPr>
          <w:rFonts w:ascii="Calibri" w:hAnsi="Calibri" w:cs="Calibri"/>
          <w:color w:val="000000"/>
          <w:sz w:val="22"/>
          <w:szCs w:val="22"/>
          <w:lang w:val="en-US" w:eastAsia="en-US"/>
        </w:rPr>
        <w:t xml:space="preserve"> </w:t>
      </w:r>
      <w:proofErr w:type="spellStart"/>
      <w:r w:rsidRPr="002B44FD">
        <w:rPr>
          <w:rFonts w:ascii="Calibri" w:hAnsi="Calibri" w:cs="Calibri"/>
          <w:color w:val="000000"/>
          <w:sz w:val="22"/>
          <w:szCs w:val="22"/>
          <w:lang w:val="en-US" w:eastAsia="en-US"/>
        </w:rPr>
        <w:t>şi</w:t>
      </w:r>
      <w:proofErr w:type="spellEnd"/>
      <w:r w:rsidRPr="002B44FD">
        <w:rPr>
          <w:rFonts w:ascii="Calibri" w:hAnsi="Calibri" w:cs="Calibri"/>
          <w:color w:val="000000"/>
          <w:sz w:val="22"/>
          <w:szCs w:val="22"/>
          <w:lang w:val="en-US" w:eastAsia="en-US"/>
        </w:rPr>
        <w:t xml:space="preserve"> </w:t>
      </w:r>
      <w:proofErr w:type="spellStart"/>
      <w:r w:rsidRPr="002B44FD">
        <w:rPr>
          <w:rFonts w:ascii="Calibri" w:hAnsi="Calibri" w:cs="Calibri"/>
          <w:color w:val="000000"/>
          <w:sz w:val="22"/>
          <w:szCs w:val="22"/>
          <w:lang w:val="en-US" w:eastAsia="en-US"/>
        </w:rPr>
        <w:t>în</w:t>
      </w:r>
      <w:proofErr w:type="spellEnd"/>
      <w:r w:rsidRPr="002B44FD">
        <w:rPr>
          <w:rFonts w:ascii="Calibri" w:hAnsi="Calibri" w:cs="Calibri"/>
          <w:color w:val="000000"/>
          <w:sz w:val="22"/>
          <w:szCs w:val="22"/>
          <w:lang w:val="en-US" w:eastAsia="en-US"/>
        </w:rPr>
        <w:t xml:space="preserve"> plan vertical), </w:t>
      </w:r>
      <w:proofErr w:type="spellStart"/>
      <w:r w:rsidRPr="002B44FD">
        <w:rPr>
          <w:rFonts w:ascii="Calibri" w:hAnsi="Calibri" w:cs="Calibri"/>
          <w:color w:val="000000"/>
          <w:sz w:val="22"/>
          <w:szCs w:val="22"/>
          <w:lang w:val="en-US" w:eastAsia="en-US"/>
        </w:rPr>
        <w:t>amplasate</w:t>
      </w:r>
      <w:proofErr w:type="spellEnd"/>
      <w:r w:rsidRPr="002B44FD">
        <w:rPr>
          <w:rFonts w:ascii="Calibri" w:hAnsi="Calibri" w:cs="Calibri"/>
          <w:color w:val="000000"/>
          <w:sz w:val="22"/>
          <w:szCs w:val="22"/>
          <w:lang w:val="en-US" w:eastAsia="en-US"/>
        </w:rPr>
        <w:t xml:space="preserve"> </w:t>
      </w:r>
      <w:proofErr w:type="spellStart"/>
      <w:r w:rsidRPr="002B44FD">
        <w:rPr>
          <w:rFonts w:ascii="Calibri" w:hAnsi="Calibri" w:cs="Calibri"/>
          <w:color w:val="000000"/>
          <w:sz w:val="22"/>
          <w:szCs w:val="22"/>
          <w:lang w:val="en-US" w:eastAsia="en-US"/>
        </w:rPr>
        <w:t>în</w:t>
      </w:r>
      <w:proofErr w:type="spellEnd"/>
      <w:r w:rsidRPr="002B44FD">
        <w:rPr>
          <w:rFonts w:ascii="Calibri" w:hAnsi="Calibri" w:cs="Calibri"/>
          <w:color w:val="000000"/>
          <w:sz w:val="22"/>
          <w:szCs w:val="22"/>
          <w:lang w:val="en-US" w:eastAsia="en-US"/>
        </w:rPr>
        <w:t xml:space="preserve"> </w:t>
      </w:r>
      <w:proofErr w:type="spellStart"/>
      <w:r w:rsidRPr="002B44FD">
        <w:rPr>
          <w:rFonts w:ascii="Calibri" w:hAnsi="Calibri" w:cs="Calibri"/>
          <w:color w:val="000000"/>
          <w:sz w:val="22"/>
          <w:szCs w:val="22"/>
          <w:lang w:val="en-US" w:eastAsia="en-US"/>
        </w:rPr>
        <w:t>carcase</w:t>
      </w:r>
      <w:proofErr w:type="spellEnd"/>
      <w:r w:rsidRPr="002B44FD">
        <w:rPr>
          <w:rFonts w:ascii="Calibri" w:hAnsi="Calibri" w:cs="Calibri"/>
          <w:color w:val="000000"/>
          <w:sz w:val="22"/>
          <w:szCs w:val="22"/>
          <w:lang w:val="en-US" w:eastAsia="en-US"/>
        </w:rPr>
        <w:t xml:space="preserve"> </w:t>
      </w:r>
      <w:proofErr w:type="spellStart"/>
      <w:r w:rsidRPr="002B44FD">
        <w:rPr>
          <w:rFonts w:ascii="Calibri" w:hAnsi="Calibri" w:cs="Calibri"/>
          <w:color w:val="000000"/>
          <w:sz w:val="22"/>
          <w:szCs w:val="22"/>
          <w:lang w:val="en-US" w:eastAsia="en-US"/>
        </w:rPr>
        <w:t>clasice</w:t>
      </w:r>
      <w:proofErr w:type="spellEnd"/>
      <w:r w:rsidRPr="002B44FD">
        <w:rPr>
          <w:rFonts w:ascii="Calibri" w:hAnsi="Calibri" w:cs="Calibri"/>
          <w:color w:val="000000"/>
          <w:sz w:val="22"/>
          <w:szCs w:val="22"/>
          <w:lang w:val="en-US" w:eastAsia="en-US"/>
        </w:rPr>
        <w:t xml:space="preserve"> </w:t>
      </w:r>
      <w:proofErr w:type="spellStart"/>
      <w:r w:rsidRPr="002B44FD">
        <w:rPr>
          <w:rFonts w:ascii="Calibri" w:hAnsi="Calibri" w:cs="Calibri"/>
          <w:color w:val="000000"/>
          <w:sz w:val="22"/>
          <w:szCs w:val="22"/>
          <w:lang w:val="en-US" w:eastAsia="en-US"/>
        </w:rPr>
        <w:t>sau</w:t>
      </w:r>
      <w:proofErr w:type="spellEnd"/>
      <w:r w:rsidRPr="002B44FD">
        <w:rPr>
          <w:rFonts w:ascii="Calibri" w:hAnsi="Calibri" w:cs="Calibri"/>
          <w:color w:val="000000"/>
          <w:sz w:val="22"/>
          <w:szCs w:val="22"/>
          <w:lang w:val="en-US" w:eastAsia="en-US"/>
        </w:rPr>
        <w:t xml:space="preserve"> semi-</w:t>
      </w:r>
      <w:proofErr w:type="spellStart"/>
      <w:r w:rsidRPr="002B44FD">
        <w:rPr>
          <w:rFonts w:ascii="Calibri" w:hAnsi="Calibri" w:cs="Calibri"/>
          <w:color w:val="000000"/>
          <w:sz w:val="22"/>
          <w:szCs w:val="22"/>
          <w:lang w:val="en-US" w:eastAsia="en-US"/>
        </w:rPr>
        <w:t>sferice</w:t>
      </w:r>
      <w:proofErr w:type="spellEnd"/>
      <w:r w:rsidRPr="002B44FD">
        <w:rPr>
          <w:rFonts w:ascii="Calibri" w:hAnsi="Calibri" w:cs="Calibri"/>
          <w:color w:val="000000"/>
          <w:sz w:val="22"/>
          <w:szCs w:val="22"/>
          <w:lang w:val="en-US" w:eastAsia="en-US"/>
        </w:rPr>
        <w:t xml:space="preserve">. </w:t>
      </w:r>
      <w:proofErr w:type="spellStart"/>
      <w:r w:rsidRPr="002B44FD">
        <w:rPr>
          <w:rFonts w:ascii="Calibri" w:hAnsi="Calibri" w:cs="Calibri"/>
          <w:color w:val="000000"/>
          <w:sz w:val="22"/>
          <w:szCs w:val="22"/>
          <w:lang w:val="en-US" w:eastAsia="en-US"/>
        </w:rPr>
        <w:t>Aceste</w:t>
      </w:r>
      <w:proofErr w:type="spellEnd"/>
      <w:r w:rsidRPr="002B44FD">
        <w:rPr>
          <w:rFonts w:ascii="Calibri" w:hAnsi="Calibri" w:cs="Calibri"/>
          <w:color w:val="000000"/>
          <w:sz w:val="22"/>
          <w:szCs w:val="22"/>
          <w:lang w:val="en-US" w:eastAsia="en-US"/>
        </w:rPr>
        <w:t xml:space="preserve"> </w:t>
      </w:r>
      <w:proofErr w:type="spellStart"/>
      <w:r w:rsidRPr="002B44FD">
        <w:rPr>
          <w:rFonts w:ascii="Calibri" w:hAnsi="Calibri" w:cs="Calibri"/>
          <w:color w:val="000000"/>
          <w:sz w:val="22"/>
          <w:szCs w:val="22"/>
          <w:lang w:val="en-US" w:eastAsia="en-US"/>
        </w:rPr>
        <w:t>camere</w:t>
      </w:r>
      <w:proofErr w:type="spellEnd"/>
      <w:r w:rsidRPr="002B44FD">
        <w:rPr>
          <w:rFonts w:ascii="Calibri" w:hAnsi="Calibri" w:cs="Calibri"/>
          <w:color w:val="000000"/>
          <w:sz w:val="22"/>
          <w:szCs w:val="22"/>
          <w:lang w:val="en-US" w:eastAsia="en-US"/>
        </w:rPr>
        <w:t xml:space="preserve"> video sunt </w:t>
      </w:r>
      <w:proofErr w:type="spellStart"/>
      <w:r w:rsidRPr="002B44FD">
        <w:rPr>
          <w:rFonts w:ascii="Calibri" w:hAnsi="Calibri" w:cs="Calibri"/>
          <w:color w:val="000000"/>
          <w:sz w:val="22"/>
          <w:szCs w:val="22"/>
          <w:lang w:val="en-US" w:eastAsia="en-US"/>
        </w:rPr>
        <w:t>specializate</w:t>
      </w:r>
      <w:proofErr w:type="spellEnd"/>
      <w:r w:rsidRPr="002B44FD">
        <w:rPr>
          <w:rFonts w:ascii="Calibri" w:hAnsi="Calibri" w:cs="Calibri"/>
          <w:color w:val="000000"/>
          <w:sz w:val="22"/>
          <w:szCs w:val="22"/>
          <w:lang w:val="en-US" w:eastAsia="en-US"/>
        </w:rPr>
        <w:t xml:space="preserve"> </w:t>
      </w:r>
      <w:proofErr w:type="spellStart"/>
      <w:r w:rsidRPr="002B44FD">
        <w:rPr>
          <w:rFonts w:ascii="Calibri" w:hAnsi="Calibri" w:cs="Calibri"/>
          <w:color w:val="000000"/>
          <w:sz w:val="22"/>
          <w:szCs w:val="22"/>
          <w:lang w:val="en-US" w:eastAsia="en-US"/>
        </w:rPr>
        <w:t>pentru</w:t>
      </w:r>
      <w:proofErr w:type="spellEnd"/>
      <w:r w:rsidRPr="002B44FD">
        <w:rPr>
          <w:rFonts w:ascii="Calibri" w:hAnsi="Calibri" w:cs="Calibri"/>
          <w:color w:val="000000"/>
          <w:sz w:val="22"/>
          <w:szCs w:val="22"/>
          <w:lang w:val="en-US" w:eastAsia="en-US"/>
        </w:rPr>
        <w:t xml:space="preserve"> </w:t>
      </w:r>
      <w:proofErr w:type="spellStart"/>
      <w:r w:rsidRPr="002B44FD">
        <w:rPr>
          <w:rFonts w:ascii="Calibri" w:hAnsi="Calibri" w:cs="Calibri"/>
          <w:color w:val="000000"/>
          <w:sz w:val="22"/>
          <w:szCs w:val="22"/>
          <w:lang w:val="en-US" w:eastAsia="en-US"/>
        </w:rPr>
        <w:t>captarea</w:t>
      </w:r>
      <w:proofErr w:type="spellEnd"/>
      <w:r w:rsidRPr="002B44FD">
        <w:rPr>
          <w:rFonts w:ascii="Calibri" w:hAnsi="Calibri" w:cs="Calibri"/>
          <w:color w:val="000000"/>
          <w:sz w:val="22"/>
          <w:szCs w:val="22"/>
          <w:lang w:val="en-US" w:eastAsia="en-US"/>
        </w:rPr>
        <w:t xml:space="preserve"> </w:t>
      </w:r>
      <w:proofErr w:type="spellStart"/>
      <w:r w:rsidRPr="002B44FD">
        <w:rPr>
          <w:rFonts w:ascii="Calibri" w:hAnsi="Calibri" w:cs="Calibri"/>
          <w:color w:val="000000"/>
          <w:sz w:val="22"/>
          <w:szCs w:val="22"/>
          <w:lang w:val="en-US" w:eastAsia="en-US"/>
        </w:rPr>
        <w:t>imaginilor</w:t>
      </w:r>
      <w:proofErr w:type="spellEnd"/>
      <w:r w:rsidRPr="002B44FD">
        <w:rPr>
          <w:rFonts w:ascii="Calibri" w:hAnsi="Calibri" w:cs="Calibri"/>
          <w:color w:val="000000"/>
          <w:sz w:val="22"/>
          <w:szCs w:val="22"/>
          <w:lang w:val="en-US" w:eastAsia="en-US"/>
        </w:rPr>
        <w:t xml:space="preserve"> de exterior, pot fi </w:t>
      </w:r>
      <w:proofErr w:type="spellStart"/>
      <w:r w:rsidRPr="002B44FD">
        <w:rPr>
          <w:rFonts w:ascii="Calibri" w:hAnsi="Calibri" w:cs="Calibri"/>
          <w:color w:val="000000"/>
          <w:sz w:val="22"/>
          <w:szCs w:val="22"/>
          <w:lang w:val="en-US" w:eastAsia="en-US"/>
        </w:rPr>
        <w:t>controlabile</w:t>
      </w:r>
      <w:proofErr w:type="spellEnd"/>
      <w:r w:rsidRPr="002B44FD">
        <w:rPr>
          <w:rFonts w:ascii="Calibri" w:hAnsi="Calibri" w:cs="Calibri"/>
          <w:color w:val="000000"/>
          <w:sz w:val="22"/>
          <w:szCs w:val="22"/>
          <w:lang w:val="en-US" w:eastAsia="en-US"/>
        </w:rPr>
        <w:t xml:space="preserve"> de la </w:t>
      </w:r>
      <w:proofErr w:type="spellStart"/>
      <w:r w:rsidRPr="002B44FD">
        <w:rPr>
          <w:rFonts w:ascii="Calibri" w:hAnsi="Calibri" w:cs="Calibri"/>
          <w:color w:val="000000"/>
          <w:sz w:val="22"/>
          <w:szCs w:val="22"/>
          <w:lang w:val="en-US" w:eastAsia="en-US"/>
        </w:rPr>
        <w:t>distanță</w:t>
      </w:r>
      <w:proofErr w:type="spellEnd"/>
      <w:r w:rsidRPr="002B44FD">
        <w:rPr>
          <w:rFonts w:ascii="Calibri" w:hAnsi="Calibri" w:cs="Calibri"/>
          <w:color w:val="000000"/>
          <w:sz w:val="22"/>
          <w:szCs w:val="22"/>
          <w:lang w:val="en-US" w:eastAsia="en-US"/>
        </w:rPr>
        <w:t xml:space="preserve"> </w:t>
      </w:r>
      <w:proofErr w:type="spellStart"/>
      <w:r w:rsidRPr="002B44FD">
        <w:rPr>
          <w:rFonts w:ascii="Calibri" w:hAnsi="Calibri" w:cs="Calibri"/>
          <w:color w:val="000000"/>
          <w:sz w:val="22"/>
          <w:szCs w:val="22"/>
          <w:lang w:val="en-US" w:eastAsia="en-US"/>
        </w:rPr>
        <w:t>atât</w:t>
      </w:r>
      <w:proofErr w:type="spellEnd"/>
      <w:r w:rsidRPr="002B44FD">
        <w:rPr>
          <w:rFonts w:ascii="Calibri" w:hAnsi="Calibri" w:cs="Calibri"/>
          <w:color w:val="000000"/>
          <w:sz w:val="22"/>
          <w:szCs w:val="22"/>
          <w:lang w:val="en-US" w:eastAsia="en-US"/>
        </w:rPr>
        <w:t xml:space="preserve"> ca </w:t>
      </w:r>
      <w:proofErr w:type="spellStart"/>
      <w:r w:rsidRPr="002B44FD">
        <w:rPr>
          <w:rFonts w:ascii="Calibri" w:hAnsi="Calibri" w:cs="Calibri"/>
          <w:color w:val="000000"/>
          <w:sz w:val="22"/>
          <w:szCs w:val="22"/>
          <w:lang w:val="en-US" w:eastAsia="en-US"/>
        </w:rPr>
        <w:t>poziţie</w:t>
      </w:r>
      <w:proofErr w:type="spellEnd"/>
      <w:r w:rsidRPr="002B44FD">
        <w:rPr>
          <w:rFonts w:ascii="Calibri" w:hAnsi="Calibri" w:cs="Calibri"/>
          <w:color w:val="000000"/>
          <w:sz w:val="22"/>
          <w:szCs w:val="22"/>
          <w:lang w:val="en-US" w:eastAsia="en-US"/>
        </w:rPr>
        <w:t xml:space="preserve">, </w:t>
      </w:r>
      <w:proofErr w:type="spellStart"/>
      <w:r w:rsidRPr="002B44FD">
        <w:rPr>
          <w:rFonts w:ascii="Calibri" w:hAnsi="Calibri" w:cs="Calibri"/>
          <w:color w:val="000000"/>
          <w:sz w:val="22"/>
          <w:szCs w:val="22"/>
          <w:lang w:val="en-US" w:eastAsia="en-US"/>
        </w:rPr>
        <w:t>cât</w:t>
      </w:r>
      <w:proofErr w:type="spellEnd"/>
      <w:r w:rsidRPr="002B44FD">
        <w:rPr>
          <w:rFonts w:ascii="Calibri" w:hAnsi="Calibri" w:cs="Calibri"/>
          <w:color w:val="000000"/>
          <w:sz w:val="22"/>
          <w:szCs w:val="22"/>
          <w:lang w:val="en-US" w:eastAsia="en-US"/>
        </w:rPr>
        <w:t xml:space="preserve"> </w:t>
      </w:r>
      <w:proofErr w:type="spellStart"/>
      <w:r w:rsidRPr="002B44FD">
        <w:rPr>
          <w:rFonts w:ascii="Calibri" w:hAnsi="Calibri" w:cs="Calibri"/>
          <w:color w:val="000000"/>
          <w:sz w:val="22"/>
          <w:szCs w:val="22"/>
          <w:lang w:val="en-US" w:eastAsia="en-US"/>
        </w:rPr>
        <w:t>şi</w:t>
      </w:r>
      <w:proofErr w:type="spellEnd"/>
      <w:r w:rsidRPr="002B44FD">
        <w:rPr>
          <w:rFonts w:ascii="Calibri" w:hAnsi="Calibri" w:cs="Calibri"/>
          <w:color w:val="000000"/>
          <w:sz w:val="22"/>
          <w:szCs w:val="22"/>
          <w:lang w:val="en-US" w:eastAsia="en-US"/>
        </w:rPr>
        <w:t xml:space="preserve"> ca plan </w:t>
      </w:r>
      <w:proofErr w:type="spellStart"/>
      <w:r w:rsidRPr="002B44FD">
        <w:rPr>
          <w:rFonts w:ascii="Calibri" w:hAnsi="Calibri" w:cs="Calibri"/>
          <w:color w:val="000000"/>
          <w:sz w:val="22"/>
          <w:szCs w:val="22"/>
          <w:lang w:val="en-US" w:eastAsia="en-US"/>
        </w:rPr>
        <w:t>vizual</w:t>
      </w:r>
      <w:proofErr w:type="spellEnd"/>
      <w:r w:rsidRPr="002B44FD">
        <w:rPr>
          <w:rFonts w:ascii="Calibri" w:hAnsi="Calibri" w:cs="Calibri"/>
          <w:color w:val="000000"/>
          <w:sz w:val="22"/>
          <w:szCs w:val="22"/>
          <w:lang w:val="en-US" w:eastAsia="en-US"/>
        </w:rPr>
        <w:t xml:space="preserve"> (</w:t>
      </w:r>
      <w:proofErr w:type="spellStart"/>
      <w:r w:rsidRPr="002B44FD">
        <w:rPr>
          <w:rFonts w:ascii="Calibri" w:hAnsi="Calibri" w:cs="Calibri"/>
          <w:color w:val="000000"/>
          <w:sz w:val="22"/>
          <w:szCs w:val="22"/>
          <w:lang w:val="en-US" w:eastAsia="en-US"/>
        </w:rPr>
        <w:t>apropiere</w:t>
      </w:r>
      <w:proofErr w:type="spellEnd"/>
      <w:r w:rsidRPr="002B44FD">
        <w:rPr>
          <w:rFonts w:ascii="Calibri" w:hAnsi="Calibri" w:cs="Calibri"/>
          <w:color w:val="000000"/>
          <w:sz w:val="22"/>
          <w:szCs w:val="22"/>
          <w:lang w:val="en-US" w:eastAsia="en-US"/>
        </w:rPr>
        <w:t xml:space="preserve">, </w:t>
      </w:r>
      <w:proofErr w:type="spellStart"/>
      <w:r w:rsidRPr="002B44FD">
        <w:rPr>
          <w:rFonts w:ascii="Calibri" w:hAnsi="Calibri" w:cs="Calibri"/>
          <w:color w:val="000000"/>
          <w:sz w:val="22"/>
          <w:szCs w:val="22"/>
          <w:lang w:val="en-US" w:eastAsia="en-US"/>
        </w:rPr>
        <w:t>focalizare</w:t>
      </w:r>
      <w:proofErr w:type="spellEnd"/>
      <w:r w:rsidRPr="002B44FD">
        <w:rPr>
          <w:rFonts w:ascii="Calibri" w:hAnsi="Calibri" w:cs="Calibri"/>
          <w:color w:val="000000"/>
          <w:sz w:val="22"/>
          <w:szCs w:val="22"/>
          <w:lang w:val="en-US" w:eastAsia="en-US"/>
        </w:rPr>
        <w:t xml:space="preserve">, </w:t>
      </w:r>
      <w:proofErr w:type="spellStart"/>
      <w:r w:rsidRPr="002B44FD">
        <w:rPr>
          <w:rFonts w:ascii="Calibri" w:hAnsi="Calibri" w:cs="Calibri"/>
          <w:color w:val="000000"/>
          <w:sz w:val="22"/>
          <w:szCs w:val="22"/>
          <w:lang w:val="en-US" w:eastAsia="en-US"/>
        </w:rPr>
        <w:t>luminozitate</w:t>
      </w:r>
      <w:proofErr w:type="spellEnd"/>
      <w:r w:rsidRPr="002B44FD">
        <w:rPr>
          <w:rFonts w:ascii="Calibri" w:hAnsi="Calibri" w:cs="Calibri"/>
          <w:color w:val="000000"/>
          <w:sz w:val="22"/>
          <w:szCs w:val="22"/>
          <w:lang w:val="en-US" w:eastAsia="en-US"/>
        </w:rPr>
        <w:t xml:space="preserve">) </w:t>
      </w:r>
      <w:proofErr w:type="spellStart"/>
      <w:r w:rsidRPr="002B44FD">
        <w:rPr>
          <w:rFonts w:ascii="Calibri" w:hAnsi="Calibri" w:cs="Calibri"/>
          <w:color w:val="000000"/>
          <w:sz w:val="22"/>
          <w:szCs w:val="22"/>
          <w:lang w:val="en-US" w:eastAsia="en-US"/>
        </w:rPr>
        <w:t>şi</w:t>
      </w:r>
      <w:proofErr w:type="spellEnd"/>
      <w:r w:rsidRPr="002B44FD">
        <w:rPr>
          <w:rFonts w:ascii="Calibri" w:hAnsi="Calibri" w:cs="Calibri"/>
          <w:color w:val="000000"/>
          <w:sz w:val="22"/>
          <w:szCs w:val="22"/>
          <w:lang w:val="en-US" w:eastAsia="en-US"/>
        </w:rPr>
        <w:t xml:space="preserve"> </w:t>
      </w:r>
      <w:proofErr w:type="spellStart"/>
      <w:r w:rsidRPr="002B44FD">
        <w:rPr>
          <w:rFonts w:ascii="Calibri" w:hAnsi="Calibri" w:cs="Calibri"/>
          <w:color w:val="000000"/>
          <w:sz w:val="22"/>
          <w:szCs w:val="22"/>
          <w:lang w:val="en-US" w:eastAsia="en-US"/>
        </w:rPr>
        <w:t>vor</w:t>
      </w:r>
      <w:proofErr w:type="spellEnd"/>
      <w:r w:rsidRPr="002B44FD">
        <w:rPr>
          <w:rFonts w:ascii="Calibri" w:hAnsi="Calibri" w:cs="Calibri"/>
          <w:color w:val="000000"/>
          <w:sz w:val="22"/>
          <w:szCs w:val="22"/>
          <w:lang w:val="en-US" w:eastAsia="en-US"/>
        </w:rPr>
        <w:t xml:space="preserve"> fi </w:t>
      </w:r>
      <w:proofErr w:type="spellStart"/>
      <w:r w:rsidRPr="002B44FD">
        <w:rPr>
          <w:rFonts w:ascii="Calibri" w:hAnsi="Calibri" w:cs="Calibri"/>
          <w:color w:val="000000"/>
          <w:sz w:val="22"/>
          <w:szCs w:val="22"/>
          <w:lang w:val="en-US" w:eastAsia="en-US"/>
        </w:rPr>
        <w:t>conectate</w:t>
      </w:r>
      <w:proofErr w:type="spellEnd"/>
      <w:r w:rsidRPr="002B44FD">
        <w:rPr>
          <w:rFonts w:ascii="Calibri" w:hAnsi="Calibri" w:cs="Calibri"/>
          <w:color w:val="000000"/>
          <w:sz w:val="22"/>
          <w:szCs w:val="22"/>
          <w:lang w:val="en-US" w:eastAsia="en-US"/>
        </w:rPr>
        <w:t xml:space="preserve"> </w:t>
      </w:r>
      <w:proofErr w:type="spellStart"/>
      <w:r w:rsidRPr="002B44FD">
        <w:rPr>
          <w:rFonts w:ascii="Calibri" w:hAnsi="Calibri" w:cs="Calibri"/>
          <w:color w:val="000000"/>
          <w:sz w:val="22"/>
          <w:szCs w:val="22"/>
          <w:lang w:val="en-US" w:eastAsia="en-US"/>
        </w:rPr>
        <w:t>printr</w:t>
      </w:r>
      <w:proofErr w:type="spellEnd"/>
      <w:r w:rsidRPr="002B44FD">
        <w:rPr>
          <w:rFonts w:ascii="Calibri" w:hAnsi="Calibri" w:cs="Calibri"/>
          <w:color w:val="000000"/>
          <w:sz w:val="22"/>
          <w:szCs w:val="22"/>
          <w:lang w:val="en-US" w:eastAsia="en-US"/>
        </w:rPr>
        <w:t xml:space="preserve">-o </w:t>
      </w:r>
      <w:proofErr w:type="spellStart"/>
      <w:r w:rsidRPr="002B44FD">
        <w:rPr>
          <w:rFonts w:ascii="Calibri" w:hAnsi="Calibri" w:cs="Calibri"/>
          <w:color w:val="000000"/>
          <w:sz w:val="22"/>
          <w:szCs w:val="22"/>
          <w:lang w:val="en-US" w:eastAsia="en-US"/>
        </w:rPr>
        <w:t>reţea</w:t>
      </w:r>
      <w:proofErr w:type="spellEnd"/>
      <w:r w:rsidRPr="002B44FD">
        <w:rPr>
          <w:rFonts w:ascii="Calibri" w:hAnsi="Calibri" w:cs="Calibri"/>
          <w:color w:val="000000"/>
          <w:sz w:val="22"/>
          <w:szCs w:val="22"/>
          <w:lang w:val="en-US" w:eastAsia="en-US"/>
        </w:rPr>
        <w:t xml:space="preserve"> de </w:t>
      </w:r>
      <w:proofErr w:type="spellStart"/>
      <w:r w:rsidRPr="002B44FD">
        <w:rPr>
          <w:rFonts w:ascii="Calibri" w:hAnsi="Calibri" w:cs="Calibri"/>
          <w:color w:val="000000"/>
          <w:sz w:val="22"/>
          <w:szCs w:val="22"/>
          <w:lang w:val="en-US" w:eastAsia="en-US"/>
        </w:rPr>
        <w:t>transmisie</w:t>
      </w:r>
      <w:proofErr w:type="spellEnd"/>
      <w:r w:rsidRPr="002B44FD">
        <w:rPr>
          <w:rFonts w:ascii="Calibri" w:hAnsi="Calibri" w:cs="Calibri"/>
          <w:color w:val="000000"/>
          <w:sz w:val="22"/>
          <w:szCs w:val="22"/>
          <w:lang w:val="en-US" w:eastAsia="en-US"/>
        </w:rPr>
        <w:t xml:space="preserve"> </w:t>
      </w:r>
      <w:proofErr w:type="spellStart"/>
      <w:r w:rsidRPr="002B44FD">
        <w:rPr>
          <w:rFonts w:ascii="Calibri" w:hAnsi="Calibri" w:cs="Calibri"/>
          <w:color w:val="000000"/>
          <w:sz w:val="22"/>
          <w:szCs w:val="22"/>
          <w:lang w:val="en-US" w:eastAsia="en-US"/>
        </w:rPr>
        <w:t>digitală</w:t>
      </w:r>
      <w:proofErr w:type="spellEnd"/>
      <w:r w:rsidRPr="002B44FD">
        <w:rPr>
          <w:rFonts w:ascii="Calibri" w:hAnsi="Calibri" w:cs="Calibri"/>
          <w:color w:val="000000"/>
          <w:sz w:val="22"/>
          <w:szCs w:val="22"/>
          <w:lang w:val="en-US" w:eastAsia="en-US"/>
        </w:rPr>
        <w:t xml:space="preserve">, </w:t>
      </w:r>
      <w:proofErr w:type="spellStart"/>
      <w:r w:rsidRPr="002B44FD">
        <w:rPr>
          <w:rFonts w:ascii="Calibri" w:hAnsi="Calibri" w:cs="Calibri"/>
          <w:color w:val="000000"/>
          <w:sz w:val="22"/>
          <w:szCs w:val="22"/>
          <w:lang w:val="en-US" w:eastAsia="en-US"/>
        </w:rPr>
        <w:t>proprie</w:t>
      </w:r>
      <w:proofErr w:type="spellEnd"/>
      <w:r w:rsidRPr="002B44FD">
        <w:rPr>
          <w:rFonts w:ascii="Calibri" w:hAnsi="Calibri" w:cs="Calibri"/>
          <w:color w:val="000000"/>
          <w:sz w:val="22"/>
          <w:szCs w:val="22"/>
          <w:lang w:val="en-US" w:eastAsia="en-US"/>
        </w:rPr>
        <w:t xml:space="preserve"> </w:t>
      </w:r>
      <w:proofErr w:type="spellStart"/>
      <w:r w:rsidRPr="002B44FD">
        <w:rPr>
          <w:rFonts w:ascii="Calibri" w:hAnsi="Calibri" w:cs="Calibri"/>
          <w:color w:val="000000"/>
          <w:sz w:val="22"/>
          <w:szCs w:val="22"/>
          <w:lang w:val="en-US" w:eastAsia="en-US"/>
        </w:rPr>
        <w:t>sistemului</w:t>
      </w:r>
      <w:proofErr w:type="spellEnd"/>
      <w:r w:rsidRPr="002B44FD">
        <w:rPr>
          <w:rFonts w:ascii="Calibri" w:hAnsi="Calibri" w:cs="Calibri"/>
          <w:color w:val="000000"/>
          <w:sz w:val="22"/>
          <w:szCs w:val="22"/>
          <w:lang w:val="en-US" w:eastAsia="en-US"/>
        </w:rPr>
        <w:t xml:space="preserve">, la </w:t>
      </w:r>
      <w:proofErr w:type="spellStart"/>
      <w:r w:rsidRPr="002B44FD">
        <w:rPr>
          <w:rFonts w:ascii="Calibri" w:hAnsi="Calibri" w:cs="Calibri"/>
          <w:color w:val="000000"/>
          <w:sz w:val="22"/>
          <w:szCs w:val="22"/>
          <w:lang w:val="en-US" w:eastAsia="en-US"/>
        </w:rPr>
        <w:t>Centrul</w:t>
      </w:r>
      <w:proofErr w:type="spellEnd"/>
      <w:r w:rsidRPr="002B44FD">
        <w:rPr>
          <w:rFonts w:ascii="Calibri" w:hAnsi="Calibri" w:cs="Calibri"/>
          <w:color w:val="000000"/>
          <w:sz w:val="22"/>
          <w:szCs w:val="22"/>
          <w:lang w:val="en-US" w:eastAsia="en-US"/>
        </w:rPr>
        <w:t xml:space="preserve"> de </w:t>
      </w:r>
      <w:proofErr w:type="spellStart"/>
      <w:r w:rsidRPr="002B44FD">
        <w:rPr>
          <w:rFonts w:ascii="Calibri" w:hAnsi="Calibri" w:cs="Calibri"/>
          <w:color w:val="000000"/>
          <w:sz w:val="22"/>
          <w:szCs w:val="22"/>
          <w:lang w:val="en-US" w:eastAsia="en-US"/>
        </w:rPr>
        <w:t>Comandă</w:t>
      </w:r>
      <w:proofErr w:type="spellEnd"/>
      <w:r w:rsidRPr="002B44FD">
        <w:rPr>
          <w:rFonts w:ascii="Calibri" w:hAnsi="Calibri" w:cs="Calibri"/>
          <w:color w:val="000000"/>
          <w:sz w:val="22"/>
          <w:szCs w:val="22"/>
          <w:lang w:val="en-US" w:eastAsia="en-US"/>
        </w:rPr>
        <w:t xml:space="preserve"> </w:t>
      </w:r>
      <w:proofErr w:type="spellStart"/>
      <w:r w:rsidRPr="002B44FD">
        <w:rPr>
          <w:rFonts w:ascii="Calibri" w:hAnsi="Calibri" w:cs="Calibri"/>
          <w:color w:val="000000"/>
          <w:sz w:val="22"/>
          <w:szCs w:val="22"/>
          <w:lang w:val="en-US" w:eastAsia="en-US"/>
        </w:rPr>
        <w:t>și</w:t>
      </w:r>
      <w:proofErr w:type="spellEnd"/>
      <w:r w:rsidRPr="002B44FD">
        <w:rPr>
          <w:rFonts w:ascii="Calibri" w:hAnsi="Calibri" w:cs="Calibri"/>
          <w:color w:val="000000"/>
          <w:sz w:val="22"/>
          <w:szCs w:val="22"/>
          <w:lang w:val="en-US" w:eastAsia="en-US"/>
        </w:rPr>
        <w:t xml:space="preserve"> Control.</w:t>
      </w:r>
    </w:p>
    <w:p w14:paraId="3BC529EA" w14:textId="2B367E47" w:rsidR="002B44FD" w:rsidRPr="002B44FD" w:rsidRDefault="002B44FD" w:rsidP="002B44FD">
      <w:pPr>
        <w:spacing w:line="240" w:lineRule="auto"/>
        <w:rPr>
          <w:rFonts w:cstheme="minorHAnsi"/>
          <w:noProof/>
          <w:color w:val="000000" w:themeColor="text1"/>
          <w:sz w:val="22"/>
          <w:szCs w:val="22"/>
        </w:rPr>
      </w:pPr>
      <w:r w:rsidRPr="002B44FD">
        <w:rPr>
          <w:rFonts w:cstheme="minorHAnsi"/>
          <w:noProof/>
          <w:color w:val="000000" w:themeColor="text1"/>
          <w:sz w:val="22"/>
          <w:szCs w:val="22"/>
        </w:rPr>
        <w:t>Principalele caracteristici tehnice minimale ce vor trebui îndeplinite de camerele video sunt:</w:t>
      </w:r>
    </w:p>
    <w:p w14:paraId="7C545B04" w14:textId="77777777" w:rsidR="00E73B80" w:rsidRPr="00E73B80" w:rsidRDefault="00E73B80" w:rsidP="00E73B80">
      <w:pPr>
        <w:spacing w:before="100" w:after="100"/>
        <w:ind w:right="126"/>
        <w:textAlignment w:val="baseline"/>
        <w:rPr>
          <w:rFonts w:eastAsiaTheme="minorEastAsia" w:cstheme="minorHAnsi"/>
          <w:sz w:val="22"/>
          <w:szCs w:val="22"/>
          <w:u w:val="single"/>
          <w:lang w:val="ro-RO"/>
        </w:rPr>
      </w:pPr>
      <w:r w:rsidRPr="00E73B80">
        <w:rPr>
          <w:rFonts w:eastAsiaTheme="minorEastAsia" w:cstheme="minorHAnsi"/>
          <w:sz w:val="22"/>
          <w:szCs w:val="22"/>
          <w:u w:val="single"/>
          <w:lang w:val="ro-RO"/>
        </w:rPr>
        <w:t>Parametri tehnici și funcționali:</w:t>
      </w:r>
    </w:p>
    <w:p w14:paraId="4B349998" w14:textId="77777777" w:rsidR="00E73B80" w:rsidRPr="00E73B80" w:rsidRDefault="00E73B80" w:rsidP="005B2C49">
      <w:pPr>
        <w:pStyle w:val="Listparagraf"/>
        <w:numPr>
          <w:ilvl w:val="0"/>
          <w:numId w:val="120"/>
        </w:numPr>
        <w:spacing w:line="240" w:lineRule="auto"/>
        <w:ind w:left="570" w:right="126"/>
        <w:contextualSpacing/>
        <w:textAlignment w:val="baseline"/>
        <w:rPr>
          <w:rFonts w:asciiTheme="minorHAnsi" w:hAnsiTheme="minorHAnsi" w:cstheme="minorHAnsi"/>
          <w:color w:val="222222"/>
          <w:sz w:val="22"/>
          <w:szCs w:val="22"/>
          <w:lang w:eastAsia="de-DE"/>
        </w:rPr>
      </w:pPr>
      <w:r w:rsidRPr="00E73B80">
        <w:rPr>
          <w:rFonts w:asciiTheme="minorHAnsi" w:hAnsiTheme="minorHAnsi" w:cstheme="minorHAnsi"/>
          <w:color w:val="222222"/>
          <w:sz w:val="22"/>
          <w:szCs w:val="22"/>
          <w:lang w:eastAsia="de-DE"/>
        </w:rPr>
        <w:t>senzor de imagine:1/2,8-inch, CMOS</w:t>
      </w:r>
    </w:p>
    <w:p w14:paraId="3BF540D9" w14:textId="77777777" w:rsidR="00E73B80" w:rsidRPr="00E73B80" w:rsidRDefault="00E73B80" w:rsidP="005B2C49">
      <w:pPr>
        <w:pStyle w:val="Listparagraf"/>
        <w:numPr>
          <w:ilvl w:val="0"/>
          <w:numId w:val="120"/>
        </w:numPr>
        <w:spacing w:line="240" w:lineRule="auto"/>
        <w:ind w:left="570" w:right="126"/>
        <w:contextualSpacing/>
        <w:textAlignment w:val="baseline"/>
        <w:rPr>
          <w:rFonts w:asciiTheme="minorHAnsi" w:hAnsiTheme="minorHAnsi" w:cstheme="minorHAnsi"/>
          <w:color w:val="222222"/>
          <w:sz w:val="22"/>
          <w:szCs w:val="22"/>
          <w:lang w:eastAsia="de-DE"/>
        </w:rPr>
      </w:pPr>
      <w:proofErr w:type="spellStart"/>
      <w:r w:rsidRPr="00E73B80">
        <w:rPr>
          <w:rFonts w:asciiTheme="minorHAnsi" w:hAnsiTheme="minorHAnsi" w:cstheme="minorHAnsi"/>
          <w:color w:val="222222"/>
          <w:sz w:val="22"/>
          <w:szCs w:val="22"/>
          <w:lang w:eastAsia="de-DE"/>
        </w:rPr>
        <w:t>Rezolutie</w:t>
      </w:r>
      <w:proofErr w:type="spellEnd"/>
      <w:r w:rsidRPr="00E73B80">
        <w:rPr>
          <w:rFonts w:asciiTheme="minorHAnsi" w:hAnsiTheme="minorHAnsi" w:cstheme="minorHAnsi"/>
          <w:color w:val="222222"/>
          <w:sz w:val="22"/>
          <w:szCs w:val="22"/>
          <w:lang w:eastAsia="de-DE"/>
        </w:rPr>
        <w:t xml:space="preserve"> min 2 MP</w:t>
      </w:r>
    </w:p>
    <w:p w14:paraId="4AC59C7F" w14:textId="77777777" w:rsidR="00E73B80" w:rsidRPr="00E73B80" w:rsidRDefault="00E73B80" w:rsidP="005B2C49">
      <w:pPr>
        <w:pStyle w:val="Listparagraf"/>
        <w:numPr>
          <w:ilvl w:val="0"/>
          <w:numId w:val="120"/>
        </w:numPr>
        <w:spacing w:line="240" w:lineRule="auto"/>
        <w:ind w:left="570" w:right="126"/>
        <w:contextualSpacing/>
        <w:textAlignment w:val="baseline"/>
        <w:rPr>
          <w:rFonts w:asciiTheme="minorHAnsi" w:hAnsiTheme="minorHAnsi" w:cstheme="minorHAnsi"/>
          <w:color w:val="222222"/>
          <w:sz w:val="22"/>
          <w:szCs w:val="22"/>
          <w:lang w:eastAsia="de-DE"/>
        </w:rPr>
      </w:pPr>
      <w:r w:rsidRPr="00E73B80">
        <w:rPr>
          <w:rFonts w:asciiTheme="minorHAnsi" w:hAnsiTheme="minorHAnsi" w:cstheme="minorHAnsi"/>
          <w:color w:val="222222"/>
          <w:sz w:val="22"/>
          <w:szCs w:val="22"/>
          <w:lang w:eastAsia="de-DE"/>
        </w:rPr>
        <w:t xml:space="preserve">Obiectiv </w:t>
      </w:r>
      <w:proofErr w:type="spellStart"/>
      <w:r w:rsidRPr="00E73B80">
        <w:rPr>
          <w:rFonts w:asciiTheme="minorHAnsi" w:hAnsiTheme="minorHAnsi" w:cstheme="minorHAnsi"/>
          <w:color w:val="222222"/>
          <w:sz w:val="22"/>
          <w:szCs w:val="22"/>
          <w:lang w:eastAsia="de-DE"/>
        </w:rPr>
        <w:t>Varifocal</w:t>
      </w:r>
      <w:proofErr w:type="spellEnd"/>
      <w:r w:rsidRPr="00E73B80">
        <w:rPr>
          <w:rFonts w:asciiTheme="minorHAnsi" w:hAnsiTheme="minorHAnsi" w:cstheme="minorHAnsi"/>
          <w:color w:val="222222"/>
          <w:sz w:val="22"/>
          <w:szCs w:val="22"/>
          <w:lang w:eastAsia="de-DE"/>
        </w:rPr>
        <w:t xml:space="preserve"> motorizat (4.3 mm - 129 mm), control automat focus precum si posibilitate de ajustare manuala</w:t>
      </w:r>
    </w:p>
    <w:p w14:paraId="1A11A1E9" w14:textId="77777777" w:rsidR="00E73B80" w:rsidRPr="00E73B80" w:rsidRDefault="00E73B80" w:rsidP="005B2C49">
      <w:pPr>
        <w:pStyle w:val="Listparagraf"/>
        <w:numPr>
          <w:ilvl w:val="0"/>
          <w:numId w:val="120"/>
        </w:numPr>
        <w:spacing w:line="240" w:lineRule="auto"/>
        <w:ind w:left="570" w:right="126"/>
        <w:contextualSpacing/>
        <w:textAlignment w:val="baseline"/>
        <w:rPr>
          <w:rFonts w:asciiTheme="minorHAnsi" w:hAnsiTheme="minorHAnsi" w:cstheme="minorHAnsi"/>
          <w:color w:val="222222"/>
          <w:sz w:val="22"/>
          <w:szCs w:val="22"/>
          <w:lang w:eastAsia="de-DE"/>
        </w:rPr>
      </w:pPr>
      <w:r w:rsidRPr="00E73B80">
        <w:rPr>
          <w:rFonts w:asciiTheme="minorHAnsi" w:hAnsiTheme="minorHAnsi" w:cstheme="minorHAnsi"/>
          <w:color w:val="222222"/>
          <w:sz w:val="22"/>
          <w:szCs w:val="22"/>
          <w:lang w:eastAsia="de-DE"/>
        </w:rPr>
        <w:t>Compresie video : H.265, H.264, M-JPEG, JPEG</w:t>
      </w:r>
    </w:p>
    <w:p w14:paraId="317D1F18" w14:textId="77777777" w:rsidR="00E73B80" w:rsidRPr="00E73B80" w:rsidRDefault="00E73B80" w:rsidP="005B2C49">
      <w:pPr>
        <w:pStyle w:val="Listparagraf"/>
        <w:numPr>
          <w:ilvl w:val="0"/>
          <w:numId w:val="120"/>
        </w:numPr>
        <w:spacing w:line="240" w:lineRule="auto"/>
        <w:ind w:left="570" w:right="126"/>
        <w:contextualSpacing/>
        <w:textAlignment w:val="baseline"/>
        <w:rPr>
          <w:rFonts w:asciiTheme="minorHAnsi" w:hAnsiTheme="minorHAnsi" w:cstheme="minorHAnsi"/>
          <w:color w:val="222222"/>
          <w:sz w:val="22"/>
          <w:szCs w:val="22"/>
          <w:lang w:eastAsia="de-DE"/>
        </w:rPr>
      </w:pPr>
      <w:r w:rsidRPr="00E73B80">
        <w:rPr>
          <w:rFonts w:asciiTheme="minorHAnsi" w:hAnsiTheme="minorHAnsi" w:cstheme="minorHAnsi"/>
          <w:color w:val="222222"/>
          <w:sz w:val="22"/>
          <w:szCs w:val="22"/>
          <w:lang w:eastAsia="de-DE"/>
        </w:rPr>
        <w:t xml:space="preserve">Comutare automata zi/noapte </w:t>
      </w:r>
    </w:p>
    <w:p w14:paraId="281E9F15" w14:textId="77777777" w:rsidR="00E73B80" w:rsidRPr="00E73B80" w:rsidRDefault="00E73B80" w:rsidP="005B2C49">
      <w:pPr>
        <w:pStyle w:val="Listparagraf"/>
        <w:numPr>
          <w:ilvl w:val="0"/>
          <w:numId w:val="120"/>
        </w:numPr>
        <w:spacing w:line="240" w:lineRule="auto"/>
        <w:ind w:left="570" w:right="126"/>
        <w:contextualSpacing/>
        <w:textAlignment w:val="baseline"/>
        <w:rPr>
          <w:rFonts w:asciiTheme="minorHAnsi" w:hAnsiTheme="minorHAnsi" w:cstheme="minorHAnsi"/>
          <w:color w:val="222222"/>
          <w:sz w:val="22"/>
          <w:szCs w:val="22"/>
          <w:lang w:eastAsia="de-DE"/>
        </w:rPr>
      </w:pPr>
      <w:r w:rsidRPr="00E73B80">
        <w:rPr>
          <w:rFonts w:asciiTheme="minorHAnsi" w:hAnsiTheme="minorHAnsi" w:cstheme="minorHAnsi"/>
          <w:color w:val="222222"/>
          <w:sz w:val="22"/>
          <w:szCs w:val="22"/>
          <w:lang w:eastAsia="de-DE"/>
        </w:rPr>
        <w:t xml:space="preserve">temperatura de operare </w:t>
      </w:r>
      <w:r w:rsidRPr="00E73B80">
        <w:rPr>
          <w:rFonts w:asciiTheme="minorHAnsi" w:hAnsiTheme="minorHAnsi" w:cstheme="minorHAnsi"/>
          <w:sz w:val="22"/>
          <w:szCs w:val="22"/>
          <w:lang w:val="it-IT"/>
        </w:rPr>
        <w:t>- 40 °C ... +55 °C</w:t>
      </w:r>
    </w:p>
    <w:p w14:paraId="39C9A76B" w14:textId="77777777" w:rsidR="00E73B80" w:rsidRPr="00E73B80" w:rsidRDefault="00E73B80" w:rsidP="005B2C49">
      <w:pPr>
        <w:pStyle w:val="Listparagraf"/>
        <w:numPr>
          <w:ilvl w:val="0"/>
          <w:numId w:val="120"/>
        </w:numPr>
        <w:spacing w:line="240" w:lineRule="auto"/>
        <w:ind w:left="570" w:right="126"/>
        <w:contextualSpacing/>
        <w:textAlignment w:val="baseline"/>
        <w:rPr>
          <w:rFonts w:asciiTheme="minorHAnsi" w:hAnsiTheme="minorHAnsi" w:cstheme="minorHAnsi"/>
          <w:color w:val="222222"/>
          <w:sz w:val="22"/>
          <w:szCs w:val="22"/>
          <w:lang w:eastAsia="de-DE"/>
        </w:rPr>
      </w:pPr>
      <w:r w:rsidRPr="00E73B80">
        <w:rPr>
          <w:rFonts w:asciiTheme="minorHAnsi" w:hAnsiTheme="minorHAnsi" w:cstheme="minorHAnsi"/>
          <w:color w:val="222222"/>
          <w:sz w:val="22"/>
          <w:szCs w:val="22"/>
          <w:lang w:eastAsia="de-DE"/>
        </w:rPr>
        <w:t xml:space="preserve">Gradul de protecție al carcasei : IP66 și IK10 </w:t>
      </w:r>
    </w:p>
    <w:p w14:paraId="082895F5" w14:textId="77777777" w:rsidR="00E73B80" w:rsidRPr="00E73B80" w:rsidRDefault="00E73B80" w:rsidP="005B2C49">
      <w:pPr>
        <w:pStyle w:val="Listparagraf"/>
        <w:numPr>
          <w:ilvl w:val="0"/>
          <w:numId w:val="120"/>
        </w:numPr>
        <w:spacing w:line="240" w:lineRule="auto"/>
        <w:ind w:left="570" w:right="126"/>
        <w:contextualSpacing/>
        <w:textAlignment w:val="baseline"/>
        <w:rPr>
          <w:rFonts w:asciiTheme="minorHAnsi" w:hAnsiTheme="minorHAnsi" w:cstheme="minorHAnsi"/>
          <w:color w:val="222222"/>
          <w:sz w:val="22"/>
          <w:szCs w:val="22"/>
          <w:lang w:eastAsia="de-DE"/>
        </w:rPr>
      </w:pPr>
      <w:r w:rsidRPr="00E73B80">
        <w:rPr>
          <w:rFonts w:asciiTheme="minorHAnsi" w:hAnsiTheme="minorHAnsi" w:cstheme="minorHAnsi"/>
          <w:color w:val="222222"/>
          <w:sz w:val="22"/>
          <w:szCs w:val="22"/>
          <w:lang w:eastAsia="de-DE"/>
        </w:rPr>
        <w:t>Iluminare minimă: 0,0008 lux B/W respectiv 0,0077 lux color la F1.6</w:t>
      </w:r>
    </w:p>
    <w:p w14:paraId="180D8291" w14:textId="77777777" w:rsidR="00E73B80" w:rsidRPr="00E73B80" w:rsidRDefault="00E73B80" w:rsidP="005B2C49">
      <w:pPr>
        <w:pStyle w:val="Listparagraf"/>
        <w:numPr>
          <w:ilvl w:val="0"/>
          <w:numId w:val="120"/>
        </w:numPr>
        <w:spacing w:line="240" w:lineRule="auto"/>
        <w:ind w:left="570" w:right="126"/>
        <w:contextualSpacing/>
        <w:textAlignment w:val="baseline"/>
        <w:rPr>
          <w:rFonts w:asciiTheme="minorHAnsi" w:hAnsiTheme="minorHAnsi" w:cstheme="minorHAnsi"/>
          <w:color w:val="222222"/>
          <w:sz w:val="22"/>
          <w:szCs w:val="22"/>
          <w:lang w:eastAsia="de-DE"/>
        </w:rPr>
      </w:pPr>
      <w:r w:rsidRPr="00E73B80">
        <w:rPr>
          <w:rFonts w:asciiTheme="minorHAnsi" w:hAnsiTheme="minorHAnsi" w:cstheme="minorHAnsi"/>
          <w:color w:val="222222"/>
          <w:sz w:val="22"/>
          <w:szCs w:val="22"/>
          <w:lang w:eastAsia="de-DE"/>
        </w:rPr>
        <w:t>Viteza obturator electronic de la 1/30000s pana la 1/1s</w:t>
      </w:r>
    </w:p>
    <w:p w14:paraId="5956AEBE" w14:textId="77777777" w:rsidR="00E73B80" w:rsidRPr="00E73B80" w:rsidRDefault="00E73B80" w:rsidP="005B2C49">
      <w:pPr>
        <w:pStyle w:val="Listparagraf"/>
        <w:numPr>
          <w:ilvl w:val="0"/>
          <w:numId w:val="120"/>
        </w:numPr>
        <w:spacing w:line="240" w:lineRule="auto"/>
        <w:ind w:left="570" w:right="126"/>
        <w:contextualSpacing/>
        <w:textAlignment w:val="baseline"/>
        <w:rPr>
          <w:rFonts w:asciiTheme="minorHAnsi" w:hAnsiTheme="minorHAnsi" w:cstheme="minorHAnsi"/>
          <w:color w:val="222222"/>
          <w:sz w:val="22"/>
          <w:szCs w:val="22"/>
          <w:lang w:eastAsia="de-DE"/>
        </w:rPr>
      </w:pPr>
      <w:proofErr w:type="spellStart"/>
      <w:r w:rsidRPr="00E73B80">
        <w:rPr>
          <w:rFonts w:asciiTheme="minorHAnsi" w:hAnsiTheme="minorHAnsi" w:cstheme="minorHAnsi"/>
          <w:color w:val="222222"/>
          <w:sz w:val="22"/>
          <w:szCs w:val="22"/>
          <w:lang w:eastAsia="de-DE"/>
        </w:rPr>
        <w:t>Functii</w:t>
      </w:r>
      <w:proofErr w:type="spellEnd"/>
      <w:r w:rsidRPr="00E73B80">
        <w:rPr>
          <w:rFonts w:asciiTheme="minorHAnsi" w:hAnsiTheme="minorHAnsi" w:cstheme="minorHAnsi"/>
          <w:color w:val="222222"/>
          <w:sz w:val="22"/>
          <w:szCs w:val="22"/>
          <w:lang w:eastAsia="de-DE"/>
        </w:rPr>
        <w:t xml:space="preserve"> anti-ceata: activare permanenta sau automat, cu scopul de a </w:t>
      </w:r>
      <w:proofErr w:type="spellStart"/>
      <w:r w:rsidRPr="00E73B80">
        <w:rPr>
          <w:rFonts w:asciiTheme="minorHAnsi" w:hAnsiTheme="minorHAnsi" w:cstheme="minorHAnsi"/>
          <w:color w:val="222222"/>
          <w:sz w:val="22"/>
          <w:szCs w:val="22"/>
          <w:lang w:eastAsia="de-DE"/>
        </w:rPr>
        <w:t>imbunatati</w:t>
      </w:r>
      <w:proofErr w:type="spellEnd"/>
      <w:r w:rsidRPr="00E73B80">
        <w:rPr>
          <w:rFonts w:asciiTheme="minorHAnsi" w:hAnsiTheme="minorHAnsi" w:cstheme="minorHAnsi"/>
          <w:color w:val="222222"/>
          <w:sz w:val="22"/>
          <w:szCs w:val="22"/>
          <w:lang w:eastAsia="de-DE"/>
        </w:rPr>
        <w:t xml:space="preserve"> </w:t>
      </w:r>
      <w:proofErr w:type="spellStart"/>
      <w:r w:rsidRPr="00E73B80">
        <w:rPr>
          <w:rFonts w:asciiTheme="minorHAnsi" w:hAnsiTheme="minorHAnsi" w:cstheme="minorHAnsi"/>
          <w:color w:val="222222"/>
          <w:sz w:val="22"/>
          <w:szCs w:val="22"/>
          <w:lang w:eastAsia="de-DE"/>
        </w:rPr>
        <w:t>calitatiea</w:t>
      </w:r>
      <w:proofErr w:type="spellEnd"/>
      <w:r w:rsidRPr="00E73B80">
        <w:rPr>
          <w:rFonts w:asciiTheme="minorHAnsi" w:hAnsiTheme="minorHAnsi" w:cstheme="minorHAnsi"/>
          <w:color w:val="222222"/>
          <w:sz w:val="22"/>
          <w:szCs w:val="22"/>
          <w:lang w:eastAsia="de-DE"/>
        </w:rPr>
        <w:t xml:space="preserve"> imaginilor in </w:t>
      </w:r>
      <w:proofErr w:type="spellStart"/>
      <w:r w:rsidRPr="00E73B80">
        <w:rPr>
          <w:rFonts w:asciiTheme="minorHAnsi" w:hAnsiTheme="minorHAnsi" w:cstheme="minorHAnsi"/>
          <w:color w:val="222222"/>
          <w:sz w:val="22"/>
          <w:szCs w:val="22"/>
          <w:lang w:eastAsia="de-DE"/>
        </w:rPr>
        <w:t>conditii</w:t>
      </w:r>
      <w:proofErr w:type="spellEnd"/>
      <w:r w:rsidRPr="00E73B80">
        <w:rPr>
          <w:rFonts w:asciiTheme="minorHAnsi" w:hAnsiTheme="minorHAnsi" w:cstheme="minorHAnsi"/>
          <w:color w:val="222222"/>
          <w:sz w:val="22"/>
          <w:szCs w:val="22"/>
          <w:lang w:eastAsia="de-DE"/>
        </w:rPr>
        <w:t xml:space="preserve"> de ceață sau la scene cu contract scăzut.</w:t>
      </w:r>
    </w:p>
    <w:p w14:paraId="6D7AA675" w14:textId="77777777" w:rsidR="00E73B80" w:rsidRPr="00E73B80" w:rsidRDefault="00E73B80" w:rsidP="005B2C49">
      <w:pPr>
        <w:pStyle w:val="Listparagraf"/>
        <w:numPr>
          <w:ilvl w:val="0"/>
          <w:numId w:val="120"/>
        </w:numPr>
        <w:spacing w:line="240" w:lineRule="auto"/>
        <w:ind w:left="570" w:right="126"/>
        <w:contextualSpacing/>
        <w:textAlignment w:val="baseline"/>
        <w:rPr>
          <w:rFonts w:asciiTheme="minorHAnsi" w:hAnsiTheme="minorHAnsi" w:cstheme="minorHAnsi"/>
          <w:color w:val="222222"/>
          <w:sz w:val="22"/>
          <w:szCs w:val="22"/>
          <w:lang w:eastAsia="de-DE"/>
        </w:rPr>
      </w:pPr>
      <w:r w:rsidRPr="00E73B80">
        <w:rPr>
          <w:rFonts w:asciiTheme="minorHAnsi" w:hAnsiTheme="minorHAnsi" w:cstheme="minorHAnsi"/>
          <w:color w:val="222222"/>
          <w:sz w:val="22"/>
          <w:szCs w:val="22"/>
          <w:lang w:eastAsia="de-DE"/>
        </w:rPr>
        <w:t>compensare automata a luminii venite din spatele scenei : ON/OFF/Auto</w:t>
      </w:r>
    </w:p>
    <w:p w14:paraId="1550C4E0" w14:textId="77777777" w:rsidR="00E73B80" w:rsidRPr="00E73B80" w:rsidRDefault="00E73B80" w:rsidP="005B2C49">
      <w:pPr>
        <w:pStyle w:val="Listparagraf"/>
        <w:numPr>
          <w:ilvl w:val="0"/>
          <w:numId w:val="120"/>
        </w:numPr>
        <w:spacing w:line="240" w:lineRule="auto"/>
        <w:ind w:left="570" w:right="126"/>
        <w:contextualSpacing/>
        <w:textAlignment w:val="baseline"/>
        <w:rPr>
          <w:rFonts w:asciiTheme="minorHAnsi" w:hAnsiTheme="minorHAnsi" w:cstheme="minorHAnsi"/>
          <w:color w:val="222222"/>
          <w:sz w:val="22"/>
          <w:szCs w:val="22"/>
          <w:lang w:eastAsia="de-DE"/>
        </w:rPr>
      </w:pPr>
      <w:proofErr w:type="spellStart"/>
      <w:r w:rsidRPr="00E73B80">
        <w:rPr>
          <w:rFonts w:asciiTheme="minorHAnsi" w:hAnsiTheme="minorHAnsi" w:cstheme="minorHAnsi"/>
          <w:color w:val="222222"/>
          <w:sz w:val="22"/>
          <w:szCs w:val="22"/>
          <w:lang w:eastAsia="de-DE"/>
        </w:rPr>
        <w:t>masti</w:t>
      </w:r>
      <w:proofErr w:type="spellEnd"/>
      <w:r w:rsidRPr="00E73B80">
        <w:rPr>
          <w:rFonts w:asciiTheme="minorHAnsi" w:hAnsiTheme="minorHAnsi" w:cstheme="minorHAnsi"/>
          <w:color w:val="222222"/>
          <w:sz w:val="22"/>
          <w:szCs w:val="22"/>
          <w:lang w:eastAsia="de-DE"/>
        </w:rPr>
        <w:t xml:space="preserve"> individuale de </w:t>
      </w:r>
      <w:proofErr w:type="spellStart"/>
      <w:r w:rsidRPr="00E73B80">
        <w:rPr>
          <w:rFonts w:asciiTheme="minorHAnsi" w:hAnsiTheme="minorHAnsi" w:cstheme="minorHAnsi"/>
          <w:color w:val="222222"/>
          <w:sz w:val="22"/>
          <w:szCs w:val="22"/>
          <w:lang w:eastAsia="de-DE"/>
        </w:rPr>
        <w:t>confidentialitate</w:t>
      </w:r>
      <w:proofErr w:type="spellEnd"/>
      <w:r w:rsidRPr="00E73B80">
        <w:rPr>
          <w:rFonts w:asciiTheme="minorHAnsi" w:hAnsiTheme="minorHAnsi" w:cstheme="minorHAnsi"/>
          <w:color w:val="222222"/>
          <w:sz w:val="22"/>
          <w:szCs w:val="22"/>
          <w:lang w:eastAsia="de-DE"/>
        </w:rPr>
        <w:t xml:space="preserve"> :minim 32</w:t>
      </w:r>
    </w:p>
    <w:p w14:paraId="46C74368" w14:textId="3B1EE113" w:rsidR="00E73B80" w:rsidRPr="00E73B80" w:rsidRDefault="00E73B80" w:rsidP="005B2C49">
      <w:pPr>
        <w:pStyle w:val="Listparagraf"/>
        <w:numPr>
          <w:ilvl w:val="0"/>
          <w:numId w:val="120"/>
        </w:numPr>
        <w:spacing w:line="240" w:lineRule="auto"/>
        <w:ind w:left="570" w:right="126"/>
        <w:contextualSpacing/>
        <w:textAlignment w:val="baseline"/>
        <w:rPr>
          <w:rFonts w:asciiTheme="minorHAnsi" w:hAnsiTheme="minorHAnsi" w:cstheme="minorHAnsi"/>
          <w:color w:val="222222"/>
          <w:sz w:val="22"/>
          <w:szCs w:val="22"/>
          <w:lang w:eastAsia="de-DE"/>
        </w:rPr>
      </w:pPr>
      <w:proofErr w:type="spellStart"/>
      <w:r w:rsidRPr="00E73B80">
        <w:rPr>
          <w:rFonts w:asciiTheme="minorHAnsi" w:hAnsiTheme="minorHAnsi" w:cstheme="minorHAnsi"/>
          <w:color w:val="222222"/>
          <w:sz w:val="22"/>
          <w:szCs w:val="22"/>
          <w:lang w:eastAsia="de-DE"/>
        </w:rPr>
        <w:t>pozitionare</w:t>
      </w:r>
      <w:proofErr w:type="spellEnd"/>
      <w:r w:rsidRPr="00E73B80">
        <w:rPr>
          <w:rFonts w:asciiTheme="minorHAnsi" w:hAnsiTheme="minorHAnsi" w:cstheme="minorHAnsi"/>
          <w:color w:val="222222"/>
          <w:sz w:val="22"/>
          <w:szCs w:val="22"/>
          <w:lang w:eastAsia="de-DE"/>
        </w:rPr>
        <w:t xml:space="preserve"> automata camera pe o </w:t>
      </w:r>
      <w:proofErr w:type="spellStart"/>
      <w:r w:rsidRPr="00E73B80">
        <w:rPr>
          <w:rFonts w:asciiTheme="minorHAnsi" w:hAnsiTheme="minorHAnsi" w:cstheme="minorHAnsi"/>
          <w:color w:val="222222"/>
          <w:sz w:val="22"/>
          <w:szCs w:val="22"/>
          <w:lang w:eastAsia="de-DE"/>
        </w:rPr>
        <w:t>pozitie</w:t>
      </w:r>
      <w:proofErr w:type="spellEnd"/>
      <w:r w:rsidRPr="00E73B80">
        <w:rPr>
          <w:rFonts w:asciiTheme="minorHAnsi" w:hAnsiTheme="minorHAnsi" w:cstheme="minorHAnsi"/>
          <w:color w:val="222222"/>
          <w:sz w:val="22"/>
          <w:szCs w:val="22"/>
          <w:lang w:eastAsia="de-DE"/>
        </w:rPr>
        <w:t xml:space="preserve"> prestabilita </w:t>
      </w:r>
      <w:proofErr w:type="spellStart"/>
      <w:r w:rsidRPr="00E73B80">
        <w:rPr>
          <w:rFonts w:asciiTheme="minorHAnsi" w:hAnsiTheme="minorHAnsi" w:cstheme="minorHAnsi"/>
          <w:color w:val="222222"/>
          <w:sz w:val="22"/>
          <w:szCs w:val="22"/>
          <w:lang w:eastAsia="de-DE"/>
        </w:rPr>
        <w:t>dupa</w:t>
      </w:r>
      <w:proofErr w:type="spellEnd"/>
      <w:r w:rsidRPr="00E73B80">
        <w:rPr>
          <w:rFonts w:asciiTheme="minorHAnsi" w:hAnsiTheme="minorHAnsi" w:cstheme="minorHAnsi"/>
          <w:color w:val="222222"/>
          <w:sz w:val="22"/>
          <w:szCs w:val="22"/>
          <w:lang w:eastAsia="de-DE"/>
        </w:rPr>
        <w:t xml:space="preserve"> o perioada </w:t>
      </w:r>
      <w:proofErr w:type="spellStart"/>
      <w:r w:rsidRPr="00E73B80">
        <w:rPr>
          <w:rFonts w:asciiTheme="minorHAnsi" w:hAnsiTheme="minorHAnsi" w:cstheme="minorHAnsi"/>
          <w:color w:val="222222"/>
          <w:sz w:val="22"/>
          <w:szCs w:val="22"/>
          <w:lang w:eastAsia="de-DE"/>
        </w:rPr>
        <w:t>setatabila</w:t>
      </w:r>
      <w:proofErr w:type="spellEnd"/>
      <w:r w:rsidRPr="00E73B80">
        <w:rPr>
          <w:rFonts w:asciiTheme="minorHAnsi" w:hAnsiTheme="minorHAnsi" w:cstheme="minorHAnsi"/>
          <w:color w:val="222222"/>
          <w:sz w:val="22"/>
          <w:szCs w:val="22"/>
          <w:lang w:eastAsia="de-DE"/>
        </w:rPr>
        <w:t xml:space="preserve"> de inactivitate a operatorilor </w:t>
      </w:r>
    </w:p>
    <w:p w14:paraId="53C25B4D" w14:textId="77777777" w:rsidR="00E73B80" w:rsidRPr="00E73B80" w:rsidRDefault="00E73B80" w:rsidP="00E73B80">
      <w:pPr>
        <w:autoSpaceDE w:val="0"/>
        <w:autoSpaceDN w:val="0"/>
        <w:adjustRightInd w:val="0"/>
        <w:spacing w:before="0" w:line="240" w:lineRule="auto"/>
        <w:jc w:val="left"/>
        <w:rPr>
          <w:rFonts w:ascii="Calibri" w:hAnsi="Calibri" w:cs="Calibri"/>
          <w:color w:val="000000"/>
          <w:sz w:val="22"/>
          <w:szCs w:val="22"/>
          <w:lang w:val="en-US" w:eastAsia="en-US"/>
        </w:rPr>
      </w:pPr>
      <w:proofErr w:type="spellStart"/>
      <w:r w:rsidRPr="00E73B80">
        <w:rPr>
          <w:rFonts w:ascii="Calibri" w:hAnsi="Calibri" w:cs="Calibri"/>
          <w:color w:val="000000"/>
          <w:sz w:val="22"/>
          <w:szCs w:val="22"/>
          <w:lang w:val="en-US" w:eastAsia="en-US"/>
        </w:rPr>
        <w:t>Condiţii</w:t>
      </w:r>
      <w:proofErr w:type="spellEnd"/>
      <w:r w:rsidRPr="00E73B80">
        <w:rPr>
          <w:rFonts w:ascii="Calibri" w:hAnsi="Calibri" w:cs="Calibri"/>
          <w:color w:val="000000"/>
          <w:sz w:val="22"/>
          <w:szCs w:val="22"/>
          <w:lang w:val="en-US" w:eastAsia="en-US"/>
        </w:rPr>
        <w:t xml:space="preserve"> </w:t>
      </w:r>
      <w:proofErr w:type="spellStart"/>
      <w:r w:rsidRPr="00E73B80">
        <w:rPr>
          <w:rFonts w:ascii="Calibri" w:hAnsi="Calibri" w:cs="Calibri"/>
          <w:color w:val="000000"/>
          <w:sz w:val="22"/>
          <w:szCs w:val="22"/>
          <w:lang w:val="en-US" w:eastAsia="en-US"/>
        </w:rPr>
        <w:t>privind</w:t>
      </w:r>
      <w:proofErr w:type="spellEnd"/>
      <w:r w:rsidRPr="00E73B80">
        <w:rPr>
          <w:rFonts w:ascii="Calibri" w:hAnsi="Calibri" w:cs="Calibri"/>
          <w:color w:val="000000"/>
          <w:sz w:val="22"/>
          <w:szCs w:val="22"/>
          <w:lang w:val="en-US" w:eastAsia="en-US"/>
        </w:rPr>
        <w:t xml:space="preserve"> </w:t>
      </w:r>
      <w:proofErr w:type="spellStart"/>
      <w:r w:rsidRPr="00E73B80">
        <w:rPr>
          <w:rFonts w:ascii="Calibri" w:hAnsi="Calibri" w:cs="Calibri"/>
          <w:color w:val="000000"/>
          <w:sz w:val="22"/>
          <w:szCs w:val="22"/>
          <w:lang w:val="en-US" w:eastAsia="en-US"/>
        </w:rPr>
        <w:t>conformitatea</w:t>
      </w:r>
      <w:proofErr w:type="spellEnd"/>
      <w:r w:rsidRPr="00E73B80">
        <w:rPr>
          <w:rFonts w:ascii="Calibri" w:hAnsi="Calibri" w:cs="Calibri"/>
          <w:color w:val="000000"/>
          <w:sz w:val="22"/>
          <w:szCs w:val="22"/>
          <w:lang w:val="en-US" w:eastAsia="en-US"/>
        </w:rPr>
        <w:t xml:space="preserve"> cu </w:t>
      </w:r>
      <w:proofErr w:type="spellStart"/>
      <w:r w:rsidRPr="00E73B80">
        <w:rPr>
          <w:rFonts w:ascii="Calibri" w:hAnsi="Calibri" w:cs="Calibri"/>
          <w:color w:val="000000"/>
          <w:sz w:val="22"/>
          <w:szCs w:val="22"/>
          <w:lang w:val="en-US" w:eastAsia="en-US"/>
        </w:rPr>
        <w:t>standardele</w:t>
      </w:r>
      <w:proofErr w:type="spellEnd"/>
      <w:r w:rsidRPr="00E73B80">
        <w:rPr>
          <w:rFonts w:ascii="Calibri" w:hAnsi="Calibri" w:cs="Calibri"/>
          <w:color w:val="000000"/>
          <w:sz w:val="22"/>
          <w:szCs w:val="22"/>
          <w:lang w:val="en-US" w:eastAsia="en-US"/>
        </w:rPr>
        <w:t xml:space="preserve"> </w:t>
      </w:r>
      <w:proofErr w:type="spellStart"/>
      <w:r w:rsidRPr="00E73B80">
        <w:rPr>
          <w:rFonts w:ascii="Calibri" w:hAnsi="Calibri" w:cs="Calibri"/>
          <w:color w:val="000000"/>
          <w:sz w:val="22"/>
          <w:szCs w:val="22"/>
          <w:lang w:val="en-US" w:eastAsia="en-US"/>
        </w:rPr>
        <w:t>relevante</w:t>
      </w:r>
      <w:proofErr w:type="spellEnd"/>
    </w:p>
    <w:p w14:paraId="6235689F" w14:textId="77777777" w:rsidR="00E73B80" w:rsidRPr="00E73B80" w:rsidRDefault="00E73B80" w:rsidP="005B2C49">
      <w:pPr>
        <w:pStyle w:val="Listparagraf"/>
        <w:numPr>
          <w:ilvl w:val="0"/>
          <w:numId w:val="120"/>
        </w:numPr>
        <w:spacing w:line="240" w:lineRule="auto"/>
        <w:ind w:left="570" w:right="126"/>
        <w:contextualSpacing/>
        <w:textAlignment w:val="baseline"/>
        <w:rPr>
          <w:rFonts w:asciiTheme="minorHAnsi" w:hAnsiTheme="minorHAnsi" w:cstheme="minorHAnsi"/>
          <w:color w:val="222222"/>
          <w:sz w:val="22"/>
          <w:szCs w:val="22"/>
          <w:lang w:eastAsia="de-DE"/>
        </w:rPr>
      </w:pPr>
      <w:r w:rsidRPr="00E73B80">
        <w:rPr>
          <w:rFonts w:asciiTheme="minorHAnsi" w:hAnsiTheme="minorHAnsi" w:cstheme="minorHAnsi"/>
          <w:color w:val="222222"/>
          <w:sz w:val="22"/>
          <w:szCs w:val="22"/>
          <w:lang w:eastAsia="de-DE"/>
        </w:rPr>
        <w:t>Toate componentele vor fi conforme cu marca CE</w:t>
      </w:r>
    </w:p>
    <w:p w14:paraId="2CEFACD3" w14:textId="35FB78D3" w:rsidR="00E73B80" w:rsidRPr="00E73B80" w:rsidRDefault="00E73B80" w:rsidP="005B2C49">
      <w:pPr>
        <w:pStyle w:val="Listparagraf"/>
        <w:numPr>
          <w:ilvl w:val="0"/>
          <w:numId w:val="120"/>
        </w:numPr>
        <w:spacing w:line="240" w:lineRule="auto"/>
        <w:ind w:left="570" w:right="126"/>
        <w:contextualSpacing/>
        <w:textAlignment w:val="baseline"/>
        <w:rPr>
          <w:rFonts w:asciiTheme="minorHAnsi" w:hAnsiTheme="minorHAnsi" w:cstheme="minorHAnsi"/>
          <w:color w:val="222222"/>
          <w:sz w:val="22"/>
          <w:szCs w:val="22"/>
          <w:lang w:eastAsia="de-DE"/>
        </w:rPr>
      </w:pPr>
      <w:bookmarkStart w:id="37" w:name="_Hlk106378105"/>
      <w:r w:rsidRPr="00E73B80">
        <w:rPr>
          <w:rFonts w:asciiTheme="minorHAnsi" w:hAnsiTheme="minorHAnsi" w:cstheme="minorHAnsi"/>
          <w:color w:val="222222"/>
          <w:sz w:val="22"/>
          <w:szCs w:val="22"/>
          <w:lang w:eastAsia="de-DE"/>
        </w:rPr>
        <w:t>Camera este conforma cu normele europene și certificate: EN 55032:2015, EN55024:2010 +A1:2015, FCC Part15, ICES-003, EN62368-1, EN 60950-1</w:t>
      </w:r>
      <w:bookmarkEnd w:id="37"/>
    </w:p>
    <w:p w14:paraId="4105AF37" w14:textId="51125156" w:rsidR="00833C8E" w:rsidRPr="00833C8E" w:rsidRDefault="00833C8E" w:rsidP="000A3DFE">
      <w:pPr>
        <w:autoSpaceDE w:val="0"/>
        <w:autoSpaceDN w:val="0"/>
        <w:adjustRightInd w:val="0"/>
        <w:spacing w:before="0" w:line="240" w:lineRule="auto"/>
        <w:rPr>
          <w:rFonts w:ascii="Calibri" w:hAnsi="Calibri" w:cs="Calibri"/>
          <w:color w:val="000000"/>
          <w:sz w:val="22"/>
          <w:szCs w:val="22"/>
          <w:lang w:val="en-US" w:eastAsia="en-US"/>
        </w:rPr>
      </w:pPr>
      <w:proofErr w:type="spellStart"/>
      <w:r w:rsidRPr="00833C8E">
        <w:rPr>
          <w:rFonts w:ascii="Calibri" w:hAnsi="Calibri" w:cs="Calibri"/>
          <w:color w:val="000000"/>
          <w:sz w:val="22"/>
          <w:szCs w:val="22"/>
          <w:lang w:val="en-US" w:eastAsia="en-US"/>
        </w:rPr>
        <w:t>Procesarea</w:t>
      </w:r>
      <w:proofErr w:type="spellEnd"/>
      <w:r w:rsidRPr="00833C8E">
        <w:rPr>
          <w:rFonts w:ascii="Calibri" w:hAnsi="Calibri" w:cs="Calibri"/>
          <w:color w:val="000000"/>
          <w:sz w:val="22"/>
          <w:szCs w:val="22"/>
          <w:lang w:val="en-US" w:eastAsia="en-US"/>
        </w:rPr>
        <w:t xml:space="preserve"> </w:t>
      </w:r>
      <w:proofErr w:type="spellStart"/>
      <w:r w:rsidRPr="00833C8E">
        <w:rPr>
          <w:rFonts w:ascii="Calibri" w:hAnsi="Calibri" w:cs="Calibri"/>
          <w:color w:val="000000"/>
          <w:sz w:val="22"/>
          <w:szCs w:val="22"/>
          <w:lang w:val="en-US" w:eastAsia="en-US"/>
        </w:rPr>
        <w:t>digitala</w:t>
      </w:r>
      <w:proofErr w:type="spellEnd"/>
      <w:r w:rsidRPr="00833C8E">
        <w:rPr>
          <w:rFonts w:ascii="Calibri" w:hAnsi="Calibri" w:cs="Calibri"/>
          <w:color w:val="000000"/>
          <w:sz w:val="22"/>
          <w:szCs w:val="22"/>
          <w:lang w:val="en-US" w:eastAsia="en-US"/>
        </w:rPr>
        <w:t xml:space="preserve"> </w:t>
      </w:r>
      <w:proofErr w:type="gramStart"/>
      <w:r w:rsidRPr="00833C8E">
        <w:rPr>
          <w:rFonts w:ascii="Calibri" w:hAnsi="Calibri" w:cs="Calibri"/>
          <w:color w:val="000000"/>
          <w:sz w:val="22"/>
          <w:szCs w:val="22"/>
          <w:lang w:val="en-US" w:eastAsia="en-US"/>
        </w:rPr>
        <w:t>a</w:t>
      </w:r>
      <w:proofErr w:type="gramEnd"/>
      <w:r w:rsidRPr="00833C8E">
        <w:rPr>
          <w:rFonts w:ascii="Calibri" w:hAnsi="Calibri" w:cs="Calibri"/>
          <w:color w:val="000000"/>
          <w:sz w:val="22"/>
          <w:szCs w:val="22"/>
          <w:lang w:val="en-US" w:eastAsia="en-US"/>
        </w:rPr>
        <w:t xml:space="preserve"> </w:t>
      </w:r>
      <w:proofErr w:type="spellStart"/>
      <w:r w:rsidRPr="00833C8E">
        <w:rPr>
          <w:rFonts w:ascii="Calibri" w:hAnsi="Calibri" w:cs="Calibri"/>
          <w:color w:val="000000"/>
          <w:sz w:val="22"/>
          <w:szCs w:val="22"/>
          <w:lang w:val="en-US" w:eastAsia="en-US"/>
        </w:rPr>
        <w:t>imaginii</w:t>
      </w:r>
      <w:proofErr w:type="spellEnd"/>
      <w:r w:rsidRPr="00833C8E">
        <w:rPr>
          <w:rFonts w:ascii="Calibri" w:hAnsi="Calibri" w:cs="Calibri"/>
          <w:color w:val="000000"/>
          <w:sz w:val="22"/>
          <w:szCs w:val="22"/>
          <w:lang w:val="en-US" w:eastAsia="en-US"/>
        </w:rPr>
        <w:t xml:space="preserve"> la </w:t>
      </w:r>
      <w:proofErr w:type="spellStart"/>
      <w:r w:rsidRPr="00833C8E">
        <w:rPr>
          <w:rFonts w:ascii="Calibri" w:hAnsi="Calibri" w:cs="Calibri"/>
          <w:color w:val="000000"/>
          <w:sz w:val="22"/>
          <w:szCs w:val="22"/>
          <w:lang w:val="en-US" w:eastAsia="en-US"/>
        </w:rPr>
        <w:t>nivelul</w:t>
      </w:r>
      <w:proofErr w:type="spellEnd"/>
      <w:r w:rsidRPr="00833C8E">
        <w:rPr>
          <w:rFonts w:ascii="Calibri" w:hAnsi="Calibri" w:cs="Calibri"/>
          <w:color w:val="000000"/>
          <w:sz w:val="22"/>
          <w:szCs w:val="22"/>
          <w:lang w:val="en-US" w:eastAsia="en-US"/>
        </w:rPr>
        <w:t xml:space="preserve"> </w:t>
      </w:r>
      <w:proofErr w:type="spellStart"/>
      <w:r w:rsidRPr="00833C8E">
        <w:rPr>
          <w:rFonts w:ascii="Calibri" w:hAnsi="Calibri" w:cs="Calibri"/>
          <w:color w:val="000000"/>
          <w:sz w:val="22"/>
          <w:szCs w:val="22"/>
          <w:lang w:val="en-US" w:eastAsia="en-US"/>
        </w:rPr>
        <w:t>camerei</w:t>
      </w:r>
      <w:proofErr w:type="spellEnd"/>
      <w:r w:rsidRPr="00833C8E">
        <w:rPr>
          <w:rFonts w:ascii="Calibri" w:hAnsi="Calibri" w:cs="Calibri"/>
          <w:color w:val="000000"/>
          <w:sz w:val="22"/>
          <w:szCs w:val="22"/>
          <w:lang w:val="en-US" w:eastAsia="en-US"/>
        </w:rPr>
        <w:t xml:space="preserve"> video </w:t>
      </w:r>
      <w:proofErr w:type="spellStart"/>
      <w:r w:rsidRPr="00833C8E">
        <w:rPr>
          <w:rFonts w:ascii="Calibri" w:hAnsi="Calibri" w:cs="Calibri"/>
          <w:color w:val="000000"/>
          <w:sz w:val="22"/>
          <w:szCs w:val="22"/>
          <w:lang w:val="en-US" w:eastAsia="en-US"/>
        </w:rPr>
        <w:t>permite</w:t>
      </w:r>
      <w:proofErr w:type="spellEnd"/>
      <w:r w:rsidRPr="00833C8E">
        <w:rPr>
          <w:rFonts w:ascii="Calibri" w:hAnsi="Calibri" w:cs="Calibri"/>
          <w:color w:val="000000"/>
          <w:sz w:val="22"/>
          <w:szCs w:val="22"/>
          <w:lang w:val="en-US" w:eastAsia="en-US"/>
        </w:rPr>
        <w:t xml:space="preserve"> </w:t>
      </w:r>
      <w:proofErr w:type="spellStart"/>
      <w:r w:rsidRPr="00833C8E">
        <w:rPr>
          <w:rFonts w:ascii="Calibri" w:hAnsi="Calibri" w:cs="Calibri"/>
          <w:color w:val="000000"/>
          <w:sz w:val="22"/>
          <w:szCs w:val="22"/>
          <w:lang w:val="en-US" w:eastAsia="en-US"/>
        </w:rPr>
        <w:t>obţinerea</w:t>
      </w:r>
      <w:proofErr w:type="spellEnd"/>
      <w:r w:rsidRPr="00833C8E">
        <w:rPr>
          <w:rFonts w:ascii="Calibri" w:hAnsi="Calibri" w:cs="Calibri"/>
          <w:color w:val="000000"/>
          <w:sz w:val="22"/>
          <w:szCs w:val="22"/>
          <w:lang w:val="en-US" w:eastAsia="en-US"/>
        </w:rPr>
        <w:t xml:space="preserve"> </w:t>
      </w:r>
      <w:proofErr w:type="spellStart"/>
      <w:r w:rsidRPr="00833C8E">
        <w:rPr>
          <w:rFonts w:ascii="Calibri" w:hAnsi="Calibri" w:cs="Calibri"/>
          <w:color w:val="000000"/>
          <w:sz w:val="22"/>
          <w:szCs w:val="22"/>
          <w:lang w:val="en-US" w:eastAsia="en-US"/>
        </w:rPr>
        <w:t>unor</w:t>
      </w:r>
      <w:proofErr w:type="spellEnd"/>
      <w:r w:rsidRPr="00833C8E">
        <w:rPr>
          <w:rFonts w:ascii="Calibri" w:hAnsi="Calibri" w:cs="Calibri"/>
          <w:color w:val="000000"/>
          <w:sz w:val="22"/>
          <w:szCs w:val="22"/>
          <w:lang w:val="en-US" w:eastAsia="en-US"/>
        </w:rPr>
        <w:t xml:space="preserve"> </w:t>
      </w:r>
      <w:proofErr w:type="spellStart"/>
      <w:r w:rsidRPr="00833C8E">
        <w:rPr>
          <w:rFonts w:ascii="Calibri" w:hAnsi="Calibri" w:cs="Calibri"/>
          <w:color w:val="000000"/>
          <w:sz w:val="22"/>
          <w:szCs w:val="22"/>
          <w:lang w:val="en-US" w:eastAsia="en-US"/>
        </w:rPr>
        <w:t>imagini</w:t>
      </w:r>
      <w:proofErr w:type="spellEnd"/>
      <w:r w:rsidRPr="00833C8E">
        <w:rPr>
          <w:rFonts w:ascii="Calibri" w:hAnsi="Calibri" w:cs="Calibri"/>
          <w:color w:val="000000"/>
          <w:sz w:val="22"/>
          <w:szCs w:val="22"/>
          <w:lang w:val="en-US" w:eastAsia="en-US"/>
        </w:rPr>
        <w:t xml:space="preserve"> de </w:t>
      </w:r>
      <w:proofErr w:type="spellStart"/>
      <w:r w:rsidRPr="00833C8E">
        <w:rPr>
          <w:rFonts w:ascii="Calibri" w:hAnsi="Calibri" w:cs="Calibri"/>
          <w:color w:val="000000"/>
          <w:sz w:val="22"/>
          <w:szCs w:val="22"/>
          <w:lang w:val="en-US" w:eastAsia="en-US"/>
        </w:rPr>
        <w:t>foarte</w:t>
      </w:r>
      <w:proofErr w:type="spellEnd"/>
      <w:r w:rsidRPr="00833C8E">
        <w:rPr>
          <w:rFonts w:ascii="Calibri" w:hAnsi="Calibri" w:cs="Calibri"/>
          <w:color w:val="000000"/>
          <w:sz w:val="22"/>
          <w:szCs w:val="22"/>
          <w:lang w:val="en-US" w:eastAsia="en-US"/>
        </w:rPr>
        <w:t xml:space="preserve"> buna </w:t>
      </w:r>
      <w:proofErr w:type="spellStart"/>
      <w:r w:rsidRPr="00833C8E">
        <w:rPr>
          <w:rFonts w:ascii="Calibri" w:hAnsi="Calibri" w:cs="Calibri"/>
          <w:color w:val="000000"/>
          <w:sz w:val="22"/>
          <w:szCs w:val="22"/>
          <w:lang w:val="en-US" w:eastAsia="en-US"/>
        </w:rPr>
        <w:t>calitate</w:t>
      </w:r>
      <w:proofErr w:type="spellEnd"/>
      <w:r w:rsidRPr="00833C8E">
        <w:rPr>
          <w:rFonts w:ascii="Calibri" w:hAnsi="Calibri" w:cs="Calibri"/>
          <w:color w:val="000000"/>
          <w:sz w:val="22"/>
          <w:szCs w:val="22"/>
          <w:lang w:val="en-US" w:eastAsia="en-US"/>
        </w:rPr>
        <w:t xml:space="preserve"> </w:t>
      </w:r>
      <w:proofErr w:type="spellStart"/>
      <w:r w:rsidRPr="00833C8E">
        <w:rPr>
          <w:rFonts w:ascii="Calibri" w:hAnsi="Calibri" w:cs="Calibri"/>
          <w:color w:val="000000"/>
          <w:sz w:val="22"/>
          <w:szCs w:val="22"/>
          <w:lang w:val="en-US" w:eastAsia="en-US"/>
        </w:rPr>
        <w:t>încă</w:t>
      </w:r>
      <w:proofErr w:type="spellEnd"/>
      <w:r w:rsidRPr="00833C8E">
        <w:rPr>
          <w:rFonts w:ascii="Calibri" w:hAnsi="Calibri" w:cs="Calibri"/>
          <w:color w:val="000000"/>
          <w:sz w:val="22"/>
          <w:szCs w:val="22"/>
          <w:lang w:val="en-US" w:eastAsia="en-US"/>
        </w:rPr>
        <w:t xml:space="preserve"> de la </w:t>
      </w:r>
      <w:proofErr w:type="spellStart"/>
      <w:r w:rsidRPr="00833C8E">
        <w:rPr>
          <w:rFonts w:ascii="Calibri" w:hAnsi="Calibri" w:cs="Calibri"/>
          <w:color w:val="000000"/>
          <w:sz w:val="22"/>
          <w:szCs w:val="22"/>
          <w:lang w:val="en-US" w:eastAsia="en-US"/>
        </w:rPr>
        <w:t>origine</w:t>
      </w:r>
      <w:proofErr w:type="spellEnd"/>
      <w:r w:rsidRPr="00833C8E">
        <w:rPr>
          <w:rFonts w:ascii="Calibri" w:hAnsi="Calibri" w:cs="Calibri"/>
          <w:color w:val="000000"/>
          <w:sz w:val="22"/>
          <w:szCs w:val="22"/>
          <w:lang w:val="en-US" w:eastAsia="en-US"/>
        </w:rPr>
        <w:t xml:space="preserve"> </w:t>
      </w:r>
      <w:proofErr w:type="spellStart"/>
      <w:r w:rsidRPr="00833C8E">
        <w:rPr>
          <w:rFonts w:ascii="Calibri" w:hAnsi="Calibri" w:cs="Calibri"/>
          <w:color w:val="000000"/>
          <w:sz w:val="22"/>
          <w:szCs w:val="22"/>
          <w:lang w:val="en-US" w:eastAsia="en-US"/>
        </w:rPr>
        <w:t>şi</w:t>
      </w:r>
      <w:proofErr w:type="spellEnd"/>
      <w:r w:rsidRPr="00833C8E">
        <w:rPr>
          <w:rFonts w:ascii="Calibri" w:hAnsi="Calibri" w:cs="Calibri"/>
          <w:color w:val="000000"/>
          <w:sz w:val="22"/>
          <w:szCs w:val="22"/>
          <w:lang w:val="en-US" w:eastAsia="en-US"/>
        </w:rPr>
        <w:t xml:space="preserve">, </w:t>
      </w:r>
      <w:proofErr w:type="spellStart"/>
      <w:r w:rsidRPr="00833C8E">
        <w:rPr>
          <w:rFonts w:ascii="Calibri" w:hAnsi="Calibri" w:cs="Calibri"/>
          <w:color w:val="000000"/>
          <w:sz w:val="22"/>
          <w:szCs w:val="22"/>
          <w:lang w:val="en-US" w:eastAsia="en-US"/>
        </w:rPr>
        <w:t>totodată</w:t>
      </w:r>
      <w:proofErr w:type="spellEnd"/>
      <w:r w:rsidRPr="00833C8E">
        <w:rPr>
          <w:rFonts w:ascii="Calibri" w:hAnsi="Calibri" w:cs="Calibri"/>
          <w:color w:val="000000"/>
          <w:sz w:val="22"/>
          <w:szCs w:val="22"/>
          <w:lang w:val="en-US" w:eastAsia="en-US"/>
        </w:rPr>
        <w:t xml:space="preserve">, </w:t>
      </w:r>
      <w:proofErr w:type="spellStart"/>
      <w:r w:rsidRPr="00833C8E">
        <w:rPr>
          <w:rFonts w:ascii="Calibri" w:hAnsi="Calibri" w:cs="Calibri"/>
          <w:color w:val="000000"/>
          <w:sz w:val="22"/>
          <w:szCs w:val="22"/>
          <w:lang w:val="en-US" w:eastAsia="en-US"/>
        </w:rPr>
        <w:t>oferă</w:t>
      </w:r>
      <w:proofErr w:type="spellEnd"/>
      <w:r w:rsidRPr="00833C8E">
        <w:rPr>
          <w:rFonts w:ascii="Calibri" w:hAnsi="Calibri" w:cs="Calibri"/>
          <w:color w:val="000000"/>
          <w:sz w:val="22"/>
          <w:szCs w:val="22"/>
          <w:lang w:val="en-US" w:eastAsia="en-US"/>
        </w:rPr>
        <w:t xml:space="preserve"> </w:t>
      </w:r>
      <w:proofErr w:type="spellStart"/>
      <w:r w:rsidRPr="00833C8E">
        <w:rPr>
          <w:rFonts w:ascii="Calibri" w:hAnsi="Calibri" w:cs="Calibri"/>
          <w:color w:val="000000"/>
          <w:sz w:val="22"/>
          <w:szCs w:val="22"/>
          <w:lang w:val="en-US" w:eastAsia="en-US"/>
        </w:rPr>
        <w:t>utilizatorului</w:t>
      </w:r>
      <w:proofErr w:type="spellEnd"/>
      <w:r w:rsidRPr="00833C8E">
        <w:rPr>
          <w:rFonts w:ascii="Calibri" w:hAnsi="Calibri" w:cs="Calibri"/>
          <w:color w:val="000000"/>
          <w:sz w:val="22"/>
          <w:szCs w:val="22"/>
          <w:lang w:val="en-US" w:eastAsia="en-US"/>
        </w:rPr>
        <w:t xml:space="preserve"> </w:t>
      </w:r>
      <w:proofErr w:type="spellStart"/>
      <w:r w:rsidRPr="00833C8E">
        <w:rPr>
          <w:rFonts w:ascii="Calibri" w:hAnsi="Calibri" w:cs="Calibri"/>
          <w:color w:val="000000"/>
          <w:sz w:val="22"/>
          <w:szCs w:val="22"/>
          <w:lang w:val="en-US" w:eastAsia="en-US"/>
        </w:rPr>
        <w:t>numeroase</w:t>
      </w:r>
      <w:proofErr w:type="spellEnd"/>
      <w:r w:rsidRPr="00833C8E">
        <w:rPr>
          <w:rFonts w:ascii="Calibri" w:hAnsi="Calibri" w:cs="Calibri"/>
          <w:color w:val="000000"/>
          <w:sz w:val="22"/>
          <w:szCs w:val="22"/>
          <w:lang w:val="en-US" w:eastAsia="en-US"/>
        </w:rPr>
        <w:t xml:space="preserve"> </w:t>
      </w:r>
      <w:proofErr w:type="spellStart"/>
      <w:r w:rsidRPr="00833C8E">
        <w:rPr>
          <w:rFonts w:ascii="Calibri" w:hAnsi="Calibri" w:cs="Calibri"/>
          <w:color w:val="000000"/>
          <w:sz w:val="22"/>
          <w:szCs w:val="22"/>
          <w:lang w:val="en-US" w:eastAsia="en-US"/>
        </w:rPr>
        <w:t>funcţii</w:t>
      </w:r>
      <w:proofErr w:type="spellEnd"/>
      <w:r w:rsidRPr="00833C8E">
        <w:rPr>
          <w:rFonts w:ascii="Calibri" w:hAnsi="Calibri" w:cs="Calibri"/>
          <w:color w:val="000000"/>
          <w:sz w:val="22"/>
          <w:szCs w:val="22"/>
          <w:lang w:val="en-US" w:eastAsia="en-US"/>
        </w:rPr>
        <w:t xml:space="preserve"> de </w:t>
      </w:r>
      <w:proofErr w:type="spellStart"/>
      <w:r w:rsidRPr="00833C8E">
        <w:rPr>
          <w:rFonts w:ascii="Calibri" w:hAnsi="Calibri" w:cs="Calibri"/>
          <w:color w:val="000000"/>
          <w:sz w:val="22"/>
          <w:szCs w:val="22"/>
          <w:lang w:val="en-US" w:eastAsia="en-US"/>
        </w:rPr>
        <w:t>analiză</w:t>
      </w:r>
      <w:proofErr w:type="spellEnd"/>
      <w:r w:rsidRPr="00833C8E">
        <w:rPr>
          <w:rFonts w:ascii="Calibri" w:hAnsi="Calibri" w:cs="Calibri"/>
          <w:color w:val="000000"/>
          <w:sz w:val="22"/>
          <w:szCs w:val="22"/>
          <w:lang w:val="en-US" w:eastAsia="en-US"/>
        </w:rPr>
        <w:t xml:space="preserve"> </w:t>
      </w:r>
      <w:proofErr w:type="spellStart"/>
      <w:r w:rsidRPr="00833C8E">
        <w:rPr>
          <w:rFonts w:ascii="Calibri" w:hAnsi="Calibri" w:cs="Calibri"/>
          <w:color w:val="000000"/>
          <w:sz w:val="22"/>
          <w:szCs w:val="22"/>
          <w:lang w:val="en-US" w:eastAsia="en-US"/>
        </w:rPr>
        <w:t>şi</w:t>
      </w:r>
      <w:proofErr w:type="spellEnd"/>
      <w:r w:rsidRPr="00833C8E">
        <w:rPr>
          <w:rFonts w:ascii="Calibri" w:hAnsi="Calibri" w:cs="Calibri"/>
          <w:color w:val="000000"/>
          <w:sz w:val="22"/>
          <w:szCs w:val="22"/>
          <w:lang w:val="en-US" w:eastAsia="en-US"/>
        </w:rPr>
        <w:t xml:space="preserve"> control (cum </w:t>
      </w:r>
      <w:proofErr w:type="spellStart"/>
      <w:r w:rsidRPr="00833C8E">
        <w:rPr>
          <w:rFonts w:ascii="Calibri" w:hAnsi="Calibri" w:cs="Calibri"/>
          <w:color w:val="000000"/>
          <w:sz w:val="22"/>
          <w:szCs w:val="22"/>
          <w:lang w:val="en-US" w:eastAsia="en-US"/>
        </w:rPr>
        <w:t>ar</w:t>
      </w:r>
      <w:proofErr w:type="spellEnd"/>
      <w:r w:rsidRPr="00833C8E">
        <w:rPr>
          <w:rFonts w:ascii="Calibri" w:hAnsi="Calibri" w:cs="Calibri"/>
          <w:color w:val="000000"/>
          <w:sz w:val="22"/>
          <w:szCs w:val="22"/>
          <w:lang w:val="en-US" w:eastAsia="en-US"/>
        </w:rPr>
        <w:t xml:space="preserve"> fi, de </w:t>
      </w:r>
      <w:proofErr w:type="spellStart"/>
      <w:r w:rsidRPr="00833C8E">
        <w:rPr>
          <w:rFonts w:ascii="Calibri" w:hAnsi="Calibri" w:cs="Calibri"/>
          <w:color w:val="000000"/>
          <w:sz w:val="22"/>
          <w:szCs w:val="22"/>
          <w:lang w:val="en-US" w:eastAsia="en-US"/>
        </w:rPr>
        <w:t>exemplu</w:t>
      </w:r>
      <w:proofErr w:type="spellEnd"/>
      <w:r w:rsidRPr="00833C8E">
        <w:rPr>
          <w:rFonts w:ascii="Calibri" w:hAnsi="Calibri" w:cs="Calibri"/>
          <w:color w:val="000000"/>
          <w:sz w:val="22"/>
          <w:szCs w:val="22"/>
          <w:lang w:val="en-US" w:eastAsia="en-US"/>
        </w:rPr>
        <w:t xml:space="preserve">, </w:t>
      </w:r>
      <w:proofErr w:type="spellStart"/>
      <w:r w:rsidRPr="00833C8E">
        <w:rPr>
          <w:rFonts w:ascii="Calibri" w:hAnsi="Calibri" w:cs="Calibri"/>
          <w:color w:val="000000"/>
          <w:sz w:val="22"/>
          <w:szCs w:val="22"/>
          <w:lang w:val="en-US" w:eastAsia="en-US"/>
        </w:rPr>
        <w:t>reglaje</w:t>
      </w:r>
      <w:proofErr w:type="spellEnd"/>
      <w:r w:rsidRPr="00833C8E">
        <w:rPr>
          <w:rFonts w:ascii="Calibri" w:hAnsi="Calibri" w:cs="Calibri"/>
          <w:color w:val="000000"/>
          <w:sz w:val="22"/>
          <w:szCs w:val="22"/>
          <w:lang w:val="en-US" w:eastAsia="en-US"/>
        </w:rPr>
        <w:t xml:space="preserve"> </w:t>
      </w:r>
      <w:proofErr w:type="spellStart"/>
      <w:r w:rsidRPr="00833C8E">
        <w:rPr>
          <w:rFonts w:ascii="Calibri" w:hAnsi="Calibri" w:cs="Calibri"/>
          <w:color w:val="000000"/>
          <w:sz w:val="22"/>
          <w:szCs w:val="22"/>
          <w:lang w:val="en-US" w:eastAsia="en-US"/>
        </w:rPr>
        <w:t>în</w:t>
      </w:r>
      <w:proofErr w:type="spellEnd"/>
      <w:r w:rsidRPr="00833C8E">
        <w:rPr>
          <w:rFonts w:ascii="Calibri" w:hAnsi="Calibri" w:cs="Calibri"/>
          <w:color w:val="000000"/>
          <w:sz w:val="22"/>
          <w:szCs w:val="22"/>
          <w:lang w:val="en-US" w:eastAsia="en-US"/>
        </w:rPr>
        <w:t xml:space="preserve"> imagine, control </w:t>
      </w:r>
      <w:proofErr w:type="spellStart"/>
      <w:r w:rsidRPr="00833C8E">
        <w:rPr>
          <w:rFonts w:ascii="Calibri" w:hAnsi="Calibri" w:cs="Calibri"/>
          <w:color w:val="000000"/>
          <w:sz w:val="22"/>
          <w:szCs w:val="22"/>
          <w:lang w:val="en-US" w:eastAsia="en-US"/>
        </w:rPr>
        <w:t>luminanţă</w:t>
      </w:r>
      <w:proofErr w:type="spellEnd"/>
      <w:r w:rsidRPr="00833C8E">
        <w:rPr>
          <w:rFonts w:ascii="Calibri" w:hAnsi="Calibri" w:cs="Calibri"/>
          <w:color w:val="000000"/>
          <w:sz w:val="22"/>
          <w:szCs w:val="22"/>
          <w:lang w:val="en-US" w:eastAsia="en-US"/>
        </w:rPr>
        <w:t xml:space="preserve"> la </w:t>
      </w:r>
      <w:proofErr w:type="spellStart"/>
      <w:r w:rsidRPr="00833C8E">
        <w:rPr>
          <w:rFonts w:ascii="Calibri" w:hAnsi="Calibri" w:cs="Calibri"/>
          <w:color w:val="000000"/>
          <w:sz w:val="22"/>
          <w:szCs w:val="22"/>
          <w:lang w:val="en-US" w:eastAsia="en-US"/>
        </w:rPr>
        <w:t>nivel</w:t>
      </w:r>
      <w:proofErr w:type="spellEnd"/>
      <w:r w:rsidRPr="00833C8E">
        <w:rPr>
          <w:rFonts w:ascii="Calibri" w:hAnsi="Calibri" w:cs="Calibri"/>
          <w:color w:val="000000"/>
          <w:sz w:val="22"/>
          <w:szCs w:val="22"/>
          <w:lang w:val="en-US" w:eastAsia="en-US"/>
        </w:rPr>
        <w:t xml:space="preserve"> de </w:t>
      </w:r>
      <w:proofErr w:type="spellStart"/>
      <w:r w:rsidRPr="00833C8E">
        <w:rPr>
          <w:rFonts w:ascii="Calibri" w:hAnsi="Calibri" w:cs="Calibri"/>
          <w:color w:val="000000"/>
          <w:sz w:val="22"/>
          <w:szCs w:val="22"/>
          <w:lang w:val="en-US" w:eastAsia="en-US"/>
        </w:rPr>
        <w:t>punct</w:t>
      </w:r>
      <w:proofErr w:type="spellEnd"/>
      <w:r w:rsidRPr="00833C8E">
        <w:rPr>
          <w:rFonts w:ascii="Calibri" w:hAnsi="Calibri" w:cs="Calibri"/>
          <w:color w:val="000000"/>
          <w:sz w:val="22"/>
          <w:szCs w:val="22"/>
          <w:lang w:val="en-US" w:eastAsia="en-US"/>
        </w:rPr>
        <w:t xml:space="preserve">, </w:t>
      </w:r>
      <w:proofErr w:type="spellStart"/>
      <w:r w:rsidRPr="00833C8E">
        <w:rPr>
          <w:rFonts w:ascii="Calibri" w:hAnsi="Calibri" w:cs="Calibri"/>
          <w:color w:val="000000"/>
          <w:sz w:val="22"/>
          <w:szCs w:val="22"/>
          <w:lang w:val="en-US" w:eastAsia="en-US"/>
        </w:rPr>
        <w:t>vedere</w:t>
      </w:r>
      <w:proofErr w:type="spellEnd"/>
      <w:r w:rsidRPr="00833C8E">
        <w:rPr>
          <w:rFonts w:ascii="Calibri" w:hAnsi="Calibri" w:cs="Calibri"/>
          <w:color w:val="000000"/>
          <w:sz w:val="22"/>
          <w:szCs w:val="22"/>
          <w:lang w:val="en-US" w:eastAsia="en-US"/>
        </w:rPr>
        <w:t xml:space="preserve"> </w:t>
      </w:r>
      <w:proofErr w:type="spellStart"/>
      <w:r w:rsidRPr="00833C8E">
        <w:rPr>
          <w:rFonts w:ascii="Calibri" w:hAnsi="Calibri" w:cs="Calibri"/>
          <w:color w:val="000000"/>
          <w:sz w:val="22"/>
          <w:szCs w:val="22"/>
          <w:lang w:val="en-US" w:eastAsia="en-US"/>
        </w:rPr>
        <w:t>ţintă</w:t>
      </w:r>
      <w:proofErr w:type="spellEnd"/>
      <w:r w:rsidRPr="00833C8E">
        <w:rPr>
          <w:rFonts w:ascii="Calibri" w:hAnsi="Calibri" w:cs="Calibri"/>
          <w:color w:val="000000"/>
          <w:sz w:val="22"/>
          <w:szCs w:val="22"/>
          <w:lang w:val="en-US" w:eastAsia="en-US"/>
        </w:rPr>
        <w:t xml:space="preserve"> </w:t>
      </w:r>
      <w:proofErr w:type="spellStart"/>
      <w:r w:rsidRPr="00833C8E">
        <w:rPr>
          <w:rFonts w:ascii="Calibri" w:hAnsi="Calibri" w:cs="Calibri"/>
          <w:color w:val="000000"/>
          <w:sz w:val="22"/>
          <w:szCs w:val="22"/>
          <w:lang w:val="en-US" w:eastAsia="en-US"/>
        </w:rPr>
        <w:t>chiar</w:t>
      </w:r>
      <w:proofErr w:type="spellEnd"/>
      <w:r w:rsidRPr="00833C8E">
        <w:rPr>
          <w:rFonts w:ascii="Calibri" w:hAnsi="Calibri" w:cs="Calibri"/>
          <w:color w:val="000000"/>
          <w:sz w:val="22"/>
          <w:szCs w:val="22"/>
          <w:lang w:val="en-US" w:eastAsia="en-US"/>
        </w:rPr>
        <w:t xml:space="preserve"> </w:t>
      </w:r>
      <w:proofErr w:type="spellStart"/>
      <w:r w:rsidRPr="00833C8E">
        <w:rPr>
          <w:rFonts w:ascii="Calibri" w:hAnsi="Calibri" w:cs="Calibri"/>
          <w:color w:val="000000"/>
          <w:sz w:val="22"/>
          <w:szCs w:val="22"/>
          <w:lang w:val="en-US" w:eastAsia="en-US"/>
        </w:rPr>
        <w:t>şi</w:t>
      </w:r>
      <w:proofErr w:type="spellEnd"/>
      <w:r w:rsidRPr="00833C8E">
        <w:rPr>
          <w:rFonts w:ascii="Calibri" w:hAnsi="Calibri" w:cs="Calibri"/>
          <w:color w:val="000000"/>
          <w:sz w:val="22"/>
          <w:szCs w:val="22"/>
          <w:lang w:val="en-US" w:eastAsia="en-US"/>
        </w:rPr>
        <w:t xml:space="preserve"> </w:t>
      </w:r>
      <w:proofErr w:type="spellStart"/>
      <w:r w:rsidRPr="00833C8E">
        <w:rPr>
          <w:rFonts w:ascii="Calibri" w:hAnsi="Calibri" w:cs="Calibri"/>
          <w:color w:val="000000"/>
          <w:sz w:val="22"/>
          <w:szCs w:val="22"/>
          <w:lang w:val="en-US" w:eastAsia="en-US"/>
        </w:rPr>
        <w:t>în</w:t>
      </w:r>
      <w:proofErr w:type="spellEnd"/>
      <w:r w:rsidRPr="00833C8E">
        <w:rPr>
          <w:rFonts w:ascii="Calibri" w:hAnsi="Calibri" w:cs="Calibri"/>
          <w:color w:val="000000"/>
          <w:sz w:val="22"/>
          <w:szCs w:val="22"/>
          <w:lang w:val="en-US" w:eastAsia="en-US"/>
        </w:rPr>
        <w:t xml:space="preserve"> </w:t>
      </w:r>
      <w:proofErr w:type="spellStart"/>
      <w:r w:rsidRPr="00833C8E">
        <w:rPr>
          <w:rFonts w:ascii="Calibri" w:hAnsi="Calibri" w:cs="Calibri"/>
          <w:color w:val="000000"/>
          <w:sz w:val="22"/>
          <w:szCs w:val="22"/>
          <w:lang w:val="en-US" w:eastAsia="en-US"/>
        </w:rPr>
        <w:t>condiţii</w:t>
      </w:r>
      <w:proofErr w:type="spellEnd"/>
      <w:r w:rsidRPr="00833C8E">
        <w:rPr>
          <w:rFonts w:ascii="Calibri" w:hAnsi="Calibri" w:cs="Calibri"/>
          <w:color w:val="000000"/>
          <w:sz w:val="22"/>
          <w:szCs w:val="22"/>
          <w:lang w:val="en-US" w:eastAsia="en-US"/>
        </w:rPr>
        <w:t xml:space="preserve"> de </w:t>
      </w:r>
      <w:proofErr w:type="spellStart"/>
      <w:r w:rsidRPr="00833C8E">
        <w:rPr>
          <w:rFonts w:ascii="Calibri" w:hAnsi="Calibri" w:cs="Calibri"/>
          <w:color w:val="000000"/>
          <w:sz w:val="22"/>
          <w:szCs w:val="22"/>
          <w:lang w:val="en-US" w:eastAsia="en-US"/>
        </w:rPr>
        <w:t>iluminare</w:t>
      </w:r>
      <w:proofErr w:type="spellEnd"/>
      <w:r w:rsidRPr="00833C8E">
        <w:rPr>
          <w:rFonts w:ascii="Calibri" w:hAnsi="Calibri" w:cs="Calibri"/>
          <w:color w:val="000000"/>
          <w:sz w:val="22"/>
          <w:szCs w:val="22"/>
          <w:lang w:val="en-US" w:eastAsia="en-US"/>
        </w:rPr>
        <w:t xml:space="preserve"> </w:t>
      </w:r>
      <w:proofErr w:type="spellStart"/>
      <w:r w:rsidRPr="00833C8E">
        <w:rPr>
          <w:rFonts w:ascii="Calibri" w:hAnsi="Calibri" w:cs="Calibri"/>
          <w:color w:val="000000"/>
          <w:sz w:val="22"/>
          <w:szCs w:val="22"/>
          <w:lang w:val="en-US" w:eastAsia="en-US"/>
        </w:rPr>
        <w:t>inversă</w:t>
      </w:r>
      <w:proofErr w:type="spellEnd"/>
      <w:r w:rsidRPr="00833C8E">
        <w:rPr>
          <w:rFonts w:ascii="Calibri" w:hAnsi="Calibri" w:cs="Calibri"/>
          <w:color w:val="000000"/>
          <w:sz w:val="22"/>
          <w:szCs w:val="22"/>
          <w:lang w:val="en-US" w:eastAsia="en-US"/>
        </w:rPr>
        <w:t xml:space="preserve"> etc.), </w:t>
      </w:r>
      <w:proofErr w:type="spellStart"/>
      <w:r w:rsidRPr="00833C8E">
        <w:rPr>
          <w:rFonts w:ascii="Calibri" w:hAnsi="Calibri" w:cs="Calibri"/>
          <w:color w:val="000000"/>
          <w:sz w:val="22"/>
          <w:szCs w:val="22"/>
          <w:lang w:val="en-US" w:eastAsia="en-US"/>
        </w:rPr>
        <w:t>funcţii</w:t>
      </w:r>
      <w:proofErr w:type="spellEnd"/>
      <w:r w:rsidRPr="00833C8E">
        <w:rPr>
          <w:rFonts w:ascii="Calibri" w:hAnsi="Calibri" w:cs="Calibri"/>
          <w:color w:val="000000"/>
          <w:sz w:val="22"/>
          <w:szCs w:val="22"/>
          <w:lang w:val="en-US" w:eastAsia="en-US"/>
        </w:rPr>
        <w:t xml:space="preserve"> care, </w:t>
      </w:r>
      <w:proofErr w:type="spellStart"/>
      <w:r w:rsidRPr="00833C8E">
        <w:rPr>
          <w:rFonts w:ascii="Calibri" w:hAnsi="Calibri" w:cs="Calibri"/>
          <w:color w:val="000000"/>
          <w:sz w:val="22"/>
          <w:szCs w:val="22"/>
          <w:lang w:val="en-US" w:eastAsia="en-US"/>
        </w:rPr>
        <w:t>prin</w:t>
      </w:r>
      <w:proofErr w:type="spellEnd"/>
      <w:r w:rsidRPr="00833C8E">
        <w:rPr>
          <w:rFonts w:ascii="Calibri" w:hAnsi="Calibri" w:cs="Calibri"/>
          <w:color w:val="000000"/>
          <w:sz w:val="22"/>
          <w:szCs w:val="22"/>
          <w:lang w:val="en-US" w:eastAsia="en-US"/>
        </w:rPr>
        <w:t xml:space="preserve"> </w:t>
      </w:r>
      <w:proofErr w:type="spellStart"/>
      <w:r w:rsidRPr="00833C8E">
        <w:rPr>
          <w:rFonts w:ascii="Calibri" w:hAnsi="Calibri" w:cs="Calibri"/>
          <w:color w:val="000000"/>
          <w:sz w:val="22"/>
          <w:szCs w:val="22"/>
          <w:lang w:val="en-US" w:eastAsia="en-US"/>
        </w:rPr>
        <w:t>concepţie</w:t>
      </w:r>
      <w:proofErr w:type="spellEnd"/>
      <w:r w:rsidRPr="00833C8E">
        <w:rPr>
          <w:rFonts w:ascii="Calibri" w:hAnsi="Calibri" w:cs="Calibri"/>
          <w:color w:val="000000"/>
          <w:sz w:val="22"/>
          <w:szCs w:val="22"/>
          <w:lang w:val="en-US" w:eastAsia="en-US"/>
        </w:rPr>
        <w:t xml:space="preserve">, nu pot fi </w:t>
      </w:r>
      <w:proofErr w:type="spellStart"/>
      <w:r w:rsidRPr="00833C8E">
        <w:rPr>
          <w:rFonts w:ascii="Calibri" w:hAnsi="Calibri" w:cs="Calibri"/>
          <w:color w:val="000000"/>
          <w:sz w:val="22"/>
          <w:szCs w:val="22"/>
          <w:lang w:val="en-US" w:eastAsia="en-US"/>
        </w:rPr>
        <w:t>realizate</w:t>
      </w:r>
      <w:proofErr w:type="spellEnd"/>
      <w:r w:rsidRPr="00833C8E">
        <w:rPr>
          <w:rFonts w:ascii="Calibri" w:hAnsi="Calibri" w:cs="Calibri"/>
          <w:color w:val="000000"/>
          <w:sz w:val="22"/>
          <w:szCs w:val="22"/>
          <w:lang w:val="en-US" w:eastAsia="en-US"/>
        </w:rPr>
        <w:t xml:space="preserve"> cu </w:t>
      </w:r>
      <w:proofErr w:type="spellStart"/>
      <w:r w:rsidRPr="00833C8E">
        <w:rPr>
          <w:rFonts w:ascii="Calibri" w:hAnsi="Calibri" w:cs="Calibri"/>
          <w:color w:val="000000"/>
          <w:sz w:val="22"/>
          <w:szCs w:val="22"/>
          <w:lang w:val="en-US" w:eastAsia="en-US"/>
        </w:rPr>
        <w:t>ajutorul</w:t>
      </w:r>
      <w:proofErr w:type="spellEnd"/>
      <w:r w:rsidRPr="00833C8E">
        <w:rPr>
          <w:rFonts w:ascii="Calibri" w:hAnsi="Calibri" w:cs="Calibri"/>
          <w:color w:val="000000"/>
          <w:sz w:val="22"/>
          <w:szCs w:val="22"/>
          <w:lang w:val="en-US" w:eastAsia="en-US"/>
        </w:rPr>
        <w:t xml:space="preserve"> </w:t>
      </w:r>
      <w:proofErr w:type="spellStart"/>
      <w:r w:rsidRPr="00833C8E">
        <w:rPr>
          <w:rFonts w:ascii="Calibri" w:hAnsi="Calibri" w:cs="Calibri"/>
          <w:color w:val="000000"/>
          <w:sz w:val="22"/>
          <w:szCs w:val="22"/>
          <w:lang w:val="en-US" w:eastAsia="en-US"/>
        </w:rPr>
        <w:t>camerelor</w:t>
      </w:r>
      <w:proofErr w:type="spellEnd"/>
      <w:r w:rsidRPr="00833C8E">
        <w:rPr>
          <w:rFonts w:ascii="Calibri" w:hAnsi="Calibri" w:cs="Calibri"/>
          <w:color w:val="000000"/>
          <w:sz w:val="22"/>
          <w:szCs w:val="22"/>
          <w:lang w:val="en-US" w:eastAsia="en-US"/>
        </w:rPr>
        <w:t xml:space="preserve"> video </w:t>
      </w:r>
      <w:proofErr w:type="spellStart"/>
      <w:r w:rsidRPr="00833C8E">
        <w:rPr>
          <w:rFonts w:ascii="Calibri" w:hAnsi="Calibri" w:cs="Calibri"/>
          <w:color w:val="000000"/>
          <w:sz w:val="22"/>
          <w:szCs w:val="22"/>
          <w:lang w:val="en-US" w:eastAsia="en-US"/>
        </w:rPr>
        <w:t>analogice</w:t>
      </w:r>
      <w:proofErr w:type="spellEnd"/>
      <w:r w:rsidRPr="00833C8E">
        <w:rPr>
          <w:rFonts w:ascii="Calibri" w:hAnsi="Calibri" w:cs="Calibri"/>
          <w:color w:val="000000"/>
          <w:sz w:val="22"/>
          <w:szCs w:val="22"/>
          <w:lang w:val="en-US" w:eastAsia="en-US"/>
        </w:rPr>
        <w:t xml:space="preserve">. </w:t>
      </w:r>
    </w:p>
    <w:p w14:paraId="52D14E97" w14:textId="2B486A53" w:rsidR="00833C8E" w:rsidRPr="00E73B80" w:rsidRDefault="00833C8E" w:rsidP="00833C8E">
      <w:pPr>
        <w:spacing w:line="240" w:lineRule="auto"/>
        <w:rPr>
          <w:rFonts w:cstheme="minorHAnsi"/>
          <w:noProof/>
          <w:color w:val="000000" w:themeColor="text1"/>
          <w:sz w:val="22"/>
          <w:szCs w:val="22"/>
        </w:rPr>
      </w:pPr>
      <w:proofErr w:type="spellStart"/>
      <w:r w:rsidRPr="00E73B80">
        <w:rPr>
          <w:rFonts w:cstheme="minorHAnsi"/>
          <w:color w:val="000000"/>
          <w:sz w:val="22"/>
          <w:szCs w:val="22"/>
          <w:lang w:val="en-US" w:eastAsia="en-US"/>
        </w:rPr>
        <w:t>Pentru</w:t>
      </w:r>
      <w:proofErr w:type="spellEnd"/>
      <w:r w:rsidRPr="00E73B80">
        <w:rPr>
          <w:rFonts w:cstheme="minorHAnsi"/>
          <w:color w:val="000000"/>
          <w:sz w:val="22"/>
          <w:szCs w:val="22"/>
          <w:lang w:val="en-US" w:eastAsia="en-US"/>
        </w:rPr>
        <w:t xml:space="preserve"> </w:t>
      </w:r>
      <w:proofErr w:type="spellStart"/>
      <w:r w:rsidRPr="00E73B80">
        <w:rPr>
          <w:rFonts w:cstheme="minorHAnsi"/>
          <w:color w:val="000000"/>
          <w:sz w:val="22"/>
          <w:szCs w:val="22"/>
          <w:lang w:val="en-US" w:eastAsia="en-US"/>
        </w:rPr>
        <w:t>acoperirea</w:t>
      </w:r>
      <w:proofErr w:type="spellEnd"/>
      <w:r w:rsidRPr="00E73B80">
        <w:rPr>
          <w:rFonts w:cstheme="minorHAnsi"/>
          <w:color w:val="000000"/>
          <w:sz w:val="22"/>
          <w:szCs w:val="22"/>
          <w:lang w:val="en-US" w:eastAsia="en-US"/>
        </w:rPr>
        <w:t xml:space="preserve"> </w:t>
      </w:r>
      <w:proofErr w:type="spellStart"/>
      <w:r w:rsidRPr="00E73B80">
        <w:rPr>
          <w:rFonts w:cstheme="minorHAnsi"/>
          <w:color w:val="000000"/>
          <w:sz w:val="22"/>
          <w:szCs w:val="22"/>
          <w:lang w:val="en-US" w:eastAsia="en-US"/>
        </w:rPr>
        <w:t>necesarului</w:t>
      </w:r>
      <w:proofErr w:type="spellEnd"/>
      <w:r w:rsidRPr="00E73B80">
        <w:rPr>
          <w:rFonts w:cstheme="minorHAnsi"/>
          <w:color w:val="000000"/>
          <w:sz w:val="22"/>
          <w:szCs w:val="22"/>
          <w:lang w:val="en-US" w:eastAsia="en-US"/>
        </w:rPr>
        <w:t xml:space="preserve"> de </w:t>
      </w:r>
      <w:proofErr w:type="spellStart"/>
      <w:r w:rsidRPr="00E73B80">
        <w:rPr>
          <w:rFonts w:cstheme="minorHAnsi"/>
          <w:color w:val="000000"/>
          <w:sz w:val="22"/>
          <w:szCs w:val="22"/>
          <w:lang w:val="en-US" w:eastAsia="en-US"/>
        </w:rPr>
        <w:t>informatii</w:t>
      </w:r>
      <w:proofErr w:type="spellEnd"/>
      <w:r w:rsidRPr="00E73B80">
        <w:rPr>
          <w:rFonts w:cstheme="minorHAnsi"/>
          <w:color w:val="000000"/>
          <w:sz w:val="22"/>
          <w:szCs w:val="22"/>
          <w:lang w:val="en-US" w:eastAsia="en-US"/>
        </w:rPr>
        <w:t xml:space="preserve"> </w:t>
      </w:r>
      <w:proofErr w:type="spellStart"/>
      <w:r w:rsidRPr="00E73B80">
        <w:rPr>
          <w:rFonts w:cstheme="minorHAnsi"/>
          <w:color w:val="000000"/>
          <w:sz w:val="22"/>
          <w:szCs w:val="22"/>
          <w:lang w:val="en-US" w:eastAsia="en-US"/>
        </w:rPr>
        <w:t>ce</w:t>
      </w:r>
      <w:proofErr w:type="spellEnd"/>
      <w:r w:rsidRPr="00E73B80">
        <w:rPr>
          <w:rFonts w:cstheme="minorHAnsi"/>
          <w:color w:val="000000"/>
          <w:sz w:val="22"/>
          <w:szCs w:val="22"/>
          <w:lang w:val="en-US" w:eastAsia="en-US"/>
        </w:rPr>
        <w:t xml:space="preserve"> pot fi „</w:t>
      </w:r>
      <w:proofErr w:type="spellStart"/>
      <w:r w:rsidRPr="00E73B80">
        <w:rPr>
          <w:rFonts w:cstheme="minorHAnsi"/>
          <w:color w:val="000000"/>
          <w:sz w:val="22"/>
          <w:szCs w:val="22"/>
          <w:lang w:val="en-US" w:eastAsia="en-US"/>
        </w:rPr>
        <w:t>culese</w:t>
      </w:r>
      <w:proofErr w:type="spellEnd"/>
      <w:r w:rsidRPr="00E73B80">
        <w:rPr>
          <w:rFonts w:cstheme="minorHAnsi"/>
          <w:color w:val="000000"/>
          <w:sz w:val="22"/>
          <w:szCs w:val="22"/>
          <w:lang w:val="en-US" w:eastAsia="en-US"/>
        </w:rPr>
        <w:t xml:space="preserve">” automat din </w:t>
      </w:r>
      <w:proofErr w:type="spellStart"/>
      <w:r w:rsidRPr="00E73B80">
        <w:rPr>
          <w:rFonts w:cstheme="minorHAnsi"/>
          <w:color w:val="000000"/>
          <w:sz w:val="22"/>
          <w:szCs w:val="22"/>
          <w:lang w:val="en-US" w:eastAsia="en-US"/>
        </w:rPr>
        <w:t>teren</w:t>
      </w:r>
      <w:proofErr w:type="spellEnd"/>
      <w:r w:rsidRPr="00E73B80">
        <w:rPr>
          <w:rFonts w:cstheme="minorHAnsi"/>
          <w:color w:val="000000"/>
          <w:sz w:val="22"/>
          <w:szCs w:val="22"/>
          <w:lang w:val="en-US" w:eastAsia="en-US"/>
        </w:rPr>
        <w:t xml:space="preserve"> </w:t>
      </w:r>
      <w:proofErr w:type="spellStart"/>
      <w:r w:rsidRPr="00E73B80">
        <w:rPr>
          <w:rFonts w:cstheme="minorHAnsi"/>
          <w:color w:val="000000"/>
          <w:sz w:val="22"/>
          <w:szCs w:val="22"/>
          <w:lang w:val="en-US" w:eastAsia="en-US"/>
        </w:rPr>
        <w:t>prin</w:t>
      </w:r>
      <w:proofErr w:type="spellEnd"/>
      <w:r w:rsidRPr="00E73B80">
        <w:rPr>
          <w:rFonts w:cstheme="minorHAnsi"/>
          <w:color w:val="000000"/>
          <w:sz w:val="22"/>
          <w:szCs w:val="22"/>
          <w:lang w:val="en-US" w:eastAsia="en-US"/>
        </w:rPr>
        <w:t xml:space="preserve"> </w:t>
      </w:r>
      <w:proofErr w:type="spellStart"/>
      <w:r w:rsidRPr="00E73B80">
        <w:rPr>
          <w:rFonts w:cstheme="minorHAnsi"/>
          <w:color w:val="000000"/>
          <w:sz w:val="22"/>
          <w:szCs w:val="22"/>
          <w:lang w:val="en-US" w:eastAsia="en-US"/>
        </w:rPr>
        <w:t>sistemul</w:t>
      </w:r>
      <w:proofErr w:type="spellEnd"/>
      <w:r w:rsidRPr="00E73B80">
        <w:rPr>
          <w:rFonts w:cstheme="minorHAnsi"/>
          <w:color w:val="000000"/>
          <w:sz w:val="22"/>
          <w:szCs w:val="22"/>
          <w:lang w:val="en-US" w:eastAsia="en-US"/>
        </w:rPr>
        <w:t xml:space="preserve"> de </w:t>
      </w:r>
      <w:proofErr w:type="spellStart"/>
      <w:r w:rsidRPr="00E73B80">
        <w:rPr>
          <w:rFonts w:cstheme="minorHAnsi"/>
          <w:color w:val="000000"/>
          <w:sz w:val="22"/>
          <w:szCs w:val="22"/>
          <w:lang w:val="en-US" w:eastAsia="en-US"/>
        </w:rPr>
        <w:t>supraveghere</w:t>
      </w:r>
      <w:proofErr w:type="spellEnd"/>
      <w:r w:rsidRPr="00E73B80">
        <w:rPr>
          <w:rFonts w:cstheme="minorHAnsi"/>
          <w:color w:val="000000"/>
          <w:sz w:val="22"/>
          <w:szCs w:val="22"/>
          <w:lang w:val="en-US" w:eastAsia="en-US"/>
        </w:rPr>
        <w:t xml:space="preserve"> video</w:t>
      </w:r>
      <w:r w:rsidR="00C73E82">
        <w:rPr>
          <w:rFonts w:cstheme="minorHAnsi"/>
          <w:color w:val="000000"/>
          <w:sz w:val="22"/>
          <w:szCs w:val="22"/>
          <w:lang w:val="en-US" w:eastAsia="en-US"/>
        </w:rPr>
        <w:t>.</w:t>
      </w:r>
    </w:p>
    <w:p w14:paraId="760C84BD" w14:textId="22CB0986" w:rsidR="002B44FD" w:rsidRPr="00C73E82" w:rsidRDefault="00833C8E" w:rsidP="002B44FD">
      <w:pPr>
        <w:spacing w:line="240" w:lineRule="auto"/>
        <w:rPr>
          <w:sz w:val="22"/>
          <w:szCs w:val="22"/>
        </w:rPr>
      </w:pPr>
      <w:proofErr w:type="spellStart"/>
      <w:r w:rsidRPr="00C73E82">
        <w:rPr>
          <w:sz w:val="22"/>
          <w:szCs w:val="22"/>
        </w:rPr>
        <w:t>Camerele</w:t>
      </w:r>
      <w:proofErr w:type="spellEnd"/>
      <w:r w:rsidRPr="00C73E82">
        <w:rPr>
          <w:sz w:val="22"/>
          <w:szCs w:val="22"/>
        </w:rPr>
        <w:t xml:space="preserve"> </w:t>
      </w:r>
      <w:r w:rsidR="00C73E82" w:rsidRPr="00C73E82">
        <w:rPr>
          <w:sz w:val="22"/>
          <w:szCs w:val="22"/>
        </w:rPr>
        <w:t xml:space="preserve">fixe </w:t>
      </w:r>
      <w:r w:rsidRPr="00C73E82">
        <w:rPr>
          <w:sz w:val="22"/>
          <w:szCs w:val="22"/>
        </w:rPr>
        <w:t xml:space="preserve">de </w:t>
      </w:r>
      <w:proofErr w:type="spellStart"/>
      <w:r w:rsidRPr="00C73E82">
        <w:rPr>
          <w:sz w:val="22"/>
          <w:szCs w:val="22"/>
        </w:rPr>
        <w:t>supraveghere</w:t>
      </w:r>
      <w:proofErr w:type="spellEnd"/>
      <w:r w:rsidRPr="00C73E82">
        <w:rPr>
          <w:sz w:val="22"/>
          <w:szCs w:val="22"/>
        </w:rPr>
        <w:t xml:space="preserve"> </w:t>
      </w:r>
      <w:r w:rsidR="00C73E82" w:rsidRPr="00C73E82">
        <w:rPr>
          <w:sz w:val="22"/>
          <w:szCs w:val="22"/>
        </w:rPr>
        <w:t xml:space="preserve">video, </w:t>
      </w:r>
      <w:proofErr w:type="spellStart"/>
      <w:r w:rsidRPr="00C73E82">
        <w:rPr>
          <w:sz w:val="22"/>
          <w:szCs w:val="22"/>
        </w:rPr>
        <w:t>vor</w:t>
      </w:r>
      <w:proofErr w:type="spellEnd"/>
      <w:r w:rsidRPr="00C73E82">
        <w:rPr>
          <w:sz w:val="22"/>
          <w:szCs w:val="22"/>
        </w:rPr>
        <w:t xml:space="preserve"> fi </w:t>
      </w:r>
      <w:proofErr w:type="spellStart"/>
      <w:r w:rsidRPr="00C73E82">
        <w:rPr>
          <w:sz w:val="22"/>
          <w:szCs w:val="22"/>
        </w:rPr>
        <w:t>instalate</w:t>
      </w:r>
      <w:proofErr w:type="spellEnd"/>
      <w:r w:rsidRPr="00C73E82">
        <w:rPr>
          <w:sz w:val="22"/>
          <w:szCs w:val="22"/>
        </w:rPr>
        <w:t xml:space="preserve"> in </w:t>
      </w:r>
      <w:proofErr w:type="spellStart"/>
      <w:r w:rsidRPr="00C73E82">
        <w:rPr>
          <w:sz w:val="22"/>
          <w:szCs w:val="22"/>
        </w:rPr>
        <w:t>intersectiile</w:t>
      </w:r>
      <w:proofErr w:type="spellEnd"/>
      <w:r w:rsidRPr="00C73E82">
        <w:rPr>
          <w:sz w:val="22"/>
          <w:szCs w:val="22"/>
        </w:rPr>
        <w:t xml:space="preserve"> </w:t>
      </w:r>
      <w:proofErr w:type="spellStart"/>
      <w:r w:rsidRPr="00C73E82">
        <w:rPr>
          <w:sz w:val="22"/>
          <w:szCs w:val="22"/>
        </w:rPr>
        <w:t>rutiere</w:t>
      </w:r>
      <w:proofErr w:type="spellEnd"/>
      <w:r w:rsidRPr="00C73E82">
        <w:rPr>
          <w:sz w:val="22"/>
          <w:szCs w:val="22"/>
        </w:rPr>
        <w:t xml:space="preserve"> </w:t>
      </w:r>
      <w:proofErr w:type="spellStart"/>
      <w:r w:rsidRPr="00C73E82">
        <w:rPr>
          <w:sz w:val="22"/>
          <w:szCs w:val="22"/>
        </w:rPr>
        <w:t>si</w:t>
      </w:r>
      <w:proofErr w:type="spellEnd"/>
      <w:r w:rsidRPr="00C73E82">
        <w:rPr>
          <w:sz w:val="22"/>
          <w:szCs w:val="22"/>
        </w:rPr>
        <w:t xml:space="preserve"> </w:t>
      </w:r>
      <w:proofErr w:type="spellStart"/>
      <w:r w:rsidRPr="00C73E82">
        <w:rPr>
          <w:sz w:val="22"/>
          <w:szCs w:val="22"/>
        </w:rPr>
        <w:t>trecererile</w:t>
      </w:r>
      <w:proofErr w:type="spellEnd"/>
      <w:r w:rsidRPr="00C73E82">
        <w:rPr>
          <w:sz w:val="22"/>
          <w:szCs w:val="22"/>
        </w:rPr>
        <w:t xml:space="preserve"> de </w:t>
      </w:r>
      <w:proofErr w:type="spellStart"/>
      <w:r w:rsidRPr="00C73E82">
        <w:rPr>
          <w:sz w:val="22"/>
          <w:szCs w:val="22"/>
        </w:rPr>
        <w:t>pietoni</w:t>
      </w:r>
      <w:proofErr w:type="spellEnd"/>
      <w:r w:rsidRPr="00C73E82">
        <w:rPr>
          <w:sz w:val="22"/>
          <w:szCs w:val="22"/>
        </w:rPr>
        <w:t xml:space="preserve"> </w:t>
      </w:r>
      <w:proofErr w:type="spellStart"/>
      <w:r w:rsidRPr="00C73E82">
        <w:rPr>
          <w:sz w:val="22"/>
          <w:szCs w:val="22"/>
        </w:rPr>
        <w:t>propuse</w:t>
      </w:r>
      <w:proofErr w:type="spellEnd"/>
      <w:r w:rsidRPr="00C73E82">
        <w:rPr>
          <w:sz w:val="22"/>
          <w:szCs w:val="22"/>
        </w:rPr>
        <w:t xml:space="preserve"> </w:t>
      </w:r>
      <w:proofErr w:type="spellStart"/>
      <w:r w:rsidRPr="00C73E82">
        <w:rPr>
          <w:sz w:val="22"/>
          <w:szCs w:val="22"/>
        </w:rPr>
        <w:t>pentru</w:t>
      </w:r>
      <w:proofErr w:type="spellEnd"/>
      <w:r w:rsidRPr="00C73E82">
        <w:rPr>
          <w:sz w:val="22"/>
          <w:szCs w:val="22"/>
        </w:rPr>
        <w:t xml:space="preserve"> </w:t>
      </w:r>
      <w:proofErr w:type="spellStart"/>
      <w:r w:rsidRPr="00C73E82">
        <w:rPr>
          <w:sz w:val="22"/>
          <w:szCs w:val="22"/>
        </w:rPr>
        <w:t>semaforizare</w:t>
      </w:r>
      <w:proofErr w:type="spellEnd"/>
      <w:r w:rsidRPr="00C73E82">
        <w:rPr>
          <w:sz w:val="22"/>
          <w:szCs w:val="22"/>
        </w:rPr>
        <w:t xml:space="preserve"> in </w:t>
      </w:r>
      <w:proofErr w:type="spellStart"/>
      <w:r w:rsidRPr="00C73E82">
        <w:rPr>
          <w:sz w:val="22"/>
          <w:szCs w:val="22"/>
        </w:rPr>
        <w:t>sistemul</w:t>
      </w:r>
      <w:proofErr w:type="spellEnd"/>
      <w:r w:rsidRPr="00C73E82">
        <w:rPr>
          <w:sz w:val="22"/>
          <w:szCs w:val="22"/>
        </w:rPr>
        <w:t xml:space="preserve"> de </w:t>
      </w:r>
      <w:proofErr w:type="spellStart"/>
      <w:r w:rsidRPr="00C73E82">
        <w:rPr>
          <w:sz w:val="22"/>
          <w:szCs w:val="22"/>
        </w:rPr>
        <w:t>managment</w:t>
      </w:r>
      <w:proofErr w:type="spellEnd"/>
      <w:r w:rsidRPr="00C73E82">
        <w:rPr>
          <w:sz w:val="22"/>
          <w:szCs w:val="22"/>
        </w:rPr>
        <w:t xml:space="preserve"> </w:t>
      </w:r>
      <w:proofErr w:type="spellStart"/>
      <w:r w:rsidRPr="00C73E82">
        <w:rPr>
          <w:sz w:val="22"/>
          <w:szCs w:val="22"/>
        </w:rPr>
        <w:t>adaptiv</w:t>
      </w:r>
      <w:proofErr w:type="spellEnd"/>
      <w:r w:rsidRPr="00C73E82">
        <w:rPr>
          <w:sz w:val="22"/>
          <w:szCs w:val="22"/>
        </w:rPr>
        <w:t xml:space="preserve"> </w:t>
      </w:r>
      <w:r w:rsidR="00C73E82" w:rsidRPr="00C73E82">
        <w:rPr>
          <w:sz w:val="22"/>
          <w:szCs w:val="22"/>
        </w:rPr>
        <w:t xml:space="preserve">precum </w:t>
      </w:r>
      <w:proofErr w:type="spellStart"/>
      <w:r w:rsidR="00C73E82" w:rsidRPr="00C73E82">
        <w:rPr>
          <w:sz w:val="22"/>
          <w:szCs w:val="22"/>
        </w:rPr>
        <w:t>si</w:t>
      </w:r>
      <w:proofErr w:type="spellEnd"/>
      <w:r w:rsidR="00C73E82" w:rsidRPr="00C73E82">
        <w:rPr>
          <w:sz w:val="22"/>
          <w:szCs w:val="22"/>
        </w:rPr>
        <w:t xml:space="preserve"> in </w:t>
      </w:r>
      <w:proofErr w:type="spellStart"/>
      <w:r w:rsidR="00C73E82" w:rsidRPr="00C73E82">
        <w:rPr>
          <w:sz w:val="22"/>
          <w:szCs w:val="22"/>
        </w:rPr>
        <w:t>locatii</w:t>
      </w:r>
      <w:proofErr w:type="spellEnd"/>
      <w:r w:rsidR="00C73E82" w:rsidRPr="00C73E82">
        <w:rPr>
          <w:sz w:val="22"/>
          <w:szCs w:val="22"/>
        </w:rPr>
        <w:t xml:space="preserve"> solicitate de </w:t>
      </w:r>
      <w:proofErr w:type="spellStart"/>
      <w:r w:rsidR="00C73E82" w:rsidRPr="00C73E82">
        <w:rPr>
          <w:sz w:val="22"/>
          <w:szCs w:val="22"/>
        </w:rPr>
        <w:t>Beneficiar</w:t>
      </w:r>
      <w:proofErr w:type="spellEnd"/>
      <w:r w:rsidR="00C73E82" w:rsidRPr="00C73E82">
        <w:rPr>
          <w:sz w:val="22"/>
          <w:szCs w:val="22"/>
        </w:rPr>
        <w:t xml:space="preserve">, </w:t>
      </w:r>
      <w:r w:rsidRPr="00C73E82">
        <w:rPr>
          <w:sz w:val="22"/>
          <w:szCs w:val="22"/>
        </w:rPr>
        <w:t xml:space="preserve">(in </w:t>
      </w:r>
      <w:proofErr w:type="spellStart"/>
      <w:r w:rsidRPr="00C73E82">
        <w:rPr>
          <w:sz w:val="22"/>
          <w:szCs w:val="22"/>
        </w:rPr>
        <w:t>medie</w:t>
      </w:r>
      <w:proofErr w:type="spellEnd"/>
      <w:r w:rsidRPr="00C73E82">
        <w:rPr>
          <w:sz w:val="22"/>
          <w:szCs w:val="22"/>
        </w:rPr>
        <w:t xml:space="preserve"> 1-2 </w:t>
      </w:r>
      <w:proofErr w:type="spellStart"/>
      <w:r w:rsidRPr="00C73E82">
        <w:rPr>
          <w:sz w:val="22"/>
          <w:szCs w:val="22"/>
        </w:rPr>
        <w:t>camere</w:t>
      </w:r>
      <w:proofErr w:type="spellEnd"/>
      <w:r w:rsidRPr="00C73E82">
        <w:rPr>
          <w:sz w:val="22"/>
          <w:szCs w:val="22"/>
        </w:rPr>
        <w:t xml:space="preserve"> </w:t>
      </w:r>
      <w:proofErr w:type="spellStart"/>
      <w:r w:rsidRPr="00C73E82">
        <w:rPr>
          <w:sz w:val="22"/>
          <w:szCs w:val="22"/>
        </w:rPr>
        <w:t>supraveghere</w:t>
      </w:r>
      <w:proofErr w:type="spellEnd"/>
      <w:r w:rsidRPr="00C73E82">
        <w:rPr>
          <w:sz w:val="22"/>
          <w:szCs w:val="22"/>
        </w:rPr>
        <w:t xml:space="preserve"> la </w:t>
      </w:r>
      <w:proofErr w:type="spellStart"/>
      <w:r w:rsidRPr="00C73E82">
        <w:rPr>
          <w:sz w:val="22"/>
          <w:szCs w:val="22"/>
        </w:rPr>
        <w:t>fiecare</w:t>
      </w:r>
      <w:proofErr w:type="spellEnd"/>
      <w:r w:rsidRPr="00C73E82">
        <w:rPr>
          <w:sz w:val="22"/>
          <w:szCs w:val="22"/>
        </w:rPr>
        <w:t xml:space="preserve"> </w:t>
      </w:r>
      <w:proofErr w:type="spellStart"/>
      <w:r w:rsidRPr="00C73E82">
        <w:rPr>
          <w:sz w:val="22"/>
          <w:szCs w:val="22"/>
        </w:rPr>
        <w:t>locatie</w:t>
      </w:r>
      <w:proofErr w:type="spellEnd"/>
      <w:r w:rsidRPr="00C73E82">
        <w:rPr>
          <w:sz w:val="22"/>
          <w:szCs w:val="22"/>
        </w:rPr>
        <w:t xml:space="preserve">, </w:t>
      </w:r>
      <w:proofErr w:type="spellStart"/>
      <w:r w:rsidRPr="00C73E82">
        <w:rPr>
          <w:sz w:val="22"/>
          <w:szCs w:val="22"/>
        </w:rPr>
        <w:t>dotate</w:t>
      </w:r>
      <w:proofErr w:type="spellEnd"/>
      <w:r w:rsidRPr="00C73E82">
        <w:rPr>
          <w:sz w:val="22"/>
          <w:szCs w:val="22"/>
        </w:rPr>
        <w:t xml:space="preserve"> cu </w:t>
      </w:r>
      <w:proofErr w:type="spellStart"/>
      <w:r w:rsidRPr="00C73E82">
        <w:rPr>
          <w:sz w:val="22"/>
          <w:szCs w:val="22"/>
        </w:rPr>
        <w:t>functii</w:t>
      </w:r>
      <w:proofErr w:type="spellEnd"/>
      <w:r w:rsidRPr="00C73E82">
        <w:rPr>
          <w:sz w:val="22"/>
          <w:szCs w:val="22"/>
        </w:rPr>
        <w:t xml:space="preserve"> de </w:t>
      </w:r>
      <w:proofErr w:type="spellStart"/>
      <w:r w:rsidRPr="00C73E82">
        <w:rPr>
          <w:sz w:val="22"/>
          <w:szCs w:val="22"/>
        </w:rPr>
        <w:t>analiza</w:t>
      </w:r>
      <w:proofErr w:type="spellEnd"/>
      <w:r w:rsidRPr="00C73E82">
        <w:rPr>
          <w:sz w:val="22"/>
          <w:szCs w:val="22"/>
        </w:rPr>
        <w:t xml:space="preserve"> video, </w:t>
      </w:r>
      <w:proofErr w:type="spellStart"/>
      <w:r w:rsidRPr="00C73E82">
        <w:rPr>
          <w:sz w:val="22"/>
          <w:szCs w:val="22"/>
        </w:rPr>
        <w:t>capabile</w:t>
      </w:r>
      <w:proofErr w:type="spellEnd"/>
      <w:r w:rsidRPr="00C73E82">
        <w:rPr>
          <w:sz w:val="22"/>
          <w:szCs w:val="22"/>
        </w:rPr>
        <w:t xml:space="preserve"> </w:t>
      </w:r>
      <w:proofErr w:type="spellStart"/>
      <w:r w:rsidRPr="00C73E82">
        <w:rPr>
          <w:sz w:val="22"/>
          <w:szCs w:val="22"/>
        </w:rPr>
        <w:t>sa</w:t>
      </w:r>
      <w:proofErr w:type="spellEnd"/>
      <w:r w:rsidRPr="00C73E82">
        <w:rPr>
          <w:sz w:val="22"/>
          <w:szCs w:val="22"/>
        </w:rPr>
        <w:t xml:space="preserve"> </w:t>
      </w:r>
      <w:proofErr w:type="spellStart"/>
      <w:r w:rsidRPr="00C73E82">
        <w:rPr>
          <w:sz w:val="22"/>
          <w:szCs w:val="22"/>
        </w:rPr>
        <w:t>asigure</w:t>
      </w:r>
      <w:proofErr w:type="spellEnd"/>
      <w:r w:rsidRPr="00C73E82">
        <w:rPr>
          <w:sz w:val="22"/>
          <w:szCs w:val="22"/>
        </w:rPr>
        <w:t xml:space="preserve"> </w:t>
      </w:r>
      <w:proofErr w:type="spellStart"/>
      <w:r w:rsidRPr="00C73E82">
        <w:rPr>
          <w:sz w:val="22"/>
          <w:szCs w:val="22"/>
        </w:rPr>
        <w:t>necesarul</w:t>
      </w:r>
      <w:proofErr w:type="spellEnd"/>
      <w:r w:rsidRPr="00C73E82">
        <w:rPr>
          <w:sz w:val="22"/>
          <w:szCs w:val="22"/>
        </w:rPr>
        <w:t xml:space="preserve"> de </w:t>
      </w:r>
      <w:proofErr w:type="spellStart"/>
      <w:r w:rsidRPr="00C73E82">
        <w:rPr>
          <w:sz w:val="22"/>
          <w:szCs w:val="22"/>
        </w:rPr>
        <w:t>informatii</w:t>
      </w:r>
      <w:proofErr w:type="spellEnd"/>
      <w:r w:rsidRPr="00C73E82">
        <w:rPr>
          <w:sz w:val="22"/>
          <w:szCs w:val="22"/>
        </w:rPr>
        <w:t xml:space="preserve"> din </w:t>
      </w:r>
      <w:proofErr w:type="spellStart"/>
      <w:r w:rsidRPr="00C73E82">
        <w:rPr>
          <w:sz w:val="22"/>
          <w:szCs w:val="22"/>
        </w:rPr>
        <w:t>teren</w:t>
      </w:r>
      <w:proofErr w:type="spellEnd"/>
      <w:r w:rsidRPr="00C73E82">
        <w:rPr>
          <w:sz w:val="22"/>
          <w:szCs w:val="22"/>
        </w:rPr>
        <w:t xml:space="preserve">, in </w:t>
      </w:r>
      <w:proofErr w:type="spellStart"/>
      <w:r w:rsidRPr="00C73E82">
        <w:rPr>
          <w:sz w:val="22"/>
          <w:szCs w:val="22"/>
        </w:rPr>
        <w:t>timp</w:t>
      </w:r>
      <w:proofErr w:type="spellEnd"/>
      <w:r w:rsidRPr="00C73E82">
        <w:rPr>
          <w:sz w:val="22"/>
          <w:szCs w:val="22"/>
        </w:rPr>
        <w:t xml:space="preserve"> real).</w:t>
      </w:r>
    </w:p>
    <w:p w14:paraId="4B8B8C38" w14:textId="77777777" w:rsidR="004B6127" w:rsidRPr="00C73E82" w:rsidRDefault="004B6127" w:rsidP="004B6127">
      <w:pPr>
        <w:spacing w:line="240" w:lineRule="auto"/>
        <w:rPr>
          <w:rFonts w:cstheme="minorHAnsi"/>
          <w:noProof/>
          <w:color w:val="000000" w:themeColor="text1"/>
          <w:sz w:val="22"/>
          <w:szCs w:val="22"/>
        </w:rPr>
      </w:pPr>
      <w:r w:rsidRPr="00C73E82">
        <w:rPr>
          <w:rFonts w:cstheme="minorHAnsi"/>
          <w:noProof/>
          <w:color w:val="000000" w:themeColor="text1"/>
          <w:sz w:val="22"/>
          <w:szCs w:val="22"/>
        </w:rPr>
        <w:lastRenderedPageBreak/>
        <w:t>Procesarea digitala a imaginii la nivelul camerei video permite obținerea unor imagini de foarte buna calitate, încă de la origine şi totodată oferă utilizatorului numeroase funcții de analiză şi control (cum ar fi, de exemplu, reglaje în imagine, control luminanță la nivel de punct, vedere țintă chiar şi în condiții de iluminare inversă etc.), funcții care, prin concepție, nu pot fi realizate cu ajutorul camerelor video analogice.</w:t>
      </w:r>
    </w:p>
    <w:p w14:paraId="438F299E" w14:textId="77777777" w:rsidR="004B6127" w:rsidRPr="00C73E82" w:rsidRDefault="004B6127" w:rsidP="004B6127">
      <w:pPr>
        <w:spacing w:line="240" w:lineRule="auto"/>
        <w:rPr>
          <w:rFonts w:cstheme="minorHAnsi"/>
          <w:noProof/>
          <w:color w:val="000000" w:themeColor="text1"/>
          <w:sz w:val="22"/>
          <w:szCs w:val="22"/>
        </w:rPr>
      </w:pPr>
      <w:r w:rsidRPr="00C73E82">
        <w:rPr>
          <w:rFonts w:cstheme="minorHAnsi"/>
          <w:noProof/>
          <w:color w:val="000000" w:themeColor="text1"/>
          <w:sz w:val="22"/>
          <w:szCs w:val="22"/>
        </w:rPr>
        <w:t>Principalele locații în care vor fi instalate camere video de supraveghere sunt următoarele:</w:t>
      </w:r>
    </w:p>
    <w:p w14:paraId="6320CB40" w14:textId="39638AF1" w:rsidR="007050CB" w:rsidRPr="00C73E82" w:rsidRDefault="007050CB" w:rsidP="005B2C49">
      <w:pPr>
        <w:pStyle w:val="Listparagraf"/>
        <w:numPr>
          <w:ilvl w:val="0"/>
          <w:numId w:val="137"/>
        </w:numPr>
        <w:rPr>
          <w:rFonts w:asciiTheme="minorHAnsi" w:hAnsiTheme="minorHAnsi" w:cstheme="minorHAnsi"/>
          <w:color w:val="000000" w:themeColor="text1"/>
          <w:sz w:val="22"/>
          <w:szCs w:val="22"/>
        </w:rPr>
      </w:pPr>
      <w:proofErr w:type="spellStart"/>
      <w:r w:rsidRPr="00C73E82">
        <w:rPr>
          <w:rFonts w:asciiTheme="minorHAnsi" w:hAnsiTheme="minorHAnsi" w:cstheme="minorHAnsi"/>
          <w:color w:val="000000" w:themeColor="text1"/>
          <w:sz w:val="22"/>
          <w:szCs w:val="22"/>
        </w:rPr>
        <w:t>Intersectiile</w:t>
      </w:r>
      <w:proofErr w:type="spellEnd"/>
      <w:r w:rsidRPr="00C73E82">
        <w:rPr>
          <w:rFonts w:asciiTheme="minorHAnsi" w:hAnsiTheme="minorHAnsi" w:cstheme="minorHAnsi"/>
          <w:color w:val="000000" w:themeColor="text1"/>
          <w:sz w:val="22"/>
          <w:szCs w:val="22"/>
        </w:rPr>
        <w:t xml:space="preserve"> </w:t>
      </w:r>
      <w:proofErr w:type="spellStart"/>
      <w:r w:rsidRPr="00C73E82">
        <w:rPr>
          <w:rFonts w:asciiTheme="minorHAnsi" w:hAnsiTheme="minorHAnsi" w:cstheme="minorHAnsi"/>
          <w:color w:val="000000" w:themeColor="text1"/>
          <w:sz w:val="22"/>
          <w:szCs w:val="22"/>
        </w:rPr>
        <w:t>strazilor</w:t>
      </w:r>
      <w:proofErr w:type="spellEnd"/>
      <w:r w:rsidRPr="00C73E82">
        <w:rPr>
          <w:rFonts w:asciiTheme="minorHAnsi" w:hAnsiTheme="minorHAnsi" w:cstheme="minorHAnsi"/>
          <w:color w:val="000000" w:themeColor="text1"/>
          <w:sz w:val="22"/>
          <w:szCs w:val="22"/>
        </w:rPr>
        <w:t xml:space="preserve"> </w:t>
      </w:r>
      <w:proofErr w:type="spellStart"/>
      <w:r w:rsidRPr="00C73E82">
        <w:rPr>
          <w:rFonts w:asciiTheme="minorHAnsi" w:hAnsiTheme="minorHAnsi" w:cstheme="minorHAnsi"/>
          <w:color w:val="000000" w:themeColor="text1"/>
          <w:sz w:val="22"/>
          <w:szCs w:val="22"/>
        </w:rPr>
        <w:t>considerante</w:t>
      </w:r>
      <w:proofErr w:type="spellEnd"/>
      <w:r w:rsidRPr="00C73E82">
        <w:rPr>
          <w:rFonts w:asciiTheme="minorHAnsi" w:hAnsiTheme="minorHAnsi" w:cstheme="minorHAnsi"/>
          <w:color w:val="000000" w:themeColor="text1"/>
          <w:sz w:val="22"/>
          <w:szCs w:val="22"/>
        </w:rPr>
        <w:t xml:space="preserve"> cu risc </w:t>
      </w:r>
      <w:proofErr w:type="spellStart"/>
      <w:r w:rsidRPr="00C73E82">
        <w:rPr>
          <w:rFonts w:asciiTheme="minorHAnsi" w:hAnsiTheme="minorHAnsi" w:cstheme="minorHAnsi"/>
          <w:color w:val="000000" w:themeColor="text1"/>
          <w:sz w:val="22"/>
          <w:szCs w:val="22"/>
        </w:rPr>
        <w:t>infractional</w:t>
      </w:r>
      <w:proofErr w:type="spellEnd"/>
      <w:r w:rsidRPr="00C73E82">
        <w:rPr>
          <w:rFonts w:asciiTheme="minorHAnsi" w:hAnsiTheme="minorHAnsi" w:cstheme="minorHAnsi"/>
          <w:color w:val="000000" w:themeColor="text1"/>
          <w:sz w:val="22"/>
          <w:szCs w:val="22"/>
        </w:rPr>
        <w:t xml:space="preserve"> ridicat ;</w:t>
      </w:r>
    </w:p>
    <w:p w14:paraId="7C2235EE" w14:textId="33DAC261" w:rsidR="007050CB" w:rsidRPr="00C73E82" w:rsidRDefault="007050CB" w:rsidP="005B2C49">
      <w:pPr>
        <w:pStyle w:val="Listparagraf"/>
        <w:numPr>
          <w:ilvl w:val="0"/>
          <w:numId w:val="137"/>
        </w:numPr>
        <w:rPr>
          <w:rFonts w:asciiTheme="minorHAnsi" w:hAnsiTheme="minorHAnsi" w:cstheme="minorHAnsi"/>
          <w:color w:val="000000" w:themeColor="text1"/>
          <w:sz w:val="22"/>
          <w:szCs w:val="22"/>
        </w:rPr>
      </w:pPr>
      <w:r w:rsidRPr="00C73E82">
        <w:rPr>
          <w:rFonts w:asciiTheme="minorHAnsi" w:hAnsiTheme="minorHAnsi" w:cstheme="minorHAnsi"/>
          <w:color w:val="000000" w:themeColor="text1"/>
          <w:sz w:val="22"/>
          <w:szCs w:val="22"/>
        </w:rPr>
        <w:t xml:space="preserve">Camerele video vor fi montate la </w:t>
      </w:r>
      <w:proofErr w:type="spellStart"/>
      <w:r w:rsidRPr="00C73E82">
        <w:rPr>
          <w:rFonts w:asciiTheme="minorHAnsi" w:hAnsiTheme="minorHAnsi" w:cstheme="minorHAnsi"/>
          <w:color w:val="000000" w:themeColor="text1"/>
          <w:sz w:val="22"/>
          <w:szCs w:val="22"/>
        </w:rPr>
        <w:t>intrarilre</w:t>
      </w:r>
      <w:proofErr w:type="spellEnd"/>
      <w:r w:rsidRPr="00C73E82">
        <w:rPr>
          <w:rFonts w:asciiTheme="minorHAnsi" w:hAnsiTheme="minorHAnsi" w:cstheme="minorHAnsi"/>
          <w:color w:val="000000" w:themeColor="text1"/>
          <w:sz w:val="22"/>
          <w:szCs w:val="22"/>
        </w:rPr>
        <w:t>/</w:t>
      </w:r>
      <w:proofErr w:type="spellStart"/>
      <w:r w:rsidRPr="00C73E82">
        <w:rPr>
          <w:rFonts w:asciiTheme="minorHAnsi" w:hAnsiTheme="minorHAnsi" w:cstheme="minorHAnsi"/>
          <w:color w:val="000000" w:themeColor="text1"/>
          <w:sz w:val="22"/>
          <w:szCs w:val="22"/>
        </w:rPr>
        <w:t>iesirile</w:t>
      </w:r>
      <w:proofErr w:type="spellEnd"/>
      <w:r w:rsidRPr="00C73E82">
        <w:rPr>
          <w:rFonts w:asciiTheme="minorHAnsi" w:hAnsiTheme="minorHAnsi" w:cstheme="minorHAnsi"/>
          <w:color w:val="000000" w:themeColor="text1"/>
          <w:sz w:val="22"/>
          <w:szCs w:val="22"/>
        </w:rPr>
        <w:t xml:space="preserve"> din </w:t>
      </w:r>
      <w:proofErr w:type="spellStart"/>
      <w:r w:rsidR="00436C6D" w:rsidRPr="00C73E82">
        <w:rPr>
          <w:rFonts w:asciiTheme="minorHAnsi" w:hAnsiTheme="minorHAnsi" w:cstheme="minorHAnsi"/>
          <w:color w:val="000000" w:themeColor="text1"/>
          <w:sz w:val="22"/>
          <w:szCs w:val="22"/>
        </w:rPr>
        <w:t>orasul</w:t>
      </w:r>
      <w:proofErr w:type="spellEnd"/>
      <w:r w:rsidR="00436C6D" w:rsidRPr="00C73E82">
        <w:rPr>
          <w:rFonts w:asciiTheme="minorHAnsi" w:hAnsiTheme="minorHAnsi" w:cstheme="minorHAnsi"/>
          <w:color w:val="000000" w:themeColor="text1"/>
          <w:sz w:val="22"/>
          <w:szCs w:val="22"/>
        </w:rPr>
        <w:t xml:space="preserve"> </w:t>
      </w:r>
      <w:r w:rsidR="00C73E82" w:rsidRPr="00C73E82">
        <w:rPr>
          <w:rFonts w:asciiTheme="minorHAnsi" w:hAnsiTheme="minorHAnsi" w:cstheme="minorHAnsi"/>
          <w:color w:val="000000" w:themeColor="text1"/>
          <w:sz w:val="22"/>
          <w:szCs w:val="22"/>
        </w:rPr>
        <w:t>Marghita precum si in zonele solicitate de Beneficiar.</w:t>
      </w:r>
    </w:p>
    <w:p w14:paraId="23A3DE4F" w14:textId="64F2B65C" w:rsidR="007050CB" w:rsidRPr="004C60C9" w:rsidRDefault="007050CB" w:rsidP="007050CB">
      <w:pPr>
        <w:rPr>
          <w:rFonts w:cstheme="minorHAnsi"/>
          <w:snapToGrid w:val="0"/>
          <w:color w:val="000000" w:themeColor="text1"/>
          <w:sz w:val="22"/>
          <w:szCs w:val="22"/>
          <w:lang w:val="ro-RO"/>
        </w:rPr>
      </w:pPr>
      <w:r w:rsidRPr="007050CB">
        <w:rPr>
          <w:rFonts w:cstheme="minorHAnsi"/>
          <w:b/>
          <w:color w:val="000000" w:themeColor="text1"/>
          <w:sz w:val="22"/>
          <w:szCs w:val="22"/>
          <w:lang w:val="ro-RO"/>
        </w:rPr>
        <w:t>Sistemul de recunoaștere și interpretare a numerelor de înmatriculare</w:t>
      </w:r>
      <w:r>
        <w:rPr>
          <w:rFonts w:cstheme="minorHAnsi"/>
          <w:b/>
          <w:color w:val="000000" w:themeColor="text1"/>
          <w:sz w:val="22"/>
          <w:szCs w:val="22"/>
          <w:lang w:val="ro-RO"/>
        </w:rPr>
        <w:t xml:space="preserve"> (camere video inteligente </w:t>
      </w:r>
      <w:r w:rsidR="00C73E82">
        <w:rPr>
          <w:rFonts w:cstheme="minorHAnsi"/>
          <w:b/>
          <w:color w:val="000000" w:themeColor="text1"/>
          <w:sz w:val="22"/>
          <w:szCs w:val="22"/>
          <w:lang w:val="ro-RO"/>
        </w:rPr>
        <w:t>L</w:t>
      </w:r>
      <w:r>
        <w:rPr>
          <w:rFonts w:cstheme="minorHAnsi"/>
          <w:b/>
          <w:color w:val="000000" w:themeColor="text1"/>
          <w:sz w:val="22"/>
          <w:szCs w:val="22"/>
          <w:lang w:val="ro-RO"/>
        </w:rPr>
        <w:t>PR)</w:t>
      </w:r>
      <w:r w:rsidRPr="004C60C9">
        <w:rPr>
          <w:rFonts w:cstheme="minorHAnsi"/>
          <w:color w:val="000000" w:themeColor="text1"/>
          <w:sz w:val="22"/>
          <w:szCs w:val="22"/>
          <w:lang w:val="ro-RO"/>
        </w:rPr>
        <w:t xml:space="preserve"> are rolul de a oferi informații asupra numerelor de înmatriculare ale vehiculelor care intră/ies din localitate, în scopul identificării </w:t>
      </w:r>
      <w:r w:rsidRPr="004C60C9">
        <w:rPr>
          <w:rFonts w:cstheme="minorHAnsi"/>
          <w:snapToGrid w:val="0"/>
          <w:color w:val="000000" w:themeColor="text1"/>
          <w:sz w:val="22"/>
          <w:szCs w:val="22"/>
          <w:lang w:val="ro-RO"/>
        </w:rPr>
        <w:t>autovehiculelor de pe „lista neagră” în momentul intrării în localitate, a autoturismelor furate etc. Informațiile oferite de acest sistem, combinate cu cele furnizate de sistemul de supraveghere video se vor dovedi un instrument foarte util pentru administrație și pentru instituțiile abilitate (Poliție, Jandarmerie etc.)</w:t>
      </w:r>
    </w:p>
    <w:p w14:paraId="60944873" w14:textId="2216894A" w:rsidR="007050CB" w:rsidRPr="004C60C9" w:rsidRDefault="007050CB" w:rsidP="007050CB">
      <w:pPr>
        <w:rPr>
          <w:rFonts w:cstheme="minorHAnsi"/>
          <w:color w:val="000000" w:themeColor="text1"/>
          <w:sz w:val="22"/>
          <w:szCs w:val="22"/>
          <w:lang w:val="ro-RO"/>
        </w:rPr>
      </w:pPr>
      <w:r w:rsidRPr="004C60C9">
        <w:rPr>
          <w:rFonts w:cstheme="minorHAnsi"/>
          <w:color w:val="000000" w:themeColor="text1"/>
          <w:sz w:val="22"/>
          <w:szCs w:val="22"/>
          <w:lang w:val="ro-RO"/>
        </w:rPr>
        <w:t xml:space="preserve">Sistemul </w:t>
      </w:r>
      <w:r w:rsidR="00C73E82">
        <w:rPr>
          <w:rFonts w:cstheme="minorHAnsi"/>
          <w:color w:val="000000" w:themeColor="text1"/>
          <w:sz w:val="22"/>
          <w:szCs w:val="22"/>
          <w:lang w:val="ro-RO"/>
        </w:rPr>
        <w:t>L</w:t>
      </w:r>
      <w:r w:rsidRPr="004C60C9">
        <w:rPr>
          <w:rFonts w:cstheme="minorHAnsi"/>
          <w:color w:val="000000" w:themeColor="text1"/>
          <w:sz w:val="22"/>
          <w:szCs w:val="22"/>
          <w:lang w:val="ro-RO"/>
        </w:rPr>
        <w:t>PR va fi instalat în locații (puncte de acces în localitate), pe ambele direcții de circulație și va cuprinde următoarele echipamente:</w:t>
      </w:r>
    </w:p>
    <w:p w14:paraId="33AC561E" w14:textId="3C58401A" w:rsidR="007050CB" w:rsidRPr="004C60C9" w:rsidRDefault="007050CB" w:rsidP="005B2C49">
      <w:pPr>
        <w:numPr>
          <w:ilvl w:val="0"/>
          <w:numId w:val="138"/>
        </w:numPr>
        <w:spacing w:before="0" w:after="120"/>
        <w:rPr>
          <w:rFonts w:cstheme="minorHAnsi"/>
          <w:snapToGrid w:val="0"/>
          <w:color w:val="000000" w:themeColor="text1"/>
          <w:sz w:val="22"/>
          <w:szCs w:val="22"/>
          <w:lang w:val="ro-RO"/>
        </w:rPr>
      </w:pPr>
      <w:r w:rsidRPr="004C60C9">
        <w:rPr>
          <w:rFonts w:cstheme="minorHAnsi"/>
          <w:snapToGrid w:val="0"/>
          <w:color w:val="000000" w:themeColor="text1"/>
          <w:sz w:val="22"/>
          <w:szCs w:val="22"/>
          <w:lang w:val="ro-RO"/>
        </w:rPr>
        <w:t xml:space="preserve">Camere video cu funcții </w:t>
      </w:r>
      <w:proofErr w:type="spellStart"/>
      <w:r w:rsidRPr="004C60C9">
        <w:rPr>
          <w:rFonts w:cstheme="minorHAnsi"/>
          <w:snapToGrid w:val="0"/>
          <w:color w:val="000000" w:themeColor="text1"/>
          <w:sz w:val="22"/>
          <w:szCs w:val="22"/>
          <w:lang w:val="ro-RO"/>
        </w:rPr>
        <w:t>Analytics</w:t>
      </w:r>
      <w:proofErr w:type="spellEnd"/>
      <w:r w:rsidRPr="004C60C9">
        <w:rPr>
          <w:rFonts w:cstheme="minorHAnsi"/>
          <w:snapToGrid w:val="0"/>
          <w:color w:val="000000" w:themeColor="text1"/>
          <w:sz w:val="22"/>
          <w:szCs w:val="22"/>
          <w:lang w:val="ro-RO"/>
        </w:rPr>
        <w:t xml:space="preserve">, rulând un program de raportare </w:t>
      </w:r>
      <w:r w:rsidR="00C73E82">
        <w:rPr>
          <w:rFonts w:cstheme="minorHAnsi"/>
          <w:snapToGrid w:val="0"/>
          <w:color w:val="000000" w:themeColor="text1"/>
          <w:sz w:val="22"/>
          <w:szCs w:val="22"/>
          <w:lang w:val="ro-RO"/>
        </w:rPr>
        <w:t>L</w:t>
      </w:r>
      <w:r w:rsidRPr="004C60C9">
        <w:rPr>
          <w:rFonts w:cstheme="minorHAnsi"/>
          <w:snapToGrid w:val="0"/>
          <w:color w:val="000000" w:themeColor="text1"/>
          <w:sz w:val="22"/>
          <w:szCs w:val="22"/>
          <w:lang w:val="ro-RO"/>
        </w:rPr>
        <w:t>PR</w:t>
      </w:r>
    </w:p>
    <w:p w14:paraId="75709DC7" w14:textId="77777777" w:rsidR="007050CB" w:rsidRPr="004C60C9" w:rsidRDefault="007050CB" w:rsidP="005B2C49">
      <w:pPr>
        <w:numPr>
          <w:ilvl w:val="0"/>
          <w:numId w:val="138"/>
        </w:numPr>
        <w:spacing w:before="0" w:after="120"/>
        <w:rPr>
          <w:rFonts w:cstheme="minorHAnsi"/>
          <w:snapToGrid w:val="0"/>
          <w:color w:val="000000" w:themeColor="text1"/>
          <w:sz w:val="22"/>
          <w:szCs w:val="22"/>
          <w:lang w:val="ro-RO"/>
        </w:rPr>
      </w:pPr>
      <w:r w:rsidRPr="004C60C9">
        <w:rPr>
          <w:rFonts w:cstheme="minorHAnsi"/>
          <w:snapToGrid w:val="0"/>
          <w:color w:val="000000" w:themeColor="text1"/>
          <w:sz w:val="22"/>
          <w:szCs w:val="22"/>
          <w:lang w:val="ro-RO"/>
        </w:rPr>
        <w:t>Iluminator IR pentru spectrul alb-negru</w:t>
      </w:r>
    </w:p>
    <w:p w14:paraId="7C61D62C" w14:textId="1287C398" w:rsidR="007050CB" w:rsidRPr="004C60C9" w:rsidRDefault="007050CB" w:rsidP="005B2C49">
      <w:pPr>
        <w:numPr>
          <w:ilvl w:val="0"/>
          <w:numId w:val="138"/>
        </w:numPr>
        <w:spacing w:before="0" w:after="120"/>
        <w:rPr>
          <w:rFonts w:cstheme="minorHAnsi"/>
          <w:snapToGrid w:val="0"/>
          <w:color w:val="000000" w:themeColor="text1"/>
          <w:sz w:val="22"/>
          <w:szCs w:val="22"/>
          <w:lang w:val="ro-RO"/>
        </w:rPr>
      </w:pPr>
      <w:r w:rsidRPr="004C60C9">
        <w:rPr>
          <w:rFonts w:cstheme="minorHAnsi"/>
          <w:snapToGrid w:val="0"/>
          <w:color w:val="000000" w:themeColor="text1"/>
          <w:sz w:val="22"/>
          <w:szCs w:val="22"/>
          <w:lang w:val="ro-RO"/>
        </w:rPr>
        <w:t xml:space="preserve">Controler </w:t>
      </w:r>
      <w:r w:rsidR="00C73E82">
        <w:rPr>
          <w:rFonts w:cstheme="minorHAnsi"/>
          <w:snapToGrid w:val="0"/>
          <w:color w:val="000000" w:themeColor="text1"/>
          <w:sz w:val="22"/>
          <w:szCs w:val="22"/>
          <w:lang w:val="ro-RO"/>
        </w:rPr>
        <w:t>L</w:t>
      </w:r>
      <w:r w:rsidRPr="004C60C9">
        <w:rPr>
          <w:rFonts w:cstheme="minorHAnsi"/>
          <w:snapToGrid w:val="0"/>
          <w:color w:val="000000" w:themeColor="text1"/>
          <w:sz w:val="22"/>
          <w:szCs w:val="22"/>
          <w:lang w:val="ro-RO"/>
        </w:rPr>
        <w:t>PR</w:t>
      </w:r>
    </w:p>
    <w:p w14:paraId="506251FD" w14:textId="77777777" w:rsidR="007050CB" w:rsidRPr="004C60C9" w:rsidRDefault="007050CB" w:rsidP="005B2C49">
      <w:pPr>
        <w:numPr>
          <w:ilvl w:val="0"/>
          <w:numId w:val="138"/>
        </w:numPr>
        <w:spacing w:before="0" w:after="120"/>
        <w:rPr>
          <w:rFonts w:cstheme="minorHAnsi"/>
          <w:snapToGrid w:val="0"/>
          <w:color w:val="000000" w:themeColor="text1"/>
          <w:sz w:val="22"/>
          <w:szCs w:val="22"/>
          <w:lang w:val="ro-RO"/>
        </w:rPr>
      </w:pPr>
      <w:r w:rsidRPr="004C60C9">
        <w:rPr>
          <w:rFonts w:cstheme="minorHAnsi"/>
          <w:snapToGrid w:val="0"/>
          <w:color w:val="000000" w:themeColor="text1"/>
          <w:sz w:val="22"/>
          <w:szCs w:val="22"/>
          <w:lang w:val="ro-RO"/>
        </w:rPr>
        <w:t>Access Point pentru comunicații</w:t>
      </w:r>
    </w:p>
    <w:p w14:paraId="66F0486D" w14:textId="255F9518" w:rsidR="007050CB" w:rsidRPr="004C60C9" w:rsidRDefault="007050CB" w:rsidP="005B2C49">
      <w:pPr>
        <w:numPr>
          <w:ilvl w:val="0"/>
          <w:numId w:val="138"/>
        </w:numPr>
        <w:spacing w:before="0" w:after="120"/>
        <w:rPr>
          <w:rFonts w:cstheme="minorHAnsi"/>
          <w:snapToGrid w:val="0"/>
          <w:color w:val="000000" w:themeColor="text1"/>
          <w:sz w:val="22"/>
          <w:szCs w:val="22"/>
          <w:lang w:val="ro-RO"/>
        </w:rPr>
      </w:pPr>
      <w:r w:rsidRPr="004C60C9">
        <w:rPr>
          <w:rFonts w:cstheme="minorHAnsi"/>
          <w:snapToGrid w:val="0"/>
          <w:color w:val="000000" w:themeColor="text1"/>
          <w:sz w:val="22"/>
          <w:szCs w:val="22"/>
          <w:lang w:val="ro-RO"/>
        </w:rPr>
        <w:t xml:space="preserve">Infrastructura tip </w:t>
      </w:r>
      <w:proofErr w:type="spellStart"/>
      <w:r w:rsidR="00C73E82">
        <w:rPr>
          <w:rFonts w:cstheme="minorHAnsi"/>
          <w:snapToGrid w:val="0"/>
          <w:color w:val="000000" w:themeColor="text1"/>
          <w:sz w:val="22"/>
          <w:szCs w:val="22"/>
          <w:lang w:val="ro-RO"/>
        </w:rPr>
        <w:t>stalp</w:t>
      </w:r>
      <w:proofErr w:type="spellEnd"/>
      <w:r w:rsidR="00C73E82">
        <w:rPr>
          <w:rFonts w:cstheme="minorHAnsi"/>
          <w:snapToGrid w:val="0"/>
          <w:color w:val="000000" w:themeColor="text1"/>
          <w:sz w:val="22"/>
          <w:szCs w:val="22"/>
          <w:lang w:val="ro-RO"/>
        </w:rPr>
        <w:t xml:space="preserve"> cu consola</w:t>
      </w:r>
    </w:p>
    <w:p w14:paraId="2B175E8E" w14:textId="77777777" w:rsidR="007050CB" w:rsidRPr="004C60C9" w:rsidRDefault="007050CB" w:rsidP="005B2C49">
      <w:pPr>
        <w:numPr>
          <w:ilvl w:val="0"/>
          <w:numId w:val="138"/>
        </w:numPr>
        <w:spacing w:before="0" w:after="120"/>
        <w:rPr>
          <w:rFonts w:cstheme="minorHAnsi"/>
          <w:snapToGrid w:val="0"/>
          <w:color w:val="000000" w:themeColor="text1"/>
          <w:sz w:val="22"/>
          <w:szCs w:val="22"/>
          <w:lang w:val="ro-RO"/>
        </w:rPr>
      </w:pPr>
      <w:r w:rsidRPr="004C60C9">
        <w:rPr>
          <w:rFonts w:cstheme="minorHAnsi"/>
          <w:snapToGrid w:val="0"/>
          <w:color w:val="000000" w:themeColor="text1"/>
          <w:sz w:val="22"/>
          <w:szCs w:val="22"/>
          <w:lang w:val="ro-RO"/>
        </w:rPr>
        <w:t>Infrastructura de comunicații cu Centrul de Comandă și Control.</w:t>
      </w:r>
    </w:p>
    <w:p w14:paraId="3A934913" w14:textId="77777777" w:rsidR="007050CB" w:rsidRPr="004C60C9" w:rsidRDefault="007050CB" w:rsidP="007050CB">
      <w:pPr>
        <w:rPr>
          <w:rFonts w:cstheme="minorHAnsi"/>
          <w:b/>
          <w:color w:val="000000" w:themeColor="text1"/>
          <w:sz w:val="22"/>
          <w:szCs w:val="22"/>
          <w:lang w:val="ro-RO"/>
        </w:rPr>
      </w:pPr>
    </w:p>
    <w:p w14:paraId="3F672F6D" w14:textId="77777777" w:rsidR="007050CB" w:rsidRPr="004C60C9" w:rsidRDefault="007050CB" w:rsidP="007050CB">
      <w:pPr>
        <w:jc w:val="center"/>
        <w:rPr>
          <w:rFonts w:cstheme="minorHAnsi"/>
          <w:b/>
          <w:color w:val="000000" w:themeColor="text1"/>
          <w:sz w:val="22"/>
          <w:szCs w:val="22"/>
          <w:lang w:val="ro-RO"/>
        </w:rPr>
      </w:pPr>
      <w:r w:rsidRPr="004C60C9">
        <w:rPr>
          <w:rFonts w:cstheme="minorHAnsi"/>
          <w:b/>
          <w:noProof/>
          <w:color w:val="000000" w:themeColor="text1"/>
          <w:sz w:val="22"/>
          <w:szCs w:val="22"/>
          <w:lang w:val="en-US" w:eastAsia="en-US"/>
        </w:rPr>
        <w:drawing>
          <wp:inline distT="0" distB="0" distL="0" distR="0" wp14:anchorId="5E70C8C9" wp14:editId="27D3B29E">
            <wp:extent cx="3256915" cy="1903730"/>
            <wp:effectExtent l="19050" t="0" r="635" b="0"/>
            <wp:docPr id="180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srcRect/>
                    <a:stretch>
                      <a:fillRect/>
                    </a:stretch>
                  </pic:blipFill>
                  <pic:spPr bwMode="auto">
                    <a:xfrm>
                      <a:off x="0" y="0"/>
                      <a:ext cx="3256915" cy="1903730"/>
                    </a:xfrm>
                    <a:prstGeom prst="rect">
                      <a:avLst/>
                    </a:prstGeom>
                    <a:noFill/>
                    <a:ln w="9525">
                      <a:noFill/>
                      <a:miter lim="800000"/>
                      <a:headEnd/>
                      <a:tailEnd/>
                    </a:ln>
                  </pic:spPr>
                </pic:pic>
              </a:graphicData>
            </a:graphic>
          </wp:inline>
        </w:drawing>
      </w:r>
    </w:p>
    <w:p w14:paraId="7493340C" w14:textId="4D741FCB" w:rsidR="007050CB" w:rsidRPr="004C60C9" w:rsidRDefault="007050CB" w:rsidP="007050CB">
      <w:pPr>
        <w:jc w:val="center"/>
        <w:rPr>
          <w:rFonts w:cstheme="minorHAnsi"/>
          <w:i/>
          <w:color w:val="000000" w:themeColor="text1"/>
          <w:sz w:val="22"/>
          <w:szCs w:val="22"/>
          <w:lang w:val="ro-RO"/>
        </w:rPr>
      </w:pPr>
      <w:r w:rsidRPr="004C60C9">
        <w:rPr>
          <w:rFonts w:cstheme="minorHAnsi"/>
          <w:i/>
          <w:color w:val="000000" w:themeColor="text1"/>
          <w:sz w:val="22"/>
          <w:szCs w:val="22"/>
          <w:lang w:val="ro-RO"/>
        </w:rPr>
        <w:t xml:space="preserve">Figura  </w:t>
      </w:r>
      <w:r w:rsidRPr="004C60C9">
        <w:rPr>
          <w:rFonts w:cstheme="minorHAnsi"/>
          <w:i/>
          <w:color w:val="000000" w:themeColor="text1"/>
          <w:sz w:val="22"/>
          <w:szCs w:val="22"/>
          <w:lang w:val="ro-RO"/>
        </w:rPr>
        <w:fldChar w:fldCharType="begin"/>
      </w:r>
      <w:r w:rsidRPr="004C60C9">
        <w:rPr>
          <w:rFonts w:cstheme="minorHAnsi"/>
          <w:i/>
          <w:color w:val="000000" w:themeColor="text1"/>
          <w:sz w:val="22"/>
          <w:szCs w:val="22"/>
          <w:lang w:val="ro-RO"/>
        </w:rPr>
        <w:instrText xml:space="preserve"> SEQ Figura_ \* ARABIC </w:instrText>
      </w:r>
      <w:r w:rsidRPr="004C60C9">
        <w:rPr>
          <w:rFonts w:cstheme="minorHAnsi"/>
          <w:i/>
          <w:color w:val="000000" w:themeColor="text1"/>
          <w:sz w:val="22"/>
          <w:szCs w:val="22"/>
          <w:lang w:val="ro-RO"/>
        </w:rPr>
        <w:fldChar w:fldCharType="separate"/>
      </w:r>
      <w:r w:rsidR="00042239">
        <w:rPr>
          <w:rFonts w:cstheme="minorHAnsi"/>
          <w:i/>
          <w:noProof/>
          <w:color w:val="000000" w:themeColor="text1"/>
          <w:sz w:val="22"/>
          <w:szCs w:val="22"/>
          <w:lang w:val="ro-RO"/>
        </w:rPr>
        <w:t>6</w:t>
      </w:r>
      <w:r w:rsidRPr="004C60C9">
        <w:rPr>
          <w:rFonts w:cstheme="minorHAnsi"/>
          <w:i/>
          <w:color w:val="000000" w:themeColor="text1"/>
          <w:sz w:val="22"/>
          <w:szCs w:val="22"/>
          <w:lang w:val="ro-RO"/>
        </w:rPr>
        <w:fldChar w:fldCharType="end"/>
      </w:r>
      <w:r w:rsidRPr="004C60C9">
        <w:rPr>
          <w:rFonts w:cstheme="minorHAnsi"/>
          <w:i/>
          <w:color w:val="000000" w:themeColor="text1"/>
          <w:sz w:val="22"/>
          <w:szCs w:val="22"/>
          <w:lang w:val="ro-RO" w:eastAsia="ro-RO"/>
        </w:rPr>
        <w:t xml:space="preserve"> –</w:t>
      </w:r>
      <w:r w:rsidRPr="004C60C9">
        <w:rPr>
          <w:rFonts w:cstheme="minorHAnsi"/>
          <w:b/>
          <w:i/>
          <w:color w:val="000000" w:themeColor="text1"/>
          <w:sz w:val="22"/>
          <w:szCs w:val="22"/>
          <w:lang w:val="ro-RO" w:eastAsia="ro-RO"/>
        </w:rPr>
        <w:t xml:space="preserve"> </w:t>
      </w:r>
      <w:r w:rsidRPr="004C60C9">
        <w:rPr>
          <w:rFonts w:cstheme="minorHAnsi"/>
          <w:i/>
          <w:color w:val="000000" w:themeColor="text1"/>
          <w:sz w:val="22"/>
          <w:szCs w:val="22"/>
          <w:lang w:val="ro-RO"/>
        </w:rPr>
        <w:t>Exemplu privind instalarea sistemelor ANPR</w:t>
      </w:r>
    </w:p>
    <w:p w14:paraId="4E40AD30" w14:textId="77777777" w:rsidR="007050CB" w:rsidRPr="004C60C9" w:rsidRDefault="007050CB" w:rsidP="007050CB">
      <w:pPr>
        <w:jc w:val="center"/>
        <w:rPr>
          <w:rFonts w:cstheme="minorHAnsi"/>
          <w:b/>
          <w:color w:val="000000" w:themeColor="text1"/>
          <w:sz w:val="22"/>
          <w:szCs w:val="22"/>
          <w:lang w:val="ro-RO"/>
        </w:rPr>
      </w:pPr>
    </w:p>
    <w:p w14:paraId="2240FBF5" w14:textId="77777777" w:rsidR="007050CB" w:rsidRPr="004C60C9" w:rsidRDefault="007050CB" w:rsidP="007050CB">
      <w:pPr>
        <w:jc w:val="center"/>
        <w:rPr>
          <w:rFonts w:cstheme="minorHAnsi"/>
          <w:b/>
          <w:color w:val="000000" w:themeColor="text1"/>
          <w:sz w:val="22"/>
          <w:szCs w:val="22"/>
          <w:lang w:val="ro-RO"/>
        </w:rPr>
      </w:pPr>
      <w:r w:rsidRPr="004C60C9">
        <w:rPr>
          <w:rFonts w:cstheme="minorHAnsi"/>
          <w:b/>
          <w:noProof/>
          <w:color w:val="000000" w:themeColor="text1"/>
          <w:sz w:val="22"/>
          <w:szCs w:val="22"/>
          <w:lang w:val="en-US" w:eastAsia="en-US"/>
        </w:rPr>
        <w:lastRenderedPageBreak/>
        <w:drawing>
          <wp:inline distT="0" distB="0" distL="0" distR="0" wp14:anchorId="7F782AF1" wp14:editId="40144DB2">
            <wp:extent cx="4489685" cy="2888040"/>
            <wp:effectExtent l="19050" t="0" r="6115" b="0"/>
            <wp:docPr id="180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srcRect/>
                    <a:stretch>
                      <a:fillRect/>
                    </a:stretch>
                  </pic:blipFill>
                  <pic:spPr bwMode="auto">
                    <a:xfrm>
                      <a:off x="0" y="0"/>
                      <a:ext cx="4492551" cy="2889884"/>
                    </a:xfrm>
                    <a:prstGeom prst="rect">
                      <a:avLst/>
                    </a:prstGeom>
                    <a:noFill/>
                    <a:ln w="9525">
                      <a:noFill/>
                      <a:miter lim="800000"/>
                      <a:headEnd/>
                      <a:tailEnd/>
                    </a:ln>
                  </pic:spPr>
                </pic:pic>
              </a:graphicData>
            </a:graphic>
          </wp:inline>
        </w:drawing>
      </w:r>
    </w:p>
    <w:p w14:paraId="1E4D1566" w14:textId="128CB086" w:rsidR="00565934" w:rsidRPr="00387053" w:rsidRDefault="007050CB" w:rsidP="00387053">
      <w:pPr>
        <w:jc w:val="center"/>
        <w:rPr>
          <w:rFonts w:cstheme="minorHAnsi"/>
          <w:i/>
          <w:color w:val="000000" w:themeColor="text1"/>
          <w:sz w:val="22"/>
          <w:szCs w:val="22"/>
          <w:lang w:val="ro-RO"/>
        </w:rPr>
      </w:pPr>
      <w:r w:rsidRPr="004C60C9">
        <w:rPr>
          <w:rFonts w:cstheme="minorHAnsi"/>
          <w:i/>
          <w:color w:val="000000" w:themeColor="text1"/>
          <w:sz w:val="22"/>
          <w:szCs w:val="22"/>
          <w:lang w:val="ro-RO"/>
        </w:rPr>
        <w:t xml:space="preserve">Figura  </w:t>
      </w:r>
      <w:r w:rsidRPr="004C60C9">
        <w:rPr>
          <w:rFonts w:cstheme="minorHAnsi"/>
          <w:i/>
          <w:color w:val="000000" w:themeColor="text1"/>
          <w:sz w:val="22"/>
          <w:szCs w:val="22"/>
          <w:lang w:val="ro-RO"/>
        </w:rPr>
        <w:fldChar w:fldCharType="begin"/>
      </w:r>
      <w:r w:rsidRPr="004C60C9">
        <w:rPr>
          <w:rFonts w:cstheme="minorHAnsi"/>
          <w:i/>
          <w:color w:val="000000" w:themeColor="text1"/>
          <w:sz w:val="22"/>
          <w:szCs w:val="22"/>
          <w:lang w:val="ro-RO"/>
        </w:rPr>
        <w:instrText xml:space="preserve"> SEQ Figura_ \* ARABIC </w:instrText>
      </w:r>
      <w:r w:rsidRPr="004C60C9">
        <w:rPr>
          <w:rFonts w:cstheme="minorHAnsi"/>
          <w:i/>
          <w:color w:val="000000" w:themeColor="text1"/>
          <w:sz w:val="22"/>
          <w:szCs w:val="22"/>
          <w:lang w:val="ro-RO"/>
        </w:rPr>
        <w:fldChar w:fldCharType="separate"/>
      </w:r>
      <w:r w:rsidR="00042239">
        <w:rPr>
          <w:rFonts w:cstheme="minorHAnsi"/>
          <w:i/>
          <w:noProof/>
          <w:color w:val="000000" w:themeColor="text1"/>
          <w:sz w:val="22"/>
          <w:szCs w:val="22"/>
          <w:lang w:val="ro-RO"/>
        </w:rPr>
        <w:t>7</w:t>
      </w:r>
      <w:r w:rsidRPr="004C60C9">
        <w:rPr>
          <w:rFonts w:cstheme="minorHAnsi"/>
          <w:i/>
          <w:color w:val="000000" w:themeColor="text1"/>
          <w:sz w:val="22"/>
          <w:szCs w:val="22"/>
          <w:lang w:val="ro-RO"/>
        </w:rPr>
        <w:fldChar w:fldCharType="end"/>
      </w:r>
      <w:r w:rsidRPr="004C60C9">
        <w:rPr>
          <w:rFonts w:cstheme="minorHAnsi"/>
          <w:i/>
          <w:color w:val="000000" w:themeColor="text1"/>
          <w:sz w:val="22"/>
          <w:szCs w:val="22"/>
          <w:lang w:val="ro-RO" w:eastAsia="ro-RO"/>
        </w:rPr>
        <w:t xml:space="preserve"> –</w:t>
      </w:r>
      <w:r w:rsidRPr="004C60C9">
        <w:rPr>
          <w:rFonts w:cstheme="minorHAnsi"/>
          <w:b/>
          <w:i/>
          <w:color w:val="000000" w:themeColor="text1"/>
          <w:sz w:val="22"/>
          <w:szCs w:val="22"/>
          <w:lang w:val="ro-RO" w:eastAsia="ro-RO"/>
        </w:rPr>
        <w:t xml:space="preserve"> </w:t>
      </w:r>
      <w:r w:rsidRPr="004C60C9">
        <w:rPr>
          <w:rFonts w:cstheme="minorHAnsi"/>
          <w:i/>
          <w:color w:val="000000" w:themeColor="text1"/>
          <w:sz w:val="22"/>
          <w:szCs w:val="22"/>
          <w:lang w:val="ro-RO"/>
        </w:rPr>
        <w:t xml:space="preserve">Exemplu privind identificarea automata a </w:t>
      </w:r>
      <w:proofErr w:type="spellStart"/>
      <w:r w:rsidRPr="004C60C9">
        <w:rPr>
          <w:rFonts w:cstheme="minorHAnsi"/>
          <w:i/>
          <w:color w:val="000000" w:themeColor="text1"/>
          <w:sz w:val="22"/>
          <w:szCs w:val="22"/>
          <w:lang w:val="ro-RO"/>
        </w:rPr>
        <w:t>numarului</w:t>
      </w:r>
      <w:proofErr w:type="spellEnd"/>
      <w:r w:rsidRPr="004C60C9">
        <w:rPr>
          <w:rFonts w:cstheme="minorHAnsi"/>
          <w:i/>
          <w:color w:val="000000" w:themeColor="text1"/>
          <w:sz w:val="22"/>
          <w:szCs w:val="22"/>
          <w:lang w:val="ro-RO"/>
        </w:rPr>
        <w:t xml:space="preserve"> de înmatriculare si raportarea informațiilor înregistrate despre acesta</w:t>
      </w:r>
    </w:p>
    <w:p w14:paraId="3817DA4B" w14:textId="72F43974" w:rsidR="009647F8" w:rsidRPr="00C742CE" w:rsidRDefault="009647F8" w:rsidP="009647F8">
      <w:pPr>
        <w:rPr>
          <w:rFonts w:cstheme="minorHAnsi"/>
          <w:b/>
          <w:color w:val="000000" w:themeColor="text1"/>
          <w:sz w:val="22"/>
          <w:szCs w:val="22"/>
          <w:lang w:val="ro-RO"/>
        </w:rPr>
      </w:pPr>
      <w:r w:rsidRPr="00C742CE">
        <w:rPr>
          <w:rFonts w:cstheme="minorHAnsi"/>
          <w:b/>
          <w:color w:val="000000" w:themeColor="text1"/>
          <w:sz w:val="22"/>
          <w:szCs w:val="22"/>
          <w:lang w:val="ro-RO"/>
        </w:rPr>
        <w:t xml:space="preserve">Centrul de Comandă și Control </w:t>
      </w:r>
    </w:p>
    <w:p w14:paraId="061E341C" w14:textId="77777777" w:rsidR="009647F8" w:rsidRPr="004C60C9" w:rsidRDefault="009647F8" w:rsidP="009647F8">
      <w:pPr>
        <w:rPr>
          <w:rFonts w:cstheme="minorHAnsi"/>
          <w:color w:val="000000" w:themeColor="text1"/>
          <w:sz w:val="22"/>
          <w:szCs w:val="22"/>
          <w:lang w:val="ro-RO"/>
        </w:rPr>
      </w:pPr>
      <w:r w:rsidRPr="004C60C9">
        <w:rPr>
          <w:rFonts w:cstheme="minorHAnsi"/>
          <w:color w:val="000000" w:themeColor="text1"/>
          <w:sz w:val="22"/>
          <w:szCs w:val="22"/>
          <w:lang w:val="ro-RO"/>
        </w:rPr>
        <w:t>Centrul de comanda</w:t>
      </w:r>
      <w:r w:rsidRPr="004C60C9">
        <w:rPr>
          <w:rFonts w:cstheme="minorHAnsi"/>
          <w:b/>
          <w:color w:val="000000" w:themeColor="text1"/>
          <w:sz w:val="22"/>
          <w:szCs w:val="22"/>
          <w:lang w:val="ro-RO"/>
        </w:rPr>
        <w:t xml:space="preserve"> </w:t>
      </w:r>
      <w:r w:rsidRPr="004C60C9">
        <w:rPr>
          <w:rFonts w:cstheme="minorHAnsi"/>
          <w:color w:val="000000" w:themeColor="text1"/>
          <w:sz w:val="22"/>
          <w:szCs w:val="22"/>
          <w:lang w:val="ro-RO"/>
        </w:rPr>
        <w:t xml:space="preserve">reprezintă punctul central al sistemului. Acesta este </w:t>
      </w:r>
      <w:proofErr w:type="spellStart"/>
      <w:r w:rsidRPr="004C60C9">
        <w:rPr>
          <w:rFonts w:cstheme="minorHAnsi"/>
          <w:color w:val="000000" w:themeColor="text1"/>
          <w:sz w:val="22"/>
          <w:szCs w:val="22"/>
          <w:lang w:val="ro-RO"/>
        </w:rPr>
        <w:t>operaţional</w:t>
      </w:r>
      <w:proofErr w:type="spellEnd"/>
      <w:r w:rsidRPr="004C60C9">
        <w:rPr>
          <w:rFonts w:cstheme="minorHAnsi"/>
          <w:color w:val="000000" w:themeColor="text1"/>
          <w:sz w:val="22"/>
          <w:szCs w:val="22"/>
          <w:lang w:val="ro-RO"/>
        </w:rPr>
        <w:t xml:space="preserve">  24 ore din 24 </w:t>
      </w:r>
      <w:proofErr w:type="spellStart"/>
      <w:r w:rsidRPr="004C60C9">
        <w:rPr>
          <w:rFonts w:cstheme="minorHAnsi"/>
          <w:color w:val="000000" w:themeColor="text1"/>
          <w:sz w:val="22"/>
          <w:szCs w:val="22"/>
          <w:lang w:val="ro-RO"/>
        </w:rPr>
        <w:t>şi</w:t>
      </w:r>
      <w:proofErr w:type="spellEnd"/>
      <w:r w:rsidRPr="004C60C9">
        <w:rPr>
          <w:rFonts w:cstheme="minorHAnsi"/>
          <w:color w:val="000000" w:themeColor="text1"/>
          <w:sz w:val="22"/>
          <w:szCs w:val="22"/>
          <w:lang w:val="ro-RO"/>
        </w:rPr>
        <w:t xml:space="preserve"> 7 zile pe săptămână, operatorii lucrând în schimburi. </w:t>
      </w:r>
    </w:p>
    <w:p w14:paraId="4FC1C6E0" w14:textId="7DCE7CE3" w:rsidR="009647F8" w:rsidRPr="004C60C9" w:rsidRDefault="009647F8" w:rsidP="009647F8">
      <w:pPr>
        <w:rPr>
          <w:rFonts w:cstheme="minorHAnsi"/>
          <w:color w:val="000000" w:themeColor="text1"/>
          <w:sz w:val="22"/>
          <w:szCs w:val="22"/>
          <w:lang w:val="ro-RO"/>
        </w:rPr>
      </w:pPr>
      <w:r w:rsidRPr="004C60C9">
        <w:rPr>
          <w:rFonts w:cstheme="minorHAnsi"/>
          <w:color w:val="000000" w:themeColor="text1"/>
          <w:sz w:val="22"/>
          <w:szCs w:val="22"/>
          <w:lang w:val="ro-RO"/>
        </w:rPr>
        <w:t xml:space="preserve">Centrul de Comandă și Control este direct responsabil cu managementul sistemului de trafic, al sistemului de supraveghere video, sistemului </w:t>
      </w:r>
      <w:r w:rsidR="00C73E82">
        <w:rPr>
          <w:rFonts w:cstheme="minorHAnsi"/>
          <w:color w:val="000000" w:themeColor="text1"/>
          <w:sz w:val="22"/>
          <w:szCs w:val="22"/>
          <w:lang w:val="ro-RO"/>
        </w:rPr>
        <w:t>L</w:t>
      </w:r>
      <w:r w:rsidRPr="004C60C9">
        <w:rPr>
          <w:rFonts w:cstheme="minorHAnsi"/>
          <w:color w:val="000000" w:themeColor="text1"/>
          <w:sz w:val="22"/>
          <w:szCs w:val="22"/>
          <w:lang w:val="ro-RO"/>
        </w:rPr>
        <w:t xml:space="preserve">PR, precum și cu managementul </w:t>
      </w:r>
      <w:proofErr w:type="spellStart"/>
      <w:r w:rsidRPr="004C60C9">
        <w:rPr>
          <w:rFonts w:cstheme="minorHAnsi"/>
          <w:color w:val="000000" w:themeColor="text1"/>
          <w:sz w:val="22"/>
          <w:szCs w:val="22"/>
          <w:lang w:val="ro-RO"/>
        </w:rPr>
        <w:t>reţelei</w:t>
      </w:r>
      <w:proofErr w:type="spellEnd"/>
      <w:r w:rsidRPr="004C60C9">
        <w:rPr>
          <w:rFonts w:cstheme="minorHAnsi"/>
          <w:color w:val="000000" w:themeColor="text1"/>
          <w:sz w:val="22"/>
          <w:szCs w:val="22"/>
          <w:lang w:val="ro-RO"/>
        </w:rPr>
        <w:t xml:space="preserve"> de comunicații a sistemului. Personalul </w:t>
      </w:r>
      <w:proofErr w:type="spellStart"/>
      <w:r w:rsidRPr="004C60C9">
        <w:rPr>
          <w:rFonts w:cstheme="minorHAnsi"/>
          <w:color w:val="000000" w:themeColor="text1"/>
          <w:sz w:val="22"/>
          <w:szCs w:val="22"/>
          <w:lang w:val="ro-RO"/>
        </w:rPr>
        <w:t>operaţional</w:t>
      </w:r>
      <w:proofErr w:type="spellEnd"/>
      <w:r w:rsidRPr="004C60C9">
        <w:rPr>
          <w:rFonts w:cstheme="minorHAnsi"/>
          <w:color w:val="000000" w:themeColor="text1"/>
          <w:sz w:val="22"/>
          <w:szCs w:val="22"/>
          <w:lang w:val="ro-RO"/>
        </w:rPr>
        <w:t xml:space="preserve"> beneficiază de </w:t>
      </w:r>
      <w:proofErr w:type="spellStart"/>
      <w:r w:rsidRPr="004C60C9">
        <w:rPr>
          <w:rFonts w:cstheme="minorHAnsi"/>
          <w:color w:val="000000" w:themeColor="text1"/>
          <w:sz w:val="22"/>
          <w:szCs w:val="22"/>
          <w:lang w:val="ro-RO"/>
        </w:rPr>
        <w:t>condiţii</w:t>
      </w:r>
      <w:proofErr w:type="spellEnd"/>
      <w:r w:rsidRPr="004C60C9">
        <w:rPr>
          <w:rFonts w:cstheme="minorHAnsi"/>
          <w:color w:val="000000" w:themeColor="text1"/>
          <w:sz w:val="22"/>
          <w:szCs w:val="22"/>
          <w:lang w:val="ro-RO"/>
        </w:rPr>
        <w:t xml:space="preserve"> de lucru corespunzătoare, astfel încât Centrul de control să asigure un mediu corespunzător, ergonomic, plăcut </w:t>
      </w:r>
      <w:proofErr w:type="spellStart"/>
      <w:r w:rsidRPr="004C60C9">
        <w:rPr>
          <w:rFonts w:cstheme="minorHAnsi"/>
          <w:color w:val="000000" w:themeColor="text1"/>
          <w:sz w:val="22"/>
          <w:szCs w:val="22"/>
          <w:lang w:val="ro-RO"/>
        </w:rPr>
        <w:t>şi</w:t>
      </w:r>
      <w:proofErr w:type="spellEnd"/>
      <w:r w:rsidRPr="004C60C9">
        <w:rPr>
          <w:rFonts w:cstheme="minorHAnsi"/>
          <w:color w:val="000000" w:themeColor="text1"/>
          <w:sz w:val="22"/>
          <w:szCs w:val="22"/>
          <w:lang w:val="ro-RO"/>
        </w:rPr>
        <w:t xml:space="preserve"> </w:t>
      </w:r>
      <w:proofErr w:type="spellStart"/>
      <w:r w:rsidRPr="004C60C9">
        <w:rPr>
          <w:rFonts w:cstheme="minorHAnsi"/>
          <w:color w:val="000000" w:themeColor="text1"/>
          <w:sz w:val="22"/>
          <w:szCs w:val="22"/>
          <w:lang w:val="ro-RO"/>
        </w:rPr>
        <w:t>funcţional</w:t>
      </w:r>
      <w:proofErr w:type="spellEnd"/>
      <w:r w:rsidRPr="004C60C9">
        <w:rPr>
          <w:rFonts w:cstheme="minorHAnsi"/>
          <w:color w:val="000000" w:themeColor="text1"/>
          <w:sz w:val="22"/>
          <w:szCs w:val="22"/>
          <w:lang w:val="ro-RO"/>
        </w:rPr>
        <w:t xml:space="preserve">, cu </w:t>
      </w:r>
      <w:proofErr w:type="spellStart"/>
      <w:r w:rsidRPr="004C60C9">
        <w:rPr>
          <w:rFonts w:cstheme="minorHAnsi"/>
          <w:color w:val="000000" w:themeColor="text1"/>
          <w:sz w:val="22"/>
          <w:szCs w:val="22"/>
          <w:lang w:val="ro-RO"/>
        </w:rPr>
        <w:t>condiţii</w:t>
      </w:r>
      <w:proofErr w:type="spellEnd"/>
      <w:r w:rsidRPr="004C60C9">
        <w:rPr>
          <w:rFonts w:cstheme="minorHAnsi"/>
          <w:color w:val="000000" w:themeColor="text1"/>
          <w:sz w:val="22"/>
          <w:szCs w:val="22"/>
          <w:lang w:val="ro-RO"/>
        </w:rPr>
        <w:t xml:space="preserve"> oprime atât pentru </w:t>
      </w:r>
      <w:proofErr w:type="spellStart"/>
      <w:r w:rsidRPr="004C60C9">
        <w:rPr>
          <w:rFonts w:cstheme="minorHAnsi"/>
          <w:color w:val="000000" w:themeColor="text1"/>
          <w:sz w:val="22"/>
          <w:szCs w:val="22"/>
          <w:lang w:val="ro-RO"/>
        </w:rPr>
        <w:t>operaţiuni</w:t>
      </w:r>
      <w:proofErr w:type="spellEnd"/>
      <w:r w:rsidRPr="004C60C9">
        <w:rPr>
          <w:rFonts w:cstheme="minorHAnsi"/>
          <w:color w:val="000000" w:themeColor="text1"/>
          <w:sz w:val="22"/>
          <w:szCs w:val="22"/>
          <w:lang w:val="ro-RO"/>
        </w:rPr>
        <w:t xml:space="preserve"> de rutină, cât </w:t>
      </w:r>
      <w:proofErr w:type="spellStart"/>
      <w:r w:rsidRPr="004C60C9">
        <w:rPr>
          <w:rFonts w:cstheme="minorHAnsi"/>
          <w:color w:val="000000" w:themeColor="text1"/>
          <w:sz w:val="22"/>
          <w:szCs w:val="22"/>
          <w:lang w:val="ro-RO"/>
        </w:rPr>
        <w:t>şi</w:t>
      </w:r>
      <w:proofErr w:type="spellEnd"/>
      <w:r w:rsidRPr="004C60C9">
        <w:rPr>
          <w:rFonts w:cstheme="minorHAnsi"/>
          <w:color w:val="000000" w:themeColor="text1"/>
          <w:sz w:val="22"/>
          <w:szCs w:val="22"/>
          <w:lang w:val="ro-RO"/>
        </w:rPr>
        <w:t xml:space="preserve"> în cazul lucrului în </w:t>
      </w:r>
      <w:proofErr w:type="spellStart"/>
      <w:r w:rsidRPr="004C60C9">
        <w:rPr>
          <w:rFonts w:cstheme="minorHAnsi"/>
          <w:color w:val="000000" w:themeColor="text1"/>
          <w:sz w:val="22"/>
          <w:szCs w:val="22"/>
          <w:lang w:val="ro-RO"/>
        </w:rPr>
        <w:t>condiţii</w:t>
      </w:r>
      <w:proofErr w:type="spellEnd"/>
      <w:r w:rsidRPr="004C60C9">
        <w:rPr>
          <w:rFonts w:cstheme="minorHAnsi"/>
          <w:color w:val="000000" w:themeColor="text1"/>
          <w:sz w:val="22"/>
          <w:szCs w:val="22"/>
          <w:lang w:val="ro-RO"/>
        </w:rPr>
        <w:t xml:space="preserve"> de stres </w:t>
      </w:r>
      <w:proofErr w:type="spellStart"/>
      <w:r w:rsidRPr="004C60C9">
        <w:rPr>
          <w:rFonts w:cstheme="minorHAnsi"/>
          <w:color w:val="000000" w:themeColor="text1"/>
          <w:sz w:val="22"/>
          <w:szCs w:val="22"/>
          <w:lang w:val="ro-RO"/>
        </w:rPr>
        <w:t>şi</w:t>
      </w:r>
      <w:proofErr w:type="spellEnd"/>
      <w:r w:rsidRPr="004C60C9">
        <w:rPr>
          <w:rFonts w:cstheme="minorHAnsi"/>
          <w:color w:val="000000" w:themeColor="text1"/>
          <w:sz w:val="22"/>
          <w:szCs w:val="22"/>
          <w:lang w:val="ro-RO"/>
        </w:rPr>
        <w:t xml:space="preserve"> sub presiunea timpului.</w:t>
      </w:r>
    </w:p>
    <w:p w14:paraId="57F75BC3" w14:textId="77777777" w:rsidR="009647F8" w:rsidRPr="004C60C9" w:rsidRDefault="009647F8" w:rsidP="009647F8">
      <w:pPr>
        <w:rPr>
          <w:rFonts w:cstheme="minorHAnsi"/>
          <w:color w:val="000000" w:themeColor="text1"/>
          <w:sz w:val="22"/>
          <w:szCs w:val="22"/>
          <w:lang w:val="ro-RO"/>
        </w:rPr>
      </w:pPr>
      <w:r w:rsidRPr="004C60C9">
        <w:rPr>
          <w:rFonts w:cstheme="minorHAnsi"/>
          <w:color w:val="000000" w:themeColor="text1"/>
          <w:sz w:val="22"/>
          <w:szCs w:val="22"/>
          <w:lang w:val="ro-RO"/>
        </w:rPr>
        <w:t xml:space="preserve">La nivel </w:t>
      </w:r>
      <w:proofErr w:type="spellStart"/>
      <w:r w:rsidRPr="004C60C9">
        <w:rPr>
          <w:rFonts w:cstheme="minorHAnsi"/>
          <w:color w:val="000000" w:themeColor="text1"/>
          <w:sz w:val="22"/>
          <w:szCs w:val="22"/>
          <w:lang w:val="ro-RO"/>
        </w:rPr>
        <w:t>funcţional</w:t>
      </w:r>
      <w:proofErr w:type="spellEnd"/>
      <w:r w:rsidRPr="004C60C9">
        <w:rPr>
          <w:rFonts w:cstheme="minorHAnsi"/>
          <w:color w:val="000000" w:themeColor="text1"/>
          <w:sz w:val="22"/>
          <w:szCs w:val="22"/>
          <w:lang w:val="ro-RO"/>
        </w:rPr>
        <w:t xml:space="preserve">, zona operativă a Centrului de Comandă este amplasată în Camera de Control / Sala operatorilor, aceasta găzduind </w:t>
      </w:r>
      <w:proofErr w:type="spellStart"/>
      <w:r w:rsidRPr="004C60C9">
        <w:rPr>
          <w:rFonts w:cstheme="minorHAnsi"/>
          <w:color w:val="000000" w:themeColor="text1"/>
          <w:sz w:val="22"/>
          <w:szCs w:val="22"/>
          <w:lang w:val="ro-RO"/>
        </w:rPr>
        <w:t>toţi</w:t>
      </w:r>
      <w:proofErr w:type="spellEnd"/>
      <w:r w:rsidRPr="004C60C9">
        <w:rPr>
          <w:rFonts w:cstheme="minorHAnsi"/>
          <w:color w:val="000000" w:themeColor="text1"/>
          <w:sz w:val="22"/>
          <w:szCs w:val="22"/>
          <w:lang w:val="ro-RO"/>
        </w:rPr>
        <w:t xml:space="preserve"> operatorii sistemului, precum </w:t>
      </w:r>
      <w:proofErr w:type="spellStart"/>
      <w:r w:rsidRPr="004C60C9">
        <w:rPr>
          <w:rFonts w:cstheme="minorHAnsi"/>
          <w:color w:val="000000" w:themeColor="text1"/>
          <w:sz w:val="22"/>
          <w:szCs w:val="22"/>
          <w:lang w:val="ro-RO"/>
        </w:rPr>
        <w:t>şi</w:t>
      </w:r>
      <w:proofErr w:type="spellEnd"/>
      <w:r w:rsidRPr="004C60C9">
        <w:rPr>
          <w:rFonts w:cstheme="minorHAnsi"/>
          <w:color w:val="000000" w:themeColor="text1"/>
          <w:sz w:val="22"/>
          <w:szCs w:val="22"/>
          <w:lang w:val="ro-RO"/>
        </w:rPr>
        <w:t xml:space="preserve"> personalul extern operativ. Camera de Control este dominată de </w:t>
      </w:r>
      <w:proofErr w:type="spellStart"/>
      <w:r w:rsidRPr="004C60C9">
        <w:rPr>
          <w:rFonts w:cstheme="minorHAnsi"/>
          <w:color w:val="000000" w:themeColor="text1"/>
          <w:sz w:val="22"/>
          <w:szCs w:val="22"/>
          <w:lang w:val="ro-RO"/>
        </w:rPr>
        <w:t>spaţiul</w:t>
      </w:r>
      <w:proofErr w:type="spellEnd"/>
      <w:r w:rsidRPr="004C60C9">
        <w:rPr>
          <w:rFonts w:cstheme="minorHAnsi"/>
          <w:color w:val="000000" w:themeColor="text1"/>
          <w:sz w:val="22"/>
          <w:szCs w:val="22"/>
          <w:lang w:val="ro-RO"/>
        </w:rPr>
        <w:t xml:space="preserve"> necesar insulelor operatorilor, iar principalul sistem este cel de informare </w:t>
      </w:r>
      <w:proofErr w:type="spellStart"/>
      <w:r w:rsidRPr="004C60C9">
        <w:rPr>
          <w:rFonts w:cstheme="minorHAnsi"/>
          <w:color w:val="000000" w:themeColor="text1"/>
          <w:sz w:val="22"/>
          <w:szCs w:val="22"/>
          <w:lang w:val="ro-RO"/>
        </w:rPr>
        <w:t>şi</w:t>
      </w:r>
      <w:proofErr w:type="spellEnd"/>
      <w:r w:rsidRPr="004C60C9">
        <w:rPr>
          <w:rFonts w:cstheme="minorHAnsi"/>
          <w:color w:val="000000" w:themeColor="text1"/>
          <w:sz w:val="22"/>
          <w:szCs w:val="22"/>
          <w:lang w:val="ro-RO"/>
        </w:rPr>
        <w:t xml:space="preserve"> operare sinoptică, realizat cu un sistem sofisticat de calculatoare, </w:t>
      </w:r>
      <w:proofErr w:type="spellStart"/>
      <w:r w:rsidRPr="004C60C9">
        <w:rPr>
          <w:rFonts w:cstheme="minorHAnsi"/>
          <w:color w:val="000000" w:themeColor="text1"/>
          <w:sz w:val="22"/>
          <w:szCs w:val="22"/>
          <w:lang w:val="ro-RO"/>
        </w:rPr>
        <w:t>reţele</w:t>
      </w:r>
      <w:proofErr w:type="spellEnd"/>
      <w:r w:rsidRPr="004C60C9">
        <w:rPr>
          <w:rFonts w:cstheme="minorHAnsi"/>
          <w:color w:val="000000" w:themeColor="text1"/>
          <w:sz w:val="22"/>
          <w:szCs w:val="22"/>
          <w:lang w:val="ro-RO"/>
        </w:rPr>
        <w:t xml:space="preserve"> de </w:t>
      </w:r>
      <w:proofErr w:type="spellStart"/>
      <w:r w:rsidRPr="004C60C9">
        <w:rPr>
          <w:rFonts w:cstheme="minorHAnsi"/>
          <w:color w:val="000000" w:themeColor="text1"/>
          <w:sz w:val="22"/>
          <w:szCs w:val="22"/>
          <w:lang w:val="ro-RO"/>
        </w:rPr>
        <w:t>comunicaţii</w:t>
      </w:r>
      <w:proofErr w:type="spellEnd"/>
      <w:r w:rsidRPr="004C60C9">
        <w:rPr>
          <w:rFonts w:cstheme="minorHAnsi"/>
          <w:color w:val="000000" w:themeColor="text1"/>
          <w:sz w:val="22"/>
          <w:szCs w:val="22"/>
          <w:lang w:val="ro-RO"/>
        </w:rPr>
        <w:t xml:space="preserve"> </w:t>
      </w:r>
      <w:proofErr w:type="spellStart"/>
      <w:r w:rsidRPr="004C60C9">
        <w:rPr>
          <w:rFonts w:cstheme="minorHAnsi"/>
          <w:color w:val="000000" w:themeColor="text1"/>
          <w:sz w:val="22"/>
          <w:szCs w:val="22"/>
          <w:lang w:val="ro-RO"/>
        </w:rPr>
        <w:t>şi</w:t>
      </w:r>
      <w:proofErr w:type="spellEnd"/>
      <w:r w:rsidRPr="004C60C9">
        <w:rPr>
          <w:rFonts w:cstheme="minorHAnsi"/>
          <w:color w:val="000000" w:themeColor="text1"/>
          <w:sz w:val="22"/>
          <w:szCs w:val="22"/>
          <w:lang w:val="ro-RO"/>
        </w:rPr>
        <w:t xml:space="preserve"> sistemul de </w:t>
      </w:r>
      <w:proofErr w:type="spellStart"/>
      <w:r w:rsidRPr="004C60C9">
        <w:rPr>
          <w:rFonts w:cstheme="minorHAnsi"/>
          <w:color w:val="000000" w:themeColor="text1"/>
          <w:sz w:val="22"/>
          <w:szCs w:val="22"/>
          <w:lang w:val="ro-RO"/>
        </w:rPr>
        <w:t>afişare</w:t>
      </w:r>
      <w:proofErr w:type="spellEnd"/>
      <w:r w:rsidRPr="004C60C9">
        <w:rPr>
          <w:rFonts w:cstheme="minorHAnsi"/>
          <w:color w:val="000000" w:themeColor="text1"/>
          <w:sz w:val="22"/>
          <w:szCs w:val="22"/>
          <w:lang w:val="ro-RO"/>
        </w:rPr>
        <w:t xml:space="preserve"> de mari dimensiuni. </w:t>
      </w:r>
    </w:p>
    <w:p w14:paraId="582C9891" w14:textId="37D28A70" w:rsidR="009647F8" w:rsidRPr="004C60C9" w:rsidRDefault="009647F8" w:rsidP="009647F8">
      <w:pPr>
        <w:rPr>
          <w:rFonts w:cstheme="minorHAnsi"/>
          <w:color w:val="000000" w:themeColor="text1"/>
          <w:sz w:val="22"/>
          <w:szCs w:val="22"/>
          <w:lang w:val="ro-RO"/>
        </w:rPr>
      </w:pPr>
      <w:r w:rsidRPr="004C60C9">
        <w:rPr>
          <w:rFonts w:cstheme="minorHAnsi"/>
          <w:color w:val="000000" w:themeColor="text1"/>
          <w:sz w:val="22"/>
          <w:szCs w:val="22"/>
          <w:lang w:val="ro-RO"/>
        </w:rPr>
        <w:t xml:space="preserve">Sistemul propus va fi implementat pe baza unei structuri hardware </w:t>
      </w:r>
      <w:r w:rsidR="00C73E82">
        <w:rPr>
          <w:rFonts w:cstheme="minorHAnsi"/>
          <w:color w:val="000000" w:themeColor="text1"/>
          <w:sz w:val="22"/>
          <w:szCs w:val="22"/>
          <w:lang w:val="ro-RO"/>
        </w:rPr>
        <w:t>existente</w:t>
      </w:r>
      <w:r w:rsidRPr="004C60C9">
        <w:rPr>
          <w:rFonts w:cstheme="minorHAnsi"/>
          <w:color w:val="000000" w:themeColor="text1"/>
          <w:sz w:val="22"/>
          <w:szCs w:val="22"/>
          <w:lang w:val="ro-RO"/>
        </w:rPr>
        <w:t xml:space="preserve">, implementată în jurul unui nucleu central, conectat permanent la sistemele de informare privitoare la </w:t>
      </w:r>
      <w:proofErr w:type="spellStart"/>
      <w:r w:rsidRPr="004C60C9">
        <w:rPr>
          <w:rFonts w:cstheme="minorHAnsi"/>
          <w:color w:val="000000" w:themeColor="text1"/>
          <w:sz w:val="22"/>
          <w:szCs w:val="22"/>
          <w:lang w:val="ro-RO"/>
        </w:rPr>
        <w:t>situaţiile</w:t>
      </w:r>
      <w:proofErr w:type="spellEnd"/>
      <w:r w:rsidRPr="004C60C9">
        <w:rPr>
          <w:rFonts w:cstheme="minorHAnsi"/>
          <w:color w:val="000000" w:themeColor="text1"/>
          <w:sz w:val="22"/>
          <w:szCs w:val="22"/>
          <w:lang w:val="ro-RO"/>
        </w:rPr>
        <w:t xml:space="preserve"> de urgență </w:t>
      </w:r>
      <w:proofErr w:type="spellStart"/>
      <w:r w:rsidRPr="004C60C9">
        <w:rPr>
          <w:rFonts w:cstheme="minorHAnsi"/>
          <w:color w:val="000000" w:themeColor="text1"/>
          <w:sz w:val="22"/>
          <w:szCs w:val="22"/>
          <w:lang w:val="ro-RO"/>
        </w:rPr>
        <w:t>şi</w:t>
      </w:r>
      <w:proofErr w:type="spellEnd"/>
      <w:r w:rsidRPr="004C60C9">
        <w:rPr>
          <w:rFonts w:cstheme="minorHAnsi"/>
          <w:color w:val="000000" w:themeColor="text1"/>
          <w:sz w:val="22"/>
          <w:szCs w:val="22"/>
          <w:lang w:val="ro-RO"/>
        </w:rPr>
        <w:t xml:space="preserve"> totodată la toate sistemele </w:t>
      </w:r>
      <w:proofErr w:type="spellStart"/>
      <w:r w:rsidRPr="004C60C9">
        <w:rPr>
          <w:rFonts w:cstheme="minorHAnsi"/>
          <w:color w:val="000000" w:themeColor="text1"/>
          <w:sz w:val="22"/>
          <w:szCs w:val="22"/>
          <w:lang w:val="ro-RO"/>
        </w:rPr>
        <w:t>şi</w:t>
      </w:r>
      <w:proofErr w:type="spellEnd"/>
      <w:r w:rsidRPr="004C60C9">
        <w:rPr>
          <w:rFonts w:cstheme="minorHAnsi"/>
          <w:color w:val="000000" w:themeColor="text1"/>
          <w:sz w:val="22"/>
          <w:szCs w:val="22"/>
          <w:lang w:val="ro-RO"/>
        </w:rPr>
        <w:t xml:space="preserve"> serviciile de </w:t>
      </w:r>
      <w:proofErr w:type="spellStart"/>
      <w:r w:rsidRPr="004C60C9">
        <w:rPr>
          <w:rFonts w:cstheme="minorHAnsi"/>
          <w:color w:val="000000" w:themeColor="text1"/>
          <w:sz w:val="22"/>
          <w:szCs w:val="22"/>
          <w:lang w:val="ro-RO"/>
        </w:rPr>
        <w:t>intervenţie</w:t>
      </w:r>
      <w:proofErr w:type="spellEnd"/>
      <w:r w:rsidRPr="004C60C9">
        <w:rPr>
          <w:rFonts w:cstheme="minorHAnsi"/>
          <w:color w:val="000000" w:themeColor="text1"/>
          <w:sz w:val="22"/>
          <w:szCs w:val="22"/>
          <w:lang w:val="ro-RO"/>
        </w:rPr>
        <w:t>.</w:t>
      </w:r>
    </w:p>
    <w:p w14:paraId="41E5E025" w14:textId="77777777" w:rsidR="009647F8" w:rsidRPr="004C60C9" w:rsidRDefault="009647F8" w:rsidP="009647F8">
      <w:pPr>
        <w:rPr>
          <w:rFonts w:cstheme="minorHAnsi"/>
          <w:color w:val="000000" w:themeColor="text1"/>
          <w:sz w:val="22"/>
          <w:szCs w:val="22"/>
          <w:lang w:val="ro-RO"/>
        </w:rPr>
      </w:pPr>
      <w:r w:rsidRPr="004C60C9">
        <w:rPr>
          <w:rFonts w:cstheme="minorHAnsi"/>
          <w:color w:val="000000" w:themeColor="text1"/>
          <w:sz w:val="22"/>
          <w:szCs w:val="22"/>
          <w:lang w:val="ro-RO"/>
        </w:rPr>
        <w:t>Din punct de vedere fizic, sistemul este organizat în următoarele arii de implementare:</w:t>
      </w:r>
    </w:p>
    <w:p w14:paraId="2AD4D3BE" w14:textId="77777777" w:rsidR="009647F8" w:rsidRPr="004C60C9" w:rsidRDefault="009647F8" w:rsidP="009647F8">
      <w:pPr>
        <w:pStyle w:val="Listparagraf"/>
        <w:numPr>
          <w:ilvl w:val="0"/>
          <w:numId w:val="15"/>
        </w:numPr>
        <w:rPr>
          <w:rFonts w:asciiTheme="minorHAnsi" w:hAnsiTheme="minorHAnsi" w:cstheme="minorHAnsi"/>
          <w:color w:val="000000" w:themeColor="text1"/>
          <w:sz w:val="22"/>
          <w:szCs w:val="22"/>
        </w:rPr>
      </w:pPr>
      <w:proofErr w:type="spellStart"/>
      <w:r w:rsidRPr="004C60C9">
        <w:rPr>
          <w:rFonts w:asciiTheme="minorHAnsi" w:hAnsiTheme="minorHAnsi" w:cstheme="minorHAnsi"/>
          <w:color w:val="000000" w:themeColor="text1"/>
          <w:sz w:val="22"/>
          <w:szCs w:val="22"/>
        </w:rPr>
        <w:t>reţea</w:t>
      </w:r>
      <w:proofErr w:type="spellEnd"/>
      <w:r w:rsidRPr="004C60C9">
        <w:rPr>
          <w:rFonts w:asciiTheme="minorHAnsi" w:hAnsiTheme="minorHAnsi" w:cstheme="minorHAnsi"/>
          <w:color w:val="000000" w:themeColor="text1"/>
          <w:sz w:val="22"/>
          <w:szCs w:val="22"/>
        </w:rPr>
        <w:t xml:space="preserve"> de date sigura </w:t>
      </w:r>
      <w:proofErr w:type="spellStart"/>
      <w:r w:rsidRPr="004C60C9">
        <w:rPr>
          <w:rFonts w:asciiTheme="minorHAnsi" w:hAnsiTheme="minorHAnsi" w:cstheme="minorHAnsi"/>
          <w:color w:val="000000" w:themeColor="text1"/>
          <w:sz w:val="22"/>
          <w:szCs w:val="22"/>
        </w:rPr>
        <w:t>şi</w:t>
      </w:r>
      <w:proofErr w:type="spellEnd"/>
      <w:r w:rsidRPr="004C60C9">
        <w:rPr>
          <w:rFonts w:asciiTheme="minorHAnsi" w:hAnsiTheme="minorHAnsi" w:cstheme="minorHAnsi"/>
          <w:color w:val="000000" w:themeColor="text1"/>
          <w:sz w:val="22"/>
          <w:szCs w:val="22"/>
        </w:rPr>
        <w:t xml:space="preserve"> de mare capacitate;</w:t>
      </w:r>
    </w:p>
    <w:p w14:paraId="41CBF3DE" w14:textId="77777777" w:rsidR="009647F8" w:rsidRPr="004C60C9" w:rsidRDefault="009647F8" w:rsidP="009647F8">
      <w:pPr>
        <w:pStyle w:val="Listparagraf"/>
        <w:numPr>
          <w:ilvl w:val="0"/>
          <w:numId w:val="15"/>
        </w:numPr>
        <w:rPr>
          <w:rFonts w:asciiTheme="minorHAnsi" w:hAnsiTheme="minorHAnsi" w:cstheme="minorHAnsi"/>
          <w:color w:val="000000" w:themeColor="text1"/>
          <w:sz w:val="22"/>
          <w:szCs w:val="22"/>
        </w:rPr>
      </w:pPr>
      <w:r w:rsidRPr="004C60C9">
        <w:rPr>
          <w:rFonts w:asciiTheme="minorHAnsi" w:hAnsiTheme="minorHAnsi" w:cstheme="minorHAnsi"/>
          <w:color w:val="000000" w:themeColor="text1"/>
          <w:sz w:val="22"/>
          <w:szCs w:val="22"/>
        </w:rPr>
        <w:t>arhitectura de servere;</w:t>
      </w:r>
    </w:p>
    <w:p w14:paraId="48576F4E" w14:textId="77777777" w:rsidR="009647F8" w:rsidRPr="004C60C9" w:rsidRDefault="009647F8" w:rsidP="009647F8">
      <w:pPr>
        <w:pStyle w:val="Listparagraf"/>
        <w:numPr>
          <w:ilvl w:val="0"/>
          <w:numId w:val="15"/>
        </w:numPr>
        <w:rPr>
          <w:rFonts w:asciiTheme="minorHAnsi" w:hAnsiTheme="minorHAnsi" w:cstheme="minorHAnsi"/>
          <w:color w:val="000000" w:themeColor="text1"/>
          <w:sz w:val="22"/>
          <w:szCs w:val="22"/>
        </w:rPr>
      </w:pPr>
      <w:r w:rsidRPr="004C60C9">
        <w:rPr>
          <w:rFonts w:asciiTheme="minorHAnsi" w:hAnsiTheme="minorHAnsi" w:cstheme="minorHAnsi"/>
          <w:color w:val="000000" w:themeColor="text1"/>
          <w:sz w:val="22"/>
          <w:szCs w:val="22"/>
        </w:rPr>
        <w:t xml:space="preserve">consolele operatori </w:t>
      </w:r>
      <w:proofErr w:type="spellStart"/>
      <w:r w:rsidRPr="004C60C9">
        <w:rPr>
          <w:rFonts w:asciiTheme="minorHAnsi" w:hAnsiTheme="minorHAnsi" w:cstheme="minorHAnsi"/>
          <w:color w:val="000000" w:themeColor="text1"/>
          <w:sz w:val="22"/>
          <w:szCs w:val="22"/>
        </w:rPr>
        <w:t>şi</w:t>
      </w:r>
      <w:proofErr w:type="spellEnd"/>
      <w:r w:rsidRPr="004C60C9">
        <w:rPr>
          <w:rFonts w:asciiTheme="minorHAnsi" w:hAnsiTheme="minorHAnsi" w:cstheme="minorHAnsi"/>
          <w:color w:val="000000" w:themeColor="text1"/>
          <w:sz w:val="22"/>
          <w:szCs w:val="22"/>
        </w:rPr>
        <w:t xml:space="preserve"> dispecerate;</w:t>
      </w:r>
    </w:p>
    <w:p w14:paraId="7A1BF7AE" w14:textId="41E637C8" w:rsidR="00565934" w:rsidRPr="00387053" w:rsidRDefault="009647F8" w:rsidP="00565934">
      <w:pPr>
        <w:pStyle w:val="Listparagraf"/>
        <w:numPr>
          <w:ilvl w:val="0"/>
          <w:numId w:val="15"/>
        </w:numPr>
        <w:rPr>
          <w:rFonts w:asciiTheme="minorHAnsi" w:hAnsiTheme="minorHAnsi" w:cstheme="minorHAnsi"/>
          <w:color w:val="000000" w:themeColor="text1"/>
          <w:sz w:val="22"/>
          <w:szCs w:val="22"/>
        </w:rPr>
      </w:pPr>
      <w:r w:rsidRPr="004C60C9">
        <w:rPr>
          <w:rFonts w:asciiTheme="minorHAnsi" w:hAnsiTheme="minorHAnsi" w:cstheme="minorHAnsi"/>
          <w:color w:val="000000" w:themeColor="text1"/>
          <w:sz w:val="22"/>
          <w:szCs w:val="22"/>
        </w:rPr>
        <w:t xml:space="preserve">sistemul de </w:t>
      </w:r>
      <w:proofErr w:type="spellStart"/>
      <w:r w:rsidRPr="004C60C9">
        <w:rPr>
          <w:rFonts w:asciiTheme="minorHAnsi" w:hAnsiTheme="minorHAnsi" w:cstheme="minorHAnsi"/>
          <w:color w:val="000000" w:themeColor="text1"/>
          <w:sz w:val="22"/>
          <w:szCs w:val="22"/>
        </w:rPr>
        <w:t>afişare</w:t>
      </w:r>
      <w:proofErr w:type="spellEnd"/>
      <w:r w:rsidRPr="004C60C9">
        <w:rPr>
          <w:rFonts w:asciiTheme="minorHAnsi" w:hAnsiTheme="minorHAnsi" w:cstheme="minorHAnsi"/>
          <w:color w:val="000000" w:themeColor="text1"/>
          <w:sz w:val="22"/>
          <w:szCs w:val="22"/>
        </w:rPr>
        <w:t xml:space="preserve"> dotat cu ecran de mari dimensiuni;</w:t>
      </w:r>
    </w:p>
    <w:p w14:paraId="693EC361" w14:textId="77777777" w:rsidR="007E56DC" w:rsidRPr="008C03F5" w:rsidRDefault="007E56DC" w:rsidP="00791228">
      <w:pPr>
        <w:pStyle w:val="Titlu3"/>
        <w:tabs>
          <w:tab w:val="num" w:pos="1440"/>
        </w:tabs>
        <w:spacing w:after="0" w:line="240" w:lineRule="auto"/>
        <w:ind w:left="1224"/>
        <w:rPr>
          <w:rFonts w:cstheme="minorHAnsi"/>
          <w:bCs/>
          <w:color w:val="000000" w:themeColor="text1"/>
          <w:sz w:val="22"/>
          <w:szCs w:val="22"/>
        </w:rPr>
      </w:pPr>
      <w:bookmarkStart w:id="38" w:name="_Toc531616405"/>
      <w:bookmarkStart w:id="39" w:name="_Toc135053004"/>
      <w:r w:rsidRPr="008C03F5">
        <w:rPr>
          <w:rFonts w:cstheme="minorHAnsi"/>
          <w:bCs/>
          <w:color w:val="000000" w:themeColor="text1"/>
          <w:sz w:val="22"/>
          <w:szCs w:val="22"/>
        </w:rPr>
        <w:lastRenderedPageBreak/>
        <w:t>Varianta constructivă de realizare a investiției, cu justificarea alegerii acesteia</w:t>
      </w:r>
      <w:bookmarkEnd w:id="38"/>
      <w:bookmarkEnd w:id="39"/>
    </w:p>
    <w:p w14:paraId="27DA5A73" w14:textId="74B8F75C" w:rsidR="007E56DC" w:rsidRPr="008C03F5" w:rsidRDefault="007E56DC"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Acest sistem integrat reprezintă un instrument prin care </w:t>
      </w:r>
      <w:proofErr w:type="spellStart"/>
      <w:r w:rsidR="00AC4732">
        <w:rPr>
          <w:rFonts w:cstheme="minorHAnsi"/>
          <w:color w:val="000000" w:themeColor="text1"/>
          <w:sz w:val="22"/>
          <w:szCs w:val="22"/>
          <w:lang w:val="ro-RO"/>
        </w:rPr>
        <w:t>Administratia</w:t>
      </w:r>
      <w:proofErr w:type="spellEnd"/>
      <w:r w:rsidR="00AC4732">
        <w:rPr>
          <w:rFonts w:cstheme="minorHAnsi"/>
          <w:color w:val="000000" w:themeColor="text1"/>
          <w:sz w:val="22"/>
          <w:szCs w:val="22"/>
          <w:lang w:val="ro-RO"/>
        </w:rPr>
        <w:t xml:space="preserve"> locala </w:t>
      </w:r>
      <w:r w:rsidRPr="008C03F5">
        <w:rPr>
          <w:rFonts w:cstheme="minorHAnsi"/>
          <w:color w:val="000000" w:themeColor="text1"/>
          <w:sz w:val="22"/>
          <w:szCs w:val="22"/>
          <w:lang w:val="ro-RO"/>
        </w:rPr>
        <w:t xml:space="preserve">contribuie major la îmbunătățirea transportului public și, în subsidiar, a traficului în oraș, concretizată prin următoarele avantaje importante precum: </w:t>
      </w:r>
    </w:p>
    <w:p w14:paraId="7ECCAB11" w14:textId="77777777" w:rsidR="00667E7C" w:rsidRPr="008C03F5" w:rsidRDefault="00667E7C" w:rsidP="00F142D7">
      <w:pPr>
        <w:pStyle w:val="Listparagraf"/>
        <w:numPr>
          <w:ilvl w:val="0"/>
          <w:numId w:val="49"/>
        </w:numPr>
        <w:spacing w:line="240" w:lineRule="auto"/>
        <w:rPr>
          <w:rFonts w:asciiTheme="minorHAnsi" w:hAnsiTheme="minorHAnsi" w:cstheme="minorHAnsi"/>
          <w:color w:val="000000" w:themeColor="text1"/>
          <w:sz w:val="22"/>
          <w:szCs w:val="22"/>
        </w:rPr>
      </w:pPr>
      <w:proofErr w:type="spellStart"/>
      <w:r w:rsidRPr="008C03F5">
        <w:rPr>
          <w:rFonts w:asciiTheme="minorHAnsi" w:hAnsiTheme="minorHAnsi" w:cstheme="minorHAnsi"/>
          <w:color w:val="000000" w:themeColor="text1"/>
          <w:sz w:val="22"/>
          <w:szCs w:val="22"/>
        </w:rPr>
        <w:t>cresterea</w:t>
      </w:r>
      <w:proofErr w:type="spellEnd"/>
      <w:r w:rsidRPr="008C03F5">
        <w:rPr>
          <w:rFonts w:asciiTheme="minorHAnsi" w:hAnsiTheme="minorHAnsi" w:cstheme="minorHAnsi"/>
          <w:color w:val="000000" w:themeColor="text1"/>
          <w:sz w:val="22"/>
          <w:szCs w:val="22"/>
        </w:rPr>
        <w:t xml:space="preserve"> </w:t>
      </w:r>
      <w:proofErr w:type="spellStart"/>
      <w:r w:rsidRPr="008C03F5">
        <w:rPr>
          <w:rFonts w:asciiTheme="minorHAnsi" w:hAnsiTheme="minorHAnsi" w:cstheme="minorHAnsi"/>
          <w:color w:val="000000" w:themeColor="text1"/>
          <w:sz w:val="22"/>
          <w:szCs w:val="22"/>
        </w:rPr>
        <w:t>sigurantei</w:t>
      </w:r>
      <w:proofErr w:type="spellEnd"/>
      <w:r w:rsidRPr="008C03F5">
        <w:rPr>
          <w:rFonts w:asciiTheme="minorHAnsi" w:hAnsiTheme="minorHAnsi" w:cstheme="minorHAnsi"/>
          <w:color w:val="000000" w:themeColor="text1"/>
          <w:sz w:val="22"/>
          <w:szCs w:val="22"/>
        </w:rPr>
        <w:t xml:space="preserve"> </w:t>
      </w:r>
      <w:proofErr w:type="spellStart"/>
      <w:r w:rsidRPr="008C03F5">
        <w:rPr>
          <w:rFonts w:asciiTheme="minorHAnsi" w:hAnsiTheme="minorHAnsi" w:cstheme="minorHAnsi"/>
          <w:color w:val="000000" w:themeColor="text1"/>
          <w:sz w:val="22"/>
          <w:szCs w:val="22"/>
        </w:rPr>
        <w:t>cetatenilor</w:t>
      </w:r>
      <w:proofErr w:type="spellEnd"/>
      <w:r w:rsidRPr="008C03F5">
        <w:rPr>
          <w:rFonts w:asciiTheme="minorHAnsi" w:hAnsiTheme="minorHAnsi" w:cstheme="minorHAnsi"/>
          <w:color w:val="000000" w:themeColor="text1"/>
          <w:sz w:val="22"/>
          <w:szCs w:val="22"/>
        </w:rPr>
        <w:t xml:space="preserve"> (pietoni) in </w:t>
      </w:r>
      <w:proofErr w:type="spellStart"/>
      <w:r w:rsidRPr="008C03F5">
        <w:rPr>
          <w:rFonts w:asciiTheme="minorHAnsi" w:hAnsiTheme="minorHAnsi" w:cstheme="minorHAnsi"/>
          <w:color w:val="000000" w:themeColor="text1"/>
          <w:sz w:val="22"/>
          <w:szCs w:val="22"/>
        </w:rPr>
        <w:t>depasarile</w:t>
      </w:r>
      <w:proofErr w:type="spellEnd"/>
      <w:r w:rsidRPr="008C03F5">
        <w:rPr>
          <w:rFonts w:asciiTheme="minorHAnsi" w:hAnsiTheme="minorHAnsi" w:cstheme="minorHAnsi"/>
          <w:color w:val="000000" w:themeColor="text1"/>
          <w:sz w:val="22"/>
          <w:szCs w:val="22"/>
        </w:rPr>
        <w:t xml:space="preserve"> </w:t>
      </w:r>
      <w:proofErr w:type="spellStart"/>
      <w:r w:rsidRPr="008C03F5">
        <w:rPr>
          <w:rFonts w:asciiTheme="minorHAnsi" w:hAnsiTheme="minorHAnsi" w:cstheme="minorHAnsi"/>
          <w:color w:val="000000" w:themeColor="text1"/>
          <w:sz w:val="22"/>
          <w:szCs w:val="22"/>
        </w:rPr>
        <w:t>acetora</w:t>
      </w:r>
      <w:proofErr w:type="spellEnd"/>
      <w:r w:rsidRPr="008C03F5">
        <w:rPr>
          <w:rFonts w:asciiTheme="minorHAnsi" w:hAnsiTheme="minorHAnsi" w:cstheme="minorHAnsi"/>
          <w:color w:val="000000" w:themeColor="text1"/>
          <w:sz w:val="22"/>
          <w:szCs w:val="22"/>
        </w:rPr>
        <w:t>;</w:t>
      </w:r>
    </w:p>
    <w:p w14:paraId="0CCB9B59" w14:textId="77777777" w:rsidR="007E56DC" w:rsidRPr="008C03F5" w:rsidRDefault="007E56DC" w:rsidP="00F142D7">
      <w:pPr>
        <w:pStyle w:val="Listparagraf"/>
        <w:numPr>
          <w:ilvl w:val="0"/>
          <w:numId w:val="49"/>
        </w:numPr>
        <w:spacing w:line="240" w:lineRule="auto"/>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 xml:space="preserve">reducerea întârzierilor autovehiculelor în trafic; </w:t>
      </w:r>
    </w:p>
    <w:p w14:paraId="7A1355A8" w14:textId="34456B85" w:rsidR="007E56DC" w:rsidRPr="008C03F5" w:rsidRDefault="00E841CE" w:rsidP="00F142D7">
      <w:pPr>
        <w:pStyle w:val="Listparagraf"/>
        <w:numPr>
          <w:ilvl w:val="0"/>
          <w:numId w:val="49"/>
        </w:numPr>
        <w:spacing w:line="240" w:lineRule="auto"/>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reducerea uzurii drumului si a </w:t>
      </w:r>
      <w:proofErr w:type="spellStart"/>
      <w:r>
        <w:rPr>
          <w:rFonts w:asciiTheme="minorHAnsi" w:hAnsiTheme="minorHAnsi" w:cstheme="minorHAnsi"/>
          <w:color w:val="000000" w:themeColor="text1"/>
          <w:sz w:val="22"/>
          <w:szCs w:val="22"/>
        </w:rPr>
        <w:t>cladirilor</w:t>
      </w:r>
      <w:proofErr w:type="spellEnd"/>
      <w:r>
        <w:rPr>
          <w:rFonts w:asciiTheme="minorHAnsi" w:hAnsiTheme="minorHAnsi" w:cstheme="minorHAnsi"/>
          <w:color w:val="000000" w:themeColor="text1"/>
          <w:sz w:val="22"/>
          <w:szCs w:val="22"/>
        </w:rPr>
        <w:t xml:space="preserve"> din imediata </w:t>
      </w:r>
      <w:proofErr w:type="spellStart"/>
      <w:r>
        <w:rPr>
          <w:rFonts w:asciiTheme="minorHAnsi" w:hAnsiTheme="minorHAnsi" w:cstheme="minorHAnsi"/>
          <w:color w:val="000000" w:themeColor="text1"/>
          <w:sz w:val="22"/>
          <w:szCs w:val="22"/>
        </w:rPr>
        <w:t>vecinatate</w:t>
      </w:r>
      <w:proofErr w:type="spellEnd"/>
      <w:r>
        <w:rPr>
          <w:rFonts w:asciiTheme="minorHAnsi" w:hAnsiTheme="minorHAnsi" w:cstheme="minorHAnsi"/>
          <w:color w:val="000000" w:themeColor="text1"/>
          <w:sz w:val="22"/>
          <w:szCs w:val="22"/>
        </w:rPr>
        <w:t>;</w:t>
      </w:r>
    </w:p>
    <w:p w14:paraId="52CA144D" w14:textId="77777777" w:rsidR="007E56DC" w:rsidRPr="008C03F5" w:rsidRDefault="007E56DC" w:rsidP="00F142D7">
      <w:pPr>
        <w:pStyle w:val="Listparagraf"/>
        <w:numPr>
          <w:ilvl w:val="0"/>
          <w:numId w:val="49"/>
        </w:numPr>
        <w:spacing w:line="240" w:lineRule="auto"/>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reducerea emisiei de gaze poluante și reducerea consumului de carburant;</w:t>
      </w:r>
    </w:p>
    <w:p w14:paraId="2D79BAFF" w14:textId="558F33F7" w:rsidR="007E56DC" w:rsidRDefault="007E56DC" w:rsidP="00F142D7">
      <w:pPr>
        <w:pStyle w:val="Listparagraf"/>
        <w:numPr>
          <w:ilvl w:val="0"/>
          <w:numId w:val="49"/>
        </w:numPr>
        <w:spacing w:line="240" w:lineRule="auto"/>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 xml:space="preserve">îmbunătățirea siguranței circulației. </w:t>
      </w:r>
    </w:p>
    <w:p w14:paraId="7082275F" w14:textId="4A616129" w:rsidR="009C2FF9" w:rsidRPr="004C60C9" w:rsidRDefault="009C2FF9" w:rsidP="009C2FF9">
      <w:pPr>
        <w:rPr>
          <w:rFonts w:cstheme="minorHAnsi"/>
          <w:color w:val="000000" w:themeColor="text1"/>
          <w:sz w:val="22"/>
          <w:szCs w:val="22"/>
          <w:lang w:val="ro-RO"/>
        </w:rPr>
      </w:pPr>
      <w:r w:rsidRPr="004C60C9">
        <w:rPr>
          <w:rFonts w:cstheme="minorHAnsi"/>
          <w:color w:val="000000" w:themeColor="text1"/>
          <w:sz w:val="22"/>
          <w:szCs w:val="22"/>
          <w:lang w:val="ro-RO"/>
        </w:rPr>
        <w:t xml:space="preserve">Varianta constructiva de realizare a investiției aleasa este un sistem de management de infrastructura metropolitana si supraveghere video de mare capacitate, desfășurat pe întreg teritoriul </w:t>
      </w:r>
      <w:proofErr w:type="spellStart"/>
      <w:r w:rsidR="007022C7">
        <w:rPr>
          <w:rFonts w:cstheme="minorHAnsi"/>
          <w:color w:val="000000" w:themeColor="text1"/>
          <w:sz w:val="22"/>
          <w:szCs w:val="22"/>
          <w:lang w:val="ro-RO"/>
        </w:rPr>
        <w:t>ora</w:t>
      </w:r>
      <w:r w:rsidR="006E3BB2">
        <w:rPr>
          <w:rFonts w:cstheme="minorHAnsi"/>
          <w:color w:val="000000" w:themeColor="text1"/>
          <w:sz w:val="22"/>
          <w:szCs w:val="22"/>
          <w:lang w:val="ro-RO"/>
        </w:rPr>
        <w:t>sului</w:t>
      </w:r>
      <w:proofErr w:type="spellEnd"/>
      <w:r w:rsidRPr="004C60C9">
        <w:rPr>
          <w:rFonts w:cstheme="minorHAnsi"/>
          <w:color w:val="000000" w:themeColor="text1"/>
          <w:sz w:val="22"/>
          <w:szCs w:val="22"/>
          <w:lang w:val="ro-RO"/>
        </w:rPr>
        <w:t>, având următoarele caracteristici principale:</w:t>
      </w:r>
    </w:p>
    <w:p w14:paraId="03725A82" w14:textId="4DB45E56" w:rsidR="009C2FF9" w:rsidRPr="004C60C9" w:rsidRDefault="009C2FF9" w:rsidP="005B2C49">
      <w:pPr>
        <w:pStyle w:val="Listparagraf"/>
        <w:numPr>
          <w:ilvl w:val="0"/>
          <w:numId w:val="140"/>
        </w:numPr>
        <w:ind w:left="851"/>
        <w:rPr>
          <w:rFonts w:asciiTheme="minorHAnsi" w:hAnsiTheme="minorHAnsi" w:cstheme="minorHAnsi"/>
          <w:color w:val="000000" w:themeColor="text1"/>
          <w:sz w:val="22"/>
          <w:szCs w:val="22"/>
        </w:rPr>
      </w:pPr>
      <w:r w:rsidRPr="004C60C9">
        <w:rPr>
          <w:rFonts w:asciiTheme="minorHAnsi" w:hAnsiTheme="minorHAnsi" w:cstheme="minorHAnsi"/>
          <w:color w:val="000000" w:themeColor="text1"/>
          <w:sz w:val="22"/>
          <w:szCs w:val="22"/>
        </w:rPr>
        <w:t xml:space="preserve">Sisteme de dirijare a </w:t>
      </w:r>
      <w:proofErr w:type="spellStart"/>
      <w:r w:rsidRPr="004C60C9">
        <w:rPr>
          <w:rFonts w:asciiTheme="minorHAnsi" w:hAnsiTheme="minorHAnsi" w:cstheme="minorHAnsi"/>
          <w:color w:val="000000" w:themeColor="text1"/>
          <w:sz w:val="22"/>
          <w:szCs w:val="22"/>
        </w:rPr>
        <w:t>circulatiei</w:t>
      </w:r>
      <w:proofErr w:type="spellEnd"/>
      <w:r w:rsidRPr="004C60C9">
        <w:rPr>
          <w:rFonts w:asciiTheme="minorHAnsi" w:hAnsiTheme="minorHAnsi" w:cstheme="minorHAnsi"/>
          <w:color w:val="000000" w:themeColor="text1"/>
          <w:sz w:val="22"/>
          <w:szCs w:val="22"/>
        </w:rPr>
        <w:t xml:space="preserve"> moderne, adaptive si sincronizate, capabile sa </w:t>
      </w:r>
      <w:proofErr w:type="spellStart"/>
      <w:r w:rsidRPr="004C60C9">
        <w:rPr>
          <w:rFonts w:asciiTheme="minorHAnsi" w:hAnsiTheme="minorHAnsi" w:cstheme="minorHAnsi"/>
          <w:color w:val="000000" w:themeColor="text1"/>
          <w:sz w:val="22"/>
          <w:szCs w:val="22"/>
        </w:rPr>
        <w:t>sustina</w:t>
      </w:r>
      <w:proofErr w:type="spellEnd"/>
      <w:r w:rsidRPr="004C60C9">
        <w:rPr>
          <w:rFonts w:asciiTheme="minorHAnsi" w:hAnsiTheme="minorHAnsi" w:cstheme="minorHAnsi"/>
          <w:color w:val="000000" w:themeColor="text1"/>
          <w:sz w:val="22"/>
          <w:szCs w:val="22"/>
        </w:rPr>
        <w:t xml:space="preserve">  </w:t>
      </w:r>
      <w:proofErr w:type="spellStart"/>
      <w:r w:rsidRPr="004C60C9">
        <w:rPr>
          <w:rFonts w:asciiTheme="minorHAnsi" w:hAnsiTheme="minorHAnsi" w:cstheme="minorHAnsi"/>
          <w:color w:val="000000" w:themeColor="text1"/>
          <w:sz w:val="22"/>
          <w:szCs w:val="22"/>
        </w:rPr>
        <w:t>prioritizarea</w:t>
      </w:r>
      <w:proofErr w:type="spellEnd"/>
      <w:r w:rsidRPr="004C60C9">
        <w:rPr>
          <w:rFonts w:asciiTheme="minorHAnsi" w:hAnsiTheme="minorHAnsi" w:cstheme="minorHAnsi"/>
          <w:color w:val="000000" w:themeColor="text1"/>
          <w:sz w:val="22"/>
          <w:szCs w:val="22"/>
        </w:rPr>
        <w:t xml:space="preserve"> pietonilor si </w:t>
      </w:r>
      <w:proofErr w:type="spellStart"/>
      <w:r w:rsidRPr="004C60C9">
        <w:rPr>
          <w:rFonts w:asciiTheme="minorHAnsi" w:hAnsiTheme="minorHAnsi" w:cstheme="minorHAnsi"/>
          <w:color w:val="000000" w:themeColor="text1"/>
          <w:sz w:val="22"/>
          <w:szCs w:val="22"/>
        </w:rPr>
        <w:t>biciclistilor</w:t>
      </w:r>
      <w:proofErr w:type="spellEnd"/>
      <w:r w:rsidRPr="004C60C9">
        <w:rPr>
          <w:rFonts w:asciiTheme="minorHAnsi" w:hAnsiTheme="minorHAnsi" w:cstheme="minorHAnsi"/>
          <w:color w:val="000000" w:themeColor="text1"/>
          <w:sz w:val="22"/>
          <w:szCs w:val="22"/>
        </w:rPr>
        <w:t xml:space="preserve"> la treceri, atunci </w:t>
      </w:r>
      <w:proofErr w:type="spellStart"/>
      <w:r w:rsidRPr="004C60C9">
        <w:rPr>
          <w:rFonts w:asciiTheme="minorHAnsi" w:hAnsiTheme="minorHAnsi" w:cstheme="minorHAnsi"/>
          <w:color w:val="000000" w:themeColor="text1"/>
          <w:sz w:val="22"/>
          <w:szCs w:val="22"/>
        </w:rPr>
        <w:t>cand</w:t>
      </w:r>
      <w:proofErr w:type="spellEnd"/>
      <w:r w:rsidRPr="004C60C9">
        <w:rPr>
          <w:rFonts w:asciiTheme="minorHAnsi" w:hAnsiTheme="minorHAnsi" w:cstheme="minorHAnsi"/>
          <w:color w:val="000000" w:themeColor="text1"/>
          <w:sz w:val="22"/>
          <w:szCs w:val="22"/>
        </w:rPr>
        <w:t xml:space="preserve"> </w:t>
      </w:r>
      <w:proofErr w:type="spellStart"/>
      <w:r w:rsidRPr="004C60C9">
        <w:rPr>
          <w:rFonts w:asciiTheme="minorHAnsi" w:hAnsiTheme="minorHAnsi" w:cstheme="minorHAnsi"/>
          <w:color w:val="000000" w:themeColor="text1"/>
          <w:sz w:val="22"/>
          <w:szCs w:val="22"/>
        </w:rPr>
        <w:t>acestia</w:t>
      </w:r>
      <w:proofErr w:type="spellEnd"/>
      <w:r w:rsidRPr="004C60C9">
        <w:rPr>
          <w:rFonts w:asciiTheme="minorHAnsi" w:hAnsiTheme="minorHAnsi" w:cstheme="minorHAnsi"/>
          <w:color w:val="000000" w:themeColor="text1"/>
          <w:sz w:val="22"/>
          <w:szCs w:val="22"/>
        </w:rPr>
        <w:t xml:space="preserve"> solicita prioritate de trecere </w:t>
      </w:r>
    </w:p>
    <w:p w14:paraId="5506D2D7" w14:textId="016B29F5" w:rsidR="009C2FF9" w:rsidRPr="004C60C9" w:rsidRDefault="009C2FF9" w:rsidP="005B2C49">
      <w:pPr>
        <w:pStyle w:val="Listparagraf"/>
        <w:numPr>
          <w:ilvl w:val="0"/>
          <w:numId w:val="140"/>
        </w:numPr>
        <w:ind w:left="851"/>
        <w:rPr>
          <w:rFonts w:asciiTheme="minorHAnsi" w:hAnsiTheme="minorHAnsi" w:cstheme="minorHAnsi"/>
          <w:color w:val="000000" w:themeColor="text1"/>
          <w:sz w:val="22"/>
          <w:szCs w:val="22"/>
        </w:rPr>
      </w:pPr>
      <w:r w:rsidRPr="004C60C9">
        <w:rPr>
          <w:rFonts w:asciiTheme="minorHAnsi" w:hAnsiTheme="minorHAnsi" w:cstheme="minorHAnsi"/>
          <w:color w:val="000000" w:themeColor="text1"/>
          <w:sz w:val="22"/>
          <w:szCs w:val="22"/>
        </w:rPr>
        <w:t>Camere video fixe si mobile</w:t>
      </w:r>
      <w:r w:rsidR="006E3BB2">
        <w:rPr>
          <w:rFonts w:asciiTheme="minorHAnsi" w:hAnsiTheme="minorHAnsi" w:cstheme="minorHAnsi"/>
          <w:color w:val="000000" w:themeColor="text1"/>
          <w:sz w:val="22"/>
          <w:szCs w:val="22"/>
        </w:rPr>
        <w:t xml:space="preserve"> tip LPR</w:t>
      </w:r>
      <w:r w:rsidRPr="004C60C9">
        <w:rPr>
          <w:rFonts w:asciiTheme="minorHAnsi" w:hAnsiTheme="minorHAnsi" w:cstheme="minorHAnsi"/>
          <w:color w:val="000000" w:themeColor="text1"/>
          <w:sz w:val="22"/>
          <w:szCs w:val="22"/>
        </w:rPr>
        <w:t>, de înaltă definiție;</w:t>
      </w:r>
    </w:p>
    <w:p w14:paraId="01D362FE" w14:textId="273AEDD6" w:rsidR="009C2FF9" w:rsidRPr="004C60C9" w:rsidRDefault="009C2FF9" w:rsidP="005B2C49">
      <w:pPr>
        <w:pStyle w:val="Listparagraf"/>
        <w:numPr>
          <w:ilvl w:val="0"/>
          <w:numId w:val="140"/>
        </w:numPr>
        <w:ind w:left="851"/>
        <w:rPr>
          <w:rFonts w:asciiTheme="minorHAnsi" w:hAnsiTheme="minorHAnsi" w:cstheme="minorHAnsi"/>
          <w:color w:val="000000" w:themeColor="text1"/>
          <w:sz w:val="22"/>
          <w:szCs w:val="22"/>
        </w:rPr>
      </w:pPr>
      <w:r w:rsidRPr="004C60C9">
        <w:rPr>
          <w:rFonts w:asciiTheme="minorHAnsi" w:hAnsiTheme="minorHAnsi" w:cstheme="minorHAnsi"/>
          <w:color w:val="000000" w:themeColor="text1"/>
          <w:sz w:val="22"/>
          <w:szCs w:val="22"/>
        </w:rPr>
        <w:t xml:space="preserve">Operarea automata: </w:t>
      </w:r>
      <w:proofErr w:type="spellStart"/>
      <w:r w:rsidRPr="004C60C9">
        <w:rPr>
          <w:rFonts w:asciiTheme="minorHAnsi" w:hAnsiTheme="minorHAnsi" w:cstheme="minorHAnsi"/>
          <w:color w:val="000000" w:themeColor="text1"/>
          <w:sz w:val="22"/>
          <w:szCs w:val="22"/>
        </w:rPr>
        <w:t>prioritizarea</w:t>
      </w:r>
      <w:proofErr w:type="spellEnd"/>
      <w:r w:rsidRPr="004C60C9">
        <w:rPr>
          <w:rFonts w:asciiTheme="minorHAnsi" w:hAnsiTheme="minorHAnsi" w:cstheme="minorHAnsi"/>
          <w:color w:val="000000" w:themeColor="text1"/>
          <w:sz w:val="22"/>
          <w:szCs w:val="22"/>
        </w:rPr>
        <w:t xml:space="preserve"> </w:t>
      </w:r>
      <w:proofErr w:type="spellStart"/>
      <w:r w:rsidRPr="004C60C9">
        <w:rPr>
          <w:rFonts w:asciiTheme="minorHAnsi" w:hAnsiTheme="minorHAnsi" w:cstheme="minorHAnsi"/>
          <w:color w:val="000000" w:themeColor="text1"/>
          <w:sz w:val="22"/>
          <w:szCs w:val="22"/>
        </w:rPr>
        <w:t>dupa</w:t>
      </w:r>
      <w:proofErr w:type="spellEnd"/>
      <w:r w:rsidRPr="004C60C9">
        <w:rPr>
          <w:rFonts w:asciiTheme="minorHAnsi" w:hAnsiTheme="minorHAnsi" w:cstheme="minorHAnsi"/>
          <w:color w:val="000000" w:themeColor="text1"/>
          <w:sz w:val="22"/>
          <w:szCs w:val="22"/>
        </w:rPr>
        <w:t xml:space="preserve"> algoritmi </w:t>
      </w:r>
      <w:proofErr w:type="spellStart"/>
      <w:r w:rsidRPr="004C60C9">
        <w:rPr>
          <w:rFonts w:asciiTheme="minorHAnsi" w:hAnsiTheme="minorHAnsi" w:cstheme="minorHAnsi"/>
          <w:color w:val="000000" w:themeColor="text1"/>
          <w:sz w:val="22"/>
          <w:szCs w:val="22"/>
        </w:rPr>
        <w:t>predefiniti</w:t>
      </w:r>
      <w:proofErr w:type="spellEnd"/>
      <w:r w:rsidRPr="004C60C9">
        <w:rPr>
          <w:rFonts w:asciiTheme="minorHAnsi" w:hAnsiTheme="minorHAnsi" w:cstheme="minorHAnsi"/>
          <w:color w:val="000000" w:themeColor="text1"/>
          <w:sz w:val="22"/>
          <w:szCs w:val="22"/>
        </w:rPr>
        <w:t xml:space="preserve">, </w:t>
      </w:r>
      <w:proofErr w:type="spellStart"/>
      <w:r w:rsidRPr="004C60C9">
        <w:rPr>
          <w:rFonts w:asciiTheme="minorHAnsi" w:hAnsiTheme="minorHAnsi" w:cstheme="minorHAnsi"/>
          <w:color w:val="000000" w:themeColor="text1"/>
          <w:sz w:val="22"/>
          <w:szCs w:val="22"/>
        </w:rPr>
        <w:t>tinand</w:t>
      </w:r>
      <w:proofErr w:type="spellEnd"/>
      <w:r w:rsidRPr="004C60C9">
        <w:rPr>
          <w:rFonts w:asciiTheme="minorHAnsi" w:hAnsiTheme="minorHAnsi" w:cstheme="minorHAnsi"/>
          <w:color w:val="000000" w:themeColor="text1"/>
          <w:sz w:val="22"/>
          <w:szCs w:val="22"/>
        </w:rPr>
        <w:t xml:space="preserve"> cont de parametrii reali de trafic, zonele de aglomerare, dar si stocare electronica automata a tuturor imaginilor si a alarmelor, pentru o perioada de minim 30 zile;</w:t>
      </w:r>
    </w:p>
    <w:p w14:paraId="32078721" w14:textId="6F7BE7CF" w:rsidR="007E56DC" w:rsidRPr="008C03F5" w:rsidRDefault="007E56DC"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Din punct de vedere </w:t>
      </w:r>
      <w:proofErr w:type="spellStart"/>
      <w:r w:rsidRPr="008C03F5">
        <w:rPr>
          <w:rFonts w:cstheme="minorHAnsi"/>
          <w:color w:val="000000" w:themeColor="text1"/>
          <w:sz w:val="22"/>
          <w:szCs w:val="22"/>
          <w:lang w:val="ro-RO"/>
        </w:rPr>
        <w:t>fiabilistic</w:t>
      </w:r>
      <w:proofErr w:type="spellEnd"/>
      <w:r w:rsidRPr="008C03F5">
        <w:rPr>
          <w:rFonts w:cstheme="minorHAnsi"/>
          <w:color w:val="000000" w:themeColor="text1"/>
          <w:sz w:val="22"/>
          <w:szCs w:val="22"/>
          <w:lang w:val="ro-RO"/>
        </w:rPr>
        <w:t xml:space="preserve"> si funcțional, calitatea cea mai buna a serviciului o asigura sistemele de management rutier electronice moderne, </w:t>
      </w:r>
      <w:proofErr w:type="spellStart"/>
      <w:r w:rsidRPr="008C03F5">
        <w:rPr>
          <w:rFonts w:cstheme="minorHAnsi"/>
          <w:color w:val="000000" w:themeColor="text1"/>
          <w:sz w:val="22"/>
          <w:szCs w:val="22"/>
          <w:lang w:val="ro-RO"/>
        </w:rPr>
        <w:t>retelele</w:t>
      </w:r>
      <w:proofErr w:type="spellEnd"/>
      <w:r w:rsidRPr="008C03F5">
        <w:rPr>
          <w:rFonts w:cstheme="minorHAnsi"/>
          <w:color w:val="000000" w:themeColor="text1"/>
          <w:sz w:val="22"/>
          <w:szCs w:val="22"/>
          <w:lang w:val="ro-RO"/>
        </w:rPr>
        <w:t xml:space="preserve"> de </w:t>
      </w:r>
      <w:proofErr w:type="spellStart"/>
      <w:r w:rsidRPr="008C03F5">
        <w:rPr>
          <w:rFonts w:cstheme="minorHAnsi"/>
          <w:color w:val="000000" w:themeColor="text1"/>
          <w:sz w:val="22"/>
          <w:szCs w:val="22"/>
          <w:lang w:val="ro-RO"/>
        </w:rPr>
        <w:t>comunicatii</w:t>
      </w:r>
      <w:proofErr w:type="spellEnd"/>
      <w:r w:rsidRPr="008C03F5">
        <w:rPr>
          <w:rFonts w:cstheme="minorHAnsi"/>
          <w:color w:val="000000" w:themeColor="text1"/>
          <w:sz w:val="22"/>
          <w:szCs w:val="22"/>
          <w:lang w:val="ro-RO"/>
        </w:rPr>
        <w:t xml:space="preserve"> fixe (pe baza de </w:t>
      </w:r>
      <w:proofErr w:type="spellStart"/>
      <w:r w:rsidRPr="008C03F5">
        <w:rPr>
          <w:rFonts w:cstheme="minorHAnsi"/>
          <w:color w:val="000000" w:themeColor="text1"/>
          <w:sz w:val="22"/>
          <w:szCs w:val="22"/>
          <w:lang w:val="ro-RO"/>
        </w:rPr>
        <w:t>retea</w:t>
      </w:r>
      <w:proofErr w:type="spellEnd"/>
      <w:r w:rsidRPr="008C03F5">
        <w:rPr>
          <w:rFonts w:cstheme="minorHAnsi"/>
          <w:color w:val="000000" w:themeColor="text1"/>
          <w:sz w:val="22"/>
          <w:szCs w:val="22"/>
          <w:lang w:val="ro-RO"/>
        </w:rPr>
        <w:t xml:space="preserve"> proprie sau alocata dedicat).</w:t>
      </w:r>
    </w:p>
    <w:p w14:paraId="65D7C332" w14:textId="77777777" w:rsidR="007E56DC" w:rsidRPr="008C03F5" w:rsidRDefault="007E56DC"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Astfel, sistemul propus va avea in vedere cel </w:t>
      </w:r>
      <w:proofErr w:type="spellStart"/>
      <w:r w:rsidRPr="008C03F5">
        <w:rPr>
          <w:rFonts w:cstheme="minorHAnsi"/>
          <w:color w:val="000000" w:themeColor="text1"/>
          <w:sz w:val="22"/>
          <w:szCs w:val="22"/>
          <w:lang w:val="ro-RO"/>
        </w:rPr>
        <w:t>putin</w:t>
      </w:r>
      <w:proofErr w:type="spellEnd"/>
      <w:r w:rsidRPr="008C03F5">
        <w:rPr>
          <w:rFonts w:cstheme="minorHAnsi"/>
          <w:color w:val="000000" w:themeColor="text1"/>
          <w:sz w:val="22"/>
          <w:szCs w:val="22"/>
          <w:lang w:val="ro-RO"/>
        </w:rPr>
        <w:t xml:space="preserve"> următoarele caracteristici specifice, relevante:</w:t>
      </w:r>
    </w:p>
    <w:p w14:paraId="21683693" w14:textId="77777777" w:rsidR="007E56DC" w:rsidRPr="008C03F5" w:rsidRDefault="007E56DC" w:rsidP="00F142D7">
      <w:pPr>
        <w:pStyle w:val="Listparagraf"/>
        <w:numPr>
          <w:ilvl w:val="0"/>
          <w:numId w:val="48"/>
        </w:numPr>
        <w:spacing w:line="240" w:lineRule="auto"/>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Fiabilitate funcțională foarte bun</w:t>
      </w:r>
      <w:r w:rsidR="00667E7C" w:rsidRPr="008C03F5">
        <w:rPr>
          <w:rFonts w:asciiTheme="minorHAnsi" w:hAnsiTheme="minorHAnsi" w:cstheme="minorHAnsi"/>
          <w:color w:val="000000" w:themeColor="text1"/>
          <w:sz w:val="22"/>
          <w:szCs w:val="22"/>
        </w:rPr>
        <w:t>a</w:t>
      </w:r>
      <w:r w:rsidRPr="008C03F5">
        <w:rPr>
          <w:rFonts w:asciiTheme="minorHAnsi" w:hAnsiTheme="minorHAnsi" w:cstheme="minorHAnsi"/>
          <w:color w:val="000000" w:themeColor="text1"/>
          <w:sz w:val="22"/>
          <w:szCs w:val="22"/>
        </w:rPr>
        <w:t xml:space="preserve">, datorita elementelor integral electronice si care, in mare majoritate, nu </w:t>
      </w:r>
      <w:proofErr w:type="spellStart"/>
      <w:r w:rsidRPr="008C03F5">
        <w:rPr>
          <w:rFonts w:asciiTheme="minorHAnsi" w:hAnsiTheme="minorHAnsi" w:cstheme="minorHAnsi"/>
          <w:color w:val="000000" w:themeColor="text1"/>
          <w:sz w:val="22"/>
          <w:szCs w:val="22"/>
        </w:rPr>
        <w:t>contin</w:t>
      </w:r>
      <w:proofErr w:type="spellEnd"/>
      <w:r w:rsidRPr="008C03F5">
        <w:rPr>
          <w:rFonts w:asciiTheme="minorHAnsi" w:hAnsiTheme="minorHAnsi" w:cstheme="minorHAnsi"/>
          <w:color w:val="000000" w:themeColor="text1"/>
          <w:sz w:val="22"/>
          <w:szCs w:val="22"/>
        </w:rPr>
        <w:t xml:space="preserve"> componente mecanice si/sau in </w:t>
      </w:r>
      <w:proofErr w:type="spellStart"/>
      <w:r w:rsidRPr="008C03F5">
        <w:rPr>
          <w:rFonts w:asciiTheme="minorHAnsi" w:hAnsiTheme="minorHAnsi" w:cstheme="minorHAnsi"/>
          <w:color w:val="000000" w:themeColor="text1"/>
          <w:sz w:val="22"/>
          <w:szCs w:val="22"/>
        </w:rPr>
        <w:t>miscare</w:t>
      </w:r>
      <w:proofErr w:type="spellEnd"/>
      <w:r w:rsidRPr="008C03F5">
        <w:rPr>
          <w:rFonts w:asciiTheme="minorHAnsi" w:hAnsiTheme="minorHAnsi" w:cstheme="minorHAnsi"/>
          <w:color w:val="000000" w:themeColor="text1"/>
          <w:sz w:val="22"/>
          <w:szCs w:val="22"/>
        </w:rPr>
        <w:t xml:space="preserve"> (motoare si mecanisme interne) care sunt principalul generator de avarii, in special la temperaturi extreme;</w:t>
      </w:r>
    </w:p>
    <w:p w14:paraId="36025DF9" w14:textId="77777777" w:rsidR="007E56DC" w:rsidRPr="008C03F5" w:rsidRDefault="007E56DC" w:rsidP="00F142D7">
      <w:pPr>
        <w:pStyle w:val="Listparagraf"/>
        <w:numPr>
          <w:ilvl w:val="0"/>
          <w:numId w:val="48"/>
        </w:numPr>
        <w:spacing w:line="240" w:lineRule="auto"/>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Durata de funcționare extinsă – datorită funcționării numai cu elemente fixe echipamentele nu au componente care sa prezinte uzuri, ceea ce creste durata tipica de funcționare la intervale de 10-15 ani;</w:t>
      </w:r>
    </w:p>
    <w:p w14:paraId="13DBF89E" w14:textId="77777777" w:rsidR="007E56DC" w:rsidRPr="008C03F5" w:rsidRDefault="007E56DC" w:rsidP="00F142D7">
      <w:pPr>
        <w:pStyle w:val="Listparagraf"/>
        <w:numPr>
          <w:ilvl w:val="0"/>
          <w:numId w:val="48"/>
        </w:numPr>
        <w:spacing w:line="240" w:lineRule="auto"/>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Costuri minime de mentenanță – practic sistemele nu necesita lucrări de mentenanță, excepție făcând eventuala curățare a elementelor optice (</w:t>
      </w:r>
      <w:proofErr w:type="spellStart"/>
      <w:r w:rsidRPr="008C03F5">
        <w:rPr>
          <w:rFonts w:asciiTheme="minorHAnsi" w:hAnsiTheme="minorHAnsi" w:cstheme="minorHAnsi"/>
          <w:color w:val="000000" w:themeColor="text1"/>
          <w:sz w:val="22"/>
          <w:szCs w:val="22"/>
        </w:rPr>
        <w:t>dispersorii</w:t>
      </w:r>
      <w:proofErr w:type="spellEnd"/>
      <w:r w:rsidRPr="008C03F5">
        <w:rPr>
          <w:rFonts w:asciiTheme="minorHAnsi" w:hAnsiTheme="minorHAnsi" w:cstheme="minorHAnsi"/>
          <w:color w:val="000000" w:themeColor="text1"/>
          <w:sz w:val="22"/>
          <w:szCs w:val="22"/>
        </w:rPr>
        <w:t xml:space="preserve"> optici ai semafoarelor si obiectivele </w:t>
      </w:r>
      <w:r w:rsidR="00E131AD" w:rsidRPr="008C03F5">
        <w:rPr>
          <w:rFonts w:asciiTheme="minorHAnsi" w:hAnsiTheme="minorHAnsi" w:cstheme="minorHAnsi"/>
          <w:color w:val="000000" w:themeColor="text1"/>
          <w:sz w:val="22"/>
          <w:szCs w:val="22"/>
        </w:rPr>
        <w:t xml:space="preserve">senzorilor </w:t>
      </w:r>
      <w:r w:rsidRPr="008C03F5">
        <w:rPr>
          <w:rFonts w:asciiTheme="minorHAnsi" w:hAnsiTheme="minorHAnsi" w:cstheme="minorHAnsi"/>
          <w:color w:val="000000" w:themeColor="text1"/>
          <w:sz w:val="22"/>
          <w:szCs w:val="22"/>
        </w:rPr>
        <w:t>video</w:t>
      </w:r>
      <w:r w:rsidR="00E131AD" w:rsidRPr="008C03F5">
        <w:rPr>
          <w:rFonts w:asciiTheme="minorHAnsi" w:hAnsiTheme="minorHAnsi" w:cstheme="minorHAnsi"/>
          <w:color w:val="000000" w:themeColor="text1"/>
          <w:sz w:val="22"/>
          <w:szCs w:val="22"/>
        </w:rPr>
        <w:t xml:space="preserve"> de </w:t>
      </w:r>
      <w:proofErr w:type="spellStart"/>
      <w:r w:rsidR="00E131AD" w:rsidRPr="008C03F5">
        <w:rPr>
          <w:rFonts w:asciiTheme="minorHAnsi" w:hAnsiTheme="minorHAnsi" w:cstheme="minorHAnsi"/>
          <w:color w:val="000000" w:themeColor="text1"/>
          <w:sz w:val="22"/>
          <w:szCs w:val="22"/>
        </w:rPr>
        <w:t>detectie</w:t>
      </w:r>
      <w:proofErr w:type="spellEnd"/>
      <w:r w:rsidR="00E131AD" w:rsidRPr="008C03F5">
        <w:rPr>
          <w:rFonts w:asciiTheme="minorHAnsi" w:hAnsiTheme="minorHAnsi" w:cstheme="minorHAnsi"/>
          <w:color w:val="000000" w:themeColor="text1"/>
          <w:sz w:val="22"/>
          <w:szCs w:val="22"/>
        </w:rPr>
        <w:t>, daca este cazul</w:t>
      </w:r>
      <w:r w:rsidRPr="008C03F5">
        <w:rPr>
          <w:rFonts w:asciiTheme="minorHAnsi" w:hAnsiTheme="minorHAnsi" w:cstheme="minorHAnsi"/>
          <w:color w:val="000000" w:themeColor="text1"/>
          <w:sz w:val="22"/>
          <w:szCs w:val="22"/>
        </w:rPr>
        <w:t>) in cazul depunerilor excesive de praf (tipic după furtuni de nisip sau praf);</w:t>
      </w:r>
    </w:p>
    <w:p w14:paraId="78DD9319" w14:textId="77777777" w:rsidR="007E56DC" w:rsidRPr="008C03F5" w:rsidRDefault="007E56DC" w:rsidP="00F142D7">
      <w:pPr>
        <w:pStyle w:val="Listparagraf"/>
        <w:numPr>
          <w:ilvl w:val="0"/>
          <w:numId w:val="48"/>
        </w:numPr>
        <w:spacing w:line="240" w:lineRule="auto"/>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 xml:space="preserve">Capacitate mare de definire a zonelor de operare, precum si definirea strategiilor de prioritate, de trafic si de monitorizare, </w:t>
      </w:r>
      <w:proofErr w:type="spellStart"/>
      <w:r w:rsidRPr="008C03F5">
        <w:rPr>
          <w:rFonts w:asciiTheme="minorHAnsi" w:hAnsiTheme="minorHAnsi" w:cstheme="minorHAnsi"/>
          <w:color w:val="000000" w:themeColor="text1"/>
          <w:sz w:val="22"/>
          <w:szCs w:val="22"/>
        </w:rPr>
        <w:t>tinand</w:t>
      </w:r>
      <w:proofErr w:type="spellEnd"/>
      <w:r w:rsidRPr="008C03F5">
        <w:rPr>
          <w:rFonts w:asciiTheme="minorHAnsi" w:hAnsiTheme="minorHAnsi" w:cstheme="minorHAnsi"/>
          <w:color w:val="000000" w:themeColor="text1"/>
          <w:sz w:val="22"/>
          <w:szCs w:val="22"/>
        </w:rPr>
        <w:t xml:space="preserve"> cont de aspecte reale din teren: </w:t>
      </w:r>
      <w:proofErr w:type="spellStart"/>
      <w:r w:rsidRPr="008C03F5">
        <w:rPr>
          <w:rFonts w:asciiTheme="minorHAnsi" w:hAnsiTheme="minorHAnsi" w:cstheme="minorHAnsi"/>
          <w:color w:val="000000" w:themeColor="text1"/>
          <w:sz w:val="22"/>
          <w:szCs w:val="22"/>
        </w:rPr>
        <w:t>conditiile</w:t>
      </w:r>
      <w:proofErr w:type="spellEnd"/>
      <w:r w:rsidRPr="008C03F5">
        <w:rPr>
          <w:rFonts w:asciiTheme="minorHAnsi" w:hAnsiTheme="minorHAnsi" w:cstheme="minorHAnsi"/>
          <w:color w:val="000000" w:themeColor="text1"/>
          <w:sz w:val="22"/>
          <w:szCs w:val="22"/>
        </w:rPr>
        <w:t xml:space="preserve"> de mediu (poluare excesiva in anumite zone sau </w:t>
      </w:r>
      <w:proofErr w:type="spellStart"/>
      <w:r w:rsidRPr="008C03F5">
        <w:rPr>
          <w:rFonts w:asciiTheme="minorHAnsi" w:hAnsiTheme="minorHAnsi" w:cstheme="minorHAnsi"/>
          <w:color w:val="000000" w:themeColor="text1"/>
          <w:sz w:val="22"/>
          <w:szCs w:val="22"/>
        </w:rPr>
        <w:t>conditii</w:t>
      </w:r>
      <w:proofErr w:type="spellEnd"/>
      <w:r w:rsidRPr="008C03F5">
        <w:rPr>
          <w:rFonts w:asciiTheme="minorHAnsi" w:hAnsiTheme="minorHAnsi" w:cstheme="minorHAnsi"/>
          <w:color w:val="000000" w:themeColor="text1"/>
          <w:sz w:val="22"/>
          <w:szCs w:val="22"/>
        </w:rPr>
        <w:t xml:space="preserve">), </w:t>
      </w:r>
      <w:proofErr w:type="spellStart"/>
      <w:r w:rsidRPr="008C03F5">
        <w:rPr>
          <w:rFonts w:asciiTheme="minorHAnsi" w:hAnsiTheme="minorHAnsi" w:cstheme="minorHAnsi"/>
          <w:color w:val="000000" w:themeColor="text1"/>
          <w:sz w:val="22"/>
          <w:szCs w:val="22"/>
        </w:rPr>
        <w:t>conditii</w:t>
      </w:r>
      <w:proofErr w:type="spellEnd"/>
      <w:r w:rsidRPr="008C03F5">
        <w:rPr>
          <w:rFonts w:asciiTheme="minorHAnsi" w:hAnsiTheme="minorHAnsi" w:cstheme="minorHAnsi"/>
          <w:color w:val="000000" w:themeColor="text1"/>
          <w:sz w:val="22"/>
          <w:szCs w:val="22"/>
        </w:rPr>
        <w:t xml:space="preserve"> de trafic, evenimente sociale in </w:t>
      </w:r>
      <w:proofErr w:type="spellStart"/>
      <w:r w:rsidRPr="008C03F5">
        <w:rPr>
          <w:rFonts w:asciiTheme="minorHAnsi" w:hAnsiTheme="minorHAnsi" w:cstheme="minorHAnsi"/>
          <w:color w:val="000000" w:themeColor="text1"/>
          <w:sz w:val="22"/>
          <w:szCs w:val="22"/>
        </w:rPr>
        <w:t>desfasurare</w:t>
      </w:r>
      <w:proofErr w:type="spellEnd"/>
      <w:r w:rsidRPr="008C03F5">
        <w:rPr>
          <w:rFonts w:asciiTheme="minorHAnsi" w:hAnsiTheme="minorHAnsi" w:cstheme="minorHAnsi"/>
          <w:color w:val="000000" w:themeColor="text1"/>
          <w:sz w:val="22"/>
          <w:szCs w:val="22"/>
        </w:rPr>
        <w:t xml:space="preserve"> pe plan local etc.</w:t>
      </w:r>
    </w:p>
    <w:p w14:paraId="67610DC8" w14:textId="77777777" w:rsidR="007E56DC" w:rsidRPr="008C03F5" w:rsidRDefault="007E56DC" w:rsidP="00F142D7">
      <w:pPr>
        <w:pStyle w:val="Listparagraf"/>
        <w:numPr>
          <w:ilvl w:val="0"/>
          <w:numId w:val="48"/>
        </w:numPr>
        <w:spacing w:line="240" w:lineRule="auto"/>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 xml:space="preserve">Funcționarea sistemelor in gamă extinsă de temperaturi – lipsa elementelor mobile face ca echipamentele sa funcționeze la temperaturi extreme, fiind limitate numai la gama de </w:t>
      </w:r>
      <w:r w:rsidRPr="008C03F5">
        <w:rPr>
          <w:rFonts w:asciiTheme="minorHAnsi" w:hAnsiTheme="minorHAnsi" w:cstheme="minorHAnsi"/>
          <w:color w:val="000000" w:themeColor="text1"/>
          <w:sz w:val="22"/>
          <w:szCs w:val="22"/>
        </w:rPr>
        <w:lastRenderedPageBreak/>
        <w:t>funcționare a componentelor electronice, acestea fiind mult mai puțin sensibile si suportând variații si extreme mult mai mari decât temperaturile uzuale din mediu;</w:t>
      </w:r>
    </w:p>
    <w:p w14:paraId="115A9A7C" w14:textId="77777777" w:rsidR="007E56DC" w:rsidRPr="008C03F5" w:rsidRDefault="007E56DC" w:rsidP="00F142D7">
      <w:pPr>
        <w:pStyle w:val="Listparagraf"/>
        <w:numPr>
          <w:ilvl w:val="0"/>
          <w:numId w:val="48"/>
        </w:numPr>
        <w:spacing w:line="240" w:lineRule="auto"/>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 xml:space="preserve">Consum de energie redus, datorita </w:t>
      </w:r>
      <w:proofErr w:type="spellStart"/>
      <w:r w:rsidRPr="008C03F5">
        <w:rPr>
          <w:rFonts w:asciiTheme="minorHAnsi" w:hAnsiTheme="minorHAnsi" w:cstheme="minorHAnsi"/>
          <w:color w:val="000000" w:themeColor="text1"/>
          <w:sz w:val="22"/>
          <w:szCs w:val="22"/>
        </w:rPr>
        <w:t>utilizarii</w:t>
      </w:r>
      <w:proofErr w:type="spellEnd"/>
      <w:r w:rsidRPr="008C03F5">
        <w:rPr>
          <w:rFonts w:asciiTheme="minorHAnsi" w:hAnsiTheme="minorHAnsi" w:cstheme="minorHAnsi"/>
          <w:color w:val="000000" w:themeColor="text1"/>
          <w:sz w:val="22"/>
          <w:szCs w:val="22"/>
        </w:rPr>
        <w:t xml:space="preserve"> echipamentelor moderne (tip LED, </w:t>
      </w:r>
      <w:proofErr w:type="spellStart"/>
      <w:r w:rsidRPr="008C03F5">
        <w:rPr>
          <w:rFonts w:asciiTheme="minorHAnsi" w:hAnsiTheme="minorHAnsi" w:cstheme="minorHAnsi"/>
          <w:color w:val="000000" w:themeColor="text1"/>
          <w:sz w:val="22"/>
          <w:szCs w:val="22"/>
        </w:rPr>
        <w:t>comunicatie</w:t>
      </w:r>
      <w:proofErr w:type="spellEnd"/>
      <w:r w:rsidRPr="008C03F5">
        <w:rPr>
          <w:rFonts w:asciiTheme="minorHAnsi" w:hAnsiTheme="minorHAnsi" w:cstheme="minorHAnsi"/>
          <w:color w:val="000000" w:themeColor="text1"/>
          <w:sz w:val="22"/>
          <w:szCs w:val="22"/>
        </w:rPr>
        <w:t xml:space="preserve"> pe fibra optica</w:t>
      </w:r>
      <w:r w:rsidR="00667E7C" w:rsidRPr="008C03F5">
        <w:rPr>
          <w:rFonts w:asciiTheme="minorHAnsi" w:hAnsiTheme="minorHAnsi" w:cstheme="minorHAnsi"/>
          <w:color w:val="000000" w:themeColor="text1"/>
          <w:sz w:val="22"/>
          <w:szCs w:val="22"/>
        </w:rPr>
        <w:t>).</w:t>
      </w:r>
    </w:p>
    <w:p w14:paraId="04AC90BA" w14:textId="77777777" w:rsidR="007E56DC" w:rsidRPr="008C03F5" w:rsidRDefault="007E56DC"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Din punct de vedere tehnic, variantele recomandate au fost analizate pentru fiecare categorie de echipament in parte, astfel:</w:t>
      </w:r>
    </w:p>
    <w:p w14:paraId="6B38D5A2" w14:textId="77777777" w:rsidR="007E56DC" w:rsidRPr="008C03F5" w:rsidRDefault="007E56DC" w:rsidP="00F142D7">
      <w:pPr>
        <w:pStyle w:val="Listparagraf"/>
        <w:numPr>
          <w:ilvl w:val="0"/>
          <w:numId w:val="50"/>
        </w:numPr>
        <w:spacing w:line="240" w:lineRule="auto"/>
        <w:rPr>
          <w:rFonts w:asciiTheme="minorHAnsi" w:hAnsiTheme="minorHAnsi" w:cstheme="minorHAnsi"/>
          <w:b/>
          <w:color w:val="000000" w:themeColor="text1"/>
          <w:sz w:val="22"/>
          <w:szCs w:val="22"/>
        </w:rPr>
      </w:pPr>
      <w:r w:rsidRPr="008C03F5">
        <w:rPr>
          <w:rFonts w:asciiTheme="minorHAnsi" w:hAnsiTheme="minorHAnsi" w:cstheme="minorHAnsi"/>
          <w:b/>
          <w:color w:val="000000" w:themeColor="text1"/>
          <w:sz w:val="22"/>
          <w:szCs w:val="22"/>
        </w:rPr>
        <w:t>Echipamentele de dirijare rutiera</w:t>
      </w:r>
    </w:p>
    <w:p w14:paraId="7E688C2D" w14:textId="77777777" w:rsidR="007E56DC" w:rsidRPr="008C03F5" w:rsidRDefault="007E56DC" w:rsidP="00F142D7">
      <w:pPr>
        <w:pStyle w:val="Listparagraf"/>
        <w:numPr>
          <w:ilvl w:val="1"/>
          <w:numId w:val="50"/>
        </w:numPr>
        <w:spacing w:line="240" w:lineRule="auto"/>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 xml:space="preserve">Tip: Automate de dirijare a </w:t>
      </w:r>
      <w:proofErr w:type="spellStart"/>
      <w:r w:rsidRPr="008C03F5">
        <w:rPr>
          <w:rFonts w:asciiTheme="minorHAnsi" w:hAnsiTheme="minorHAnsi" w:cstheme="minorHAnsi"/>
          <w:color w:val="000000" w:themeColor="text1"/>
          <w:sz w:val="22"/>
          <w:szCs w:val="22"/>
        </w:rPr>
        <w:t>circulatiei</w:t>
      </w:r>
      <w:proofErr w:type="spellEnd"/>
      <w:r w:rsidRPr="008C03F5">
        <w:rPr>
          <w:rFonts w:asciiTheme="minorHAnsi" w:hAnsiTheme="minorHAnsi" w:cstheme="minorHAnsi"/>
          <w:color w:val="000000" w:themeColor="text1"/>
          <w:sz w:val="22"/>
          <w:szCs w:val="22"/>
        </w:rPr>
        <w:t>, standard</w:t>
      </w:r>
    </w:p>
    <w:p w14:paraId="0BD6A2F2" w14:textId="77777777" w:rsidR="007E56DC" w:rsidRPr="008C03F5" w:rsidRDefault="007E56DC" w:rsidP="00F142D7">
      <w:pPr>
        <w:pStyle w:val="Listparagraf"/>
        <w:numPr>
          <w:ilvl w:val="1"/>
          <w:numId w:val="50"/>
        </w:numPr>
        <w:spacing w:line="240" w:lineRule="auto"/>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Semafoare: tip LED, de consum redus (max. 12W)</w:t>
      </w:r>
    </w:p>
    <w:p w14:paraId="4435D67C" w14:textId="77777777" w:rsidR="007E56DC" w:rsidRPr="008C03F5" w:rsidRDefault="007E56DC" w:rsidP="00F142D7">
      <w:pPr>
        <w:pStyle w:val="Listparagraf"/>
        <w:numPr>
          <w:ilvl w:val="1"/>
          <w:numId w:val="50"/>
        </w:numPr>
        <w:spacing w:line="240" w:lineRule="auto"/>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 xml:space="preserve">Tip conexiune: IP v4.0 cu conexiune 10BaseT sau superior; </w:t>
      </w:r>
    </w:p>
    <w:p w14:paraId="60723234" w14:textId="6CC4F590" w:rsidR="007E56DC" w:rsidRPr="008C03F5" w:rsidRDefault="007E56DC" w:rsidP="00F142D7">
      <w:pPr>
        <w:pStyle w:val="Listparagraf"/>
        <w:numPr>
          <w:ilvl w:val="1"/>
          <w:numId w:val="50"/>
        </w:numPr>
        <w:spacing w:line="240" w:lineRule="auto"/>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 xml:space="preserve">Senzori de </w:t>
      </w:r>
      <w:proofErr w:type="spellStart"/>
      <w:r w:rsidRPr="008C03F5">
        <w:rPr>
          <w:rFonts w:asciiTheme="minorHAnsi" w:hAnsiTheme="minorHAnsi" w:cstheme="minorHAnsi"/>
          <w:color w:val="000000" w:themeColor="text1"/>
          <w:sz w:val="22"/>
          <w:szCs w:val="22"/>
        </w:rPr>
        <w:t>detectie</w:t>
      </w:r>
      <w:proofErr w:type="spellEnd"/>
      <w:r w:rsidRPr="008C03F5">
        <w:rPr>
          <w:rFonts w:asciiTheme="minorHAnsi" w:hAnsiTheme="minorHAnsi" w:cstheme="minorHAnsi"/>
          <w:color w:val="000000" w:themeColor="text1"/>
          <w:sz w:val="22"/>
          <w:szCs w:val="22"/>
        </w:rPr>
        <w:t>: bucle virtuale bazate pe tehnologie video sau microunde, butoane de cerere prioritate etc.</w:t>
      </w:r>
    </w:p>
    <w:p w14:paraId="17FCE8F5" w14:textId="77777777" w:rsidR="007E56DC" w:rsidRPr="008C03F5" w:rsidRDefault="007E56DC" w:rsidP="00F142D7">
      <w:pPr>
        <w:pStyle w:val="Listparagraf"/>
        <w:numPr>
          <w:ilvl w:val="1"/>
          <w:numId w:val="50"/>
        </w:numPr>
        <w:spacing w:line="240" w:lineRule="auto"/>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 xml:space="preserve">Tip transmisie: protocol IP, criptare OCIT sau similar </w:t>
      </w:r>
    </w:p>
    <w:p w14:paraId="5C81C057" w14:textId="77777777" w:rsidR="007E56DC" w:rsidRPr="008C03F5" w:rsidRDefault="007E56DC" w:rsidP="00F142D7">
      <w:pPr>
        <w:pStyle w:val="Listparagraf"/>
        <w:numPr>
          <w:ilvl w:val="1"/>
          <w:numId w:val="50"/>
        </w:numPr>
        <w:spacing w:line="240" w:lineRule="auto"/>
        <w:rPr>
          <w:rFonts w:asciiTheme="minorHAnsi" w:hAnsiTheme="minorHAnsi" w:cstheme="minorHAnsi"/>
          <w:color w:val="000000" w:themeColor="text1"/>
          <w:sz w:val="22"/>
          <w:szCs w:val="22"/>
        </w:rPr>
      </w:pPr>
      <w:proofErr w:type="spellStart"/>
      <w:r w:rsidRPr="008C03F5">
        <w:rPr>
          <w:rFonts w:asciiTheme="minorHAnsi" w:hAnsiTheme="minorHAnsi" w:cstheme="minorHAnsi"/>
          <w:color w:val="000000" w:themeColor="text1"/>
          <w:sz w:val="22"/>
          <w:szCs w:val="22"/>
        </w:rPr>
        <w:t>Comunicatie</w:t>
      </w:r>
      <w:proofErr w:type="spellEnd"/>
      <w:r w:rsidRPr="008C03F5">
        <w:rPr>
          <w:rFonts w:asciiTheme="minorHAnsi" w:hAnsiTheme="minorHAnsi" w:cstheme="minorHAnsi"/>
          <w:color w:val="000000" w:themeColor="text1"/>
          <w:sz w:val="22"/>
          <w:szCs w:val="22"/>
        </w:rPr>
        <w:t xml:space="preserve"> locala: </w:t>
      </w:r>
      <w:proofErr w:type="spellStart"/>
      <w:r w:rsidRPr="008C03F5">
        <w:rPr>
          <w:rFonts w:asciiTheme="minorHAnsi" w:hAnsiTheme="minorHAnsi" w:cstheme="minorHAnsi"/>
          <w:color w:val="000000" w:themeColor="text1"/>
          <w:sz w:val="22"/>
          <w:szCs w:val="22"/>
        </w:rPr>
        <w:t>WiFi</w:t>
      </w:r>
      <w:proofErr w:type="spellEnd"/>
      <w:r w:rsidRPr="008C03F5">
        <w:rPr>
          <w:rFonts w:asciiTheme="minorHAnsi" w:hAnsiTheme="minorHAnsi" w:cstheme="minorHAnsi"/>
          <w:color w:val="000000" w:themeColor="text1"/>
          <w:sz w:val="22"/>
          <w:szCs w:val="22"/>
        </w:rPr>
        <w:t xml:space="preserve"> sau Radio dedicat, cu card alocat</w:t>
      </w:r>
    </w:p>
    <w:p w14:paraId="78BCB26D" w14:textId="77777777" w:rsidR="007E56DC" w:rsidRPr="008C03F5" w:rsidRDefault="007E56DC" w:rsidP="00F142D7">
      <w:pPr>
        <w:pStyle w:val="Listparagraf"/>
        <w:numPr>
          <w:ilvl w:val="1"/>
          <w:numId w:val="50"/>
        </w:numPr>
        <w:spacing w:line="240" w:lineRule="auto"/>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 xml:space="preserve">Algoritmi de </w:t>
      </w:r>
      <w:proofErr w:type="spellStart"/>
      <w:r w:rsidRPr="008C03F5">
        <w:rPr>
          <w:rFonts w:asciiTheme="minorHAnsi" w:hAnsiTheme="minorHAnsi" w:cstheme="minorHAnsi"/>
          <w:color w:val="000000" w:themeColor="text1"/>
          <w:sz w:val="22"/>
          <w:szCs w:val="22"/>
        </w:rPr>
        <w:t>Macroreglare</w:t>
      </w:r>
      <w:proofErr w:type="spellEnd"/>
      <w:r w:rsidRPr="008C03F5">
        <w:rPr>
          <w:rFonts w:asciiTheme="minorHAnsi" w:hAnsiTheme="minorHAnsi" w:cstheme="minorHAnsi"/>
          <w:color w:val="000000" w:themeColor="text1"/>
          <w:sz w:val="22"/>
          <w:szCs w:val="22"/>
        </w:rPr>
        <w:t xml:space="preserve"> (</w:t>
      </w:r>
      <w:proofErr w:type="spellStart"/>
      <w:r w:rsidRPr="008C03F5">
        <w:rPr>
          <w:rFonts w:asciiTheme="minorHAnsi" w:hAnsiTheme="minorHAnsi" w:cstheme="minorHAnsi"/>
          <w:color w:val="000000" w:themeColor="text1"/>
          <w:sz w:val="22"/>
          <w:szCs w:val="22"/>
        </w:rPr>
        <w:t>functionare</w:t>
      </w:r>
      <w:proofErr w:type="spellEnd"/>
      <w:r w:rsidRPr="008C03F5">
        <w:rPr>
          <w:rFonts w:asciiTheme="minorHAnsi" w:hAnsiTheme="minorHAnsi" w:cstheme="minorHAnsi"/>
          <w:color w:val="000000" w:themeColor="text1"/>
          <w:sz w:val="22"/>
          <w:szCs w:val="22"/>
        </w:rPr>
        <w:t xml:space="preserve"> zonala cu detectoare zonale )</w:t>
      </w:r>
    </w:p>
    <w:p w14:paraId="7A160438" w14:textId="77777777" w:rsidR="007E56DC" w:rsidRPr="008C03F5" w:rsidRDefault="007E56DC" w:rsidP="00F142D7">
      <w:pPr>
        <w:pStyle w:val="Listparagraf"/>
        <w:numPr>
          <w:ilvl w:val="1"/>
          <w:numId w:val="50"/>
        </w:numPr>
        <w:spacing w:line="240" w:lineRule="auto"/>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 xml:space="preserve">Algoritmi de </w:t>
      </w:r>
      <w:proofErr w:type="spellStart"/>
      <w:r w:rsidRPr="008C03F5">
        <w:rPr>
          <w:rFonts w:asciiTheme="minorHAnsi" w:hAnsiTheme="minorHAnsi" w:cstheme="minorHAnsi"/>
          <w:color w:val="000000" w:themeColor="text1"/>
          <w:sz w:val="22"/>
          <w:szCs w:val="22"/>
        </w:rPr>
        <w:t>Microreglare</w:t>
      </w:r>
      <w:proofErr w:type="spellEnd"/>
      <w:r w:rsidRPr="008C03F5">
        <w:rPr>
          <w:rFonts w:asciiTheme="minorHAnsi" w:hAnsiTheme="minorHAnsi" w:cstheme="minorHAnsi"/>
          <w:color w:val="000000" w:themeColor="text1"/>
          <w:sz w:val="22"/>
          <w:szCs w:val="22"/>
        </w:rPr>
        <w:t xml:space="preserve"> (</w:t>
      </w:r>
      <w:proofErr w:type="spellStart"/>
      <w:r w:rsidRPr="008C03F5">
        <w:rPr>
          <w:rFonts w:asciiTheme="minorHAnsi" w:hAnsiTheme="minorHAnsi" w:cstheme="minorHAnsi"/>
          <w:color w:val="000000" w:themeColor="text1"/>
          <w:sz w:val="22"/>
          <w:szCs w:val="22"/>
        </w:rPr>
        <w:t>functionare</w:t>
      </w:r>
      <w:proofErr w:type="spellEnd"/>
      <w:r w:rsidRPr="008C03F5">
        <w:rPr>
          <w:rFonts w:asciiTheme="minorHAnsi" w:hAnsiTheme="minorHAnsi" w:cstheme="minorHAnsi"/>
          <w:color w:val="000000" w:themeColor="text1"/>
          <w:sz w:val="22"/>
          <w:szCs w:val="22"/>
        </w:rPr>
        <w:t xml:space="preserve"> adaptiva cu detectoare locale) care permit optimizarea </w:t>
      </w:r>
      <w:proofErr w:type="spellStart"/>
      <w:r w:rsidRPr="008C03F5">
        <w:rPr>
          <w:rFonts w:asciiTheme="minorHAnsi" w:hAnsiTheme="minorHAnsi" w:cstheme="minorHAnsi"/>
          <w:color w:val="000000" w:themeColor="text1"/>
          <w:sz w:val="22"/>
          <w:szCs w:val="22"/>
        </w:rPr>
        <w:t>dirijarii</w:t>
      </w:r>
      <w:proofErr w:type="spellEnd"/>
      <w:r w:rsidRPr="008C03F5">
        <w:rPr>
          <w:rFonts w:asciiTheme="minorHAnsi" w:hAnsiTheme="minorHAnsi" w:cstheme="minorHAnsi"/>
          <w:color w:val="000000" w:themeColor="text1"/>
          <w:sz w:val="22"/>
          <w:szCs w:val="22"/>
        </w:rPr>
        <w:t xml:space="preserve"> si </w:t>
      </w:r>
      <w:proofErr w:type="spellStart"/>
      <w:r w:rsidRPr="008C03F5">
        <w:rPr>
          <w:rFonts w:asciiTheme="minorHAnsi" w:hAnsiTheme="minorHAnsi" w:cstheme="minorHAnsi"/>
          <w:color w:val="000000" w:themeColor="text1"/>
          <w:sz w:val="22"/>
          <w:szCs w:val="22"/>
        </w:rPr>
        <w:t>inlaturarea</w:t>
      </w:r>
      <w:proofErr w:type="spellEnd"/>
      <w:r w:rsidRPr="008C03F5">
        <w:rPr>
          <w:rFonts w:asciiTheme="minorHAnsi" w:hAnsiTheme="minorHAnsi" w:cstheme="minorHAnsi"/>
          <w:color w:val="000000" w:themeColor="text1"/>
          <w:sz w:val="22"/>
          <w:szCs w:val="22"/>
        </w:rPr>
        <w:t xml:space="preserve"> blocajelor in </w:t>
      </w:r>
      <w:proofErr w:type="spellStart"/>
      <w:r w:rsidRPr="008C03F5">
        <w:rPr>
          <w:rFonts w:asciiTheme="minorHAnsi" w:hAnsiTheme="minorHAnsi" w:cstheme="minorHAnsi"/>
          <w:color w:val="000000" w:themeColor="text1"/>
          <w:sz w:val="22"/>
          <w:szCs w:val="22"/>
        </w:rPr>
        <w:t>circulatie</w:t>
      </w:r>
      <w:proofErr w:type="spellEnd"/>
    </w:p>
    <w:p w14:paraId="39ACC5AA" w14:textId="77777777" w:rsidR="007E56DC" w:rsidRPr="008C03F5" w:rsidRDefault="007E56DC" w:rsidP="00F142D7">
      <w:pPr>
        <w:pStyle w:val="Listparagraf"/>
        <w:numPr>
          <w:ilvl w:val="1"/>
          <w:numId w:val="50"/>
        </w:numPr>
        <w:spacing w:line="240" w:lineRule="auto"/>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Algoritmi Multiprogramare</w:t>
      </w:r>
    </w:p>
    <w:p w14:paraId="3427E533" w14:textId="77777777" w:rsidR="007E56DC" w:rsidRPr="008C03F5" w:rsidRDefault="007E56DC" w:rsidP="00F142D7">
      <w:pPr>
        <w:pStyle w:val="Listparagraf"/>
        <w:numPr>
          <w:ilvl w:val="1"/>
          <w:numId w:val="50"/>
        </w:numPr>
        <w:spacing w:line="240" w:lineRule="auto"/>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 xml:space="preserve">Configurare pentru utilizarea metodelor de optimizare si </w:t>
      </w:r>
      <w:proofErr w:type="spellStart"/>
      <w:r w:rsidRPr="008C03F5">
        <w:rPr>
          <w:rFonts w:asciiTheme="minorHAnsi" w:hAnsiTheme="minorHAnsi" w:cstheme="minorHAnsi"/>
          <w:color w:val="000000" w:themeColor="text1"/>
          <w:sz w:val="22"/>
          <w:szCs w:val="22"/>
        </w:rPr>
        <w:t>prioritizare</w:t>
      </w:r>
      <w:proofErr w:type="spellEnd"/>
    </w:p>
    <w:p w14:paraId="79909237" w14:textId="77777777" w:rsidR="007E56DC" w:rsidRPr="008C03F5" w:rsidRDefault="007E56DC" w:rsidP="00F142D7">
      <w:pPr>
        <w:pStyle w:val="Listparagraf"/>
        <w:numPr>
          <w:ilvl w:val="1"/>
          <w:numId w:val="50"/>
        </w:numPr>
        <w:spacing w:line="240" w:lineRule="auto"/>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 xml:space="preserve">Algoritmi de Corelare in UNDA VERDE - </w:t>
      </w:r>
      <w:proofErr w:type="spellStart"/>
      <w:r w:rsidRPr="008C03F5">
        <w:rPr>
          <w:rFonts w:asciiTheme="minorHAnsi" w:hAnsiTheme="minorHAnsi" w:cstheme="minorHAnsi"/>
          <w:color w:val="000000" w:themeColor="text1"/>
          <w:sz w:val="22"/>
          <w:szCs w:val="22"/>
        </w:rPr>
        <w:t>cableless</w:t>
      </w:r>
      <w:proofErr w:type="spellEnd"/>
    </w:p>
    <w:p w14:paraId="3A464D21" w14:textId="77777777" w:rsidR="007E56DC" w:rsidRPr="008C03F5" w:rsidRDefault="007E56DC" w:rsidP="00F142D7">
      <w:pPr>
        <w:pStyle w:val="Listparagraf"/>
        <w:numPr>
          <w:ilvl w:val="1"/>
          <w:numId w:val="50"/>
        </w:numPr>
        <w:spacing w:line="240" w:lineRule="auto"/>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Telecomandarea planurilor de semaforizare de la Postul Central.</w:t>
      </w:r>
    </w:p>
    <w:p w14:paraId="3609BC49" w14:textId="27D8F97F" w:rsidR="007E56DC" w:rsidRDefault="007E56DC" w:rsidP="00F142D7">
      <w:pPr>
        <w:pStyle w:val="Listparagraf"/>
        <w:numPr>
          <w:ilvl w:val="1"/>
          <w:numId w:val="50"/>
        </w:numPr>
        <w:spacing w:line="240" w:lineRule="auto"/>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 xml:space="preserve">Monitorizare si Comanda  Centralizata a </w:t>
      </w:r>
      <w:proofErr w:type="spellStart"/>
      <w:r w:rsidRPr="008C03F5">
        <w:rPr>
          <w:rFonts w:asciiTheme="minorHAnsi" w:hAnsiTheme="minorHAnsi" w:cstheme="minorHAnsi"/>
          <w:color w:val="000000" w:themeColor="text1"/>
          <w:sz w:val="22"/>
          <w:szCs w:val="22"/>
        </w:rPr>
        <w:t>functionarii</w:t>
      </w:r>
      <w:proofErr w:type="spellEnd"/>
      <w:r w:rsidRPr="008C03F5">
        <w:rPr>
          <w:rFonts w:asciiTheme="minorHAnsi" w:hAnsiTheme="minorHAnsi" w:cstheme="minorHAnsi"/>
          <w:color w:val="000000" w:themeColor="text1"/>
          <w:sz w:val="22"/>
          <w:szCs w:val="22"/>
        </w:rPr>
        <w:t xml:space="preserve"> echipamentelor de dirijare</w:t>
      </w:r>
    </w:p>
    <w:p w14:paraId="22CB3770" w14:textId="77777777" w:rsidR="009C2FF9" w:rsidRPr="004C60C9" w:rsidRDefault="009C2FF9" w:rsidP="009C2FF9">
      <w:pPr>
        <w:pStyle w:val="Listparagraf"/>
        <w:numPr>
          <w:ilvl w:val="0"/>
          <w:numId w:val="50"/>
        </w:numPr>
        <w:rPr>
          <w:rFonts w:asciiTheme="minorHAnsi" w:hAnsiTheme="minorHAnsi" w:cstheme="minorHAnsi"/>
          <w:b/>
          <w:color w:val="000000" w:themeColor="text1"/>
          <w:sz w:val="22"/>
          <w:szCs w:val="22"/>
        </w:rPr>
      </w:pPr>
      <w:r w:rsidRPr="004C60C9">
        <w:rPr>
          <w:rFonts w:asciiTheme="minorHAnsi" w:hAnsiTheme="minorHAnsi" w:cstheme="minorHAnsi"/>
          <w:b/>
          <w:color w:val="000000" w:themeColor="text1"/>
          <w:sz w:val="22"/>
          <w:szCs w:val="22"/>
        </w:rPr>
        <w:t>Camere video</w:t>
      </w:r>
    </w:p>
    <w:p w14:paraId="691A89E5" w14:textId="77777777" w:rsidR="009C2FF9" w:rsidRPr="004C60C9" w:rsidRDefault="009C2FF9" w:rsidP="009C2FF9">
      <w:pPr>
        <w:rPr>
          <w:rFonts w:cstheme="minorHAnsi"/>
          <w:color w:val="000000" w:themeColor="text1"/>
          <w:sz w:val="22"/>
          <w:szCs w:val="22"/>
          <w:lang w:val="ro-RO"/>
        </w:rPr>
      </w:pPr>
      <w:r w:rsidRPr="004C60C9">
        <w:rPr>
          <w:rFonts w:cstheme="minorHAnsi"/>
          <w:color w:val="000000" w:themeColor="text1"/>
          <w:sz w:val="22"/>
          <w:szCs w:val="22"/>
          <w:lang w:val="ro-RO"/>
        </w:rPr>
        <w:t xml:space="preserve">Camerele video digitale fixe si cu înalta definiție asigura aceleași performante de acoperire ca si camerele mobile in direcția de supraveghere majoră, datorită performantelor optice si </w:t>
      </w:r>
      <w:proofErr w:type="spellStart"/>
      <w:r w:rsidRPr="004C60C9">
        <w:rPr>
          <w:rFonts w:cstheme="minorHAnsi"/>
          <w:color w:val="000000" w:themeColor="text1"/>
          <w:sz w:val="22"/>
          <w:szCs w:val="22"/>
          <w:lang w:val="ro-RO"/>
        </w:rPr>
        <w:t>senzoristice</w:t>
      </w:r>
      <w:proofErr w:type="spellEnd"/>
      <w:r w:rsidRPr="004C60C9">
        <w:rPr>
          <w:rFonts w:cstheme="minorHAnsi"/>
          <w:color w:val="000000" w:themeColor="text1"/>
          <w:sz w:val="22"/>
          <w:szCs w:val="22"/>
          <w:lang w:val="ro-RO"/>
        </w:rPr>
        <w:t xml:space="preserve"> ridicate si care permit supravegherea zonală prin procesarea digitala a imaginii. Aceste camere video sunt specializate pentru captarea imaginilor de exterior, pot fi controlabile de la distanță atât ca arie de vizualizare, cât și ca plan vizual (apropiere, focalizare, luminozitate) și vor fi conectate printr-o rețea de transmisie digitală, proprie sistemului, la Centrul de Control.</w:t>
      </w:r>
    </w:p>
    <w:p w14:paraId="3A28F799" w14:textId="77777777" w:rsidR="009C2FF9" w:rsidRPr="004C60C9" w:rsidRDefault="009C2FF9" w:rsidP="009C2FF9">
      <w:pPr>
        <w:rPr>
          <w:rFonts w:cstheme="minorHAnsi"/>
          <w:color w:val="000000" w:themeColor="text1"/>
          <w:sz w:val="22"/>
          <w:szCs w:val="22"/>
          <w:lang w:val="ro-RO"/>
        </w:rPr>
      </w:pPr>
      <w:r w:rsidRPr="004C60C9">
        <w:rPr>
          <w:rFonts w:cstheme="minorHAnsi"/>
          <w:color w:val="000000" w:themeColor="text1"/>
          <w:sz w:val="22"/>
          <w:szCs w:val="22"/>
          <w:lang w:val="ro-RO"/>
        </w:rPr>
        <w:t>De asemenea, camerele video moderne permit echiparea cu memorii statice locale (chip-uri de memorie) in care pot asigura  înregistrarea imaginilor chiar si in cazul in care rețeaua prezinta întrerupere temporara sau reducerea parametrilor de comunicație.</w:t>
      </w:r>
    </w:p>
    <w:p w14:paraId="50AF8784" w14:textId="77777777" w:rsidR="009C2FF9" w:rsidRPr="004C60C9" w:rsidRDefault="009C2FF9" w:rsidP="009C2FF9">
      <w:pPr>
        <w:rPr>
          <w:rFonts w:cstheme="minorHAnsi"/>
          <w:color w:val="000000" w:themeColor="text1"/>
          <w:sz w:val="22"/>
          <w:szCs w:val="22"/>
          <w:lang w:val="ro-RO"/>
        </w:rPr>
      </w:pPr>
      <w:r w:rsidRPr="004C60C9">
        <w:rPr>
          <w:rFonts w:cstheme="minorHAnsi"/>
          <w:color w:val="000000" w:themeColor="text1"/>
          <w:sz w:val="22"/>
          <w:szCs w:val="22"/>
          <w:lang w:val="ro-RO"/>
        </w:rPr>
        <w:t>Principalele caracteristici tehnice minimale ce vor trebui îndeplinite de camerele video IP  sunt:</w:t>
      </w:r>
    </w:p>
    <w:p w14:paraId="78EEB21C" w14:textId="77777777" w:rsidR="009C2FF9" w:rsidRPr="004C60C9" w:rsidRDefault="009C2FF9" w:rsidP="009C2FF9">
      <w:pPr>
        <w:pStyle w:val="Listparagraf"/>
        <w:numPr>
          <w:ilvl w:val="1"/>
          <w:numId w:val="15"/>
        </w:numPr>
        <w:rPr>
          <w:rFonts w:asciiTheme="minorHAnsi" w:hAnsiTheme="minorHAnsi" w:cstheme="minorHAnsi"/>
          <w:color w:val="000000" w:themeColor="text1"/>
          <w:sz w:val="22"/>
          <w:szCs w:val="22"/>
        </w:rPr>
      </w:pPr>
      <w:r w:rsidRPr="004C60C9">
        <w:rPr>
          <w:rFonts w:asciiTheme="minorHAnsi" w:hAnsiTheme="minorHAnsi" w:cstheme="minorHAnsi"/>
          <w:color w:val="000000" w:themeColor="text1"/>
          <w:sz w:val="22"/>
          <w:szCs w:val="22"/>
        </w:rPr>
        <w:t>Tip camera: digitala, fata elemente in mobile;</w:t>
      </w:r>
    </w:p>
    <w:p w14:paraId="7833D03C" w14:textId="77777777" w:rsidR="009C2FF9" w:rsidRPr="004C60C9" w:rsidRDefault="009C2FF9" w:rsidP="009C2FF9">
      <w:pPr>
        <w:pStyle w:val="Listparagraf"/>
        <w:numPr>
          <w:ilvl w:val="1"/>
          <w:numId w:val="15"/>
        </w:numPr>
        <w:rPr>
          <w:rFonts w:asciiTheme="minorHAnsi" w:hAnsiTheme="minorHAnsi" w:cstheme="minorHAnsi"/>
          <w:color w:val="000000" w:themeColor="text1"/>
          <w:sz w:val="22"/>
          <w:szCs w:val="22"/>
        </w:rPr>
      </w:pPr>
      <w:r w:rsidRPr="004C60C9">
        <w:rPr>
          <w:rFonts w:asciiTheme="minorHAnsi" w:hAnsiTheme="minorHAnsi" w:cstheme="minorHAnsi"/>
          <w:color w:val="000000" w:themeColor="text1"/>
          <w:sz w:val="22"/>
          <w:szCs w:val="22"/>
        </w:rPr>
        <w:t xml:space="preserve">Tip conexiune: IP v4.0 cu conexiune 10BaseT sau superior si alimentare </w:t>
      </w:r>
      <w:proofErr w:type="spellStart"/>
      <w:r w:rsidRPr="004C60C9">
        <w:rPr>
          <w:rFonts w:asciiTheme="minorHAnsi" w:hAnsiTheme="minorHAnsi" w:cstheme="minorHAnsi"/>
          <w:color w:val="000000" w:themeColor="text1"/>
          <w:sz w:val="22"/>
          <w:szCs w:val="22"/>
        </w:rPr>
        <w:t>PoE</w:t>
      </w:r>
      <w:proofErr w:type="spellEnd"/>
      <w:r w:rsidRPr="004C60C9">
        <w:rPr>
          <w:rFonts w:asciiTheme="minorHAnsi" w:hAnsiTheme="minorHAnsi" w:cstheme="minorHAnsi"/>
          <w:color w:val="000000" w:themeColor="text1"/>
          <w:sz w:val="22"/>
          <w:szCs w:val="22"/>
        </w:rPr>
        <w:t xml:space="preserve">; </w:t>
      </w:r>
    </w:p>
    <w:p w14:paraId="76C87592" w14:textId="77777777" w:rsidR="009C2FF9" w:rsidRPr="004C60C9" w:rsidRDefault="009C2FF9" w:rsidP="009C2FF9">
      <w:pPr>
        <w:pStyle w:val="Listparagraf"/>
        <w:numPr>
          <w:ilvl w:val="1"/>
          <w:numId w:val="15"/>
        </w:numPr>
        <w:rPr>
          <w:rFonts w:asciiTheme="minorHAnsi" w:hAnsiTheme="minorHAnsi" w:cstheme="minorHAnsi"/>
          <w:color w:val="000000" w:themeColor="text1"/>
          <w:sz w:val="22"/>
          <w:szCs w:val="22"/>
        </w:rPr>
      </w:pPr>
      <w:r w:rsidRPr="004C60C9">
        <w:rPr>
          <w:rFonts w:asciiTheme="minorHAnsi" w:hAnsiTheme="minorHAnsi" w:cstheme="minorHAnsi"/>
          <w:color w:val="000000" w:themeColor="text1"/>
          <w:sz w:val="22"/>
          <w:szCs w:val="22"/>
        </w:rPr>
        <w:t>Tip captor imagine: CCD sau CMOS, min. 4Mpix, matrice digitala nativa</w:t>
      </w:r>
    </w:p>
    <w:p w14:paraId="035351E9" w14:textId="77777777" w:rsidR="009C2FF9" w:rsidRPr="004C60C9" w:rsidRDefault="009C2FF9" w:rsidP="009C2FF9">
      <w:pPr>
        <w:pStyle w:val="Listparagraf"/>
        <w:numPr>
          <w:ilvl w:val="1"/>
          <w:numId w:val="15"/>
        </w:numPr>
        <w:rPr>
          <w:rFonts w:asciiTheme="minorHAnsi" w:hAnsiTheme="minorHAnsi" w:cstheme="minorHAnsi"/>
          <w:color w:val="000000" w:themeColor="text1"/>
          <w:sz w:val="22"/>
          <w:szCs w:val="22"/>
        </w:rPr>
      </w:pPr>
      <w:r w:rsidRPr="004C60C9">
        <w:rPr>
          <w:rFonts w:asciiTheme="minorHAnsi" w:hAnsiTheme="minorHAnsi" w:cstheme="minorHAnsi"/>
          <w:color w:val="000000" w:themeColor="text1"/>
          <w:sz w:val="22"/>
          <w:szCs w:val="22"/>
        </w:rPr>
        <w:lastRenderedPageBreak/>
        <w:t xml:space="preserve">Tip transmisie: protocol IP, criptare </w:t>
      </w:r>
      <w:proofErr w:type="spellStart"/>
      <w:r w:rsidRPr="004C60C9">
        <w:rPr>
          <w:rFonts w:asciiTheme="minorHAnsi" w:hAnsiTheme="minorHAnsi" w:cstheme="minorHAnsi"/>
          <w:color w:val="000000" w:themeColor="text1"/>
          <w:sz w:val="22"/>
          <w:szCs w:val="22"/>
        </w:rPr>
        <w:t>şi</w:t>
      </w:r>
      <w:proofErr w:type="spellEnd"/>
      <w:r w:rsidRPr="004C60C9">
        <w:rPr>
          <w:rFonts w:asciiTheme="minorHAnsi" w:hAnsiTheme="minorHAnsi" w:cstheme="minorHAnsi"/>
          <w:color w:val="000000" w:themeColor="text1"/>
          <w:sz w:val="22"/>
          <w:szCs w:val="22"/>
        </w:rPr>
        <w:t xml:space="preserve"> arhivare MPEG4 sau superior </w:t>
      </w:r>
    </w:p>
    <w:p w14:paraId="2E7A1277" w14:textId="77777777" w:rsidR="009C2FF9" w:rsidRPr="004C60C9" w:rsidRDefault="009C2FF9" w:rsidP="009C2FF9">
      <w:pPr>
        <w:pStyle w:val="Listparagraf"/>
        <w:numPr>
          <w:ilvl w:val="1"/>
          <w:numId w:val="15"/>
        </w:numPr>
        <w:rPr>
          <w:rFonts w:asciiTheme="minorHAnsi" w:hAnsiTheme="minorHAnsi" w:cstheme="minorHAnsi"/>
          <w:color w:val="000000" w:themeColor="text1"/>
          <w:sz w:val="22"/>
          <w:szCs w:val="22"/>
        </w:rPr>
      </w:pPr>
      <w:proofErr w:type="spellStart"/>
      <w:r w:rsidRPr="004C60C9">
        <w:rPr>
          <w:rFonts w:asciiTheme="minorHAnsi" w:hAnsiTheme="minorHAnsi" w:cstheme="minorHAnsi"/>
          <w:color w:val="000000" w:themeColor="text1"/>
          <w:sz w:val="22"/>
          <w:szCs w:val="22"/>
        </w:rPr>
        <w:t>Zoom</w:t>
      </w:r>
      <w:proofErr w:type="spellEnd"/>
      <w:r w:rsidRPr="004C60C9">
        <w:rPr>
          <w:rFonts w:asciiTheme="minorHAnsi" w:hAnsiTheme="minorHAnsi" w:cstheme="minorHAnsi"/>
          <w:color w:val="000000" w:themeColor="text1"/>
          <w:sz w:val="22"/>
          <w:szCs w:val="22"/>
        </w:rPr>
        <w:t>:  min 10x digital (in cazul camerelor fixe) /min. 30x + 10x digital optic (in cazul camerelor mobile)</w:t>
      </w:r>
    </w:p>
    <w:p w14:paraId="1C232944" w14:textId="77777777" w:rsidR="009C2FF9" w:rsidRPr="004C60C9" w:rsidRDefault="009C2FF9" w:rsidP="009C2FF9">
      <w:pPr>
        <w:pStyle w:val="Listparagraf"/>
        <w:numPr>
          <w:ilvl w:val="1"/>
          <w:numId w:val="15"/>
        </w:numPr>
        <w:rPr>
          <w:rFonts w:asciiTheme="minorHAnsi" w:hAnsiTheme="minorHAnsi" w:cstheme="minorHAnsi"/>
          <w:color w:val="000000" w:themeColor="text1"/>
          <w:sz w:val="22"/>
          <w:szCs w:val="22"/>
        </w:rPr>
      </w:pPr>
      <w:r w:rsidRPr="004C60C9">
        <w:rPr>
          <w:rFonts w:asciiTheme="minorHAnsi" w:hAnsiTheme="minorHAnsi" w:cstheme="minorHAnsi"/>
          <w:color w:val="000000" w:themeColor="text1"/>
          <w:sz w:val="22"/>
          <w:szCs w:val="22"/>
        </w:rPr>
        <w:t xml:space="preserve">Rezoluție minima: 4 </w:t>
      </w:r>
      <w:proofErr w:type="spellStart"/>
      <w:r w:rsidRPr="004C60C9">
        <w:rPr>
          <w:rFonts w:asciiTheme="minorHAnsi" w:hAnsiTheme="minorHAnsi" w:cstheme="minorHAnsi"/>
          <w:color w:val="000000" w:themeColor="text1"/>
          <w:sz w:val="22"/>
          <w:szCs w:val="22"/>
        </w:rPr>
        <w:t>Mpix</w:t>
      </w:r>
      <w:proofErr w:type="spellEnd"/>
      <w:r w:rsidRPr="004C60C9">
        <w:rPr>
          <w:rFonts w:asciiTheme="minorHAnsi" w:hAnsiTheme="minorHAnsi" w:cstheme="minorHAnsi"/>
          <w:color w:val="000000" w:themeColor="text1"/>
          <w:sz w:val="22"/>
          <w:szCs w:val="22"/>
        </w:rPr>
        <w:t xml:space="preserve"> nativ</w:t>
      </w:r>
    </w:p>
    <w:p w14:paraId="0BF2CB81" w14:textId="77777777" w:rsidR="009C2FF9" w:rsidRPr="004C60C9" w:rsidRDefault="009C2FF9" w:rsidP="009C2FF9">
      <w:pPr>
        <w:pStyle w:val="Listparagraf"/>
        <w:numPr>
          <w:ilvl w:val="1"/>
          <w:numId w:val="15"/>
        </w:numPr>
        <w:rPr>
          <w:rFonts w:asciiTheme="minorHAnsi" w:hAnsiTheme="minorHAnsi" w:cstheme="minorHAnsi"/>
          <w:color w:val="000000" w:themeColor="text1"/>
          <w:sz w:val="22"/>
          <w:szCs w:val="22"/>
        </w:rPr>
      </w:pPr>
      <w:r w:rsidRPr="004C60C9">
        <w:rPr>
          <w:rFonts w:asciiTheme="minorHAnsi" w:hAnsiTheme="minorHAnsi" w:cstheme="minorHAnsi"/>
          <w:color w:val="000000" w:themeColor="text1"/>
          <w:sz w:val="22"/>
          <w:szCs w:val="22"/>
        </w:rPr>
        <w:t xml:space="preserve">Număr de cadre: minim 25 </w:t>
      </w:r>
      <w:proofErr w:type="spellStart"/>
      <w:r w:rsidRPr="004C60C9">
        <w:rPr>
          <w:rFonts w:asciiTheme="minorHAnsi" w:hAnsiTheme="minorHAnsi" w:cstheme="minorHAnsi"/>
          <w:color w:val="000000" w:themeColor="text1"/>
          <w:sz w:val="22"/>
          <w:szCs w:val="22"/>
        </w:rPr>
        <w:t>fps</w:t>
      </w:r>
      <w:proofErr w:type="spellEnd"/>
      <w:r w:rsidRPr="004C60C9">
        <w:rPr>
          <w:rFonts w:asciiTheme="minorHAnsi" w:hAnsiTheme="minorHAnsi" w:cstheme="minorHAnsi"/>
          <w:color w:val="000000" w:themeColor="text1"/>
          <w:sz w:val="22"/>
          <w:szCs w:val="22"/>
        </w:rPr>
        <w:t xml:space="preserve"> nativ</w:t>
      </w:r>
    </w:p>
    <w:p w14:paraId="7C75D75F" w14:textId="77777777" w:rsidR="009C2FF9" w:rsidRPr="004C60C9" w:rsidRDefault="009C2FF9" w:rsidP="009C2FF9">
      <w:pPr>
        <w:pStyle w:val="Listparagraf"/>
        <w:numPr>
          <w:ilvl w:val="1"/>
          <w:numId w:val="15"/>
        </w:numPr>
        <w:rPr>
          <w:rFonts w:asciiTheme="minorHAnsi" w:hAnsiTheme="minorHAnsi" w:cstheme="minorHAnsi"/>
          <w:color w:val="000000" w:themeColor="text1"/>
          <w:sz w:val="22"/>
          <w:szCs w:val="22"/>
        </w:rPr>
      </w:pPr>
      <w:r w:rsidRPr="004C60C9">
        <w:rPr>
          <w:rFonts w:asciiTheme="minorHAnsi" w:hAnsiTheme="minorHAnsi" w:cstheme="minorHAnsi"/>
          <w:color w:val="000000" w:themeColor="text1"/>
          <w:sz w:val="22"/>
          <w:szCs w:val="22"/>
        </w:rPr>
        <w:t xml:space="preserve">Iluminare minima: 1 lux (mod de zi), 0.02 lux (vedere buna </w:t>
      </w:r>
      <w:proofErr w:type="spellStart"/>
      <w:r w:rsidRPr="004C60C9">
        <w:rPr>
          <w:rFonts w:asciiTheme="minorHAnsi" w:hAnsiTheme="minorHAnsi" w:cstheme="minorHAnsi"/>
          <w:color w:val="000000" w:themeColor="text1"/>
          <w:sz w:val="22"/>
          <w:szCs w:val="22"/>
        </w:rPr>
        <w:t>atat</w:t>
      </w:r>
      <w:proofErr w:type="spellEnd"/>
      <w:r w:rsidRPr="004C60C9">
        <w:rPr>
          <w:rFonts w:asciiTheme="minorHAnsi" w:hAnsiTheme="minorHAnsi" w:cstheme="minorHAnsi"/>
          <w:color w:val="000000" w:themeColor="text1"/>
          <w:sz w:val="22"/>
          <w:szCs w:val="22"/>
        </w:rPr>
        <w:t xml:space="preserve"> de zi cat si in condiții de noapte, folosind numai lumina reziduala). In condiții de întuneric absolut camera video va putea filma in spectru infraroșu (IR), fiind necesara utilizarea unui iluminator IR (incorporat sau extern).</w:t>
      </w:r>
    </w:p>
    <w:p w14:paraId="5BE9759F" w14:textId="2BACA65D" w:rsidR="00387053" w:rsidRDefault="009C2FF9" w:rsidP="009C2FF9">
      <w:pPr>
        <w:rPr>
          <w:rFonts w:cstheme="minorHAnsi"/>
          <w:color w:val="000000" w:themeColor="text1"/>
          <w:sz w:val="22"/>
          <w:szCs w:val="22"/>
          <w:lang w:val="ro-RO"/>
        </w:rPr>
      </w:pPr>
      <w:r w:rsidRPr="004C60C9">
        <w:rPr>
          <w:rFonts w:cstheme="minorHAnsi"/>
          <w:color w:val="000000" w:themeColor="text1"/>
          <w:sz w:val="22"/>
          <w:szCs w:val="22"/>
          <w:lang w:val="ro-RO"/>
        </w:rPr>
        <w:t>Procesarea digitala a imaginii la nivelul camerei video permite obținerea unor imagini de foarte bună calitate, încă de la origine și totodată oferă utilizatorului numeroase funcții de analiză și control (cum ar fi, de exemplu, reglaje în imagine, control luminanță la nivel de punct, vedere țintă chiar și în condiții de iluminare inversă etc.), funcții care, prin concepție, nu pot fi realizate cu ajutorul camerelor video analogice.</w:t>
      </w:r>
    </w:p>
    <w:p w14:paraId="19770951" w14:textId="77777777" w:rsidR="00387053" w:rsidRDefault="00387053" w:rsidP="009C2FF9">
      <w:pPr>
        <w:rPr>
          <w:rFonts w:cstheme="minorHAnsi"/>
          <w:color w:val="000000" w:themeColor="text1"/>
          <w:sz w:val="22"/>
          <w:szCs w:val="22"/>
          <w:lang w:val="ro-RO"/>
        </w:rPr>
      </w:pPr>
    </w:p>
    <w:p w14:paraId="5E828933" w14:textId="1A75E93E" w:rsidR="00A875F8" w:rsidRPr="00387053" w:rsidRDefault="00470BE8" w:rsidP="00387053">
      <w:pPr>
        <w:pStyle w:val="Titlu3"/>
        <w:spacing w:after="0" w:line="240" w:lineRule="auto"/>
        <w:rPr>
          <w:rFonts w:cstheme="minorHAnsi"/>
          <w:bCs/>
          <w:sz w:val="22"/>
          <w:szCs w:val="22"/>
        </w:rPr>
      </w:pPr>
      <w:bookmarkStart w:id="40" w:name="_Toc135053005"/>
      <w:r w:rsidRPr="006E3BB2">
        <w:rPr>
          <w:rFonts w:cstheme="minorHAnsi"/>
          <w:bCs/>
          <w:sz w:val="22"/>
          <w:szCs w:val="22"/>
        </w:rPr>
        <w:t>E</w:t>
      </w:r>
      <w:r w:rsidR="00C326F8" w:rsidRPr="006E3BB2">
        <w:rPr>
          <w:rFonts w:cstheme="minorHAnsi"/>
          <w:bCs/>
          <w:sz w:val="22"/>
          <w:szCs w:val="22"/>
        </w:rPr>
        <w:t xml:space="preserve">chiparea </w:t>
      </w:r>
      <w:r w:rsidR="00703103" w:rsidRPr="006E3BB2">
        <w:rPr>
          <w:rFonts w:cstheme="minorHAnsi"/>
          <w:bCs/>
          <w:sz w:val="22"/>
          <w:szCs w:val="22"/>
        </w:rPr>
        <w:t>și</w:t>
      </w:r>
      <w:r w:rsidR="00C326F8" w:rsidRPr="006E3BB2">
        <w:rPr>
          <w:rFonts w:cstheme="minorHAnsi"/>
          <w:bCs/>
          <w:sz w:val="22"/>
          <w:szCs w:val="22"/>
        </w:rPr>
        <w:t xml:space="preserve"> dotarea specifică </w:t>
      </w:r>
      <w:r w:rsidR="00703103" w:rsidRPr="006E3BB2">
        <w:rPr>
          <w:rFonts w:cstheme="minorHAnsi"/>
          <w:bCs/>
          <w:sz w:val="22"/>
          <w:szCs w:val="22"/>
        </w:rPr>
        <w:t>funcțiunii</w:t>
      </w:r>
      <w:r w:rsidR="00C326F8" w:rsidRPr="006E3BB2">
        <w:rPr>
          <w:rFonts w:cstheme="minorHAnsi"/>
          <w:bCs/>
          <w:sz w:val="22"/>
          <w:szCs w:val="22"/>
        </w:rPr>
        <w:t xml:space="preserve"> propuse</w:t>
      </w:r>
      <w:bookmarkEnd w:id="40"/>
    </w:p>
    <w:p w14:paraId="31658B9D" w14:textId="56B7A6B0" w:rsidR="0038256D" w:rsidRDefault="0038256D" w:rsidP="0038256D">
      <w:pPr>
        <w:pStyle w:val="Titlu1"/>
        <w:numPr>
          <w:ilvl w:val="0"/>
          <w:numId w:val="0"/>
        </w:numPr>
        <w:spacing w:line="240" w:lineRule="auto"/>
        <w:ind w:left="360" w:hanging="360"/>
        <w:jc w:val="left"/>
      </w:pPr>
      <w:r w:rsidRPr="00C4288C">
        <w:rPr>
          <w:noProof/>
          <w:lang w:val="en-US" w:eastAsia="en-US"/>
        </w:rPr>
        <w:lastRenderedPageBreak/>
        <w:drawing>
          <wp:inline distT="0" distB="0" distL="0" distR="0" wp14:anchorId="1FA9D490" wp14:editId="2073F052">
            <wp:extent cx="5372538" cy="858774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78386" cy="8597089"/>
                    </a:xfrm>
                    <a:prstGeom prst="rect">
                      <a:avLst/>
                    </a:prstGeom>
                    <a:noFill/>
                    <a:ln>
                      <a:noFill/>
                    </a:ln>
                  </pic:spPr>
                </pic:pic>
              </a:graphicData>
            </a:graphic>
          </wp:inline>
        </w:drawing>
      </w:r>
    </w:p>
    <w:p w14:paraId="63D413F7" w14:textId="7AD6CFDF" w:rsidR="00E841CE" w:rsidRDefault="00C4288C" w:rsidP="00791228">
      <w:pPr>
        <w:spacing w:line="240" w:lineRule="auto"/>
        <w:rPr>
          <w:rFonts w:cstheme="minorHAnsi"/>
          <w:sz w:val="22"/>
          <w:szCs w:val="22"/>
          <w:lang w:val="ro-RO" w:eastAsia="ro-RO"/>
        </w:rPr>
      </w:pPr>
      <w:r w:rsidRPr="00C4288C">
        <w:rPr>
          <w:noProof/>
          <w:lang w:val="en-US" w:eastAsia="en-US"/>
        </w:rPr>
        <w:lastRenderedPageBreak/>
        <w:drawing>
          <wp:inline distT="0" distB="0" distL="0" distR="0" wp14:anchorId="79E65BF0" wp14:editId="54795837">
            <wp:extent cx="5759450" cy="6753337"/>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9450" cy="6753337"/>
                    </a:xfrm>
                    <a:prstGeom prst="rect">
                      <a:avLst/>
                    </a:prstGeom>
                    <a:noFill/>
                    <a:ln>
                      <a:noFill/>
                    </a:ln>
                  </pic:spPr>
                </pic:pic>
              </a:graphicData>
            </a:graphic>
          </wp:inline>
        </w:drawing>
      </w:r>
    </w:p>
    <w:p w14:paraId="69BB037C" w14:textId="468193E6" w:rsidR="00062DD4" w:rsidRDefault="00062DD4" w:rsidP="00791228">
      <w:pPr>
        <w:spacing w:line="240" w:lineRule="auto"/>
        <w:rPr>
          <w:rFonts w:cstheme="minorHAnsi"/>
          <w:sz w:val="22"/>
          <w:szCs w:val="22"/>
          <w:lang w:val="ro-RO" w:eastAsia="ro-RO"/>
        </w:rPr>
      </w:pPr>
    </w:p>
    <w:p w14:paraId="7413AEF3" w14:textId="507CCD33" w:rsidR="00062DD4" w:rsidRDefault="00C4288C" w:rsidP="00791228">
      <w:pPr>
        <w:spacing w:line="240" w:lineRule="auto"/>
        <w:rPr>
          <w:rFonts w:cstheme="minorHAnsi"/>
          <w:sz w:val="22"/>
          <w:szCs w:val="22"/>
          <w:lang w:val="ro-RO" w:eastAsia="ro-RO"/>
        </w:rPr>
      </w:pPr>
      <w:r w:rsidRPr="00C4288C">
        <w:rPr>
          <w:noProof/>
          <w:lang w:val="en-US" w:eastAsia="en-US"/>
        </w:rPr>
        <w:lastRenderedPageBreak/>
        <w:drawing>
          <wp:inline distT="0" distB="0" distL="0" distR="0" wp14:anchorId="4CC3A121" wp14:editId="222261BB">
            <wp:extent cx="5759450" cy="3523203"/>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9450" cy="3523203"/>
                    </a:xfrm>
                    <a:prstGeom prst="rect">
                      <a:avLst/>
                    </a:prstGeom>
                    <a:noFill/>
                    <a:ln>
                      <a:noFill/>
                    </a:ln>
                  </pic:spPr>
                </pic:pic>
              </a:graphicData>
            </a:graphic>
          </wp:inline>
        </w:drawing>
      </w:r>
    </w:p>
    <w:p w14:paraId="16D8DA5F" w14:textId="489F7E80" w:rsidR="00C4288C" w:rsidRDefault="00C4288C" w:rsidP="00791228">
      <w:pPr>
        <w:spacing w:line="240" w:lineRule="auto"/>
        <w:rPr>
          <w:rFonts w:cstheme="minorHAnsi"/>
          <w:sz w:val="22"/>
          <w:szCs w:val="22"/>
          <w:lang w:val="ro-RO" w:eastAsia="ro-RO"/>
        </w:rPr>
      </w:pPr>
    </w:p>
    <w:p w14:paraId="29C4C559" w14:textId="2BC5B0A2" w:rsidR="00C4288C" w:rsidRDefault="00C4288C" w:rsidP="00791228">
      <w:pPr>
        <w:spacing w:line="240" w:lineRule="auto"/>
        <w:rPr>
          <w:rFonts w:cstheme="minorHAnsi"/>
          <w:sz w:val="22"/>
          <w:szCs w:val="22"/>
          <w:lang w:val="ro-RO" w:eastAsia="ro-RO"/>
        </w:rPr>
      </w:pPr>
      <w:r w:rsidRPr="00C4288C">
        <w:rPr>
          <w:noProof/>
          <w:lang w:val="en-US" w:eastAsia="en-US"/>
        </w:rPr>
        <w:drawing>
          <wp:inline distT="0" distB="0" distL="0" distR="0" wp14:anchorId="5EAEF814" wp14:editId="697C6B56">
            <wp:extent cx="5759450" cy="1866724"/>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9450" cy="1866724"/>
                    </a:xfrm>
                    <a:prstGeom prst="rect">
                      <a:avLst/>
                    </a:prstGeom>
                    <a:noFill/>
                    <a:ln>
                      <a:noFill/>
                    </a:ln>
                  </pic:spPr>
                </pic:pic>
              </a:graphicData>
            </a:graphic>
          </wp:inline>
        </w:drawing>
      </w:r>
    </w:p>
    <w:p w14:paraId="5A160779" w14:textId="77777777" w:rsidR="00A85A28" w:rsidRDefault="00A85A28" w:rsidP="00791228">
      <w:pPr>
        <w:spacing w:line="240" w:lineRule="auto"/>
        <w:rPr>
          <w:rFonts w:cstheme="minorHAnsi"/>
          <w:sz w:val="22"/>
          <w:szCs w:val="22"/>
          <w:lang w:val="ro-RO" w:eastAsia="ro-RO"/>
        </w:rPr>
      </w:pPr>
    </w:p>
    <w:p w14:paraId="4B275460" w14:textId="77777777" w:rsidR="007E56DC" w:rsidRPr="008C03F5" w:rsidRDefault="00C326F8" w:rsidP="00791228">
      <w:pPr>
        <w:pStyle w:val="Titlu2"/>
        <w:spacing w:after="0" w:line="240" w:lineRule="auto"/>
        <w:rPr>
          <w:rFonts w:cstheme="minorHAnsi"/>
          <w:sz w:val="22"/>
          <w:szCs w:val="22"/>
        </w:rPr>
      </w:pPr>
      <w:bookmarkStart w:id="41" w:name="_Toc135053006"/>
      <w:r w:rsidRPr="008C03F5">
        <w:rPr>
          <w:rFonts w:cstheme="minorHAnsi"/>
          <w:sz w:val="22"/>
          <w:szCs w:val="22"/>
        </w:rPr>
        <w:t>Costu</w:t>
      </w:r>
      <w:r w:rsidR="00470BE8" w:rsidRPr="008C03F5">
        <w:rPr>
          <w:rFonts w:cstheme="minorHAnsi"/>
          <w:sz w:val="22"/>
          <w:szCs w:val="22"/>
        </w:rPr>
        <w:t>rile estimative ale investiţiei</w:t>
      </w:r>
      <w:bookmarkEnd w:id="41"/>
    </w:p>
    <w:p w14:paraId="3EDCD2EC" w14:textId="2FA128B4" w:rsidR="007E56DC" w:rsidRDefault="007E56DC"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Costurile estimative pentru implementarea celor două scenarii propuse au fost calculate pe baza soluțiilor tehnice ale proiectului, urmărind fiecare categorie de cheltuieli care participă la realizarea obiectivului final și se bazează pe analiza soluțiilor comerciale oferite de integratorii care activează pe piața europeană.</w:t>
      </w:r>
    </w:p>
    <w:p w14:paraId="54A33FCE" w14:textId="77777777" w:rsidR="00565934" w:rsidRPr="008C03F5" w:rsidRDefault="00565934" w:rsidP="00791228">
      <w:pPr>
        <w:spacing w:line="240" w:lineRule="auto"/>
        <w:rPr>
          <w:rFonts w:cstheme="minorHAnsi"/>
          <w:color w:val="000000" w:themeColor="text1"/>
          <w:sz w:val="22"/>
          <w:szCs w:val="22"/>
          <w:lang w:val="ro-RO"/>
        </w:rPr>
      </w:pPr>
    </w:p>
    <w:p w14:paraId="33CE7AFD" w14:textId="77777777" w:rsidR="00703103" w:rsidRPr="00375C66" w:rsidRDefault="00470BE8" w:rsidP="00791228">
      <w:pPr>
        <w:pStyle w:val="Titlu3"/>
        <w:spacing w:after="0" w:line="240" w:lineRule="auto"/>
        <w:rPr>
          <w:rFonts w:cstheme="minorHAnsi"/>
          <w:bCs/>
          <w:sz w:val="22"/>
          <w:szCs w:val="22"/>
        </w:rPr>
      </w:pPr>
      <w:bookmarkStart w:id="42" w:name="_Toc135053007"/>
      <w:r w:rsidRPr="00375C66">
        <w:rPr>
          <w:rFonts w:cstheme="minorHAnsi"/>
          <w:bCs/>
          <w:sz w:val="22"/>
          <w:szCs w:val="22"/>
        </w:rPr>
        <w:t>C</w:t>
      </w:r>
      <w:r w:rsidR="00C326F8" w:rsidRPr="00375C66">
        <w:rPr>
          <w:rFonts w:cstheme="minorHAnsi"/>
          <w:bCs/>
          <w:sz w:val="22"/>
          <w:szCs w:val="22"/>
        </w:rPr>
        <w:t xml:space="preserve">osturile estimate pentru realizarea obiectivului de </w:t>
      </w:r>
      <w:r w:rsidR="00703103" w:rsidRPr="00375C66">
        <w:rPr>
          <w:rFonts w:cstheme="minorHAnsi"/>
          <w:bCs/>
          <w:sz w:val="22"/>
          <w:szCs w:val="22"/>
        </w:rPr>
        <w:t>investiții</w:t>
      </w:r>
      <w:bookmarkEnd w:id="42"/>
    </w:p>
    <w:p w14:paraId="13511873" w14:textId="77777777" w:rsidR="00AD7F76" w:rsidRPr="008C03F5" w:rsidRDefault="00AD7F76"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Valoarea totală a investiției pentru scenariul propus este detaliată în devizul general anexat, detaliat in devizele pe obiect.</w:t>
      </w:r>
    </w:p>
    <w:p w14:paraId="46112232" w14:textId="06AF1F6D" w:rsidR="00AD7F76" w:rsidRPr="008C03F5" w:rsidRDefault="00AD7F76"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lastRenderedPageBreak/>
        <w:t>NOTA: In vederea estimării bugetare, s-a procedat la realizarea unei analize de piață, prin analiza ofertelor primite de la diferiți ofertanți care livrează si implementează sisteme similare pe piața din Romania si Uniunea Europeana.</w:t>
      </w:r>
    </w:p>
    <w:p w14:paraId="1A59A352" w14:textId="77777777" w:rsidR="00AD7F76" w:rsidRPr="008C03F5" w:rsidRDefault="00AD7F76"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Valoarea de achiziție a sistemului se estimează pe baza calculării</w:t>
      </w:r>
      <w:r w:rsidR="00C3766B" w:rsidRPr="008C03F5">
        <w:rPr>
          <w:rFonts w:cstheme="minorHAnsi"/>
          <w:color w:val="000000" w:themeColor="text1"/>
          <w:sz w:val="22"/>
          <w:szCs w:val="22"/>
          <w:lang w:val="ro-RO"/>
        </w:rPr>
        <w:t xml:space="preserve"> mediei</w:t>
      </w:r>
      <w:r w:rsidRPr="008C03F5">
        <w:rPr>
          <w:rFonts w:cstheme="minorHAnsi"/>
          <w:color w:val="000000" w:themeColor="text1"/>
          <w:sz w:val="22"/>
          <w:szCs w:val="22"/>
          <w:lang w:val="ro-RO"/>
        </w:rPr>
        <w:t xml:space="preserve"> tuturor sumelor plătibile pentru implementarea sistemului, fără taxa pe valoarea adăugată, luând in considerare minimum 3 opțiuni de la furnizori diferiți.</w:t>
      </w:r>
      <w:r w:rsidR="00C3766B" w:rsidRPr="008C03F5">
        <w:rPr>
          <w:rFonts w:cstheme="minorHAnsi"/>
          <w:color w:val="000000" w:themeColor="text1"/>
          <w:sz w:val="22"/>
          <w:szCs w:val="22"/>
          <w:lang w:val="ro-RO"/>
        </w:rPr>
        <w:t xml:space="preserve"> </w:t>
      </w:r>
    </w:p>
    <w:p w14:paraId="67D5124F" w14:textId="4AACB844" w:rsidR="00850B09" w:rsidRPr="00375C66" w:rsidRDefault="00470BE8" w:rsidP="00791228">
      <w:pPr>
        <w:pStyle w:val="Titlu3"/>
        <w:spacing w:after="0" w:line="240" w:lineRule="auto"/>
        <w:rPr>
          <w:rFonts w:cstheme="minorHAnsi"/>
          <w:bCs/>
          <w:sz w:val="22"/>
          <w:szCs w:val="22"/>
        </w:rPr>
      </w:pPr>
      <w:bookmarkStart w:id="43" w:name="_Toc135053008"/>
      <w:r w:rsidRPr="00375C66">
        <w:rPr>
          <w:rFonts w:cstheme="minorHAnsi"/>
          <w:bCs/>
          <w:sz w:val="22"/>
          <w:szCs w:val="22"/>
        </w:rPr>
        <w:t>C</w:t>
      </w:r>
      <w:r w:rsidR="00C326F8" w:rsidRPr="00375C66">
        <w:rPr>
          <w:rFonts w:cstheme="minorHAnsi"/>
          <w:bCs/>
          <w:sz w:val="22"/>
          <w:szCs w:val="22"/>
        </w:rPr>
        <w:t xml:space="preserve">osturile estimative de operare pe durata normată de </w:t>
      </w:r>
      <w:r w:rsidR="00703103" w:rsidRPr="00375C66">
        <w:rPr>
          <w:rFonts w:cstheme="minorHAnsi"/>
          <w:bCs/>
          <w:sz w:val="22"/>
          <w:szCs w:val="22"/>
        </w:rPr>
        <w:t>viață</w:t>
      </w:r>
      <w:r w:rsidR="00C326F8" w:rsidRPr="00375C66">
        <w:rPr>
          <w:rFonts w:cstheme="minorHAnsi"/>
          <w:bCs/>
          <w:sz w:val="22"/>
          <w:szCs w:val="22"/>
        </w:rPr>
        <w:t xml:space="preserve"> a </w:t>
      </w:r>
      <w:r w:rsidR="00703103" w:rsidRPr="00375C66">
        <w:rPr>
          <w:rFonts w:cstheme="minorHAnsi"/>
          <w:bCs/>
          <w:sz w:val="22"/>
          <w:szCs w:val="22"/>
        </w:rPr>
        <w:t>investiției</w:t>
      </w:r>
      <w:bookmarkEnd w:id="43"/>
    </w:p>
    <w:p w14:paraId="742C5270" w14:textId="77777777" w:rsidR="00AD7F76" w:rsidRPr="00576D45" w:rsidRDefault="00AD7F76" w:rsidP="00791228">
      <w:pPr>
        <w:spacing w:line="240" w:lineRule="auto"/>
        <w:rPr>
          <w:rFonts w:cstheme="minorHAnsi"/>
          <w:color w:val="000000" w:themeColor="text1"/>
          <w:sz w:val="22"/>
          <w:szCs w:val="22"/>
          <w:lang w:val="ro-RO"/>
        </w:rPr>
      </w:pPr>
      <w:r w:rsidRPr="00576D45">
        <w:rPr>
          <w:rFonts w:cstheme="minorHAnsi"/>
          <w:color w:val="000000" w:themeColor="text1"/>
          <w:sz w:val="22"/>
          <w:szCs w:val="22"/>
          <w:lang w:val="ro-RO"/>
        </w:rPr>
        <w:t>Costurile de operare estimate pentru operarea pe durata de viață a sistemului sunt împărțite in următoarele categorii:</w:t>
      </w:r>
    </w:p>
    <w:p w14:paraId="6363888C" w14:textId="77777777" w:rsidR="00AD7F76" w:rsidRPr="00576D45" w:rsidRDefault="00AD7F76" w:rsidP="005B2C49">
      <w:pPr>
        <w:pStyle w:val="Listparagraf"/>
        <w:numPr>
          <w:ilvl w:val="0"/>
          <w:numId w:val="90"/>
        </w:numPr>
        <w:spacing w:line="240" w:lineRule="auto"/>
        <w:rPr>
          <w:rFonts w:asciiTheme="minorHAnsi" w:hAnsiTheme="minorHAnsi" w:cstheme="minorHAnsi"/>
          <w:color w:val="000000" w:themeColor="text1"/>
          <w:sz w:val="22"/>
          <w:szCs w:val="22"/>
        </w:rPr>
      </w:pPr>
      <w:r w:rsidRPr="00576D45">
        <w:rPr>
          <w:rFonts w:asciiTheme="minorHAnsi" w:hAnsiTheme="minorHAnsi" w:cstheme="minorHAnsi"/>
          <w:color w:val="000000" w:themeColor="text1"/>
          <w:sz w:val="22"/>
          <w:szCs w:val="22"/>
        </w:rPr>
        <w:t xml:space="preserve">Cheltuieli cu </w:t>
      </w:r>
      <w:proofErr w:type="spellStart"/>
      <w:r w:rsidRPr="00576D45">
        <w:rPr>
          <w:rFonts w:asciiTheme="minorHAnsi" w:hAnsiTheme="minorHAnsi" w:cstheme="minorHAnsi"/>
          <w:color w:val="000000" w:themeColor="text1"/>
          <w:sz w:val="22"/>
          <w:szCs w:val="22"/>
        </w:rPr>
        <w:t>intretinerea</w:t>
      </w:r>
      <w:proofErr w:type="spellEnd"/>
      <w:r w:rsidRPr="00576D45">
        <w:rPr>
          <w:rFonts w:asciiTheme="minorHAnsi" w:hAnsiTheme="minorHAnsi" w:cstheme="minorHAnsi"/>
          <w:color w:val="000000" w:themeColor="text1"/>
          <w:sz w:val="22"/>
          <w:szCs w:val="22"/>
        </w:rPr>
        <w:t xml:space="preserve"> echipamentelor</w:t>
      </w:r>
    </w:p>
    <w:p w14:paraId="7C7A586B" w14:textId="77777777" w:rsidR="00AD7F76" w:rsidRPr="00576D45" w:rsidRDefault="00AD7F76" w:rsidP="005B2C49">
      <w:pPr>
        <w:pStyle w:val="Listparagraf"/>
        <w:numPr>
          <w:ilvl w:val="0"/>
          <w:numId w:val="90"/>
        </w:numPr>
        <w:spacing w:line="240" w:lineRule="auto"/>
        <w:rPr>
          <w:rFonts w:asciiTheme="minorHAnsi" w:hAnsiTheme="minorHAnsi" w:cstheme="minorHAnsi"/>
          <w:color w:val="000000" w:themeColor="text1"/>
          <w:sz w:val="22"/>
          <w:szCs w:val="22"/>
        </w:rPr>
      </w:pPr>
      <w:r w:rsidRPr="00576D45">
        <w:rPr>
          <w:rFonts w:asciiTheme="minorHAnsi" w:hAnsiTheme="minorHAnsi" w:cstheme="minorHAnsi"/>
          <w:color w:val="000000" w:themeColor="text1"/>
          <w:sz w:val="22"/>
          <w:szCs w:val="22"/>
        </w:rPr>
        <w:t xml:space="preserve">Cheltuieli cu </w:t>
      </w:r>
      <w:proofErr w:type="spellStart"/>
      <w:r w:rsidRPr="00576D45">
        <w:rPr>
          <w:rFonts w:asciiTheme="minorHAnsi" w:hAnsiTheme="minorHAnsi" w:cstheme="minorHAnsi"/>
          <w:color w:val="000000" w:themeColor="text1"/>
          <w:sz w:val="22"/>
          <w:szCs w:val="22"/>
        </w:rPr>
        <w:t>inlocuirea</w:t>
      </w:r>
      <w:proofErr w:type="spellEnd"/>
      <w:r w:rsidRPr="00576D45">
        <w:rPr>
          <w:rFonts w:asciiTheme="minorHAnsi" w:hAnsiTheme="minorHAnsi" w:cstheme="minorHAnsi"/>
          <w:color w:val="000000" w:themeColor="text1"/>
          <w:sz w:val="22"/>
          <w:szCs w:val="22"/>
        </w:rPr>
        <w:t xml:space="preserve"> echipamentelor  amortizate</w:t>
      </w:r>
    </w:p>
    <w:p w14:paraId="7C9F00D8" w14:textId="77777777" w:rsidR="00AD7F76" w:rsidRPr="00576D45" w:rsidRDefault="00AD7F76" w:rsidP="005B2C49">
      <w:pPr>
        <w:pStyle w:val="Listparagraf"/>
        <w:numPr>
          <w:ilvl w:val="0"/>
          <w:numId w:val="90"/>
        </w:numPr>
        <w:spacing w:line="240" w:lineRule="auto"/>
        <w:rPr>
          <w:rFonts w:asciiTheme="minorHAnsi" w:hAnsiTheme="minorHAnsi" w:cstheme="minorHAnsi"/>
          <w:color w:val="000000" w:themeColor="text1"/>
          <w:sz w:val="22"/>
          <w:szCs w:val="22"/>
        </w:rPr>
      </w:pPr>
      <w:r w:rsidRPr="00576D45">
        <w:rPr>
          <w:rFonts w:asciiTheme="minorHAnsi" w:hAnsiTheme="minorHAnsi" w:cstheme="minorHAnsi"/>
          <w:color w:val="000000" w:themeColor="text1"/>
          <w:sz w:val="22"/>
          <w:szCs w:val="22"/>
        </w:rPr>
        <w:t xml:space="preserve">Cheltuieli cu </w:t>
      </w:r>
      <w:proofErr w:type="spellStart"/>
      <w:r w:rsidRPr="00576D45">
        <w:rPr>
          <w:rFonts w:asciiTheme="minorHAnsi" w:hAnsiTheme="minorHAnsi" w:cstheme="minorHAnsi"/>
          <w:color w:val="000000" w:themeColor="text1"/>
          <w:sz w:val="22"/>
          <w:szCs w:val="22"/>
        </w:rPr>
        <w:t>inlocuirea</w:t>
      </w:r>
      <w:proofErr w:type="spellEnd"/>
      <w:r w:rsidRPr="00576D45">
        <w:rPr>
          <w:rFonts w:asciiTheme="minorHAnsi" w:hAnsiTheme="minorHAnsi" w:cstheme="minorHAnsi"/>
          <w:color w:val="000000" w:themeColor="text1"/>
          <w:sz w:val="22"/>
          <w:szCs w:val="22"/>
        </w:rPr>
        <w:t xml:space="preserve"> echipamentelor defecte</w:t>
      </w:r>
    </w:p>
    <w:p w14:paraId="7AF067F5" w14:textId="77777777" w:rsidR="00AD7F76" w:rsidRPr="00576D45" w:rsidRDefault="00AD7F76" w:rsidP="005B2C49">
      <w:pPr>
        <w:pStyle w:val="Listparagraf"/>
        <w:numPr>
          <w:ilvl w:val="0"/>
          <w:numId w:val="90"/>
        </w:numPr>
        <w:spacing w:line="240" w:lineRule="auto"/>
        <w:rPr>
          <w:rFonts w:asciiTheme="minorHAnsi" w:hAnsiTheme="minorHAnsi" w:cstheme="minorHAnsi"/>
          <w:color w:val="000000" w:themeColor="text1"/>
          <w:sz w:val="22"/>
          <w:szCs w:val="22"/>
        </w:rPr>
      </w:pPr>
      <w:r w:rsidRPr="00576D45">
        <w:rPr>
          <w:rFonts w:asciiTheme="minorHAnsi" w:hAnsiTheme="minorHAnsi" w:cstheme="minorHAnsi"/>
          <w:color w:val="000000" w:themeColor="text1"/>
          <w:sz w:val="22"/>
          <w:szCs w:val="22"/>
        </w:rPr>
        <w:t xml:space="preserve">Cheltuieli cu </w:t>
      </w:r>
      <w:proofErr w:type="spellStart"/>
      <w:r w:rsidRPr="00576D45">
        <w:rPr>
          <w:rFonts w:asciiTheme="minorHAnsi" w:hAnsiTheme="minorHAnsi" w:cstheme="minorHAnsi"/>
          <w:color w:val="000000" w:themeColor="text1"/>
          <w:sz w:val="22"/>
          <w:szCs w:val="22"/>
        </w:rPr>
        <w:t>utilitati</w:t>
      </w:r>
      <w:proofErr w:type="spellEnd"/>
    </w:p>
    <w:p w14:paraId="73D12E31" w14:textId="77777777" w:rsidR="00AD7F76" w:rsidRPr="00576D45" w:rsidRDefault="00AD7F76" w:rsidP="005B2C49">
      <w:pPr>
        <w:pStyle w:val="Listparagraf"/>
        <w:numPr>
          <w:ilvl w:val="0"/>
          <w:numId w:val="90"/>
        </w:numPr>
        <w:spacing w:line="240" w:lineRule="auto"/>
        <w:rPr>
          <w:rFonts w:asciiTheme="minorHAnsi" w:hAnsiTheme="minorHAnsi" w:cstheme="minorHAnsi"/>
          <w:color w:val="000000" w:themeColor="text1"/>
          <w:sz w:val="22"/>
          <w:szCs w:val="22"/>
        </w:rPr>
      </w:pPr>
      <w:r w:rsidRPr="00576D45">
        <w:rPr>
          <w:rFonts w:asciiTheme="minorHAnsi" w:hAnsiTheme="minorHAnsi" w:cstheme="minorHAnsi"/>
          <w:color w:val="000000" w:themeColor="text1"/>
          <w:sz w:val="22"/>
          <w:szCs w:val="22"/>
        </w:rPr>
        <w:t xml:space="preserve">Cheltuieli cu </w:t>
      </w:r>
      <w:proofErr w:type="spellStart"/>
      <w:r w:rsidRPr="00576D45">
        <w:rPr>
          <w:rFonts w:asciiTheme="minorHAnsi" w:hAnsiTheme="minorHAnsi" w:cstheme="minorHAnsi"/>
          <w:color w:val="000000" w:themeColor="text1"/>
          <w:sz w:val="22"/>
          <w:szCs w:val="22"/>
        </w:rPr>
        <w:t>mentenanta</w:t>
      </w:r>
      <w:proofErr w:type="spellEnd"/>
    </w:p>
    <w:p w14:paraId="3AE6084F" w14:textId="77777777" w:rsidR="00AD7F76" w:rsidRPr="00576D45" w:rsidRDefault="00AD7F76" w:rsidP="005B2C49">
      <w:pPr>
        <w:pStyle w:val="Listparagraf"/>
        <w:numPr>
          <w:ilvl w:val="0"/>
          <w:numId w:val="90"/>
        </w:numPr>
        <w:spacing w:line="240" w:lineRule="auto"/>
        <w:rPr>
          <w:rFonts w:asciiTheme="minorHAnsi" w:hAnsiTheme="minorHAnsi" w:cstheme="minorHAnsi"/>
          <w:color w:val="000000" w:themeColor="text1"/>
          <w:sz w:val="22"/>
          <w:szCs w:val="22"/>
        </w:rPr>
      </w:pPr>
      <w:r w:rsidRPr="00576D45">
        <w:rPr>
          <w:rFonts w:asciiTheme="minorHAnsi" w:hAnsiTheme="minorHAnsi" w:cstheme="minorHAnsi"/>
          <w:color w:val="000000" w:themeColor="text1"/>
          <w:sz w:val="22"/>
          <w:szCs w:val="22"/>
        </w:rPr>
        <w:t>Calcul cheltuieli salariale anuale</w:t>
      </w:r>
    </w:p>
    <w:p w14:paraId="25D997F1" w14:textId="77777777" w:rsidR="00AD7F76" w:rsidRPr="008C03F5" w:rsidRDefault="00AD7F76" w:rsidP="00791228">
      <w:pPr>
        <w:spacing w:line="240" w:lineRule="auto"/>
        <w:rPr>
          <w:rFonts w:cstheme="minorHAnsi"/>
          <w:color w:val="000000" w:themeColor="text1"/>
          <w:sz w:val="22"/>
          <w:szCs w:val="22"/>
          <w:lang w:val="ro-RO"/>
        </w:rPr>
      </w:pPr>
      <w:r w:rsidRPr="00275340">
        <w:rPr>
          <w:rFonts w:cstheme="minorHAnsi"/>
          <w:color w:val="000000" w:themeColor="text1"/>
          <w:sz w:val="22"/>
          <w:szCs w:val="22"/>
          <w:lang w:val="ro-RO"/>
        </w:rPr>
        <w:t xml:space="preserve">Detalierea cheltuielilor estimate pe fiecare categorie in parte este prezentata in tabelele </w:t>
      </w:r>
      <w:proofErr w:type="spellStart"/>
      <w:r w:rsidRPr="00275340">
        <w:rPr>
          <w:rFonts w:cstheme="minorHAnsi"/>
          <w:color w:val="000000" w:themeColor="text1"/>
          <w:sz w:val="22"/>
          <w:szCs w:val="22"/>
          <w:lang w:val="ro-RO"/>
        </w:rPr>
        <w:t>urmatoare</w:t>
      </w:r>
      <w:proofErr w:type="spellEnd"/>
      <w:r w:rsidRPr="00275340">
        <w:rPr>
          <w:rFonts w:cstheme="minorHAnsi"/>
          <w:color w:val="000000" w:themeColor="text1"/>
          <w:sz w:val="22"/>
          <w:szCs w:val="22"/>
          <w:lang w:val="ro-RO"/>
        </w:rPr>
        <w:t>:</w:t>
      </w:r>
    </w:p>
    <w:p w14:paraId="27A6B8D7" w14:textId="77777777" w:rsidR="00BB150E" w:rsidRPr="008C03F5" w:rsidRDefault="00BB150E" w:rsidP="00791228">
      <w:pPr>
        <w:spacing w:line="240" w:lineRule="auto"/>
        <w:rPr>
          <w:lang w:val="ro-RO" w:eastAsia="ro-RO"/>
        </w:rPr>
        <w:sectPr w:rsidR="00BB150E" w:rsidRPr="008C03F5" w:rsidSect="002B68A3">
          <w:headerReference w:type="default" r:id="rId25"/>
          <w:footerReference w:type="even" r:id="rId26"/>
          <w:footerReference w:type="default" r:id="rId27"/>
          <w:headerReference w:type="first" r:id="rId28"/>
          <w:footerReference w:type="first" r:id="rId29"/>
          <w:pgSz w:w="11906" w:h="16838" w:code="9"/>
          <w:pgMar w:top="1928" w:right="1418" w:bottom="892" w:left="1418" w:header="709" w:footer="631" w:gutter="0"/>
          <w:cols w:space="708"/>
          <w:docGrid w:linePitch="360"/>
        </w:sectPr>
      </w:pPr>
    </w:p>
    <w:p w14:paraId="420DE41A" w14:textId="77777777" w:rsidR="00AD7F76" w:rsidRPr="008C03F5" w:rsidRDefault="00AD7F76" w:rsidP="00791228">
      <w:pPr>
        <w:spacing w:line="240" w:lineRule="auto"/>
        <w:rPr>
          <w:lang w:val="ro-RO" w:eastAsia="ro-RO"/>
        </w:rPr>
      </w:pPr>
    </w:p>
    <w:p w14:paraId="29F484AD" w14:textId="1F72D9F9" w:rsidR="00BB150E" w:rsidRDefault="0044578E" w:rsidP="00791228">
      <w:pPr>
        <w:spacing w:line="240" w:lineRule="auto"/>
        <w:ind w:left="-1276"/>
        <w:rPr>
          <w:lang w:val="ro-RO" w:eastAsia="ro-RO"/>
        </w:rPr>
      </w:pPr>
      <w:r w:rsidRPr="0044578E">
        <w:rPr>
          <w:noProof/>
          <w:lang w:val="en-US" w:eastAsia="en-US"/>
        </w:rPr>
        <w:drawing>
          <wp:inline distT="0" distB="0" distL="0" distR="0" wp14:anchorId="1420E78C" wp14:editId="245E3AEE">
            <wp:extent cx="9730561" cy="446068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9768406" cy="4478031"/>
                    </a:xfrm>
                    <a:prstGeom prst="rect">
                      <a:avLst/>
                    </a:prstGeom>
                  </pic:spPr>
                </pic:pic>
              </a:graphicData>
            </a:graphic>
          </wp:inline>
        </w:drawing>
      </w:r>
    </w:p>
    <w:p w14:paraId="215EDF58" w14:textId="19CF122C" w:rsidR="00BB150E" w:rsidRPr="008C03F5" w:rsidRDefault="0044578E" w:rsidP="00C45D9C">
      <w:pPr>
        <w:spacing w:line="240" w:lineRule="auto"/>
        <w:ind w:left="-1276"/>
        <w:rPr>
          <w:lang w:val="ro-RO" w:eastAsia="ro-RO"/>
        </w:rPr>
        <w:sectPr w:rsidR="00BB150E" w:rsidRPr="008C03F5" w:rsidSect="00BB150E">
          <w:pgSz w:w="16838" w:h="11906" w:orient="landscape" w:code="9"/>
          <w:pgMar w:top="1418" w:right="1418" w:bottom="1418" w:left="1928" w:header="709" w:footer="629" w:gutter="0"/>
          <w:cols w:space="708"/>
          <w:titlePg/>
          <w:docGrid w:linePitch="360"/>
        </w:sectPr>
      </w:pPr>
      <w:r w:rsidRPr="0044578E">
        <w:rPr>
          <w:noProof/>
          <w:lang w:val="en-US" w:eastAsia="en-US"/>
        </w:rPr>
        <w:lastRenderedPageBreak/>
        <w:drawing>
          <wp:inline distT="0" distB="0" distL="0" distR="0" wp14:anchorId="5DA00E5A" wp14:editId="61910BC1">
            <wp:extent cx="9788055" cy="4701052"/>
            <wp:effectExtent l="0" t="0" r="381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9824980" cy="4718787"/>
                    </a:xfrm>
                    <a:prstGeom prst="rect">
                      <a:avLst/>
                    </a:prstGeom>
                  </pic:spPr>
                </pic:pic>
              </a:graphicData>
            </a:graphic>
          </wp:inline>
        </w:drawing>
      </w:r>
    </w:p>
    <w:p w14:paraId="4FAAF4D5" w14:textId="77777777" w:rsidR="00AD7F76" w:rsidRPr="008C03F5" w:rsidRDefault="00AD7F76" w:rsidP="00791228">
      <w:pPr>
        <w:spacing w:line="240" w:lineRule="auto"/>
        <w:rPr>
          <w:lang w:val="ro-RO" w:eastAsia="ro-RO"/>
        </w:rPr>
      </w:pPr>
    </w:p>
    <w:p w14:paraId="6C7F5C41" w14:textId="08223F3A" w:rsidR="00C326F8" w:rsidRDefault="00C326F8" w:rsidP="00791228">
      <w:pPr>
        <w:pStyle w:val="Titlu2"/>
        <w:spacing w:after="0" w:line="240" w:lineRule="auto"/>
        <w:rPr>
          <w:rFonts w:cstheme="minorHAnsi"/>
          <w:sz w:val="22"/>
          <w:szCs w:val="22"/>
        </w:rPr>
      </w:pPr>
      <w:bookmarkStart w:id="44" w:name="_Toc135053009"/>
      <w:r w:rsidRPr="00A16AD5">
        <w:rPr>
          <w:rFonts w:cstheme="minorHAnsi"/>
          <w:sz w:val="22"/>
          <w:szCs w:val="22"/>
        </w:rPr>
        <w:t xml:space="preserve">Studii de specialitate, în funcţie de categoria şi clasa de importanţă a </w:t>
      </w:r>
      <w:r w:rsidRPr="009E038E">
        <w:rPr>
          <w:rFonts w:cstheme="minorHAnsi"/>
          <w:sz w:val="22"/>
          <w:szCs w:val="22"/>
        </w:rPr>
        <w:t>construcţiilor, după caz</w:t>
      </w:r>
      <w:bookmarkEnd w:id="44"/>
    </w:p>
    <w:p w14:paraId="24E0387D" w14:textId="77777777" w:rsidR="00C45D9C" w:rsidRPr="00C45D9C" w:rsidRDefault="00C45D9C" w:rsidP="00C45D9C">
      <w:pPr>
        <w:rPr>
          <w:lang w:val="ro-RO" w:eastAsia="ro-RO"/>
        </w:rPr>
      </w:pPr>
    </w:p>
    <w:p w14:paraId="6D031163" w14:textId="77777777" w:rsidR="00C326F8" w:rsidRPr="009E038E" w:rsidRDefault="00470BE8" w:rsidP="00791228">
      <w:pPr>
        <w:pStyle w:val="Titlu3"/>
        <w:spacing w:after="0" w:line="240" w:lineRule="auto"/>
        <w:rPr>
          <w:rFonts w:cstheme="minorHAnsi"/>
          <w:bCs/>
          <w:sz w:val="22"/>
          <w:szCs w:val="22"/>
        </w:rPr>
      </w:pPr>
      <w:bookmarkStart w:id="45" w:name="_Toc135053010"/>
      <w:r w:rsidRPr="009E038E">
        <w:rPr>
          <w:rFonts w:cstheme="minorHAnsi"/>
          <w:bCs/>
          <w:sz w:val="22"/>
          <w:szCs w:val="22"/>
        </w:rPr>
        <w:t>S</w:t>
      </w:r>
      <w:r w:rsidR="00C326F8" w:rsidRPr="009E038E">
        <w:rPr>
          <w:rFonts w:cstheme="minorHAnsi"/>
          <w:bCs/>
          <w:sz w:val="22"/>
          <w:szCs w:val="22"/>
        </w:rPr>
        <w:t>tudiu topografic</w:t>
      </w:r>
      <w:bookmarkEnd w:id="45"/>
    </w:p>
    <w:p w14:paraId="73CB5936" w14:textId="4FC61CF8" w:rsidR="00565934" w:rsidRPr="00325213" w:rsidRDefault="00375C66" w:rsidP="00791228">
      <w:pPr>
        <w:spacing w:line="240" w:lineRule="auto"/>
        <w:rPr>
          <w:rFonts w:cstheme="minorHAnsi"/>
          <w:sz w:val="22"/>
          <w:szCs w:val="22"/>
          <w:lang w:val="ro-RO" w:eastAsia="ro-RO"/>
        </w:rPr>
      </w:pPr>
      <w:r w:rsidRPr="00325213">
        <w:rPr>
          <w:rFonts w:cstheme="minorHAnsi"/>
          <w:sz w:val="22"/>
          <w:szCs w:val="22"/>
          <w:lang w:val="ro-RO" w:eastAsia="ro-RO"/>
        </w:rPr>
        <w:t xml:space="preserve">Este </w:t>
      </w:r>
      <w:r w:rsidR="00AD7F76" w:rsidRPr="00325213">
        <w:rPr>
          <w:rFonts w:cstheme="minorHAnsi"/>
          <w:sz w:val="22"/>
          <w:szCs w:val="22"/>
          <w:lang w:val="ro-RO" w:eastAsia="ro-RO"/>
        </w:rPr>
        <w:t>anexa</w:t>
      </w:r>
      <w:r w:rsidRPr="00325213">
        <w:rPr>
          <w:rFonts w:cstheme="minorHAnsi"/>
          <w:sz w:val="22"/>
          <w:szCs w:val="22"/>
          <w:lang w:val="ro-RO" w:eastAsia="ro-RO"/>
        </w:rPr>
        <w:t>t</w:t>
      </w:r>
      <w:r w:rsidR="00042239">
        <w:rPr>
          <w:rFonts w:cstheme="minorHAnsi"/>
          <w:sz w:val="22"/>
          <w:szCs w:val="22"/>
          <w:lang w:val="ro-RO" w:eastAsia="ro-RO"/>
        </w:rPr>
        <w:t xml:space="preserve"> Studiu Topografic.</w:t>
      </w:r>
    </w:p>
    <w:p w14:paraId="6E467C57" w14:textId="77777777" w:rsidR="00C326F8" w:rsidRPr="009E038E" w:rsidRDefault="00470BE8" w:rsidP="00791228">
      <w:pPr>
        <w:pStyle w:val="Titlu3"/>
        <w:spacing w:after="0" w:line="240" w:lineRule="auto"/>
        <w:rPr>
          <w:rFonts w:cstheme="minorHAnsi"/>
          <w:bCs/>
          <w:sz w:val="22"/>
          <w:szCs w:val="22"/>
        </w:rPr>
      </w:pPr>
      <w:bookmarkStart w:id="46" w:name="_Toc135053011"/>
      <w:r w:rsidRPr="009E038E">
        <w:rPr>
          <w:rFonts w:cstheme="minorHAnsi"/>
          <w:bCs/>
          <w:sz w:val="22"/>
          <w:szCs w:val="22"/>
        </w:rPr>
        <w:t>S</w:t>
      </w:r>
      <w:r w:rsidR="00703103" w:rsidRPr="009E038E">
        <w:rPr>
          <w:rFonts w:cstheme="minorHAnsi"/>
          <w:bCs/>
          <w:sz w:val="22"/>
          <w:szCs w:val="22"/>
        </w:rPr>
        <w:t xml:space="preserve">tudiu geotehnic </w:t>
      </w:r>
      <w:r w:rsidR="00C326F8" w:rsidRPr="009E038E">
        <w:rPr>
          <w:rFonts w:cstheme="minorHAnsi"/>
          <w:bCs/>
          <w:sz w:val="22"/>
          <w:szCs w:val="22"/>
        </w:rPr>
        <w:t xml:space="preserve">sau studii de analiză </w:t>
      </w:r>
      <w:r w:rsidR="00703103" w:rsidRPr="009E038E">
        <w:rPr>
          <w:rFonts w:cstheme="minorHAnsi"/>
          <w:bCs/>
          <w:sz w:val="22"/>
          <w:szCs w:val="22"/>
        </w:rPr>
        <w:t>și</w:t>
      </w:r>
      <w:r w:rsidR="00C326F8" w:rsidRPr="009E038E">
        <w:rPr>
          <w:rFonts w:cstheme="minorHAnsi"/>
          <w:bCs/>
          <w:sz w:val="22"/>
          <w:szCs w:val="22"/>
        </w:rPr>
        <w:t xml:space="preserve"> de stabilitate a terenului</w:t>
      </w:r>
      <w:bookmarkEnd w:id="46"/>
    </w:p>
    <w:p w14:paraId="12B51144" w14:textId="6B3CEAF5" w:rsidR="00565934" w:rsidRPr="00C45D9C" w:rsidRDefault="00042239" w:rsidP="00791228">
      <w:pPr>
        <w:spacing w:line="240" w:lineRule="auto"/>
        <w:rPr>
          <w:rFonts w:cstheme="minorHAnsi"/>
          <w:color w:val="000000" w:themeColor="text1"/>
          <w:sz w:val="22"/>
          <w:szCs w:val="22"/>
          <w:lang w:val="ro-RO" w:eastAsia="ro-RO"/>
        </w:rPr>
      </w:pPr>
      <w:r w:rsidRPr="00A16AD5">
        <w:rPr>
          <w:rFonts w:cstheme="minorHAnsi"/>
          <w:color w:val="000000" w:themeColor="text1"/>
          <w:sz w:val="22"/>
          <w:szCs w:val="22"/>
          <w:lang w:val="ro-RO" w:eastAsia="ro-RO"/>
        </w:rPr>
        <w:t>Nu este cazul.</w:t>
      </w:r>
    </w:p>
    <w:p w14:paraId="3B4E3573" w14:textId="77777777" w:rsidR="00C326F8" w:rsidRPr="00A16AD5" w:rsidRDefault="00470BE8" w:rsidP="00791228">
      <w:pPr>
        <w:pStyle w:val="Titlu3"/>
        <w:spacing w:after="0" w:line="240" w:lineRule="auto"/>
        <w:rPr>
          <w:rFonts w:cstheme="minorHAnsi"/>
          <w:bCs/>
          <w:sz w:val="22"/>
          <w:szCs w:val="22"/>
        </w:rPr>
      </w:pPr>
      <w:bookmarkStart w:id="47" w:name="_Toc135053012"/>
      <w:r w:rsidRPr="00A16AD5">
        <w:rPr>
          <w:rFonts w:cstheme="minorHAnsi"/>
          <w:bCs/>
          <w:sz w:val="22"/>
          <w:szCs w:val="22"/>
        </w:rPr>
        <w:t>S</w:t>
      </w:r>
      <w:r w:rsidR="00C326F8" w:rsidRPr="00A16AD5">
        <w:rPr>
          <w:rFonts w:cstheme="minorHAnsi"/>
          <w:bCs/>
          <w:sz w:val="22"/>
          <w:szCs w:val="22"/>
        </w:rPr>
        <w:t>tudiu hidrologic, hidrogeologic</w:t>
      </w:r>
      <w:bookmarkEnd w:id="47"/>
    </w:p>
    <w:p w14:paraId="733ABBAE" w14:textId="3363944C" w:rsidR="00565934" w:rsidRPr="00A16AD5" w:rsidRDefault="00AD7F76" w:rsidP="00791228">
      <w:pPr>
        <w:spacing w:line="240" w:lineRule="auto"/>
        <w:rPr>
          <w:rFonts w:cstheme="minorHAnsi"/>
          <w:color w:val="000000" w:themeColor="text1"/>
          <w:sz w:val="22"/>
          <w:szCs w:val="22"/>
          <w:lang w:val="ro-RO" w:eastAsia="ro-RO"/>
        </w:rPr>
      </w:pPr>
      <w:r w:rsidRPr="00A16AD5">
        <w:rPr>
          <w:rFonts w:cstheme="minorHAnsi"/>
          <w:color w:val="000000" w:themeColor="text1"/>
          <w:sz w:val="22"/>
          <w:szCs w:val="22"/>
          <w:lang w:val="ro-RO" w:eastAsia="ro-RO"/>
        </w:rPr>
        <w:t>Nu este cazul.</w:t>
      </w:r>
    </w:p>
    <w:p w14:paraId="17ECB29E" w14:textId="77777777" w:rsidR="00C326F8" w:rsidRPr="00A16AD5" w:rsidRDefault="00470BE8" w:rsidP="00791228">
      <w:pPr>
        <w:pStyle w:val="Titlu3"/>
        <w:spacing w:after="0" w:line="240" w:lineRule="auto"/>
        <w:rPr>
          <w:rFonts w:cstheme="minorHAnsi"/>
          <w:bCs/>
          <w:sz w:val="22"/>
          <w:szCs w:val="22"/>
        </w:rPr>
      </w:pPr>
      <w:bookmarkStart w:id="48" w:name="_Toc135053013"/>
      <w:r w:rsidRPr="00A16AD5">
        <w:rPr>
          <w:rFonts w:cstheme="minorHAnsi"/>
          <w:bCs/>
          <w:sz w:val="22"/>
          <w:szCs w:val="22"/>
        </w:rPr>
        <w:t>S</w:t>
      </w:r>
      <w:r w:rsidR="00C326F8" w:rsidRPr="00A16AD5">
        <w:rPr>
          <w:rFonts w:cstheme="minorHAnsi"/>
          <w:bCs/>
          <w:sz w:val="22"/>
          <w:szCs w:val="22"/>
        </w:rPr>
        <w:t xml:space="preserve">tudiu privind posibilitatea utilizării unor sisteme alternative de </w:t>
      </w:r>
      <w:r w:rsidR="00703103" w:rsidRPr="00A16AD5">
        <w:rPr>
          <w:rFonts w:cstheme="minorHAnsi"/>
          <w:bCs/>
          <w:sz w:val="22"/>
          <w:szCs w:val="22"/>
        </w:rPr>
        <w:t>eficientă</w:t>
      </w:r>
      <w:r w:rsidR="00C326F8" w:rsidRPr="00A16AD5">
        <w:rPr>
          <w:rFonts w:cstheme="minorHAnsi"/>
          <w:bCs/>
          <w:sz w:val="22"/>
          <w:szCs w:val="22"/>
        </w:rPr>
        <w:t xml:space="preserve"> ridicată pentru </w:t>
      </w:r>
      <w:r w:rsidR="00703103" w:rsidRPr="00A16AD5">
        <w:rPr>
          <w:rFonts w:cstheme="minorHAnsi"/>
          <w:bCs/>
          <w:sz w:val="22"/>
          <w:szCs w:val="22"/>
        </w:rPr>
        <w:t>creșterea</w:t>
      </w:r>
      <w:r w:rsidR="00C326F8" w:rsidRPr="00A16AD5">
        <w:rPr>
          <w:rFonts w:cstheme="minorHAnsi"/>
          <w:bCs/>
          <w:sz w:val="22"/>
          <w:szCs w:val="22"/>
        </w:rPr>
        <w:t xml:space="preserve"> </w:t>
      </w:r>
      <w:r w:rsidR="00703103" w:rsidRPr="00A16AD5">
        <w:rPr>
          <w:rFonts w:cstheme="minorHAnsi"/>
          <w:bCs/>
          <w:sz w:val="22"/>
          <w:szCs w:val="22"/>
        </w:rPr>
        <w:t>performanței</w:t>
      </w:r>
      <w:r w:rsidR="00C326F8" w:rsidRPr="00A16AD5">
        <w:rPr>
          <w:rFonts w:cstheme="minorHAnsi"/>
          <w:bCs/>
          <w:sz w:val="22"/>
          <w:szCs w:val="22"/>
        </w:rPr>
        <w:t xml:space="preserve"> energetice</w:t>
      </w:r>
      <w:bookmarkEnd w:id="48"/>
    </w:p>
    <w:p w14:paraId="1E90A639" w14:textId="3F8DE41D" w:rsidR="00565934" w:rsidRPr="00A16AD5" w:rsidRDefault="00AD7F76" w:rsidP="00791228">
      <w:pPr>
        <w:spacing w:line="240" w:lineRule="auto"/>
        <w:rPr>
          <w:rFonts w:cstheme="minorHAnsi"/>
          <w:color w:val="000000" w:themeColor="text1"/>
          <w:sz w:val="22"/>
          <w:szCs w:val="22"/>
          <w:lang w:val="ro-RO" w:eastAsia="ro-RO"/>
        </w:rPr>
      </w:pPr>
      <w:r w:rsidRPr="00A16AD5">
        <w:rPr>
          <w:rFonts w:cstheme="minorHAnsi"/>
          <w:color w:val="000000" w:themeColor="text1"/>
          <w:sz w:val="22"/>
          <w:szCs w:val="22"/>
          <w:lang w:val="ro-RO" w:eastAsia="ro-RO"/>
        </w:rPr>
        <w:t>Nu este cazul.</w:t>
      </w:r>
    </w:p>
    <w:p w14:paraId="09679639" w14:textId="77777777" w:rsidR="00C326F8" w:rsidRPr="00A16AD5" w:rsidRDefault="00470BE8" w:rsidP="00791228">
      <w:pPr>
        <w:pStyle w:val="Titlu3"/>
        <w:spacing w:after="0" w:line="240" w:lineRule="auto"/>
        <w:rPr>
          <w:rFonts w:cstheme="minorHAnsi"/>
          <w:bCs/>
          <w:sz w:val="22"/>
          <w:szCs w:val="22"/>
        </w:rPr>
      </w:pPr>
      <w:bookmarkStart w:id="49" w:name="_Toc135053014"/>
      <w:r w:rsidRPr="00A16AD5">
        <w:rPr>
          <w:rFonts w:cstheme="minorHAnsi"/>
          <w:bCs/>
          <w:sz w:val="22"/>
          <w:szCs w:val="22"/>
        </w:rPr>
        <w:t>S</w:t>
      </w:r>
      <w:r w:rsidR="00C326F8" w:rsidRPr="00A16AD5">
        <w:rPr>
          <w:rFonts w:cstheme="minorHAnsi"/>
          <w:bCs/>
          <w:sz w:val="22"/>
          <w:szCs w:val="22"/>
        </w:rPr>
        <w:t xml:space="preserve">tudiu de trafic </w:t>
      </w:r>
      <w:proofErr w:type="spellStart"/>
      <w:r w:rsidR="00C326F8" w:rsidRPr="00A16AD5">
        <w:rPr>
          <w:rFonts w:cstheme="minorHAnsi"/>
          <w:bCs/>
          <w:sz w:val="22"/>
          <w:szCs w:val="22"/>
        </w:rPr>
        <w:t>şi</w:t>
      </w:r>
      <w:proofErr w:type="spellEnd"/>
      <w:r w:rsidR="00C326F8" w:rsidRPr="00A16AD5">
        <w:rPr>
          <w:rFonts w:cstheme="minorHAnsi"/>
          <w:bCs/>
          <w:sz w:val="22"/>
          <w:szCs w:val="22"/>
        </w:rPr>
        <w:t xml:space="preserve"> studiu de </w:t>
      </w:r>
      <w:r w:rsidR="00703103" w:rsidRPr="00A16AD5">
        <w:rPr>
          <w:rFonts w:cstheme="minorHAnsi"/>
          <w:bCs/>
          <w:sz w:val="22"/>
          <w:szCs w:val="22"/>
        </w:rPr>
        <w:t>circulație</w:t>
      </w:r>
      <w:bookmarkEnd w:id="49"/>
    </w:p>
    <w:p w14:paraId="5F261D3F" w14:textId="4824F2D7" w:rsidR="00565934" w:rsidRDefault="00A16AD5" w:rsidP="00791228">
      <w:pPr>
        <w:spacing w:line="240" w:lineRule="auto"/>
        <w:rPr>
          <w:rFonts w:cstheme="minorHAnsi"/>
          <w:color w:val="000000" w:themeColor="text1"/>
          <w:sz w:val="22"/>
          <w:szCs w:val="22"/>
          <w:lang w:val="ro-RO"/>
        </w:rPr>
      </w:pPr>
      <w:r w:rsidRPr="00A16AD5">
        <w:rPr>
          <w:rFonts w:cstheme="minorHAnsi"/>
          <w:color w:val="000000" w:themeColor="text1"/>
          <w:sz w:val="22"/>
          <w:szCs w:val="22"/>
          <w:lang w:val="ro-RO"/>
        </w:rPr>
        <w:t>Nu este cazul.</w:t>
      </w:r>
    </w:p>
    <w:p w14:paraId="604CBE78" w14:textId="77777777" w:rsidR="00C326F8" w:rsidRPr="008C03F5" w:rsidRDefault="00470BE8" w:rsidP="00791228">
      <w:pPr>
        <w:pStyle w:val="Titlu3"/>
        <w:spacing w:after="0" w:line="240" w:lineRule="auto"/>
        <w:rPr>
          <w:rFonts w:cstheme="minorHAnsi"/>
          <w:bCs/>
          <w:sz w:val="22"/>
          <w:szCs w:val="22"/>
        </w:rPr>
      </w:pPr>
      <w:bookmarkStart w:id="50" w:name="_Toc135053015"/>
      <w:r w:rsidRPr="008C03F5">
        <w:rPr>
          <w:rFonts w:cstheme="minorHAnsi"/>
          <w:bCs/>
          <w:sz w:val="22"/>
          <w:szCs w:val="22"/>
        </w:rPr>
        <w:t>R</w:t>
      </w:r>
      <w:r w:rsidR="00C326F8" w:rsidRPr="008C03F5">
        <w:rPr>
          <w:rFonts w:cstheme="minorHAnsi"/>
          <w:bCs/>
          <w:sz w:val="22"/>
          <w:szCs w:val="22"/>
        </w:rPr>
        <w:t xml:space="preserve">aport de diagnostic arheologic preliminar în vederea exproprierii, pentru obiectivele de </w:t>
      </w:r>
      <w:r w:rsidR="00703103" w:rsidRPr="008C03F5">
        <w:rPr>
          <w:rFonts w:cstheme="minorHAnsi"/>
          <w:bCs/>
          <w:sz w:val="22"/>
          <w:szCs w:val="22"/>
        </w:rPr>
        <w:t>investiții</w:t>
      </w:r>
      <w:r w:rsidR="00C326F8" w:rsidRPr="008C03F5">
        <w:rPr>
          <w:rFonts w:cstheme="minorHAnsi"/>
          <w:bCs/>
          <w:sz w:val="22"/>
          <w:szCs w:val="22"/>
        </w:rPr>
        <w:t xml:space="preserve"> ale căror amplasamente urmează a fi expropriate pentru cauză de utilitate publică</w:t>
      </w:r>
      <w:bookmarkEnd w:id="50"/>
    </w:p>
    <w:p w14:paraId="2BE07B55" w14:textId="0B011BE9" w:rsidR="00565934" w:rsidRDefault="00AD7F76" w:rsidP="00791228">
      <w:pPr>
        <w:spacing w:line="240" w:lineRule="auto"/>
        <w:rPr>
          <w:rFonts w:cstheme="minorHAnsi"/>
          <w:color w:val="000000" w:themeColor="text1"/>
          <w:sz w:val="22"/>
          <w:szCs w:val="22"/>
          <w:lang w:val="ro-RO" w:eastAsia="ro-RO"/>
        </w:rPr>
      </w:pPr>
      <w:r w:rsidRPr="008C03F5">
        <w:rPr>
          <w:rFonts w:cstheme="minorHAnsi"/>
          <w:color w:val="000000" w:themeColor="text1"/>
          <w:sz w:val="22"/>
          <w:szCs w:val="22"/>
          <w:lang w:val="ro-RO" w:eastAsia="ro-RO"/>
        </w:rPr>
        <w:t xml:space="preserve">Nu este cazul – proiectul nu implica exproprieri sau alte acțiuni similare, toate amplasamentele implicate fiind pe domeniul public al </w:t>
      </w:r>
      <w:proofErr w:type="spellStart"/>
      <w:r w:rsidR="00C34E8F">
        <w:rPr>
          <w:rFonts w:cstheme="minorHAnsi"/>
          <w:color w:val="000000" w:themeColor="text1"/>
          <w:sz w:val="22"/>
          <w:szCs w:val="22"/>
          <w:lang w:val="ro-RO" w:eastAsia="ro-RO"/>
        </w:rPr>
        <w:t>orasului</w:t>
      </w:r>
      <w:proofErr w:type="spellEnd"/>
      <w:r w:rsidR="00C34E8F">
        <w:rPr>
          <w:rFonts w:cstheme="minorHAnsi"/>
          <w:color w:val="000000" w:themeColor="text1"/>
          <w:sz w:val="22"/>
          <w:szCs w:val="22"/>
          <w:lang w:val="ro-RO" w:eastAsia="ro-RO"/>
        </w:rPr>
        <w:t xml:space="preserve"> Bicaz</w:t>
      </w:r>
      <w:r w:rsidR="00DC7E65">
        <w:rPr>
          <w:rFonts w:cstheme="minorHAnsi"/>
          <w:color w:val="000000" w:themeColor="text1"/>
          <w:sz w:val="22"/>
          <w:szCs w:val="22"/>
          <w:lang w:val="ro-RO" w:eastAsia="ro-RO"/>
        </w:rPr>
        <w:t>.</w:t>
      </w:r>
    </w:p>
    <w:p w14:paraId="4A91B255" w14:textId="77777777" w:rsidR="00C326F8" w:rsidRPr="008C03F5" w:rsidRDefault="000F7C49" w:rsidP="00791228">
      <w:pPr>
        <w:pStyle w:val="Titlu3"/>
        <w:spacing w:after="0" w:line="240" w:lineRule="auto"/>
        <w:rPr>
          <w:rFonts w:cstheme="minorHAnsi"/>
          <w:bCs/>
          <w:sz w:val="22"/>
          <w:szCs w:val="22"/>
        </w:rPr>
      </w:pPr>
      <w:bookmarkStart w:id="51" w:name="_Toc135053016"/>
      <w:r w:rsidRPr="008C03F5">
        <w:rPr>
          <w:rFonts w:cstheme="minorHAnsi"/>
          <w:bCs/>
          <w:sz w:val="22"/>
          <w:szCs w:val="22"/>
        </w:rPr>
        <w:t>S</w:t>
      </w:r>
      <w:r w:rsidR="00C326F8" w:rsidRPr="008C03F5">
        <w:rPr>
          <w:rFonts w:cstheme="minorHAnsi"/>
          <w:bCs/>
          <w:sz w:val="22"/>
          <w:szCs w:val="22"/>
        </w:rPr>
        <w:t xml:space="preserve">tudiu peisagistic în cazul obiectivelor de </w:t>
      </w:r>
      <w:r w:rsidR="00703103" w:rsidRPr="008C03F5">
        <w:rPr>
          <w:rFonts w:cstheme="minorHAnsi"/>
          <w:bCs/>
          <w:sz w:val="22"/>
          <w:szCs w:val="22"/>
        </w:rPr>
        <w:t>investiții</w:t>
      </w:r>
      <w:r w:rsidR="00C326F8" w:rsidRPr="008C03F5">
        <w:rPr>
          <w:rFonts w:cstheme="minorHAnsi"/>
          <w:bCs/>
          <w:sz w:val="22"/>
          <w:szCs w:val="22"/>
        </w:rPr>
        <w:t xml:space="preserve"> care se referă la amenajări </w:t>
      </w:r>
      <w:r w:rsidR="00703103" w:rsidRPr="008C03F5">
        <w:rPr>
          <w:rFonts w:cstheme="minorHAnsi"/>
          <w:bCs/>
          <w:sz w:val="22"/>
          <w:szCs w:val="22"/>
        </w:rPr>
        <w:t>spatii</w:t>
      </w:r>
      <w:r w:rsidR="00C326F8" w:rsidRPr="008C03F5">
        <w:rPr>
          <w:rFonts w:cstheme="minorHAnsi"/>
          <w:bCs/>
          <w:sz w:val="22"/>
          <w:szCs w:val="22"/>
        </w:rPr>
        <w:t xml:space="preserve"> verzi </w:t>
      </w:r>
      <w:r w:rsidR="00703103" w:rsidRPr="008C03F5">
        <w:rPr>
          <w:rFonts w:cstheme="minorHAnsi"/>
          <w:bCs/>
          <w:sz w:val="22"/>
          <w:szCs w:val="22"/>
        </w:rPr>
        <w:t>și</w:t>
      </w:r>
      <w:r w:rsidR="00C326F8" w:rsidRPr="008C03F5">
        <w:rPr>
          <w:rFonts w:cstheme="minorHAnsi"/>
          <w:bCs/>
          <w:sz w:val="22"/>
          <w:szCs w:val="22"/>
        </w:rPr>
        <w:t xml:space="preserve"> peisajere</w:t>
      </w:r>
      <w:bookmarkEnd w:id="51"/>
    </w:p>
    <w:p w14:paraId="7F6406D4" w14:textId="055DE22C" w:rsidR="00565934" w:rsidRPr="008C03F5" w:rsidRDefault="00AD7F76" w:rsidP="00791228">
      <w:pPr>
        <w:spacing w:line="240" w:lineRule="auto"/>
        <w:rPr>
          <w:rFonts w:cstheme="minorHAnsi"/>
          <w:color w:val="000000" w:themeColor="text1"/>
          <w:sz w:val="22"/>
          <w:szCs w:val="22"/>
          <w:lang w:val="ro-RO" w:eastAsia="ro-RO"/>
        </w:rPr>
      </w:pPr>
      <w:r w:rsidRPr="008C03F5">
        <w:rPr>
          <w:rFonts w:cstheme="minorHAnsi"/>
          <w:color w:val="000000" w:themeColor="text1"/>
          <w:sz w:val="22"/>
          <w:szCs w:val="22"/>
          <w:lang w:val="ro-RO" w:eastAsia="ro-RO"/>
        </w:rPr>
        <w:t>Nu este cazul.</w:t>
      </w:r>
    </w:p>
    <w:p w14:paraId="0E10E05E" w14:textId="77777777" w:rsidR="00C326F8" w:rsidRPr="008C03F5" w:rsidRDefault="000F7C49" w:rsidP="00791228">
      <w:pPr>
        <w:pStyle w:val="Titlu3"/>
        <w:spacing w:after="0" w:line="240" w:lineRule="auto"/>
        <w:rPr>
          <w:rFonts w:cstheme="minorHAnsi"/>
          <w:bCs/>
          <w:sz w:val="22"/>
          <w:szCs w:val="22"/>
        </w:rPr>
      </w:pPr>
      <w:bookmarkStart w:id="52" w:name="_Toc135053017"/>
      <w:r w:rsidRPr="008C03F5">
        <w:rPr>
          <w:rFonts w:cstheme="minorHAnsi"/>
          <w:bCs/>
          <w:sz w:val="22"/>
          <w:szCs w:val="22"/>
        </w:rPr>
        <w:t>S</w:t>
      </w:r>
      <w:r w:rsidR="00C326F8" w:rsidRPr="008C03F5">
        <w:rPr>
          <w:rFonts w:cstheme="minorHAnsi"/>
          <w:bCs/>
          <w:sz w:val="22"/>
          <w:szCs w:val="22"/>
        </w:rPr>
        <w:t>tudiu privind valoarea resursei culturale;</w:t>
      </w:r>
      <w:bookmarkEnd w:id="52"/>
      <w:r w:rsidR="00C326F8" w:rsidRPr="008C03F5">
        <w:rPr>
          <w:rFonts w:cstheme="minorHAnsi"/>
          <w:bCs/>
          <w:sz w:val="22"/>
          <w:szCs w:val="22"/>
        </w:rPr>
        <w:t> </w:t>
      </w:r>
    </w:p>
    <w:p w14:paraId="715F16D4" w14:textId="3BD193B3" w:rsidR="00565934" w:rsidRPr="008C03F5" w:rsidRDefault="00AD7F76" w:rsidP="00791228">
      <w:pPr>
        <w:spacing w:line="240" w:lineRule="auto"/>
        <w:rPr>
          <w:rFonts w:cstheme="minorHAnsi"/>
          <w:color w:val="000000" w:themeColor="text1"/>
          <w:sz w:val="22"/>
          <w:szCs w:val="22"/>
          <w:lang w:val="ro-RO" w:eastAsia="ro-RO"/>
        </w:rPr>
      </w:pPr>
      <w:r w:rsidRPr="008C03F5">
        <w:rPr>
          <w:rFonts w:cstheme="minorHAnsi"/>
          <w:color w:val="000000" w:themeColor="text1"/>
          <w:sz w:val="22"/>
          <w:szCs w:val="22"/>
          <w:lang w:val="ro-RO" w:eastAsia="ro-RO"/>
        </w:rPr>
        <w:t>Nu este cazul.</w:t>
      </w:r>
    </w:p>
    <w:p w14:paraId="495FCD88" w14:textId="77777777" w:rsidR="00C326F8" w:rsidRPr="008C03F5" w:rsidRDefault="000F7C49" w:rsidP="00791228">
      <w:pPr>
        <w:pStyle w:val="Titlu3"/>
        <w:spacing w:after="0" w:line="240" w:lineRule="auto"/>
        <w:rPr>
          <w:rFonts w:cstheme="minorHAnsi"/>
          <w:bCs/>
          <w:sz w:val="22"/>
          <w:szCs w:val="22"/>
        </w:rPr>
      </w:pPr>
      <w:bookmarkStart w:id="53" w:name="_Toc135053018"/>
      <w:r w:rsidRPr="008C03F5">
        <w:rPr>
          <w:rFonts w:cstheme="minorHAnsi"/>
          <w:bCs/>
          <w:sz w:val="22"/>
          <w:szCs w:val="22"/>
        </w:rPr>
        <w:t>S</w:t>
      </w:r>
      <w:r w:rsidR="00C326F8" w:rsidRPr="008C03F5">
        <w:rPr>
          <w:rFonts w:cstheme="minorHAnsi"/>
          <w:bCs/>
          <w:sz w:val="22"/>
          <w:szCs w:val="22"/>
        </w:rPr>
        <w:t xml:space="preserve">tudii de specialitate necesare în </w:t>
      </w:r>
      <w:r w:rsidR="00703103" w:rsidRPr="008C03F5">
        <w:rPr>
          <w:rFonts w:cstheme="minorHAnsi"/>
          <w:bCs/>
          <w:sz w:val="22"/>
          <w:szCs w:val="22"/>
        </w:rPr>
        <w:t>funcție</w:t>
      </w:r>
      <w:r w:rsidR="00C326F8" w:rsidRPr="008C03F5">
        <w:rPr>
          <w:rFonts w:cstheme="minorHAnsi"/>
          <w:bCs/>
          <w:sz w:val="22"/>
          <w:szCs w:val="22"/>
        </w:rPr>
        <w:t xml:space="preserve"> de specificul </w:t>
      </w:r>
      <w:r w:rsidR="00703103" w:rsidRPr="008C03F5">
        <w:rPr>
          <w:rFonts w:cstheme="minorHAnsi"/>
          <w:bCs/>
          <w:sz w:val="22"/>
          <w:szCs w:val="22"/>
        </w:rPr>
        <w:t>investiției</w:t>
      </w:r>
      <w:bookmarkEnd w:id="53"/>
    </w:p>
    <w:p w14:paraId="58D0B285" w14:textId="17664A61" w:rsidR="00300D53" w:rsidRDefault="00AD7F76" w:rsidP="00791228">
      <w:pPr>
        <w:spacing w:line="240" w:lineRule="auto"/>
        <w:rPr>
          <w:rFonts w:cstheme="minorHAnsi"/>
          <w:color w:val="000000" w:themeColor="text1"/>
          <w:sz w:val="22"/>
          <w:szCs w:val="22"/>
          <w:lang w:val="ro-RO" w:eastAsia="ro-RO"/>
        </w:rPr>
      </w:pPr>
      <w:r w:rsidRPr="008C03F5">
        <w:rPr>
          <w:rFonts w:cstheme="minorHAnsi"/>
          <w:color w:val="000000" w:themeColor="text1"/>
          <w:sz w:val="22"/>
          <w:szCs w:val="22"/>
          <w:lang w:val="ro-RO" w:eastAsia="ro-RO"/>
        </w:rPr>
        <w:t>Nu este cazul.</w:t>
      </w:r>
    </w:p>
    <w:p w14:paraId="4A401F50" w14:textId="77777777" w:rsidR="00565934" w:rsidRDefault="00565934" w:rsidP="00791228">
      <w:pPr>
        <w:spacing w:line="240" w:lineRule="auto"/>
        <w:rPr>
          <w:rFonts w:cstheme="minorHAnsi"/>
          <w:color w:val="000000" w:themeColor="text1"/>
          <w:sz w:val="22"/>
          <w:szCs w:val="22"/>
          <w:lang w:val="ro-RO" w:eastAsia="ro-RO"/>
        </w:rPr>
      </w:pPr>
    </w:p>
    <w:p w14:paraId="00930927" w14:textId="75697611" w:rsidR="00AD7F76" w:rsidRPr="00375C66" w:rsidRDefault="00C326F8" w:rsidP="00791228">
      <w:pPr>
        <w:pStyle w:val="Titlu2"/>
        <w:spacing w:after="0" w:line="240" w:lineRule="auto"/>
        <w:rPr>
          <w:rFonts w:cstheme="minorHAnsi"/>
          <w:sz w:val="22"/>
          <w:szCs w:val="22"/>
        </w:rPr>
      </w:pPr>
      <w:bookmarkStart w:id="54" w:name="_Toc135053019"/>
      <w:r w:rsidRPr="00375C66">
        <w:rPr>
          <w:rFonts w:cstheme="minorHAnsi"/>
          <w:sz w:val="22"/>
          <w:szCs w:val="22"/>
        </w:rPr>
        <w:t>Grafice orientative de realizare a investiţiei</w:t>
      </w:r>
      <w:bookmarkEnd w:id="54"/>
      <w:r w:rsidRPr="00375C66">
        <w:rPr>
          <w:rFonts w:cstheme="minorHAnsi"/>
          <w:sz w:val="22"/>
          <w:szCs w:val="22"/>
        </w:rPr>
        <w:t> </w:t>
      </w:r>
    </w:p>
    <w:p w14:paraId="5E3E6F99" w14:textId="6ADFB596" w:rsidR="00576D45" w:rsidRPr="00375C66" w:rsidRDefault="00576D45" w:rsidP="005B2C49">
      <w:pPr>
        <w:pStyle w:val="Listparagraf"/>
        <w:numPr>
          <w:ilvl w:val="0"/>
          <w:numId w:val="121"/>
        </w:numPr>
        <w:rPr>
          <w:b/>
          <w:bCs/>
          <w:sz w:val="22"/>
          <w:szCs w:val="22"/>
          <w:lang w:eastAsia="ro-RO"/>
        </w:rPr>
      </w:pPr>
      <w:r w:rsidRPr="00375C66">
        <w:rPr>
          <w:b/>
          <w:bCs/>
          <w:sz w:val="22"/>
          <w:szCs w:val="22"/>
          <w:lang w:eastAsia="ro-RO"/>
        </w:rPr>
        <w:t>Grafice estimative de derulare a proiectului</w:t>
      </w:r>
    </w:p>
    <w:p w14:paraId="12281A46" w14:textId="3A092BF7" w:rsidR="00033890" w:rsidRPr="00C45D9C" w:rsidRDefault="00375C66" w:rsidP="00C45D9C">
      <w:pPr>
        <w:rPr>
          <w:sz w:val="22"/>
          <w:szCs w:val="22"/>
          <w:lang w:eastAsia="ro-RO"/>
        </w:rPr>
      </w:pPr>
      <w:r w:rsidRPr="008C6201">
        <w:rPr>
          <w:sz w:val="22"/>
          <w:szCs w:val="22"/>
          <w:lang w:eastAsia="ro-RO"/>
        </w:rPr>
        <w:t>E</w:t>
      </w:r>
      <w:r w:rsidR="00042239">
        <w:rPr>
          <w:sz w:val="22"/>
          <w:szCs w:val="22"/>
          <w:lang w:eastAsia="ro-RO"/>
        </w:rPr>
        <w:t xml:space="preserve">ste </w:t>
      </w:r>
      <w:proofErr w:type="spellStart"/>
      <w:r w:rsidR="00042239">
        <w:rPr>
          <w:sz w:val="22"/>
          <w:szCs w:val="22"/>
          <w:lang w:eastAsia="ro-RO"/>
        </w:rPr>
        <w:t>anexat</w:t>
      </w:r>
      <w:proofErr w:type="spellEnd"/>
      <w:r w:rsidR="00042239">
        <w:rPr>
          <w:sz w:val="22"/>
          <w:szCs w:val="22"/>
          <w:lang w:eastAsia="ro-RO"/>
        </w:rPr>
        <w:t>.</w:t>
      </w:r>
      <w:r w:rsidR="00033890">
        <w:rPr>
          <w:b/>
          <w:bCs/>
          <w:lang w:eastAsia="ro-RO"/>
        </w:rPr>
        <w:br w:type="page"/>
      </w:r>
    </w:p>
    <w:p w14:paraId="6BA08455" w14:textId="0EC5A319" w:rsidR="009A5B2A" w:rsidRPr="0044578E" w:rsidRDefault="009A5B2A" w:rsidP="00791228">
      <w:pPr>
        <w:pStyle w:val="Titlu1"/>
        <w:spacing w:line="240" w:lineRule="auto"/>
        <w:rPr>
          <w:rFonts w:asciiTheme="minorHAnsi" w:hAnsiTheme="minorHAnsi" w:cstheme="minorHAnsi"/>
          <w:sz w:val="22"/>
          <w:szCs w:val="22"/>
        </w:rPr>
      </w:pPr>
      <w:bookmarkStart w:id="55" w:name="_Toc490341954"/>
      <w:bookmarkStart w:id="56" w:name="_Toc135053020"/>
      <w:r w:rsidRPr="0044578E">
        <w:rPr>
          <w:rFonts w:asciiTheme="minorHAnsi" w:hAnsiTheme="minorHAnsi" w:cstheme="minorHAnsi"/>
          <w:sz w:val="22"/>
          <w:szCs w:val="22"/>
        </w:rPr>
        <w:lastRenderedPageBreak/>
        <w:t xml:space="preserve">Analiza </w:t>
      </w:r>
      <w:r w:rsidR="00D03B97" w:rsidRPr="0044578E">
        <w:rPr>
          <w:rFonts w:asciiTheme="minorHAnsi" w:hAnsiTheme="minorHAnsi" w:cstheme="minorHAnsi"/>
          <w:sz w:val="22"/>
          <w:szCs w:val="22"/>
        </w:rPr>
        <w:t>C</w:t>
      </w:r>
      <w:r w:rsidR="001F4610" w:rsidRPr="0044578E">
        <w:rPr>
          <w:rFonts w:asciiTheme="minorHAnsi" w:hAnsiTheme="minorHAnsi" w:cstheme="minorHAnsi"/>
          <w:sz w:val="22"/>
          <w:szCs w:val="22"/>
        </w:rPr>
        <w:t xml:space="preserve">ost – </w:t>
      </w:r>
      <w:bookmarkEnd w:id="55"/>
      <w:r w:rsidR="00CC0BE5" w:rsidRPr="0044578E">
        <w:rPr>
          <w:rFonts w:asciiTheme="minorHAnsi" w:hAnsiTheme="minorHAnsi" w:cstheme="minorHAnsi"/>
          <w:sz w:val="22"/>
          <w:szCs w:val="22"/>
        </w:rPr>
        <w:t>B</w:t>
      </w:r>
      <w:r w:rsidR="00D03B97" w:rsidRPr="0044578E">
        <w:rPr>
          <w:rFonts w:asciiTheme="minorHAnsi" w:hAnsiTheme="minorHAnsi" w:cstheme="minorHAnsi"/>
          <w:sz w:val="22"/>
          <w:szCs w:val="22"/>
        </w:rPr>
        <w:t>eneficiu</w:t>
      </w:r>
      <w:bookmarkEnd w:id="56"/>
    </w:p>
    <w:p w14:paraId="0801AF40" w14:textId="77777777" w:rsidR="009A5B2A" w:rsidRPr="0044578E" w:rsidRDefault="009A5B2A" w:rsidP="00791228">
      <w:pPr>
        <w:pStyle w:val="Titlu2"/>
        <w:spacing w:after="0" w:line="240" w:lineRule="auto"/>
        <w:rPr>
          <w:rFonts w:cstheme="minorHAnsi"/>
          <w:sz w:val="22"/>
          <w:szCs w:val="22"/>
        </w:rPr>
      </w:pPr>
      <w:bookmarkStart w:id="57" w:name="_Toc135053021"/>
      <w:bookmarkStart w:id="58" w:name="_Toc490341955"/>
      <w:r w:rsidRPr="0044578E">
        <w:rPr>
          <w:rFonts w:cstheme="minorHAnsi"/>
          <w:sz w:val="22"/>
          <w:szCs w:val="22"/>
        </w:rPr>
        <w:t>Prezentarea cadrului de analiză</w:t>
      </w:r>
      <w:r w:rsidR="000241F3" w:rsidRPr="0044578E">
        <w:rPr>
          <w:rFonts w:cstheme="minorHAnsi"/>
          <w:sz w:val="22"/>
          <w:szCs w:val="22"/>
        </w:rPr>
        <w:t>, INCLUSIV SPECIFICAREA PERIOADEU DE REFERINTA SI PREZENTAREA SCENARIULUI DE REFERINTA</w:t>
      </w:r>
      <w:bookmarkEnd w:id="57"/>
    </w:p>
    <w:p w14:paraId="43ACD795" w14:textId="75EABB15" w:rsidR="000241F3" w:rsidRPr="000D6C65" w:rsidRDefault="000241F3" w:rsidP="00791228">
      <w:pPr>
        <w:spacing w:line="240" w:lineRule="auto"/>
        <w:rPr>
          <w:rFonts w:cstheme="minorHAnsi"/>
          <w:sz w:val="22"/>
          <w:szCs w:val="22"/>
          <w:lang w:val="ro-RO" w:eastAsia="ro-RO"/>
        </w:rPr>
      </w:pPr>
      <w:r w:rsidRPr="000D6C65">
        <w:rPr>
          <w:rFonts w:cstheme="minorHAnsi"/>
          <w:sz w:val="22"/>
          <w:szCs w:val="22"/>
          <w:lang w:val="ro-RO" w:eastAsia="ro-RO"/>
        </w:rPr>
        <w:t xml:space="preserve">Obiectivul general al proiectului este </w:t>
      </w:r>
      <w:proofErr w:type="spellStart"/>
      <w:r w:rsidR="005658A5" w:rsidRPr="000D6C65">
        <w:rPr>
          <w:rFonts w:cstheme="minorHAnsi"/>
          <w:sz w:val="22"/>
          <w:szCs w:val="22"/>
          <w:lang w:val="ro-RO" w:eastAsia="ro-RO"/>
        </w:rPr>
        <w:t>cresterea</w:t>
      </w:r>
      <w:proofErr w:type="spellEnd"/>
      <w:r w:rsidR="005658A5" w:rsidRPr="000D6C65">
        <w:rPr>
          <w:rFonts w:cstheme="minorHAnsi"/>
          <w:sz w:val="22"/>
          <w:szCs w:val="22"/>
          <w:lang w:val="ro-RO" w:eastAsia="ro-RO"/>
        </w:rPr>
        <w:t xml:space="preserve"> </w:t>
      </w:r>
      <w:proofErr w:type="spellStart"/>
      <w:r w:rsidR="005658A5" w:rsidRPr="000D6C65">
        <w:rPr>
          <w:rFonts w:cstheme="minorHAnsi"/>
          <w:sz w:val="22"/>
          <w:szCs w:val="22"/>
          <w:lang w:val="ro-RO" w:eastAsia="ro-RO"/>
        </w:rPr>
        <w:t>sigurantei</w:t>
      </w:r>
      <w:proofErr w:type="spellEnd"/>
      <w:r w:rsidR="005658A5" w:rsidRPr="000D6C65">
        <w:rPr>
          <w:rFonts w:cstheme="minorHAnsi"/>
          <w:sz w:val="22"/>
          <w:szCs w:val="22"/>
          <w:lang w:val="ro-RO" w:eastAsia="ro-RO"/>
        </w:rPr>
        <w:t xml:space="preserve"> pietonilor si a traficului rutier</w:t>
      </w:r>
      <w:r w:rsidR="00375C66">
        <w:rPr>
          <w:rFonts w:cstheme="minorHAnsi"/>
          <w:sz w:val="22"/>
          <w:szCs w:val="22"/>
          <w:lang w:val="ro-RO" w:eastAsia="ro-RO"/>
        </w:rPr>
        <w:t>.</w:t>
      </w:r>
      <w:r w:rsidRPr="000D6C65">
        <w:rPr>
          <w:rFonts w:cstheme="minorHAnsi"/>
          <w:sz w:val="22"/>
          <w:szCs w:val="22"/>
          <w:lang w:val="ro-RO" w:eastAsia="ro-RO"/>
        </w:rPr>
        <w:t xml:space="preserve"> </w:t>
      </w:r>
    </w:p>
    <w:p w14:paraId="58D744D8" w14:textId="236977E7" w:rsidR="000241F3" w:rsidRPr="000D6C65" w:rsidRDefault="000241F3" w:rsidP="00791228">
      <w:pPr>
        <w:spacing w:line="240" w:lineRule="auto"/>
        <w:rPr>
          <w:rFonts w:cstheme="minorHAnsi"/>
          <w:sz w:val="22"/>
          <w:szCs w:val="22"/>
          <w:lang w:val="ro-RO" w:eastAsia="ro-RO"/>
        </w:rPr>
      </w:pPr>
      <w:r w:rsidRPr="000D6C65">
        <w:rPr>
          <w:rFonts w:cstheme="minorHAnsi"/>
          <w:sz w:val="22"/>
          <w:szCs w:val="22"/>
          <w:lang w:val="ro-RO" w:eastAsia="ro-RO"/>
        </w:rPr>
        <w:t>În îndeplinirea obiectivului general al proiectului se va ave</w:t>
      </w:r>
      <w:r w:rsidR="000D6C65">
        <w:rPr>
          <w:rFonts w:cstheme="minorHAnsi"/>
          <w:sz w:val="22"/>
          <w:szCs w:val="22"/>
          <w:lang w:val="ro-RO" w:eastAsia="ro-RO"/>
        </w:rPr>
        <w:t xml:space="preserve">a în vedere identificarea unor </w:t>
      </w:r>
      <w:r w:rsidRPr="000D6C65">
        <w:rPr>
          <w:rFonts w:cstheme="minorHAnsi"/>
          <w:sz w:val="22"/>
          <w:szCs w:val="22"/>
          <w:lang w:val="ro-RO" w:eastAsia="ro-RO"/>
        </w:rPr>
        <w:t>soluții oportune pentru:</w:t>
      </w:r>
    </w:p>
    <w:p w14:paraId="55790AE1" w14:textId="3114D62E" w:rsidR="000241F3" w:rsidRPr="000D6C65" w:rsidRDefault="000241F3" w:rsidP="005B2C49">
      <w:pPr>
        <w:pStyle w:val="Listparagraf"/>
        <w:numPr>
          <w:ilvl w:val="0"/>
          <w:numId w:val="58"/>
        </w:numPr>
        <w:spacing w:line="240" w:lineRule="auto"/>
        <w:rPr>
          <w:rFonts w:asciiTheme="minorHAnsi" w:hAnsiTheme="minorHAnsi" w:cstheme="minorHAnsi"/>
          <w:sz w:val="22"/>
          <w:szCs w:val="22"/>
          <w:lang w:eastAsia="ro-RO"/>
        </w:rPr>
      </w:pPr>
      <w:r w:rsidRPr="000D6C65">
        <w:rPr>
          <w:rFonts w:asciiTheme="minorHAnsi" w:hAnsiTheme="minorHAnsi" w:cstheme="minorHAnsi"/>
          <w:sz w:val="22"/>
          <w:szCs w:val="22"/>
          <w:lang w:eastAsia="ro-RO"/>
        </w:rPr>
        <w:t xml:space="preserve">asigurarea circulației fluente între punctele importante de interes: </w:t>
      </w:r>
      <w:r w:rsidR="00896968" w:rsidRPr="000D6C65">
        <w:rPr>
          <w:rFonts w:asciiTheme="minorHAnsi" w:hAnsiTheme="minorHAnsi" w:cstheme="minorHAnsi"/>
          <w:sz w:val="22"/>
          <w:szCs w:val="22"/>
          <w:lang w:eastAsia="ro-RO"/>
        </w:rPr>
        <w:t xml:space="preserve">zone </w:t>
      </w:r>
      <w:r w:rsidRPr="000D6C65">
        <w:rPr>
          <w:rFonts w:asciiTheme="minorHAnsi" w:hAnsiTheme="minorHAnsi" w:cstheme="minorHAnsi"/>
          <w:sz w:val="22"/>
          <w:szCs w:val="22"/>
          <w:lang w:eastAsia="ro-RO"/>
        </w:rPr>
        <w:t>de locuințe,</w:t>
      </w:r>
      <w:r w:rsidR="000D6C65">
        <w:rPr>
          <w:rFonts w:asciiTheme="minorHAnsi" w:hAnsiTheme="minorHAnsi" w:cstheme="minorHAnsi"/>
          <w:sz w:val="22"/>
          <w:szCs w:val="22"/>
          <w:lang w:eastAsia="ro-RO"/>
        </w:rPr>
        <w:t xml:space="preserve"> </w:t>
      </w:r>
      <w:proofErr w:type="spellStart"/>
      <w:r w:rsidR="000D6C65">
        <w:rPr>
          <w:rFonts w:asciiTheme="minorHAnsi" w:hAnsiTheme="minorHAnsi" w:cstheme="minorHAnsi"/>
          <w:sz w:val="22"/>
          <w:szCs w:val="22"/>
          <w:lang w:eastAsia="ro-RO"/>
        </w:rPr>
        <w:t>unitati</w:t>
      </w:r>
      <w:proofErr w:type="spellEnd"/>
      <w:r w:rsidR="000D6C65">
        <w:rPr>
          <w:rFonts w:asciiTheme="minorHAnsi" w:hAnsiTheme="minorHAnsi" w:cstheme="minorHAnsi"/>
          <w:sz w:val="22"/>
          <w:szCs w:val="22"/>
          <w:lang w:eastAsia="ro-RO"/>
        </w:rPr>
        <w:t xml:space="preserve"> </w:t>
      </w:r>
      <w:proofErr w:type="spellStart"/>
      <w:r w:rsidR="000D6C65">
        <w:rPr>
          <w:rFonts w:asciiTheme="minorHAnsi" w:hAnsiTheme="minorHAnsi" w:cstheme="minorHAnsi"/>
          <w:sz w:val="22"/>
          <w:szCs w:val="22"/>
          <w:lang w:eastAsia="ro-RO"/>
        </w:rPr>
        <w:t>scolare</w:t>
      </w:r>
      <w:proofErr w:type="spellEnd"/>
      <w:r w:rsidR="000D6C65">
        <w:rPr>
          <w:rFonts w:asciiTheme="minorHAnsi" w:hAnsiTheme="minorHAnsi" w:cstheme="minorHAnsi"/>
          <w:sz w:val="22"/>
          <w:szCs w:val="22"/>
          <w:lang w:eastAsia="ro-RO"/>
        </w:rPr>
        <w:t>,</w:t>
      </w:r>
      <w:r w:rsidRPr="000D6C65">
        <w:rPr>
          <w:rFonts w:asciiTheme="minorHAnsi" w:hAnsiTheme="minorHAnsi" w:cstheme="minorHAnsi"/>
          <w:sz w:val="22"/>
          <w:szCs w:val="22"/>
          <w:lang w:eastAsia="ro-RO"/>
        </w:rPr>
        <w:t xml:space="preserve"> spații comerciale, zone de agrement; </w:t>
      </w:r>
    </w:p>
    <w:p w14:paraId="1FA32F9C" w14:textId="77777777" w:rsidR="000241F3" w:rsidRPr="000D6C65" w:rsidRDefault="000241F3" w:rsidP="005B2C49">
      <w:pPr>
        <w:pStyle w:val="Listparagraf"/>
        <w:numPr>
          <w:ilvl w:val="0"/>
          <w:numId w:val="58"/>
        </w:numPr>
        <w:spacing w:line="240" w:lineRule="auto"/>
        <w:rPr>
          <w:rFonts w:asciiTheme="minorHAnsi" w:hAnsiTheme="minorHAnsi" w:cstheme="minorHAnsi"/>
          <w:sz w:val="22"/>
          <w:szCs w:val="22"/>
          <w:lang w:eastAsia="ro-RO"/>
        </w:rPr>
      </w:pPr>
      <w:r w:rsidRPr="000D6C65">
        <w:rPr>
          <w:rFonts w:asciiTheme="minorHAnsi" w:hAnsiTheme="minorHAnsi" w:cstheme="minorHAnsi"/>
          <w:sz w:val="22"/>
          <w:szCs w:val="22"/>
          <w:lang w:eastAsia="ro-RO"/>
        </w:rPr>
        <w:t>asigurarea unor premise ecologice, prin promovarea soluțiilor de fluidizare automatizată a transportului public și care să permită un timp cât mai redus în trafic și o poluare diminuată;</w:t>
      </w:r>
    </w:p>
    <w:p w14:paraId="52662D4A" w14:textId="77777777" w:rsidR="000241F3" w:rsidRPr="008C03F5" w:rsidRDefault="000241F3" w:rsidP="005B2C49">
      <w:pPr>
        <w:pStyle w:val="Listparagraf"/>
        <w:numPr>
          <w:ilvl w:val="0"/>
          <w:numId w:val="58"/>
        </w:numPr>
        <w:spacing w:line="240" w:lineRule="auto"/>
        <w:rPr>
          <w:rFonts w:asciiTheme="minorHAnsi" w:hAnsiTheme="minorHAnsi" w:cstheme="minorHAnsi"/>
          <w:color w:val="000000" w:themeColor="text1"/>
          <w:sz w:val="22"/>
          <w:szCs w:val="22"/>
          <w:lang w:eastAsia="ro-RO"/>
        </w:rPr>
      </w:pPr>
      <w:r w:rsidRPr="008C03F5">
        <w:rPr>
          <w:rFonts w:asciiTheme="minorHAnsi" w:hAnsiTheme="minorHAnsi" w:cstheme="minorHAnsi"/>
          <w:color w:val="000000" w:themeColor="text1"/>
          <w:sz w:val="22"/>
          <w:szCs w:val="22"/>
          <w:lang w:eastAsia="ro-RO"/>
        </w:rPr>
        <w:t xml:space="preserve">identificarea, în timp real, a </w:t>
      </w:r>
      <w:proofErr w:type="spellStart"/>
      <w:r w:rsidRPr="008C03F5">
        <w:rPr>
          <w:rFonts w:asciiTheme="minorHAnsi" w:hAnsiTheme="minorHAnsi" w:cstheme="minorHAnsi"/>
          <w:color w:val="000000" w:themeColor="text1"/>
          <w:sz w:val="22"/>
          <w:szCs w:val="22"/>
          <w:lang w:eastAsia="ro-RO"/>
        </w:rPr>
        <w:t>disfunctionalităților</w:t>
      </w:r>
      <w:proofErr w:type="spellEnd"/>
      <w:r w:rsidRPr="008C03F5">
        <w:rPr>
          <w:rFonts w:asciiTheme="minorHAnsi" w:hAnsiTheme="minorHAnsi" w:cstheme="minorHAnsi"/>
          <w:color w:val="000000" w:themeColor="text1"/>
          <w:sz w:val="22"/>
          <w:szCs w:val="22"/>
          <w:lang w:eastAsia="ro-RO"/>
        </w:rPr>
        <w:t xml:space="preserve"> din punct de vedere al desfășurării circulației și luarea de măsuri automate de reglare a fazelor de semaforizare; </w:t>
      </w:r>
    </w:p>
    <w:p w14:paraId="34E463DF" w14:textId="77777777" w:rsidR="000241F3" w:rsidRPr="008C03F5" w:rsidRDefault="000241F3" w:rsidP="005B2C49">
      <w:pPr>
        <w:pStyle w:val="Listparagraf"/>
        <w:numPr>
          <w:ilvl w:val="0"/>
          <w:numId w:val="58"/>
        </w:numPr>
        <w:spacing w:line="240" w:lineRule="auto"/>
        <w:rPr>
          <w:rFonts w:asciiTheme="minorHAnsi" w:hAnsiTheme="minorHAnsi" w:cstheme="minorHAnsi"/>
          <w:color w:val="000000" w:themeColor="text1"/>
          <w:sz w:val="22"/>
          <w:szCs w:val="22"/>
          <w:lang w:eastAsia="ro-RO"/>
        </w:rPr>
      </w:pPr>
      <w:r w:rsidRPr="008C03F5">
        <w:rPr>
          <w:rFonts w:asciiTheme="minorHAnsi" w:hAnsiTheme="minorHAnsi" w:cstheme="minorHAnsi"/>
          <w:color w:val="000000" w:themeColor="text1"/>
          <w:sz w:val="22"/>
          <w:szCs w:val="22"/>
          <w:lang w:eastAsia="ro-RO"/>
        </w:rPr>
        <w:t xml:space="preserve">dimensionarea capacității de circulație în </w:t>
      </w:r>
      <w:proofErr w:type="spellStart"/>
      <w:r w:rsidRPr="008C03F5">
        <w:rPr>
          <w:rFonts w:asciiTheme="minorHAnsi" w:hAnsiTheme="minorHAnsi" w:cstheme="minorHAnsi"/>
          <w:color w:val="000000" w:themeColor="text1"/>
          <w:sz w:val="22"/>
          <w:szCs w:val="22"/>
          <w:lang w:eastAsia="ro-RO"/>
        </w:rPr>
        <w:t>functie</w:t>
      </w:r>
      <w:proofErr w:type="spellEnd"/>
      <w:r w:rsidRPr="008C03F5">
        <w:rPr>
          <w:rFonts w:asciiTheme="minorHAnsi" w:hAnsiTheme="minorHAnsi" w:cstheme="minorHAnsi"/>
          <w:color w:val="000000" w:themeColor="text1"/>
          <w:sz w:val="22"/>
          <w:szCs w:val="22"/>
          <w:lang w:eastAsia="ro-RO"/>
        </w:rPr>
        <w:t xml:space="preserve"> de raportările sistemului; </w:t>
      </w:r>
    </w:p>
    <w:p w14:paraId="38D842BF" w14:textId="77777777" w:rsidR="000241F3" w:rsidRPr="008C03F5" w:rsidRDefault="000241F3" w:rsidP="005B2C49">
      <w:pPr>
        <w:pStyle w:val="Listparagraf"/>
        <w:numPr>
          <w:ilvl w:val="0"/>
          <w:numId w:val="58"/>
        </w:numPr>
        <w:spacing w:line="240" w:lineRule="auto"/>
        <w:rPr>
          <w:rFonts w:asciiTheme="minorHAnsi" w:hAnsiTheme="minorHAnsi" w:cstheme="minorHAnsi"/>
          <w:color w:val="000000" w:themeColor="text1"/>
          <w:sz w:val="22"/>
          <w:szCs w:val="22"/>
          <w:lang w:eastAsia="ro-RO"/>
        </w:rPr>
      </w:pPr>
      <w:r w:rsidRPr="008C03F5">
        <w:rPr>
          <w:rFonts w:asciiTheme="minorHAnsi" w:hAnsiTheme="minorHAnsi" w:cstheme="minorHAnsi"/>
          <w:color w:val="000000" w:themeColor="text1"/>
          <w:sz w:val="22"/>
          <w:szCs w:val="22"/>
          <w:lang w:eastAsia="ro-RO"/>
        </w:rPr>
        <w:t>asigurarea unei mai bune respectări a graficului de circulație</w:t>
      </w:r>
      <w:r w:rsidR="00896968" w:rsidRPr="008C03F5">
        <w:rPr>
          <w:rFonts w:asciiTheme="minorHAnsi" w:hAnsiTheme="minorHAnsi" w:cstheme="minorHAnsi"/>
          <w:color w:val="000000" w:themeColor="text1"/>
          <w:sz w:val="22"/>
          <w:szCs w:val="22"/>
          <w:lang w:eastAsia="ro-RO"/>
        </w:rPr>
        <w:t xml:space="preserve"> in cazul transportului public</w:t>
      </w:r>
      <w:r w:rsidRPr="008C03F5">
        <w:rPr>
          <w:rFonts w:asciiTheme="minorHAnsi" w:hAnsiTheme="minorHAnsi" w:cstheme="minorHAnsi"/>
          <w:color w:val="000000" w:themeColor="text1"/>
          <w:sz w:val="22"/>
          <w:szCs w:val="22"/>
          <w:lang w:eastAsia="ro-RO"/>
        </w:rPr>
        <w:t xml:space="preserve">, prin asigurarea unei treceri mai rapide prin intersecțiile semaforizate a vehiculelor de transport public aflate în întârziere (integrare cu sistemul de management </w:t>
      </w:r>
      <w:proofErr w:type="spellStart"/>
      <w:r w:rsidRPr="008C03F5">
        <w:rPr>
          <w:rFonts w:asciiTheme="minorHAnsi" w:hAnsiTheme="minorHAnsi" w:cstheme="minorHAnsi"/>
          <w:color w:val="000000" w:themeColor="text1"/>
          <w:sz w:val="22"/>
          <w:szCs w:val="22"/>
          <w:lang w:eastAsia="ro-RO"/>
        </w:rPr>
        <w:t>adaptativ</w:t>
      </w:r>
      <w:proofErr w:type="spellEnd"/>
      <w:r w:rsidRPr="008C03F5">
        <w:rPr>
          <w:rFonts w:asciiTheme="minorHAnsi" w:hAnsiTheme="minorHAnsi" w:cstheme="minorHAnsi"/>
          <w:color w:val="000000" w:themeColor="text1"/>
          <w:sz w:val="22"/>
          <w:szCs w:val="22"/>
          <w:lang w:eastAsia="ro-RO"/>
        </w:rPr>
        <w:t xml:space="preserve"> al traficului); </w:t>
      </w:r>
    </w:p>
    <w:p w14:paraId="5B855FF8" w14:textId="77777777" w:rsidR="000241F3" w:rsidRPr="008C03F5" w:rsidRDefault="000241F3" w:rsidP="005B2C49">
      <w:pPr>
        <w:pStyle w:val="Listparagraf"/>
        <w:numPr>
          <w:ilvl w:val="0"/>
          <w:numId w:val="58"/>
        </w:numPr>
        <w:spacing w:line="240" w:lineRule="auto"/>
        <w:rPr>
          <w:rFonts w:asciiTheme="minorHAnsi" w:hAnsiTheme="minorHAnsi" w:cstheme="minorHAnsi"/>
          <w:color w:val="000000" w:themeColor="text1"/>
          <w:sz w:val="22"/>
          <w:szCs w:val="22"/>
          <w:lang w:eastAsia="ro-RO"/>
        </w:rPr>
      </w:pPr>
      <w:r w:rsidRPr="008C03F5">
        <w:rPr>
          <w:rFonts w:asciiTheme="minorHAnsi" w:hAnsiTheme="minorHAnsi" w:cstheme="minorHAnsi"/>
          <w:color w:val="000000" w:themeColor="text1"/>
          <w:sz w:val="22"/>
          <w:szCs w:val="22"/>
          <w:lang w:eastAsia="ro-RO"/>
        </w:rPr>
        <w:t xml:space="preserve">integrarea cu soluțiile de mobilitate alternativă și soluțiile de terminale </w:t>
      </w:r>
      <w:proofErr w:type="spellStart"/>
      <w:r w:rsidRPr="008C03F5">
        <w:rPr>
          <w:rFonts w:asciiTheme="minorHAnsi" w:hAnsiTheme="minorHAnsi" w:cstheme="minorHAnsi"/>
          <w:color w:val="000000" w:themeColor="text1"/>
          <w:sz w:val="22"/>
          <w:szCs w:val="22"/>
          <w:lang w:eastAsia="ro-RO"/>
        </w:rPr>
        <w:t>intermodale</w:t>
      </w:r>
      <w:proofErr w:type="spellEnd"/>
      <w:r w:rsidRPr="008C03F5">
        <w:rPr>
          <w:rFonts w:asciiTheme="minorHAnsi" w:hAnsiTheme="minorHAnsi" w:cstheme="minorHAnsi"/>
          <w:color w:val="000000" w:themeColor="text1"/>
          <w:sz w:val="22"/>
          <w:szCs w:val="22"/>
          <w:lang w:eastAsia="ro-RO"/>
        </w:rPr>
        <w:t>;</w:t>
      </w:r>
    </w:p>
    <w:p w14:paraId="26BF8AFB" w14:textId="77777777" w:rsidR="000241F3" w:rsidRPr="008C03F5" w:rsidRDefault="000241F3" w:rsidP="005B2C49">
      <w:pPr>
        <w:pStyle w:val="Listparagraf"/>
        <w:numPr>
          <w:ilvl w:val="0"/>
          <w:numId w:val="58"/>
        </w:numPr>
        <w:spacing w:line="240" w:lineRule="auto"/>
        <w:rPr>
          <w:rFonts w:asciiTheme="minorHAnsi" w:hAnsiTheme="minorHAnsi" w:cstheme="minorHAnsi"/>
          <w:color w:val="000000" w:themeColor="text1"/>
          <w:sz w:val="22"/>
          <w:szCs w:val="22"/>
          <w:lang w:eastAsia="ro-RO"/>
        </w:rPr>
      </w:pPr>
      <w:r w:rsidRPr="008C03F5">
        <w:rPr>
          <w:rFonts w:asciiTheme="minorHAnsi" w:hAnsiTheme="minorHAnsi" w:cstheme="minorHAnsi"/>
          <w:color w:val="000000" w:themeColor="text1"/>
          <w:sz w:val="22"/>
          <w:szCs w:val="22"/>
          <w:lang w:eastAsia="ro-RO"/>
        </w:rPr>
        <w:t xml:space="preserve">asigurarea creșterii siguranței călătorilor și pietonilor în timpul călătoriei, precum și reducerea numărului de accidente rutiere; </w:t>
      </w:r>
    </w:p>
    <w:p w14:paraId="1D438984" w14:textId="77777777" w:rsidR="000241F3" w:rsidRPr="008C03F5" w:rsidRDefault="000241F3" w:rsidP="005B2C49">
      <w:pPr>
        <w:pStyle w:val="Listparagraf"/>
        <w:numPr>
          <w:ilvl w:val="0"/>
          <w:numId w:val="58"/>
        </w:numPr>
        <w:spacing w:line="240" w:lineRule="auto"/>
        <w:rPr>
          <w:rFonts w:asciiTheme="minorHAnsi" w:hAnsiTheme="minorHAnsi" w:cstheme="minorHAnsi"/>
          <w:color w:val="000000" w:themeColor="text1"/>
          <w:sz w:val="22"/>
          <w:szCs w:val="22"/>
          <w:lang w:eastAsia="ro-RO"/>
        </w:rPr>
      </w:pPr>
      <w:r w:rsidRPr="008C03F5">
        <w:rPr>
          <w:rFonts w:asciiTheme="minorHAnsi" w:hAnsiTheme="minorHAnsi" w:cstheme="minorHAnsi"/>
          <w:color w:val="000000" w:themeColor="text1"/>
          <w:sz w:val="22"/>
          <w:szCs w:val="22"/>
          <w:lang w:eastAsia="ro-RO"/>
        </w:rPr>
        <w:t>creșterea confortului în trafic.</w:t>
      </w:r>
    </w:p>
    <w:p w14:paraId="42FF479F" w14:textId="0C424C3E" w:rsidR="000241F3" w:rsidRPr="008C03F5" w:rsidRDefault="000241F3" w:rsidP="00791228">
      <w:pPr>
        <w:spacing w:line="240" w:lineRule="auto"/>
        <w:rPr>
          <w:rFonts w:cstheme="minorHAnsi"/>
          <w:color w:val="000000" w:themeColor="text1"/>
          <w:sz w:val="22"/>
          <w:szCs w:val="22"/>
          <w:lang w:val="ro-RO"/>
        </w:rPr>
      </w:pPr>
      <w:r w:rsidRPr="00345A3E">
        <w:rPr>
          <w:rFonts w:cstheme="minorHAnsi"/>
          <w:b/>
          <w:color w:val="000000" w:themeColor="text1"/>
          <w:sz w:val="22"/>
          <w:szCs w:val="22"/>
          <w:lang w:val="ro-RO"/>
        </w:rPr>
        <w:t>În cazul ambelor scenarii cu proiect analizate</w:t>
      </w:r>
      <w:r w:rsidRPr="00345A3E">
        <w:rPr>
          <w:rFonts w:cstheme="minorHAnsi"/>
          <w:color w:val="000000" w:themeColor="text1"/>
          <w:sz w:val="22"/>
          <w:szCs w:val="22"/>
          <w:lang w:val="ro-RO"/>
        </w:rPr>
        <w:t xml:space="preserve">, perioada de execuție propriu-zisă a lucrărilor va fi </w:t>
      </w:r>
      <w:proofErr w:type="spellStart"/>
      <w:r w:rsidR="00345A3E" w:rsidRPr="00345A3E">
        <w:rPr>
          <w:rFonts w:cstheme="minorHAnsi"/>
          <w:color w:val="000000" w:themeColor="text1"/>
          <w:sz w:val="22"/>
          <w:szCs w:val="22"/>
          <w:lang w:val="ro-RO"/>
        </w:rPr>
        <w:t>aceiasi</w:t>
      </w:r>
      <w:proofErr w:type="spellEnd"/>
      <w:r w:rsidR="00896968" w:rsidRPr="00345A3E">
        <w:rPr>
          <w:rFonts w:cstheme="minorHAnsi"/>
          <w:color w:val="000000" w:themeColor="text1"/>
          <w:sz w:val="22"/>
          <w:szCs w:val="22"/>
          <w:lang w:val="ro-RO"/>
        </w:rPr>
        <w:t xml:space="preserve">, inclusiv realizarea </w:t>
      </w:r>
      <w:r w:rsidRPr="00345A3E">
        <w:rPr>
          <w:rFonts w:cstheme="minorHAnsi"/>
          <w:color w:val="000000" w:themeColor="text1"/>
          <w:sz w:val="22"/>
          <w:szCs w:val="22"/>
          <w:lang w:val="ro-RO"/>
        </w:rPr>
        <w:t>activității de proiectare și inginerie și a procedurii de achiziție a lucrărilor.</w:t>
      </w:r>
    </w:p>
    <w:p w14:paraId="566B8137" w14:textId="77777777" w:rsidR="000241F3" w:rsidRPr="008C03F5" w:rsidRDefault="000241F3"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Pentru a avea o imagine de ansamblu asupra viabilității proiectului de investiții este necesara previzionarea evoluției intrărilor și ieșirilor aferente acestuia pe termen mediu și lung. Astfel, având în vedere natura proiectului de infrastructură s-a considerat un orizont de timp împărțit în două etape:</w:t>
      </w:r>
    </w:p>
    <w:p w14:paraId="75490EBE" w14:textId="77777777" w:rsidR="000241F3" w:rsidRPr="008C03F5" w:rsidRDefault="000241F3" w:rsidP="005B2C49">
      <w:pPr>
        <w:pStyle w:val="Listparagraf"/>
        <w:numPr>
          <w:ilvl w:val="0"/>
          <w:numId w:val="58"/>
        </w:numPr>
        <w:spacing w:line="240" w:lineRule="auto"/>
        <w:rPr>
          <w:rFonts w:cstheme="minorHAnsi"/>
          <w:color w:val="000000" w:themeColor="text1"/>
          <w:sz w:val="22"/>
          <w:szCs w:val="22"/>
        </w:rPr>
      </w:pPr>
      <w:r w:rsidRPr="008C03F5">
        <w:rPr>
          <w:rFonts w:cstheme="minorHAnsi"/>
          <w:color w:val="000000" w:themeColor="text1"/>
          <w:sz w:val="22"/>
          <w:szCs w:val="22"/>
        </w:rPr>
        <w:t>etapa de implementare</w:t>
      </w:r>
    </w:p>
    <w:p w14:paraId="0EC78138" w14:textId="77777777" w:rsidR="000241F3" w:rsidRPr="008C03F5" w:rsidRDefault="000241F3" w:rsidP="005B2C49">
      <w:pPr>
        <w:pStyle w:val="Listparagraf"/>
        <w:numPr>
          <w:ilvl w:val="0"/>
          <w:numId w:val="58"/>
        </w:numPr>
        <w:spacing w:line="240" w:lineRule="auto"/>
        <w:rPr>
          <w:rFonts w:cstheme="minorHAnsi"/>
          <w:color w:val="000000" w:themeColor="text1"/>
          <w:sz w:val="22"/>
          <w:szCs w:val="22"/>
        </w:rPr>
      </w:pPr>
      <w:r w:rsidRPr="008C03F5">
        <w:rPr>
          <w:rFonts w:cstheme="minorHAnsi"/>
          <w:color w:val="000000" w:themeColor="text1"/>
          <w:sz w:val="22"/>
          <w:szCs w:val="22"/>
        </w:rPr>
        <w:t>etapa de operare</w:t>
      </w:r>
    </w:p>
    <w:p w14:paraId="16B4EDEE" w14:textId="6FABD6B7" w:rsidR="000241F3" w:rsidRPr="008C03F5" w:rsidRDefault="000241F3"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În ceea ce privește perioada de referință, anul 20</w:t>
      </w:r>
      <w:r w:rsidR="000D6C65">
        <w:rPr>
          <w:rFonts w:cstheme="minorHAnsi"/>
          <w:color w:val="000000" w:themeColor="text1"/>
          <w:sz w:val="22"/>
          <w:szCs w:val="22"/>
          <w:lang w:val="ro-RO"/>
        </w:rPr>
        <w:t>23</w:t>
      </w:r>
      <w:r w:rsidRPr="008C03F5">
        <w:rPr>
          <w:rFonts w:cstheme="minorHAnsi"/>
          <w:color w:val="000000" w:themeColor="text1"/>
          <w:sz w:val="22"/>
          <w:szCs w:val="22"/>
          <w:lang w:val="ro-RO"/>
        </w:rPr>
        <w:t xml:space="preserve"> este considerat anul de referință al proiectului pentru elaborarea analizei </w:t>
      </w:r>
      <w:proofErr w:type="spellStart"/>
      <w:r w:rsidRPr="008C03F5">
        <w:rPr>
          <w:rFonts w:cstheme="minorHAnsi"/>
          <w:color w:val="000000" w:themeColor="text1"/>
          <w:sz w:val="22"/>
          <w:szCs w:val="22"/>
          <w:lang w:val="ro-RO"/>
        </w:rPr>
        <w:t>economico</w:t>
      </w:r>
      <w:proofErr w:type="spellEnd"/>
      <w:r w:rsidRPr="008C03F5">
        <w:rPr>
          <w:rFonts w:cstheme="minorHAnsi"/>
          <w:color w:val="000000" w:themeColor="text1"/>
          <w:sz w:val="22"/>
          <w:szCs w:val="22"/>
          <w:lang w:val="ro-RO"/>
        </w:rPr>
        <w:t>-financiare.</w:t>
      </w:r>
    </w:p>
    <w:p w14:paraId="361879DC" w14:textId="77777777" w:rsidR="000241F3" w:rsidRPr="00565934" w:rsidRDefault="000241F3"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Scenariul de referință este considerat scenariul </w:t>
      </w:r>
      <w:r w:rsidR="00896968" w:rsidRPr="008C03F5">
        <w:rPr>
          <w:rFonts w:cstheme="minorHAnsi"/>
          <w:color w:val="000000" w:themeColor="text1"/>
          <w:sz w:val="22"/>
          <w:szCs w:val="22"/>
          <w:lang w:val="ro-RO"/>
        </w:rPr>
        <w:t>„zero” (</w:t>
      </w:r>
      <w:r w:rsidRPr="008C03F5">
        <w:rPr>
          <w:rFonts w:cstheme="minorHAnsi"/>
          <w:color w:val="000000" w:themeColor="text1"/>
          <w:sz w:val="22"/>
          <w:szCs w:val="22"/>
          <w:lang w:val="ro-RO"/>
        </w:rPr>
        <w:t>S0</w:t>
      </w:r>
      <w:r w:rsidR="00896968" w:rsidRPr="008C03F5">
        <w:rPr>
          <w:rFonts w:cstheme="minorHAnsi"/>
          <w:color w:val="000000" w:themeColor="text1"/>
          <w:sz w:val="22"/>
          <w:szCs w:val="22"/>
          <w:lang w:val="ro-RO"/>
        </w:rPr>
        <w:t>)</w:t>
      </w:r>
      <w:r w:rsidRPr="008C03F5">
        <w:rPr>
          <w:rFonts w:cstheme="minorHAnsi"/>
          <w:color w:val="000000" w:themeColor="text1"/>
          <w:sz w:val="22"/>
          <w:szCs w:val="22"/>
          <w:lang w:val="ro-RO"/>
        </w:rPr>
        <w:t xml:space="preserve"> reprezentând situația actuală, descrisă în </w:t>
      </w:r>
      <w:r w:rsidRPr="00565934">
        <w:rPr>
          <w:rFonts w:cstheme="minorHAnsi"/>
          <w:color w:val="000000" w:themeColor="text1"/>
          <w:sz w:val="22"/>
          <w:szCs w:val="22"/>
          <w:lang w:val="ro-RO"/>
        </w:rPr>
        <w:t>capitolele anterioare. În capitolul referitor la analiza comparativă a scenariilor, vor fi prezentați inclusiv parametrii care caracterizează acest scenariu, rezultați din modelarea sistemului de transport existent.</w:t>
      </w:r>
    </w:p>
    <w:p w14:paraId="18A3410D" w14:textId="77777777" w:rsidR="000241F3" w:rsidRPr="00565934" w:rsidRDefault="000241F3" w:rsidP="00791228">
      <w:pPr>
        <w:spacing w:line="240" w:lineRule="auto"/>
        <w:rPr>
          <w:rFonts w:cstheme="minorHAnsi"/>
          <w:b/>
          <w:i/>
          <w:color w:val="000000" w:themeColor="text1"/>
          <w:sz w:val="22"/>
          <w:szCs w:val="22"/>
          <w:lang w:val="ro-RO"/>
        </w:rPr>
      </w:pPr>
      <w:bookmarkStart w:id="59" w:name="_Toc490781370"/>
      <w:proofErr w:type="spellStart"/>
      <w:r w:rsidRPr="00565934">
        <w:rPr>
          <w:rFonts w:cstheme="minorHAnsi"/>
          <w:b/>
          <w:i/>
          <w:color w:val="000000" w:themeColor="text1"/>
          <w:sz w:val="22"/>
          <w:szCs w:val="22"/>
          <w:lang w:val="ro-RO"/>
        </w:rPr>
        <w:t>Investitia</w:t>
      </w:r>
      <w:proofErr w:type="spellEnd"/>
      <w:r w:rsidRPr="00565934">
        <w:rPr>
          <w:rFonts w:cstheme="minorHAnsi"/>
          <w:b/>
          <w:i/>
          <w:color w:val="000000" w:themeColor="text1"/>
          <w:sz w:val="22"/>
          <w:szCs w:val="22"/>
          <w:lang w:val="ro-RO"/>
        </w:rPr>
        <w:t xml:space="preserve"> de capital</w:t>
      </w:r>
      <w:bookmarkEnd w:id="59"/>
    </w:p>
    <w:p w14:paraId="4A034632" w14:textId="07A0151C" w:rsidR="000241F3" w:rsidRPr="00033890" w:rsidRDefault="000241F3" w:rsidP="00860274">
      <w:pPr>
        <w:spacing w:before="0" w:line="240" w:lineRule="auto"/>
        <w:rPr>
          <w:rFonts w:ascii="Calibri" w:hAnsi="Calibri" w:cs="Calibri"/>
          <w:b/>
          <w:bCs/>
          <w:sz w:val="20"/>
          <w:szCs w:val="20"/>
        </w:rPr>
      </w:pPr>
      <w:r w:rsidRPr="00565934">
        <w:rPr>
          <w:rFonts w:cstheme="minorHAnsi"/>
          <w:color w:val="000000" w:themeColor="text1"/>
          <w:sz w:val="22"/>
          <w:szCs w:val="22"/>
          <w:lang w:val="ro-RO"/>
        </w:rPr>
        <w:t xml:space="preserve">Conform cu Devizul General </w:t>
      </w:r>
      <w:proofErr w:type="spellStart"/>
      <w:r w:rsidRPr="00565934">
        <w:rPr>
          <w:rFonts w:cstheme="minorHAnsi"/>
          <w:color w:val="000000" w:themeColor="text1"/>
          <w:sz w:val="22"/>
          <w:szCs w:val="22"/>
          <w:lang w:val="ro-RO"/>
        </w:rPr>
        <w:t>şi</w:t>
      </w:r>
      <w:proofErr w:type="spellEnd"/>
      <w:r w:rsidRPr="00565934">
        <w:rPr>
          <w:rFonts w:cstheme="minorHAnsi"/>
          <w:color w:val="000000" w:themeColor="text1"/>
          <w:sz w:val="22"/>
          <w:szCs w:val="22"/>
          <w:lang w:val="ro-RO"/>
        </w:rPr>
        <w:t xml:space="preserve"> cu prezenta </w:t>
      </w:r>
      <w:proofErr w:type="spellStart"/>
      <w:r w:rsidRPr="00565934">
        <w:rPr>
          <w:rFonts w:cstheme="minorHAnsi"/>
          <w:color w:val="000000" w:themeColor="text1"/>
          <w:sz w:val="22"/>
          <w:szCs w:val="22"/>
          <w:lang w:val="ro-RO"/>
        </w:rPr>
        <w:t>documentaţie</w:t>
      </w:r>
      <w:proofErr w:type="spellEnd"/>
      <w:r w:rsidRPr="00565934">
        <w:rPr>
          <w:rFonts w:cstheme="minorHAnsi"/>
          <w:color w:val="000000" w:themeColor="text1"/>
          <w:sz w:val="22"/>
          <w:szCs w:val="22"/>
          <w:lang w:val="ro-RO"/>
        </w:rPr>
        <w:t xml:space="preserve">, valoarea totală a cheltuielilor eligibile este estimată la </w:t>
      </w:r>
      <w:r w:rsidR="00565934" w:rsidRPr="0044578E">
        <w:rPr>
          <w:rFonts w:ascii="Calibri" w:hAnsi="Calibri" w:cs="Calibri"/>
          <w:b/>
          <w:bCs/>
          <w:sz w:val="22"/>
          <w:szCs w:val="22"/>
        </w:rPr>
        <w:t>2.677.794,28</w:t>
      </w:r>
      <w:r w:rsidRPr="00565934">
        <w:rPr>
          <w:rFonts w:cstheme="minorHAnsi"/>
          <w:b/>
          <w:color w:val="000000" w:themeColor="text1"/>
          <w:sz w:val="22"/>
          <w:szCs w:val="22"/>
          <w:lang w:val="ro-RO"/>
        </w:rPr>
        <w:t xml:space="preserve"> lei</w:t>
      </w:r>
      <w:r w:rsidRPr="00565934">
        <w:rPr>
          <w:rFonts w:cstheme="minorHAnsi"/>
          <w:color w:val="000000" w:themeColor="text1"/>
          <w:sz w:val="22"/>
          <w:szCs w:val="22"/>
          <w:lang w:val="ro-RO"/>
        </w:rPr>
        <w:t xml:space="preserve"> (</w:t>
      </w:r>
      <w:proofErr w:type="spellStart"/>
      <w:r w:rsidRPr="00565934">
        <w:rPr>
          <w:rFonts w:cstheme="minorHAnsi"/>
          <w:color w:val="000000" w:themeColor="text1"/>
          <w:sz w:val="22"/>
          <w:szCs w:val="22"/>
          <w:lang w:val="ro-RO"/>
        </w:rPr>
        <w:t>fara</w:t>
      </w:r>
      <w:proofErr w:type="spellEnd"/>
      <w:r w:rsidRPr="00565934">
        <w:rPr>
          <w:rFonts w:cstheme="minorHAnsi"/>
          <w:color w:val="000000" w:themeColor="text1"/>
          <w:sz w:val="22"/>
          <w:szCs w:val="22"/>
          <w:lang w:val="ro-RO"/>
        </w:rPr>
        <w:t xml:space="preserve"> TVA), respectiv </w:t>
      </w:r>
      <w:r w:rsidR="00565934" w:rsidRPr="0044578E">
        <w:rPr>
          <w:rFonts w:ascii="Calibri" w:hAnsi="Calibri" w:cs="Calibri"/>
          <w:b/>
          <w:bCs/>
          <w:sz w:val="22"/>
          <w:szCs w:val="22"/>
        </w:rPr>
        <w:t>3.208.428,78</w:t>
      </w:r>
      <w:r w:rsidRPr="00565934">
        <w:rPr>
          <w:rFonts w:cstheme="minorHAnsi"/>
          <w:b/>
          <w:color w:val="000000" w:themeColor="text1"/>
          <w:sz w:val="22"/>
          <w:szCs w:val="22"/>
          <w:lang w:val="ro-RO"/>
        </w:rPr>
        <w:t xml:space="preserve"> lei</w:t>
      </w:r>
      <w:r w:rsidRPr="00565934">
        <w:rPr>
          <w:rFonts w:cstheme="minorHAnsi"/>
          <w:b/>
          <w:bCs/>
          <w:color w:val="000000" w:themeColor="text1"/>
          <w:sz w:val="22"/>
          <w:szCs w:val="22"/>
          <w:lang w:val="ro-RO"/>
        </w:rPr>
        <w:t xml:space="preserve"> </w:t>
      </w:r>
      <w:r w:rsidRPr="00565934">
        <w:rPr>
          <w:rFonts w:cstheme="minorHAnsi"/>
          <w:color w:val="000000" w:themeColor="text1"/>
          <w:sz w:val="22"/>
          <w:szCs w:val="22"/>
          <w:lang w:val="ro-RO"/>
        </w:rPr>
        <w:t xml:space="preserve">reprezentând valoarea totală a </w:t>
      </w:r>
      <w:proofErr w:type="spellStart"/>
      <w:r w:rsidRPr="00565934">
        <w:rPr>
          <w:rFonts w:cstheme="minorHAnsi"/>
          <w:color w:val="000000" w:themeColor="text1"/>
          <w:sz w:val="22"/>
          <w:szCs w:val="22"/>
          <w:lang w:val="ro-RO"/>
        </w:rPr>
        <w:t>investiţiei</w:t>
      </w:r>
      <w:proofErr w:type="spellEnd"/>
      <w:r w:rsidRPr="00565934">
        <w:rPr>
          <w:rFonts w:cstheme="minorHAnsi"/>
          <w:color w:val="000000" w:themeColor="text1"/>
          <w:sz w:val="22"/>
          <w:szCs w:val="22"/>
          <w:lang w:val="ro-RO"/>
        </w:rPr>
        <w:t xml:space="preserve"> (inclusiv TVA </w:t>
      </w:r>
      <w:proofErr w:type="spellStart"/>
      <w:r w:rsidRPr="00565934">
        <w:rPr>
          <w:rFonts w:cstheme="minorHAnsi"/>
          <w:color w:val="000000" w:themeColor="text1"/>
          <w:sz w:val="22"/>
          <w:szCs w:val="22"/>
          <w:lang w:val="ro-RO"/>
        </w:rPr>
        <w:t>şi</w:t>
      </w:r>
      <w:proofErr w:type="spellEnd"/>
      <w:r w:rsidRPr="00565934">
        <w:rPr>
          <w:rFonts w:cstheme="minorHAnsi"/>
          <w:color w:val="000000" w:themeColor="text1"/>
          <w:sz w:val="22"/>
          <w:szCs w:val="22"/>
          <w:lang w:val="ro-RO"/>
        </w:rPr>
        <w:t xml:space="preserve"> cheltuieli neeligibile). Proiectul a fost realizat folosind un curs </w:t>
      </w:r>
      <w:r w:rsidR="00860274" w:rsidRPr="00565934">
        <w:rPr>
          <w:rFonts w:cstheme="minorHAnsi"/>
          <w:color w:val="000000" w:themeColor="text1"/>
          <w:sz w:val="22"/>
          <w:szCs w:val="22"/>
          <w:lang w:val="ro-RO"/>
        </w:rPr>
        <w:t>BNR</w:t>
      </w:r>
      <w:r w:rsidR="00AC755B" w:rsidRPr="00565934">
        <w:rPr>
          <w:rFonts w:cstheme="minorHAnsi"/>
          <w:color w:val="000000" w:themeColor="text1"/>
          <w:sz w:val="22"/>
          <w:szCs w:val="22"/>
          <w:lang w:val="ro-RO"/>
        </w:rPr>
        <w:t>,</w:t>
      </w:r>
      <w:r w:rsidR="00300D53" w:rsidRPr="00565934">
        <w:rPr>
          <w:rFonts w:cstheme="minorHAnsi"/>
          <w:color w:val="000000" w:themeColor="text1"/>
          <w:sz w:val="22"/>
          <w:szCs w:val="22"/>
          <w:lang w:val="ro-RO"/>
        </w:rPr>
        <w:t xml:space="preserve"> 1 euro=</w:t>
      </w:r>
      <w:r w:rsidR="002725F4" w:rsidRPr="00565934">
        <w:rPr>
          <w:rFonts w:ascii="Calibri" w:hAnsi="Calibri" w:cs="Calibri"/>
          <w:sz w:val="22"/>
          <w:szCs w:val="22"/>
          <w:lang w:val="ro-RO" w:eastAsia="en-US"/>
        </w:rPr>
        <w:t>4.</w:t>
      </w:r>
      <w:r w:rsidR="00467BE9" w:rsidRPr="00565934">
        <w:rPr>
          <w:rFonts w:ascii="Calibri" w:hAnsi="Calibri" w:cs="Calibri"/>
          <w:sz w:val="22"/>
          <w:szCs w:val="22"/>
          <w:lang w:val="ro-RO" w:eastAsia="en-US"/>
        </w:rPr>
        <w:t>9</w:t>
      </w:r>
      <w:r w:rsidR="00565934">
        <w:rPr>
          <w:rFonts w:ascii="Calibri" w:hAnsi="Calibri" w:cs="Calibri"/>
          <w:sz w:val="22"/>
          <w:szCs w:val="22"/>
          <w:lang w:val="ro-RO" w:eastAsia="en-US"/>
        </w:rPr>
        <w:t>507</w:t>
      </w:r>
      <w:r w:rsidR="00300D53" w:rsidRPr="00565934">
        <w:rPr>
          <w:rFonts w:cstheme="minorHAnsi"/>
          <w:color w:val="000000" w:themeColor="text1"/>
          <w:sz w:val="22"/>
          <w:szCs w:val="22"/>
          <w:lang w:val="ro-RO"/>
        </w:rPr>
        <w:t xml:space="preserve"> lei</w:t>
      </w:r>
      <w:r w:rsidRPr="00565934">
        <w:rPr>
          <w:rFonts w:cstheme="minorHAnsi"/>
          <w:color w:val="000000" w:themeColor="text1"/>
          <w:sz w:val="22"/>
          <w:szCs w:val="22"/>
          <w:lang w:val="ro-RO"/>
        </w:rPr>
        <w:t>:</w:t>
      </w:r>
    </w:p>
    <w:p w14:paraId="7AA8C806" w14:textId="15540B82" w:rsidR="000241F3" w:rsidRDefault="000241F3" w:rsidP="00791228">
      <w:pPr>
        <w:spacing w:line="240" w:lineRule="auto"/>
        <w:rPr>
          <w:rFonts w:cstheme="minorHAnsi"/>
          <w:color w:val="000000" w:themeColor="text1"/>
          <w:sz w:val="22"/>
          <w:szCs w:val="22"/>
          <w:lang w:val="ro-RO" w:eastAsia="ro-RO"/>
        </w:rPr>
      </w:pPr>
    </w:p>
    <w:p w14:paraId="544A3E43" w14:textId="3F43677B" w:rsidR="0044578E" w:rsidRDefault="0044578E">
      <w:pPr>
        <w:spacing w:before="0" w:line="240" w:lineRule="auto"/>
        <w:jc w:val="left"/>
        <w:rPr>
          <w:rFonts w:cstheme="minorHAnsi"/>
          <w:color w:val="000000" w:themeColor="text1"/>
          <w:sz w:val="22"/>
          <w:szCs w:val="22"/>
          <w:lang w:val="ro-RO" w:eastAsia="ro-RO"/>
        </w:rPr>
      </w:pPr>
      <w:r>
        <w:rPr>
          <w:rFonts w:cstheme="minorHAnsi"/>
          <w:color w:val="000000" w:themeColor="text1"/>
          <w:sz w:val="22"/>
          <w:szCs w:val="22"/>
          <w:lang w:val="ro-RO" w:eastAsia="ro-RO"/>
        </w:rPr>
        <w:br w:type="page"/>
      </w:r>
    </w:p>
    <w:tbl>
      <w:tblPr>
        <w:tblW w:w="10396" w:type="dxa"/>
        <w:tblInd w:w="-436" w:type="dxa"/>
        <w:tblLayout w:type="fixed"/>
        <w:tblLook w:val="04A0" w:firstRow="1" w:lastRow="0" w:firstColumn="1" w:lastColumn="0" w:noHBand="0" w:noVBand="1"/>
      </w:tblPr>
      <w:tblGrid>
        <w:gridCol w:w="728"/>
        <w:gridCol w:w="5368"/>
        <w:gridCol w:w="1436"/>
        <w:gridCol w:w="1436"/>
        <w:gridCol w:w="1398"/>
        <w:gridCol w:w="30"/>
      </w:tblGrid>
      <w:tr w:rsidR="0044578E" w:rsidRPr="0044578E" w14:paraId="6311558C" w14:textId="77777777" w:rsidTr="0044578E">
        <w:trPr>
          <w:trHeight w:val="320"/>
        </w:trPr>
        <w:tc>
          <w:tcPr>
            <w:tcW w:w="728" w:type="dxa"/>
            <w:tcBorders>
              <w:top w:val="single" w:sz="8" w:space="0" w:color="auto"/>
              <w:left w:val="single" w:sz="8" w:space="0" w:color="auto"/>
              <w:bottom w:val="nil"/>
              <w:right w:val="nil"/>
            </w:tcBorders>
            <w:shd w:val="clear" w:color="auto" w:fill="auto"/>
            <w:noWrap/>
            <w:vAlign w:val="bottom"/>
            <w:hideMark/>
          </w:tcPr>
          <w:p w14:paraId="1B5EF684" w14:textId="77777777" w:rsidR="0044578E" w:rsidRPr="0044578E" w:rsidRDefault="0044578E" w:rsidP="0044578E">
            <w:pPr>
              <w:spacing w:before="0" w:line="240" w:lineRule="auto"/>
              <w:jc w:val="left"/>
              <w:rPr>
                <w:rFonts w:ascii="Calibri" w:hAnsi="Calibri" w:cs="Calibri"/>
                <w:color w:val="000000"/>
                <w:sz w:val="20"/>
                <w:szCs w:val="20"/>
              </w:rPr>
            </w:pPr>
            <w:r w:rsidRPr="0044578E">
              <w:rPr>
                <w:rFonts w:ascii="Calibri" w:hAnsi="Calibri" w:cs="Calibri"/>
                <w:color w:val="000000"/>
                <w:sz w:val="20"/>
                <w:szCs w:val="20"/>
              </w:rPr>
              <w:lastRenderedPageBreak/>
              <w:t> </w:t>
            </w:r>
          </w:p>
        </w:tc>
        <w:tc>
          <w:tcPr>
            <w:tcW w:w="5368" w:type="dxa"/>
            <w:tcBorders>
              <w:top w:val="single" w:sz="8" w:space="0" w:color="auto"/>
              <w:left w:val="nil"/>
              <w:bottom w:val="nil"/>
              <w:right w:val="nil"/>
            </w:tcBorders>
            <w:shd w:val="clear" w:color="auto" w:fill="auto"/>
            <w:noWrap/>
            <w:vAlign w:val="bottom"/>
            <w:hideMark/>
          </w:tcPr>
          <w:p w14:paraId="2523ED23" w14:textId="77777777" w:rsidR="0044578E" w:rsidRPr="0044578E" w:rsidRDefault="0044578E" w:rsidP="0044578E">
            <w:pPr>
              <w:spacing w:before="0" w:line="240" w:lineRule="auto"/>
              <w:jc w:val="left"/>
              <w:rPr>
                <w:rFonts w:ascii="Calibri" w:hAnsi="Calibri" w:cs="Calibri"/>
                <w:b/>
                <w:bCs/>
                <w:color w:val="000000"/>
                <w:sz w:val="20"/>
                <w:szCs w:val="20"/>
              </w:rPr>
            </w:pPr>
            <w:r w:rsidRPr="0044578E">
              <w:rPr>
                <w:rFonts w:ascii="Calibri" w:hAnsi="Calibri" w:cs="Calibri"/>
                <w:b/>
                <w:bCs/>
                <w:color w:val="000000"/>
                <w:sz w:val="20"/>
                <w:szCs w:val="20"/>
              </w:rPr>
              <w:t>DEVIZ GENERAL</w:t>
            </w:r>
          </w:p>
        </w:tc>
        <w:tc>
          <w:tcPr>
            <w:tcW w:w="1436" w:type="dxa"/>
            <w:tcBorders>
              <w:top w:val="single" w:sz="8" w:space="0" w:color="auto"/>
              <w:left w:val="nil"/>
              <w:bottom w:val="nil"/>
              <w:right w:val="nil"/>
            </w:tcBorders>
            <w:shd w:val="clear" w:color="auto" w:fill="auto"/>
            <w:noWrap/>
            <w:vAlign w:val="bottom"/>
            <w:hideMark/>
          </w:tcPr>
          <w:p w14:paraId="6E4D209E" w14:textId="77777777" w:rsidR="0044578E" w:rsidRPr="0044578E" w:rsidRDefault="0044578E" w:rsidP="0044578E">
            <w:pPr>
              <w:spacing w:before="0" w:line="240" w:lineRule="auto"/>
              <w:jc w:val="center"/>
              <w:rPr>
                <w:rFonts w:ascii="Calibri" w:hAnsi="Calibri" w:cs="Calibri"/>
                <w:color w:val="000000"/>
                <w:sz w:val="20"/>
                <w:szCs w:val="20"/>
              </w:rPr>
            </w:pPr>
            <w:r w:rsidRPr="0044578E">
              <w:rPr>
                <w:rFonts w:ascii="Calibri" w:hAnsi="Calibri" w:cs="Calibri"/>
                <w:color w:val="000000"/>
                <w:sz w:val="20"/>
                <w:szCs w:val="20"/>
              </w:rPr>
              <w:t> </w:t>
            </w:r>
          </w:p>
        </w:tc>
        <w:tc>
          <w:tcPr>
            <w:tcW w:w="1436" w:type="dxa"/>
            <w:tcBorders>
              <w:top w:val="single" w:sz="8" w:space="0" w:color="auto"/>
              <w:left w:val="nil"/>
              <w:bottom w:val="nil"/>
              <w:right w:val="nil"/>
            </w:tcBorders>
            <w:shd w:val="clear" w:color="auto" w:fill="auto"/>
            <w:noWrap/>
            <w:vAlign w:val="bottom"/>
            <w:hideMark/>
          </w:tcPr>
          <w:p w14:paraId="1FE9437D" w14:textId="77777777" w:rsidR="0044578E" w:rsidRPr="0044578E" w:rsidRDefault="0044578E" w:rsidP="0044578E">
            <w:pPr>
              <w:spacing w:before="0" w:line="240" w:lineRule="auto"/>
              <w:jc w:val="center"/>
              <w:rPr>
                <w:rFonts w:ascii="Calibri" w:hAnsi="Calibri" w:cs="Calibri"/>
                <w:color w:val="000000"/>
                <w:sz w:val="20"/>
                <w:szCs w:val="20"/>
              </w:rPr>
            </w:pPr>
            <w:r w:rsidRPr="0044578E">
              <w:rPr>
                <w:rFonts w:ascii="Calibri" w:hAnsi="Calibri" w:cs="Calibri"/>
                <w:color w:val="000000"/>
                <w:sz w:val="20"/>
                <w:szCs w:val="20"/>
              </w:rPr>
              <w:t> </w:t>
            </w:r>
          </w:p>
        </w:tc>
        <w:tc>
          <w:tcPr>
            <w:tcW w:w="1428" w:type="dxa"/>
            <w:gridSpan w:val="2"/>
            <w:tcBorders>
              <w:top w:val="single" w:sz="8" w:space="0" w:color="auto"/>
              <w:left w:val="nil"/>
              <w:bottom w:val="nil"/>
              <w:right w:val="single" w:sz="8" w:space="0" w:color="auto"/>
            </w:tcBorders>
            <w:shd w:val="clear" w:color="auto" w:fill="auto"/>
            <w:noWrap/>
            <w:vAlign w:val="bottom"/>
            <w:hideMark/>
          </w:tcPr>
          <w:p w14:paraId="52CED013" w14:textId="77777777" w:rsidR="0044578E" w:rsidRPr="0044578E" w:rsidRDefault="0044578E" w:rsidP="0044578E">
            <w:pPr>
              <w:spacing w:before="0" w:line="240" w:lineRule="auto"/>
              <w:jc w:val="center"/>
              <w:rPr>
                <w:rFonts w:ascii="Calibri" w:hAnsi="Calibri" w:cs="Calibri"/>
                <w:color w:val="000000"/>
                <w:sz w:val="20"/>
                <w:szCs w:val="20"/>
              </w:rPr>
            </w:pPr>
            <w:r w:rsidRPr="0044578E">
              <w:rPr>
                <w:rFonts w:ascii="Calibri" w:hAnsi="Calibri" w:cs="Calibri"/>
                <w:color w:val="000000"/>
                <w:sz w:val="20"/>
                <w:szCs w:val="20"/>
              </w:rPr>
              <w:t> </w:t>
            </w:r>
          </w:p>
        </w:tc>
      </w:tr>
      <w:tr w:rsidR="0044578E" w:rsidRPr="0044578E" w14:paraId="0F11BD9D" w14:textId="77777777" w:rsidTr="0044578E">
        <w:trPr>
          <w:trHeight w:val="320"/>
        </w:trPr>
        <w:tc>
          <w:tcPr>
            <w:tcW w:w="728" w:type="dxa"/>
            <w:tcBorders>
              <w:top w:val="nil"/>
              <w:left w:val="single" w:sz="8" w:space="0" w:color="auto"/>
              <w:bottom w:val="nil"/>
              <w:right w:val="nil"/>
            </w:tcBorders>
            <w:shd w:val="clear" w:color="auto" w:fill="auto"/>
            <w:noWrap/>
            <w:vAlign w:val="bottom"/>
            <w:hideMark/>
          </w:tcPr>
          <w:p w14:paraId="2B0BC43C" w14:textId="77777777" w:rsidR="0044578E" w:rsidRPr="0044578E" w:rsidRDefault="0044578E" w:rsidP="0044578E">
            <w:pPr>
              <w:spacing w:before="0" w:line="240" w:lineRule="auto"/>
              <w:jc w:val="left"/>
              <w:rPr>
                <w:rFonts w:ascii="Calibri" w:hAnsi="Calibri" w:cs="Calibri"/>
                <w:color w:val="000000"/>
                <w:sz w:val="20"/>
                <w:szCs w:val="20"/>
              </w:rPr>
            </w:pPr>
            <w:r w:rsidRPr="0044578E">
              <w:rPr>
                <w:rFonts w:ascii="Calibri" w:hAnsi="Calibri" w:cs="Calibri"/>
                <w:color w:val="000000"/>
                <w:sz w:val="20"/>
                <w:szCs w:val="20"/>
              </w:rPr>
              <w:t> </w:t>
            </w:r>
          </w:p>
        </w:tc>
        <w:tc>
          <w:tcPr>
            <w:tcW w:w="5368" w:type="dxa"/>
            <w:tcBorders>
              <w:top w:val="nil"/>
              <w:left w:val="nil"/>
              <w:bottom w:val="nil"/>
              <w:right w:val="nil"/>
            </w:tcBorders>
            <w:shd w:val="clear" w:color="auto" w:fill="auto"/>
            <w:noWrap/>
            <w:vAlign w:val="bottom"/>
            <w:hideMark/>
          </w:tcPr>
          <w:p w14:paraId="7D740C9B" w14:textId="77777777" w:rsidR="0044578E" w:rsidRPr="0044578E" w:rsidRDefault="0044578E" w:rsidP="0044578E">
            <w:pPr>
              <w:spacing w:before="0" w:line="240" w:lineRule="auto"/>
              <w:jc w:val="left"/>
              <w:rPr>
                <w:rFonts w:ascii="Calibri" w:hAnsi="Calibri" w:cs="Calibri"/>
                <w:b/>
                <w:bCs/>
                <w:sz w:val="20"/>
                <w:szCs w:val="20"/>
              </w:rPr>
            </w:pPr>
            <w:r w:rsidRPr="0044578E">
              <w:rPr>
                <w:rFonts w:ascii="Calibri" w:hAnsi="Calibri" w:cs="Calibri"/>
                <w:b/>
                <w:bCs/>
                <w:sz w:val="20"/>
                <w:szCs w:val="20"/>
              </w:rPr>
              <w:t xml:space="preserve">al </w:t>
            </w:r>
            <w:proofErr w:type="spellStart"/>
            <w:r w:rsidRPr="0044578E">
              <w:rPr>
                <w:rFonts w:ascii="Calibri" w:hAnsi="Calibri" w:cs="Calibri"/>
                <w:b/>
                <w:bCs/>
                <w:sz w:val="20"/>
                <w:szCs w:val="20"/>
              </w:rPr>
              <w:t>obiectivului</w:t>
            </w:r>
            <w:proofErr w:type="spellEnd"/>
            <w:r w:rsidRPr="0044578E">
              <w:rPr>
                <w:rFonts w:ascii="Calibri" w:hAnsi="Calibri" w:cs="Calibri"/>
                <w:b/>
                <w:bCs/>
                <w:sz w:val="20"/>
                <w:szCs w:val="20"/>
              </w:rPr>
              <w:t xml:space="preserve"> de </w:t>
            </w:r>
            <w:proofErr w:type="spellStart"/>
            <w:r w:rsidRPr="0044578E">
              <w:rPr>
                <w:rFonts w:ascii="Calibri" w:hAnsi="Calibri" w:cs="Calibri"/>
                <w:b/>
                <w:bCs/>
                <w:sz w:val="20"/>
                <w:szCs w:val="20"/>
              </w:rPr>
              <w:t>investitii</w:t>
            </w:r>
            <w:proofErr w:type="spellEnd"/>
            <w:r w:rsidRPr="0044578E">
              <w:rPr>
                <w:rFonts w:ascii="Calibri" w:hAnsi="Calibri" w:cs="Calibri"/>
                <w:b/>
                <w:bCs/>
                <w:sz w:val="20"/>
                <w:szCs w:val="20"/>
              </w:rPr>
              <w:t xml:space="preserve"> </w:t>
            </w:r>
          </w:p>
        </w:tc>
        <w:tc>
          <w:tcPr>
            <w:tcW w:w="1436" w:type="dxa"/>
            <w:tcBorders>
              <w:top w:val="nil"/>
              <w:left w:val="nil"/>
              <w:bottom w:val="nil"/>
              <w:right w:val="nil"/>
            </w:tcBorders>
            <w:shd w:val="clear" w:color="auto" w:fill="auto"/>
            <w:noWrap/>
            <w:vAlign w:val="bottom"/>
            <w:hideMark/>
          </w:tcPr>
          <w:p w14:paraId="68149C34" w14:textId="77777777" w:rsidR="0044578E" w:rsidRPr="0044578E" w:rsidRDefault="0044578E" w:rsidP="0044578E">
            <w:pPr>
              <w:spacing w:before="0" w:line="240" w:lineRule="auto"/>
              <w:jc w:val="left"/>
              <w:rPr>
                <w:rFonts w:ascii="Calibri" w:hAnsi="Calibri" w:cs="Calibri"/>
                <w:b/>
                <w:bCs/>
                <w:sz w:val="20"/>
                <w:szCs w:val="20"/>
              </w:rPr>
            </w:pPr>
          </w:p>
        </w:tc>
        <w:tc>
          <w:tcPr>
            <w:tcW w:w="1436" w:type="dxa"/>
            <w:tcBorders>
              <w:top w:val="nil"/>
              <w:left w:val="nil"/>
              <w:bottom w:val="nil"/>
              <w:right w:val="nil"/>
            </w:tcBorders>
            <w:shd w:val="clear" w:color="auto" w:fill="auto"/>
            <w:noWrap/>
            <w:vAlign w:val="bottom"/>
            <w:hideMark/>
          </w:tcPr>
          <w:p w14:paraId="79B96781" w14:textId="77777777" w:rsidR="0044578E" w:rsidRPr="0044578E" w:rsidRDefault="0044578E" w:rsidP="0044578E">
            <w:pPr>
              <w:spacing w:before="0" w:line="240" w:lineRule="auto"/>
              <w:jc w:val="left"/>
              <w:rPr>
                <w:rFonts w:ascii="Times New Roman" w:hAnsi="Times New Roman"/>
                <w:sz w:val="20"/>
                <w:szCs w:val="20"/>
              </w:rPr>
            </w:pPr>
          </w:p>
        </w:tc>
        <w:tc>
          <w:tcPr>
            <w:tcW w:w="1428" w:type="dxa"/>
            <w:gridSpan w:val="2"/>
            <w:tcBorders>
              <w:top w:val="nil"/>
              <w:left w:val="nil"/>
              <w:bottom w:val="nil"/>
              <w:right w:val="single" w:sz="8" w:space="0" w:color="auto"/>
            </w:tcBorders>
            <w:shd w:val="clear" w:color="auto" w:fill="auto"/>
            <w:noWrap/>
            <w:vAlign w:val="bottom"/>
            <w:hideMark/>
          </w:tcPr>
          <w:p w14:paraId="58C4C04A" w14:textId="77777777" w:rsidR="0044578E" w:rsidRPr="0044578E" w:rsidRDefault="0044578E" w:rsidP="0044578E">
            <w:pPr>
              <w:spacing w:before="0" w:line="240" w:lineRule="auto"/>
              <w:jc w:val="center"/>
              <w:rPr>
                <w:rFonts w:ascii="Calibri" w:hAnsi="Calibri" w:cs="Calibri"/>
                <w:color w:val="000000"/>
                <w:sz w:val="20"/>
                <w:szCs w:val="20"/>
              </w:rPr>
            </w:pPr>
            <w:r w:rsidRPr="0044578E">
              <w:rPr>
                <w:rFonts w:ascii="Calibri" w:hAnsi="Calibri" w:cs="Calibri"/>
                <w:color w:val="000000"/>
                <w:sz w:val="20"/>
                <w:szCs w:val="20"/>
              </w:rPr>
              <w:t> </w:t>
            </w:r>
          </w:p>
        </w:tc>
      </w:tr>
      <w:tr w:rsidR="0044578E" w:rsidRPr="0044578E" w14:paraId="7F571A16" w14:textId="77777777" w:rsidTr="0044578E">
        <w:trPr>
          <w:gridAfter w:val="1"/>
          <w:wAfter w:w="30" w:type="dxa"/>
          <w:trHeight w:val="320"/>
        </w:trPr>
        <w:tc>
          <w:tcPr>
            <w:tcW w:w="728" w:type="dxa"/>
            <w:tcBorders>
              <w:top w:val="nil"/>
              <w:left w:val="single" w:sz="8" w:space="0" w:color="auto"/>
              <w:bottom w:val="single" w:sz="4" w:space="0" w:color="auto"/>
              <w:right w:val="nil"/>
            </w:tcBorders>
            <w:shd w:val="clear" w:color="auto" w:fill="auto"/>
            <w:noWrap/>
            <w:vAlign w:val="bottom"/>
            <w:hideMark/>
          </w:tcPr>
          <w:p w14:paraId="36A3E4A3" w14:textId="77777777" w:rsidR="0044578E" w:rsidRPr="0044578E" w:rsidRDefault="0044578E" w:rsidP="0044578E">
            <w:pPr>
              <w:spacing w:before="0" w:line="240" w:lineRule="auto"/>
              <w:jc w:val="left"/>
              <w:rPr>
                <w:rFonts w:ascii="Calibri" w:hAnsi="Calibri" w:cs="Calibri"/>
                <w:color w:val="000000"/>
                <w:sz w:val="20"/>
                <w:szCs w:val="20"/>
              </w:rPr>
            </w:pPr>
            <w:r w:rsidRPr="0044578E">
              <w:rPr>
                <w:rFonts w:ascii="Calibri" w:hAnsi="Calibri" w:cs="Calibri"/>
                <w:color w:val="000000"/>
                <w:sz w:val="20"/>
                <w:szCs w:val="20"/>
              </w:rPr>
              <w:t> </w:t>
            </w:r>
          </w:p>
        </w:tc>
        <w:tc>
          <w:tcPr>
            <w:tcW w:w="9638" w:type="dxa"/>
            <w:gridSpan w:val="4"/>
            <w:tcBorders>
              <w:top w:val="nil"/>
              <w:left w:val="nil"/>
              <w:bottom w:val="single" w:sz="4" w:space="0" w:color="auto"/>
              <w:right w:val="single" w:sz="8" w:space="0" w:color="000000"/>
            </w:tcBorders>
            <w:shd w:val="clear" w:color="auto" w:fill="auto"/>
            <w:vAlign w:val="bottom"/>
            <w:hideMark/>
          </w:tcPr>
          <w:p w14:paraId="48870852" w14:textId="77777777" w:rsidR="0044578E" w:rsidRPr="0044578E" w:rsidRDefault="0044578E" w:rsidP="0044578E">
            <w:pPr>
              <w:spacing w:before="0" w:line="240" w:lineRule="auto"/>
              <w:jc w:val="center"/>
              <w:rPr>
                <w:rFonts w:ascii="Calibri" w:hAnsi="Calibri" w:cs="Calibri"/>
                <w:b/>
                <w:bCs/>
                <w:i/>
                <w:iCs/>
                <w:sz w:val="20"/>
                <w:szCs w:val="20"/>
              </w:rPr>
            </w:pPr>
            <w:r w:rsidRPr="0044578E">
              <w:rPr>
                <w:rFonts w:ascii="Calibri" w:hAnsi="Calibri" w:cs="Calibri"/>
                <w:b/>
                <w:bCs/>
                <w:i/>
                <w:iCs/>
                <w:sz w:val="20"/>
                <w:szCs w:val="20"/>
              </w:rPr>
              <w:t xml:space="preserve">ASIGURAREA INFRASTRUCTURII PENTRU TRANSPORTUL VERDE ÎN MUNICIPIUL MARGHITA – ITS </w:t>
            </w:r>
            <w:proofErr w:type="spellStart"/>
            <w:r w:rsidRPr="0044578E">
              <w:rPr>
                <w:rFonts w:ascii="Calibri" w:hAnsi="Calibri" w:cs="Calibri"/>
                <w:b/>
                <w:bCs/>
                <w:i/>
                <w:iCs/>
                <w:sz w:val="20"/>
                <w:szCs w:val="20"/>
              </w:rPr>
              <w:t>și</w:t>
            </w:r>
            <w:proofErr w:type="spellEnd"/>
            <w:r w:rsidRPr="0044578E">
              <w:rPr>
                <w:rFonts w:ascii="Calibri" w:hAnsi="Calibri" w:cs="Calibri"/>
                <w:b/>
                <w:bCs/>
                <w:i/>
                <w:iCs/>
                <w:sz w:val="20"/>
                <w:szCs w:val="20"/>
              </w:rPr>
              <w:t xml:space="preserve">/ </w:t>
            </w:r>
            <w:proofErr w:type="spellStart"/>
            <w:r w:rsidRPr="0044578E">
              <w:rPr>
                <w:rFonts w:ascii="Calibri" w:hAnsi="Calibri" w:cs="Calibri"/>
                <w:b/>
                <w:bCs/>
                <w:i/>
                <w:iCs/>
                <w:sz w:val="20"/>
                <w:szCs w:val="20"/>
              </w:rPr>
              <w:t>sau</w:t>
            </w:r>
            <w:proofErr w:type="spellEnd"/>
            <w:r w:rsidRPr="0044578E">
              <w:rPr>
                <w:rFonts w:ascii="Calibri" w:hAnsi="Calibri" w:cs="Calibri"/>
                <w:b/>
                <w:bCs/>
                <w:i/>
                <w:iCs/>
                <w:sz w:val="20"/>
                <w:szCs w:val="20"/>
              </w:rPr>
              <w:t xml:space="preserve"> </w:t>
            </w:r>
            <w:proofErr w:type="spellStart"/>
            <w:r w:rsidRPr="0044578E">
              <w:rPr>
                <w:rFonts w:ascii="Calibri" w:hAnsi="Calibri" w:cs="Calibri"/>
                <w:b/>
                <w:bCs/>
                <w:i/>
                <w:iCs/>
                <w:sz w:val="20"/>
                <w:szCs w:val="20"/>
              </w:rPr>
              <w:t>alte</w:t>
            </w:r>
            <w:proofErr w:type="spellEnd"/>
            <w:r w:rsidRPr="0044578E">
              <w:rPr>
                <w:rFonts w:ascii="Calibri" w:hAnsi="Calibri" w:cs="Calibri"/>
                <w:b/>
                <w:bCs/>
                <w:i/>
                <w:iCs/>
                <w:sz w:val="20"/>
                <w:szCs w:val="20"/>
              </w:rPr>
              <w:t xml:space="preserve"> </w:t>
            </w:r>
            <w:proofErr w:type="spellStart"/>
            <w:r w:rsidRPr="0044578E">
              <w:rPr>
                <w:rFonts w:ascii="Calibri" w:hAnsi="Calibri" w:cs="Calibri"/>
                <w:b/>
                <w:bCs/>
                <w:i/>
                <w:iCs/>
                <w:sz w:val="20"/>
                <w:szCs w:val="20"/>
              </w:rPr>
              <w:t>infrastructuri</w:t>
            </w:r>
            <w:proofErr w:type="spellEnd"/>
            <w:r w:rsidRPr="0044578E">
              <w:rPr>
                <w:rFonts w:ascii="Calibri" w:hAnsi="Calibri" w:cs="Calibri"/>
                <w:b/>
                <w:bCs/>
                <w:i/>
                <w:iCs/>
                <w:sz w:val="20"/>
                <w:szCs w:val="20"/>
              </w:rPr>
              <w:t xml:space="preserve"> TIC</w:t>
            </w:r>
          </w:p>
        </w:tc>
      </w:tr>
      <w:tr w:rsidR="0044578E" w:rsidRPr="0044578E" w14:paraId="7CB39004" w14:textId="77777777" w:rsidTr="0044578E">
        <w:trPr>
          <w:trHeight w:val="600"/>
        </w:trPr>
        <w:tc>
          <w:tcPr>
            <w:tcW w:w="728"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4B90B833" w14:textId="77777777" w:rsidR="0044578E" w:rsidRPr="0044578E" w:rsidRDefault="0044578E" w:rsidP="0044578E">
            <w:pPr>
              <w:spacing w:before="0" w:line="240" w:lineRule="auto"/>
              <w:jc w:val="left"/>
              <w:rPr>
                <w:rFonts w:ascii="Calibri" w:hAnsi="Calibri" w:cs="Calibri"/>
                <w:b/>
                <w:bCs/>
                <w:color w:val="000000"/>
                <w:sz w:val="20"/>
                <w:szCs w:val="20"/>
              </w:rPr>
            </w:pPr>
            <w:r w:rsidRPr="0044578E">
              <w:rPr>
                <w:rFonts w:ascii="Calibri" w:hAnsi="Calibri" w:cs="Calibri"/>
                <w:b/>
                <w:bCs/>
                <w:color w:val="000000"/>
                <w:sz w:val="20"/>
                <w:szCs w:val="20"/>
              </w:rPr>
              <w:t xml:space="preserve">Nr. </w:t>
            </w:r>
            <w:proofErr w:type="spellStart"/>
            <w:r w:rsidRPr="0044578E">
              <w:rPr>
                <w:rFonts w:ascii="Calibri" w:hAnsi="Calibri" w:cs="Calibri"/>
                <w:b/>
                <w:bCs/>
                <w:color w:val="000000"/>
                <w:sz w:val="20"/>
                <w:szCs w:val="20"/>
              </w:rPr>
              <w:t>crt</w:t>
            </w:r>
            <w:proofErr w:type="spellEnd"/>
            <w:r w:rsidRPr="0044578E">
              <w:rPr>
                <w:rFonts w:ascii="Calibri" w:hAnsi="Calibri" w:cs="Calibri"/>
                <w:b/>
                <w:bCs/>
                <w:color w:val="000000"/>
                <w:sz w:val="20"/>
                <w:szCs w:val="20"/>
              </w:rPr>
              <w:t>.</w:t>
            </w:r>
          </w:p>
        </w:tc>
        <w:tc>
          <w:tcPr>
            <w:tcW w:w="5368" w:type="dxa"/>
            <w:tcBorders>
              <w:top w:val="single" w:sz="4" w:space="0" w:color="auto"/>
              <w:left w:val="nil"/>
              <w:bottom w:val="single" w:sz="4" w:space="0" w:color="auto"/>
              <w:right w:val="single" w:sz="4" w:space="0" w:color="auto"/>
            </w:tcBorders>
            <w:shd w:val="clear" w:color="auto" w:fill="auto"/>
            <w:vAlign w:val="center"/>
            <w:hideMark/>
          </w:tcPr>
          <w:p w14:paraId="09F76043" w14:textId="77777777" w:rsidR="0044578E" w:rsidRPr="0044578E" w:rsidRDefault="0044578E" w:rsidP="0044578E">
            <w:pPr>
              <w:spacing w:before="0" w:line="240" w:lineRule="auto"/>
              <w:jc w:val="center"/>
              <w:rPr>
                <w:rFonts w:ascii="Calibri" w:hAnsi="Calibri" w:cs="Calibri"/>
                <w:b/>
                <w:bCs/>
                <w:color w:val="000000"/>
                <w:sz w:val="20"/>
                <w:szCs w:val="20"/>
              </w:rPr>
            </w:pPr>
            <w:proofErr w:type="spellStart"/>
            <w:r w:rsidRPr="0044578E">
              <w:rPr>
                <w:rFonts w:ascii="Calibri" w:hAnsi="Calibri" w:cs="Calibri"/>
                <w:b/>
                <w:bCs/>
                <w:color w:val="000000"/>
                <w:sz w:val="20"/>
                <w:szCs w:val="20"/>
              </w:rPr>
              <w:t>Denumirea</w:t>
            </w:r>
            <w:proofErr w:type="spellEnd"/>
            <w:r w:rsidRPr="0044578E">
              <w:rPr>
                <w:rFonts w:ascii="Calibri" w:hAnsi="Calibri" w:cs="Calibri"/>
                <w:b/>
                <w:bCs/>
                <w:color w:val="000000"/>
                <w:sz w:val="20"/>
                <w:szCs w:val="20"/>
              </w:rPr>
              <w:t xml:space="preserve"> </w:t>
            </w:r>
            <w:proofErr w:type="spellStart"/>
            <w:r w:rsidRPr="0044578E">
              <w:rPr>
                <w:rFonts w:ascii="Calibri" w:hAnsi="Calibri" w:cs="Calibri"/>
                <w:b/>
                <w:bCs/>
                <w:color w:val="000000"/>
                <w:sz w:val="20"/>
                <w:szCs w:val="20"/>
              </w:rPr>
              <w:t>capitolelor</w:t>
            </w:r>
            <w:proofErr w:type="spellEnd"/>
            <w:r w:rsidRPr="0044578E">
              <w:rPr>
                <w:rFonts w:ascii="Calibri" w:hAnsi="Calibri" w:cs="Calibri"/>
                <w:b/>
                <w:bCs/>
                <w:color w:val="000000"/>
                <w:sz w:val="20"/>
                <w:szCs w:val="20"/>
              </w:rPr>
              <w:t xml:space="preserve"> </w:t>
            </w:r>
            <w:proofErr w:type="spellStart"/>
            <w:r w:rsidRPr="0044578E">
              <w:rPr>
                <w:rFonts w:ascii="Calibri" w:hAnsi="Calibri" w:cs="Calibri"/>
                <w:b/>
                <w:bCs/>
                <w:color w:val="000000"/>
                <w:sz w:val="20"/>
                <w:szCs w:val="20"/>
              </w:rPr>
              <w:t>şi</w:t>
            </w:r>
            <w:proofErr w:type="spellEnd"/>
            <w:r w:rsidRPr="0044578E">
              <w:rPr>
                <w:rFonts w:ascii="Calibri" w:hAnsi="Calibri" w:cs="Calibri"/>
                <w:b/>
                <w:bCs/>
                <w:color w:val="000000"/>
                <w:sz w:val="20"/>
                <w:szCs w:val="20"/>
              </w:rPr>
              <w:t xml:space="preserve"> </w:t>
            </w:r>
            <w:proofErr w:type="spellStart"/>
            <w:r w:rsidRPr="0044578E">
              <w:rPr>
                <w:rFonts w:ascii="Calibri" w:hAnsi="Calibri" w:cs="Calibri"/>
                <w:b/>
                <w:bCs/>
                <w:color w:val="000000"/>
                <w:sz w:val="20"/>
                <w:szCs w:val="20"/>
              </w:rPr>
              <w:t>subcapitolelor</w:t>
            </w:r>
            <w:proofErr w:type="spellEnd"/>
            <w:r w:rsidRPr="0044578E">
              <w:rPr>
                <w:rFonts w:ascii="Calibri" w:hAnsi="Calibri" w:cs="Calibri"/>
                <w:b/>
                <w:bCs/>
                <w:color w:val="000000"/>
                <w:sz w:val="20"/>
                <w:szCs w:val="20"/>
              </w:rPr>
              <w:t xml:space="preserve"> de </w:t>
            </w:r>
            <w:proofErr w:type="spellStart"/>
            <w:r w:rsidRPr="0044578E">
              <w:rPr>
                <w:rFonts w:ascii="Calibri" w:hAnsi="Calibri" w:cs="Calibri"/>
                <w:b/>
                <w:bCs/>
                <w:color w:val="000000"/>
                <w:sz w:val="20"/>
                <w:szCs w:val="20"/>
              </w:rPr>
              <w:t>cheltuieli</w:t>
            </w:r>
            <w:proofErr w:type="spellEnd"/>
          </w:p>
        </w:tc>
        <w:tc>
          <w:tcPr>
            <w:tcW w:w="1436" w:type="dxa"/>
            <w:tcBorders>
              <w:top w:val="single" w:sz="4" w:space="0" w:color="auto"/>
              <w:left w:val="nil"/>
              <w:bottom w:val="single" w:sz="4" w:space="0" w:color="auto"/>
              <w:right w:val="single" w:sz="4" w:space="0" w:color="auto"/>
            </w:tcBorders>
            <w:shd w:val="clear" w:color="auto" w:fill="auto"/>
            <w:vAlign w:val="bottom"/>
            <w:hideMark/>
          </w:tcPr>
          <w:p w14:paraId="723494BF" w14:textId="77777777" w:rsidR="0044578E" w:rsidRPr="0044578E" w:rsidRDefault="0044578E" w:rsidP="0044578E">
            <w:pPr>
              <w:spacing w:before="0" w:line="240" w:lineRule="auto"/>
              <w:jc w:val="center"/>
              <w:rPr>
                <w:rFonts w:ascii="Calibri" w:hAnsi="Calibri" w:cs="Calibri"/>
                <w:b/>
                <w:bCs/>
                <w:color w:val="000000"/>
                <w:sz w:val="20"/>
                <w:szCs w:val="20"/>
              </w:rPr>
            </w:pPr>
            <w:proofErr w:type="spellStart"/>
            <w:r w:rsidRPr="0044578E">
              <w:rPr>
                <w:rFonts w:ascii="Calibri" w:hAnsi="Calibri" w:cs="Calibri"/>
                <w:b/>
                <w:bCs/>
                <w:color w:val="000000"/>
                <w:sz w:val="20"/>
                <w:szCs w:val="20"/>
              </w:rPr>
              <w:t>Valoare</w:t>
            </w:r>
            <w:proofErr w:type="spellEnd"/>
            <w:r w:rsidRPr="0044578E">
              <w:rPr>
                <w:rFonts w:ascii="Calibri" w:hAnsi="Calibri" w:cs="Calibri"/>
                <w:b/>
                <w:bCs/>
                <w:color w:val="000000"/>
                <w:sz w:val="20"/>
                <w:szCs w:val="20"/>
              </w:rPr>
              <w:t xml:space="preserve"> (</w:t>
            </w:r>
            <w:proofErr w:type="spellStart"/>
            <w:r w:rsidRPr="0044578E">
              <w:rPr>
                <w:rFonts w:ascii="Calibri" w:hAnsi="Calibri" w:cs="Calibri"/>
                <w:b/>
                <w:bCs/>
                <w:color w:val="000000"/>
                <w:sz w:val="20"/>
                <w:szCs w:val="20"/>
              </w:rPr>
              <w:t>fara</w:t>
            </w:r>
            <w:proofErr w:type="spellEnd"/>
            <w:r w:rsidRPr="0044578E">
              <w:rPr>
                <w:rFonts w:ascii="Calibri" w:hAnsi="Calibri" w:cs="Calibri"/>
                <w:b/>
                <w:bCs/>
                <w:color w:val="000000"/>
                <w:sz w:val="20"/>
                <w:szCs w:val="20"/>
              </w:rPr>
              <w:t xml:space="preserve"> TVA)</w:t>
            </w:r>
          </w:p>
        </w:tc>
        <w:tc>
          <w:tcPr>
            <w:tcW w:w="1436" w:type="dxa"/>
            <w:tcBorders>
              <w:top w:val="single" w:sz="4" w:space="0" w:color="auto"/>
              <w:left w:val="nil"/>
              <w:bottom w:val="single" w:sz="4" w:space="0" w:color="auto"/>
              <w:right w:val="single" w:sz="4" w:space="0" w:color="auto"/>
            </w:tcBorders>
            <w:shd w:val="clear" w:color="auto" w:fill="auto"/>
            <w:vAlign w:val="center"/>
            <w:hideMark/>
          </w:tcPr>
          <w:p w14:paraId="663B5C3E" w14:textId="77777777" w:rsidR="0044578E" w:rsidRPr="0044578E" w:rsidRDefault="0044578E" w:rsidP="0044578E">
            <w:pPr>
              <w:spacing w:before="0" w:line="240" w:lineRule="auto"/>
              <w:jc w:val="center"/>
              <w:rPr>
                <w:rFonts w:ascii="Calibri" w:hAnsi="Calibri" w:cs="Calibri"/>
                <w:b/>
                <w:bCs/>
                <w:color w:val="000000"/>
                <w:sz w:val="20"/>
                <w:szCs w:val="20"/>
              </w:rPr>
            </w:pPr>
            <w:r w:rsidRPr="0044578E">
              <w:rPr>
                <w:rFonts w:ascii="Calibri" w:hAnsi="Calibri" w:cs="Calibri"/>
                <w:b/>
                <w:bCs/>
                <w:color w:val="000000"/>
                <w:sz w:val="20"/>
                <w:szCs w:val="20"/>
              </w:rPr>
              <w:t>TVA</w:t>
            </w:r>
          </w:p>
        </w:tc>
        <w:tc>
          <w:tcPr>
            <w:tcW w:w="1428" w:type="dxa"/>
            <w:gridSpan w:val="2"/>
            <w:tcBorders>
              <w:top w:val="single" w:sz="4" w:space="0" w:color="auto"/>
              <w:left w:val="nil"/>
              <w:bottom w:val="single" w:sz="4" w:space="0" w:color="auto"/>
              <w:right w:val="single" w:sz="8" w:space="0" w:color="auto"/>
            </w:tcBorders>
            <w:shd w:val="clear" w:color="auto" w:fill="auto"/>
            <w:vAlign w:val="center"/>
            <w:hideMark/>
          </w:tcPr>
          <w:p w14:paraId="0E4EB648" w14:textId="77777777" w:rsidR="0044578E" w:rsidRPr="0044578E" w:rsidRDefault="0044578E" w:rsidP="0044578E">
            <w:pPr>
              <w:spacing w:before="0" w:line="240" w:lineRule="auto"/>
              <w:jc w:val="center"/>
              <w:rPr>
                <w:rFonts w:ascii="Calibri" w:hAnsi="Calibri" w:cs="Calibri"/>
                <w:b/>
                <w:bCs/>
                <w:color w:val="000000"/>
                <w:sz w:val="20"/>
                <w:szCs w:val="20"/>
              </w:rPr>
            </w:pPr>
            <w:proofErr w:type="spellStart"/>
            <w:r w:rsidRPr="0044578E">
              <w:rPr>
                <w:rFonts w:ascii="Calibri" w:hAnsi="Calibri" w:cs="Calibri"/>
                <w:b/>
                <w:bCs/>
                <w:color w:val="000000"/>
                <w:sz w:val="20"/>
                <w:szCs w:val="20"/>
              </w:rPr>
              <w:t>Valoare</w:t>
            </w:r>
            <w:proofErr w:type="spellEnd"/>
            <w:r w:rsidRPr="0044578E">
              <w:rPr>
                <w:rFonts w:ascii="Calibri" w:hAnsi="Calibri" w:cs="Calibri"/>
                <w:b/>
                <w:bCs/>
                <w:color w:val="000000"/>
                <w:sz w:val="20"/>
                <w:szCs w:val="20"/>
              </w:rPr>
              <w:t xml:space="preserve"> cu TVA</w:t>
            </w:r>
          </w:p>
        </w:tc>
      </w:tr>
      <w:tr w:rsidR="0044578E" w:rsidRPr="0044578E" w14:paraId="3C0E3A5E" w14:textId="77777777" w:rsidTr="0044578E">
        <w:trPr>
          <w:trHeight w:val="320"/>
        </w:trPr>
        <w:tc>
          <w:tcPr>
            <w:tcW w:w="728" w:type="dxa"/>
            <w:tcBorders>
              <w:top w:val="nil"/>
              <w:left w:val="single" w:sz="8" w:space="0" w:color="auto"/>
              <w:bottom w:val="single" w:sz="4" w:space="0" w:color="auto"/>
              <w:right w:val="single" w:sz="4" w:space="0" w:color="auto"/>
            </w:tcBorders>
            <w:shd w:val="clear" w:color="auto" w:fill="auto"/>
            <w:vAlign w:val="center"/>
            <w:hideMark/>
          </w:tcPr>
          <w:p w14:paraId="0FA8DB92" w14:textId="77777777" w:rsidR="0044578E" w:rsidRPr="0044578E" w:rsidRDefault="0044578E" w:rsidP="0044578E">
            <w:pPr>
              <w:spacing w:before="0" w:line="240" w:lineRule="auto"/>
              <w:jc w:val="left"/>
              <w:rPr>
                <w:rFonts w:ascii="Calibri" w:hAnsi="Calibri" w:cs="Calibri"/>
                <w:b/>
                <w:bCs/>
                <w:color w:val="000000"/>
                <w:sz w:val="20"/>
                <w:szCs w:val="20"/>
              </w:rPr>
            </w:pPr>
            <w:r w:rsidRPr="0044578E">
              <w:rPr>
                <w:rFonts w:ascii="Calibri" w:hAnsi="Calibri" w:cs="Calibri"/>
                <w:b/>
                <w:bCs/>
                <w:color w:val="000000"/>
                <w:sz w:val="20"/>
                <w:szCs w:val="20"/>
              </w:rPr>
              <w:t> </w:t>
            </w:r>
          </w:p>
        </w:tc>
        <w:tc>
          <w:tcPr>
            <w:tcW w:w="5368" w:type="dxa"/>
            <w:tcBorders>
              <w:top w:val="nil"/>
              <w:left w:val="nil"/>
              <w:bottom w:val="single" w:sz="4" w:space="0" w:color="auto"/>
              <w:right w:val="single" w:sz="4" w:space="0" w:color="auto"/>
            </w:tcBorders>
            <w:shd w:val="clear" w:color="auto" w:fill="auto"/>
            <w:vAlign w:val="center"/>
            <w:hideMark/>
          </w:tcPr>
          <w:p w14:paraId="5BFC3C17" w14:textId="77777777" w:rsidR="0044578E" w:rsidRPr="0044578E" w:rsidRDefault="0044578E" w:rsidP="0044578E">
            <w:pPr>
              <w:spacing w:before="0" w:line="240" w:lineRule="auto"/>
              <w:jc w:val="center"/>
              <w:rPr>
                <w:rFonts w:ascii="Calibri" w:hAnsi="Calibri" w:cs="Calibri"/>
                <w:b/>
                <w:bCs/>
                <w:color w:val="000000"/>
                <w:sz w:val="20"/>
                <w:szCs w:val="20"/>
              </w:rPr>
            </w:pPr>
            <w:r w:rsidRPr="0044578E">
              <w:rPr>
                <w:rFonts w:ascii="Calibri" w:hAnsi="Calibri" w:cs="Calibri"/>
                <w:b/>
                <w:bCs/>
                <w:color w:val="000000"/>
                <w:sz w:val="20"/>
                <w:szCs w:val="20"/>
              </w:rPr>
              <w:t> </w:t>
            </w:r>
          </w:p>
        </w:tc>
        <w:tc>
          <w:tcPr>
            <w:tcW w:w="1436" w:type="dxa"/>
            <w:tcBorders>
              <w:top w:val="nil"/>
              <w:left w:val="nil"/>
              <w:bottom w:val="single" w:sz="4" w:space="0" w:color="auto"/>
              <w:right w:val="single" w:sz="4" w:space="0" w:color="auto"/>
            </w:tcBorders>
            <w:shd w:val="clear" w:color="auto" w:fill="auto"/>
            <w:vAlign w:val="center"/>
            <w:hideMark/>
          </w:tcPr>
          <w:p w14:paraId="769A2634" w14:textId="77777777" w:rsidR="0044578E" w:rsidRPr="0044578E" w:rsidRDefault="0044578E" w:rsidP="0044578E">
            <w:pPr>
              <w:spacing w:before="0" w:line="240" w:lineRule="auto"/>
              <w:jc w:val="center"/>
              <w:rPr>
                <w:rFonts w:ascii="Calibri" w:hAnsi="Calibri" w:cs="Calibri"/>
                <w:b/>
                <w:bCs/>
                <w:color w:val="000000"/>
                <w:sz w:val="20"/>
                <w:szCs w:val="20"/>
              </w:rPr>
            </w:pPr>
            <w:r w:rsidRPr="0044578E">
              <w:rPr>
                <w:rFonts w:ascii="Calibri" w:hAnsi="Calibri" w:cs="Calibri"/>
                <w:b/>
                <w:bCs/>
                <w:color w:val="000000"/>
                <w:sz w:val="20"/>
                <w:szCs w:val="20"/>
              </w:rPr>
              <w:t>lei</w:t>
            </w:r>
          </w:p>
        </w:tc>
        <w:tc>
          <w:tcPr>
            <w:tcW w:w="1436" w:type="dxa"/>
            <w:tcBorders>
              <w:top w:val="nil"/>
              <w:left w:val="nil"/>
              <w:bottom w:val="single" w:sz="4" w:space="0" w:color="auto"/>
              <w:right w:val="single" w:sz="4" w:space="0" w:color="auto"/>
            </w:tcBorders>
            <w:shd w:val="clear" w:color="auto" w:fill="auto"/>
            <w:noWrap/>
            <w:vAlign w:val="center"/>
            <w:hideMark/>
          </w:tcPr>
          <w:p w14:paraId="12B88FA8" w14:textId="77777777" w:rsidR="0044578E" w:rsidRPr="0044578E" w:rsidRDefault="0044578E" w:rsidP="0044578E">
            <w:pPr>
              <w:spacing w:before="0" w:line="240" w:lineRule="auto"/>
              <w:jc w:val="center"/>
              <w:rPr>
                <w:rFonts w:ascii="Calibri" w:hAnsi="Calibri" w:cs="Calibri"/>
                <w:b/>
                <w:bCs/>
                <w:color w:val="000000"/>
                <w:sz w:val="20"/>
                <w:szCs w:val="20"/>
              </w:rPr>
            </w:pPr>
            <w:r w:rsidRPr="0044578E">
              <w:rPr>
                <w:rFonts w:ascii="Calibri" w:hAnsi="Calibri" w:cs="Calibri"/>
                <w:b/>
                <w:bCs/>
                <w:color w:val="000000"/>
                <w:sz w:val="20"/>
                <w:szCs w:val="20"/>
              </w:rPr>
              <w:t>lei</w:t>
            </w:r>
          </w:p>
        </w:tc>
        <w:tc>
          <w:tcPr>
            <w:tcW w:w="1428" w:type="dxa"/>
            <w:gridSpan w:val="2"/>
            <w:tcBorders>
              <w:top w:val="nil"/>
              <w:left w:val="nil"/>
              <w:bottom w:val="single" w:sz="4" w:space="0" w:color="auto"/>
              <w:right w:val="single" w:sz="8" w:space="0" w:color="auto"/>
            </w:tcBorders>
            <w:shd w:val="clear" w:color="auto" w:fill="auto"/>
            <w:noWrap/>
            <w:vAlign w:val="center"/>
            <w:hideMark/>
          </w:tcPr>
          <w:p w14:paraId="4D6BCFC3" w14:textId="77777777" w:rsidR="0044578E" w:rsidRPr="0044578E" w:rsidRDefault="0044578E" w:rsidP="0044578E">
            <w:pPr>
              <w:spacing w:before="0" w:line="240" w:lineRule="auto"/>
              <w:jc w:val="center"/>
              <w:rPr>
                <w:rFonts w:ascii="Calibri" w:hAnsi="Calibri" w:cs="Calibri"/>
                <w:b/>
                <w:bCs/>
                <w:color w:val="000000"/>
                <w:sz w:val="20"/>
                <w:szCs w:val="20"/>
              </w:rPr>
            </w:pPr>
            <w:r w:rsidRPr="0044578E">
              <w:rPr>
                <w:rFonts w:ascii="Calibri" w:hAnsi="Calibri" w:cs="Calibri"/>
                <w:b/>
                <w:bCs/>
                <w:color w:val="000000"/>
                <w:sz w:val="20"/>
                <w:szCs w:val="20"/>
              </w:rPr>
              <w:t>lei</w:t>
            </w:r>
          </w:p>
        </w:tc>
      </w:tr>
      <w:tr w:rsidR="0044578E" w:rsidRPr="0044578E" w14:paraId="63FDDEEA" w14:textId="77777777" w:rsidTr="0044578E">
        <w:trPr>
          <w:trHeight w:val="320"/>
        </w:trPr>
        <w:tc>
          <w:tcPr>
            <w:tcW w:w="728" w:type="dxa"/>
            <w:tcBorders>
              <w:top w:val="nil"/>
              <w:left w:val="single" w:sz="8" w:space="0" w:color="auto"/>
              <w:bottom w:val="single" w:sz="4" w:space="0" w:color="auto"/>
              <w:right w:val="single" w:sz="4" w:space="0" w:color="auto"/>
            </w:tcBorders>
            <w:shd w:val="clear" w:color="auto" w:fill="auto"/>
            <w:noWrap/>
            <w:vAlign w:val="center"/>
            <w:hideMark/>
          </w:tcPr>
          <w:p w14:paraId="08E1E96A" w14:textId="77777777" w:rsidR="0044578E" w:rsidRPr="0044578E" w:rsidRDefault="0044578E" w:rsidP="0044578E">
            <w:pPr>
              <w:spacing w:before="0" w:line="240" w:lineRule="auto"/>
              <w:jc w:val="center"/>
              <w:rPr>
                <w:rFonts w:ascii="Calibri" w:hAnsi="Calibri" w:cs="Calibri"/>
                <w:b/>
                <w:bCs/>
                <w:color w:val="000000"/>
                <w:sz w:val="20"/>
                <w:szCs w:val="20"/>
              </w:rPr>
            </w:pPr>
            <w:r w:rsidRPr="0044578E">
              <w:rPr>
                <w:rFonts w:ascii="Calibri" w:hAnsi="Calibri" w:cs="Calibri"/>
                <w:b/>
                <w:bCs/>
                <w:color w:val="000000"/>
                <w:sz w:val="20"/>
                <w:szCs w:val="20"/>
              </w:rPr>
              <w:t>1</w:t>
            </w:r>
          </w:p>
        </w:tc>
        <w:tc>
          <w:tcPr>
            <w:tcW w:w="5368" w:type="dxa"/>
            <w:tcBorders>
              <w:top w:val="nil"/>
              <w:left w:val="nil"/>
              <w:bottom w:val="single" w:sz="4" w:space="0" w:color="auto"/>
              <w:right w:val="single" w:sz="4" w:space="0" w:color="auto"/>
            </w:tcBorders>
            <w:shd w:val="clear" w:color="auto" w:fill="auto"/>
            <w:noWrap/>
            <w:vAlign w:val="center"/>
            <w:hideMark/>
          </w:tcPr>
          <w:p w14:paraId="5DC44300" w14:textId="77777777" w:rsidR="0044578E" w:rsidRPr="0044578E" w:rsidRDefault="0044578E" w:rsidP="0044578E">
            <w:pPr>
              <w:spacing w:before="0" w:line="240" w:lineRule="auto"/>
              <w:jc w:val="center"/>
              <w:rPr>
                <w:rFonts w:ascii="Calibri" w:hAnsi="Calibri" w:cs="Calibri"/>
                <w:b/>
                <w:bCs/>
                <w:color w:val="000000"/>
                <w:sz w:val="20"/>
                <w:szCs w:val="20"/>
              </w:rPr>
            </w:pPr>
            <w:r w:rsidRPr="0044578E">
              <w:rPr>
                <w:rFonts w:ascii="Calibri" w:hAnsi="Calibri" w:cs="Calibri"/>
                <w:b/>
                <w:bCs/>
                <w:color w:val="000000"/>
                <w:sz w:val="20"/>
                <w:szCs w:val="20"/>
              </w:rPr>
              <w:t>2</w:t>
            </w:r>
          </w:p>
        </w:tc>
        <w:tc>
          <w:tcPr>
            <w:tcW w:w="1436" w:type="dxa"/>
            <w:tcBorders>
              <w:top w:val="nil"/>
              <w:left w:val="nil"/>
              <w:bottom w:val="single" w:sz="4" w:space="0" w:color="auto"/>
              <w:right w:val="single" w:sz="4" w:space="0" w:color="auto"/>
            </w:tcBorders>
            <w:shd w:val="clear" w:color="auto" w:fill="auto"/>
            <w:noWrap/>
            <w:vAlign w:val="center"/>
            <w:hideMark/>
          </w:tcPr>
          <w:p w14:paraId="4D4B3961" w14:textId="77777777" w:rsidR="0044578E" w:rsidRPr="0044578E" w:rsidRDefault="0044578E" w:rsidP="0044578E">
            <w:pPr>
              <w:spacing w:before="0" w:line="240" w:lineRule="auto"/>
              <w:jc w:val="center"/>
              <w:rPr>
                <w:rFonts w:ascii="Calibri" w:hAnsi="Calibri" w:cs="Calibri"/>
                <w:b/>
                <w:bCs/>
                <w:color w:val="000000"/>
                <w:sz w:val="20"/>
                <w:szCs w:val="20"/>
              </w:rPr>
            </w:pPr>
            <w:r w:rsidRPr="0044578E">
              <w:rPr>
                <w:rFonts w:ascii="Calibri" w:hAnsi="Calibri" w:cs="Calibri"/>
                <w:b/>
                <w:bCs/>
                <w:color w:val="000000"/>
                <w:sz w:val="20"/>
                <w:szCs w:val="20"/>
              </w:rPr>
              <w:t>3</w:t>
            </w:r>
          </w:p>
        </w:tc>
        <w:tc>
          <w:tcPr>
            <w:tcW w:w="1436" w:type="dxa"/>
            <w:tcBorders>
              <w:top w:val="nil"/>
              <w:left w:val="nil"/>
              <w:bottom w:val="single" w:sz="4" w:space="0" w:color="auto"/>
              <w:right w:val="single" w:sz="4" w:space="0" w:color="auto"/>
            </w:tcBorders>
            <w:shd w:val="clear" w:color="auto" w:fill="auto"/>
            <w:noWrap/>
            <w:vAlign w:val="center"/>
            <w:hideMark/>
          </w:tcPr>
          <w:p w14:paraId="59E52B08" w14:textId="77777777" w:rsidR="0044578E" w:rsidRPr="0044578E" w:rsidRDefault="0044578E" w:rsidP="0044578E">
            <w:pPr>
              <w:spacing w:before="0" w:line="240" w:lineRule="auto"/>
              <w:jc w:val="center"/>
              <w:rPr>
                <w:rFonts w:ascii="Calibri" w:hAnsi="Calibri" w:cs="Calibri"/>
                <w:b/>
                <w:bCs/>
                <w:color w:val="000000"/>
                <w:sz w:val="20"/>
                <w:szCs w:val="20"/>
              </w:rPr>
            </w:pPr>
            <w:r w:rsidRPr="0044578E">
              <w:rPr>
                <w:rFonts w:ascii="Calibri" w:hAnsi="Calibri" w:cs="Calibri"/>
                <w:b/>
                <w:bCs/>
                <w:color w:val="000000"/>
                <w:sz w:val="20"/>
                <w:szCs w:val="20"/>
              </w:rPr>
              <w:t>4</w:t>
            </w:r>
          </w:p>
        </w:tc>
        <w:tc>
          <w:tcPr>
            <w:tcW w:w="1428" w:type="dxa"/>
            <w:gridSpan w:val="2"/>
            <w:tcBorders>
              <w:top w:val="nil"/>
              <w:left w:val="nil"/>
              <w:bottom w:val="single" w:sz="4" w:space="0" w:color="auto"/>
              <w:right w:val="single" w:sz="8" w:space="0" w:color="auto"/>
            </w:tcBorders>
            <w:shd w:val="clear" w:color="auto" w:fill="auto"/>
            <w:noWrap/>
            <w:vAlign w:val="center"/>
            <w:hideMark/>
          </w:tcPr>
          <w:p w14:paraId="47B0C838" w14:textId="77777777" w:rsidR="0044578E" w:rsidRPr="0044578E" w:rsidRDefault="0044578E" w:rsidP="0044578E">
            <w:pPr>
              <w:spacing w:before="0" w:line="240" w:lineRule="auto"/>
              <w:jc w:val="center"/>
              <w:rPr>
                <w:rFonts w:ascii="Calibri" w:hAnsi="Calibri" w:cs="Calibri"/>
                <w:b/>
                <w:bCs/>
                <w:color w:val="000000"/>
                <w:sz w:val="20"/>
                <w:szCs w:val="20"/>
              </w:rPr>
            </w:pPr>
            <w:r w:rsidRPr="0044578E">
              <w:rPr>
                <w:rFonts w:ascii="Calibri" w:hAnsi="Calibri" w:cs="Calibri"/>
                <w:b/>
                <w:bCs/>
                <w:color w:val="000000"/>
                <w:sz w:val="20"/>
                <w:szCs w:val="20"/>
              </w:rPr>
              <w:t>5</w:t>
            </w:r>
          </w:p>
        </w:tc>
      </w:tr>
      <w:tr w:rsidR="0044578E" w:rsidRPr="0044578E" w14:paraId="58A73897" w14:textId="77777777" w:rsidTr="0044578E">
        <w:trPr>
          <w:trHeight w:val="320"/>
        </w:trPr>
        <w:tc>
          <w:tcPr>
            <w:tcW w:w="6096" w:type="dxa"/>
            <w:gridSpan w:val="2"/>
            <w:tcBorders>
              <w:top w:val="nil"/>
              <w:left w:val="single" w:sz="8" w:space="0" w:color="auto"/>
              <w:bottom w:val="nil"/>
              <w:right w:val="nil"/>
            </w:tcBorders>
            <w:shd w:val="clear" w:color="auto" w:fill="auto"/>
            <w:noWrap/>
            <w:vAlign w:val="center"/>
            <w:hideMark/>
          </w:tcPr>
          <w:p w14:paraId="1D5D974B" w14:textId="77777777" w:rsidR="0044578E" w:rsidRPr="0044578E" w:rsidRDefault="0044578E" w:rsidP="0044578E">
            <w:pPr>
              <w:spacing w:before="0" w:line="240" w:lineRule="auto"/>
              <w:jc w:val="left"/>
              <w:rPr>
                <w:rFonts w:ascii="Calibri" w:hAnsi="Calibri" w:cs="Calibri"/>
                <w:b/>
                <w:bCs/>
                <w:color w:val="000000"/>
                <w:sz w:val="20"/>
                <w:szCs w:val="20"/>
              </w:rPr>
            </w:pPr>
            <w:r w:rsidRPr="0044578E">
              <w:rPr>
                <w:rFonts w:ascii="Calibri" w:hAnsi="Calibri" w:cs="Calibri"/>
                <w:b/>
                <w:bCs/>
                <w:color w:val="000000"/>
                <w:sz w:val="20"/>
                <w:szCs w:val="20"/>
              </w:rPr>
              <w:t xml:space="preserve">CAPITOLUL 1 </w:t>
            </w:r>
            <w:proofErr w:type="spellStart"/>
            <w:r w:rsidRPr="0044578E">
              <w:rPr>
                <w:rFonts w:ascii="Calibri" w:hAnsi="Calibri" w:cs="Calibri"/>
                <w:b/>
                <w:bCs/>
                <w:color w:val="000000"/>
                <w:sz w:val="20"/>
                <w:szCs w:val="20"/>
              </w:rPr>
              <w:t>Cheltuieli</w:t>
            </w:r>
            <w:proofErr w:type="spellEnd"/>
            <w:r w:rsidRPr="0044578E">
              <w:rPr>
                <w:rFonts w:ascii="Calibri" w:hAnsi="Calibri" w:cs="Calibri"/>
                <w:b/>
                <w:bCs/>
                <w:color w:val="000000"/>
                <w:sz w:val="20"/>
                <w:szCs w:val="20"/>
              </w:rPr>
              <w:t xml:space="preserve"> </w:t>
            </w:r>
            <w:proofErr w:type="spellStart"/>
            <w:r w:rsidRPr="0044578E">
              <w:rPr>
                <w:rFonts w:ascii="Calibri" w:hAnsi="Calibri" w:cs="Calibri"/>
                <w:b/>
                <w:bCs/>
                <w:color w:val="000000"/>
                <w:sz w:val="20"/>
                <w:szCs w:val="20"/>
              </w:rPr>
              <w:t>pentru</w:t>
            </w:r>
            <w:proofErr w:type="spellEnd"/>
            <w:r w:rsidRPr="0044578E">
              <w:rPr>
                <w:rFonts w:ascii="Calibri" w:hAnsi="Calibri" w:cs="Calibri"/>
                <w:b/>
                <w:bCs/>
                <w:color w:val="000000"/>
                <w:sz w:val="20"/>
                <w:szCs w:val="20"/>
              </w:rPr>
              <w:t xml:space="preserve"> </w:t>
            </w:r>
            <w:proofErr w:type="spellStart"/>
            <w:r w:rsidRPr="0044578E">
              <w:rPr>
                <w:rFonts w:ascii="Calibri" w:hAnsi="Calibri" w:cs="Calibri"/>
                <w:b/>
                <w:bCs/>
                <w:color w:val="000000"/>
                <w:sz w:val="20"/>
                <w:szCs w:val="20"/>
              </w:rPr>
              <w:t>obtinerea</w:t>
            </w:r>
            <w:proofErr w:type="spellEnd"/>
            <w:r w:rsidRPr="0044578E">
              <w:rPr>
                <w:rFonts w:ascii="Calibri" w:hAnsi="Calibri" w:cs="Calibri"/>
                <w:b/>
                <w:bCs/>
                <w:color w:val="000000"/>
                <w:sz w:val="20"/>
                <w:szCs w:val="20"/>
              </w:rPr>
              <w:t xml:space="preserve"> </w:t>
            </w:r>
            <w:proofErr w:type="spellStart"/>
            <w:r w:rsidRPr="0044578E">
              <w:rPr>
                <w:rFonts w:ascii="Calibri" w:hAnsi="Calibri" w:cs="Calibri"/>
                <w:b/>
                <w:bCs/>
                <w:color w:val="000000"/>
                <w:sz w:val="20"/>
                <w:szCs w:val="20"/>
              </w:rPr>
              <w:t>si</w:t>
            </w:r>
            <w:proofErr w:type="spellEnd"/>
            <w:r w:rsidRPr="0044578E">
              <w:rPr>
                <w:rFonts w:ascii="Calibri" w:hAnsi="Calibri" w:cs="Calibri"/>
                <w:b/>
                <w:bCs/>
                <w:color w:val="000000"/>
                <w:sz w:val="20"/>
                <w:szCs w:val="20"/>
              </w:rPr>
              <w:t xml:space="preserve"> </w:t>
            </w:r>
            <w:proofErr w:type="spellStart"/>
            <w:r w:rsidRPr="0044578E">
              <w:rPr>
                <w:rFonts w:ascii="Calibri" w:hAnsi="Calibri" w:cs="Calibri"/>
                <w:b/>
                <w:bCs/>
                <w:color w:val="000000"/>
                <w:sz w:val="20"/>
                <w:szCs w:val="20"/>
              </w:rPr>
              <w:t>amenajarea</w:t>
            </w:r>
            <w:proofErr w:type="spellEnd"/>
            <w:r w:rsidRPr="0044578E">
              <w:rPr>
                <w:rFonts w:ascii="Calibri" w:hAnsi="Calibri" w:cs="Calibri"/>
                <w:b/>
                <w:bCs/>
                <w:color w:val="000000"/>
                <w:sz w:val="20"/>
                <w:szCs w:val="20"/>
              </w:rPr>
              <w:t xml:space="preserve"> </w:t>
            </w:r>
            <w:proofErr w:type="spellStart"/>
            <w:r w:rsidRPr="0044578E">
              <w:rPr>
                <w:rFonts w:ascii="Calibri" w:hAnsi="Calibri" w:cs="Calibri"/>
                <w:b/>
                <w:bCs/>
                <w:color w:val="000000"/>
                <w:sz w:val="20"/>
                <w:szCs w:val="20"/>
              </w:rPr>
              <w:t>terenului</w:t>
            </w:r>
            <w:proofErr w:type="spellEnd"/>
          </w:p>
        </w:tc>
        <w:tc>
          <w:tcPr>
            <w:tcW w:w="1436" w:type="dxa"/>
            <w:tcBorders>
              <w:top w:val="nil"/>
              <w:left w:val="nil"/>
              <w:bottom w:val="nil"/>
              <w:right w:val="nil"/>
            </w:tcBorders>
            <w:shd w:val="clear" w:color="auto" w:fill="auto"/>
            <w:noWrap/>
            <w:vAlign w:val="center"/>
            <w:hideMark/>
          </w:tcPr>
          <w:p w14:paraId="2A81DB62" w14:textId="77777777" w:rsidR="0044578E" w:rsidRPr="0044578E" w:rsidRDefault="0044578E" w:rsidP="0044578E">
            <w:pPr>
              <w:spacing w:before="0" w:line="240" w:lineRule="auto"/>
              <w:jc w:val="left"/>
              <w:rPr>
                <w:rFonts w:ascii="Calibri" w:hAnsi="Calibri" w:cs="Calibri"/>
                <w:b/>
                <w:bCs/>
                <w:color w:val="000000"/>
                <w:sz w:val="20"/>
                <w:szCs w:val="20"/>
              </w:rPr>
            </w:pPr>
          </w:p>
        </w:tc>
        <w:tc>
          <w:tcPr>
            <w:tcW w:w="1436" w:type="dxa"/>
            <w:tcBorders>
              <w:top w:val="nil"/>
              <w:left w:val="nil"/>
              <w:bottom w:val="nil"/>
              <w:right w:val="nil"/>
            </w:tcBorders>
            <w:shd w:val="clear" w:color="auto" w:fill="auto"/>
            <w:noWrap/>
            <w:vAlign w:val="center"/>
            <w:hideMark/>
          </w:tcPr>
          <w:p w14:paraId="52CA0ED9" w14:textId="77777777" w:rsidR="0044578E" w:rsidRPr="0044578E" w:rsidRDefault="0044578E" w:rsidP="0044578E">
            <w:pPr>
              <w:spacing w:before="0" w:line="240" w:lineRule="auto"/>
              <w:jc w:val="center"/>
              <w:rPr>
                <w:rFonts w:ascii="Times New Roman" w:hAnsi="Times New Roman"/>
                <w:sz w:val="20"/>
                <w:szCs w:val="20"/>
              </w:rPr>
            </w:pPr>
          </w:p>
        </w:tc>
        <w:tc>
          <w:tcPr>
            <w:tcW w:w="1428" w:type="dxa"/>
            <w:gridSpan w:val="2"/>
            <w:tcBorders>
              <w:top w:val="nil"/>
              <w:left w:val="nil"/>
              <w:bottom w:val="nil"/>
              <w:right w:val="single" w:sz="8" w:space="0" w:color="auto"/>
            </w:tcBorders>
            <w:shd w:val="clear" w:color="auto" w:fill="auto"/>
            <w:noWrap/>
            <w:vAlign w:val="center"/>
            <w:hideMark/>
          </w:tcPr>
          <w:p w14:paraId="2CA88947" w14:textId="77777777" w:rsidR="0044578E" w:rsidRPr="0044578E" w:rsidRDefault="0044578E" w:rsidP="0044578E">
            <w:pPr>
              <w:spacing w:before="0" w:line="240" w:lineRule="auto"/>
              <w:jc w:val="center"/>
              <w:rPr>
                <w:rFonts w:ascii="Calibri" w:hAnsi="Calibri" w:cs="Calibri"/>
                <w:b/>
                <w:bCs/>
                <w:color w:val="000000"/>
                <w:sz w:val="20"/>
                <w:szCs w:val="20"/>
              </w:rPr>
            </w:pPr>
            <w:r w:rsidRPr="0044578E">
              <w:rPr>
                <w:rFonts w:ascii="Calibri" w:hAnsi="Calibri" w:cs="Calibri"/>
                <w:b/>
                <w:bCs/>
                <w:color w:val="000000"/>
                <w:sz w:val="20"/>
                <w:szCs w:val="20"/>
              </w:rPr>
              <w:t> </w:t>
            </w:r>
          </w:p>
        </w:tc>
      </w:tr>
      <w:tr w:rsidR="0044578E" w:rsidRPr="0044578E" w14:paraId="0399955F" w14:textId="77777777" w:rsidTr="0044578E">
        <w:trPr>
          <w:trHeight w:val="320"/>
        </w:trPr>
        <w:tc>
          <w:tcPr>
            <w:tcW w:w="728"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232E3DB" w14:textId="77777777" w:rsidR="0044578E" w:rsidRPr="0044578E" w:rsidRDefault="0044578E" w:rsidP="0044578E">
            <w:pPr>
              <w:spacing w:before="0" w:line="240" w:lineRule="auto"/>
              <w:jc w:val="center"/>
              <w:rPr>
                <w:rFonts w:ascii="Calibri" w:hAnsi="Calibri" w:cs="Calibri"/>
                <w:color w:val="000000"/>
                <w:sz w:val="20"/>
                <w:szCs w:val="20"/>
              </w:rPr>
            </w:pPr>
            <w:r w:rsidRPr="0044578E">
              <w:rPr>
                <w:rFonts w:ascii="Calibri" w:hAnsi="Calibri" w:cs="Calibri"/>
                <w:color w:val="000000"/>
                <w:sz w:val="20"/>
                <w:szCs w:val="20"/>
              </w:rPr>
              <w:t>1.1</w:t>
            </w:r>
          </w:p>
        </w:tc>
        <w:tc>
          <w:tcPr>
            <w:tcW w:w="5368" w:type="dxa"/>
            <w:tcBorders>
              <w:top w:val="single" w:sz="4" w:space="0" w:color="auto"/>
              <w:left w:val="nil"/>
              <w:bottom w:val="single" w:sz="4" w:space="0" w:color="auto"/>
              <w:right w:val="single" w:sz="4" w:space="0" w:color="auto"/>
            </w:tcBorders>
            <w:shd w:val="clear" w:color="auto" w:fill="auto"/>
            <w:vAlign w:val="center"/>
            <w:hideMark/>
          </w:tcPr>
          <w:p w14:paraId="155C0AB9" w14:textId="77777777" w:rsidR="0044578E" w:rsidRPr="0044578E" w:rsidRDefault="0044578E" w:rsidP="0044578E">
            <w:pPr>
              <w:spacing w:before="0" w:line="240" w:lineRule="auto"/>
              <w:jc w:val="left"/>
              <w:rPr>
                <w:rFonts w:ascii="Calibri" w:hAnsi="Calibri" w:cs="Calibri"/>
                <w:color w:val="000000"/>
                <w:sz w:val="20"/>
                <w:szCs w:val="20"/>
              </w:rPr>
            </w:pPr>
            <w:proofErr w:type="spellStart"/>
            <w:r w:rsidRPr="0044578E">
              <w:rPr>
                <w:rFonts w:ascii="Calibri" w:hAnsi="Calibri" w:cs="Calibri"/>
                <w:color w:val="000000"/>
                <w:sz w:val="20"/>
                <w:szCs w:val="20"/>
              </w:rPr>
              <w:t>Obtinerea</w:t>
            </w:r>
            <w:proofErr w:type="spellEnd"/>
            <w:r w:rsidRPr="0044578E">
              <w:rPr>
                <w:rFonts w:ascii="Calibri" w:hAnsi="Calibri" w:cs="Calibri"/>
                <w:color w:val="000000"/>
                <w:sz w:val="20"/>
                <w:szCs w:val="20"/>
              </w:rPr>
              <w:t xml:space="preserve"> </w:t>
            </w:r>
            <w:proofErr w:type="spellStart"/>
            <w:r w:rsidRPr="0044578E">
              <w:rPr>
                <w:rFonts w:ascii="Calibri" w:hAnsi="Calibri" w:cs="Calibri"/>
                <w:color w:val="000000"/>
                <w:sz w:val="20"/>
                <w:szCs w:val="20"/>
              </w:rPr>
              <w:t>terenului</w:t>
            </w:r>
            <w:proofErr w:type="spellEnd"/>
          </w:p>
        </w:tc>
        <w:tc>
          <w:tcPr>
            <w:tcW w:w="1436" w:type="dxa"/>
            <w:tcBorders>
              <w:top w:val="single" w:sz="4" w:space="0" w:color="auto"/>
              <w:left w:val="nil"/>
              <w:bottom w:val="single" w:sz="4" w:space="0" w:color="auto"/>
              <w:right w:val="single" w:sz="4" w:space="0" w:color="auto"/>
            </w:tcBorders>
            <w:shd w:val="clear" w:color="auto" w:fill="auto"/>
            <w:noWrap/>
            <w:vAlign w:val="center"/>
            <w:hideMark/>
          </w:tcPr>
          <w:p w14:paraId="07141D99" w14:textId="77777777" w:rsidR="0044578E" w:rsidRPr="0044578E" w:rsidRDefault="0044578E" w:rsidP="0044578E">
            <w:pPr>
              <w:spacing w:before="0" w:line="240" w:lineRule="auto"/>
              <w:jc w:val="right"/>
              <w:rPr>
                <w:rFonts w:ascii="Calibri" w:hAnsi="Calibri" w:cs="Calibri"/>
                <w:color w:val="000000"/>
                <w:sz w:val="20"/>
                <w:szCs w:val="20"/>
              </w:rPr>
            </w:pPr>
            <w:r w:rsidRPr="0044578E">
              <w:rPr>
                <w:rFonts w:ascii="Calibri" w:hAnsi="Calibri" w:cs="Calibri"/>
                <w:color w:val="000000"/>
                <w:sz w:val="20"/>
                <w:szCs w:val="20"/>
              </w:rPr>
              <w:t>0,00</w:t>
            </w:r>
          </w:p>
        </w:tc>
        <w:tc>
          <w:tcPr>
            <w:tcW w:w="1436" w:type="dxa"/>
            <w:tcBorders>
              <w:top w:val="single" w:sz="4" w:space="0" w:color="auto"/>
              <w:left w:val="nil"/>
              <w:bottom w:val="single" w:sz="4" w:space="0" w:color="auto"/>
              <w:right w:val="single" w:sz="4" w:space="0" w:color="auto"/>
            </w:tcBorders>
            <w:shd w:val="clear" w:color="auto" w:fill="auto"/>
            <w:noWrap/>
            <w:vAlign w:val="center"/>
            <w:hideMark/>
          </w:tcPr>
          <w:p w14:paraId="29C02783" w14:textId="77777777" w:rsidR="0044578E" w:rsidRPr="0044578E" w:rsidRDefault="0044578E" w:rsidP="0044578E">
            <w:pPr>
              <w:spacing w:before="0" w:line="240" w:lineRule="auto"/>
              <w:jc w:val="right"/>
              <w:rPr>
                <w:rFonts w:ascii="Calibri" w:hAnsi="Calibri" w:cs="Calibri"/>
                <w:color w:val="000000"/>
                <w:sz w:val="20"/>
                <w:szCs w:val="20"/>
              </w:rPr>
            </w:pPr>
            <w:r w:rsidRPr="0044578E">
              <w:rPr>
                <w:rFonts w:ascii="Calibri" w:hAnsi="Calibri" w:cs="Calibri"/>
                <w:color w:val="000000"/>
                <w:sz w:val="20"/>
                <w:szCs w:val="20"/>
              </w:rPr>
              <w:t>0,00</w:t>
            </w:r>
          </w:p>
        </w:tc>
        <w:tc>
          <w:tcPr>
            <w:tcW w:w="1428" w:type="dxa"/>
            <w:gridSpan w:val="2"/>
            <w:tcBorders>
              <w:top w:val="single" w:sz="4" w:space="0" w:color="auto"/>
              <w:left w:val="nil"/>
              <w:bottom w:val="single" w:sz="4" w:space="0" w:color="auto"/>
              <w:right w:val="single" w:sz="8" w:space="0" w:color="auto"/>
            </w:tcBorders>
            <w:shd w:val="clear" w:color="auto" w:fill="auto"/>
            <w:noWrap/>
            <w:vAlign w:val="center"/>
            <w:hideMark/>
          </w:tcPr>
          <w:p w14:paraId="4BB89785" w14:textId="77777777" w:rsidR="0044578E" w:rsidRPr="0044578E" w:rsidRDefault="0044578E" w:rsidP="0044578E">
            <w:pPr>
              <w:spacing w:before="0" w:line="240" w:lineRule="auto"/>
              <w:jc w:val="right"/>
              <w:rPr>
                <w:rFonts w:ascii="Calibri" w:hAnsi="Calibri" w:cs="Calibri"/>
                <w:color w:val="000000"/>
                <w:sz w:val="20"/>
                <w:szCs w:val="20"/>
              </w:rPr>
            </w:pPr>
            <w:r w:rsidRPr="0044578E">
              <w:rPr>
                <w:rFonts w:ascii="Calibri" w:hAnsi="Calibri" w:cs="Calibri"/>
                <w:color w:val="000000"/>
                <w:sz w:val="20"/>
                <w:szCs w:val="20"/>
              </w:rPr>
              <w:t>0,00</w:t>
            </w:r>
          </w:p>
        </w:tc>
      </w:tr>
      <w:tr w:rsidR="0044578E" w:rsidRPr="0044578E" w14:paraId="07425ABC" w14:textId="77777777" w:rsidTr="0044578E">
        <w:trPr>
          <w:trHeight w:val="320"/>
        </w:trPr>
        <w:tc>
          <w:tcPr>
            <w:tcW w:w="728" w:type="dxa"/>
            <w:tcBorders>
              <w:top w:val="nil"/>
              <w:left w:val="single" w:sz="8" w:space="0" w:color="auto"/>
              <w:bottom w:val="single" w:sz="4" w:space="0" w:color="auto"/>
              <w:right w:val="single" w:sz="4" w:space="0" w:color="auto"/>
            </w:tcBorders>
            <w:shd w:val="clear" w:color="auto" w:fill="auto"/>
            <w:noWrap/>
            <w:vAlign w:val="center"/>
            <w:hideMark/>
          </w:tcPr>
          <w:p w14:paraId="36041F00" w14:textId="77777777" w:rsidR="0044578E" w:rsidRPr="0044578E" w:rsidRDefault="0044578E" w:rsidP="0044578E">
            <w:pPr>
              <w:spacing w:before="0" w:line="240" w:lineRule="auto"/>
              <w:jc w:val="center"/>
              <w:rPr>
                <w:rFonts w:ascii="Calibri" w:hAnsi="Calibri" w:cs="Calibri"/>
                <w:color w:val="000000"/>
                <w:sz w:val="20"/>
                <w:szCs w:val="20"/>
              </w:rPr>
            </w:pPr>
            <w:r w:rsidRPr="0044578E">
              <w:rPr>
                <w:rFonts w:ascii="Calibri" w:hAnsi="Calibri" w:cs="Calibri"/>
                <w:color w:val="000000"/>
                <w:sz w:val="20"/>
                <w:szCs w:val="20"/>
              </w:rPr>
              <w:t>1.2</w:t>
            </w:r>
          </w:p>
        </w:tc>
        <w:tc>
          <w:tcPr>
            <w:tcW w:w="5368" w:type="dxa"/>
            <w:tcBorders>
              <w:top w:val="nil"/>
              <w:left w:val="nil"/>
              <w:bottom w:val="single" w:sz="4" w:space="0" w:color="auto"/>
              <w:right w:val="single" w:sz="4" w:space="0" w:color="auto"/>
            </w:tcBorders>
            <w:shd w:val="clear" w:color="auto" w:fill="auto"/>
            <w:vAlign w:val="bottom"/>
            <w:hideMark/>
          </w:tcPr>
          <w:p w14:paraId="57261366" w14:textId="77777777" w:rsidR="0044578E" w:rsidRPr="0044578E" w:rsidRDefault="0044578E" w:rsidP="0044578E">
            <w:pPr>
              <w:spacing w:before="0" w:line="240" w:lineRule="auto"/>
              <w:jc w:val="left"/>
              <w:rPr>
                <w:rFonts w:ascii="Calibri" w:hAnsi="Calibri" w:cs="Calibri"/>
                <w:color w:val="000000"/>
                <w:sz w:val="20"/>
                <w:szCs w:val="20"/>
              </w:rPr>
            </w:pPr>
            <w:proofErr w:type="spellStart"/>
            <w:r w:rsidRPr="0044578E">
              <w:rPr>
                <w:rFonts w:ascii="Calibri" w:hAnsi="Calibri" w:cs="Calibri"/>
                <w:color w:val="000000"/>
                <w:sz w:val="20"/>
                <w:szCs w:val="20"/>
              </w:rPr>
              <w:t>Amenajarea</w:t>
            </w:r>
            <w:proofErr w:type="spellEnd"/>
            <w:r w:rsidRPr="0044578E">
              <w:rPr>
                <w:rFonts w:ascii="Calibri" w:hAnsi="Calibri" w:cs="Calibri"/>
                <w:color w:val="000000"/>
                <w:sz w:val="20"/>
                <w:szCs w:val="20"/>
              </w:rPr>
              <w:t xml:space="preserve"> </w:t>
            </w:r>
            <w:proofErr w:type="spellStart"/>
            <w:r w:rsidRPr="0044578E">
              <w:rPr>
                <w:rFonts w:ascii="Calibri" w:hAnsi="Calibri" w:cs="Calibri"/>
                <w:color w:val="000000"/>
                <w:sz w:val="20"/>
                <w:szCs w:val="20"/>
              </w:rPr>
              <w:t>terenului</w:t>
            </w:r>
            <w:proofErr w:type="spellEnd"/>
          </w:p>
        </w:tc>
        <w:tc>
          <w:tcPr>
            <w:tcW w:w="1436" w:type="dxa"/>
            <w:tcBorders>
              <w:top w:val="nil"/>
              <w:left w:val="nil"/>
              <w:bottom w:val="single" w:sz="4" w:space="0" w:color="auto"/>
              <w:right w:val="single" w:sz="4" w:space="0" w:color="auto"/>
            </w:tcBorders>
            <w:shd w:val="clear" w:color="auto" w:fill="auto"/>
            <w:noWrap/>
            <w:vAlign w:val="center"/>
            <w:hideMark/>
          </w:tcPr>
          <w:p w14:paraId="6AC30612" w14:textId="77777777" w:rsidR="0044578E" w:rsidRPr="0044578E" w:rsidRDefault="0044578E" w:rsidP="0044578E">
            <w:pPr>
              <w:spacing w:before="0" w:line="240" w:lineRule="auto"/>
              <w:jc w:val="right"/>
              <w:rPr>
                <w:rFonts w:ascii="Calibri" w:hAnsi="Calibri" w:cs="Calibri"/>
                <w:color w:val="000000"/>
                <w:sz w:val="20"/>
                <w:szCs w:val="20"/>
              </w:rPr>
            </w:pPr>
            <w:r w:rsidRPr="0044578E">
              <w:rPr>
                <w:rFonts w:ascii="Calibri" w:hAnsi="Calibri" w:cs="Calibri"/>
                <w:color w:val="000000"/>
                <w:sz w:val="20"/>
                <w:szCs w:val="20"/>
              </w:rPr>
              <w:t>0,00</w:t>
            </w:r>
          </w:p>
        </w:tc>
        <w:tc>
          <w:tcPr>
            <w:tcW w:w="1436" w:type="dxa"/>
            <w:tcBorders>
              <w:top w:val="nil"/>
              <w:left w:val="nil"/>
              <w:bottom w:val="single" w:sz="4" w:space="0" w:color="auto"/>
              <w:right w:val="single" w:sz="4" w:space="0" w:color="auto"/>
            </w:tcBorders>
            <w:shd w:val="clear" w:color="auto" w:fill="auto"/>
            <w:noWrap/>
            <w:vAlign w:val="center"/>
            <w:hideMark/>
          </w:tcPr>
          <w:p w14:paraId="56CCCE75" w14:textId="77777777" w:rsidR="0044578E" w:rsidRPr="0044578E" w:rsidRDefault="0044578E" w:rsidP="0044578E">
            <w:pPr>
              <w:spacing w:before="0" w:line="240" w:lineRule="auto"/>
              <w:jc w:val="right"/>
              <w:rPr>
                <w:rFonts w:ascii="Calibri" w:hAnsi="Calibri" w:cs="Calibri"/>
                <w:color w:val="000000"/>
                <w:sz w:val="20"/>
                <w:szCs w:val="20"/>
              </w:rPr>
            </w:pPr>
            <w:r w:rsidRPr="0044578E">
              <w:rPr>
                <w:rFonts w:ascii="Calibri" w:hAnsi="Calibri" w:cs="Calibri"/>
                <w:color w:val="000000"/>
                <w:sz w:val="20"/>
                <w:szCs w:val="20"/>
              </w:rPr>
              <w:t>0,00</w:t>
            </w:r>
          </w:p>
        </w:tc>
        <w:tc>
          <w:tcPr>
            <w:tcW w:w="1428" w:type="dxa"/>
            <w:gridSpan w:val="2"/>
            <w:tcBorders>
              <w:top w:val="nil"/>
              <w:left w:val="nil"/>
              <w:bottom w:val="single" w:sz="4" w:space="0" w:color="auto"/>
              <w:right w:val="single" w:sz="8" w:space="0" w:color="auto"/>
            </w:tcBorders>
            <w:shd w:val="clear" w:color="auto" w:fill="auto"/>
            <w:noWrap/>
            <w:vAlign w:val="center"/>
            <w:hideMark/>
          </w:tcPr>
          <w:p w14:paraId="0A194A41" w14:textId="77777777" w:rsidR="0044578E" w:rsidRPr="0044578E" w:rsidRDefault="0044578E" w:rsidP="0044578E">
            <w:pPr>
              <w:spacing w:before="0" w:line="240" w:lineRule="auto"/>
              <w:jc w:val="right"/>
              <w:rPr>
                <w:rFonts w:ascii="Calibri" w:hAnsi="Calibri" w:cs="Calibri"/>
                <w:color w:val="000000"/>
                <w:sz w:val="20"/>
                <w:szCs w:val="20"/>
              </w:rPr>
            </w:pPr>
            <w:r w:rsidRPr="0044578E">
              <w:rPr>
                <w:rFonts w:ascii="Calibri" w:hAnsi="Calibri" w:cs="Calibri"/>
                <w:color w:val="000000"/>
                <w:sz w:val="20"/>
                <w:szCs w:val="20"/>
              </w:rPr>
              <w:t>0,00</w:t>
            </w:r>
          </w:p>
        </w:tc>
      </w:tr>
      <w:tr w:rsidR="0044578E" w:rsidRPr="0044578E" w14:paraId="4E07653F" w14:textId="77777777" w:rsidTr="0044578E">
        <w:trPr>
          <w:trHeight w:val="320"/>
        </w:trPr>
        <w:tc>
          <w:tcPr>
            <w:tcW w:w="728" w:type="dxa"/>
            <w:tcBorders>
              <w:top w:val="nil"/>
              <w:left w:val="single" w:sz="8" w:space="0" w:color="auto"/>
              <w:bottom w:val="single" w:sz="4" w:space="0" w:color="auto"/>
              <w:right w:val="single" w:sz="4" w:space="0" w:color="auto"/>
            </w:tcBorders>
            <w:shd w:val="clear" w:color="auto" w:fill="auto"/>
            <w:noWrap/>
            <w:vAlign w:val="center"/>
            <w:hideMark/>
          </w:tcPr>
          <w:p w14:paraId="179F9DD7" w14:textId="77777777" w:rsidR="0044578E" w:rsidRPr="0044578E" w:rsidRDefault="0044578E" w:rsidP="0044578E">
            <w:pPr>
              <w:spacing w:before="0" w:line="240" w:lineRule="auto"/>
              <w:jc w:val="center"/>
              <w:rPr>
                <w:rFonts w:ascii="Calibri" w:hAnsi="Calibri" w:cs="Calibri"/>
                <w:color w:val="000000"/>
                <w:sz w:val="20"/>
                <w:szCs w:val="20"/>
              </w:rPr>
            </w:pPr>
            <w:r w:rsidRPr="0044578E">
              <w:rPr>
                <w:rFonts w:ascii="Calibri" w:hAnsi="Calibri" w:cs="Calibri"/>
                <w:color w:val="000000"/>
                <w:sz w:val="20"/>
                <w:szCs w:val="20"/>
              </w:rPr>
              <w:t>1.3</w:t>
            </w:r>
          </w:p>
        </w:tc>
        <w:tc>
          <w:tcPr>
            <w:tcW w:w="5368" w:type="dxa"/>
            <w:tcBorders>
              <w:top w:val="nil"/>
              <w:left w:val="nil"/>
              <w:bottom w:val="single" w:sz="4" w:space="0" w:color="auto"/>
              <w:right w:val="single" w:sz="4" w:space="0" w:color="auto"/>
            </w:tcBorders>
            <w:shd w:val="clear" w:color="auto" w:fill="auto"/>
            <w:vAlign w:val="bottom"/>
            <w:hideMark/>
          </w:tcPr>
          <w:p w14:paraId="6176F5C7" w14:textId="77777777" w:rsidR="0044578E" w:rsidRPr="0044578E" w:rsidRDefault="0044578E" w:rsidP="0044578E">
            <w:pPr>
              <w:spacing w:before="0" w:line="240" w:lineRule="auto"/>
              <w:jc w:val="left"/>
              <w:rPr>
                <w:rFonts w:ascii="Calibri" w:hAnsi="Calibri" w:cs="Calibri"/>
                <w:color w:val="000000"/>
                <w:sz w:val="20"/>
                <w:szCs w:val="20"/>
              </w:rPr>
            </w:pPr>
            <w:proofErr w:type="spellStart"/>
            <w:r w:rsidRPr="0044578E">
              <w:rPr>
                <w:rFonts w:ascii="Calibri" w:hAnsi="Calibri" w:cs="Calibri"/>
                <w:color w:val="000000"/>
                <w:sz w:val="20"/>
                <w:szCs w:val="20"/>
              </w:rPr>
              <w:t>Amenajari</w:t>
            </w:r>
            <w:proofErr w:type="spellEnd"/>
            <w:r w:rsidRPr="0044578E">
              <w:rPr>
                <w:rFonts w:ascii="Calibri" w:hAnsi="Calibri" w:cs="Calibri"/>
                <w:color w:val="000000"/>
                <w:sz w:val="20"/>
                <w:szCs w:val="20"/>
              </w:rPr>
              <w:t xml:space="preserve"> </w:t>
            </w:r>
            <w:proofErr w:type="spellStart"/>
            <w:r w:rsidRPr="0044578E">
              <w:rPr>
                <w:rFonts w:ascii="Calibri" w:hAnsi="Calibri" w:cs="Calibri"/>
                <w:color w:val="000000"/>
                <w:sz w:val="20"/>
                <w:szCs w:val="20"/>
              </w:rPr>
              <w:t>pentru</w:t>
            </w:r>
            <w:proofErr w:type="spellEnd"/>
            <w:r w:rsidRPr="0044578E">
              <w:rPr>
                <w:rFonts w:ascii="Calibri" w:hAnsi="Calibri" w:cs="Calibri"/>
                <w:color w:val="000000"/>
                <w:sz w:val="20"/>
                <w:szCs w:val="20"/>
              </w:rPr>
              <w:t xml:space="preserve"> </w:t>
            </w:r>
            <w:proofErr w:type="spellStart"/>
            <w:r w:rsidRPr="0044578E">
              <w:rPr>
                <w:rFonts w:ascii="Calibri" w:hAnsi="Calibri" w:cs="Calibri"/>
                <w:color w:val="000000"/>
                <w:sz w:val="20"/>
                <w:szCs w:val="20"/>
              </w:rPr>
              <w:t>protectia</w:t>
            </w:r>
            <w:proofErr w:type="spellEnd"/>
            <w:r w:rsidRPr="0044578E">
              <w:rPr>
                <w:rFonts w:ascii="Calibri" w:hAnsi="Calibri" w:cs="Calibri"/>
                <w:color w:val="000000"/>
                <w:sz w:val="20"/>
                <w:szCs w:val="20"/>
              </w:rPr>
              <w:t xml:space="preserve"> </w:t>
            </w:r>
            <w:proofErr w:type="spellStart"/>
            <w:r w:rsidRPr="0044578E">
              <w:rPr>
                <w:rFonts w:ascii="Calibri" w:hAnsi="Calibri" w:cs="Calibri"/>
                <w:color w:val="000000"/>
                <w:sz w:val="20"/>
                <w:szCs w:val="20"/>
              </w:rPr>
              <w:t>mediului</w:t>
            </w:r>
            <w:proofErr w:type="spellEnd"/>
            <w:r w:rsidRPr="0044578E">
              <w:rPr>
                <w:rFonts w:ascii="Calibri" w:hAnsi="Calibri" w:cs="Calibri"/>
                <w:color w:val="000000"/>
                <w:sz w:val="20"/>
                <w:szCs w:val="20"/>
              </w:rPr>
              <w:t xml:space="preserve"> </w:t>
            </w:r>
            <w:proofErr w:type="spellStart"/>
            <w:r w:rsidRPr="0044578E">
              <w:rPr>
                <w:rFonts w:ascii="Calibri" w:hAnsi="Calibri" w:cs="Calibri"/>
                <w:color w:val="000000"/>
                <w:sz w:val="20"/>
                <w:szCs w:val="20"/>
              </w:rPr>
              <w:t>si</w:t>
            </w:r>
            <w:proofErr w:type="spellEnd"/>
            <w:r w:rsidRPr="0044578E">
              <w:rPr>
                <w:rFonts w:ascii="Calibri" w:hAnsi="Calibri" w:cs="Calibri"/>
                <w:color w:val="000000"/>
                <w:sz w:val="20"/>
                <w:szCs w:val="20"/>
              </w:rPr>
              <w:t xml:space="preserve"> </w:t>
            </w:r>
            <w:proofErr w:type="spellStart"/>
            <w:r w:rsidRPr="0044578E">
              <w:rPr>
                <w:rFonts w:ascii="Calibri" w:hAnsi="Calibri" w:cs="Calibri"/>
                <w:color w:val="000000"/>
                <w:sz w:val="20"/>
                <w:szCs w:val="20"/>
              </w:rPr>
              <w:t>aducerea</w:t>
            </w:r>
            <w:proofErr w:type="spellEnd"/>
            <w:r w:rsidRPr="0044578E">
              <w:rPr>
                <w:rFonts w:ascii="Calibri" w:hAnsi="Calibri" w:cs="Calibri"/>
                <w:color w:val="000000"/>
                <w:sz w:val="20"/>
                <w:szCs w:val="20"/>
              </w:rPr>
              <w:t xml:space="preserve"> </w:t>
            </w:r>
            <w:proofErr w:type="spellStart"/>
            <w:r w:rsidRPr="0044578E">
              <w:rPr>
                <w:rFonts w:ascii="Calibri" w:hAnsi="Calibri" w:cs="Calibri"/>
                <w:color w:val="000000"/>
                <w:sz w:val="20"/>
                <w:szCs w:val="20"/>
              </w:rPr>
              <w:t>terenului</w:t>
            </w:r>
            <w:proofErr w:type="spellEnd"/>
            <w:r w:rsidRPr="0044578E">
              <w:rPr>
                <w:rFonts w:ascii="Calibri" w:hAnsi="Calibri" w:cs="Calibri"/>
                <w:color w:val="000000"/>
                <w:sz w:val="20"/>
                <w:szCs w:val="20"/>
              </w:rPr>
              <w:t xml:space="preserve"> la </w:t>
            </w:r>
            <w:proofErr w:type="spellStart"/>
            <w:r w:rsidRPr="0044578E">
              <w:rPr>
                <w:rFonts w:ascii="Calibri" w:hAnsi="Calibri" w:cs="Calibri"/>
                <w:color w:val="000000"/>
                <w:sz w:val="20"/>
                <w:szCs w:val="20"/>
              </w:rPr>
              <w:t>starea</w:t>
            </w:r>
            <w:proofErr w:type="spellEnd"/>
            <w:r w:rsidRPr="0044578E">
              <w:rPr>
                <w:rFonts w:ascii="Calibri" w:hAnsi="Calibri" w:cs="Calibri"/>
                <w:color w:val="000000"/>
                <w:sz w:val="20"/>
                <w:szCs w:val="20"/>
              </w:rPr>
              <w:t xml:space="preserve"> </w:t>
            </w:r>
            <w:proofErr w:type="spellStart"/>
            <w:r w:rsidRPr="0044578E">
              <w:rPr>
                <w:rFonts w:ascii="Calibri" w:hAnsi="Calibri" w:cs="Calibri"/>
                <w:color w:val="000000"/>
                <w:sz w:val="20"/>
                <w:szCs w:val="20"/>
              </w:rPr>
              <w:t>initiala</w:t>
            </w:r>
            <w:proofErr w:type="spellEnd"/>
          </w:p>
        </w:tc>
        <w:tc>
          <w:tcPr>
            <w:tcW w:w="1436" w:type="dxa"/>
            <w:tcBorders>
              <w:top w:val="nil"/>
              <w:left w:val="nil"/>
              <w:bottom w:val="single" w:sz="4" w:space="0" w:color="auto"/>
              <w:right w:val="single" w:sz="4" w:space="0" w:color="auto"/>
            </w:tcBorders>
            <w:shd w:val="clear" w:color="auto" w:fill="auto"/>
            <w:noWrap/>
            <w:vAlign w:val="center"/>
            <w:hideMark/>
          </w:tcPr>
          <w:p w14:paraId="2BBFC7BC" w14:textId="77777777" w:rsidR="0044578E" w:rsidRPr="0044578E" w:rsidRDefault="0044578E" w:rsidP="0044578E">
            <w:pPr>
              <w:spacing w:before="0" w:line="240" w:lineRule="auto"/>
              <w:jc w:val="right"/>
              <w:rPr>
                <w:rFonts w:ascii="Calibri" w:hAnsi="Calibri" w:cs="Calibri"/>
                <w:color w:val="000000"/>
                <w:sz w:val="20"/>
                <w:szCs w:val="20"/>
              </w:rPr>
            </w:pPr>
            <w:r w:rsidRPr="0044578E">
              <w:rPr>
                <w:rFonts w:ascii="Calibri" w:hAnsi="Calibri" w:cs="Calibri"/>
                <w:color w:val="000000"/>
                <w:sz w:val="20"/>
                <w:szCs w:val="20"/>
              </w:rPr>
              <w:t>0,00</w:t>
            </w:r>
          </w:p>
        </w:tc>
        <w:tc>
          <w:tcPr>
            <w:tcW w:w="1436" w:type="dxa"/>
            <w:tcBorders>
              <w:top w:val="nil"/>
              <w:left w:val="nil"/>
              <w:bottom w:val="single" w:sz="4" w:space="0" w:color="auto"/>
              <w:right w:val="single" w:sz="4" w:space="0" w:color="auto"/>
            </w:tcBorders>
            <w:shd w:val="clear" w:color="auto" w:fill="auto"/>
            <w:noWrap/>
            <w:vAlign w:val="center"/>
            <w:hideMark/>
          </w:tcPr>
          <w:p w14:paraId="775E351C" w14:textId="77777777" w:rsidR="0044578E" w:rsidRPr="0044578E" w:rsidRDefault="0044578E" w:rsidP="0044578E">
            <w:pPr>
              <w:spacing w:before="0" w:line="240" w:lineRule="auto"/>
              <w:jc w:val="right"/>
              <w:rPr>
                <w:rFonts w:ascii="Calibri" w:hAnsi="Calibri" w:cs="Calibri"/>
                <w:color w:val="000000"/>
                <w:sz w:val="20"/>
                <w:szCs w:val="20"/>
              </w:rPr>
            </w:pPr>
            <w:r w:rsidRPr="0044578E">
              <w:rPr>
                <w:rFonts w:ascii="Calibri" w:hAnsi="Calibri" w:cs="Calibri"/>
                <w:color w:val="000000"/>
                <w:sz w:val="20"/>
                <w:szCs w:val="20"/>
              </w:rPr>
              <w:t>0,00</w:t>
            </w:r>
          </w:p>
        </w:tc>
        <w:tc>
          <w:tcPr>
            <w:tcW w:w="1428" w:type="dxa"/>
            <w:gridSpan w:val="2"/>
            <w:tcBorders>
              <w:top w:val="nil"/>
              <w:left w:val="nil"/>
              <w:bottom w:val="single" w:sz="4" w:space="0" w:color="auto"/>
              <w:right w:val="single" w:sz="8" w:space="0" w:color="auto"/>
            </w:tcBorders>
            <w:shd w:val="clear" w:color="auto" w:fill="auto"/>
            <w:noWrap/>
            <w:vAlign w:val="center"/>
            <w:hideMark/>
          </w:tcPr>
          <w:p w14:paraId="74286DC0" w14:textId="77777777" w:rsidR="0044578E" w:rsidRPr="0044578E" w:rsidRDefault="0044578E" w:rsidP="0044578E">
            <w:pPr>
              <w:spacing w:before="0" w:line="240" w:lineRule="auto"/>
              <w:jc w:val="right"/>
              <w:rPr>
                <w:rFonts w:ascii="Calibri" w:hAnsi="Calibri" w:cs="Calibri"/>
                <w:color w:val="000000"/>
                <w:sz w:val="20"/>
                <w:szCs w:val="20"/>
              </w:rPr>
            </w:pPr>
            <w:r w:rsidRPr="0044578E">
              <w:rPr>
                <w:rFonts w:ascii="Calibri" w:hAnsi="Calibri" w:cs="Calibri"/>
                <w:color w:val="000000"/>
                <w:sz w:val="20"/>
                <w:szCs w:val="20"/>
              </w:rPr>
              <w:t>0,00</w:t>
            </w:r>
          </w:p>
        </w:tc>
      </w:tr>
      <w:tr w:rsidR="0044578E" w:rsidRPr="0044578E" w14:paraId="37AADDF5" w14:textId="77777777" w:rsidTr="0044578E">
        <w:trPr>
          <w:trHeight w:val="320"/>
        </w:trPr>
        <w:tc>
          <w:tcPr>
            <w:tcW w:w="728" w:type="dxa"/>
            <w:tcBorders>
              <w:top w:val="nil"/>
              <w:left w:val="single" w:sz="8" w:space="0" w:color="auto"/>
              <w:bottom w:val="single" w:sz="4" w:space="0" w:color="auto"/>
              <w:right w:val="single" w:sz="4" w:space="0" w:color="auto"/>
            </w:tcBorders>
            <w:shd w:val="clear" w:color="auto" w:fill="auto"/>
            <w:noWrap/>
            <w:vAlign w:val="center"/>
            <w:hideMark/>
          </w:tcPr>
          <w:p w14:paraId="0CC3FD87" w14:textId="77777777" w:rsidR="0044578E" w:rsidRPr="0044578E" w:rsidRDefault="0044578E" w:rsidP="0044578E">
            <w:pPr>
              <w:spacing w:before="0" w:line="240" w:lineRule="auto"/>
              <w:jc w:val="center"/>
              <w:rPr>
                <w:rFonts w:ascii="Calibri" w:hAnsi="Calibri" w:cs="Calibri"/>
                <w:color w:val="000000"/>
                <w:sz w:val="20"/>
                <w:szCs w:val="20"/>
              </w:rPr>
            </w:pPr>
            <w:r w:rsidRPr="0044578E">
              <w:rPr>
                <w:rFonts w:ascii="Calibri" w:hAnsi="Calibri" w:cs="Calibri"/>
                <w:color w:val="000000"/>
                <w:sz w:val="20"/>
                <w:szCs w:val="20"/>
              </w:rPr>
              <w:t>1.4</w:t>
            </w:r>
          </w:p>
        </w:tc>
        <w:tc>
          <w:tcPr>
            <w:tcW w:w="5368" w:type="dxa"/>
            <w:tcBorders>
              <w:top w:val="nil"/>
              <w:left w:val="nil"/>
              <w:bottom w:val="single" w:sz="4" w:space="0" w:color="auto"/>
              <w:right w:val="single" w:sz="4" w:space="0" w:color="auto"/>
            </w:tcBorders>
            <w:shd w:val="clear" w:color="auto" w:fill="auto"/>
            <w:vAlign w:val="bottom"/>
            <w:hideMark/>
          </w:tcPr>
          <w:p w14:paraId="55E1DD23" w14:textId="77777777" w:rsidR="0044578E" w:rsidRPr="0044578E" w:rsidRDefault="0044578E" w:rsidP="0044578E">
            <w:pPr>
              <w:spacing w:before="0" w:line="240" w:lineRule="auto"/>
              <w:jc w:val="left"/>
              <w:rPr>
                <w:rFonts w:ascii="Calibri" w:hAnsi="Calibri" w:cs="Calibri"/>
                <w:color w:val="000000"/>
                <w:sz w:val="20"/>
                <w:szCs w:val="20"/>
              </w:rPr>
            </w:pPr>
            <w:proofErr w:type="spellStart"/>
            <w:r w:rsidRPr="0044578E">
              <w:rPr>
                <w:rFonts w:ascii="Calibri" w:hAnsi="Calibri" w:cs="Calibri"/>
                <w:color w:val="000000"/>
                <w:sz w:val="20"/>
                <w:szCs w:val="20"/>
              </w:rPr>
              <w:t>Cheltuieli</w:t>
            </w:r>
            <w:proofErr w:type="spellEnd"/>
            <w:r w:rsidRPr="0044578E">
              <w:rPr>
                <w:rFonts w:ascii="Calibri" w:hAnsi="Calibri" w:cs="Calibri"/>
                <w:color w:val="000000"/>
                <w:sz w:val="20"/>
                <w:szCs w:val="20"/>
              </w:rPr>
              <w:t xml:space="preserve"> </w:t>
            </w:r>
            <w:proofErr w:type="spellStart"/>
            <w:r w:rsidRPr="0044578E">
              <w:rPr>
                <w:rFonts w:ascii="Calibri" w:hAnsi="Calibri" w:cs="Calibri"/>
                <w:color w:val="000000"/>
                <w:sz w:val="20"/>
                <w:szCs w:val="20"/>
              </w:rPr>
              <w:t>pentru</w:t>
            </w:r>
            <w:proofErr w:type="spellEnd"/>
            <w:r w:rsidRPr="0044578E">
              <w:rPr>
                <w:rFonts w:ascii="Calibri" w:hAnsi="Calibri" w:cs="Calibri"/>
                <w:color w:val="000000"/>
                <w:sz w:val="20"/>
                <w:szCs w:val="20"/>
              </w:rPr>
              <w:t xml:space="preserve"> </w:t>
            </w:r>
            <w:proofErr w:type="spellStart"/>
            <w:r w:rsidRPr="0044578E">
              <w:rPr>
                <w:rFonts w:ascii="Calibri" w:hAnsi="Calibri" w:cs="Calibri"/>
                <w:color w:val="000000"/>
                <w:sz w:val="20"/>
                <w:szCs w:val="20"/>
              </w:rPr>
              <w:t>relocarea</w:t>
            </w:r>
            <w:proofErr w:type="spellEnd"/>
            <w:r w:rsidRPr="0044578E">
              <w:rPr>
                <w:rFonts w:ascii="Calibri" w:hAnsi="Calibri" w:cs="Calibri"/>
                <w:color w:val="000000"/>
                <w:sz w:val="20"/>
                <w:szCs w:val="20"/>
              </w:rPr>
              <w:t>/</w:t>
            </w:r>
            <w:proofErr w:type="spellStart"/>
            <w:r w:rsidRPr="0044578E">
              <w:rPr>
                <w:rFonts w:ascii="Calibri" w:hAnsi="Calibri" w:cs="Calibri"/>
                <w:color w:val="000000"/>
                <w:sz w:val="20"/>
                <w:szCs w:val="20"/>
              </w:rPr>
              <w:t>protectia</w:t>
            </w:r>
            <w:proofErr w:type="spellEnd"/>
            <w:r w:rsidRPr="0044578E">
              <w:rPr>
                <w:rFonts w:ascii="Calibri" w:hAnsi="Calibri" w:cs="Calibri"/>
                <w:color w:val="000000"/>
                <w:sz w:val="20"/>
                <w:szCs w:val="20"/>
              </w:rPr>
              <w:t xml:space="preserve"> </w:t>
            </w:r>
            <w:proofErr w:type="spellStart"/>
            <w:r w:rsidRPr="0044578E">
              <w:rPr>
                <w:rFonts w:ascii="Calibri" w:hAnsi="Calibri" w:cs="Calibri"/>
                <w:color w:val="000000"/>
                <w:sz w:val="20"/>
                <w:szCs w:val="20"/>
              </w:rPr>
              <w:t>utilitatilor</w:t>
            </w:r>
            <w:proofErr w:type="spellEnd"/>
          </w:p>
        </w:tc>
        <w:tc>
          <w:tcPr>
            <w:tcW w:w="1436" w:type="dxa"/>
            <w:tcBorders>
              <w:top w:val="nil"/>
              <w:left w:val="nil"/>
              <w:bottom w:val="single" w:sz="4" w:space="0" w:color="auto"/>
              <w:right w:val="single" w:sz="4" w:space="0" w:color="auto"/>
            </w:tcBorders>
            <w:shd w:val="clear" w:color="auto" w:fill="auto"/>
            <w:noWrap/>
            <w:vAlign w:val="center"/>
            <w:hideMark/>
          </w:tcPr>
          <w:p w14:paraId="54ED714A" w14:textId="77777777" w:rsidR="0044578E" w:rsidRPr="0044578E" w:rsidRDefault="0044578E" w:rsidP="0044578E">
            <w:pPr>
              <w:spacing w:before="0" w:line="240" w:lineRule="auto"/>
              <w:jc w:val="right"/>
              <w:rPr>
                <w:rFonts w:ascii="Calibri" w:hAnsi="Calibri" w:cs="Calibri"/>
                <w:color w:val="000000"/>
                <w:sz w:val="20"/>
                <w:szCs w:val="20"/>
              </w:rPr>
            </w:pPr>
            <w:r w:rsidRPr="0044578E">
              <w:rPr>
                <w:rFonts w:ascii="Calibri" w:hAnsi="Calibri" w:cs="Calibri"/>
                <w:color w:val="000000"/>
                <w:sz w:val="20"/>
                <w:szCs w:val="20"/>
              </w:rPr>
              <w:t>0,00</w:t>
            </w:r>
          </w:p>
        </w:tc>
        <w:tc>
          <w:tcPr>
            <w:tcW w:w="1436" w:type="dxa"/>
            <w:tcBorders>
              <w:top w:val="nil"/>
              <w:left w:val="nil"/>
              <w:bottom w:val="single" w:sz="4" w:space="0" w:color="auto"/>
              <w:right w:val="single" w:sz="4" w:space="0" w:color="auto"/>
            </w:tcBorders>
            <w:shd w:val="clear" w:color="auto" w:fill="auto"/>
            <w:noWrap/>
            <w:vAlign w:val="center"/>
            <w:hideMark/>
          </w:tcPr>
          <w:p w14:paraId="341FFB1A" w14:textId="77777777" w:rsidR="0044578E" w:rsidRPr="0044578E" w:rsidRDefault="0044578E" w:rsidP="0044578E">
            <w:pPr>
              <w:spacing w:before="0" w:line="240" w:lineRule="auto"/>
              <w:jc w:val="right"/>
              <w:rPr>
                <w:rFonts w:ascii="Calibri" w:hAnsi="Calibri" w:cs="Calibri"/>
                <w:color w:val="000000"/>
                <w:sz w:val="20"/>
                <w:szCs w:val="20"/>
              </w:rPr>
            </w:pPr>
            <w:r w:rsidRPr="0044578E">
              <w:rPr>
                <w:rFonts w:ascii="Calibri" w:hAnsi="Calibri" w:cs="Calibri"/>
                <w:color w:val="000000"/>
                <w:sz w:val="20"/>
                <w:szCs w:val="20"/>
              </w:rPr>
              <w:t>0,00</w:t>
            </w:r>
          </w:p>
        </w:tc>
        <w:tc>
          <w:tcPr>
            <w:tcW w:w="1428" w:type="dxa"/>
            <w:gridSpan w:val="2"/>
            <w:tcBorders>
              <w:top w:val="nil"/>
              <w:left w:val="nil"/>
              <w:bottom w:val="single" w:sz="4" w:space="0" w:color="auto"/>
              <w:right w:val="single" w:sz="8" w:space="0" w:color="auto"/>
            </w:tcBorders>
            <w:shd w:val="clear" w:color="auto" w:fill="auto"/>
            <w:noWrap/>
            <w:vAlign w:val="center"/>
            <w:hideMark/>
          </w:tcPr>
          <w:p w14:paraId="49F0D868" w14:textId="77777777" w:rsidR="0044578E" w:rsidRPr="0044578E" w:rsidRDefault="0044578E" w:rsidP="0044578E">
            <w:pPr>
              <w:spacing w:before="0" w:line="240" w:lineRule="auto"/>
              <w:jc w:val="right"/>
              <w:rPr>
                <w:rFonts w:ascii="Calibri" w:hAnsi="Calibri" w:cs="Calibri"/>
                <w:color w:val="000000"/>
                <w:sz w:val="20"/>
                <w:szCs w:val="20"/>
              </w:rPr>
            </w:pPr>
            <w:r w:rsidRPr="0044578E">
              <w:rPr>
                <w:rFonts w:ascii="Calibri" w:hAnsi="Calibri" w:cs="Calibri"/>
                <w:color w:val="000000"/>
                <w:sz w:val="20"/>
                <w:szCs w:val="20"/>
              </w:rPr>
              <w:t>0,00</w:t>
            </w:r>
          </w:p>
        </w:tc>
      </w:tr>
      <w:tr w:rsidR="0044578E" w:rsidRPr="0044578E" w14:paraId="3A377046" w14:textId="77777777" w:rsidTr="0044578E">
        <w:trPr>
          <w:trHeight w:val="320"/>
        </w:trPr>
        <w:tc>
          <w:tcPr>
            <w:tcW w:w="6096"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111C11E" w14:textId="77777777" w:rsidR="0044578E" w:rsidRPr="0044578E" w:rsidRDefault="0044578E" w:rsidP="0044578E">
            <w:pPr>
              <w:spacing w:before="0" w:line="240" w:lineRule="auto"/>
              <w:jc w:val="left"/>
              <w:rPr>
                <w:rFonts w:ascii="Calibri" w:hAnsi="Calibri" w:cs="Calibri"/>
                <w:b/>
                <w:bCs/>
                <w:color w:val="000000"/>
                <w:sz w:val="20"/>
                <w:szCs w:val="20"/>
              </w:rPr>
            </w:pPr>
            <w:r w:rsidRPr="0044578E">
              <w:rPr>
                <w:rFonts w:ascii="Calibri" w:hAnsi="Calibri" w:cs="Calibri"/>
                <w:b/>
                <w:bCs/>
                <w:color w:val="000000"/>
                <w:sz w:val="20"/>
                <w:szCs w:val="20"/>
              </w:rPr>
              <w:t>Total capitol 1</w:t>
            </w:r>
          </w:p>
        </w:tc>
        <w:tc>
          <w:tcPr>
            <w:tcW w:w="1436" w:type="dxa"/>
            <w:tcBorders>
              <w:top w:val="nil"/>
              <w:left w:val="nil"/>
              <w:bottom w:val="single" w:sz="4" w:space="0" w:color="auto"/>
              <w:right w:val="single" w:sz="4" w:space="0" w:color="auto"/>
            </w:tcBorders>
            <w:shd w:val="clear" w:color="auto" w:fill="auto"/>
            <w:noWrap/>
            <w:vAlign w:val="bottom"/>
            <w:hideMark/>
          </w:tcPr>
          <w:p w14:paraId="112A6FD2" w14:textId="77777777" w:rsidR="0044578E" w:rsidRPr="0044578E" w:rsidRDefault="0044578E" w:rsidP="0044578E">
            <w:pPr>
              <w:spacing w:before="0" w:line="240" w:lineRule="auto"/>
              <w:jc w:val="right"/>
              <w:rPr>
                <w:rFonts w:ascii="Calibri" w:hAnsi="Calibri" w:cs="Calibri"/>
                <w:b/>
                <w:bCs/>
                <w:sz w:val="20"/>
                <w:szCs w:val="20"/>
              </w:rPr>
            </w:pPr>
            <w:r w:rsidRPr="0044578E">
              <w:rPr>
                <w:rFonts w:ascii="Calibri" w:hAnsi="Calibri" w:cs="Calibri"/>
                <w:b/>
                <w:bCs/>
                <w:sz w:val="20"/>
                <w:szCs w:val="20"/>
              </w:rPr>
              <w:t>0,00</w:t>
            </w:r>
          </w:p>
        </w:tc>
        <w:tc>
          <w:tcPr>
            <w:tcW w:w="1436" w:type="dxa"/>
            <w:tcBorders>
              <w:top w:val="nil"/>
              <w:left w:val="nil"/>
              <w:bottom w:val="single" w:sz="4" w:space="0" w:color="auto"/>
              <w:right w:val="single" w:sz="4" w:space="0" w:color="auto"/>
            </w:tcBorders>
            <w:shd w:val="clear" w:color="auto" w:fill="auto"/>
            <w:noWrap/>
            <w:vAlign w:val="bottom"/>
            <w:hideMark/>
          </w:tcPr>
          <w:p w14:paraId="24108F8D" w14:textId="77777777" w:rsidR="0044578E" w:rsidRPr="0044578E" w:rsidRDefault="0044578E" w:rsidP="0044578E">
            <w:pPr>
              <w:spacing w:before="0" w:line="240" w:lineRule="auto"/>
              <w:jc w:val="right"/>
              <w:rPr>
                <w:rFonts w:ascii="Calibri" w:hAnsi="Calibri" w:cs="Calibri"/>
                <w:b/>
                <w:bCs/>
                <w:sz w:val="20"/>
                <w:szCs w:val="20"/>
              </w:rPr>
            </w:pPr>
            <w:r w:rsidRPr="0044578E">
              <w:rPr>
                <w:rFonts w:ascii="Calibri" w:hAnsi="Calibri" w:cs="Calibri"/>
                <w:b/>
                <w:bCs/>
                <w:sz w:val="20"/>
                <w:szCs w:val="20"/>
              </w:rPr>
              <w:t>0,00</w:t>
            </w:r>
          </w:p>
        </w:tc>
        <w:tc>
          <w:tcPr>
            <w:tcW w:w="1428" w:type="dxa"/>
            <w:gridSpan w:val="2"/>
            <w:tcBorders>
              <w:top w:val="nil"/>
              <w:left w:val="nil"/>
              <w:bottom w:val="single" w:sz="4" w:space="0" w:color="auto"/>
              <w:right w:val="single" w:sz="8" w:space="0" w:color="auto"/>
            </w:tcBorders>
            <w:shd w:val="clear" w:color="auto" w:fill="auto"/>
            <w:noWrap/>
            <w:vAlign w:val="bottom"/>
            <w:hideMark/>
          </w:tcPr>
          <w:p w14:paraId="2A5FD9E8" w14:textId="77777777" w:rsidR="0044578E" w:rsidRPr="0044578E" w:rsidRDefault="0044578E" w:rsidP="0044578E">
            <w:pPr>
              <w:spacing w:before="0" w:line="240" w:lineRule="auto"/>
              <w:jc w:val="right"/>
              <w:rPr>
                <w:rFonts w:ascii="Calibri" w:hAnsi="Calibri" w:cs="Calibri"/>
                <w:b/>
                <w:bCs/>
                <w:sz w:val="20"/>
                <w:szCs w:val="20"/>
              </w:rPr>
            </w:pPr>
            <w:r w:rsidRPr="0044578E">
              <w:rPr>
                <w:rFonts w:ascii="Calibri" w:hAnsi="Calibri" w:cs="Calibri"/>
                <w:b/>
                <w:bCs/>
                <w:sz w:val="20"/>
                <w:szCs w:val="20"/>
              </w:rPr>
              <w:t>0,00</w:t>
            </w:r>
          </w:p>
        </w:tc>
      </w:tr>
      <w:tr w:rsidR="0044578E" w:rsidRPr="0044578E" w14:paraId="2A19409C" w14:textId="77777777" w:rsidTr="0044578E">
        <w:trPr>
          <w:trHeight w:val="320"/>
        </w:trPr>
        <w:tc>
          <w:tcPr>
            <w:tcW w:w="728" w:type="dxa"/>
            <w:tcBorders>
              <w:top w:val="nil"/>
              <w:left w:val="single" w:sz="8" w:space="0" w:color="auto"/>
              <w:bottom w:val="nil"/>
              <w:right w:val="nil"/>
            </w:tcBorders>
            <w:shd w:val="clear" w:color="auto" w:fill="auto"/>
            <w:noWrap/>
            <w:vAlign w:val="center"/>
            <w:hideMark/>
          </w:tcPr>
          <w:p w14:paraId="7BDB02D8" w14:textId="77777777" w:rsidR="0044578E" w:rsidRPr="0044578E" w:rsidRDefault="0044578E" w:rsidP="0044578E">
            <w:pPr>
              <w:spacing w:before="0" w:line="240" w:lineRule="auto"/>
              <w:jc w:val="left"/>
              <w:rPr>
                <w:rFonts w:ascii="Calibri" w:hAnsi="Calibri" w:cs="Calibri"/>
                <w:b/>
                <w:bCs/>
                <w:color w:val="000000"/>
                <w:sz w:val="20"/>
                <w:szCs w:val="20"/>
              </w:rPr>
            </w:pPr>
            <w:r w:rsidRPr="0044578E">
              <w:rPr>
                <w:rFonts w:ascii="Calibri" w:hAnsi="Calibri" w:cs="Calibri"/>
                <w:b/>
                <w:bCs/>
                <w:color w:val="000000"/>
                <w:sz w:val="20"/>
                <w:szCs w:val="20"/>
              </w:rPr>
              <w:t> </w:t>
            </w:r>
          </w:p>
        </w:tc>
        <w:tc>
          <w:tcPr>
            <w:tcW w:w="5368" w:type="dxa"/>
            <w:tcBorders>
              <w:top w:val="nil"/>
              <w:left w:val="nil"/>
              <w:bottom w:val="nil"/>
              <w:right w:val="nil"/>
            </w:tcBorders>
            <w:shd w:val="clear" w:color="auto" w:fill="auto"/>
            <w:noWrap/>
            <w:vAlign w:val="center"/>
            <w:hideMark/>
          </w:tcPr>
          <w:p w14:paraId="1C091B5F" w14:textId="77777777" w:rsidR="0044578E" w:rsidRPr="0044578E" w:rsidRDefault="0044578E" w:rsidP="0044578E">
            <w:pPr>
              <w:spacing w:before="0" w:line="240" w:lineRule="auto"/>
              <w:jc w:val="left"/>
              <w:rPr>
                <w:rFonts w:ascii="Calibri" w:hAnsi="Calibri" w:cs="Calibri"/>
                <w:b/>
                <w:bCs/>
                <w:color w:val="000000"/>
                <w:sz w:val="20"/>
                <w:szCs w:val="20"/>
              </w:rPr>
            </w:pPr>
          </w:p>
        </w:tc>
        <w:tc>
          <w:tcPr>
            <w:tcW w:w="1436" w:type="dxa"/>
            <w:tcBorders>
              <w:top w:val="nil"/>
              <w:left w:val="nil"/>
              <w:bottom w:val="nil"/>
              <w:right w:val="nil"/>
            </w:tcBorders>
            <w:shd w:val="clear" w:color="auto" w:fill="auto"/>
            <w:noWrap/>
            <w:vAlign w:val="bottom"/>
            <w:hideMark/>
          </w:tcPr>
          <w:p w14:paraId="246BCB94" w14:textId="77777777" w:rsidR="0044578E" w:rsidRPr="0044578E" w:rsidRDefault="0044578E" w:rsidP="0044578E">
            <w:pPr>
              <w:spacing w:before="0" w:line="240" w:lineRule="auto"/>
              <w:jc w:val="left"/>
              <w:rPr>
                <w:rFonts w:ascii="Times New Roman" w:hAnsi="Times New Roman"/>
                <w:sz w:val="20"/>
                <w:szCs w:val="20"/>
              </w:rPr>
            </w:pPr>
          </w:p>
        </w:tc>
        <w:tc>
          <w:tcPr>
            <w:tcW w:w="1436" w:type="dxa"/>
            <w:tcBorders>
              <w:top w:val="nil"/>
              <w:left w:val="nil"/>
              <w:bottom w:val="nil"/>
              <w:right w:val="nil"/>
            </w:tcBorders>
            <w:shd w:val="clear" w:color="auto" w:fill="auto"/>
            <w:noWrap/>
            <w:vAlign w:val="bottom"/>
            <w:hideMark/>
          </w:tcPr>
          <w:p w14:paraId="566DABDB" w14:textId="77777777" w:rsidR="0044578E" w:rsidRPr="0044578E" w:rsidRDefault="0044578E" w:rsidP="0044578E">
            <w:pPr>
              <w:spacing w:before="0" w:line="240" w:lineRule="auto"/>
              <w:jc w:val="left"/>
              <w:rPr>
                <w:rFonts w:ascii="Times New Roman" w:hAnsi="Times New Roman"/>
                <w:sz w:val="20"/>
                <w:szCs w:val="20"/>
              </w:rPr>
            </w:pPr>
          </w:p>
        </w:tc>
        <w:tc>
          <w:tcPr>
            <w:tcW w:w="1428" w:type="dxa"/>
            <w:gridSpan w:val="2"/>
            <w:tcBorders>
              <w:top w:val="nil"/>
              <w:left w:val="nil"/>
              <w:bottom w:val="nil"/>
              <w:right w:val="single" w:sz="8" w:space="0" w:color="auto"/>
            </w:tcBorders>
            <w:shd w:val="clear" w:color="auto" w:fill="auto"/>
            <w:noWrap/>
            <w:vAlign w:val="bottom"/>
            <w:hideMark/>
          </w:tcPr>
          <w:p w14:paraId="4866C826" w14:textId="77777777" w:rsidR="0044578E" w:rsidRPr="0044578E" w:rsidRDefault="0044578E" w:rsidP="0044578E">
            <w:pPr>
              <w:spacing w:before="0" w:line="240" w:lineRule="auto"/>
              <w:jc w:val="left"/>
              <w:rPr>
                <w:rFonts w:ascii="Calibri" w:hAnsi="Calibri" w:cs="Calibri"/>
                <w:b/>
                <w:bCs/>
                <w:sz w:val="20"/>
                <w:szCs w:val="20"/>
              </w:rPr>
            </w:pPr>
            <w:r w:rsidRPr="0044578E">
              <w:rPr>
                <w:rFonts w:ascii="Calibri" w:hAnsi="Calibri" w:cs="Calibri"/>
                <w:b/>
                <w:bCs/>
                <w:sz w:val="20"/>
                <w:szCs w:val="20"/>
              </w:rPr>
              <w:t> </w:t>
            </w:r>
          </w:p>
        </w:tc>
      </w:tr>
      <w:tr w:rsidR="0044578E" w:rsidRPr="0044578E" w14:paraId="44DF2793" w14:textId="77777777" w:rsidTr="0044578E">
        <w:trPr>
          <w:trHeight w:val="320"/>
        </w:trPr>
        <w:tc>
          <w:tcPr>
            <w:tcW w:w="6096" w:type="dxa"/>
            <w:gridSpan w:val="2"/>
            <w:tcBorders>
              <w:top w:val="nil"/>
              <w:left w:val="single" w:sz="8" w:space="0" w:color="auto"/>
              <w:bottom w:val="nil"/>
              <w:right w:val="nil"/>
            </w:tcBorders>
            <w:shd w:val="clear" w:color="auto" w:fill="auto"/>
            <w:noWrap/>
            <w:vAlign w:val="center"/>
            <w:hideMark/>
          </w:tcPr>
          <w:p w14:paraId="25D05C3E" w14:textId="77777777" w:rsidR="0044578E" w:rsidRPr="0044578E" w:rsidRDefault="0044578E" w:rsidP="0044578E">
            <w:pPr>
              <w:spacing w:before="0" w:line="240" w:lineRule="auto"/>
              <w:jc w:val="left"/>
              <w:rPr>
                <w:rFonts w:ascii="Calibri" w:hAnsi="Calibri" w:cs="Calibri"/>
                <w:b/>
                <w:bCs/>
                <w:color w:val="000000"/>
                <w:sz w:val="20"/>
                <w:szCs w:val="20"/>
              </w:rPr>
            </w:pPr>
            <w:r w:rsidRPr="0044578E">
              <w:rPr>
                <w:rFonts w:ascii="Calibri" w:hAnsi="Calibri" w:cs="Calibri"/>
                <w:b/>
                <w:bCs/>
                <w:color w:val="000000"/>
                <w:sz w:val="20"/>
                <w:szCs w:val="20"/>
              </w:rPr>
              <w:t xml:space="preserve">CAPITOLUL 2 </w:t>
            </w:r>
            <w:proofErr w:type="spellStart"/>
            <w:r w:rsidRPr="0044578E">
              <w:rPr>
                <w:rFonts w:ascii="Calibri" w:hAnsi="Calibri" w:cs="Calibri"/>
                <w:b/>
                <w:bCs/>
                <w:color w:val="000000"/>
                <w:sz w:val="20"/>
                <w:szCs w:val="20"/>
              </w:rPr>
              <w:t>Cheltuieli</w:t>
            </w:r>
            <w:proofErr w:type="spellEnd"/>
            <w:r w:rsidRPr="0044578E">
              <w:rPr>
                <w:rFonts w:ascii="Calibri" w:hAnsi="Calibri" w:cs="Calibri"/>
                <w:b/>
                <w:bCs/>
                <w:color w:val="000000"/>
                <w:sz w:val="20"/>
                <w:szCs w:val="20"/>
              </w:rPr>
              <w:t xml:space="preserve"> </w:t>
            </w:r>
            <w:proofErr w:type="spellStart"/>
            <w:r w:rsidRPr="0044578E">
              <w:rPr>
                <w:rFonts w:ascii="Calibri" w:hAnsi="Calibri" w:cs="Calibri"/>
                <w:b/>
                <w:bCs/>
                <w:color w:val="000000"/>
                <w:sz w:val="20"/>
                <w:szCs w:val="20"/>
              </w:rPr>
              <w:t>pentru</w:t>
            </w:r>
            <w:proofErr w:type="spellEnd"/>
            <w:r w:rsidRPr="0044578E">
              <w:rPr>
                <w:rFonts w:ascii="Calibri" w:hAnsi="Calibri" w:cs="Calibri"/>
                <w:b/>
                <w:bCs/>
                <w:color w:val="000000"/>
                <w:sz w:val="20"/>
                <w:szCs w:val="20"/>
              </w:rPr>
              <w:t xml:space="preserve"> </w:t>
            </w:r>
            <w:proofErr w:type="spellStart"/>
            <w:r w:rsidRPr="0044578E">
              <w:rPr>
                <w:rFonts w:ascii="Calibri" w:hAnsi="Calibri" w:cs="Calibri"/>
                <w:b/>
                <w:bCs/>
                <w:color w:val="000000"/>
                <w:sz w:val="20"/>
                <w:szCs w:val="20"/>
              </w:rPr>
              <w:t>asigurarea</w:t>
            </w:r>
            <w:proofErr w:type="spellEnd"/>
            <w:r w:rsidRPr="0044578E">
              <w:rPr>
                <w:rFonts w:ascii="Calibri" w:hAnsi="Calibri" w:cs="Calibri"/>
                <w:b/>
                <w:bCs/>
                <w:color w:val="000000"/>
                <w:sz w:val="20"/>
                <w:szCs w:val="20"/>
              </w:rPr>
              <w:t xml:space="preserve"> </w:t>
            </w:r>
            <w:proofErr w:type="spellStart"/>
            <w:r w:rsidRPr="0044578E">
              <w:rPr>
                <w:rFonts w:ascii="Calibri" w:hAnsi="Calibri" w:cs="Calibri"/>
                <w:b/>
                <w:bCs/>
                <w:color w:val="000000"/>
                <w:sz w:val="20"/>
                <w:szCs w:val="20"/>
              </w:rPr>
              <w:t>utilitatilor</w:t>
            </w:r>
            <w:proofErr w:type="spellEnd"/>
            <w:r w:rsidRPr="0044578E">
              <w:rPr>
                <w:rFonts w:ascii="Calibri" w:hAnsi="Calibri" w:cs="Calibri"/>
                <w:b/>
                <w:bCs/>
                <w:color w:val="000000"/>
                <w:sz w:val="20"/>
                <w:szCs w:val="20"/>
              </w:rPr>
              <w:t xml:space="preserve"> </w:t>
            </w:r>
            <w:proofErr w:type="spellStart"/>
            <w:r w:rsidRPr="0044578E">
              <w:rPr>
                <w:rFonts w:ascii="Calibri" w:hAnsi="Calibri" w:cs="Calibri"/>
                <w:b/>
                <w:bCs/>
                <w:color w:val="000000"/>
                <w:sz w:val="20"/>
                <w:szCs w:val="20"/>
              </w:rPr>
              <w:t>necesare</w:t>
            </w:r>
            <w:proofErr w:type="spellEnd"/>
            <w:r w:rsidRPr="0044578E">
              <w:rPr>
                <w:rFonts w:ascii="Calibri" w:hAnsi="Calibri" w:cs="Calibri"/>
                <w:b/>
                <w:bCs/>
                <w:color w:val="000000"/>
                <w:sz w:val="20"/>
                <w:szCs w:val="20"/>
              </w:rPr>
              <w:t xml:space="preserve"> </w:t>
            </w:r>
            <w:proofErr w:type="spellStart"/>
            <w:r w:rsidRPr="0044578E">
              <w:rPr>
                <w:rFonts w:ascii="Calibri" w:hAnsi="Calibri" w:cs="Calibri"/>
                <w:b/>
                <w:bCs/>
                <w:color w:val="000000"/>
                <w:sz w:val="20"/>
                <w:szCs w:val="20"/>
              </w:rPr>
              <w:t>obiectivului</w:t>
            </w:r>
            <w:proofErr w:type="spellEnd"/>
            <w:r w:rsidRPr="0044578E">
              <w:rPr>
                <w:rFonts w:ascii="Calibri" w:hAnsi="Calibri" w:cs="Calibri"/>
                <w:b/>
                <w:bCs/>
                <w:color w:val="000000"/>
                <w:sz w:val="20"/>
                <w:szCs w:val="20"/>
              </w:rPr>
              <w:t xml:space="preserve"> de </w:t>
            </w:r>
            <w:proofErr w:type="spellStart"/>
            <w:r w:rsidRPr="0044578E">
              <w:rPr>
                <w:rFonts w:ascii="Calibri" w:hAnsi="Calibri" w:cs="Calibri"/>
                <w:b/>
                <w:bCs/>
                <w:color w:val="000000"/>
                <w:sz w:val="20"/>
                <w:szCs w:val="20"/>
              </w:rPr>
              <w:t>investitii</w:t>
            </w:r>
            <w:proofErr w:type="spellEnd"/>
          </w:p>
        </w:tc>
        <w:tc>
          <w:tcPr>
            <w:tcW w:w="1436" w:type="dxa"/>
            <w:tcBorders>
              <w:top w:val="nil"/>
              <w:left w:val="nil"/>
              <w:bottom w:val="nil"/>
              <w:right w:val="nil"/>
            </w:tcBorders>
            <w:shd w:val="clear" w:color="auto" w:fill="auto"/>
            <w:noWrap/>
            <w:vAlign w:val="bottom"/>
            <w:hideMark/>
          </w:tcPr>
          <w:p w14:paraId="456F7982" w14:textId="77777777" w:rsidR="0044578E" w:rsidRPr="0044578E" w:rsidRDefault="0044578E" w:rsidP="0044578E">
            <w:pPr>
              <w:spacing w:before="0" w:line="240" w:lineRule="auto"/>
              <w:jc w:val="left"/>
              <w:rPr>
                <w:rFonts w:ascii="Calibri" w:hAnsi="Calibri" w:cs="Calibri"/>
                <w:b/>
                <w:bCs/>
                <w:color w:val="000000"/>
                <w:sz w:val="20"/>
                <w:szCs w:val="20"/>
              </w:rPr>
            </w:pPr>
          </w:p>
        </w:tc>
        <w:tc>
          <w:tcPr>
            <w:tcW w:w="1436" w:type="dxa"/>
            <w:tcBorders>
              <w:top w:val="nil"/>
              <w:left w:val="nil"/>
              <w:bottom w:val="nil"/>
              <w:right w:val="nil"/>
            </w:tcBorders>
            <w:shd w:val="clear" w:color="auto" w:fill="auto"/>
            <w:noWrap/>
            <w:vAlign w:val="bottom"/>
            <w:hideMark/>
          </w:tcPr>
          <w:p w14:paraId="609558E6" w14:textId="77777777" w:rsidR="0044578E" w:rsidRPr="0044578E" w:rsidRDefault="0044578E" w:rsidP="0044578E">
            <w:pPr>
              <w:spacing w:before="0" w:line="240" w:lineRule="auto"/>
              <w:jc w:val="left"/>
              <w:rPr>
                <w:rFonts w:ascii="Times New Roman" w:hAnsi="Times New Roman"/>
                <w:sz w:val="20"/>
                <w:szCs w:val="20"/>
              </w:rPr>
            </w:pPr>
          </w:p>
        </w:tc>
        <w:tc>
          <w:tcPr>
            <w:tcW w:w="1428" w:type="dxa"/>
            <w:gridSpan w:val="2"/>
            <w:tcBorders>
              <w:top w:val="nil"/>
              <w:left w:val="nil"/>
              <w:bottom w:val="nil"/>
              <w:right w:val="single" w:sz="8" w:space="0" w:color="auto"/>
            </w:tcBorders>
            <w:shd w:val="clear" w:color="auto" w:fill="auto"/>
            <w:noWrap/>
            <w:vAlign w:val="bottom"/>
            <w:hideMark/>
          </w:tcPr>
          <w:p w14:paraId="5C80663D" w14:textId="77777777" w:rsidR="0044578E" w:rsidRPr="0044578E" w:rsidRDefault="0044578E" w:rsidP="0044578E">
            <w:pPr>
              <w:spacing w:before="0" w:line="240" w:lineRule="auto"/>
              <w:jc w:val="left"/>
              <w:rPr>
                <w:rFonts w:ascii="Calibri" w:hAnsi="Calibri" w:cs="Calibri"/>
                <w:b/>
                <w:bCs/>
                <w:sz w:val="20"/>
                <w:szCs w:val="20"/>
              </w:rPr>
            </w:pPr>
            <w:r w:rsidRPr="0044578E">
              <w:rPr>
                <w:rFonts w:ascii="Calibri" w:hAnsi="Calibri" w:cs="Calibri"/>
                <w:b/>
                <w:bCs/>
                <w:sz w:val="20"/>
                <w:szCs w:val="20"/>
              </w:rPr>
              <w:t> </w:t>
            </w:r>
          </w:p>
        </w:tc>
      </w:tr>
      <w:tr w:rsidR="0044578E" w:rsidRPr="0044578E" w14:paraId="492F6D16" w14:textId="77777777" w:rsidTr="0044578E">
        <w:trPr>
          <w:trHeight w:val="320"/>
        </w:trPr>
        <w:tc>
          <w:tcPr>
            <w:tcW w:w="728"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FFDFE15" w14:textId="77777777" w:rsidR="0044578E" w:rsidRPr="0044578E" w:rsidRDefault="0044578E" w:rsidP="0044578E">
            <w:pPr>
              <w:spacing w:before="0" w:line="240" w:lineRule="auto"/>
              <w:jc w:val="center"/>
              <w:rPr>
                <w:rFonts w:ascii="Calibri" w:hAnsi="Calibri" w:cs="Calibri"/>
                <w:color w:val="000000"/>
                <w:sz w:val="20"/>
                <w:szCs w:val="20"/>
              </w:rPr>
            </w:pPr>
            <w:r w:rsidRPr="0044578E">
              <w:rPr>
                <w:rFonts w:ascii="Calibri" w:hAnsi="Calibri" w:cs="Calibri"/>
                <w:color w:val="000000"/>
                <w:sz w:val="20"/>
                <w:szCs w:val="20"/>
              </w:rPr>
              <w:t>2.1</w:t>
            </w:r>
          </w:p>
        </w:tc>
        <w:tc>
          <w:tcPr>
            <w:tcW w:w="5368" w:type="dxa"/>
            <w:tcBorders>
              <w:top w:val="single" w:sz="4" w:space="0" w:color="auto"/>
              <w:left w:val="nil"/>
              <w:bottom w:val="single" w:sz="4" w:space="0" w:color="auto"/>
              <w:right w:val="single" w:sz="4" w:space="0" w:color="auto"/>
            </w:tcBorders>
            <w:shd w:val="clear" w:color="auto" w:fill="auto"/>
            <w:vAlign w:val="bottom"/>
            <w:hideMark/>
          </w:tcPr>
          <w:p w14:paraId="0E0930A4" w14:textId="77777777" w:rsidR="0044578E" w:rsidRPr="0044578E" w:rsidRDefault="0044578E" w:rsidP="0044578E">
            <w:pPr>
              <w:spacing w:before="0" w:line="240" w:lineRule="auto"/>
              <w:jc w:val="left"/>
              <w:rPr>
                <w:rFonts w:ascii="Calibri" w:hAnsi="Calibri" w:cs="Calibri"/>
                <w:color w:val="000000"/>
                <w:sz w:val="20"/>
                <w:szCs w:val="20"/>
              </w:rPr>
            </w:pPr>
            <w:proofErr w:type="spellStart"/>
            <w:r w:rsidRPr="0044578E">
              <w:rPr>
                <w:rFonts w:ascii="Calibri" w:hAnsi="Calibri" w:cs="Calibri"/>
                <w:color w:val="000000"/>
                <w:sz w:val="20"/>
                <w:szCs w:val="20"/>
              </w:rPr>
              <w:t>Bransamente</w:t>
            </w:r>
            <w:proofErr w:type="spellEnd"/>
            <w:r w:rsidRPr="0044578E">
              <w:rPr>
                <w:rFonts w:ascii="Calibri" w:hAnsi="Calibri" w:cs="Calibri"/>
                <w:color w:val="000000"/>
                <w:sz w:val="20"/>
                <w:szCs w:val="20"/>
              </w:rPr>
              <w:t xml:space="preserve"> </w:t>
            </w:r>
            <w:proofErr w:type="spellStart"/>
            <w:r w:rsidRPr="0044578E">
              <w:rPr>
                <w:rFonts w:ascii="Calibri" w:hAnsi="Calibri" w:cs="Calibri"/>
                <w:color w:val="000000"/>
                <w:sz w:val="20"/>
                <w:szCs w:val="20"/>
              </w:rPr>
              <w:t>electrice</w:t>
            </w:r>
            <w:proofErr w:type="spellEnd"/>
          </w:p>
        </w:tc>
        <w:tc>
          <w:tcPr>
            <w:tcW w:w="1436" w:type="dxa"/>
            <w:tcBorders>
              <w:top w:val="single" w:sz="4" w:space="0" w:color="auto"/>
              <w:left w:val="nil"/>
              <w:bottom w:val="single" w:sz="4" w:space="0" w:color="auto"/>
              <w:right w:val="single" w:sz="4" w:space="0" w:color="auto"/>
            </w:tcBorders>
            <w:shd w:val="clear" w:color="auto" w:fill="auto"/>
            <w:noWrap/>
            <w:vAlign w:val="bottom"/>
            <w:hideMark/>
          </w:tcPr>
          <w:p w14:paraId="119BC239" w14:textId="77777777" w:rsidR="0044578E" w:rsidRPr="0044578E" w:rsidRDefault="0044578E" w:rsidP="0044578E">
            <w:pPr>
              <w:spacing w:before="0" w:line="240" w:lineRule="auto"/>
              <w:jc w:val="right"/>
              <w:rPr>
                <w:rFonts w:ascii="Calibri" w:hAnsi="Calibri" w:cs="Calibri"/>
                <w:sz w:val="20"/>
                <w:szCs w:val="20"/>
              </w:rPr>
            </w:pPr>
            <w:r w:rsidRPr="0044578E">
              <w:rPr>
                <w:rFonts w:ascii="Calibri" w:hAnsi="Calibri" w:cs="Calibri"/>
                <w:sz w:val="20"/>
                <w:szCs w:val="20"/>
              </w:rPr>
              <w:t>82.390,00</w:t>
            </w:r>
          </w:p>
        </w:tc>
        <w:tc>
          <w:tcPr>
            <w:tcW w:w="1436" w:type="dxa"/>
            <w:tcBorders>
              <w:top w:val="single" w:sz="4" w:space="0" w:color="auto"/>
              <w:left w:val="nil"/>
              <w:bottom w:val="single" w:sz="4" w:space="0" w:color="auto"/>
              <w:right w:val="single" w:sz="4" w:space="0" w:color="auto"/>
            </w:tcBorders>
            <w:shd w:val="clear" w:color="auto" w:fill="auto"/>
            <w:noWrap/>
            <w:vAlign w:val="bottom"/>
            <w:hideMark/>
          </w:tcPr>
          <w:p w14:paraId="1F76B27E" w14:textId="77777777" w:rsidR="0044578E" w:rsidRPr="0044578E" w:rsidRDefault="0044578E" w:rsidP="0044578E">
            <w:pPr>
              <w:spacing w:before="0" w:line="240" w:lineRule="auto"/>
              <w:jc w:val="right"/>
              <w:rPr>
                <w:rFonts w:ascii="Calibri" w:hAnsi="Calibri" w:cs="Calibri"/>
                <w:sz w:val="20"/>
                <w:szCs w:val="20"/>
              </w:rPr>
            </w:pPr>
            <w:r w:rsidRPr="0044578E">
              <w:rPr>
                <w:rFonts w:ascii="Calibri" w:hAnsi="Calibri" w:cs="Calibri"/>
                <w:sz w:val="20"/>
                <w:szCs w:val="20"/>
              </w:rPr>
              <w:t>15.654,10</w:t>
            </w:r>
          </w:p>
        </w:tc>
        <w:tc>
          <w:tcPr>
            <w:tcW w:w="1428" w:type="dxa"/>
            <w:gridSpan w:val="2"/>
            <w:tcBorders>
              <w:top w:val="single" w:sz="4" w:space="0" w:color="auto"/>
              <w:left w:val="nil"/>
              <w:bottom w:val="single" w:sz="4" w:space="0" w:color="auto"/>
              <w:right w:val="single" w:sz="8" w:space="0" w:color="auto"/>
            </w:tcBorders>
            <w:shd w:val="clear" w:color="auto" w:fill="auto"/>
            <w:noWrap/>
            <w:vAlign w:val="bottom"/>
            <w:hideMark/>
          </w:tcPr>
          <w:p w14:paraId="27AA3E94" w14:textId="77777777" w:rsidR="0044578E" w:rsidRPr="0044578E" w:rsidRDefault="0044578E" w:rsidP="0044578E">
            <w:pPr>
              <w:spacing w:before="0" w:line="240" w:lineRule="auto"/>
              <w:jc w:val="right"/>
              <w:rPr>
                <w:rFonts w:ascii="Calibri" w:hAnsi="Calibri" w:cs="Calibri"/>
                <w:sz w:val="20"/>
                <w:szCs w:val="20"/>
              </w:rPr>
            </w:pPr>
            <w:r w:rsidRPr="0044578E">
              <w:rPr>
                <w:rFonts w:ascii="Calibri" w:hAnsi="Calibri" w:cs="Calibri"/>
                <w:sz w:val="20"/>
                <w:szCs w:val="20"/>
              </w:rPr>
              <w:t>98.044,10</w:t>
            </w:r>
          </w:p>
        </w:tc>
      </w:tr>
      <w:tr w:rsidR="0044578E" w:rsidRPr="0044578E" w14:paraId="675C741A" w14:textId="77777777" w:rsidTr="0044578E">
        <w:trPr>
          <w:trHeight w:val="320"/>
        </w:trPr>
        <w:tc>
          <w:tcPr>
            <w:tcW w:w="6096"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B78BD1C" w14:textId="77777777" w:rsidR="0044578E" w:rsidRPr="0044578E" w:rsidRDefault="0044578E" w:rsidP="0044578E">
            <w:pPr>
              <w:spacing w:before="0" w:line="240" w:lineRule="auto"/>
              <w:jc w:val="left"/>
              <w:rPr>
                <w:rFonts w:ascii="Calibri" w:hAnsi="Calibri" w:cs="Calibri"/>
                <w:b/>
                <w:bCs/>
                <w:color w:val="000000"/>
                <w:sz w:val="20"/>
                <w:szCs w:val="20"/>
              </w:rPr>
            </w:pPr>
            <w:r w:rsidRPr="0044578E">
              <w:rPr>
                <w:rFonts w:ascii="Calibri" w:hAnsi="Calibri" w:cs="Calibri"/>
                <w:b/>
                <w:bCs/>
                <w:color w:val="000000"/>
                <w:sz w:val="20"/>
                <w:szCs w:val="20"/>
              </w:rPr>
              <w:t>Total capitol 2</w:t>
            </w:r>
          </w:p>
        </w:tc>
        <w:tc>
          <w:tcPr>
            <w:tcW w:w="1436" w:type="dxa"/>
            <w:tcBorders>
              <w:top w:val="nil"/>
              <w:left w:val="nil"/>
              <w:bottom w:val="single" w:sz="4" w:space="0" w:color="auto"/>
              <w:right w:val="single" w:sz="4" w:space="0" w:color="auto"/>
            </w:tcBorders>
            <w:shd w:val="clear" w:color="auto" w:fill="auto"/>
            <w:noWrap/>
            <w:vAlign w:val="bottom"/>
            <w:hideMark/>
          </w:tcPr>
          <w:p w14:paraId="21FBA607" w14:textId="77777777" w:rsidR="0044578E" w:rsidRPr="0044578E" w:rsidRDefault="0044578E" w:rsidP="0044578E">
            <w:pPr>
              <w:spacing w:before="0" w:line="240" w:lineRule="auto"/>
              <w:jc w:val="right"/>
              <w:rPr>
                <w:rFonts w:ascii="Calibri" w:hAnsi="Calibri" w:cs="Calibri"/>
                <w:b/>
                <w:bCs/>
                <w:sz w:val="20"/>
                <w:szCs w:val="20"/>
              </w:rPr>
            </w:pPr>
            <w:r w:rsidRPr="0044578E">
              <w:rPr>
                <w:rFonts w:ascii="Calibri" w:hAnsi="Calibri" w:cs="Calibri"/>
                <w:b/>
                <w:bCs/>
                <w:sz w:val="20"/>
                <w:szCs w:val="20"/>
              </w:rPr>
              <w:t>82.390,00</w:t>
            </w:r>
          </w:p>
        </w:tc>
        <w:tc>
          <w:tcPr>
            <w:tcW w:w="1436" w:type="dxa"/>
            <w:tcBorders>
              <w:top w:val="nil"/>
              <w:left w:val="nil"/>
              <w:bottom w:val="single" w:sz="4" w:space="0" w:color="auto"/>
              <w:right w:val="single" w:sz="4" w:space="0" w:color="auto"/>
            </w:tcBorders>
            <w:shd w:val="clear" w:color="auto" w:fill="auto"/>
            <w:noWrap/>
            <w:vAlign w:val="bottom"/>
            <w:hideMark/>
          </w:tcPr>
          <w:p w14:paraId="4E1D1FA0" w14:textId="77777777" w:rsidR="0044578E" w:rsidRPr="0044578E" w:rsidRDefault="0044578E" w:rsidP="0044578E">
            <w:pPr>
              <w:spacing w:before="0" w:line="240" w:lineRule="auto"/>
              <w:jc w:val="right"/>
              <w:rPr>
                <w:rFonts w:ascii="Calibri" w:hAnsi="Calibri" w:cs="Calibri"/>
                <w:b/>
                <w:bCs/>
                <w:sz w:val="20"/>
                <w:szCs w:val="20"/>
              </w:rPr>
            </w:pPr>
            <w:r w:rsidRPr="0044578E">
              <w:rPr>
                <w:rFonts w:ascii="Calibri" w:hAnsi="Calibri" w:cs="Calibri"/>
                <w:b/>
                <w:bCs/>
                <w:sz w:val="20"/>
                <w:szCs w:val="20"/>
              </w:rPr>
              <w:t>15.654,10</w:t>
            </w:r>
          </w:p>
        </w:tc>
        <w:tc>
          <w:tcPr>
            <w:tcW w:w="1428" w:type="dxa"/>
            <w:gridSpan w:val="2"/>
            <w:tcBorders>
              <w:top w:val="nil"/>
              <w:left w:val="nil"/>
              <w:bottom w:val="single" w:sz="4" w:space="0" w:color="auto"/>
              <w:right w:val="single" w:sz="8" w:space="0" w:color="auto"/>
            </w:tcBorders>
            <w:shd w:val="clear" w:color="auto" w:fill="auto"/>
            <w:noWrap/>
            <w:vAlign w:val="bottom"/>
            <w:hideMark/>
          </w:tcPr>
          <w:p w14:paraId="4E532919" w14:textId="77777777" w:rsidR="0044578E" w:rsidRPr="0044578E" w:rsidRDefault="0044578E" w:rsidP="0044578E">
            <w:pPr>
              <w:spacing w:before="0" w:line="240" w:lineRule="auto"/>
              <w:jc w:val="right"/>
              <w:rPr>
                <w:rFonts w:ascii="Calibri" w:hAnsi="Calibri" w:cs="Calibri"/>
                <w:b/>
                <w:bCs/>
                <w:sz w:val="20"/>
                <w:szCs w:val="20"/>
              </w:rPr>
            </w:pPr>
            <w:r w:rsidRPr="0044578E">
              <w:rPr>
                <w:rFonts w:ascii="Calibri" w:hAnsi="Calibri" w:cs="Calibri"/>
                <w:b/>
                <w:bCs/>
                <w:sz w:val="20"/>
                <w:szCs w:val="20"/>
              </w:rPr>
              <w:t>98.044,10</w:t>
            </w:r>
          </w:p>
        </w:tc>
      </w:tr>
      <w:tr w:rsidR="0044578E" w:rsidRPr="0044578E" w14:paraId="6A28C00E" w14:textId="77777777" w:rsidTr="0044578E">
        <w:trPr>
          <w:trHeight w:val="320"/>
        </w:trPr>
        <w:tc>
          <w:tcPr>
            <w:tcW w:w="728" w:type="dxa"/>
            <w:tcBorders>
              <w:top w:val="nil"/>
              <w:left w:val="single" w:sz="8" w:space="0" w:color="auto"/>
              <w:bottom w:val="nil"/>
              <w:right w:val="nil"/>
            </w:tcBorders>
            <w:shd w:val="clear" w:color="auto" w:fill="auto"/>
            <w:noWrap/>
            <w:vAlign w:val="center"/>
            <w:hideMark/>
          </w:tcPr>
          <w:p w14:paraId="60DF0959" w14:textId="77777777" w:rsidR="0044578E" w:rsidRPr="0044578E" w:rsidRDefault="0044578E" w:rsidP="0044578E">
            <w:pPr>
              <w:spacing w:before="0" w:line="240" w:lineRule="auto"/>
              <w:jc w:val="left"/>
              <w:rPr>
                <w:rFonts w:ascii="Calibri" w:hAnsi="Calibri" w:cs="Calibri"/>
                <w:b/>
                <w:bCs/>
                <w:color w:val="000000"/>
                <w:sz w:val="20"/>
                <w:szCs w:val="20"/>
              </w:rPr>
            </w:pPr>
            <w:r w:rsidRPr="0044578E">
              <w:rPr>
                <w:rFonts w:ascii="Calibri" w:hAnsi="Calibri" w:cs="Calibri"/>
                <w:b/>
                <w:bCs/>
                <w:color w:val="000000"/>
                <w:sz w:val="20"/>
                <w:szCs w:val="20"/>
              </w:rPr>
              <w:t> </w:t>
            </w:r>
          </w:p>
        </w:tc>
        <w:tc>
          <w:tcPr>
            <w:tcW w:w="5368" w:type="dxa"/>
            <w:tcBorders>
              <w:top w:val="nil"/>
              <w:left w:val="nil"/>
              <w:bottom w:val="nil"/>
              <w:right w:val="nil"/>
            </w:tcBorders>
            <w:shd w:val="clear" w:color="auto" w:fill="auto"/>
            <w:vAlign w:val="bottom"/>
            <w:hideMark/>
          </w:tcPr>
          <w:p w14:paraId="6776777E" w14:textId="77777777" w:rsidR="0044578E" w:rsidRPr="0044578E" w:rsidRDefault="0044578E" w:rsidP="0044578E">
            <w:pPr>
              <w:spacing w:before="0" w:line="240" w:lineRule="auto"/>
              <w:jc w:val="left"/>
              <w:rPr>
                <w:rFonts w:ascii="Calibri" w:hAnsi="Calibri" w:cs="Calibri"/>
                <w:b/>
                <w:bCs/>
                <w:color w:val="000000"/>
                <w:sz w:val="20"/>
                <w:szCs w:val="20"/>
              </w:rPr>
            </w:pPr>
          </w:p>
        </w:tc>
        <w:tc>
          <w:tcPr>
            <w:tcW w:w="1436" w:type="dxa"/>
            <w:tcBorders>
              <w:top w:val="nil"/>
              <w:left w:val="nil"/>
              <w:bottom w:val="single" w:sz="4" w:space="0" w:color="000000"/>
              <w:right w:val="nil"/>
            </w:tcBorders>
            <w:shd w:val="clear" w:color="auto" w:fill="auto"/>
            <w:noWrap/>
            <w:vAlign w:val="bottom"/>
            <w:hideMark/>
          </w:tcPr>
          <w:p w14:paraId="46D306A6" w14:textId="77777777" w:rsidR="0044578E" w:rsidRPr="0044578E" w:rsidRDefault="0044578E" w:rsidP="0044578E">
            <w:pPr>
              <w:spacing w:before="0" w:line="240" w:lineRule="auto"/>
              <w:jc w:val="left"/>
              <w:rPr>
                <w:rFonts w:ascii="Calibri" w:hAnsi="Calibri" w:cs="Calibri"/>
                <w:b/>
                <w:bCs/>
                <w:sz w:val="20"/>
                <w:szCs w:val="20"/>
              </w:rPr>
            </w:pPr>
            <w:r w:rsidRPr="0044578E">
              <w:rPr>
                <w:rFonts w:ascii="Calibri" w:hAnsi="Calibri" w:cs="Calibri"/>
                <w:b/>
                <w:bCs/>
                <w:sz w:val="20"/>
                <w:szCs w:val="20"/>
              </w:rPr>
              <w:t> </w:t>
            </w:r>
          </w:p>
        </w:tc>
        <w:tc>
          <w:tcPr>
            <w:tcW w:w="1436" w:type="dxa"/>
            <w:tcBorders>
              <w:top w:val="nil"/>
              <w:left w:val="nil"/>
              <w:bottom w:val="single" w:sz="4" w:space="0" w:color="000000"/>
              <w:right w:val="nil"/>
            </w:tcBorders>
            <w:shd w:val="clear" w:color="auto" w:fill="auto"/>
            <w:noWrap/>
            <w:vAlign w:val="bottom"/>
            <w:hideMark/>
          </w:tcPr>
          <w:p w14:paraId="28B2DB08" w14:textId="77777777" w:rsidR="0044578E" w:rsidRPr="0044578E" w:rsidRDefault="0044578E" w:rsidP="0044578E">
            <w:pPr>
              <w:spacing w:before="0" w:line="240" w:lineRule="auto"/>
              <w:jc w:val="left"/>
              <w:rPr>
                <w:rFonts w:ascii="Calibri" w:hAnsi="Calibri" w:cs="Calibri"/>
                <w:b/>
                <w:bCs/>
                <w:sz w:val="20"/>
                <w:szCs w:val="20"/>
              </w:rPr>
            </w:pPr>
            <w:r w:rsidRPr="0044578E">
              <w:rPr>
                <w:rFonts w:ascii="Calibri" w:hAnsi="Calibri" w:cs="Calibri"/>
                <w:b/>
                <w:bCs/>
                <w:sz w:val="20"/>
                <w:szCs w:val="20"/>
              </w:rPr>
              <w:t> </w:t>
            </w:r>
          </w:p>
        </w:tc>
        <w:tc>
          <w:tcPr>
            <w:tcW w:w="1428" w:type="dxa"/>
            <w:gridSpan w:val="2"/>
            <w:tcBorders>
              <w:top w:val="nil"/>
              <w:left w:val="nil"/>
              <w:bottom w:val="single" w:sz="4" w:space="0" w:color="000000"/>
              <w:right w:val="single" w:sz="8" w:space="0" w:color="auto"/>
            </w:tcBorders>
            <w:shd w:val="clear" w:color="auto" w:fill="auto"/>
            <w:noWrap/>
            <w:vAlign w:val="bottom"/>
            <w:hideMark/>
          </w:tcPr>
          <w:p w14:paraId="70899BBE" w14:textId="77777777" w:rsidR="0044578E" w:rsidRPr="0044578E" w:rsidRDefault="0044578E" w:rsidP="0044578E">
            <w:pPr>
              <w:spacing w:before="0" w:line="240" w:lineRule="auto"/>
              <w:jc w:val="left"/>
              <w:rPr>
                <w:rFonts w:ascii="Calibri" w:hAnsi="Calibri" w:cs="Calibri"/>
                <w:b/>
                <w:bCs/>
                <w:sz w:val="20"/>
                <w:szCs w:val="20"/>
              </w:rPr>
            </w:pPr>
            <w:r w:rsidRPr="0044578E">
              <w:rPr>
                <w:rFonts w:ascii="Calibri" w:hAnsi="Calibri" w:cs="Calibri"/>
                <w:b/>
                <w:bCs/>
                <w:sz w:val="20"/>
                <w:szCs w:val="20"/>
              </w:rPr>
              <w:t> </w:t>
            </w:r>
          </w:p>
        </w:tc>
      </w:tr>
      <w:tr w:rsidR="0044578E" w:rsidRPr="0044578E" w14:paraId="234B1CA3" w14:textId="77777777" w:rsidTr="0044578E">
        <w:trPr>
          <w:trHeight w:val="320"/>
        </w:trPr>
        <w:tc>
          <w:tcPr>
            <w:tcW w:w="6096" w:type="dxa"/>
            <w:gridSpan w:val="2"/>
            <w:tcBorders>
              <w:top w:val="single" w:sz="4" w:space="0" w:color="000000"/>
              <w:left w:val="single" w:sz="8" w:space="0" w:color="auto"/>
              <w:bottom w:val="nil"/>
              <w:right w:val="nil"/>
            </w:tcBorders>
            <w:shd w:val="clear" w:color="auto" w:fill="auto"/>
            <w:noWrap/>
            <w:vAlign w:val="center"/>
            <w:hideMark/>
          </w:tcPr>
          <w:p w14:paraId="385CD8FD" w14:textId="77777777" w:rsidR="0044578E" w:rsidRPr="0044578E" w:rsidRDefault="0044578E" w:rsidP="0044578E">
            <w:pPr>
              <w:spacing w:before="0" w:line="240" w:lineRule="auto"/>
              <w:jc w:val="left"/>
              <w:rPr>
                <w:rFonts w:ascii="Calibri" w:hAnsi="Calibri" w:cs="Calibri"/>
                <w:b/>
                <w:bCs/>
                <w:color w:val="000000"/>
                <w:sz w:val="20"/>
                <w:szCs w:val="20"/>
              </w:rPr>
            </w:pPr>
            <w:r w:rsidRPr="0044578E">
              <w:rPr>
                <w:rFonts w:ascii="Calibri" w:hAnsi="Calibri" w:cs="Calibri"/>
                <w:b/>
                <w:bCs/>
                <w:color w:val="000000"/>
                <w:sz w:val="20"/>
                <w:szCs w:val="20"/>
              </w:rPr>
              <w:t xml:space="preserve">CAPITOLUL 3 </w:t>
            </w:r>
            <w:proofErr w:type="spellStart"/>
            <w:r w:rsidRPr="0044578E">
              <w:rPr>
                <w:rFonts w:ascii="Calibri" w:hAnsi="Calibri" w:cs="Calibri"/>
                <w:b/>
                <w:bCs/>
                <w:color w:val="000000"/>
                <w:sz w:val="20"/>
                <w:szCs w:val="20"/>
              </w:rPr>
              <w:t>Cheltuieli</w:t>
            </w:r>
            <w:proofErr w:type="spellEnd"/>
            <w:r w:rsidRPr="0044578E">
              <w:rPr>
                <w:rFonts w:ascii="Calibri" w:hAnsi="Calibri" w:cs="Calibri"/>
                <w:b/>
                <w:bCs/>
                <w:color w:val="000000"/>
                <w:sz w:val="20"/>
                <w:szCs w:val="20"/>
              </w:rPr>
              <w:t xml:space="preserve"> </w:t>
            </w:r>
            <w:proofErr w:type="spellStart"/>
            <w:r w:rsidRPr="0044578E">
              <w:rPr>
                <w:rFonts w:ascii="Calibri" w:hAnsi="Calibri" w:cs="Calibri"/>
                <w:b/>
                <w:bCs/>
                <w:color w:val="000000"/>
                <w:sz w:val="20"/>
                <w:szCs w:val="20"/>
              </w:rPr>
              <w:t>pentru</w:t>
            </w:r>
            <w:proofErr w:type="spellEnd"/>
            <w:r w:rsidRPr="0044578E">
              <w:rPr>
                <w:rFonts w:ascii="Calibri" w:hAnsi="Calibri" w:cs="Calibri"/>
                <w:b/>
                <w:bCs/>
                <w:color w:val="000000"/>
                <w:sz w:val="20"/>
                <w:szCs w:val="20"/>
              </w:rPr>
              <w:t xml:space="preserve"> </w:t>
            </w:r>
            <w:proofErr w:type="spellStart"/>
            <w:r w:rsidRPr="0044578E">
              <w:rPr>
                <w:rFonts w:ascii="Calibri" w:hAnsi="Calibri" w:cs="Calibri"/>
                <w:b/>
                <w:bCs/>
                <w:color w:val="000000"/>
                <w:sz w:val="20"/>
                <w:szCs w:val="20"/>
              </w:rPr>
              <w:t>proiectare</w:t>
            </w:r>
            <w:proofErr w:type="spellEnd"/>
            <w:r w:rsidRPr="0044578E">
              <w:rPr>
                <w:rFonts w:ascii="Calibri" w:hAnsi="Calibri" w:cs="Calibri"/>
                <w:b/>
                <w:bCs/>
                <w:color w:val="000000"/>
                <w:sz w:val="20"/>
                <w:szCs w:val="20"/>
              </w:rPr>
              <w:t xml:space="preserve"> </w:t>
            </w:r>
            <w:proofErr w:type="spellStart"/>
            <w:r w:rsidRPr="0044578E">
              <w:rPr>
                <w:rFonts w:ascii="Calibri" w:hAnsi="Calibri" w:cs="Calibri"/>
                <w:b/>
                <w:bCs/>
                <w:color w:val="000000"/>
                <w:sz w:val="20"/>
                <w:szCs w:val="20"/>
              </w:rPr>
              <w:t>si</w:t>
            </w:r>
            <w:proofErr w:type="spellEnd"/>
            <w:r w:rsidRPr="0044578E">
              <w:rPr>
                <w:rFonts w:ascii="Calibri" w:hAnsi="Calibri" w:cs="Calibri"/>
                <w:b/>
                <w:bCs/>
                <w:color w:val="000000"/>
                <w:sz w:val="20"/>
                <w:szCs w:val="20"/>
              </w:rPr>
              <w:t xml:space="preserve"> </w:t>
            </w:r>
            <w:proofErr w:type="spellStart"/>
            <w:r w:rsidRPr="0044578E">
              <w:rPr>
                <w:rFonts w:ascii="Calibri" w:hAnsi="Calibri" w:cs="Calibri"/>
                <w:b/>
                <w:bCs/>
                <w:color w:val="000000"/>
                <w:sz w:val="20"/>
                <w:szCs w:val="20"/>
              </w:rPr>
              <w:t>asistenta</w:t>
            </w:r>
            <w:proofErr w:type="spellEnd"/>
            <w:r w:rsidRPr="0044578E">
              <w:rPr>
                <w:rFonts w:ascii="Calibri" w:hAnsi="Calibri" w:cs="Calibri"/>
                <w:b/>
                <w:bCs/>
                <w:color w:val="000000"/>
                <w:sz w:val="20"/>
                <w:szCs w:val="20"/>
              </w:rPr>
              <w:t xml:space="preserve"> </w:t>
            </w:r>
            <w:proofErr w:type="spellStart"/>
            <w:r w:rsidRPr="0044578E">
              <w:rPr>
                <w:rFonts w:ascii="Calibri" w:hAnsi="Calibri" w:cs="Calibri"/>
                <w:b/>
                <w:bCs/>
                <w:color w:val="000000"/>
                <w:sz w:val="20"/>
                <w:szCs w:val="20"/>
              </w:rPr>
              <w:t>tehnica</w:t>
            </w:r>
            <w:proofErr w:type="spellEnd"/>
          </w:p>
        </w:tc>
        <w:tc>
          <w:tcPr>
            <w:tcW w:w="1436" w:type="dxa"/>
            <w:tcBorders>
              <w:top w:val="nil"/>
              <w:left w:val="nil"/>
              <w:bottom w:val="nil"/>
              <w:right w:val="nil"/>
            </w:tcBorders>
            <w:shd w:val="clear" w:color="auto" w:fill="auto"/>
            <w:noWrap/>
            <w:vAlign w:val="bottom"/>
            <w:hideMark/>
          </w:tcPr>
          <w:p w14:paraId="5CFD3E12" w14:textId="77777777" w:rsidR="0044578E" w:rsidRPr="0044578E" w:rsidRDefault="0044578E" w:rsidP="0044578E">
            <w:pPr>
              <w:spacing w:before="0" w:line="240" w:lineRule="auto"/>
              <w:jc w:val="left"/>
              <w:rPr>
                <w:rFonts w:ascii="Calibri" w:hAnsi="Calibri" w:cs="Calibri"/>
                <w:b/>
                <w:bCs/>
                <w:color w:val="000000"/>
                <w:sz w:val="20"/>
                <w:szCs w:val="20"/>
              </w:rPr>
            </w:pPr>
            <w:r w:rsidRPr="0044578E">
              <w:rPr>
                <w:rFonts w:ascii="Calibri" w:hAnsi="Calibri" w:cs="Calibri"/>
                <w:b/>
                <w:bCs/>
                <w:color w:val="000000"/>
                <w:sz w:val="20"/>
                <w:szCs w:val="20"/>
              </w:rPr>
              <w:t> </w:t>
            </w:r>
          </w:p>
        </w:tc>
        <w:tc>
          <w:tcPr>
            <w:tcW w:w="1436" w:type="dxa"/>
            <w:tcBorders>
              <w:top w:val="nil"/>
              <w:left w:val="nil"/>
              <w:bottom w:val="nil"/>
              <w:right w:val="nil"/>
            </w:tcBorders>
            <w:shd w:val="clear" w:color="auto" w:fill="auto"/>
            <w:noWrap/>
            <w:vAlign w:val="bottom"/>
            <w:hideMark/>
          </w:tcPr>
          <w:p w14:paraId="7A432269" w14:textId="77777777" w:rsidR="0044578E" w:rsidRPr="0044578E" w:rsidRDefault="0044578E" w:rsidP="0044578E">
            <w:pPr>
              <w:spacing w:before="0" w:line="240" w:lineRule="auto"/>
              <w:jc w:val="left"/>
              <w:rPr>
                <w:rFonts w:ascii="Calibri" w:hAnsi="Calibri" w:cs="Calibri"/>
                <w:b/>
                <w:bCs/>
                <w:sz w:val="20"/>
                <w:szCs w:val="20"/>
              </w:rPr>
            </w:pPr>
            <w:r w:rsidRPr="0044578E">
              <w:rPr>
                <w:rFonts w:ascii="Calibri" w:hAnsi="Calibri" w:cs="Calibri"/>
                <w:b/>
                <w:bCs/>
                <w:sz w:val="20"/>
                <w:szCs w:val="20"/>
              </w:rPr>
              <w:t> </w:t>
            </w:r>
          </w:p>
        </w:tc>
        <w:tc>
          <w:tcPr>
            <w:tcW w:w="1428" w:type="dxa"/>
            <w:gridSpan w:val="2"/>
            <w:tcBorders>
              <w:top w:val="nil"/>
              <w:left w:val="nil"/>
              <w:bottom w:val="nil"/>
              <w:right w:val="single" w:sz="8" w:space="0" w:color="auto"/>
            </w:tcBorders>
            <w:shd w:val="clear" w:color="auto" w:fill="auto"/>
            <w:noWrap/>
            <w:vAlign w:val="bottom"/>
            <w:hideMark/>
          </w:tcPr>
          <w:p w14:paraId="7C8C093B" w14:textId="77777777" w:rsidR="0044578E" w:rsidRPr="0044578E" w:rsidRDefault="0044578E" w:rsidP="0044578E">
            <w:pPr>
              <w:spacing w:before="0" w:line="240" w:lineRule="auto"/>
              <w:jc w:val="left"/>
              <w:rPr>
                <w:rFonts w:ascii="Calibri" w:hAnsi="Calibri" w:cs="Calibri"/>
                <w:b/>
                <w:bCs/>
                <w:sz w:val="20"/>
                <w:szCs w:val="20"/>
              </w:rPr>
            </w:pPr>
            <w:r w:rsidRPr="0044578E">
              <w:rPr>
                <w:rFonts w:ascii="Calibri" w:hAnsi="Calibri" w:cs="Calibri"/>
                <w:b/>
                <w:bCs/>
                <w:sz w:val="20"/>
                <w:szCs w:val="20"/>
              </w:rPr>
              <w:t> </w:t>
            </w:r>
          </w:p>
        </w:tc>
      </w:tr>
      <w:tr w:rsidR="0044578E" w:rsidRPr="0044578E" w14:paraId="32828712" w14:textId="77777777" w:rsidTr="0044578E">
        <w:trPr>
          <w:trHeight w:val="320"/>
        </w:trPr>
        <w:tc>
          <w:tcPr>
            <w:tcW w:w="728"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3966AF7" w14:textId="77777777" w:rsidR="0044578E" w:rsidRPr="0044578E" w:rsidRDefault="0044578E" w:rsidP="0044578E">
            <w:pPr>
              <w:spacing w:before="0" w:line="240" w:lineRule="auto"/>
              <w:jc w:val="center"/>
              <w:rPr>
                <w:rFonts w:ascii="Calibri" w:hAnsi="Calibri" w:cs="Calibri"/>
                <w:color w:val="000000"/>
                <w:sz w:val="20"/>
                <w:szCs w:val="20"/>
              </w:rPr>
            </w:pPr>
            <w:r w:rsidRPr="0044578E">
              <w:rPr>
                <w:rFonts w:ascii="Calibri" w:hAnsi="Calibri" w:cs="Calibri"/>
                <w:color w:val="000000"/>
                <w:sz w:val="20"/>
                <w:szCs w:val="20"/>
              </w:rPr>
              <w:t>3.1</w:t>
            </w:r>
          </w:p>
        </w:tc>
        <w:tc>
          <w:tcPr>
            <w:tcW w:w="5368" w:type="dxa"/>
            <w:tcBorders>
              <w:top w:val="single" w:sz="4" w:space="0" w:color="auto"/>
              <w:left w:val="nil"/>
              <w:bottom w:val="single" w:sz="4" w:space="0" w:color="auto"/>
              <w:right w:val="single" w:sz="4" w:space="0" w:color="auto"/>
            </w:tcBorders>
            <w:shd w:val="clear" w:color="auto" w:fill="auto"/>
            <w:noWrap/>
            <w:vAlign w:val="bottom"/>
            <w:hideMark/>
          </w:tcPr>
          <w:p w14:paraId="0C923FBA" w14:textId="77777777" w:rsidR="0044578E" w:rsidRPr="0044578E" w:rsidRDefault="0044578E" w:rsidP="0044578E">
            <w:pPr>
              <w:spacing w:before="0" w:line="240" w:lineRule="auto"/>
              <w:jc w:val="left"/>
              <w:rPr>
                <w:rFonts w:ascii="Calibri" w:hAnsi="Calibri" w:cs="Calibri"/>
                <w:color w:val="000000"/>
                <w:sz w:val="20"/>
                <w:szCs w:val="20"/>
              </w:rPr>
            </w:pPr>
            <w:proofErr w:type="spellStart"/>
            <w:r w:rsidRPr="0044578E">
              <w:rPr>
                <w:rFonts w:ascii="Calibri" w:hAnsi="Calibri" w:cs="Calibri"/>
                <w:color w:val="000000"/>
                <w:sz w:val="20"/>
                <w:szCs w:val="20"/>
              </w:rPr>
              <w:t>Studii</w:t>
            </w:r>
            <w:proofErr w:type="spellEnd"/>
          </w:p>
        </w:tc>
        <w:tc>
          <w:tcPr>
            <w:tcW w:w="1436" w:type="dxa"/>
            <w:tcBorders>
              <w:top w:val="single" w:sz="4" w:space="0" w:color="auto"/>
              <w:left w:val="nil"/>
              <w:bottom w:val="single" w:sz="4" w:space="0" w:color="auto"/>
              <w:right w:val="single" w:sz="4" w:space="0" w:color="auto"/>
            </w:tcBorders>
            <w:shd w:val="clear" w:color="auto" w:fill="auto"/>
            <w:noWrap/>
            <w:vAlign w:val="bottom"/>
            <w:hideMark/>
          </w:tcPr>
          <w:p w14:paraId="61A38CAC" w14:textId="77777777" w:rsidR="0044578E" w:rsidRPr="0044578E" w:rsidRDefault="0044578E" w:rsidP="0044578E">
            <w:pPr>
              <w:spacing w:before="0" w:line="240" w:lineRule="auto"/>
              <w:jc w:val="right"/>
              <w:rPr>
                <w:rFonts w:ascii="Calibri" w:hAnsi="Calibri" w:cs="Calibri"/>
                <w:color w:val="000000"/>
                <w:sz w:val="20"/>
                <w:szCs w:val="20"/>
              </w:rPr>
            </w:pPr>
            <w:r w:rsidRPr="0044578E">
              <w:rPr>
                <w:rFonts w:ascii="Calibri" w:hAnsi="Calibri" w:cs="Calibri"/>
                <w:color w:val="000000"/>
                <w:sz w:val="20"/>
                <w:szCs w:val="20"/>
              </w:rPr>
              <w:t>1.200,00</w:t>
            </w:r>
          </w:p>
        </w:tc>
        <w:tc>
          <w:tcPr>
            <w:tcW w:w="1436" w:type="dxa"/>
            <w:tcBorders>
              <w:top w:val="single" w:sz="4" w:space="0" w:color="auto"/>
              <w:left w:val="nil"/>
              <w:bottom w:val="single" w:sz="4" w:space="0" w:color="auto"/>
              <w:right w:val="single" w:sz="4" w:space="0" w:color="auto"/>
            </w:tcBorders>
            <w:shd w:val="clear" w:color="auto" w:fill="auto"/>
            <w:noWrap/>
            <w:vAlign w:val="bottom"/>
            <w:hideMark/>
          </w:tcPr>
          <w:p w14:paraId="5A5894F9" w14:textId="77777777" w:rsidR="0044578E" w:rsidRPr="0044578E" w:rsidRDefault="0044578E" w:rsidP="0044578E">
            <w:pPr>
              <w:spacing w:before="0" w:line="240" w:lineRule="auto"/>
              <w:jc w:val="right"/>
              <w:rPr>
                <w:rFonts w:ascii="Calibri" w:hAnsi="Calibri" w:cs="Calibri"/>
                <w:color w:val="000000"/>
                <w:sz w:val="20"/>
                <w:szCs w:val="20"/>
              </w:rPr>
            </w:pPr>
            <w:r w:rsidRPr="0044578E">
              <w:rPr>
                <w:rFonts w:ascii="Calibri" w:hAnsi="Calibri" w:cs="Calibri"/>
                <w:color w:val="000000"/>
                <w:sz w:val="20"/>
                <w:szCs w:val="20"/>
              </w:rPr>
              <w:t>228,00</w:t>
            </w:r>
          </w:p>
        </w:tc>
        <w:tc>
          <w:tcPr>
            <w:tcW w:w="1428" w:type="dxa"/>
            <w:gridSpan w:val="2"/>
            <w:tcBorders>
              <w:top w:val="single" w:sz="4" w:space="0" w:color="auto"/>
              <w:left w:val="nil"/>
              <w:bottom w:val="single" w:sz="4" w:space="0" w:color="auto"/>
              <w:right w:val="single" w:sz="8" w:space="0" w:color="auto"/>
            </w:tcBorders>
            <w:shd w:val="clear" w:color="auto" w:fill="auto"/>
            <w:noWrap/>
            <w:vAlign w:val="bottom"/>
            <w:hideMark/>
          </w:tcPr>
          <w:p w14:paraId="13580347" w14:textId="77777777" w:rsidR="0044578E" w:rsidRPr="0044578E" w:rsidRDefault="0044578E" w:rsidP="0044578E">
            <w:pPr>
              <w:spacing w:before="0" w:line="240" w:lineRule="auto"/>
              <w:jc w:val="right"/>
              <w:rPr>
                <w:rFonts w:ascii="Calibri" w:hAnsi="Calibri" w:cs="Calibri"/>
                <w:color w:val="000000"/>
                <w:sz w:val="20"/>
                <w:szCs w:val="20"/>
              </w:rPr>
            </w:pPr>
            <w:r w:rsidRPr="0044578E">
              <w:rPr>
                <w:rFonts w:ascii="Calibri" w:hAnsi="Calibri" w:cs="Calibri"/>
                <w:color w:val="000000"/>
                <w:sz w:val="20"/>
                <w:szCs w:val="20"/>
              </w:rPr>
              <w:t>1.428,00</w:t>
            </w:r>
          </w:p>
        </w:tc>
      </w:tr>
      <w:tr w:rsidR="0044578E" w:rsidRPr="0044578E" w14:paraId="6C1BB9FF" w14:textId="77777777" w:rsidTr="0044578E">
        <w:trPr>
          <w:trHeight w:val="320"/>
        </w:trPr>
        <w:tc>
          <w:tcPr>
            <w:tcW w:w="728" w:type="dxa"/>
            <w:tcBorders>
              <w:top w:val="nil"/>
              <w:left w:val="single" w:sz="8" w:space="0" w:color="auto"/>
              <w:bottom w:val="single" w:sz="4" w:space="0" w:color="auto"/>
              <w:right w:val="single" w:sz="4" w:space="0" w:color="auto"/>
            </w:tcBorders>
            <w:shd w:val="clear" w:color="auto" w:fill="auto"/>
            <w:noWrap/>
            <w:vAlign w:val="center"/>
            <w:hideMark/>
          </w:tcPr>
          <w:p w14:paraId="548493EE" w14:textId="77777777" w:rsidR="0044578E" w:rsidRPr="0044578E" w:rsidRDefault="0044578E" w:rsidP="0044578E">
            <w:pPr>
              <w:spacing w:before="0" w:line="240" w:lineRule="auto"/>
              <w:jc w:val="center"/>
              <w:rPr>
                <w:rFonts w:ascii="Calibri" w:hAnsi="Calibri" w:cs="Calibri"/>
                <w:color w:val="000000"/>
                <w:sz w:val="20"/>
                <w:szCs w:val="20"/>
              </w:rPr>
            </w:pPr>
            <w:r w:rsidRPr="0044578E">
              <w:rPr>
                <w:rFonts w:ascii="Calibri" w:hAnsi="Calibri" w:cs="Calibri"/>
                <w:color w:val="000000"/>
                <w:sz w:val="20"/>
                <w:szCs w:val="20"/>
              </w:rPr>
              <w:t>3.2</w:t>
            </w:r>
          </w:p>
        </w:tc>
        <w:tc>
          <w:tcPr>
            <w:tcW w:w="5368" w:type="dxa"/>
            <w:tcBorders>
              <w:top w:val="nil"/>
              <w:left w:val="nil"/>
              <w:bottom w:val="single" w:sz="4" w:space="0" w:color="auto"/>
              <w:right w:val="single" w:sz="4" w:space="0" w:color="auto"/>
            </w:tcBorders>
            <w:shd w:val="clear" w:color="auto" w:fill="auto"/>
            <w:vAlign w:val="bottom"/>
            <w:hideMark/>
          </w:tcPr>
          <w:p w14:paraId="7D2BFBDB" w14:textId="77777777" w:rsidR="0044578E" w:rsidRPr="0044578E" w:rsidRDefault="0044578E" w:rsidP="0044578E">
            <w:pPr>
              <w:spacing w:before="0" w:line="240" w:lineRule="auto"/>
              <w:jc w:val="left"/>
              <w:rPr>
                <w:rFonts w:ascii="Calibri" w:hAnsi="Calibri" w:cs="Calibri"/>
                <w:color w:val="000000"/>
                <w:sz w:val="20"/>
                <w:szCs w:val="20"/>
              </w:rPr>
            </w:pPr>
            <w:proofErr w:type="spellStart"/>
            <w:r w:rsidRPr="0044578E">
              <w:rPr>
                <w:rFonts w:ascii="Calibri" w:hAnsi="Calibri" w:cs="Calibri"/>
                <w:color w:val="000000"/>
                <w:sz w:val="20"/>
                <w:szCs w:val="20"/>
              </w:rPr>
              <w:t>Documentatii-suport</w:t>
            </w:r>
            <w:proofErr w:type="spellEnd"/>
            <w:r w:rsidRPr="0044578E">
              <w:rPr>
                <w:rFonts w:ascii="Calibri" w:hAnsi="Calibri" w:cs="Calibri"/>
                <w:color w:val="000000"/>
                <w:sz w:val="20"/>
                <w:szCs w:val="20"/>
              </w:rPr>
              <w:t xml:space="preserve"> </w:t>
            </w:r>
            <w:proofErr w:type="spellStart"/>
            <w:r w:rsidRPr="0044578E">
              <w:rPr>
                <w:rFonts w:ascii="Calibri" w:hAnsi="Calibri" w:cs="Calibri"/>
                <w:color w:val="000000"/>
                <w:sz w:val="20"/>
                <w:szCs w:val="20"/>
              </w:rPr>
              <w:t>si</w:t>
            </w:r>
            <w:proofErr w:type="spellEnd"/>
            <w:r w:rsidRPr="0044578E">
              <w:rPr>
                <w:rFonts w:ascii="Calibri" w:hAnsi="Calibri" w:cs="Calibri"/>
                <w:color w:val="000000"/>
                <w:sz w:val="20"/>
                <w:szCs w:val="20"/>
              </w:rPr>
              <w:t xml:space="preserve"> </w:t>
            </w:r>
            <w:proofErr w:type="spellStart"/>
            <w:r w:rsidRPr="0044578E">
              <w:rPr>
                <w:rFonts w:ascii="Calibri" w:hAnsi="Calibri" w:cs="Calibri"/>
                <w:color w:val="000000"/>
                <w:sz w:val="20"/>
                <w:szCs w:val="20"/>
              </w:rPr>
              <w:t>cheltuieli</w:t>
            </w:r>
            <w:proofErr w:type="spellEnd"/>
            <w:r w:rsidRPr="0044578E">
              <w:rPr>
                <w:rFonts w:ascii="Calibri" w:hAnsi="Calibri" w:cs="Calibri"/>
                <w:color w:val="000000"/>
                <w:sz w:val="20"/>
                <w:szCs w:val="20"/>
              </w:rPr>
              <w:t xml:space="preserve"> </w:t>
            </w:r>
            <w:proofErr w:type="spellStart"/>
            <w:r w:rsidRPr="0044578E">
              <w:rPr>
                <w:rFonts w:ascii="Calibri" w:hAnsi="Calibri" w:cs="Calibri"/>
                <w:color w:val="000000"/>
                <w:sz w:val="20"/>
                <w:szCs w:val="20"/>
              </w:rPr>
              <w:t>pentru</w:t>
            </w:r>
            <w:proofErr w:type="spellEnd"/>
            <w:r w:rsidRPr="0044578E">
              <w:rPr>
                <w:rFonts w:ascii="Calibri" w:hAnsi="Calibri" w:cs="Calibri"/>
                <w:color w:val="000000"/>
                <w:sz w:val="20"/>
                <w:szCs w:val="20"/>
              </w:rPr>
              <w:t xml:space="preserve"> </w:t>
            </w:r>
            <w:proofErr w:type="spellStart"/>
            <w:r w:rsidRPr="0044578E">
              <w:rPr>
                <w:rFonts w:ascii="Calibri" w:hAnsi="Calibri" w:cs="Calibri"/>
                <w:color w:val="000000"/>
                <w:sz w:val="20"/>
                <w:szCs w:val="20"/>
              </w:rPr>
              <w:t>obtinerea</w:t>
            </w:r>
            <w:proofErr w:type="spellEnd"/>
            <w:r w:rsidRPr="0044578E">
              <w:rPr>
                <w:rFonts w:ascii="Calibri" w:hAnsi="Calibri" w:cs="Calibri"/>
                <w:color w:val="000000"/>
                <w:sz w:val="20"/>
                <w:szCs w:val="20"/>
              </w:rPr>
              <w:t xml:space="preserve"> de </w:t>
            </w:r>
            <w:proofErr w:type="spellStart"/>
            <w:r w:rsidRPr="0044578E">
              <w:rPr>
                <w:rFonts w:ascii="Calibri" w:hAnsi="Calibri" w:cs="Calibri"/>
                <w:color w:val="000000"/>
                <w:sz w:val="20"/>
                <w:szCs w:val="20"/>
              </w:rPr>
              <w:t>avize</w:t>
            </w:r>
            <w:proofErr w:type="spellEnd"/>
            <w:r w:rsidRPr="0044578E">
              <w:rPr>
                <w:rFonts w:ascii="Calibri" w:hAnsi="Calibri" w:cs="Calibri"/>
                <w:color w:val="000000"/>
                <w:sz w:val="20"/>
                <w:szCs w:val="20"/>
              </w:rPr>
              <w:t xml:space="preserve">, </w:t>
            </w:r>
            <w:proofErr w:type="spellStart"/>
            <w:r w:rsidRPr="0044578E">
              <w:rPr>
                <w:rFonts w:ascii="Calibri" w:hAnsi="Calibri" w:cs="Calibri"/>
                <w:color w:val="000000"/>
                <w:sz w:val="20"/>
                <w:szCs w:val="20"/>
              </w:rPr>
              <w:t>acorduri</w:t>
            </w:r>
            <w:proofErr w:type="spellEnd"/>
            <w:r w:rsidRPr="0044578E">
              <w:rPr>
                <w:rFonts w:ascii="Calibri" w:hAnsi="Calibri" w:cs="Calibri"/>
                <w:color w:val="000000"/>
                <w:sz w:val="20"/>
                <w:szCs w:val="20"/>
              </w:rPr>
              <w:t xml:space="preserve"> </w:t>
            </w:r>
            <w:proofErr w:type="spellStart"/>
            <w:r w:rsidRPr="0044578E">
              <w:rPr>
                <w:rFonts w:ascii="Calibri" w:hAnsi="Calibri" w:cs="Calibri"/>
                <w:color w:val="000000"/>
                <w:sz w:val="20"/>
                <w:szCs w:val="20"/>
              </w:rPr>
              <w:t>si</w:t>
            </w:r>
            <w:proofErr w:type="spellEnd"/>
            <w:r w:rsidRPr="0044578E">
              <w:rPr>
                <w:rFonts w:ascii="Calibri" w:hAnsi="Calibri" w:cs="Calibri"/>
                <w:color w:val="000000"/>
                <w:sz w:val="20"/>
                <w:szCs w:val="20"/>
              </w:rPr>
              <w:t xml:space="preserve"> </w:t>
            </w:r>
            <w:proofErr w:type="spellStart"/>
            <w:r w:rsidRPr="0044578E">
              <w:rPr>
                <w:rFonts w:ascii="Calibri" w:hAnsi="Calibri" w:cs="Calibri"/>
                <w:color w:val="000000"/>
                <w:sz w:val="20"/>
                <w:szCs w:val="20"/>
              </w:rPr>
              <w:t>autorizatii</w:t>
            </w:r>
            <w:proofErr w:type="spellEnd"/>
          </w:p>
        </w:tc>
        <w:tc>
          <w:tcPr>
            <w:tcW w:w="1436" w:type="dxa"/>
            <w:tcBorders>
              <w:top w:val="nil"/>
              <w:left w:val="nil"/>
              <w:bottom w:val="single" w:sz="4" w:space="0" w:color="auto"/>
              <w:right w:val="single" w:sz="4" w:space="0" w:color="auto"/>
            </w:tcBorders>
            <w:shd w:val="clear" w:color="auto" w:fill="auto"/>
            <w:noWrap/>
            <w:vAlign w:val="bottom"/>
            <w:hideMark/>
          </w:tcPr>
          <w:p w14:paraId="1B69FE11" w14:textId="77777777" w:rsidR="0044578E" w:rsidRPr="0044578E" w:rsidRDefault="0044578E" w:rsidP="0044578E">
            <w:pPr>
              <w:spacing w:before="0" w:line="240" w:lineRule="auto"/>
              <w:jc w:val="right"/>
              <w:rPr>
                <w:rFonts w:ascii="Calibri" w:hAnsi="Calibri" w:cs="Calibri"/>
                <w:color w:val="000000"/>
                <w:sz w:val="20"/>
                <w:szCs w:val="20"/>
              </w:rPr>
            </w:pPr>
            <w:r w:rsidRPr="0044578E">
              <w:rPr>
                <w:rFonts w:ascii="Calibri" w:hAnsi="Calibri" w:cs="Calibri"/>
                <w:color w:val="000000"/>
                <w:sz w:val="20"/>
                <w:szCs w:val="20"/>
              </w:rPr>
              <w:t>0,00</w:t>
            </w:r>
          </w:p>
        </w:tc>
        <w:tc>
          <w:tcPr>
            <w:tcW w:w="1436" w:type="dxa"/>
            <w:tcBorders>
              <w:top w:val="nil"/>
              <w:left w:val="nil"/>
              <w:bottom w:val="single" w:sz="4" w:space="0" w:color="auto"/>
              <w:right w:val="single" w:sz="4" w:space="0" w:color="auto"/>
            </w:tcBorders>
            <w:shd w:val="clear" w:color="auto" w:fill="auto"/>
            <w:noWrap/>
            <w:vAlign w:val="bottom"/>
            <w:hideMark/>
          </w:tcPr>
          <w:p w14:paraId="4C448F3E" w14:textId="77777777" w:rsidR="0044578E" w:rsidRPr="0044578E" w:rsidRDefault="0044578E" w:rsidP="0044578E">
            <w:pPr>
              <w:spacing w:before="0" w:line="240" w:lineRule="auto"/>
              <w:jc w:val="right"/>
              <w:rPr>
                <w:rFonts w:ascii="Calibri" w:hAnsi="Calibri" w:cs="Calibri"/>
                <w:color w:val="000000"/>
                <w:sz w:val="20"/>
                <w:szCs w:val="20"/>
              </w:rPr>
            </w:pPr>
            <w:r w:rsidRPr="0044578E">
              <w:rPr>
                <w:rFonts w:ascii="Calibri" w:hAnsi="Calibri" w:cs="Calibri"/>
                <w:color w:val="000000"/>
                <w:sz w:val="20"/>
                <w:szCs w:val="20"/>
              </w:rPr>
              <w:t>0,00</w:t>
            </w:r>
          </w:p>
        </w:tc>
        <w:tc>
          <w:tcPr>
            <w:tcW w:w="1428" w:type="dxa"/>
            <w:gridSpan w:val="2"/>
            <w:tcBorders>
              <w:top w:val="nil"/>
              <w:left w:val="nil"/>
              <w:bottom w:val="single" w:sz="4" w:space="0" w:color="auto"/>
              <w:right w:val="single" w:sz="8" w:space="0" w:color="auto"/>
            </w:tcBorders>
            <w:shd w:val="clear" w:color="auto" w:fill="auto"/>
            <w:noWrap/>
            <w:vAlign w:val="bottom"/>
            <w:hideMark/>
          </w:tcPr>
          <w:p w14:paraId="7D3818C8" w14:textId="77777777" w:rsidR="0044578E" w:rsidRPr="0044578E" w:rsidRDefault="0044578E" w:rsidP="0044578E">
            <w:pPr>
              <w:spacing w:before="0" w:line="240" w:lineRule="auto"/>
              <w:jc w:val="right"/>
              <w:rPr>
                <w:rFonts w:ascii="Calibri" w:hAnsi="Calibri" w:cs="Calibri"/>
                <w:color w:val="000000"/>
                <w:sz w:val="20"/>
                <w:szCs w:val="20"/>
              </w:rPr>
            </w:pPr>
            <w:r w:rsidRPr="0044578E">
              <w:rPr>
                <w:rFonts w:ascii="Calibri" w:hAnsi="Calibri" w:cs="Calibri"/>
                <w:color w:val="000000"/>
                <w:sz w:val="20"/>
                <w:szCs w:val="20"/>
              </w:rPr>
              <w:t>0,00</w:t>
            </w:r>
          </w:p>
        </w:tc>
      </w:tr>
      <w:tr w:rsidR="0044578E" w:rsidRPr="0044578E" w14:paraId="550374F1" w14:textId="77777777" w:rsidTr="0044578E">
        <w:trPr>
          <w:trHeight w:val="320"/>
        </w:trPr>
        <w:tc>
          <w:tcPr>
            <w:tcW w:w="728" w:type="dxa"/>
            <w:tcBorders>
              <w:top w:val="nil"/>
              <w:left w:val="single" w:sz="8" w:space="0" w:color="auto"/>
              <w:bottom w:val="single" w:sz="4" w:space="0" w:color="auto"/>
              <w:right w:val="single" w:sz="4" w:space="0" w:color="auto"/>
            </w:tcBorders>
            <w:shd w:val="clear" w:color="auto" w:fill="auto"/>
            <w:noWrap/>
            <w:vAlign w:val="center"/>
            <w:hideMark/>
          </w:tcPr>
          <w:p w14:paraId="7EBB69E3" w14:textId="77777777" w:rsidR="0044578E" w:rsidRPr="0044578E" w:rsidRDefault="0044578E" w:rsidP="0044578E">
            <w:pPr>
              <w:spacing w:before="0" w:line="240" w:lineRule="auto"/>
              <w:jc w:val="center"/>
              <w:rPr>
                <w:rFonts w:ascii="Calibri" w:hAnsi="Calibri" w:cs="Calibri"/>
                <w:color w:val="000000"/>
                <w:sz w:val="20"/>
                <w:szCs w:val="20"/>
              </w:rPr>
            </w:pPr>
            <w:r w:rsidRPr="0044578E">
              <w:rPr>
                <w:rFonts w:ascii="Calibri" w:hAnsi="Calibri" w:cs="Calibri"/>
                <w:color w:val="000000"/>
                <w:sz w:val="20"/>
                <w:szCs w:val="20"/>
              </w:rPr>
              <w:t>3.3</w:t>
            </w:r>
          </w:p>
        </w:tc>
        <w:tc>
          <w:tcPr>
            <w:tcW w:w="5368" w:type="dxa"/>
            <w:tcBorders>
              <w:top w:val="nil"/>
              <w:left w:val="nil"/>
              <w:bottom w:val="single" w:sz="4" w:space="0" w:color="auto"/>
              <w:right w:val="single" w:sz="4" w:space="0" w:color="auto"/>
            </w:tcBorders>
            <w:shd w:val="clear" w:color="auto" w:fill="auto"/>
            <w:vAlign w:val="bottom"/>
            <w:hideMark/>
          </w:tcPr>
          <w:p w14:paraId="76DA2C36" w14:textId="77777777" w:rsidR="0044578E" w:rsidRPr="0044578E" w:rsidRDefault="0044578E" w:rsidP="0044578E">
            <w:pPr>
              <w:spacing w:before="0" w:line="240" w:lineRule="auto"/>
              <w:jc w:val="left"/>
              <w:rPr>
                <w:rFonts w:ascii="Calibri" w:hAnsi="Calibri" w:cs="Calibri"/>
                <w:color w:val="000000"/>
                <w:sz w:val="20"/>
                <w:szCs w:val="20"/>
              </w:rPr>
            </w:pPr>
            <w:proofErr w:type="spellStart"/>
            <w:r w:rsidRPr="0044578E">
              <w:rPr>
                <w:rFonts w:ascii="Calibri" w:hAnsi="Calibri" w:cs="Calibri"/>
                <w:color w:val="000000"/>
                <w:sz w:val="20"/>
                <w:szCs w:val="20"/>
              </w:rPr>
              <w:t>Expertizare</w:t>
            </w:r>
            <w:proofErr w:type="spellEnd"/>
            <w:r w:rsidRPr="0044578E">
              <w:rPr>
                <w:rFonts w:ascii="Calibri" w:hAnsi="Calibri" w:cs="Calibri"/>
                <w:color w:val="000000"/>
                <w:sz w:val="20"/>
                <w:szCs w:val="20"/>
              </w:rPr>
              <w:t xml:space="preserve"> </w:t>
            </w:r>
            <w:proofErr w:type="spellStart"/>
            <w:r w:rsidRPr="0044578E">
              <w:rPr>
                <w:rFonts w:ascii="Calibri" w:hAnsi="Calibri" w:cs="Calibri"/>
                <w:color w:val="000000"/>
                <w:sz w:val="20"/>
                <w:szCs w:val="20"/>
              </w:rPr>
              <w:t>tehnica</w:t>
            </w:r>
            <w:proofErr w:type="spellEnd"/>
          </w:p>
        </w:tc>
        <w:tc>
          <w:tcPr>
            <w:tcW w:w="1436" w:type="dxa"/>
            <w:tcBorders>
              <w:top w:val="nil"/>
              <w:left w:val="nil"/>
              <w:bottom w:val="single" w:sz="4" w:space="0" w:color="auto"/>
              <w:right w:val="single" w:sz="4" w:space="0" w:color="auto"/>
            </w:tcBorders>
            <w:shd w:val="clear" w:color="auto" w:fill="auto"/>
            <w:noWrap/>
            <w:vAlign w:val="bottom"/>
            <w:hideMark/>
          </w:tcPr>
          <w:p w14:paraId="2ADF1279" w14:textId="77777777" w:rsidR="0044578E" w:rsidRPr="0044578E" w:rsidRDefault="0044578E" w:rsidP="0044578E">
            <w:pPr>
              <w:spacing w:before="0" w:line="240" w:lineRule="auto"/>
              <w:jc w:val="right"/>
              <w:rPr>
                <w:rFonts w:ascii="Calibri" w:hAnsi="Calibri" w:cs="Calibri"/>
                <w:color w:val="000000"/>
                <w:sz w:val="20"/>
                <w:szCs w:val="20"/>
              </w:rPr>
            </w:pPr>
            <w:r w:rsidRPr="0044578E">
              <w:rPr>
                <w:rFonts w:ascii="Calibri" w:hAnsi="Calibri" w:cs="Calibri"/>
                <w:color w:val="000000"/>
                <w:sz w:val="20"/>
                <w:szCs w:val="20"/>
              </w:rPr>
              <w:t>0,00</w:t>
            </w:r>
          </w:p>
        </w:tc>
        <w:tc>
          <w:tcPr>
            <w:tcW w:w="1436" w:type="dxa"/>
            <w:tcBorders>
              <w:top w:val="nil"/>
              <w:left w:val="nil"/>
              <w:bottom w:val="single" w:sz="4" w:space="0" w:color="auto"/>
              <w:right w:val="single" w:sz="4" w:space="0" w:color="auto"/>
            </w:tcBorders>
            <w:shd w:val="clear" w:color="auto" w:fill="auto"/>
            <w:noWrap/>
            <w:vAlign w:val="bottom"/>
            <w:hideMark/>
          </w:tcPr>
          <w:p w14:paraId="4AD4735D" w14:textId="77777777" w:rsidR="0044578E" w:rsidRPr="0044578E" w:rsidRDefault="0044578E" w:rsidP="0044578E">
            <w:pPr>
              <w:spacing w:before="0" w:line="240" w:lineRule="auto"/>
              <w:jc w:val="right"/>
              <w:rPr>
                <w:rFonts w:ascii="Calibri" w:hAnsi="Calibri" w:cs="Calibri"/>
                <w:color w:val="000000"/>
                <w:sz w:val="20"/>
                <w:szCs w:val="20"/>
              </w:rPr>
            </w:pPr>
            <w:r w:rsidRPr="0044578E">
              <w:rPr>
                <w:rFonts w:ascii="Calibri" w:hAnsi="Calibri" w:cs="Calibri"/>
                <w:color w:val="000000"/>
                <w:sz w:val="20"/>
                <w:szCs w:val="20"/>
              </w:rPr>
              <w:t>0,00</w:t>
            </w:r>
          </w:p>
        </w:tc>
        <w:tc>
          <w:tcPr>
            <w:tcW w:w="1428" w:type="dxa"/>
            <w:gridSpan w:val="2"/>
            <w:tcBorders>
              <w:top w:val="nil"/>
              <w:left w:val="nil"/>
              <w:bottom w:val="single" w:sz="4" w:space="0" w:color="auto"/>
              <w:right w:val="single" w:sz="8" w:space="0" w:color="auto"/>
            </w:tcBorders>
            <w:shd w:val="clear" w:color="auto" w:fill="auto"/>
            <w:noWrap/>
            <w:vAlign w:val="bottom"/>
            <w:hideMark/>
          </w:tcPr>
          <w:p w14:paraId="535A9498" w14:textId="77777777" w:rsidR="0044578E" w:rsidRPr="0044578E" w:rsidRDefault="0044578E" w:rsidP="0044578E">
            <w:pPr>
              <w:spacing w:before="0" w:line="240" w:lineRule="auto"/>
              <w:jc w:val="right"/>
              <w:rPr>
                <w:rFonts w:ascii="Calibri" w:hAnsi="Calibri" w:cs="Calibri"/>
                <w:color w:val="000000"/>
                <w:sz w:val="20"/>
                <w:szCs w:val="20"/>
              </w:rPr>
            </w:pPr>
            <w:r w:rsidRPr="0044578E">
              <w:rPr>
                <w:rFonts w:ascii="Calibri" w:hAnsi="Calibri" w:cs="Calibri"/>
                <w:color w:val="000000"/>
                <w:sz w:val="20"/>
                <w:szCs w:val="20"/>
              </w:rPr>
              <w:t>0,00</w:t>
            </w:r>
          </w:p>
        </w:tc>
      </w:tr>
      <w:tr w:rsidR="0044578E" w:rsidRPr="0044578E" w14:paraId="3C7825C2" w14:textId="77777777" w:rsidTr="0044578E">
        <w:trPr>
          <w:trHeight w:val="320"/>
        </w:trPr>
        <w:tc>
          <w:tcPr>
            <w:tcW w:w="728" w:type="dxa"/>
            <w:tcBorders>
              <w:top w:val="nil"/>
              <w:left w:val="single" w:sz="8" w:space="0" w:color="auto"/>
              <w:bottom w:val="single" w:sz="4" w:space="0" w:color="auto"/>
              <w:right w:val="single" w:sz="4" w:space="0" w:color="auto"/>
            </w:tcBorders>
            <w:shd w:val="clear" w:color="auto" w:fill="auto"/>
            <w:noWrap/>
            <w:vAlign w:val="center"/>
            <w:hideMark/>
          </w:tcPr>
          <w:p w14:paraId="00AA26B5" w14:textId="77777777" w:rsidR="0044578E" w:rsidRPr="0044578E" w:rsidRDefault="0044578E" w:rsidP="0044578E">
            <w:pPr>
              <w:spacing w:before="0" w:line="240" w:lineRule="auto"/>
              <w:jc w:val="center"/>
              <w:rPr>
                <w:rFonts w:ascii="Calibri" w:hAnsi="Calibri" w:cs="Calibri"/>
                <w:color w:val="000000"/>
                <w:sz w:val="20"/>
                <w:szCs w:val="20"/>
              </w:rPr>
            </w:pPr>
            <w:r w:rsidRPr="0044578E">
              <w:rPr>
                <w:rFonts w:ascii="Calibri" w:hAnsi="Calibri" w:cs="Calibri"/>
                <w:color w:val="000000"/>
                <w:sz w:val="20"/>
                <w:szCs w:val="20"/>
              </w:rPr>
              <w:t>3.4</w:t>
            </w:r>
          </w:p>
        </w:tc>
        <w:tc>
          <w:tcPr>
            <w:tcW w:w="5368" w:type="dxa"/>
            <w:tcBorders>
              <w:top w:val="nil"/>
              <w:left w:val="nil"/>
              <w:bottom w:val="single" w:sz="4" w:space="0" w:color="auto"/>
              <w:right w:val="single" w:sz="4" w:space="0" w:color="auto"/>
            </w:tcBorders>
            <w:shd w:val="clear" w:color="auto" w:fill="auto"/>
            <w:vAlign w:val="bottom"/>
            <w:hideMark/>
          </w:tcPr>
          <w:p w14:paraId="1A9BA979" w14:textId="77777777" w:rsidR="0044578E" w:rsidRPr="0044578E" w:rsidRDefault="0044578E" w:rsidP="0044578E">
            <w:pPr>
              <w:spacing w:before="0" w:line="240" w:lineRule="auto"/>
              <w:jc w:val="left"/>
              <w:rPr>
                <w:rFonts w:ascii="Calibri" w:hAnsi="Calibri" w:cs="Calibri"/>
                <w:color w:val="000000"/>
                <w:sz w:val="20"/>
                <w:szCs w:val="20"/>
              </w:rPr>
            </w:pPr>
            <w:proofErr w:type="spellStart"/>
            <w:r w:rsidRPr="0044578E">
              <w:rPr>
                <w:rFonts w:ascii="Calibri" w:hAnsi="Calibri" w:cs="Calibri"/>
                <w:color w:val="000000"/>
                <w:sz w:val="20"/>
                <w:szCs w:val="20"/>
              </w:rPr>
              <w:t>Certificarea</w:t>
            </w:r>
            <w:proofErr w:type="spellEnd"/>
            <w:r w:rsidRPr="0044578E">
              <w:rPr>
                <w:rFonts w:ascii="Calibri" w:hAnsi="Calibri" w:cs="Calibri"/>
                <w:color w:val="000000"/>
                <w:sz w:val="20"/>
                <w:szCs w:val="20"/>
              </w:rPr>
              <w:t xml:space="preserve"> </w:t>
            </w:r>
            <w:proofErr w:type="spellStart"/>
            <w:r w:rsidRPr="0044578E">
              <w:rPr>
                <w:rFonts w:ascii="Calibri" w:hAnsi="Calibri" w:cs="Calibri"/>
                <w:color w:val="000000"/>
                <w:sz w:val="20"/>
                <w:szCs w:val="20"/>
              </w:rPr>
              <w:t>performantei</w:t>
            </w:r>
            <w:proofErr w:type="spellEnd"/>
            <w:r w:rsidRPr="0044578E">
              <w:rPr>
                <w:rFonts w:ascii="Calibri" w:hAnsi="Calibri" w:cs="Calibri"/>
                <w:color w:val="000000"/>
                <w:sz w:val="20"/>
                <w:szCs w:val="20"/>
              </w:rPr>
              <w:t xml:space="preserve"> </w:t>
            </w:r>
            <w:proofErr w:type="spellStart"/>
            <w:r w:rsidRPr="0044578E">
              <w:rPr>
                <w:rFonts w:ascii="Calibri" w:hAnsi="Calibri" w:cs="Calibri"/>
                <w:color w:val="000000"/>
                <w:sz w:val="20"/>
                <w:szCs w:val="20"/>
              </w:rPr>
              <w:t>energetice</w:t>
            </w:r>
            <w:proofErr w:type="spellEnd"/>
            <w:r w:rsidRPr="0044578E">
              <w:rPr>
                <w:rFonts w:ascii="Calibri" w:hAnsi="Calibri" w:cs="Calibri"/>
                <w:color w:val="000000"/>
                <w:sz w:val="20"/>
                <w:szCs w:val="20"/>
              </w:rPr>
              <w:t xml:space="preserve"> </w:t>
            </w:r>
            <w:proofErr w:type="spellStart"/>
            <w:r w:rsidRPr="0044578E">
              <w:rPr>
                <w:rFonts w:ascii="Calibri" w:hAnsi="Calibri" w:cs="Calibri"/>
                <w:color w:val="000000"/>
                <w:sz w:val="20"/>
                <w:szCs w:val="20"/>
              </w:rPr>
              <w:t>si</w:t>
            </w:r>
            <w:proofErr w:type="spellEnd"/>
            <w:r w:rsidRPr="0044578E">
              <w:rPr>
                <w:rFonts w:ascii="Calibri" w:hAnsi="Calibri" w:cs="Calibri"/>
                <w:color w:val="000000"/>
                <w:sz w:val="20"/>
                <w:szCs w:val="20"/>
              </w:rPr>
              <w:t xml:space="preserve"> </w:t>
            </w:r>
            <w:proofErr w:type="spellStart"/>
            <w:r w:rsidRPr="0044578E">
              <w:rPr>
                <w:rFonts w:ascii="Calibri" w:hAnsi="Calibri" w:cs="Calibri"/>
                <w:color w:val="000000"/>
                <w:sz w:val="20"/>
                <w:szCs w:val="20"/>
              </w:rPr>
              <w:t>auditul</w:t>
            </w:r>
            <w:proofErr w:type="spellEnd"/>
            <w:r w:rsidRPr="0044578E">
              <w:rPr>
                <w:rFonts w:ascii="Calibri" w:hAnsi="Calibri" w:cs="Calibri"/>
                <w:color w:val="000000"/>
                <w:sz w:val="20"/>
                <w:szCs w:val="20"/>
              </w:rPr>
              <w:t xml:space="preserve"> energetic al </w:t>
            </w:r>
            <w:proofErr w:type="spellStart"/>
            <w:r w:rsidRPr="0044578E">
              <w:rPr>
                <w:rFonts w:ascii="Calibri" w:hAnsi="Calibri" w:cs="Calibri"/>
                <w:color w:val="000000"/>
                <w:sz w:val="20"/>
                <w:szCs w:val="20"/>
              </w:rPr>
              <w:t>cladirilor</w:t>
            </w:r>
            <w:proofErr w:type="spellEnd"/>
          </w:p>
        </w:tc>
        <w:tc>
          <w:tcPr>
            <w:tcW w:w="1436" w:type="dxa"/>
            <w:tcBorders>
              <w:top w:val="nil"/>
              <w:left w:val="nil"/>
              <w:bottom w:val="single" w:sz="4" w:space="0" w:color="auto"/>
              <w:right w:val="single" w:sz="4" w:space="0" w:color="auto"/>
            </w:tcBorders>
            <w:shd w:val="clear" w:color="auto" w:fill="auto"/>
            <w:noWrap/>
            <w:vAlign w:val="bottom"/>
            <w:hideMark/>
          </w:tcPr>
          <w:p w14:paraId="60C157E1" w14:textId="77777777" w:rsidR="0044578E" w:rsidRPr="0044578E" w:rsidRDefault="0044578E" w:rsidP="0044578E">
            <w:pPr>
              <w:spacing w:before="0" w:line="240" w:lineRule="auto"/>
              <w:jc w:val="right"/>
              <w:rPr>
                <w:rFonts w:ascii="Calibri" w:hAnsi="Calibri" w:cs="Calibri"/>
                <w:color w:val="000000"/>
                <w:sz w:val="20"/>
                <w:szCs w:val="20"/>
              </w:rPr>
            </w:pPr>
            <w:r w:rsidRPr="0044578E">
              <w:rPr>
                <w:rFonts w:ascii="Calibri" w:hAnsi="Calibri" w:cs="Calibri"/>
                <w:color w:val="000000"/>
                <w:sz w:val="20"/>
                <w:szCs w:val="20"/>
              </w:rPr>
              <w:t>0,00</w:t>
            </w:r>
          </w:p>
        </w:tc>
        <w:tc>
          <w:tcPr>
            <w:tcW w:w="1436" w:type="dxa"/>
            <w:tcBorders>
              <w:top w:val="nil"/>
              <w:left w:val="nil"/>
              <w:bottom w:val="single" w:sz="4" w:space="0" w:color="auto"/>
              <w:right w:val="single" w:sz="4" w:space="0" w:color="auto"/>
            </w:tcBorders>
            <w:shd w:val="clear" w:color="auto" w:fill="auto"/>
            <w:noWrap/>
            <w:vAlign w:val="bottom"/>
            <w:hideMark/>
          </w:tcPr>
          <w:p w14:paraId="74553EAB" w14:textId="77777777" w:rsidR="0044578E" w:rsidRPr="0044578E" w:rsidRDefault="0044578E" w:rsidP="0044578E">
            <w:pPr>
              <w:spacing w:before="0" w:line="240" w:lineRule="auto"/>
              <w:jc w:val="right"/>
              <w:rPr>
                <w:rFonts w:ascii="Calibri" w:hAnsi="Calibri" w:cs="Calibri"/>
                <w:color w:val="000000"/>
                <w:sz w:val="20"/>
                <w:szCs w:val="20"/>
              </w:rPr>
            </w:pPr>
            <w:r w:rsidRPr="0044578E">
              <w:rPr>
                <w:rFonts w:ascii="Calibri" w:hAnsi="Calibri" w:cs="Calibri"/>
                <w:color w:val="000000"/>
                <w:sz w:val="20"/>
                <w:szCs w:val="20"/>
              </w:rPr>
              <w:t>0,00</w:t>
            </w:r>
          </w:p>
        </w:tc>
        <w:tc>
          <w:tcPr>
            <w:tcW w:w="1428" w:type="dxa"/>
            <w:gridSpan w:val="2"/>
            <w:tcBorders>
              <w:top w:val="nil"/>
              <w:left w:val="nil"/>
              <w:bottom w:val="single" w:sz="4" w:space="0" w:color="auto"/>
              <w:right w:val="single" w:sz="8" w:space="0" w:color="auto"/>
            </w:tcBorders>
            <w:shd w:val="clear" w:color="auto" w:fill="auto"/>
            <w:noWrap/>
            <w:vAlign w:val="bottom"/>
            <w:hideMark/>
          </w:tcPr>
          <w:p w14:paraId="05522C3F" w14:textId="77777777" w:rsidR="0044578E" w:rsidRPr="0044578E" w:rsidRDefault="0044578E" w:rsidP="0044578E">
            <w:pPr>
              <w:spacing w:before="0" w:line="240" w:lineRule="auto"/>
              <w:jc w:val="right"/>
              <w:rPr>
                <w:rFonts w:ascii="Calibri" w:hAnsi="Calibri" w:cs="Calibri"/>
                <w:color w:val="000000"/>
                <w:sz w:val="20"/>
                <w:szCs w:val="20"/>
              </w:rPr>
            </w:pPr>
            <w:r w:rsidRPr="0044578E">
              <w:rPr>
                <w:rFonts w:ascii="Calibri" w:hAnsi="Calibri" w:cs="Calibri"/>
                <w:color w:val="000000"/>
                <w:sz w:val="20"/>
                <w:szCs w:val="20"/>
              </w:rPr>
              <w:t>0,00</w:t>
            </w:r>
          </w:p>
        </w:tc>
      </w:tr>
      <w:tr w:rsidR="0044578E" w:rsidRPr="0044578E" w14:paraId="3800CC73" w14:textId="77777777" w:rsidTr="0044578E">
        <w:trPr>
          <w:trHeight w:val="320"/>
        </w:trPr>
        <w:tc>
          <w:tcPr>
            <w:tcW w:w="728" w:type="dxa"/>
            <w:tcBorders>
              <w:top w:val="nil"/>
              <w:left w:val="single" w:sz="8" w:space="0" w:color="auto"/>
              <w:bottom w:val="single" w:sz="4" w:space="0" w:color="auto"/>
              <w:right w:val="single" w:sz="4" w:space="0" w:color="auto"/>
            </w:tcBorders>
            <w:shd w:val="clear" w:color="auto" w:fill="auto"/>
            <w:noWrap/>
            <w:vAlign w:val="center"/>
            <w:hideMark/>
          </w:tcPr>
          <w:p w14:paraId="684D5825" w14:textId="77777777" w:rsidR="0044578E" w:rsidRPr="0044578E" w:rsidRDefault="0044578E" w:rsidP="0044578E">
            <w:pPr>
              <w:spacing w:before="0" w:line="240" w:lineRule="auto"/>
              <w:jc w:val="center"/>
              <w:rPr>
                <w:rFonts w:ascii="Calibri" w:hAnsi="Calibri" w:cs="Calibri"/>
                <w:color w:val="000000"/>
                <w:sz w:val="20"/>
                <w:szCs w:val="20"/>
              </w:rPr>
            </w:pPr>
            <w:r w:rsidRPr="0044578E">
              <w:rPr>
                <w:rFonts w:ascii="Calibri" w:hAnsi="Calibri" w:cs="Calibri"/>
                <w:color w:val="000000"/>
                <w:sz w:val="20"/>
                <w:szCs w:val="20"/>
              </w:rPr>
              <w:t>3.5</w:t>
            </w:r>
          </w:p>
        </w:tc>
        <w:tc>
          <w:tcPr>
            <w:tcW w:w="5368" w:type="dxa"/>
            <w:tcBorders>
              <w:top w:val="nil"/>
              <w:left w:val="nil"/>
              <w:bottom w:val="single" w:sz="4" w:space="0" w:color="auto"/>
              <w:right w:val="single" w:sz="4" w:space="0" w:color="auto"/>
            </w:tcBorders>
            <w:shd w:val="clear" w:color="auto" w:fill="auto"/>
            <w:vAlign w:val="bottom"/>
            <w:hideMark/>
          </w:tcPr>
          <w:p w14:paraId="7A3B6705" w14:textId="77777777" w:rsidR="0044578E" w:rsidRPr="0044578E" w:rsidRDefault="0044578E" w:rsidP="0044578E">
            <w:pPr>
              <w:spacing w:before="0" w:line="240" w:lineRule="auto"/>
              <w:jc w:val="left"/>
              <w:rPr>
                <w:rFonts w:ascii="Calibri" w:hAnsi="Calibri" w:cs="Calibri"/>
                <w:color w:val="000000"/>
                <w:sz w:val="20"/>
                <w:szCs w:val="20"/>
              </w:rPr>
            </w:pPr>
            <w:proofErr w:type="spellStart"/>
            <w:r w:rsidRPr="0044578E">
              <w:rPr>
                <w:rFonts w:ascii="Calibri" w:hAnsi="Calibri" w:cs="Calibri"/>
                <w:color w:val="000000"/>
                <w:sz w:val="20"/>
                <w:szCs w:val="20"/>
              </w:rPr>
              <w:t>Proiectare</w:t>
            </w:r>
            <w:proofErr w:type="spellEnd"/>
            <w:r w:rsidRPr="0044578E">
              <w:rPr>
                <w:rFonts w:ascii="Calibri" w:hAnsi="Calibri" w:cs="Calibri"/>
                <w:color w:val="000000"/>
                <w:sz w:val="20"/>
                <w:szCs w:val="20"/>
              </w:rPr>
              <w:t xml:space="preserve"> </w:t>
            </w:r>
            <w:proofErr w:type="spellStart"/>
            <w:r w:rsidRPr="0044578E">
              <w:rPr>
                <w:rFonts w:ascii="Calibri" w:hAnsi="Calibri" w:cs="Calibri"/>
                <w:color w:val="000000"/>
                <w:sz w:val="20"/>
                <w:szCs w:val="20"/>
              </w:rPr>
              <w:t>si</w:t>
            </w:r>
            <w:proofErr w:type="spellEnd"/>
            <w:r w:rsidRPr="0044578E">
              <w:rPr>
                <w:rFonts w:ascii="Calibri" w:hAnsi="Calibri" w:cs="Calibri"/>
                <w:color w:val="000000"/>
                <w:sz w:val="20"/>
                <w:szCs w:val="20"/>
              </w:rPr>
              <w:t xml:space="preserve"> </w:t>
            </w:r>
            <w:proofErr w:type="spellStart"/>
            <w:r w:rsidRPr="0044578E">
              <w:rPr>
                <w:rFonts w:ascii="Calibri" w:hAnsi="Calibri" w:cs="Calibri"/>
                <w:color w:val="000000"/>
                <w:sz w:val="20"/>
                <w:szCs w:val="20"/>
              </w:rPr>
              <w:t>inginerie</w:t>
            </w:r>
            <w:proofErr w:type="spellEnd"/>
          </w:p>
        </w:tc>
        <w:tc>
          <w:tcPr>
            <w:tcW w:w="1436" w:type="dxa"/>
            <w:tcBorders>
              <w:top w:val="nil"/>
              <w:left w:val="nil"/>
              <w:bottom w:val="single" w:sz="4" w:space="0" w:color="auto"/>
              <w:right w:val="single" w:sz="4" w:space="0" w:color="auto"/>
            </w:tcBorders>
            <w:shd w:val="clear" w:color="auto" w:fill="auto"/>
            <w:noWrap/>
            <w:vAlign w:val="bottom"/>
            <w:hideMark/>
          </w:tcPr>
          <w:p w14:paraId="53EC1404" w14:textId="77777777" w:rsidR="0044578E" w:rsidRPr="0044578E" w:rsidRDefault="0044578E" w:rsidP="0044578E">
            <w:pPr>
              <w:spacing w:before="0" w:line="240" w:lineRule="auto"/>
              <w:jc w:val="right"/>
              <w:rPr>
                <w:rFonts w:ascii="Calibri" w:hAnsi="Calibri" w:cs="Calibri"/>
                <w:color w:val="000000"/>
                <w:sz w:val="20"/>
                <w:szCs w:val="20"/>
              </w:rPr>
            </w:pPr>
            <w:r w:rsidRPr="0044578E">
              <w:rPr>
                <w:rFonts w:ascii="Calibri" w:hAnsi="Calibri" w:cs="Calibri"/>
                <w:color w:val="000000"/>
                <w:sz w:val="20"/>
                <w:szCs w:val="20"/>
              </w:rPr>
              <w:t>370.800,00</w:t>
            </w:r>
          </w:p>
        </w:tc>
        <w:tc>
          <w:tcPr>
            <w:tcW w:w="1436" w:type="dxa"/>
            <w:tcBorders>
              <w:top w:val="nil"/>
              <w:left w:val="nil"/>
              <w:bottom w:val="single" w:sz="4" w:space="0" w:color="auto"/>
              <w:right w:val="single" w:sz="4" w:space="0" w:color="auto"/>
            </w:tcBorders>
            <w:shd w:val="clear" w:color="auto" w:fill="auto"/>
            <w:noWrap/>
            <w:vAlign w:val="bottom"/>
            <w:hideMark/>
          </w:tcPr>
          <w:p w14:paraId="22C8B832" w14:textId="77777777" w:rsidR="0044578E" w:rsidRPr="0044578E" w:rsidRDefault="0044578E" w:rsidP="0044578E">
            <w:pPr>
              <w:spacing w:before="0" w:line="240" w:lineRule="auto"/>
              <w:jc w:val="right"/>
              <w:rPr>
                <w:rFonts w:ascii="Calibri" w:hAnsi="Calibri" w:cs="Calibri"/>
                <w:color w:val="000000"/>
                <w:sz w:val="20"/>
                <w:szCs w:val="20"/>
              </w:rPr>
            </w:pPr>
            <w:r w:rsidRPr="0044578E">
              <w:rPr>
                <w:rFonts w:ascii="Calibri" w:hAnsi="Calibri" w:cs="Calibri"/>
                <w:color w:val="000000"/>
                <w:sz w:val="20"/>
                <w:szCs w:val="20"/>
              </w:rPr>
              <w:t>70.452,00</w:t>
            </w:r>
          </w:p>
        </w:tc>
        <w:tc>
          <w:tcPr>
            <w:tcW w:w="1428" w:type="dxa"/>
            <w:gridSpan w:val="2"/>
            <w:tcBorders>
              <w:top w:val="nil"/>
              <w:left w:val="nil"/>
              <w:bottom w:val="single" w:sz="4" w:space="0" w:color="auto"/>
              <w:right w:val="single" w:sz="8" w:space="0" w:color="auto"/>
            </w:tcBorders>
            <w:shd w:val="clear" w:color="auto" w:fill="auto"/>
            <w:noWrap/>
            <w:vAlign w:val="bottom"/>
            <w:hideMark/>
          </w:tcPr>
          <w:p w14:paraId="094F085F" w14:textId="77777777" w:rsidR="0044578E" w:rsidRPr="0044578E" w:rsidRDefault="0044578E" w:rsidP="0044578E">
            <w:pPr>
              <w:spacing w:before="0" w:line="240" w:lineRule="auto"/>
              <w:jc w:val="right"/>
              <w:rPr>
                <w:rFonts w:ascii="Calibri" w:hAnsi="Calibri" w:cs="Calibri"/>
                <w:color w:val="000000"/>
                <w:sz w:val="20"/>
                <w:szCs w:val="20"/>
              </w:rPr>
            </w:pPr>
            <w:r w:rsidRPr="0044578E">
              <w:rPr>
                <w:rFonts w:ascii="Calibri" w:hAnsi="Calibri" w:cs="Calibri"/>
                <w:color w:val="000000"/>
                <w:sz w:val="20"/>
                <w:szCs w:val="20"/>
              </w:rPr>
              <w:t>441.252,00</w:t>
            </w:r>
          </w:p>
        </w:tc>
      </w:tr>
      <w:tr w:rsidR="0044578E" w:rsidRPr="0044578E" w14:paraId="1B5DF80A" w14:textId="77777777" w:rsidTr="0044578E">
        <w:trPr>
          <w:trHeight w:val="320"/>
        </w:trPr>
        <w:tc>
          <w:tcPr>
            <w:tcW w:w="728" w:type="dxa"/>
            <w:tcBorders>
              <w:top w:val="nil"/>
              <w:left w:val="single" w:sz="8" w:space="0" w:color="auto"/>
              <w:bottom w:val="single" w:sz="4" w:space="0" w:color="auto"/>
              <w:right w:val="single" w:sz="4" w:space="0" w:color="auto"/>
            </w:tcBorders>
            <w:shd w:val="clear" w:color="auto" w:fill="auto"/>
            <w:noWrap/>
            <w:vAlign w:val="center"/>
            <w:hideMark/>
          </w:tcPr>
          <w:p w14:paraId="11B02A80" w14:textId="77777777" w:rsidR="0044578E" w:rsidRPr="0044578E" w:rsidRDefault="0044578E" w:rsidP="0044578E">
            <w:pPr>
              <w:spacing w:before="0" w:line="240" w:lineRule="auto"/>
              <w:jc w:val="center"/>
              <w:rPr>
                <w:rFonts w:ascii="Calibri" w:hAnsi="Calibri" w:cs="Calibri"/>
                <w:color w:val="000000"/>
                <w:sz w:val="20"/>
                <w:szCs w:val="20"/>
              </w:rPr>
            </w:pPr>
            <w:r w:rsidRPr="0044578E">
              <w:rPr>
                <w:rFonts w:ascii="Calibri" w:hAnsi="Calibri" w:cs="Calibri"/>
                <w:color w:val="000000"/>
                <w:sz w:val="20"/>
                <w:szCs w:val="20"/>
              </w:rPr>
              <w:t>3.6</w:t>
            </w:r>
          </w:p>
        </w:tc>
        <w:tc>
          <w:tcPr>
            <w:tcW w:w="5368" w:type="dxa"/>
            <w:tcBorders>
              <w:top w:val="nil"/>
              <w:left w:val="nil"/>
              <w:bottom w:val="single" w:sz="4" w:space="0" w:color="auto"/>
              <w:right w:val="single" w:sz="4" w:space="0" w:color="auto"/>
            </w:tcBorders>
            <w:shd w:val="clear" w:color="auto" w:fill="auto"/>
            <w:vAlign w:val="bottom"/>
            <w:hideMark/>
          </w:tcPr>
          <w:p w14:paraId="2E5B385C" w14:textId="77777777" w:rsidR="0044578E" w:rsidRPr="0044578E" w:rsidRDefault="0044578E" w:rsidP="0044578E">
            <w:pPr>
              <w:spacing w:before="0" w:line="240" w:lineRule="auto"/>
              <w:jc w:val="left"/>
              <w:rPr>
                <w:rFonts w:ascii="Calibri" w:hAnsi="Calibri" w:cs="Calibri"/>
                <w:color w:val="000000"/>
                <w:sz w:val="20"/>
                <w:szCs w:val="20"/>
              </w:rPr>
            </w:pPr>
            <w:proofErr w:type="spellStart"/>
            <w:r w:rsidRPr="0044578E">
              <w:rPr>
                <w:rFonts w:ascii="Calibri" w:hAnsi="Calibri" w:cs="Calibri"/>
                <w:color w:val="000000"/>
                <w:sz w:val="20"/>
                <w:szCs w:val="20"/>
              </w:rPr>
              <w:t>Organizarea</w:t>
            </w:r>
            <w:proofErr w:type="spellEnd"/>
            <w:r w:rsidRPr="0044578E">
              <w:rPr>
                <w:rFonts w:ascii="Calibri" w:hAnsi="Calibri" w:cs="Calibri"/>
                <w:color w:val="000000"/>
                <w:sz w:val="20"/>
                <w:szCs w:val="20"/>
              </w:rPr>
              <w:t xml:space="preserve"> </w:t>
            </w:r>
            <w:proofErr w:type="spellStart"/>
            <w:r w:rsidRPr="0044578E">
              <w:rPr>
                <w:rFonts w:ascii="Calibri" w:hAnsi="Calibri" w:cs="Calibri"/>
                <w:color w:val="000000"/>
                <w:sz w:val="20"/>
                <w:szCs w:val="20"/>
              </w:rPr>
              <w:t>procedurilor</w:t>
            </w:r>
            <w:proofErr w:type="spellEnd"/>
            <w:r w:rsidRPr="0044578E">
              <w:rPr>
                <w:rFonts w:ascii="Calibri" w:hAnsi="Calibri" w:cs="Calibri"/>
                <w:color w:val="000000"/>
                <w:sz w:val="20"/>
                <w:szCs w:val="20"/>
              </w:rPr>
              <w:t xml:space="preserve"> de </w:t>
            </w:r>
            <w:proofErr w:type="spellStart"/>
            <w:r w:rsidRPr="0044578E">
              <w:rPr>
                <w:rFonts w:ascii="Calibri" w:hAnsi="Calibri" w:cs="Calibri"/>
                <w:color w:val="000000"/>
                <w:sz w:val="20"/>
                <w:szCs w:val="20"/>
              </w:rPr>
              <w:t>achizitie</w:t>
            </w:r>
            <w:proofErr w:type="spellEnd"/>
          </w:p>
        </w:tc>
        <w:tc>
          <w:tcPr>
            <w:tcW w:w="1436" w:type="dxa"/>
            <w:tcBorders>
              <w:top w:val="nil"/>
              <w:left w:val="nil"/>
              <w:bottom w:val="single" w:sz="4" w:space="0" w:color="auto"/>
              <w:right w:val="single" w:sz="4" w:space="0" w:color="auto"/>
            </w:tcBorders>
            <w:shd w:val="clear" w:color="auto" w:fill="auto"/>
            <w:noWrap/>
            <w:vAlign w:val="bottom"/>
            <w:hideMark/>
          </w:tcPr>
          <w:p w14:paraId="7C8DDC50" w14:textId="77777777" w:rsidR="0044578E" w:rsidRPr="0044578E" w:rsidRDefault="0044578E" w:rsidP="0044578E">
            <w:pPr>
              <w:spacing w:before="0" w:line="240" w:lineRule="auto"/>
              <w:jc w:val="right"/>
              <w:rPr>
                <w:rFonts w:ascii="Calibri" w:hAnsi="Calibri" w:cs="Calibri"/>
                <w:color w:val="000000"/>
                <w:sz w:val="20"/>
                <w:szCs w:val="20"/>
              </w:rPr>
            </w:pPr>
            <w:r w:rsidRPr="0044578E">
              <w:rPr>
                <w:rFonts w:ascii="Calibri" w:hAnsi="Calibri" w:cs="Calibri"/>
                <w:color w:val="000000"/>
                <w:sz w:val="20"/>
                <w:szCs w:val="20"/>
              </w:rPr>
              <w:t>0,00</w:t>
            </w:r>
          </w:p>
        </w:tc>
        <w:tc>
          <w:tcPr>
            <w:tcW w:w="1436" w:type="dxa"/>
            <w:tcBorders>
              <w:top w:val="nil"/>
              <w:left w:val="nil"/>
              <w:bottom w:val="single" w:sz="4" w:space="0" w:color="auto"/>
              <w:right w:val="single" w:sz="4" w:space="0" w:color="auto"/>
            </w:tcBorders>
            <w:shd w:val="clear" w:color="auto" w:fill="auto"/>
            <w:noWrap/>
            <w:vAlign w:val="bottom"/>
            <w:hideMark/>
          </w:tcPr>
          <w:p w14:paraId="6949E06C" w14:textId="77777777" w:rsidR="0044578E" w:rsidRPr="0044578E" w:rsidRDefault="0044578E" w:rsidP="0044578E">
            <w:pPr>
              <w:spacing w:before="0" w:line="240" w:lineRule="auto"/>
              <w:jc w:val="right"/>
              <w:rPr>
                <w:rFonts w:ascii="Calibri" w:hAnsi="Calibri" w:cs="Calibri"/>
                <w:color w:val="000000"/>
                <w:sz w:val="20"/>
                <w:szCs w:val="20"/>
              </w:rPr>
            </w:pPr>
            <w:r w:rsidRPr="0044578E">
              <w:rPr>
                <w:rFonts w:ascii="Calibri" w:hAnsi="Calibri" w:cs="Calibri"/>
                <w:color w:val="000000"/>
                <w:sz w:val="20"/>
                <w:szCs w:val="20"/>
              </w:rPr>
              <w:t>0,00</w:t>
            </w:r>
          </w:p>
        </w:tc>
        <w:tc>
          <w:tcPr>
            <w:tcW w:w="1428" w:type="dxa"/>
            <w:gridSpan w:val="2"/>
            <w:tcBorders>
              <w:top w:val="nil"/>
              <w:left w:val="nil"/>
              <w:bottom w:val="single" w:sz="4" w:space="0" w:color="auto"/>
              <w:right w:val="single" w:sz="8" w:space="0" w:color="auto"/>
            </w:tcBorders>
            <w:shd w:val="clear" w:color="auto" w:fill="auto"/>
            <w:noWrap/>
            <w:vAlign w:val="bottom"/>
            <w:hideMark/>
          </w:tcPr>
          <w:p w14:paraId="523376B6" w14:textId="77777777" w:rsidR="0044578E" w:rsidRPr="0044578E" w:rsidRDefault="0044578E" w:rsidP="0044578E">
            <w:pPr>
              <w:spacing w:before="0" w:line="240" w:lineRule="auto"/>
              <w:jc w:val="right"/>
              <w:rPr>
                <w:rFonts w:ascii="Calibri" w:hAnsi="Calibri" w:cs="Calibri"/>
                <w:color w:val="000000"/>
                <w:sz w:val="20"/>
                <w:szCs w:val="20"/>
              </w:rPr>
            </w:pPr>
            <w:r w:rsidRPr="0044578E">
              <w:rPr>
                <w:rFonts w:ascii="Calibri" w:hAnsi="Calibri" w:cs="Calibri"/>
                <w:color w:val="000000"/>
                <w:sz w:val="20"/>
                <w:szCs w:val="20"/>
              </w:rPr>
              <w:t>0,00</w:t>
            </w:r>
          </w:p>
        </w:tc>
      </w:tr>
      <w:tr w:rsidR="0044578E" w:rsidRPr="0044578E" w14:paraId="5C18A36A" w14:textId="77777777" w:rsidTr="0044578E">
        <w:trPr>
          <w:trHeight w:val="320"/>
        </w:trPr>
        <w:tc>
          <w:tcPr>
            <w:tcW w:w="728" w:type="dxa"/>
            <w:tcBorders>
              <w:top w:val="nil"/>
              <w:left w:val="single" w:sz="8" w:space="0" w:color="auto"/>
              <w:bottom w:val="single" w:sz="4" w:space="0" w:color="auto"/>
              <w:right w:val="single" w:sz="4" w:space="0" w:color="auto"/>
            </w:tcBorders>
            <w:shd w:val="clear" w:color="auto" w:fill="auto"/>
            <w:noWrap/>
            <w:vAlign w:val="center"/>
            <w:hideMark/>
          </w:tcPr>
          <w:p w14:paraId="7F015BE4" w14:textId="77777777" w:rsidR="0044578E" w:rsidRPr="0044578E" w:rsidRDefault="0044578E" w:rsidP="0044578E">
            <w:pPr>
              <w:spacing w:before="0" w:line="240" w:lineRule="auto"/>
              <w:jc w:val="center"/>
              <w:rPr>
                <w:rFonts w:ascii="Calibri" w:hAnsi="Calibri" w:cs="Calibri"/>
                <w:color w:val="000000"/>
                <w:sz w:val="20"/>
                <w:szCs w:val="20"/>
              </w:rPr>
            </w:pPr>
            <w:r w:rsidRPr="0044578E">
              <w:rPr>
                <w:rFonts w:ascii="Calibri" w:hAnsi="Calibri" w:cs="Calibri"/>
                <w:color w:val="000000"/>
                <w:sz w:val="20"/>
                <w:szCs w:val="20"/>
              </w:rPr>
              <w:t>3.7</w:t>
            </w:r>
          </w:p>
        </w:tc>
        <w:tc>
          <w:tcPr>
            <w:tcW w:w="5368" w:type="dxa"/>
            <w:tcBorders>
              <w:top w:val="nil"/>
              <w:left w:val="nil"/>
              <w:bottom w:val="single" w:sz="4" w:space="0" w:color="auto"/>
              <w:right w:val="single" w:sz="4" w:space="0" w:color="auto"/>
            </w:tcBorders>
            <w:shd w:val="clear" w:color="auto" w:fill="auto"/>
            <w:vAlign w:val="bottom"/>
            <w:hideMark/>
          </w:tcPr>
          <w:p w14:paraId="722F25DF" w14:textId="77777777" w:rsidR="0044578E" w:rsidRPr="0044578E" w:rsidRDefault="0044578E" w:rsidP="0044578E">
            <w:pPr>
              <w:spacing w:before="0" w:line="240" w:lineRule="auto"/>
              <w:jc w:val="left"/>
              <w:rPr>
                <w:rFonts w:ascii="Calibri" w:hAnsi="Calibri" w:cs="Calibri"/>
                <w:color w:val="000000"/>
                <w:sz w:val="20"/>
                <w:szCs w:val="20"/>
              </w:rPr>
            </w:pPr>
            <w:proofErr w:type="spellStart"/>
            <w:r w:rsidRPr="0044578E">
              <w:rPr>
                <w:rFonts w:ascii="Calibri" w:hAnsi="Calibri" w:cs="Calibri"/>
                <w:color w:val="000000"/>
                <w:sz w:val="20"/>
                <w:szCs w:val="20"/>
              </w:rPr>
              <w:t>Consultanta</w:t>
            </w:r>
            <w:proofErr w:type="spellEnd"/>
          </w:p>
        </w:tc>
        <w:tc>
          <w:tcPr>
            <w:tcW w:w="1436" w:type="dxa"/>
            <w:tcBorders>
              <w:top w:val="nil"/>
              <w:left w:val="nil"/>
              <w:bottom w:val="single" w:sz="4" w:space="0" w:color="auto"/>
              <w:right w:val="single" w:sz="4" w:space="0" w:color="auto"/>
            </w:tcBorders>
            <w:shd w:val="clear" w:color="auto" w:fill="auto"/>
            <w:noWrap/>
            <w:vAlign w:val="bottom"/>
            <w:hideMark/>
          </w:tcPr>
          <w:p w14:paraId="15CCD985" w14:textId="77777777" w:rsidR="0044578E" w:rsidRPr="0044578E" w:rsidRDefault="0044578E" w:rsidP="0044578E">
            <w:pPr>
              <w:spacing w:before="0" w:line="240" w:lineRule="auto"/>
              <w:jc w:val="right"/>
              <w:rPr>
                <w:rFonts w:ascii="Calibri" w:hAnsi="Calibri" w:cs="Calibri"/>
                <w:color w:val="000000"/>
                <w:sz w:val="20"/>
                <w:szCs w:val="20"/>
              </w:rPr>
            </w:pPr>
            <w:r w:rsidRPr="0044578E">
              <w:rPr>
                <w:rFonts w:ascii="Calibri" w:hAnsi="Calibri" w:cs="Calibri"/>
                <w:color w:val="000000"/>
                <w:sz w:val="20"/>
                <w:szCs w:val="20"/>
              </w:rPr>
              <w:t>110.000,00</w:t>
            </w:r>
          </w:p>
        </w:tc>
        <w:tc>
          <w:tcPr>
            <w:tcW w:w="1436" w:type="dxa"/>
            <w:tcBorders>
              <w:top w:val="nil"/>
              <w:left w:val="nil"/>
              <w:bottom w:val="single" w:sz="4" w:space="0" w:color="auto"/>
              <w:right w:val="single" w:sz="4" w:space="0" w:color="auto"/>
            </w:tcBorders>
            <w:shd w:val="clear" w:color="auto" w:fill="auto"/>
            <w:noWrap/>
            <w:vAlign w:val="bottom"/>
            <w:hideMark/>
          </w:tcPr>
          <w:p w14:paraId="6EC18061" w14:textId="77777777" w:rsidR="0044578E" w:rsidRPr="0044578E" w:rsidRDefault="0044578E" w:rsidP="0044578E">
            <w:pPr>
              <w:spacing w:before="0" w:line="240" w:lineRule="auto"/>
              <w:jc w:val="right"/>
              <w:rPr>
                <w:rFonts w:ascii="Calibri" w:hAnsi="Calibri" w:cs="Calibri"/>
                <w:color w:val="000000"/>
                <w:sz w:val="20"/>
                <w:szCs w:val="20"/>
              </w:rPr>
            </w:pPr>
            <w:r w:rsidRPr="0044578E">
              <w:rPr>
                <w:rFonts w:ascii="Calibri" w:hAnsi="Calibri" w:cs="Calibri"/>
                <w:color w:val="000000"/>
                <w:sz w:val="20"/>
                <w:szCs w:val="20"/>
              </w:rPr>
              <w:t>20.900,00</w:t>
            </w:r>
          </w:p>
        </w:tc>
        <w:tc>
          <w:tcPr>
            <w:tcW w:w="1428" w:type="dxa"/>
            <w:gridSpan w:val="2"/>
            <w:tcBorders>
              <w:top w:val="nil"/>
              <w:left w:val="nil"/>
              <w:bottom w:val="single" w:sz="4" w:space="0" w:color="auto"/>
              <w:right w:val="single" w:sz="8" w:space="0" w:color="auto"/>
            </w:tcBorders>
            <w:shd w:val="clear" w:color="auto" w:fill="auto"/>
            <w:noWrap/>
            <w:vAlign w:val="bottom"/>
            <w:hideMark/>
          </w:tcPr>
          <w:p w14:paraId="10670ADE" w14:textId="77777777" w:rsidR="0044578E" w:rsidRPr="0044578E" w:rsidRDefault="0044578E" w:rsidP="0044578E">
            <w:pPr>
              <w:spacing w:before="0" w:line="240" w:lineRule="auto"/>
              <w:jc w:val="right"/>
              <w:rPr>
                <w:rFonts w:ascii="Calibri" w:hAnsi="Calibri" w:cs="Calibri"/>
                <w:color w:val="000000"/>
                <w:sz w:val="20"/>
                <w:szCs w:val="20"/>
              </w:rPr>
            </w:pPr>
            <w:r w:rsidRPr="0044578E">
              <w:rPr>
                <w:rFonts w:ascii="Calibri" w:hAnsi="Calibri" w:cs="Calibri"/>
                <w:color w:val="000000"/>
                <w:sz w:val="20"/>
                <w:szCs w:val="20"/>
              </w:rPr>
              <w:t>130.900,00</w:t>
            </w:r>
          </w:p>
        </w:tc>
      </w:tr>
      <w:tr w:rsidR="0044578E" w:rsidRPr="0044578E" w14:paraId="58240865" w14:textId="77777777" w:rsidTr="0044578E">
        <w:trPr>
          <w:trHeight w:val="320"/>
        </w:trPr>
        <w:tc>
          <w:tcPr>
            <w:tcW w:w="728" w:type="dxa"/>
            <w:tcBorders>
              <w:top w:val="nil"/>
              <w:left w:val="single" w:sz="8" w:space="0" w:color="auto"/>
              <w:bottom w:val="single" w:sz="4" w:space="0" w:color="auto"/>
              <w:right w:val="single" w:sz="4" w:space="0" w:color="auto"/>
            </w:tcBorders>
            <w:shd w:val="clear" w:color="auto" w:fill="auto"/>
            <w:noWrap/>
            <w:vAlign w:val="center"/>
            <w:hideMark/>
          </w:tcPr>
          <w:p w14:paraId="3841FF43" w14:textId="77777777" w:rsidR="0044578E" w:rsidRPr="0044578E" w:rsidRDefault="0044578E" w:rsidP="0044578E">
            <w:pPr>
              <w:spacing w:before="0" w:line="240" w:lineRule="auto"/>
              <w:jc w:val="center"/>
              <w:rPr>
                <w:rFonts w:ascii="Calibri" w:hAnsi="Calibri" w:cs="Calibri"/>
                <w:color w:val="000000"/>
                <w:sz w:val="20"/>
                <w:szCs w:val="20"/>
              </w:rPr>
            </w:pPr>
            <w:r w:rsidRPr="0044578E">
              <w:rPr>
                <w:rFonts w:ascii="Calibri" w:hAnsi="Calibri" w:cs="Calibri"/>
                <w:color w:val="000000"/>
                <w:sz w:val="20"/>
                <w:szCs w:val="20"/>
              </w:rPr>
              <w:t>3.8</w:t>
            </w:r>
          </w:p>
        </w:tc>
        <w:tc>
          <w:tcPr>
            <w:tcW w:w="5368" w:type="dxa"/>
            <w:tcBorders>
              <w:top w:val="nil"/>
              <w:left w:val="nil"/>
              <w:bottom w:val="single" w:sz="4" w:space="0" w:color="auto"/>
              <w:right w:val="single" w:sz="4" w:space="0" w:color="auto"/>
            </w:tcBorders>
            <w:shd w:val="clear" w:color="auto" w:fill="auto"/>
            <w:vAlign w:val="bottom"/>
            <w:hideMark/>
          </w:tcPr>
          <w:p w14:paraId="56EA7A71" w14:textId="77777777" w:rsidR="0044578E" w:rsidRPr="0044578E" w:rsidRDefault="0044578E" w:rsidP="0044578E">
            <w:pPr>
              <w:spacing w:before="0" w:line="240" w:lineRule="auto"/>
              <w:jc w:val="left"/>
              <w:rPr>
                <w:rFonts w:ascii="Calibri" w:hAnsi="Calibri" w:cs="Calibri"/>
                <w:color w:val="000000"/>
                <w:sz w:val="20"/>
                <w:szCs w:val="20"/>
              </w:rPr>
            </w:pPr>
            <w:proofErr w:type="spellStart"/>
            <w:r w:rsidRPr="0044578E">
              <w:rPr>
                <w:rFonts w:ascii="Calibri" w:hAnsi="Calibri" w:cs="Calibri"/>
                <w:color w:val="000000"/>
                <w:sz w:val="20"/>
                <w:szCs w:val="20"/>
              </w:rPr>
              <w:t>Asistenta</w:t>
            </w:r>
            <w:proofErr w:type="spellEnd"/>
            <w:r w:rsidRPr="0044578E">
              <w:rPr>
                <w:rFonts w:ascii="Calibri" w:hAnsi="Calibri" w:cs="Calibri"/>
                <w:color w:val="000000"/>
                <w:sz w:val="20"/>
                <w:szCs w:val="20"/>
              </w:rPr>
              <w:t xml:space="preserve"> </w:t>
            </w:r>
            <w:proofErr w:type="spellStart"/>
            <w:r w:rsidRPr="0044578E">
              <w:rPr>
                <w:rFonts w:ascii="Calibri" w:hAnsi="Calibri" w:cs="Calibri"/>
                <w:color w:val="000000"/>
                <w:sz w:val="20"/>
                <w:szCs w:val="20"/>
              </w:rPr>
              <w:t>tehnica</w:t>
            </w:r>
            <w:proofErr w:type="spellEnd"/>
          </w:p>
        </w:tc>
        <w:tc>
          <w:tcPr>
            <w:tcW w:w="1436" w:type="dxa"/>
            <w:tcBorders>
              <w:top w:val="nil"/>
              <w:left w:val="nil"/>
              <w:bottom w:val="single" w:sz="4" w:space="0" w:color="auto"/>
              <w:right w:val="single" w:sz="4" w:space="0" w:color="auto"/>
            </w:tcBorders>
            <w:shd w:val="clear" w:color="auto" w:fill="auto"/>
            <w:noWrap/>
            <w:vAlign w:val="bottom"/>
            <w:hideMark/>
          </w:tcPr>
          <w:p w14:paraId="7C68175D" w14:textId="77777777" w:rsidR="0044578E" w:rsidRPr="0044578E" w:rsidRDefault="0044578E" w:rsidP="0044578E">
            <w:pPr>
              <w:spacing w:before="0" w:line="240" w:lineRule="auto"/>
              <w:jc w:val="right"/>
              <w:rPr>
                <w:rFonts w:ascii="Calibri" w:hAnsi="Calibri" w:cs="Calibri"/>
                <w:color w:val="000000"/>
                <w:sz w:val="20"/>
                <w:szCs w:val="20"/>
              </w:rPr>
            </w:pPr>
            <w:r w:rsidRPr="0044578E">
              <w:rPr>
                <w:rFonts w:ascii="Calibri" w:hAnsi="Calibri" w:cs="Calibri"/>
                <w:color w:val="000000"/>
                <w:sz w:val="20"/>
                <w:szCs w:val="20"/>
              </w:rPr>
              <w:t>110.000,00</w:t>
            </w:r>
          </w:p>
        </w:tc>
        <w:tc>
          <w:tcPr>
            <w:tcW w:w="1436" w:type="dxa"/>
            <w:tcBorders>
              <w:top w:val="nil"/>
              <w:left w:val="nil"/>
              <w:bottom w:val="single" w:sz="4" w:space="0" w:color="auto"/>
              <w:right w:val="single" w:sz="4" w:space="0" w:color="auto"/>
            </w:tcBorders>
            <w:shd w:val="clear" w:color="auto" w:fill="auto"/>
            <w:noWrap/>
            <w:vAlign w:val="bottom"/>
            <w:hideMark/>
          </w:tcPr>
          <w:p w14:paraId="40555494" w14:textId="77777777" w:rsidR="0044578E" w:rsidRPr="0044578E" w:rsidRDefault="0044578E" w:rsidP="0044578E">
            <w:pPr>
              <w:spacing w:before="0" w:line="240" w:lineRule="auto"/>
              <w:jc w:val="right"/>
              <w:rPr>
                <w:rFonts w:ascii="Calibri" w:hAnsi="Calibri" w:cs="Calibri"/>
                <w:color w:val="000000"/>
                <w:sz w:val="20"/>
                <w:szCs w:val="20"/>
              </w:rPr>
            </w:pPr>
            <w:r w:rsidRPr="0044578E">
              <w:rPr>
                <w:rFonts w:ascii="Calibri" w:hAnsi="Calibri" w:cs="Calibri"/>
                <w:color w:val="000000"/>
                <w:sz w:val="20"/>
                <w:szCs w:val="20"/>
              </w:rPr>
              <w:t>24.700,00</w:t>
            </w:r>
          </w:p>
        </w:tc>
        <w:tc>
          <w:tcPr>
            <w:tcW w:w="1428" w:type="dxa"/>
            <w:gridSpan w:val="2"/>
            <w:tcBorders>
              <w:top w:val="nil"/>
              <w:left w:val="nil"/>
              <w:bottom w:val="single" w:sz="4" w:space="0" w:color="auto"/>
              <w:right w:val="single" w:sz="8" w:space="0" w:color="auto"/>
            </w:tcBorders>
            <w:shd w:val="clear" w:color="auto" w:fill="auto"/>
            <w:noWrap/>
            <w:vAlign w:val="bottom"/>
            <w:hideMark/>
          </w:tcPr>
          <w:p w14:paraId="249A8D1B" w14:textId="77777777" w:rsidR="0044578E" w:rsidRPr="0044578E" w:rsidRDefault="0044578E" w:rsidP="0044578E">
            <w:pPr>
              <w:spacing w:before="0" w:line="240" w:lineRule="auto"/>
              <w:jc w:val="right"/>
              <w:rPr>
                <w:rFonts w:ascii="Calibri" w:hAnsi="Calibri" w:cs="Calibri"/>
                <w:color w:val="000000"/>
                <w:sz w:val="20"/>
                <w:szCs w:val="20"/>
              </w:rPr>
            </w:pPr>
            <w:r w:rsidRPr="0044578E">
              <w:rPr>
                <w:rFonts w:ascii="Calibri" w:hAnsi="Calibri" w:cs="Calibri"/>
                <w:color w:val="000000"/>
                <w:sz w:val="20"/>
                <w:szCs w:val="20"/>
              </w:rPr>
              <w:t>154.700,00</w:t>
            </w:r>
          </w:p>
        </w:tc>
      </w:tr>
      <w:tr w:rsidR="0044578E" w:rsidRPr="0044578E" w14:paraId="797E9D9E" w14:textId="77777777" w:rsidTr="0044578E">
        <w:trPr>
          <w:trHeight w:val="320"/>
        </w:trPr>
        <w:tc>
          <w:tcPr>
            <w:tcW w:w="6096" w:type="dxa"/>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7962DE62" w14:textId="77777777" w:rsidR="0044578E" w:rsidRPr="0044578E" w:rsidRDefault="0044578E" w:rsidP="0044578E">
            <w:pPr>
              <w:spacing w:before="0" w:line="240" w:lineRule="auto"/>
              <w:jc w:val="left"/>
              <w:rPr>
                <w:rFonts w:ascii="Calibri" w:hAnsi="Calibri" w:cs="Calibri"/>
                <w:b/>
                <w:bCs/>
                <w:color w:val="000000"/>
                <w:sz w:val="20"/>
                <w:szCs w:val="20"/>
              </w:rPr>
            </w:pPr>
            <w:r w:rsidRPr="0044578E">
              <w:rPr>
                <w:rFonts w:ascii="Calibri" w:hAnsi="Calibri" w:cs="Calibri"/>
                <w:b/>
                <w:bCs/>
                <w:color w:val="000000"/>
                <w:sz w:val="20"/>
                <w:szCs w:val="20"/>
              </w:rPr>
              <w:t>Total capitol 3</w:t>
            </w:r>
          </w:p>
        </w:tc>
        <w:tc>
          <w:tcPr>
            <w:tcW w:w="1436" w:type="dxa"/>
            <w:tcBorders>
              <w:top w:val="nil"/>
              <w:left w:val="nil"/>
              <w:bottom w:val="single" w:sz="4" w:space="0" w:color="auto"/>
              <w:right w:val="single" w:sz="4" w:space="0" w:color="auto"/>
            </w:tcBorders>
            <w:shd w:val="clear" w:color="auto" w:fill="auto"/>
            <w:noWrap/>
            <w:vAlign w:val="bottom"/>
            <w:hideMark/>
          </w:tcPr>
          <w:p w14:paraId="60FA51AE" w14:textId="77777777" w:rsidR="0044578E" w:rsidRPr="0044578E" w:rsidRDefault="0044578E" w:rsidP="0044578E">
            <w:pPr>
              <w:spacing w:before="0" w:line="240" w:lineRule="auto"/>
              <w:jc w:val="right"/>
              <w:rPr>
                <w:rFonts w:ascii="Calibri" w:hAnsi="Calibri" w:cs="Calibri"/>
                <w:b/>
                <w:bCs/>
                <w:color w:val="000000"/>
                <w:sz w:val="20"/>
                <w:szCs w:val="20"/>
              </w:rPr>
            </w:pPr>
            <w:r w:rsidRPr="0044578E">
              <w:rPr>
                <w:rFonts w:ascii="Calibri" w:hAnsi="Calibri" w:cs="Calibri"/>
                <w:b/>
                <w:bCs/>
                <w:color w:val="000000"/>
                <w:sz w:val="20"/>
                <w:szCs w:val="20"/>
              </w:rPr>
              <w:t>592.000,00</w:t>
            </w:r>
          </w:p>
        </w:tc>
        <w:tc>
          <w:tcPr>
            <w:tcW w:w="1436" w:type="dxa"/>
            <w:tcBorders>
              <w:top w:val="nil"/>
              <w:left w:val="nil"/>
              <w:bottom w:val="single" w:sz="4" w:space="0" w:color="auto"/>
              <w:right w:val="single" w:sz="4" w:space="0" w:color="auto"/>
            </w:tcBorders>
            <w:shd w:val="clear" w:color="auto" w:fill="auto"/>
            <w:noWrap/>
            <w:vAlign w:val="bottom"/>
            <w:hideMark/>
          </w:tcPr>
          <w:p w14:paraId="7E1C789E" w14:textId="77777777" w:rsidR="0044578E" w:rsidRPr="0044578E" w:rsidRDefault="0044578E" w:rsidP="0044578E">
            <w:pPr>
              <w:spacing w:before="0" w:line="240" w:lineRule="auto"/>
              <w:jc w:val="right"/>
              <w:rPr>
                <w:rFonts w:ascii="Calibri" w:hAnsi="Calibri" w:cs="Calibri"/>
                <w:b/>
                <w:bCs/>
                <w:color w:val="000000"/>
                <w:sz w:val="20"/>
                <w:szCs w:val="20"/>
              </w:rPr>
            </w:pPr>
            <w:r w:rsidRPr="0044578E">
              <w:rPr>
                <w:rFonts w:ascii="Calibri" w:hAnsi="Calibri" w:cs="Calibri"/>
                <w:b/>
                <w:bCs/>
                <w:color w:val="000000"/>
                <w:sz w:val="20"/>
                <w:szCs w:val="20"/>
              </w:rPr>
              <w:t>116.280,00</w:t>
            </w:r>
          </w:p>
        </w:tc>
        <w:tc>
          <w:tcPr>
            <w:tcW w:w="1428" w:type="dxa"/>
            <w:gridSpan w:val="2"/>
            <w:tcBorders>
              <w:top w:val="nil"/>
              <w:left w:val="nil"/>
              <w:bottom w:val="single" w:sz="4" w:space="0" w:color="auto"/>
              <w:right w:val="single" w:sz="8" w:space="0" w:color="auto"/>
            </w:tcBorders>
            <w:shd w:val="clear" w:color="auto" w:fill="auto"/>
            <w:noWrap/>
            <w:vAlign w:val="bottom"/>
            <w:hideMark/>
          </w:tcPr>
          <w:p w14:paraId="254C41A2" w14:textId="77777777" w:rsidR="0044578E" w:rsidRPr="0044578E" w:rsidRDefault="0044578E" w:rsidP="0044578E">
            <w:pPr>
              <w:spacing w:before="0" w:line="240" w:lineRule="auto"/>
              <w:jc w:val="right"/>
              <w:rPr>
                <w:rFonts w:ascii="Calibri" w:hAnsi="Calibri" w:cs="Calibri"/>
                <w:b/>
                <w:bCs/>
                <w:color w:val="000000"/>
                <w:sz w:val="20"/>
                <w:szCs w:val="20"/>
              </w:rPr>
            </w:pPr>
            <w:r w:rsidRPr="0044578E">
              <w:rPr>
                <w:rFonts w:ascii="Calibri" w:hAnsi="Calibri" w:cs="Calibri"/>
                <w:b/>
                <w:bCs/>
                <w:color w:val="000000"/>
                <w:sz w:val="20"/>
                <w:szCs w:val="20"/>
              </w:rPr>
              <w:t>728.280,00</w:t>
            </w:r>
          </w:p>
        </w:tc>
      </w:tr>
      <w:tr w:rsidR="0044578E" w:rsidRPr="0044578E" w14:paraId="62D8CB29" w14:textId="77777777" w:rsidTr="0044578E">
        <w:trPr>
          <w:trHeight w:val="320"/>
        </w:trPr>
        <w:tc>
          <w:tcPr>
            <w:tcW w:w="728" w:type="dxa"/>
            <w:tcBorders>
              <w:top w:val="nil"/>
              <w:left w:val="single" w:sz="8" w:space="0" w:color="auto"/>
              <w:bottom w:val="single" w:sz="4" w:space="0" w:color="000000"/>
              <w:right w:val="nil"/>
            </w:tcBorders>
            <w:shd w:val="clear" w:color="auto" w:fill="auto"/>
            <w:noWrap/>
            <w:vAlign w:val="center"/>
            <w:hideMark/>
          </w:tcPr>
          <w:p w14:paraId="0971B854" w14:textId="77777777" w:rsidR="0044578E" w:rsidRPr="0044578E" w:rsidRDefault="0044578E" w:rsidP="0044578E">
            <w:pPr>
              <w:spacing w:before="0" w:line="240" w:lineRule="auto"/>
              <w:jc w:val="left"/>
              <w:rPr>
                <w:rFonts w:ascii="Calibri" w:hAnsi="Calibri" w:cs="Calibri"/>
                <w:b/>
                <w:bCs/>
                <w:color w:val="000000"/>
                <w:sz w:val="20"/>
                <w:szCs w:val="20"/>
              </w:rPr>
            </w:pPr>
            <w:r w:rsidRPr="0044578E">
              <w:rPr>
                <w:rFonts w:ascii="Calibri" w:hAnsi="Calibri" w:cs="Calibri"/>
                <w:b/>
                <w:bCs/>
                <w:color w:val="000000"/>
                <w:sz w:val="20"/>
                <w:szCs w:val="20"/>
              </w:rPr>
              <w:t> </w:t>
            </w:r>
          </w:p>
        </w:tc>
        <w:tc>
          <w:tcPr>
            <w:tcW w:w="5368" w:type="dxa"/>
            <w:tcBorders>
              <w:top w:val="nil"/>
              <w:left w:val="nil"/>
              <w:bottom w:val="single" w:sz="4" w:space="0" w:color="000000"/>
              <w:right w:val="nil"/>
            </w:tcBorders>
            <w:shd w:val="clear" w:color="auto" w:fill="auto"/>
            <w:vAlign w:val="bottom"/>
            <w:hideMark/>
          </w:tcPr>
          <w:p w14:paraId="6AB920CA" w14:textId="77777777" w:rsidR="0044578E" w:rsidRPr="0044578E" w:rsidRDefault="0044578E" w:rsidP="0044578E">
            <w:pPr>
              <w:spacing w:before="0" w:line="240" w:lineRule="auto"/>
              <w:jc w:val="left"/>
              <w:rPr>
                <w:rFonts w:ascii="Calibri" w:hAnsi="Calibri" w:cs="Calibri"/>
                <w:sz w:val="20"/>
                <w:szCs w:val="20"/>
              </w:rPr>
            </w:pPr>
            <w:r w:rsidRPr="0044578E">
              <w:rPr>
                <w:rFonts w:ascii="Calibri" w:hAnsi="Calibri" w:cs="Calibri"/>
                <w:sz w:val="20"/>
                <w:szCs w:val="20"/>
              </w:rPr>
              <w:t> </w:t>
            </w:r>
          </w:p>
        </w:tc>
        <w:tc>
          <w:tcPr>
            <w:tcW w:w="1436" w:type="dxa"/>
            <w:tcBorders>
              <w:top w:val="nil"/>
              <w:left w:val="nil"/>
              <w:bottom w:val="single" w:sz="4" w:space="0" w:color="000000"/>
              <w:right w:val="nil"/>
            </w:tcBorders>
            <w:shd w:val="clear" w:color="auto" w:fill="auto"/>
            <w:noWrap/>
            <w:vAlign w:val="bottom"/>
            <w:hideMark/>
          </w:tcPr>
          <w:p w14:paraId="5B2BE103" w14:textId="77777777" w:rsidR="0044578E" w:rsidRPr="0044578E" w:rsidRDefault="0044578E" w:rsidP="0044578E">
            <w:pPr>
              <w:spacing w:before="0" w:line="240" w:lineRule="auto"/>
              <w:jc w:val="left"/>
              <w:rPr>
                <w:rFonts w:ascii="Calibri" w:hAnsi="Calibri" w:cs="Calibri"/>
                <w:b/>
                <w:bCs/>
                <w:sz w:val="20"/>
                <w:szCs w:val="20"/>
              </w:rPr>
            </w:pPr>
            <w:r w:rsidRPr="0044578E">
              <w:rPr>
                <w:rFonts w:ascii="Calibri" w:hAnsi="Calibri" w:cs="Calibri"/>
                <w:b/>
                <w:bCs/>
                <w:sz w:val="20"/>
                <w:szCs w:val="20"/>
              </w:rPr>
              <w:t> </w:t>
            </w:r>
          </w:p>
        </w:tc>
        <w:tc>
          <w:tcPr>
            <w:tcW w:w="1436" w:type="dxa"/>
            <w:tcBorders>
              <w:top w:val="nil"/>
              <w:left w:val="nil"/>
              <w:bottom w:val="single" w:sz="4" w:space="0" w:color="000000"/>
              <w:right w:val="nil"/>
            </w:tcBorders>
            <w:shd w:val="clear" w:color="auto" w:fill="auto"/>
            <w:noWrap/>
            <w:vAlign w:val="bottom"/>
            <w:hideMark/>
          </w:tcPr>
          <w:p w14:paraId="3D64250E" w14:textId="77777777" w:rsidR="0044578E" w:rsidRPr="0044578E" w:rsidRDefault="0044578E" w:rsidP="0044578E">
            <w:pPr>
              <w:spacing w:before="0" w:line="240" w:lineRule="auto"/>
              <w:jc w:val="left"/>
              <w:rPr>
                <w:rFonts w:ascii="Calibri" w:hAnsi="Calibri" w:cs="Calibri"/>
                <w:b/>
                <w:bCs/>
                <w:sz w:val="20"/>
                <w:szCs w:val="20"/>
              </w:rPr>
            </w:pPr>
            <w:r w:rsidRPr="0044578E">
              <w:rPr>
                <w:rFonts w:ascii="Calibri" w:hAnsi="Calibri" w:cs="Calibri"/>
                <w:b/>
                <w:bCs/>
                <w:sz w:val="20"/>
                <w:szCs w:val="20"/>
              </w:rPr>
              <w:t> </w:t>
            </w:r>
          </w:p>
        </w:tc>
        <w:tc>
          <w:tcPr>
            <w:tcW w:w="1428" w:type="dxa"/>
            <w:gridSpan w:val="2"/>
            <w:tcBorders>
              <w:top w:val="nil"/>
              <w:left w:val="nil"/>
              <w:bottom w:val="single" w:sz="4" w:space="0" w:color="000000"/>
              <w:right w:val="single" w:sz="8" w:space="0" w:color="auto"/>
            </w:tcBorders>
            <w:shd w:val="clear" w:color="auto" w:fill="auto"/>
            <w:noWrap/>
            <w:vAlign w:val="bottom"/>
            <w:hideMark/>
          </w:tcPr>
          <w:p w14:paraId="45EE5251" w14:textId="77777777" w:rsidR="0044578E" w:rsidRPr="0044578E" w:rsidRDefault="0044578E" w:rsidP="0044578E">
            <w:pPr>
              <w:spacing w:before="0" w:line="240" w:lineRule="auto"/>
              <w:jc w:val="left"/>
              <w:rPr>
                <w:rFonts w:ascii="Calibri" w:hAnsi="Calibri" w:cs="Calibri"/>
                <w:b/>
                <w:bCs/>
                <w:sz w:val="20"/>
                <w:szCs w:val="20"/>
              </w:rPr>
            </w:pPr>
            <w:r w:rsidRPr="0044578E">
              <w:rPr>
                <w:rFonts w:ascii="Calibri" w:hAnsi="Calibri" w:cs="Calibri"/>
                <w:b/>
                <w:bCs/>
                <w:sz w:val="20"/>
                <w:szCs w:val="20"/>
              </w:rPr>
              <w:t> </w:t>
            </w:r>
          </w:p>
        </w:tc>
      </w:tr>
      <w:tr w:rsidR="0044578E" w:rsidRPr="0044578E" w14:paraId="7B5FF617" w14:textId="77777777" w:rsidTr="0044578E">
        <w:trPr>
          <w:trHeight w:val="320"/>
        </w:trPr>
        <w:tc>
          <w:tcPr>
            <w:tcW w:w="6096" w:type="dxa"/>
            <w:gridSpan w:val="2"/>
            <w:tcBorders>
              <w:top w:val="single" w:sz="4" w:space="0" w:color="000000"/>
              <w:left w:val="single" w:sz="8" w:space="0" w:color="auto"/>
              <w:bottom w:val="nil"/>
              <w:right w:val="nil"/>
            </w:tcBorders>
            <w:shd w:val="clear" w:color="auto" w:fill="auto"/>
            <w:noWrap/>
            <w:vAlign w:val="center"/>
            <w:hideMark/>
          </w:tcPr>
          <w:p w14:paraId="31F6C6A7" w14:textId="77777777" w:rsidR="0044578E" w:rsidRPr="0044578E" w:rsidRDefault="0044578E" w:rsidP="0044578E">
            <w:pPr>
              <w:spacing w:before="0" w:line="240" w:lineRule="auto"/>
              <w:jc w:val="left"/>
              <w:rPr>
                <w:rFonts w:ascii="Calibri" w:hAnsi="Calibri" w:cs="Calibri"/>
                <w:b/>
                <w:bCs/>
                <w:color w:val="000000"/>
                <w:sz w:val="20"/>
                <w:szCs w:val="20"/>
              </w:rPr>
            </w:pPr>
            <w:r w:rsidRPr="0044578E">
              <w:rPr>
                <w:rFonts w:ascii="Calibri" w:hAnsi="Calibri" w:cs="Calibri"/>
                <w:b/>
                <w:bCs/>
                <w:color w:val="000000"/>
                <w:sz w:val="20"/>
                <w:szCs w:val="20"/>
              </w:rPr>
              <w:t xml:space="preserve">CAPITOLUL 4 </w:t>
            </w:r>
            <w:proofErr w:type="spellStart"/>
            <w:r w:rsidRPr="0044578E">
              <w:rPr>
                <w:rFonts w:ascii="Calibri" w:hAnsi="Calibri" w:cs="Calibri"/>
                <w:b/>
                <w:bCs/>
                <w:color w:val="000000"/>
                <w:sz w:val="20"/>
                <w:szCs w:val="20"/>
              </w:rPr>
              <w:t>Cheltuieli</w:t>
            </w:r>
            <w:proofErr w:type="spellEnd"/>
            <w:r w:rsidRPr="0044578E">
              <w:rPr>
                <w:rFonts w:ascii="Calibri" w:hAnsi="Calibri" w:cs="Calibri"/>
                <w:b/>
                <w:bCs/>
                <w:color w:val="000000"/>
                <w:sz w:val="20"/>
                <w:szCs w:val="20"/>
              </w:rPr>
              <w:t xml:space="preserve"> </w:t>
            </w:r>
            <w:proofErr w:type="spellStart"/>
            <w:r w:rsidRPr="0044578E">
              <w:rPr>
                <w:rFonts w:ascii="Calibri" w:hAnsi="Calibri" w:cs="Calibri"/>
                <w:b/>
                <w:bCs/>
                <w:color w:val="000000"/>
                <w:sz w:val="20"/>
                <w:szCs w:val="20"/>
              </w:rPr>
              <w:t>pentru</w:t>
            </w:r>
            <w:proofErr w:type="spellEnd"/>
            <w:r w:rsidRPr="0044578E">
              <w:rPr>
                <w:rFonts w:ascii="Calibri" w:hAnsi="Calibri" w:cs="Calibri"/>
                <w:b/>
                <w:bCs/>
                <w:color w:val="000000"/>
                <w:sz w:val="20"/>
                <w:szCs w:val="20"/>
              </w:rPr>
              <w:t xml:space="preserve"> </w:t>
            </w:r>
            <w:proofErr w:type="spellStart"/>
            <w:r w:rsidRPr="0044578E">
              <w:rPr>
                <w:rFonts w:ascii="Calibri" w:hAnsi="Calibri" w:cs="Calibri"/>
                <w:b/>
                <w:bCs/>
                <w:color w:val="000000"/>
                <w:sz w:val="20"/>
                <w:szCs w:val="20"/>
              </w:rPr>
              <w:t>investitia</w:t>
            </w:r>
            <w:proofErr w:type="spellEnd"/>
            <w:r w:rsidRPr="0044578E">
              <w:rPr>
                <w:rFonts w:ascii="Calibri" w:hAnsi="Calibri" w:cs="Calibri"/>
                <w:b/>
                <w:bCs/>
                <w:color w:val="000000"/>
                <w:sz w:val="20"/>
                <w:szCs w:val="20"/>
              </w:rPr>
              <w:t xml:space="preserve"> de </w:t>
            </w:r>
            <w:proofErr w:type="spellStart"/>
            <w:r w:rsidRPr="0044578E">
              <w:rPr>
                <w:rFonts w:ascii="Calibri" w:hAnsi="Calibri" w:cs="Calibri"/>
                <w:b/>
                <w:bCs/>
                <w:color w:val="000000"/>
                <w:sz w:val="20"/>
                <w:szCs w:val="20"/>
              </w:rPr>
              <w:t>baza</w:t>
            </w:r>
            <w:proofErr w:type="spellEnd"/>
          </w:p>
        </w:tc>
        <w:tc>
          <w:tcPr>
            <w:tcW w:w="1436" w:type="dxa"/>
            <w:tcBorders>
              <w:top w:val="nil"/>
              <w:left w:val="nil"/>
              <w:bottom w:val="nil"/>
              <w:right w:val="nil"/>
            </w:tcBorders>
            <w:shd w:val="clear" w:color="auto" w:fill="auto"/>
            <w:noWrap/>
            <w:vAlign w:val="bottom"/>
            <w:hideMark/>
          </w:tcPr>
          <w:p w14:paraId="632FB794" w14:textId="77777777" w:rsidR="0044578E" w:rsidRPr="0044578E" w:rsidRDefault="0044578E" w:rsidP="0044578E">
            <w:pPr>
              <w:spacing w:before="0" w:line="240" w:lineRule="auto"/>
              <w:jc w:val="left"/>
              <w:rPr>
                <w:rFonts w:ascii="Calibri" w:hAnsi="Calibri" w:cs="Calibri"/>
                <w:sz w:val="20"/>
                <w:szCs w:val="20"/>
              </w:rPr>
            </w:pPr>
            <w:r w:rsidRPr="0044578E">
              <w:rPr>
                <w:rFonts w:ascii="Calibri" w:hAnsi="Calibri" w:cs="Calibri"/>
                <w:sz w:val="20"/>
                <w:szCs w:val="20"/>
              </w:rPr>
              <w:t> </w:t>
            </w:r>
          </w:p>
        </w:tc>
        <w:tc>
          <w:tcPr>
            <w:tcW w:w="1436" w:type="dxa"/>
            <w:tcBorders>
              <w:top w:val="nil"/>
              <w:left w:val="nil"/>
              <w:bottom w:val="nil"/>
              <w:right w:val="nil"/>
            </w:tcBorders>
            <w:shd w:val="clear" w:color="auto" w:fill="auto"/>
            <w:noWrap/>
            <w:vAlign w:val="bottom"/>
            <w:hideMark/>
          </w:tcPr>
          <w:p w14:paraId="38A28A79" w14:textId="77777777" w:rsidR="0044578E" w:rsidRPr="0044578E" w:rsidRDefault="0044578E" w:rsidP="0044578E">
            <w:pPr>
              <w:spacing w:before="0" w:line="240" w:lineRule="auto"/>
              <w:jc w:val="left"/>
              <w:rPr>
                <w:rFonts w:ascii="Calibri" w:hAnsi="Calibri" w:cs="Calibri"/>
                <w:sz w:val="20"/>
                <w:szCs w:val="20"/>
              </w:rPr>
            </w:pPr>
            <w:r w:rsidRPr="0044578E">
              <w:rPr>
                <w:rFonts w:ascii="Calibri" w:hAnsi="Calibri" w:cs="Calibri"/>
                <w:sz w:val="20"/>
                <w:szCs w:val="20"/>
              </w:rPr>
              <w:t> </w:t>
            </w:r>
          </w:p>
        </w:tc>
        <w:tc>
          <w:tcPr>
            <w:tcW w:w="1428" w:type="dxa"/>
            <w:gridSpan w:val="2"/>
            <w:tcBorders>
              <w:top w:val="nil"/>
              <w:left w:val="nil"/>
              <w:bottom w:val="nil"/>
              <w:right w:val="single" w:sz="8" w:space="0" w:color="auto"/>
            </w:tcBorders>
            <w:shd w:val="clear" w:color="auto" w:fill="auto"/>
            <w:noWrap/>
            <w:vAlign w:val="bottom"/>
            <w:hideMark/>
          </w:tcPr>
          <w:p w14:paraId="4EA71867" w14:textId="77777777" w:rsidR="0044578E" w:rsidRPr="0044578E" w:rsidRDefault="0044578E" w:rsidP="0044578E">
            <w:pPr>
              <w:spacing w:before="0" w:line="240" w:lineRule="auto"/>
              <w:jc w:val="left"/>
              <w:rPr>
                <w:rFonts w:ascii="Calibri" w:hAnsi="Calibri" w:cs="Calibri"/>
                <w:sz w:val="20"/>
                <w:szCs w:val="20"/>
              </w:rPr>
            </w:pPr>
            <w:r w:rsidRPr="0044578E">
              <w:rPr>
                <w:rFonts w:ascii="Calibri" w:hAnsi="Calibri" w:cs="Calibri"/>
                <w:sz w:val="20"/>
                <w:szCs w:val="20"/>
              </w:rPr>
              <w:t> </w:t>
            </w:r>
          </w:p>
        </w:tc>
      </w:tr>
      <w:tr w:rsidR="0044578E" w:rsidRPr="0044578E" w14:paraId="5C12A7EA" w14:textId="77777777" w:rsidTr="0044578E">
        <w:trPr>
          <w:trHeight w:val="320"/>
        </w:trPr>
        <w:tc>
          <w:tcPr>
            <w:tcW w:w="728"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B70C5EB" w14:textId="77777777" w:rsidR="0044578E" w:rsidRPr="0044578E" w:rsidRDefault="0044578E" w:rsidP="0044578E">
            <w:pPr>
              <w:spacing w:before="0" w:line="240" w:lineRule="auto"/>
              <w:jc w:val="center"/>
              <w:rPr>
                <w:rFonts w:ascii="Calibri" w:hAnsi="Calibri" w:cs="Calibri"/>
                <w:color w:val="000000"/>
                <w:sz w:val="20"/>
                <w:szCs w:val="20"/>
              </w:rPr>
            </w:pPr>
            <w:r w:rsidRPr="0044578E">
              <w:rPr>
                <w:rFonts w:ascii="Calibri" w:hAnsi="Calibri" w:cs="Calibri"/>
                <w:color w:val="000000"/>
                <w:sz w:val="20"/>
                <w:szCs w:val="20"/>
              </w:rPr>
              <w:t>4.1</w:t>
            </w:r>
          </w:p>
        </w:tc>
        <w:tc>
          <w:tcPr>
            <w:tcW w:w="5368" w:type="dxa"/>
            <w:tcBorders>
              <w:top w:val="single" w:sz="4" w:space="0" w:color="auto"/>
              <w:left w:val="nil"/>
              <w:bottom w:val="single" w:sz="4" w:space="0" w:color="auto"/>
              <w:right w:val="single" w:sz="4" w:space="0" w:color="auto"/>
            </w:tcBorders>
            <w:shd w:val="clear" w:color="auto" w:fill="auto"/>
            <w:vAlign w:val="bottom"/>
            <w:hideMark/>
          </w:tcPr>
          <w:p w14:paraId="2065A210" w14:textId="77777777" w:rsidR="0044578E" w:rsidRPr="0044578E" w:rsidRDefault="0044578E" w:rsidP="0044578E">
            <w:pPr>
              <w:spacing w:before="0" w:line="240" w:lineRule="auto"/>
              <w:jc w:val="left"/>
              <w:rPr>
                <w:rFonts w:ascii="Calibri" w:hAnsi="Calibri" w:cs="Calibri"/>
                <w:sz w:val="20"/>
                <w:szCs w:val="20"/>
              </w:rPr>
            </w:pPr>
            <w:proofErr w:type="spellStart"/>
            <w:r w:rsidRPr="0044578E">
              <w:rPr>
                <w:rFonts w:ascii="Calibri" w:hAnsi="Calibri" w:cs="Calibri"/>
                <w:sz w:val="20"/>
                <w:szCs w:val="20"/>
              </w:rPr>
              <w:t>Constructii</w:t>
            </w:r>
            <w:proofErr w:type="spellEnd"/>
            <w:r w:rsidRPr="0044578E">
              <w:rPr>
                <w:rFonts w:ascii="Calibri" w:hAnsi="Calibri" w:cs="Calibri"/>
                <w:sz w:val="20"/>
                <w:szCs w:val="20"/>
              </w:rPr>
              <w:t xml:space="preserve"> </w:t>
            </w:r>
            <w:proofErr w:type="spellStart"/>
            <w:r w:rsidRPr="0044578E">
              <w:rPr>
                <w:rFonts w:ascii="Calibri" w:hAnsi="Calibri" w:cs="Calibri"/>
                <w:sz w:val="20"/>
                <w:szCs w:val="20"/>
              </w:rPr>
              <w:t>si</w:t>
            </w:r>
            <w:proofErr w:type="spellEnd"/>
            <w:r w:rsidRPr="0044578E">
              <w:rPr>
                <w:rFonts w:ascii="Calibri" w:hAnsi="Calibri" w:cs="Calibri"/>
                <w:sz w:val="20"/>
                <w:szCs w:val="20"/>
              </w:rPr>
              <w:t xml:space="preserve"> </w:t>
            </w:r>
            <w:proofErr w:type="spellStart"/>
            <w:r w:rsidRPr="0044578E">
              <w:rPr>
                <w:rFonts w:ascii="Calibri" w:hAnsi="Calibri" w:cs="Calibri"/>
                <w:sz w:val="20"/>
                <w:szCs w:val="20"/>
              </w:rPr>
              <w:t>instalatii</w:t>
            </w:r>
            <w:proofErr w:type="spellEnd"/>
          </w:p>
        </w:tc>
        <w:tc>
          <w:tcPr>
            <w:tcW w:w="1436" w:type="dxa"/>
            <w:tcBorders>
              <w:top w:val="single" w:sz="4" w:space="0" w:color="auto"/>
              <w:left w:val="nil"/>
              <w:bottom w:val="single" w:sz="4" w:space="0" w:color="auto"/>
              <w:right w:val="single" w:sz="4" w:space="0" w:color="auto"/>
            </w:tcBorders>
            <w:shd w:val="clear" w:color="auto" w:fill="auto"/>
            <w:noWrap/>
            <w:vAlign w:val="bottom"/>
            <w:hideMark/>
          </w:tcPr>
          <w:p w14:paraId="7607038B" w14:textId="77777777" w:rsidR="0044578E" w:rsidRPr="0044578E" w:rsidRDefault="0044578E" w:rsidP="0044578E">
            <w:pPr>
              <w:spacing w:before="0" w:line="240" w:lineRule="auto"/>
              <w:jc w:val="right"/>
              <w:rPr>
                <w:rFonts w:ascii="Calibri" w:hAnsi="Calibri" w:cs="Calibri"/>
                <w:sz w:val="20"/>
                <w:szCs w:val="20"/>
              </w:rPr>
            </w:pPr>
            <w:r w:rsidRPr="0044578E">
              <w:rPr>
                <w:rFonts w:ascii="Calibri" w:hAnsi="Calibri" w:cs="Calibri"/>
                <w:sz w:val="20"/>
                <w:szCs w:val="20"/>
              </w:rPr>
              <w:t>535.613,50</w:t>
            </w:r>
          </w:p>
        </w:tc>
        <w:tc>
          <w:tcPr>
            <w:tcW w:w="1436" w:type="dxa"/>
            <w:tcBorders>
              <w:top w:val="single" w:sz="4" w:space="0" w:color="auto"/>
              <w:left w:val="nil"/>
              <w:bottom w:val="single" w:sz="4" w:space="0" w:color="auto"/>
              <w:right w:val="single" w:sz="4" w:space="0" w:color="auto"/>
            </w:tcBorders>
            <w:shd w:val="clear" w:color="auto" w:fill="auto"/>
            <w:noWrap/>
            <w:vAlign w:val="bottom"/>
            <w:hideMark/>
          </w:tcPr>
          <w:p w14:paraId="061FF37F" w14:textId="77777777" w:rsidR="0044578E" w:rsidRPr="0044578E" w:rsidRDefault="0044578E" w:rsidP="0044578E">
            <w:pPr>
              <w:spacing w:before="0" w:line="240" w:lineRule="auto"/>
              <w:jc w:val="right"/>
              <w:rPr>
                <w:rFonts w:ascii="Calibri" w:hAnsi="Calibri" w:cs="Calibri"/>
                <w:sz w:val="20"/>
                <w:szCs w:val="20"/>
              </w:rPr>
            </w:pPr>
            <w:r w:rsidRPr="0044578E">
              <w:rPr>
                <w:rFonts w:ascii="Calibri" w:hAnsi="Calibri" w:cs="Calibri"/>
                <w:sz w:val="20"/>
                <w:szCs w:val="20"/>
              </w:rPr>
              <w:t>101.766,57</w:t>
            </w:r>
          </w:p>
        </w:tc>
        <w:tc>
          <w:tcPr>
            <w:tcW w:w="1428" w:type="dxa"/>
            <w:gridSpan w:val="2"/>
            <w:tcBorders>
              <w:top w:val="single" w:sz="4" w:space="0" w:color="auto"/>
              <w:left w:val="nil"/>
              <w:bottom w:val="single" w:sz="4" w:space="0" w:color="auto"/>
              <w:right w:val="single" w:sz="8" w:space="0" w:color="auto"/>
            </w:tcBorders>
            <w:shd w:val="clear" w:color="auto" w:fill="auto"/>
            <w:noWrap/>
            <w:vAlign w:val="bottom"/>
            <w:hideMark/>
          </w:tcPr>
          <w:p w14:paraId="12CCF654" w14:textId="77777777" w:rsidR="0044578E" w:rsidRPr="0044578E" w:rsidRDefault="0044578E" w:rsidP="0044578E">
            <w:pPr>
              <w:spacing w:before="0" w:line="240" w:lineRule="auto"/>
              <w:jc w:val="right"/>
              <w:rPr>
                <w:rFonts w:ascii="Calibri" w:hAnsi="Calibri" w:cs="Calibri"/>
                <w:sz w:val="20"/>
                <w:szCs w:val="20"/>
              </w:rPr>
            </w:pPr>
            <w:r w:rsidRPr="0044578E">
              <w:rPr>
                <w:rFonts w:ascii="Calibri" w:hAnsi="Calibri" w:cs="Calibri"/>
                <w:sz w:val="20"/>
                <w:szCs w:val="20"/>
              </w:rPr>
              <w:t>637.380,07</w:t>
            </w:r>
          </w:p>
        </w:tc>
      </w:tr>
      <w:tr w:rsidR="0044578E" w:rsidRPr="0044578E" w14:paraId="06050FE6" w14:textId="77777777" w:rsidTr="0044578E">
        <w:trPr>
          <w:trHeight w:val="320"/>
        </w:trPr>
        <w:tc>
          <w:tcPr>
            <w:tcW w:w="728" w:type="dxa"/>
            <w:tcBorders>
              <w:top w:val="nil"/>
              <w:left w:val="single" w:sz="8" w:space="0" w:color="auto"/>
              <w:bottom w:val="single" w:sz="4" w:space="0" w:color="auto"/>
              <w:right w:val="single" w:sz="4" w:space="0" w:color="auto"/>
            </w:tcBorders>
            <w:shd w:val="clear" w:color="auto" w:fill="auto"/>
            <w:noWrap/>
            <w:vAlign w:val="center"/>
            <w:hideMark/>
          </w:tcPr>
          <w:p w14:paraId="52C0AD13" w14:textId="77777777" w:rsidR="0044578E" w:rsidRPr="0044578E" w:rsidRDefault="0044578E" w:rsidP="0044578E">
            <w:pPr>
              <w:spacing w:before="0" w:line="240" w:lineRule="auto"/>
              <w:jc w:val="center"/>
              <w:rPr>
                <w:rFonts w:ascii="Calibri" w:hAnsi="Calibri" w:cs="Calibri"/>
                <w:color w:val="000000"/>
                <w:sz w:val="20"/>
                <w:szCs w:val="20"/>
              </w:rPr>
            </w:pPr>
            <w:r w:rsidRPr="0044578E">
              <w:rPr>
                <w:rFonts w:ascii="Calibri" w:hAnsi="Calibri" w:cs="Calibri"/>
                <w:color w:val="000000"/>
                <w:sz w:val="20"/>
                <w:szCs w:val="20"/>
              </w:rPr>
              <w:t>4.2</w:t>
            </w:r>
          </w:p>
        </w:tc>
        <w:tc>
          <w:tcPr>
            <w:tcW w:w="5368" w:type="dxa"/>
            <w:tcBorders>
              <w:top w:val="nil"/>
              <w:left w:val="nil"/>
              <w:bottom w:val="single" w:sz="4" w:space="0" w:color="auto"/>
              <w:right w:val="single" w:sz="4" w:space="0" w:color="auto"/>
            </w:tcBorders>
            <w:shd w:val="clear" w:color="auto" w:fill="auto"/>
            <w:vAlign w:val="bottom"/>
            <w:hideMark/>
          </w:tcPr>
          <w:p w14:paraId="44BC8F6A" w14:textId="77777777" w:rsidR="0044578E" w:rsidRPr="0044578E" w:rsidRDefault="0044578E" w:rsidP="0044578E">
            <w:pPr>
              <w:spacing w:before="0" w:line="240" w:lineRule="auto"/>
              <w:jc w:val="left"/>
              <w:rPr>
                <w:rFonts w:ascii="Calibri" w:hAnsi="Calibri" w:cs="Calibri"/>
                <w:sz w:val="20"/>
                <w:szCs w:val="20"/>
              </w:rPr>
            </w:pPr>
            <w:proofErr w:type="spellStart"/>
            <w:r w:rsidRPr="0044578E">
              <w:rPr>
                <w:rFonts w:ascii="Calibri" w:hAnsi="Calibri" w:cs="Calibri"/>
                <w:sz w:val="20"/>
                <w:szCs w:val="20"/>
              </w:rPr>
              <w:t>Montaj</w:t>
            </w:r>
            <w:proofErr w:type="spellEnd"/>
            <w:r w:rsidRPr="0044578E">
              <w:rPr>
                <w:rFonts w:ascii="Calibri" w:hAnsi="Calibri" w:cs="Calibri"/>
                <w:sz w:val="20"/>
                <w:szCs w:val="20"/>
              </w:rPr>
              <w:t xml:space="preserve"> </w:t>
            </w:r>
            <w:proofErr w:type="spellStart"/>
            <w:r w:rsidRPr="0044578E">
              <w:rPr>
                <w:rFonts w:ascii="Calibri" w:hAnsi="Calibri" w:cs="Calibri"/>
                <w:sz w:val="20"/>
                <w:szCs w:val="20"/>
              </w:rPr>
              <w:t>utilaje</w:t>
            </w:r>
            <w:proofErr w:type="spellEnd"/>
            <w:r w:rsidRPr="0044578E">
              <w:rPr>
                <w:rFonts w:ascii="Calibri" w:hAnsi="Calibri" w:cs="Calibri"/>
                <w:sz w:val="20"/>
                <w:szCs w:val="20"/>
              </w:rPr>
              <w:t xml:space="preserve">, </w:t>
            </w:r>
            <w:proofErr w:type="spellStart"/>
            <w:r w:rsidRPr="0044578E">
              <w:rPr>
                <w:rFonts w:ascii="Calibri" w:hAnsi="Calibri" w:cs="Calibri"/>
                <w:sz w:val="20"/>
                <w:szCs w:val="20"/>
              </w:rPr>
              <w:t>echipamente</w:t>
            </w:r>
            <w:proofErr w:type="spellEnd"/>
            <w:r w:rsidRPr="0044578E">
              <w:rPr>
                <w:rFonts w:ascii="Calibri" w:hAnsi="Calibri" w:cs="Calibri"/>
                <w:sz w:val="20"/>
                <w:szCs w:val="20"/>
              </w:rPr>
              <w:t xml:space="preserve"> </w:t>
            </w:r>
            <w:proofErr w:type="spellStart"/>
            <w:r w:rsidRPr="0044578E">
              <w:rPr>
                <w:rFonts w:ascii="Calibri" w:hAnsi="Calibri" w:cs="Calibri"/>
                <w:sz w:val="20"/>
                <w:szCs w:val="20"/>
              </w:rPr>
              <w:t>tehnologice</w:t>
            </w:r>
            <w:proofErr w:type="spellEnd"/>
            <w:r w:rsidRPr="0044578E">
              <w:rPr>
                <w:rFonts w:ascii="Calibri" w:hAnsi="Calibri" w:cs="Calibri"/>
                <w:sz w:val="20"/>
                <w:szCs w:val="20"/>
              </w:rPr>
              <w:t xml:space="preserve"> </w:t>
            </w:r>
            <w:proofErr w:type="spellStart"/>
            <w:r w:rsidRPr="0044578E">
              <w:rPr>
                <w:rFonts w:ascii="Calibri" w:hAnsi="Calibri" w:cs="Calibri"/>
                <w:sz w:val="20"/>
                <w:szCs w:val="20"/>
              </w:rPr>
              <w:t>si</w:t>
            </w:r>
            <w:proofErr w:type="spellEnd"/>
            <w:r w:rsidRPr="0044578E">
              <w:rPr>
                <w:rFonts w:ascii="Calibri" w:hAnsi="Calibri" w:cs="Calibri"/>
                <w:sz w:val="20"/>
                <w:szCs w:val="20"/>
              </w:rPr>
              <w:t xml:space="preserve"> </w:t>
            </w:r>
            <w:proofErr w:type="spellStart"/>
            <w:r w:rsidRPr="0044578E">
              <w:rPr>
                <w:rFonts w:ascii="Calibri" w:hAnsi="Calibri" w:cs="Calibri"/>
                <w:sz w:val="20"/>
                <w:szCs w:val="20"/>
              </w:rPr>
              <w:t>functionale</w:t>
            </w:r>
            <w:proofErr w:type="spellEnd"/>
          </w:p>
        </w:tc>
        <w:tc>
          <w:tcPr>
            <w:tcW w:w="1436" w:type="dxa"/>
            <w:tcBorders>
              <w:top w:val="nil"/>
              <w:left w:val="nil"/>
              <w:bottom w:val="single" w:sz="4" w:space="0" w:color="auto"/>
              <w:right w:val="single" w:sz="4" w:space="0" w:color="auto"/>
            </w:tcBorders>
            <w:shd w:val="clear" w:color="auto" w:fill="auto"/>
            <w:noWrap/>
            <w:vAlign w:val="bottom"/>
            <w:hideMark/>
          </w:tcPr>
          <w:p w14:paraId="10D6A35D" w14:textId="77777777" w:rsidR="0044578E" w:rsidRPr="0044578E" w:rsidRDefault="0044578E" w:rsidP="0044578E">
            <w:pPr>
              <w:spacing w:before="0" w:line="240" w:lineRule="auto"/>
              <w:jc w:val="right"/>
              <w:rPr>
                <w:rFonts w:ascii="Calibri" w:hAnsi="Calibri" w:cs="Calibri"/>
                <w:sz w:val="20"/>
                <w:szCs w:val="20"/>
              </w:rPr>
            </w:pPr>
            <w:r w:rsidRPr="0044578E">
              <w:rPr>
                <w:rFonts w:ascii="Calibri" w:hAnsi="Calibri" w:cs="Calibri"/>
                <w:sz w:val="20"/>
                <w:szCs w:val="20"/>
              </w:rPr>
              <w:t>313.294,53</w:t>
            </w:r>
          </w:p>
        </w:tc>
        <w:tc>
          <w:tcPr>
            <w:tcW w:w="1436" w:type="dxa"/>
            <w:tcBorders>
              <w:top w:val="nil"/>
              <w:left w:val="nil"/>
              <w:bottom w:val="single" w:sz="4" w:space="0" w:color="auto"/>
              <w:right w:val="single" w:sz="4" w:space="0" w:color="auto"/>
            </w:tcBorders>
            <w:shd w:val="clear" w:color="auto" w:fill="auto"/>
            <w:noWrap/>
            <w:vAlign w:val="bottom"/>
            <w:hideMark/>
          </w:tcPr>
          <w:p w14:paraId="1545CFB3" w14:textId="77777777" w:rsidR="0044578E" w:rsidRPr="0044578E" w:rsidRDefault="0044578E" w:rsidP="0044578E">
            <w:pPr>
              <w:spacing w:before="0" w:line="240" w:lineRule="auto"/>
              <w:jc w:val="right"/>
              <w:rPr>
                <w:rFonts w:ascii="Calibri" w:hAnsi="Calibri" w:cs="Calibri"/>
                <w:sz w:val="20"/>
                <w:szCs w:val="20"/>
              </w:rPr>
            </w:pPr>
            <w:r w:rsidRPr="0044578E">
              <w:rPr>
                <w:rFonts w:ascii="Calibri" w:hAnsi="Calibri" w:cs="Calibri"/>
                <w:sz w:val="20"/>
                <w:szCs w:val="20"/>
              </w:rPr>
              <w:t>59.525,95</w:t>
            </w:r>
          </w:p>
        </w:tc>
        <w:tc>
          <w:tcPr>
            <w:tcW w:w="1428" w:type="dxa"/>
            <w:gridSpan w:val="2"/>
            <w:tcBorders>
              <w:top w:val="nil"/>
              <w:left w:val="nil"/>
              <w:bottom w:val="single" w:sz="4" w:space="0" w:color="auto"/>
              <w:right w:val="single" w:sz="8" w:space="0" w:color="auto"/>
            </w:tcBorders>
            <w:shd w:val="clear" w:color="auto" w:fill="auto"/>
            <w:noWrap/>
            <w:vAlign w:val="bottom"/>
            <w:hideMark/>
          </w:tcPr>
          <w:p w14:paraId="323DC03F" w14:textId="77777777" w:rsidR="0044578E" w:rsidRPr="0044578E" w:rsidRDefault="0044578E" w:rsidP="0044578E">
            <w:pPr>
              <w:spacing w:before="0" w:line="240" w:lineRule="auto"/>
              <w:jc w:val="right"/>
              <w:rPr>
                <w:rFonts w:ascii="Calibri" w:hAnsi="Calibri" w:cs="Calibri"/>
                <w:sz w:val="20"/>
                <w:szCs w:val="20"/>
              </w:rPr>
            </w:pPr>
            <w:r w:rsidRPr="0044578E">
              <w:rPr>
                <w:rFonts w:ascii="Calibri" w:hAnsi="Calibri" w:cs="Calibri"/>
                <w:sz w:val="20"/>
                <w:szCs w:val="20"/>
              </w:rPr>
              <w:t>372.820,48</w:t>
            </w:r>
          </w:p>
        </w:tc>
      </w:tr>
      <w:tr w:rsidR="0044578E" w:rsidRPr="0044578E" w14:paraId="5241FF24" w14:textId="77777777" w:rsidTr="0044578E">
        <w:trPr>
          <w:trHeight w:val="320"/>
        </w:trPr>
        <w:tc>
          <w:tcPr>
            <w:tcW w:w="728" w:type="dxa"/>
            <w:tcBorders>
              <w:top w:val="nil"/>
              <w:left w:val="single" w:sz="8" w:space="0" w:color="auto"/>
              <w:bottom w:val="single" w:sz="4" w:space="0" w:color="auto"/>
              <w:right w:val="single" w:sz="4" w:space="0" w:color="auto"/>
            </w:tcBorders>
            <w:shd w:val="clear" w:color="auto" w:fill="auto"/>
            <w:noWrap/>
            <w:vAlign w:val="center"/>
            <w:hideMark/>
          </w:tcPr>
          <w:p w14:paraId="0B3FAA52" w14:textId="77777777" w:rsidR="0044578E" w:rsidRPr="0044578E" w:rsidRDefault="0044578E" w:rsidP="0044578E">
            <w:pPr>
              <w:spacing w:before="0" w:line="240" w:lineRule="auto"/>
              <w:jc w:val="center"/>
              <w:rPr>
                <w:rFonts w:ascii="Calibri" w:hAnsi="Calibri" w:cs="Calibri"/>
                <w:color w:val="000000"/>
                <w:sz w:val="20"/>
                <w:szCs w:val="20"/>
              </w:rPr>
            </w:pPr>
            <w:r w:rsidRPr="0044578E">
              <w:rPr>
                <w:rFonts w:ascii="Calibri" w:hAnsi="Calibri" w:cs="Calibri"/>
                <w:color w:val="000000"/>
                <w:sz w:val="20"/>
                <w:szCs w:val="20"/>
              </w:rPr>
              <w:t>4.3</w:t>
            </w:r>
          </w:p>
        </w:tc>
        <w:tc>
          <w:tcPr>
            <w:tcW w:w="5368" w:type="dxa"/>
            <w:tcBorders>
              <w:top w:val="nil"/>
              <w:left w:val="nil"/>
              <w:bottom w:val="single" w:sz="4" w:space="0" w:color="auto"/>
              <w:right w:val="single" w:sz="4" w:space="0" w:color="auto"/>
            </w:tcBorders>
            <w:shd w:val="clear" w:color="auto" w:fill="auto"/>
            <w:vAlign w:val="bottom"/>
            <w:hideMark/>
          </w:tcPr>
          <w:p w14:paraId="2475D55F" w14:textId="77777777" w:rsidR="0044578E" w:rsidRPr="0044578E" w:rsidRDefault="0044578E" w:rsidP="0044578E">
            <w:pPr>
              <w:spacing w:before="0" w:line="240" w:lineRule="auto"/>
              <w:jc w:val="left"/>
              <w:rPr>
                <w:rFonts w:ascii="Calibri" w:hAnsi="Calibri" w:cs="Calibri"/>
                <w:sz w:val="20"/>
                <w:szCs w:val="20"/>
              </w:rPr>
            </w:pPr>
            <w:proofErr w:type="spellStart"/>
            <w:r w:rsidRPr="0044578E">
              <w:rPr>
                <w:rFonts w:ascii="Calibri" w:hAnsi="Calibri" w:cs="Calibri"/>
                <w:sz w:val="20"/>
                <w:szCs w:val="20"/>
              </w:rPr>
              <w:t>Utilaje</w:t>
            </w:r>
            <w:proofErr w:type="spellEnd"/>
            <w:r w:rsidRPr="0044578E">
              <w:rPr>
                <w:rFonts w:ascii="Calibri" w:hAnsi="Calibri" w:cs="Calibri"/>
                <w:sz w:val="20"/>
                <w:szCs w:val="20"/>
              </w:rPr>
              <w:t xml:space="preserve">, </w:t>
            </w:r>
            <w:proofErr w:type="spellStart"/>
            <w:r w:rsidRPr="0044578E">
              <w:rPr>
                <w:rFonts w:ascii="Calibri" w:hAnsi="Calibri" w:cs="Calibri"/>
                <w:sz w:val="20"/>
                <w:szCs w:val="20"/>
              </w:rPr>
              <w:t>echipamente</w:t>
            </w:r>
            <w:proofErr w:type="spellEnd"/>
            <w:r w:rsidRPr="0044578E">
              <w:rPr>
                <w:rFonts w:ascii="Calibri" w:hAnsi="Calibri" w:cs="Calibri"/>
                <w:sz w:val="20"/>
                <w:szCs w:val="20"/>
              </w:rPr>
              <w:t xml:space="preserve"> </w:t>
            </w:r>
            <w:proofErr w:type="spellStart"/>
            <w:r w:rsidRPr="0044578E">
              <w:rPr>
                <w:rFonts w:ascii="Calibri" w:hAnsi="Calibri" w:cs="Calibri"/>
                <w:sz w:val="20"/>
                <w:szCs w:val="20"/>
              </w:rPr>
              <w:t>tehnologice</w:t>
            </w:r>
            <w:proofErr w:type="spellEnd"/>
            <w:r w:rsidRPr="0044578E">
              <w:rPr>
                <w:rFonts w:ascii="Calibri" w:hAnsi="Calibri" w:cs="Calibri"/>
                <w:sz w:val="20"/>
                <w:szCs w:val="20"/>
              </w:rPr>
              <w:t xml:space="preserve"> </w:t>
            </w:r>
            <w:proofErr w:type="spellStart"/>
            <w:r w:rsidRPr="0044578E">
              <w:rPr>
                <w:rFonts w:ascii="Calibri" w:hAnsi="Calibri" w:cs="Calibri"/>
                <w:sz w:val="20"/>
                <w:szCs w:val="20"/>
              </w:rPr>
              <w:t>si</w:t>
            </w:r>
            <w:proofErr w:type="spellEnd"/>
            <w:r w:rsidRPr="0044578E">
              <w:rPr>
                <w:rFonts w:ascii="Calibri" w:hAnsi="Calibri" w:cs="Calibri"/>
                <w:sz w:val="20"/>
                <w:szCs w:val="20"/>
              </w:rPr>
              <w:t xml:space="preserve"> </w:t>
            </w:r>
            <w:proofErr w:type="spellStart"/>
            <w:r w:rsidRPr="0044578E">
              <w:rPr>
                <w:rFonts w:ascii="Calibri" w:hAnsi="Calibri" w:cs="Calibri"/>
                <w:sz w:val="20"/>
                <w:szCs w:val="20"/>
              </w:rPr>
              <w:t>functionale</w:t>
            </w:r>
            <w:proofErr w:type="spellEnd"/>
            <w:r w:rsidRPr="0044578E">
              <w:rPr>
                <w:rFonts w:ascii="Calibri" w:hAnsi="Calibri" w:cs="Calibri"/>
                <w:sz w:val="20"/>
                <w:szCs w:val="20"/>
              </w:rPr>
              <w:t xml:space="preserve"> care </w:t>
            </w:r>
            <w:proofErr w:type="spellStart"/>
            <w:r w:rsidRPr="0044578E">
              <w:rPr>
                <w:rFonts w:ascii="Calibri" w:hAnsi="Calibri" w:cs="Calibri"/>
                <w:sz w:val="20"/>
                <w:szCs w:val="20"/>
              </w:rPr>
              <w:t>necesita</w:t>
            </w:r>
            <w:proofErr w:type="spellEnd"/>
            <w:r w:rsidRPr="0044578E">
              <w:rPr>
                <w:rFonts w:ascii="Calibri" w:hAnsi="Calibri" w:cs="Calibri"/>
                <w:sz w:val="20"/>
                <w:szCs w:val="20"/>
              </w:rPr>
              <w:t xml:space="preserve"> </w:t>
            </w:r>
            <w:proofErr w:type="spellStart"/>
            <w:r w:rsidRPr="0044578E">
              <w:rPr>
                <w:rFonts w:ascii="Calibri" w:hAnsi="Calibri" w:cs="Calibri"/>
                <w:sz w:val="20"/>
                <w:szCs w:val="20"/>
              </w:rPr>
              <w:t>montaj</w:t>
            </w:r>
            <w:proofErr w:type="spellEnd"/>
          </w:p>
        </w:tc>
        <w:tc>
          <w:tcPr>
            <w:tcW w:w="1436" w:type="dxa"/>
            <w:tcBorders>
              <w:top w:val="nil"/>
              <w:left w:val="nil"/>
              <w:bottom w:val="single" w:sz="4" w:space="0" w:color="auto"/>
              <w:right w:val="single" w:sz="4" w:space="0" w:color="auto"/>
            </w:tcBorders>
            <w:shd w:val="clear" w:color="auto" w:fill="auto"/>
            <w:noWrap/>
            <w:vAlign w:val="bottom"/>
            <w:hideMark/>
          </w:tcPr>
          <w:p w14:paraId="57875F39" w14:textId="77777777" w:rsidR="0044578E" w:rsidRPr="0044578E" w:rsidRDefault="0044578E" w:rsidP="0044578E">
            <w:pPr>
              <w:spacing w:before="0" w:line="240" w:lineRule="auto"/>
              <w:jc w:val="right"/>
              <w:rPr>
                <w:rFonts w:ascii="Calibri" w:hAnsi="Calibri" w:cs="Calibri"/>
                <w:sz w:val="20"/>
                <w:szCs w:val="20"/>
              </w:rPr>
            </w:pPr>
            <w:r w:rsidRPr="0044578E">
              <w:rPr>
                <w:rFonts w:ascii="Calibri" w:hAnsi="Calibri" w:cs="Calibri"/>
                <w:sz w:val="20"/>
                <w:szCs w:val="20"/>
              </w:rPr>
              <w:t>1.105.613,03</w:t>
            </w:r>
          </w:p>
        </w:tc>
        <w:tc>
          <w:tcPr>
            <w:tcW w:w="1436" w:type="dxa"/>
            <w:tcBorders>
              <w:top w:val="nil"/>
              <w:left w:val="nil"/>
              <w:bottom w:val="single" w:sz="4" w:space="0" w:color="auto"/>
              <w:right w:val="single" w:sz="4" w:space="0" w:color="auto"/>
            </w:tcBorders>
            <w:shd w:val="clear" w:color="auto" w:fill="auto"/>
            <w:noWrap/>
            <w:vAlign w:val="bottom"/>
            <w:hideMark/>
          </w:tcPr>
          <w:p w14:paraId="7F5CF302" w14:textId="77777777" w:rsidR="0044578E" w:rsidRPr="0044578E" w:rsidRDefault="0044578E" w:rsidP="0044578E">
            <w:pPr>
              <w:spacing w:before="0" w:line="240" w:lineRule="auto"/>
              <w:jc w:val="right"/>
              <w:rPr>
                <w:rFonts w:ascii="Calibri" w:hAnsi="Calibri" w:cs="Calibri"/>
                <w:sz w:val="20"/>
                <w:szCs w:val="20"/>
              </w:rPr>
            </w:pPr>
            <w:r w:rsidRPr="0044578E">
              <w:rPr>
                <w:rFonts w:ascii="Calibri" w:hAnsi="Calibri" w:cs="Calibri"/>
                <w:sz w:val="20"/>
                <w:szCs w:val="20"/>
              </w:rPr>
              <w:t>210.066,48</w:t>
            </w:r>
          </w:p>
        </w:tc>
        <w:tc>
          <w:tcPr>
            <w:tcW w:w="1428" w:type="dxa"/>
            <w:gridSpan w:val="2"/>
            <w:tcBorders>
              <w:top w:val="nil"/>
              <w:left w:val="nil"/>
              <w:bottom w:val="single" w:sz="4" w:space="0" w:color="auto"/>
              <w:right w:val="single" w:sz="8" w:space="0" w:color="auto"/>
            </w:tcBorders>
            <w:shd w:val="clear" w:color="auto" w:fill="auto"/>
            <w:noWrap/>
            <w:vAlign w:val="bottom"/>
            <w:hideMark/>
          </w:tcPr>
          <w:p w14:paraId="2BE383BF" w14:textId="77777777" w:rsidR="0044578E" w:rsidRPr="0044578E" w:rsidRDefault="0044578E" w:rsidP="0044578E">
            <w:pPr>
              <w:spacing w:before="0" w:line="240" w:lineRule="auto"/>
              <w:jc w:val="right"/>
              <w:rPr>
                <w:rFonts w:ascii="Calibri" w:hAnsi="Calibri" w:cs="Calibri"/>
                <w:sz w:val="20"/>
                <w:szCs w:val="20"/>
              </w:rPr>
            </w:pPr>
            <w:r w:rsidRPr="0044578E">
              <w:rPr>
                <w:rFonts w:ascii="Calibri" w:hAnsi="Calibri" w:cs="Calibri"/>
                <w:sz w:val="20"/>
                <w:szCs w:val="20"/>
              </w:rPr>
              <w:t>1.315.679,51</w:t>
            </w:r>
          </w:p>
        </w:tc>
      </w:tr>
      <w:tr w:rsidR="0044578E" w:rsidRPr="0044578E" w14:paraId="691C9AB1" w14:textId="77777777" w:rsidTr="0044578E">
        <w:trPr>
          <w:trHeight w:val="600"/>
        </w:trPr>
        <w:tc>
          <w:tcPr>
            <w:tcW w:w="728" w:type="dxa"/>
            <w:tcBorders>
              <w:top w:val="nil"/>
              <w:left w:val="single" w:sz="8" w:space="0" w:color="auto"/>
              <w:bottom w:val="single" w:sz="4" w:space="0" w:color="auto"/>
              <w:right w:val="single" w:sz="4" w:space="0" w:color="auto"/>
            </w:tcBorders>
            <w:shd w:val="clear" w:color="auto" w:fill="auto"/>
            <w:noWrap/>
            <w:vAlign w:val="center"/>
            <w:hideMark/>
          </w:tcPr>
          <w:p w14:paraId="48E5F03A" w14:textId="77777777" w:rsidR="0044578E" w:rsidRPr="0044578E" w:rsidRDefault="0044578E" w:rsidP="0044578E">
            <w:pPr>
              <w:spacing w:before="0" w:line="240" w:lineRule="auto"/>
              <w:jc w:val="center"/>
              <w:rPr>
                <w:rFonts w:ascii="Calibri" w:hAnsi="Calibri" w:cs="Calibri"/>
                <w:color w:val="000000"/>
                <w:sz w:val="20"/>
                <w:szCs w:val="20"/>
              </w:rPr>
            </w:pPr>
            <w:r w:rsidRPr="0044578E">
              <w:rPr>
                <w:rFonts w:ascii="Calibri" w:hAnsi="Calibri" w:cs="Calibri"/>
                <w:color w:val="000000"/>
                <w:sz w:val="20"/>
                <w:szCs w:val="20"/>
              </w:rPr>
              <w:t>4.4</w:t>
            </w:r>
          </w:p>
        </w:tc>
        <w:tc>
          <w:tcPr>
            <w:tcW w:w="5368" w:type="dxa"/>
            <w:tcBorders>
              <w:top w:val="nil"/>
              <w:left w:val="nil"/>
              <w:bottom w:val="single" w:sz="4" w:space="0" w:color="auto"/>
              <w:right w:val="single" w:sz="4" w:space="0" w:color="auto"/>
            </w:tcBorders>
            <w:shd w:val="clear" w:color="auto" w:fill="auto"/>
            <w:vAlign w:val="bottom"/>
            <w:hideMark/>
          </w:tcPr>
          <w:p w14:paraId="383DCD58" w14:textId="77777777" w:rsidR="0044578E" w:rsidRPr="0044578E" w:rsidRDefault="0044578E" w:rsidP="0044578E">
            <w:pPr>
              <w:spacing w:before="0" w:line="240" w:lineRule="auto"/>
              <w:jc w:val="left"/>
              <w:rPr>
                <w:rFonts w:ascii="Calibri" w:hAnsi="Calibri" w:cs="Calibri"/>
                <w:sz w:val="20"/>
                <w:szCs w:val="20"/>
              </w:rPr>
            </w:pPr>
            <w:proofErr w:type="spellStart"/>
            <w:r w:rsidRPr="0044578E">
              <w:rPr>
                <w:rFonts w:ascii="Calibri" w:hAnsi="Calibri" w:cs="Calibri"/>
                <w:sz w:val="20"/>
                <w:szCs w:val="20"/>
              </w:rPr>
              <w:t>Utilaje</w:t>
            </w:r>
            <w:proofErr w:type="spellEnd"/>
            <w:r w:rsidRPr="0044578E">
              <w:rPr>
                <w:rFonts w:ascii="Calibri" w:hAnsi="Calibri" w:cs="Calibri"/>
                <w:sz w:val="20"/>
                <w:szCs w:val="20"/>
              </w:rPr>
              <w:t xml:space="preserve">, </w:t>
            </w:r>
            <w:proofErr w:type="spellStart"/>
            <w:r w:rsidRPr="0044578E">
              <w:rPr>
                <w:rFonts w:ascii="Calibri" w:hAnsi="Calibri" w:cs="Calibri"/>
                <w:sz w:val="20"/>
                <w:szCs w:val="20"/>
              </w:rPr>
              <w:t>echipamente</w:t>
            </w:r>
            <w:proofErr w:type="spellEnd"/>
            <w:r w:rsidRPr="0044578E">
              <w:rPr>
                <w:rFonts w:ascii="Calibri" w:hAnsi="Calibri" w:cs="Calibri"/>
                <w:sz w:val="20"/>
                <w:szCs w:val="20"/>
              </w:rPr>
              <w:t xml:space="preserve"> </w:t>
            </w:r>
            <w:proofErr w:type="spellStart"/>
            <w:r w:rsidRPr="0044578E">
              <w:rPr>
                <w:rFonts w:ascii="Calibri" w:hAnsi="Calibri" w:cs="Calibri"/>
                <w:sz w:val="20"/>
                <w:szCs w:val="20"/>
              </w:rPr>
              <w:t>tehnologice</w:t>
            </w:r>
            <w:proofErr w:type="spellEnd"/>
            <w:r w:rsidRPr="0044578E">
              <w:rPr>
                <w:rFonts w:ascii="Calibri" w:hAnsi="Calibri" w:cs="Calibri"/>
                <w:sz w:val="20"/>
                <w:szCs w:val="20"/>
              </w:rPr>
              <w:t xml:space="preserve"> </w:t>
            </w:r>
            <w:proofErr w:type="spellStart"/>
            <w:r w:rsidRPr="0044578E">
              <w:rPr>
                <w:rFonts w:ascii="Calibri" w:hAnsi="Calibri" w:cs="Calibri"/>
                <w:sz w:val="20"/>
                <w:szCs w:val="20"/>
              </w:rPr>
              <w:t>si</w:t>
            </w:r>
            <w:proofErr w:type="spellEnd"/>
            <w:r w:rsidRPr="0044578E">
              <w:rPr>
                <w:rFonts w:ascii="Calibri" w:hAnsi="Calibri" w:cs="Calibri"/>
                <w:sz w:val="20"/>
                <w:szCs w:val="20"/>
              </w:rPr>
              <w:t xml:space="preserve"> </w:t>
            </w:r>
            <w:proofErr w:type="spellStart"/>
            <w:r w:rsidRPr="0044578E">
              <w:rPr>
                <w:rFonts w:ascii="Calibri" w:hAnsi="Calibri" w:cs="Calibri"/>
                <w:sz w:val="20"/>
                <w:szCs w:val="20"/>
              </w:rPr>
              <w:t>functionale</w:t>
            </w:r>
            <w:proofErr w:type="spellEnd"/>
            <w:r w:rsidRPr="0044578E">
              <w:rPr>
                <w:rFonts w:ascii="Calibri" w:hAnsi="Calibri" w:cs="Calibri"/>
                <w:sz w:val="20"/>
                <w:szCs w:val="20"/>
              </w:rPr>
              <w:t xml:space="preserve"> care nu </w:t>
            </w:r>
            <w:proofErr w:type="spellStart"/>
            <w:r w:rsidRPr="0044578E">
              <w:rPr>
                <w:rFonts w:ascii="Calibri" w:hAnsi="Calibri" w:cs="Calibri"/>
                <w:sz w:val="20"/>
                <w:szCs w:val="20"/>
              </w:rPr>
              <w:t>necesita</w:t>
            </w:r>
            <w:proofErr w:type="spellEnd"/>
            <w:r w:rsidRPr="0044578E">
              <w:rPr>
                <w:rFonts w:ascii="Calibri" w:hAnsi="Calibri" w:cs="Calibri"/>
                <w:sz w:val="20"/>
                <w:szCs w:val="20"/>
              </w:rPr>
              <w:t xml:space="preserve"> </w:t>
            </w:r>
            <w:proofErr w:type="spellStart"/>
            <w:r w:rsidRPr="0044578E">
              <w:rPr>
                <w:rFonts w:ascii="Calibri" w:hAnsi="Calibri" w:cs="Calibri"/>
                <w:sz w:val="20"/>
                <w:szCs w:val="20"/>
              </w:rPr>
              <w:t>montaj</w:t>
            </w:r>
            <w:proofErr w:type="spellEnd"/>
            <w:r w:rsidRPr="0044578E">
              <w:rPr>
                <w:rFonts w:ascii="Calibri" w:hAnsi="Calibri" w:cs="Calibri"/>
                <w:sz w:val="20"/>
                <w:szCs w:val="20"/>
              </w:rPr>
              <w:t xml:space="preserve"> </w:t>
            </w:r>
            <w:proofErr w:type="spellStart"/>
            <w:r w:rsidRPr="0044578E">
              <w:rPr>
                <w:rFonts w:ascii="Calibri" w:hAnsi="Calibri" w:cs="Calibri"/>
                <w:sz w:val="20"/>
                <w:szCs w:val="20"/>
              </w:rPr>
              <w:t>si</w:t>
            </w:r>
            <w:proofErr w:type="spellEnd"/>
            <w:r w:rsidRPr="0044578E">
              <w:rPr>
                <w:rFonts w:ascii="Calibri" w:hAnsi="Calibri" w:cs="Calibri"/>
                <w:sz w:val="20"/>
                <w:szCs w:val="20"/>
              </w:rPr>
              <w:t xml:space="preserve"> </w:t>
            </w:r>
            <w:proofErr w:type="spellStart"/>
            <w:r w:rsidRPr="0044578E">
              <w:rPr>
                <w:rFonts w:ascii="Calibri" w:hAnsi="Calibri" w:cs="Calibri"/>
                <w:sz w:val="20"/>
                <w:szCs w:val="20"/>
              </w:rPr>
              <w:t>echipamente</w:t>
            </w:r>
            <w:proofErr w:type="spellEnd"/>
            <w:r w:rsidRPr="0044578E">
              <w:rPr>
                <w:rFonts w:ascii="Calibri" w:hAnsi="Calibri" w:cs="Calibri"/>
                <w:sz w:val="20"/>
                <w:szCs w:val="20"/>
              </w:rPr>
              <w:t xml:space="preserve"> de transport</w:t>
            </w:r>
          </w:p>
        </w:tc>
        <w:tc>
          <w:tcPr>
            <w:tcW w:w="1436" w:type="dxa"/>
            <w:tcBorders>
              <w:top w:val="nil"/>
              <w:left w:val="nil"/>
              <w:bottom w:val="single" w:sz="4" w:space="0" w:color="auto"/>
              <w:right w:val="single" w:sz="4" w:space="0" w:color="auto"/>
            </w:tcBorders>
            <w:shd w:val="clear" w:color="auto" w:fill="auto"/>
            <w:noWrap/>
            <w:vAlign w:val="bottom"/>
            <w:hideMark/>
          </w:tcPr>
          <w:p w14:paraId="35FB6E81" w14:textId="77777777" w:rsidR="0044578E" w:rsidRPr="0044578E" w:rsidRDefault="0044578E" w:rsidP="0044578E">
            <w:pPr>
              <w:spacing w:before="0" w:line="240" w:lineRule="auto"/>
              <w:jc w:val="right"/>
              <w:rPr>
                <w:rFonts w:ascii="Calibri" w:hAnsi="Calibri" w:cs="Calibri"/>
                <w:sz w:val="20"/>
                <w:szCs w:val="20"/>
              </w:rPr>
            </w:pPr>
            <w:r w:rsidRPr="0044578E">
              <w:rPr>
                <w:rFonts w:ascii="Calibri" w:hAnsi="Calibri" w:cs="Calibri"/>
                <w:sz w:val="20"/>
                <w:szCs w:val="20"/>
              </w:rPr>
              <w:t>0,00</w:t>
            </w:r>
          </w:p>
        </w:tc>
        <w:tc>
          <w:tcPr>
            <w:tcW w:w="1436" w:type="dxa"/>
            <w:tcBorders>
              <w:top w:val="nil"/>
              <w:left w:val="nil"/>
              <w:bottom w:val="single" w:sz="4" w:space="0" w:color="auto"/>
              <w:right w:val="single" w:sz="4" w:space="0" w:color="auto"/>
            </w:tcBorders>
            <w:shd w:val="clear" w:color="auto" w:fill="auto"/>
            <w:noWrap/>
            <w:vAlign w:val="bottom"/>
            <w:hideMark/>
          </w:tcPr>
          <w:p w14:paraId="09CB13EC" w14:textId="77777777" w:rsidR="0044578E" w:rsidRPr="0044578E" w:rsidRDefault="0044578E" w:rsidP="0044578E">
            <w:pPr>
              <w:spacing w:before="0" w:line="240" w:lineRule="auto"/>
              <w:jc w:val="right"/>
              <w:rPr>
                <w:rFonts w:ascii="Calibri" w:hAnsi="Calibri" w:cs="Calibri"/>
                <w:sz w:val="20"/>
                <w:szCs w:val="20"/>
              </w:rPr>
            </w:pPr>
            <w:r w:rsidRPr="0044578E">
              <w:rPr>
                <w:rFonts w:ascii="Calibri" w:hAnsi="Calibri" w:cs="Calibri"/>
                <w:sz w:val="20"/>
                <w:szCs w:val="20"/>
              </w:rPr>
              <w:t>0,00</w:t>
            </w:r>
          </w:p>
        </w:tc>
        <w:tc>
          <w:tcPr>
            <w:tcW w:w="1428" w:type="dxa"/>
            <w:gridSpan w:val="2"/>
            <w:tcBorders>
              <w:top w:val="nil"/>
              <w:left w:val="nil"/>
              <w:bottom w:val="single" w:sz="4" w:space="0" w:color="auto"/>
              <w:right w:val="single" w:sz="8" w:space="0" w:color="auto"/>
            </w:tcBorders>
            <w:shd w:val="clear" w:color="auto" w:fill="auto"/>
            <w:noWrap/>
            <w:vAlign w:val="bottom"/>
            <w:hideMark/>
          </w:tcPr>
          <w:p w14:paraId="4EC7FC08" w14:textId="77777777" w:rsidR="0044578E" w:rsidRPr="0044578E" w:rsidRDefault="0044578E" w:rsidP="0044578E">
            <w:pPr>
              <w:spacing w:before="0" w:line="240" w:lineRule="auto"/>
              <w:jc w:val="right"/>
              <w:rPr>
                <w:rFonts w:ascii="Calibri" w:hAnsi="Calibri" w:cs="Calibri"/>
                <w:sz w:val="20"/>
                <w:szCs w:val="20"/>
              </w:rPr>
            </w:pPr>
            <w:r w:rsidRPr="0044578E">
              <w:rPr>
                <w:rFonts w:ascii="Calibri" w:hAnsi="Calibri" w:cs="Calibri"/>
                <w:sz w:val="20"/>
                <w:szCs w:val="20"/>
              </w:rPr>
              <w:t>0,00</w:t>
            </w:r>
          </w:p>
        </w:tc>
      </w:tr>
      <w:tr w:rsidR="0044578E" w:rsidRPr="0044578E" w14:paraId="3B0FA6EA" w14:textId="77777777" w:rsidTr="0044578E">
        <w:trPr>
          <w:trHeight w:val="320"/>
        </w:trPr>
        <w:tc>
          <w:tcPr>
            <w:tcW w:w="728" w:type="dxa"/>
            <w:tcBorders>
              <w:top w:val="nil"/>
              <w:left w:val="single" w:sz="8" w:space="0" w:color="auto"/>
              <w:bottom w:val="single" w:sz="4" w:space="0" w:color="auto"/>
              <w:right w:val="single" w:sz="4" w:space="0" w:color="auto"/>
            </w:tcBorders>
            <w:shd w:val="clear" w:color="auto" w:fill="auto"/>
            <w:noWrap/>
            <w:vAlign w:val="center"/>
            <w:hideMark/>
          </w:tcPr>
          <w:p w14:paraId="096765B3" w14:textId="77777777" w:rsidR="0044578E" w:rsidRPr="0044578E" w:rsidRDefault="0044578E" w:rsidP="0044578E">
            <w:pPr>
              <w:spacing w:before="0" w:line="240" w:lineRule="auto"/>
              <w:jc w:val="center"/>
              <w:rPr>
                <w:rFonts w:ascii="Calibri" w:hAnsi="Calibri" w:cs="Calibri"/>
                <w:color w:val="000000"/>
                <w:sz w:val="20"/>
                <w:szCs w:val="20"/>
              </w:rPr>
            </w:pPr>
            <w:r w:rsidRPr="0044578E">
              <w:rPr>
                <w:rFonts w:ascii="Calibri" w:hAnsi="Calibri" w:cs="Calibri"/>
                <w:color w:val="000000"/>
                <w:sz w:val="20"/>
                <w:szCs w:val="20"/>
              </w:rPr>
              <w:t>4.5</w:t>
            </w:r>
          </w:p>
        </w:tc>
        <w:tc>
          <w:tcPr>
            <w:tcW w:w="5368" w:type="dxa"/>
            <w:tcBorders>
              <w:top w:val="nil"/>
              <w:left w:val="nil"/>
              <w:bottom w:val="single" w:sz="4" w:space="0" w:color="auto"/>
              <w:right w:val="single" w:sz="4" w:space="0" w:color="auto"/>
            </w:tcBorders>
            <w:shd w:val="clear" w:color="auto" w:fill="auto"/>
            <w:vAlign w:val="bottom"/>
            <w:hideMark/>
          </w:tcPr>
          <w:p w14:paraId="5EB53EFF" w14:textId="77777777" w:rsidR="0044578E" w:rsidRPr="0044578E" w:rsidRDefault="0044578E" w:rsidP="0044578E">
            <w:pPr>
              <w:spacing w:before="0" w:line="240" w:lineRule="auto"/>
              <w:jc w:val="left"/>
              <w:rPr>
                <w:rFonts w:ascii="Calibri" w:hAnsi="Calibri" w:cs="Calibri"/>
                <w:sz w:val="20"/>
                <w:szCs w:val="20"/>
              </w:rPr>
            </w:pPr>
            <w:proofErr w:type="spellStart"/>
            <w:r w:rsidRPr="0044578E">
              <w:rPr>
                <w:rFonts w:ascii="Calibri" w:hAnsi="Calibri" w:cs="Calibri"/>
                <w:sz w:val="20"/>
                <w:szCs w:val="20"/>
              </w:rPr>
              <w:t>Dotari</w:t>
            </w:r>
            <w:proofErr w:type="spellEnd"/>
          </w:p>
        </w:tc>
        <w:tc>
          <w:tcPr>
            <w:tcW w:w="1436" w:type="dxa"/>
            <w:tcBorders>
              <w:top w:val="nil"/>
              <w:left w:val="nil"/>
              <w:bottom w:val="single" w:sz="4" w:space="0" w:color="auto"/>
              <w:right w:val="single" w:sz="4" w:space="0" w:color="auto"/>
            </w:tcBorders>
            <w:shd w:val="clear" w:color="auto" w:fill="auto"/>
            <w:noWrap/>
            <w:vAlign w:val="bottom"/>
            <w:hideMark/>
          </w:tcPr>
          <w:p w14:paraId="6A3E949A" w14:textId="77777777" w:rsidR="0044578E" w:rsidRPr="0044578E" w:rsidRDefault="0044578E" w:rsidP="0044578E">
            <w:pPr>
              <w:spacing w:before="0" w:line="240" w:lineRule="auto"/>
              <w:jc w:val="right"/>
              <w:rPr>
                <w:rFonts w:ascii="Calibri" w:hAnsi="Calibri" w:cs="Calibri"/>
                <w:sz w:val="20"/>
                <w:szCs w:val="20"/>
              </w:rPr>
            </w:pPr>
            <w:r w:rsidRPr="0044578E">
              <w:rPr>
                <w:rFonts w:ascii="Calibri" w:hAnsi="Calibri" w:cs="Calibri"/>
                <w:sz w:val="20"/>
                <w:szCs w:val="20"/>
              </w:rPr>
              <w:t>0,00</w:t>
            </w:r>
          </w:p>
        </w:tc>
        <w:tc>
          <w:tcPr>
            <w:tcW w:w="1436" w:type="dxa"/>
            <w:tcBorders>
              <w:top w:val="nil"/>
              <w:left w:val="nil"/>
              <w:bottom w:val="single" w:sz="4" w:space="0" w:color="auto"/>
              <w:right w:val="single" w:sz="4" w:space="0" w:color="auto"/>
            </w:tcBorders>
            <w:shd w:val="clear" w:color="auto" w:fill="auto"/>
            <w:noWrap/>
            <w:vAlign w:val="bottom"/>
            <w:hideMark/>
          </w:tcPr>
          <w:p w14:paraId="7DD7BB39" w14:textId="77777777" w:rsidR="0044578E" w:rsidRPr="0044578E" w:rsidRDefault="0044578E" w:rsidP="0044578E">
            <w:pPr>
              <w:spacing w:before="0" w:line="240" w:lineRule="auto"/>
              <w:jc w:val="right"/>
              <w:rPr>
                <w:rFonts w:ascii="Calibri" w:hAnsi="Calibri" w:cs="Calibri"/>
                <w:sz w:val="20"/>
                <w:szCs w:val="20"/>
              </w:rPr>
            </w:pPr>
            <w:r w:rsidRPr="0044578E">
              <w:rPr>
                <w:rFonts w:ascii="Calibri" w:hAnsi="Calibri" w:cs="Calibri"/>
                <w:sz w:val="20"/>
                <w:szCs w:val="20"/>
              </w:rPr>
              <w:t>0,00</w:t>
            </w:r>
          </w:p>
        </w:tc>
        <w:tc>
          <w:tcPr>
            <w:tcW w:w="1428" w:type="dxa"/>
            <w:gridSpan w:val="2"/>
            <w:tcBorders>
              <w:top w:val="nil"/>
              <w:left w:val="nil"/>
              <w:bottom w:val="single" w:sz="4" w:space="0" w:color="auto"/>
              <w:right w:val="single" w:sz="8" w:space="0" w:color="auto"/>
            </w:tcBorders>
            <w:shd w:val="clear" w:color="auto" w:fill="auto"/>
            <w:noWrap/>
            <w:vAlign w:val="bottom"/>
            <w:hideMark/>
          </w:tcPr>
          <w:p w14:paraId="58366D65" w14:textId="77777777" w:rsidR="0044578E" w:rsidRPr="0044578E" w:rsidRDefault="0044578E" w:rsidP="0044578E">
            <w:pPr>
              <w:spacing w:before="0" w:line="240" w:lineRule="auto"/>
              <w:jc w:val="right"/>
              <w:rPr>
                <w:rFonts w:ascii="Calibri" w:hAnsi="Calibri" w:cs="Calibri"/>
                <w:sz w:val="20"/>
                <w:szCs w:val="20"/>
              </w:rPr>
            </w:pPr>
            <w:r w:rsidRPr="0044578E">
              <w:rPr>
                <w:rFonts w:ascii="Calibri" w:hAnsi="Calibri" w:cs="Calibri"/>
                <w:sz w:val="20"/>
                <w:szCs w:val="20"/>
              </w:rPr>
              <w:t>0,00</w:t>
            </w:r>
          </w:p>
        </w:tc>
      </w:tr>
      <w:tr w:rsidR="0044578E" w:rsidRPr="0044578E" w14:paraId="344D465D" w14:textId="77777777" w:rsidTr="0044578E">
        <w:trPr>
          <w:trHeight w:val="320"/>
        </w:trPr>
        <w:tc>
          <w:tcPr>
            <w:tcW w:w="728" w:type="dxa"/>
            <w:tcBorders>
              <w:top w:val="nil"/>
              <w:left w:val="single" w:sz="8" w:space="0" w:color="auto"/>
              <w:bottom w:val="single" w:sz="4" w:space="0" w:color="auto"/>
              <w:right w:val="single" w:sz="4" w:space="0" w:color="auto"/>
            </w:tcBorders>
            <w:shd w:val="clear" w:color="auto" w:fill="auto"/>
            <w:noWrap/>
            <w:vAlign w:val="center"/>
            <w:hideMark/>
          </w:tcPr>
          <w:p w14:paraId="62833613" w14:textId="77777777" w:rsidR="0044578E" w:rsidRPr="0044578E" w:rsidRDefault="0044578E" w:rsidP="0044578E">
            <w:pPr>
              <w:spacing w:before="0" w:line="240" w:lineRule="auto"/>
              <w:jc w:val="center"/>
              <w:rPr>
                <w:rFonts w:ascii="Calibri" w:hAnsi="Calibri" w:cs="Calibri"/>
                <w:color w:val="000000"/>
                <w:sz w:val="20"/>
                <w:szCs w:val="20"/>
              </w:rPr>
            </w:pPr>
            <w:r w:rsidRPr="0044578E">
              <w:rPr>
                <w:rFonts w:ascii="Calibri" w:hAnsi="Calibri" w:cs="Calibri"/>
                <w:color w:val="000000"/>
                <w:sz w:val="20"/>
                <w:szCs w:val="20"/>
              </w:rPr>
              <w:t>4.6</w:t>
            </w:r>
          </w:p>
        </w:tc>
        <w:tc>
          <w:tcPr>
            <w:tcW w:w="5368" w:type="dxa"/>
            <w:tcBorders>
              <w:top w:val="nil"/>
              <w:left w:val="nil"/>
              <w:bottom w:val="single" w:sz="4" w:space="0" w:color="auto"/>
              <w:right w:val="single" w:sz="4" w:space="0" w:color="auto"/>
            </w:tcBorders>
            <w:shd w:val="clear" w:color="auto" w:fill="auto"/>
            <w:vAlign w:val="bottom"/>
            <w:hideMark/>
          </w:tcPr>
          <w:p w14:paraId="5EBE534A" w14:textId="77777777" w:rsidR="0044578E" w:rsidRPr="0044578E" w:rsidRDefault="0044578E" w:rsidP="0044578E">
            <w:pPr>
              <w:spacing w:before="0" w:line="240" w:lineRule="auto"/>
              <w:jc w:val="left"/>
              <w:rPr>
                <w:rFonts w:ascii="Calibri" w:hAnsi="Calibri" w:cs="Calibri"/>
                <w:sz w:val="20"/>
                <w:szCs w:val="20"/>
              </w:rPr>
            </w:pPr>
            <w:r w:rsidRPr="0044578E">
              <w:rPr>
                <w:rFonts w:ascii="Calibri" w:hAnsi="Calibri" w:cs="Calibri"/>
                <w:sz w:val="20"/>
                <w:szCs w:val="20"/>
              </w:rPr>
              <w:t xml:space="preserve">Active </w:t>
            </w:r>
            <w:proofErr w:type="spellStart"/>
            <w:r w:rsidRPr="0044578E">
              <w:rPr>
                <w:rFonts w:ascii="Calibri" w:hAnsi="Calibri" w:cs="Calibri"/>
                <w:sz w:val="20"/>
                <w:szCs w:val="20"/>
              </w:rPr>
              <w:t>necorporale</w:t>
            </w:r>
            <w:proofErr w:type="spellEnd"/>
          </w:p>
        </w:tc>
        <w:tc>
          <w:tcPr>
            <w:tcW w:w="1436" w:type="dxa"/>
            <w:tcBorders>
              <w:top w:val="nil"/>
              <w:left w:val="nil"/>
              <w:bottom w:val="single" w:sz="4" w:space="0" w:color="auto"/>
              <w:right w:val="single" w:sz="4" w:space="0" w:color="auto"/>
            </w:tcBorders>
            <w:shd w:val="clear" w:color="auto" w:fill="auto"/>
            <w:noWrap/>
            <w:vAlign w:val="bottom"/>
            <w:hideMark/>
          </w:tcPr>
          <w:p w14:paraId="468E164C" w14:textId="77777777" w:rsidR="0044578E" w:rsidRPr="0044578E" w:rsidRDefault="0044578E" w:rsidP="0044578E">
            <w:pPr>
              <w:spacing w:before="0" w:line="240" w:lineRule="auto"/>
              <w:jc w:val="right"/>
              <w:rPr>
                <w:rFonts w:ascii="Calibri" w:hAnsi="Calibri" w:cs="Calibri"/>
                <w:sz w:val="20"/>
                <w:szCs w:val="20"/>
              </w:rPr>
            </w:pPr>
            <w:r w:rsidRPr="0044578E">
              <w:rPr>
                <w:rFonts w:ascii="Calibri" w:hAnsi="Calibri" w:cs="Calibri"/>
                <w:sz w:val="20"/>
                <w:szCs w:val="20"/>
              </w:rPr>
              <w:t>0,00</w:t>
            </w:r>
          </w:p>
        </w:tc>
        <w:tc>
          <w:tcPr>
            <w:tcW w:w="1436" w:type="dxa"/>
            <w:tcBorders>
              <w:top w:val="nil"/>
              <w:left w:val="nil"/>
              <w:bottom w:val="single" w:sz="4" w:space="0" w:color="auto"/>
              <w:right w:val="single" w:sz="4" w:space="0" w:color="auto"/>
            </w:tcBorders>
            <w:shd w:val="clear" w:color="auto" w:fill="auto"/>
            <w:noWrap/>
            <w:vAlign w:val="bottom"/>
            <w:hideMark/>
          </w:tcPr>
          <w:p w14:paraId="53FA4856" w14:textId="77777777" w:rsidR="0044578E" w:rsidRPr="0044578E" w:rsidRDefault="0044578E" w:rsidP="0044578E">
            <w:pPr>
              <w:spacing w:before="0" w:line="240" w:lineRule="auto"/>
              <w:jc w:val="right"/>
              <w:rPr>
                <w:rFonts w:ascii="Calibri" w:hAnsi="Calibri" w:cs="Calibri"/>
                <w:sz w:val="20"/>
                <w:szCs w:val="20"/>
              </w:rPr>
            </w:pPr>
            <w:r w:rsidRPr="0044578E">
              <w:rPr>
                <w:rFonts w:ascii="Calibri" w:hAnsi="Calibri" w:cs="Calibri"/>
                <w:sz w:val="20"/>
                <w:szCs w:val="20"/>
              </w:rPr>
              <w:t>0,00</w:t>
            </w:r>
          </w:p>
        </w:tc>
        <w:tc>
          <w:tcPr>
            <w:tcW w:w="1428" w:type="dxa"/>
            <w:gridSpan w:val="2"/>
            <w:tcBorders>
              <w:top w:val="nil"/>
              <w:left w:val="nil"/>
              <w:bottom w:val="single" w:sz="4" w:space="0" w:color="auto"/>
              <w:right w:val="single" w:sz="8" w:space="0" w:color="auto"/>
            </w:tcBorders>
            <w:shd w:val="clear" w:color="auto" w:fill="auto"/>
            <w:noWrap/>
            <w:vAlign w:val="bottom"/>
            <w:hideMark/>
          </w:tcPr>
          <w:p w14:paraId="43B5E635" w14:textId="77777777" w:rsidR="0044578E" w:rsidRPr="0044578E" w:rsidRDefault="0044578E" w:rsidP="0044578E">
            <w:pPr>
              <w:spacing w:before="0" w:line="240" w:lineRule="auto"/>
              <w:jc w:val="right"/>
              <w:rPr>
                <w:rFonts w:ascii="Calibri" w:hAnsi="Calibri" w:cs="Calibri"/>
                <w:sz w:val="20"/>
                <w:szCs w:val="20"/>
              </w:rPr>
            </w:pPr>
            <w:r w:rsidRPr="0044578E">
              <w:rPr>
                <w:rFonts w:ascii="Calibri" w:hAnsi="Calibri" w:cs="Calibri"/>
                <w:sz w:val="20"/>
                <w:szCs w:val="20"/>
              </w:rPr>
              <w:t>0,00</w:t>
            </w:r>
          </w:p>
        </w:tc>
      </w:tr>
      <w:tr w:rsidR="0044578E" w:rsidRPr="0044578E" w14:paraId="08D7B99E" w14:textId="77777777" w:rsidTr="0044578E">
        <w:trPr>
          <w:trHeight w:val="320"/>
        </w:trPr>
        <w:tc>
          <w:tcPr>
            <w:tcW w:w="6096"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3911FBA" w14:textId="77777777" w:rsidR="0044578E" w:rsidRPr="0044578E" w:rsidRDefault="0044578E" w:rsidP="0044578E">
            <w:pPr>
              <w:spacing w:before="0" w:line="240" w:lineRule="auto"/>
              <w:jc w:val="left"/>
              <w:rPr>
                <w:rFonts w:ascii="Calibri" w:hAnsi="Calibri" w:cs="Calibri"/>
                <w:b/>
                <w:bCs/>
                <w:color w:val="000000"/>
                <w:sz w:val="20"/>
                <w:szCs w:val="20"/>
              </w:rPr>
            </w:pPr>
            <w:r w:rsidRPr="0044578E">
              <w:rPr>
                <w:rFonts w:ascii="Calibri" w:hAnsi="Calibri" w:cs="Calibri"/>
                <w:b/>
                <w:bCs/>
                <w:color w:val="000000"/>
                <w:sz w:val="20"/>
                <w:szCs w:val="20"/>
              </w:rPr>
              <w:lastRenderedPageBreak/>
              <w:t>Total capitol 4</w:t>
            </w:r>
          </w:p>
        </w:tc>
        <w:tc>
          <w:tcPr>
            <w:tcW w:w="1436" w:type="dxa"/>
            <w:tcBorders>
              <w:top w:val="nil"/>
              <w:left w:val="nil"/>
              <w:bottom w:val="single" w:sz="4" w:space="0" w:color="auto"/>
              <w:right w:val="single" w:sz="4" w:space="0" w:color="auto"/>
            </w:tcBorders>
            <w:shd w:val="clear" w:color="auto" w:fill="auto"/>
            <w:noWrap/>
            <w:vAlign w:val="bottom"/>
            <w:hideMark/>
          </w:tcPr>
          <w:p w14:paraId="417AD00D" w14:textId="77777777" w:rsidR="0044578E" w:rsidRPr="0044578E" w:rsidRDefault="0044578E" w:rsidP="0044578E">
            <w:pPr>
              <w:spacing w:before="0" w:line="240" w:lineRule="auto"/>
              <w:jc w:val="right"/>
              <w:rPr>
                <w:rFonts w:ascii="Calibri" w:hAnsi="Calibri" w:cs="Calibri"/>
                <w:b/>
                <w:bCs/>
                <w:sz w:val="20"/>
                <w:szCs w:val="20"/>
              </w:rPr>
            </w:pPr>
            <w:r w:rsidRPr="0044578E">
              <w:rPr>
                <w:rFonts w:ascii="Calibri" w:hAnsi="Calibri" w:cs="Calibri"/>
                <w:b/>
                <w:bCs/>
                <w:sz w:val="20"/>
                <w:szCs w:val="20"/>
              </w:rPr>
              <w:t>1.954.521,06</w:t>
            </w:r>
          </w:p>
        </w:tc>
        <w:tc>
          <w:tcPr>
            <w:tcW w:w="1436" w:type="dxa"/>
            <w:tcBorders>
              <w:top w:val="nil"/>
              <w:left w:val="nil"/>
              <w:bottom w:val="single" w:sz="4" w:space="0" w:color="auto"/>
              <w:right w:val="single" w:sz="4" w:space="0" w:color="auto"/>
            </w:tcBorders>
            <w:shd w:val="clear" w:color="auto" w:fill="auto"/>
            <w:noWrap/>
            <w:vAlign w:val="bottom"/>
            <w:hideMark/>
          </w:tcPr>
          <w:p w14:paraId="1F8C6661" w14:textId="77777777" w:rsidR="0044578E" w:rsidRPr="0044578E" w:rsidRDefault="0044578E" w:rsidP="0044578E">
            <w:pPr>
              <w:spacing w:before="0" w:line="240" w:lineRule="auto"/>
              <w:jc w:val="right"/>
              <w:rPr>
                <w:rFonts w:ascii="Calibri" w:hAnsi="Calibri" w:cs="Calibri"/>
                <w:b/>
                <w:bCs/>
                <w:sz w:val="20"/>
                <w:szCs w:val="20"/>
              </w:rPr>
            </w:pPr>
            <w:r w:rsidRPr="0044578E">
              <w:rPr>
                <w:rFonts w:ascii="Calibri" w:hAnsi="Calibri" w:cs="Calibri"/>
                <w:b/>
                <w:bCs/>
                <w:sz w:val="20"/>
                <w:szCs w:val="20"/>
              </w:rPr>
              <w:t>371.359,00</w:t>
            </w:r>
          </w:p>
        </w:tc>
        <w:tc>
          <w:tcPr>
            <w:tcW w:w="1428" w:type="dxa"/>
            <w:gridSpan w:val="2"/>
            <w:tcBorders>
              <w:top w:val="nil"/>
              <w:left w:val="nil"/>
              <w:bottom w:val="single" w:sz="4" w:space="0" w:color="auto"/>
              <w:right w:val="single" w:sz="8" w:space="0" w:color="auto"/>
            </w:tcBorders>
            <w:shd w:val="clear" w:color="auto" w:fill="auto"/>
            <w:noWrap/>
            <w:vAlign w:val="bottom"/>
            <w:hideMark/>
          </w:tcPr>
          <w:p w14:paraId="6840610A" w14:textId="77777777" w:rsidR="0044578E" w:rsidRPr="0044578E" w:rsidRDefault="0044578E" w:rsidP="0044578E">
            <w:pPr>
              <w:spacing w:before="0" w:line="240" w:lineRule="auto"/>
              <w:jc w:val="right"/>
              <w:rPr>
                <w:rFonts w:ascii="Calibri" w:hAnsi="Calibri" w:cs="Calibri"/>
                <w:b/>
                <w:bCs/>
                <w:sz w:val="20"/>
                <w:szCs w:val="20"/>
              </w:rPr>
            </w:pPr>
            <w:r w:rsidRPr="0044578E">
              <w:rPr>
                <w:rFonts w:ascii="Calibri" w:hAnsi="Calibri" w:cs="Calibri"/>
                <w:b/>
                <w:bCs/>
                <w:sz w:val="20"/>
                <w:szCs w:val="20"/>
              </w:rPr>
              <w:t>2.325.880,06</w:t>
            </w:r>
          </w:p>
        </w:tc>
      </w:tr>
      <w:tr w:rsidR="0044578E" w:rsidRPr="0044578E" w14:paraId="49041281" w14:textId="77777777" w:rsidTr="0044578E">
        <w:trPr>
          <w:trHeight w:val="320"/>
        </w:trPr>
        <w:tc>
          <w:tcPr>
            <w:tcW w:w="728" w:type="dxa"/>
            <w:tcBorders>
              <w:top w:val="nil"/>
              <w:left w:val="single" w:sz="8" w:space="0" w:color="auto"/>
              <w:bottom w:val="single" w:sz="4" w:space="0" w:color="000000"/>
              <w:right w:val="nil"/>
            </w:tcBorders>
            <w:shd w:val="clear" w:color="auto" w:fill="auto"/>
            <w:noWrap/>
            <w:vAlign w:val="center"/>
            <w:hideMark/>
          </w:tcPr>
          <w:p w14:paraId="56F894F9" w14:textId="77777777" w:rsidR="0044578E" w:rsidRPr="0044578E" w:rsidRDefault="0044578E" w:rsidP="0044578E">
            <w:pPr>
              <w:spacing w:before="0" w:line="240" w:lineRule="auto"/>
              <w:jc w:val="left"/>
              <w:rPr>
                <w:rFonts w:ascii="Calibri" w:hAnsi="Calibri" w:cs="Calibri"/>
                <w:b/>
                <w:bCs/>
                <w:color w:val="000000"/>
                <w:sz w:val="20"/>
                <w:szCs w:val="20"/>
              </w:rPr>
            </w:pPr>
            <w:r w:rsidRPr="0044578E">
              <w:rPr>
                <w:rFonts w:ascii="Calibri" w:hAnsi="Calibri" w:cs="Calibri"/>
                <w:b/>
                <w:bCs/>
                <w:color w:val="000000"/>
                <w:sz w:val="20"/>
                <w:szCs w:val="20"/>
              </w:rPr>
              <w:t> </w:t>
            </w:r>
          </w:p>
        </w:tc>
        <w:tc>
          <w:tcPr>
            <w:tcW w:w="5368" w:type="dxa"/>
            <w:tcBorders>
              <w:top w:val="nil"/>
              <w:left w:val="nil"/>
              <w:bottom w:val="single" w:sz="4" w:space="0" w:color="000000"/>
              <w:right w:val="nil"/>
            </w:tcBorders>
            <w:shd w:val="clear" w:color="auto" w:fill="auto"/>
            <w:vAlign w:val="bottom"/>
            <w:hideMark/>
          </w:tcPr>
          <w:p w14:paraId="1978059A" w14:textId="77777777" w:rsidR="0044578E" w:rsidRPr="0044578E" w:rsidRDefault="0044578E" w:rsidP="0044578E">
            <w:pPr>
              <w:spacing w:before="0" w:line="240" w:lineRule="auto"/>
              <w:jc w:val="left"/>
              <w:rPr>
                <w:rFonts w:ascii="Calibri" w:hAnsi="Calibri" w:cs="Calibri"/>
                <w:b/>
                <w:bCs/>
                <w:sz w:val="20"/>
                <w:szCs w:val="20"/>
              </w:rPr>
            </w:pPr>
            <w:r w:rsidRPr="0044578E">
              <w:rPr>
                <w:rFonts w:ascii="Calibri" w:hAnsi="Calibri" w:cs="Calibri"/>
                <w:b/>
                <w:bCs/>
                <w:sz w:val="20"/>
                <w:szCs w:val="20"/>
              </w:rPr>
              <w:t> </w:t>
            </w:r>
          </w:p>
        </w:tc>
        <w:tc>
          <w:tcPr>
            <w:tcW w:w="1436" w:type="dxa"/>
            <w:tcBorders>
              <w:top w:val="nil"/>
              <w:left w:val="nil"/>
              <w:bottom w:val="single" w:sz="4" w:space="0" w:color="000000"/>
              <w:right w:val="nil"/>
            </w:tcBorders>
            <w:shd w:val="clear" w:color="auto" w:fill="auto"/>
            <w:noWrap/>
            <w:vAlign w:val="bottom"/>
            <w:hideMark/>
          </w:tcPr>
          <w:p w14:paraId="2C7BA310" w14:textId="77777777" w:rsidR="0044578E" w:rsidRPr="0044578E" w:rsidRDefault="0044578E" w:rsidP="0044578E">
            <w:pPr>
              <w:spacing w:before="0" w:line="240" w:lineRule="auto"/>
              <w:jc w:val="left"/>
              <w:rPr>
                <w:rFonts w:ascii="Calibri" w:hAnsi="Calibri" w:cs="Calibri"/>
                <w:b/>
                <w:bCs/>
                <w:sz w:val="20"/>
                <w:szCs w:val="20"/>
              </w:rPr>
            </w:pPr>
            <w:r w:rsidRPr="0044578E">
              <w:rPr>
                <w:rFonts w:ascii="Calibri" w:hAnsi="Calibri" w:cs="Calibri"/>
                <w:b/>
                <w:bCs/>
                <w:sz w:val="20"/>
                <w:szCs w:val="20"/>
              </w:rPr>
              <w:t> </w:t>
            </w:r>
          </w:p>
        </w:tc>
        <w:tc>
          <w:tcPr>
            <w:tcW w:w="1436" w:type="dxa"/>
            <w:tcBorders>
              <w:top w:val="nil"/>
              <w:left w:val="nil"/>
              <w:bottom w:val="single" w:sz="4" w:space="0" w:color="000000"/>
              <w:right w:val="nil"/>
            </w:tcBorders>
            <w:shd w:val="clear" w:color="auto" w:fill="auto"/>
            <w:noWrap/>
            <w:vAlign w:val="bottom"/>
            <w:hideMark/>
          </w:tcPr>
          <w:p w14:paraId="1E2B668B" w14:textId="77777777" w:rsidR="0044578E" w:rsidRPr="0044578E" w:rsidRDefault="0044578E" w:rsidP="0044578E">
            <w:pPr>
              <w:spacing w:before="0" w:line="240" w:lineRule="auto"/>
              <w:jc w:val="left"/>
              <w:rPr>
                <w:rFonts w:ascii="Calibri" w:hAnsi="Calibri" w:cs="Calibri"/>
                <w:b/>
                <w:bCs/>
                <w:sz w:val="20"/>
                <w:szCs w:val="20"/>
              </w:rPr>
            </w:pPr>
            <w:r w:rsidRPr="0044578E">
              <w:rPr>
                <w:rFonts w:ascii="Calibri" w:hAnsi="Calibri" w:cs="Calibri"/>
                <w:b/>
                <w:bCs/>
                <w:sz w:val="20"/>
                <w:szCs w:val="20"/>
              </w:rPr>
              <w:t> </w:t>
            </w:r>
          </w:p>
        </w:tc>
        <w:tc>
          <w:tcPr>
            <w:tcW w:w="1428" w:type="dxa"/>
            <w:gridSpan w:val="2"/>
            <w:tcBorders>
              <w:top w:val="nil"/>
              <w:left w:val="nil"/>
              <w:bottom w:val="single" w:sz="4" w:space="0" w:color="000000"/>
              <w:right w:val="single" w:sz="8" w:space="0" w:color="auto"/>
            </w:tcBorders>
            <w:shd w:val="clear" w:color="auto" w:fill="auto"/>
            <w:noWrap/>
            <w:vAlign w:val="bottom"/>
            <w:hideMark/>
          </w:tcPr>
          <w:p w14:paraId="0209B226" w14:textId="77777777" w:rsidR="0044578E" w:rsidRPr="0044578E" w:rsidRDefault="0044578E" w:rsidP="0044578E">
            <w:pPr>
              <w:spacing w:before="0" w:line="240" w:lineRule="auto"/>
              <w:jc w:val="left"/>
              <w:rPr>
                <w:rFonts w:ascii="Calibri" w:hAnsi="Calibri" w:cs="Calibri"/>
                <w:b/>
                <w:bCs/>
                <w:sz w:val="20"/>
                <w:szCs w:val="20"/>
              </w:rPr>
            </w:pPr>
            <w:r w:rsidRPr="0044578E">
              <w:rPr>
                <w:rFonts w:ascii="Calibri" w:hAnsi="Calibri" w:cs="Calibri"/>
                <w:b/>
                <w:bCs/>
                <w:sz w:val="20"/>
                <w:szCs w:val="20"/>
              </w:rPr>
              <w:t> </w:t>
            </w:r>
          </w:p>
        </w:tc>
      </w:tr>
      <w:tr w:rsidR="0044578E" w:rsidRPr="0044578E" w14:paraId="39FE25B4" w14:textId="77777777" w:rsidTr="0044578E">
        <w:trPr>
          <w:trHeight w:val="320"/>
        </w:trPr>
        <w:tc>
          <w:tcPr>
            <w:tcW w:w="6096" w:type="dxa"/>
            <w:gridSpan w:val="2"/>
            <w:tcBorders>
              <w:top w:val="single" w:sz="4" w:space="0" w:color="000000"/>
              <w:left w:val="single" w:sz="8" w:space="0" w:color="auto"/>
              <w:bottom w:val="nil"/>
              <w:right w:val="nil"/>
            </w:tcBorders>
            <w:shd w:val="clear" w:color="auto" w:fill="auto"/>
            <w:noWrap/>
            <w:vAlign w:val="center"/>
            <w:hideMark/>
          </w:tcPr>
          <w:p w14:paraId="3C46A945" w14:textId="77777777" w:rsidR="0044578E" w:rsidRPr="0044578E" w:rsidRDefault="0044578E" w:rsidP="0044578E">
            <w:pPr>
              <w:spacing w:before="0" w:line="240" w:lineRule="auto"/>
              <w:jc w:val="left"/>
              <w:rPr>
                <w:rFonts w:ascii="Calibri" w:hAnsi="Calibri" w:cs="Calibri"/>
                <w:b/>
                <w:bCs/>
                <w:color w:val="000000"/>
                <w:sz w:val="20"/>
                <w:szCs w:val="20"/>
              </w:rPr>
            </w:pPr>
            <w:r w:rsidRPr="0044578E">
              <w:rPr>
                <w:rFonts w:ascii="Calibri" w:hAnsi="Calibri" w:cs="Calibri"/>
                <w:b/>
                <w:bCs/>
                <w:color w:val="000000"/>
                <w:sz w:val="20"/>
                <w:szCs w:val="20"/>
              </w:rPr>
              <w:t xml:space="preserve">CAPITOLUL 5 Alte </w:t>
            </w:r>
            <w:proofErr w:type="spellStart"/>
            <w:r w:rsidRPr="0044578E">
              <w:rPr>
                <w:rFonts w:ascii="Calibri" w:hAnsi="Calibri" w:cs="Calibri"/>
                <w:b/>
                <w:bCs/>
                <w:color w:val="000000"/>
                <w:sz w:val="20"/>
                <w:szCs w:val="20"/>
              </w:rPr>
              <w:t>cheltuieli</w:t>
            </w:r>
            <w:proofErr w:type="spellEnd"/>
          </w:p>
        </w:tc>
        <w:tc>
          <w:tcPr>
            <w:tcW w:w="1436" w:type="dxa"/>
            <w:tcBorders>
              <w:top w:val="nil"/>
              <w:left w:val="nil"/>
              <w:bottom w:val="nil"/>
              <w:right w:val="nil"/>
            </w:tcBorders>
            <w:shd w:val="clear" w:color="auto" w:fill="auto"/>
            <w:noWrap/>
            <w:vAlign w:val="bottom"/>
            <w:hideMark/>
          </w:tcPr>
          <w:p w14:paraId="7DD894B4" w14:textId="77777777" w:rsidR="0044578E" w:rsidRPr="0044578E" w:rsidRDefault="0044578E" w:rsidP="0044578E">
            <w:pPr>
              <w:spacing w:before="0" w:line="240" w:lineRule="auto"/>
              <w:jc w:val="left"/>
              <w:rPr>
                <w:rFonts w:ascii="Calibri" w:hAnsi="Calibri" w:cs="Calibri"/>
                <w:sz w:val="20"/>
                <w:szCs w:val="20"/>
              </w:rPr>
            </w:pPr>
            <w:r w:rsidRPr="0044578E">
              <w:rPr>
                <w:rFonts w:ascii="Calibri" w:hAnsi="Calibri" w:cs="Calibri"/>
                <w:sz w:val="20"/>
                <w:szCs w:val="20"/>
              </w:rPr>
              <w:t> </w:t>
            </w:r>
          </w:p>
        </w:tc>
        <w:tc>
          <w:tcPr>
            <w:tcW w:w="1436" w:type="dxa"/>
            <w:tcBorders>
              <w:top w:val="nil"/>
              <w:left w:val="nil"/>
              <w:bottom w:val="nil"/>
              <w:right w:val="nil"/>
            </w:tcBorders>
            <w:shd w:val="clear" w:color="auto" w:fill="auto"/>
            <w:noWrap/>
            <w:vAlign w:val="bottom"/>
            <w:hideMark/>
          </w:tcPr>
          <w:p w14:paraId="78CDB905" w14:textId="77777777" w:rsidR="0044578E" w:rsidRPr="0044578E" w:rsidRDefault="0044578E" w:rsidP="0044578E">
            <w:pPr>
              <w:spacing w:before="0" w:line="240" w:lineRule="auto"/>
              <w:jc w:val="left"/>
              <w:rPr>
                <w:rFonts w:ascii="Calibri" w:hAnsi="Calibri" w:cs="Calibri"/>
                <w:sz w:val="20"/>
                <w:szCs w:val="20"/>
              </w:rPr>
            </w:pPr>
            <w:r w:rsidRPr="0044578E">
              <w:rPr>
                <w:rFonts w:ascii="Calibri" w:hAnsi="Calibri" w:cs="Calibri"/>
                <w:sz w:val="20"/>
                <w:szCs w:val="20"/>
              </w:rPr>
              <w:t> </w:t>
            </w:r>
          </w:p>
        </w:tc>
        <w:tc>
          <w:tcPr>
            <w:tcW w:w="1428" w:type="dxa"/>
            <w:gridSpan w:val="2"/>
            <w:tcBorders>
              <w:top w:val="nil"/>
              <w:left w:val="nil"/>
              <w:bottom w:val="nil"/>
              <w:right w:val="single" w:sz="8" w:space="0" w:color="auto"/>
            </w:tcBorders>
            <w:shd w:val="clear" w:color="auto" w:fill="auto"/>
            <w:noWrap/>
            <w:vAlign w:val="bottom"/>
            <w:hideMark/>
          </w:tcPr>
          <w:p w14:paraId="073FE9EF" w14:textId="77777777" w:rsidR="0044578E" w:rsidRPr="0044578E" w:rsidRDefault="0044578E" w:rsidP="0044578E">
            <w:pPr>
              <w:spacing w:before="0" w:line="240" w:lineRule="auto"/>
              <w:jc w:val="left"/>
              <w:rPr>
                <w:rFonts w:ascii="Calibri" w:hAnsi="Calibri" w:cs="Calibri"/>
                <w:sz w:val="20"/>
                <w:szCs w:val="20"/>
              </w:rPr>
            </w:pPr>
            <w:r w:rsidRPr="0044578E">
              <w:rPr>
                <w:rFonts w:ascii="Calibri" w:hAnsi="Calibri" w:cs="Calibri"/>
                <w:sz w:val="20"/>
                <w:szCs w:val="20"/>
              </w:rPr>
              <w:t> </w:t>
            </w:r>
          </w:p>
        </w:tc>
      </w:tr>
      <w:tr w:rsidR="0044578E" w:rsidRPr="0044578E" w14:paraId="1450995B" w14:textId="77777777" w:rsidTr="0044578E">
        <w:trPr>
          <w:trHeight w:val="320"/>
        </w:trPr>
        <w:tc>
          <w:tcPr>
            <w:tcW w:w="728"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5F946DA" w14:textId="77777777" w:rsidR="0044578E" w:rsidRPr="0044578E" w:rsidRDefault="0044578E" w:rsidP="0044578E">
            <w:pPr>
              <w:spacing w:before="0" w:line="240" w:lineRule="auto"/>
              <w:jc w:val="center"/>
              <w:rPr>
                <w:rFonts w:ascii="Calibri" w:hAnsi="Calibri" w:cs="Calibri"/>
                <w:color w:val="000000"/>
                <w:sz w:val="20"/>
                <w:szCs w:val="20"/>
              </w:rPr>
            </w:pPr>
            <w:r w:rsidRPr="0044578E">
              <w:rPr>
                <w:rFonts w:ascii="Calibri" w:hAnsi="Calibri" w:cs="Calibri"/>
                <w:color w:val="000000"/>
                <w:sz w:val="20"/>
                <w:szCs w:val="20"/>
              </w:rPr>
              <w:t>5.1</w:t>
            </w:r>
          </w:p>
        </w:tc>
        <w:tc>
          <w:tcPr>
            <w:tcW w:w="5368" w:type="dxa"/>
            <w:tcBorders>
              <w:top w:val="single" w:sz="4" w:space="0" w:color="auto"/>
              <w:left w:val="nil"/>
              <w:bottom w:val="single" w:sz="4" w:space="0" w:color="auto"/>
              <w:right w:val="single" w:sz="4" w:space="0" w:color="auto"/>
            </w:tcBorders>
            <w:shd w:val="clear" w:color="auto" w:fill="auto"/>
            <w:vAlign w:val="bottom"/>
            <w:hideMark/>
          </w:tcPr>
          <w:p w14:paraId="271FF895" w14:textId="77777777" w:rsidR="0044578E" w:rsidRPr="0044578E" w:rsidRDefault="0044578E" w:rsidP="0044578E">
            <w:pPr>
              <w:spacing w:before="0" w:line="240" w:lineRule="auto"/>
              <w:jc w:val="left"/>
              <w:rPr>
                <w:rFonts w:ascii="Calibri" w:hAnsi="Calibri" w:cs="Calibri"/>
                <w:sz w:val="20"/>
                <w:szCs w:val="20"/>
              </w:rPr>
            </w:pPr>
            <w:proofErr w:type="spellStart"/>
            <w:r w:rsidRPr="0044578E">
              <w:rPr>
                <w:rFonts w:ascii="Calibri" w:hAnsi="Calibri" w:cs="Calibri"/>
                <w:sz w:val="20"/>
                <w:szCs w:val="20"/>
              </w:rPr>
              <w:t>Organizare</w:t>
            </w:r>
            <w:proofErr w:type="spellEnd"/>
            <w:r w:rsidRPr="0044578E">
              <w:rPr>
                <w:rFonts w:ascii="Calibri" w:hAnsi="Calibri" w:cs="Calibri"/>
                <w:sz w:val="20"/>
                <w:szCs w:val="20"/>
              </w:rPr>
              <w:t xml:space="preserve"> de </w:t>
            </w:r>
            <w:proofErr w:type="spellStart"/>
            <w:r w:rsidRPr="0044578E">
              <w:rPr>
                <w:rFonts w:ascii="Calibri" w:hAnsi="Calibri" w:cs="Calibri"/>
                <w:sz w:val="20"/>
                <w:szCs w:val="20"/>
              </w:rPr>
              <w:t>santier</w:t>
            </w:r>
            <w:proofErr w:type="spellEnd"/>
          </w:p>
        </w:tc>
        <w:tc>
          <w:tcPr>
            <w:tcW w:w="1436" w:type="dxa"/>
            <w:tcBorders>
              <w:top w:val="single" w:sz="4" w:space="0" w:color="auto"/>
              <w:left w:val="nil"/>
              <w:bottom w:val="single" w:sz="4" w:space="0" w:color="auto"/>
              <w:right w:val="single" w:sz="4" w:space="0" w:color="auto"/>
            </w:tcBorders>
            <w:shd w:val="clear" w:color="auto" w:fill="auto"/>
            <w:noWrap/>
            <w:vAlign w:val="bottom"/>
            <w:hideMark/>
          </w:tcPr>
          <w:p w14:paraId="10902860" w14:textId="77777777" w:rsidR="0044578E" w:rsidRPr="0044578E" w:rsidRDefault="0044578E" w:rsidP="0044578E">
            <w:pPr>
              <w:spacing w:before="0" w:line="240" w:lineRule="auto"/>
              <w:jc w:val="right"/>
              <w:rPr>
                <w:rFonts w:ascii="Calibri" w:hAnsi="Calibri" w:cs="Calibri"/>
                <w:sz w:val="20"/>
                <w:szCs w:val="20"/>
              </w:rPr>
            </w:pPr>
            <w:r w:rsidRPr="0044578E">
              <w:rPr>
                <w:rFonts w:ascii="Calibri" w:hAnsi="Calibri" w:cs="Calibri"/>
                <w:sz w:val="20"/>
                <w:szCs w:val="20"/>
              </w:rPr>
              <w:t>0,00</w:t>
            </w:r>
          </w:p>
        </w:tc>
        <w:tc>
          <w:tcPr>
            <w:tcW w:w="1436" w:type="dxa"/>
            <w:tcBorders>
              <w:top w:val="single" w:sz="4" w:space="0" w:color="auto"/>
              <w:left w:val="nil"/>
              <w:bottom w:val="single" w:sz="4" w:space="0" w:color="auto"/>
              <w:right w:val="single" w:sz="4" w:space="0" w:color="auto"/>
            </w:tcBorders>
            <w:shd w:val="clear" w:color="auto" w:fill="auto"/>
            <w:noWrap/>
            <w:vAlign w:val="bottom"/>
            <w:hideMark/>
          </w:tcPr>
          <w:p w14:paraId="05699FDA" w14:textId="77777777" w:rsidR="0044578E" w:rsidRPr="0044578E" w:rsidRDefault="0044578E" w:rsidP="0044578E">
            <w:pPr>
              <w:spacing w:before="0" w:line="240" w:lineRule="auto"/>
              <w:jc w:val="right"/>
              <w:rPr>
                <w:rFonts w:ascii="Calibri" w:hAnsi="Calibri" w:cs="Calibri"/>
                <w:sz w:val="20"/>
                <w:szCs w:val="20"/>
              </w:rPr>
            </w:pPr>
            <w:r w:rsidRPr="0044578E">
              <w:rPr>
                <w:rFonts w:ascii="Calibri" w:hAnsi="Calibri" w:cs="Calibri"/>
                <w:sz w:val="20"/>
                <w:szCs w:val="20"/>
              </w:rPr>
              <w:t>0,00</w:t>
            </w:r>
          </w:p>
        </w:tc>
        <w:tc>
          <w:tcPr>
            <w:tcW w:w="1428" w:type="dxa"/>
            <w:gridSpan w:val="2"/>
            <w:tcBorders>
              <w:top w:val="single" w:sz="4" w:space="0" w:color="auto"/>
              <w:left w:val="nil"/>
              <w:bottom w:val="single" w:sz="4" w:space="0" w:color="auto"/>
              <w:right w:val="single" w:sz="8" w:space="0" w:color="auto"/>
            </w:tcBorders>
            <w:shd w:val="clear" w:color="auto" w:fill="auto"/>
            <w:noWrap/>
            <w:vAlign w:val="bottom"/>
            <w:hideMark/>
          </w:tcPr>
          <w:p w14:paraId="402631C8" w14:textId="77777777" w:rsidR="0044578E" w:rsidRPr="0044578E" w:rsidRDefault="0044578E" w:rsidP="0044578E">
            <w:pPr>
              <w:spacing w:before="0" w:line="240" w:lineRule="auto"/>
              <w:jc w:val="right"/>
              <w:rPr>
                <w:rFonts w:ascii="Calibri" w:hAnsi="Calibri" w:cs="Calibri"/>
                <w:sz w:val="20"/>
                <w:szCs w:val="20"/>
              </w:rPr>
            </w:pPr>
            <w:r w:rsidRPr="0044578E">
              <w:rPr>
                <w:rFonts w:ascii="Calibri" w:hAnsi="Calibri" w:cs="Calibri"/>
                <w:sz w:val="20"/>
                <w:szCs w:val="20"/>
              </w:rPr>
              <w:t>0,00</w:t>
            </w:r>
          </w:p>
        </w:tc>
      </w:tr>
      <w:tr w:rsidR="0044578E" w:rsidRPr="0044578E" w14:paraId="3F31F914" w14:textId="77777777" w:rsidTr="0044578E">
        <w:trPr>
          <w:trHeight w:val="320"/>
        </w:trPr>
        <w:tc>
          <w:tcPr>
            <w:tcW w:w="728" w:type="dxa"/>
            <w:tcBorders>
              <w:top w:val="nil"/>
              <w:left w:val="single" w:sz="8" w:space="0" w:color="auto"/>
              <w:bottom w:val="single" w:sz="4" w:space="0" w:color="auto"/>
              <w:right w:val="single" w:sz="4" w:space="0" w:color="auto"/>
            </w:tcBorders>
            <w:shd w:val="clear" w:color="auto" w:fill="auto"/>
            <w:noWrap/>
            <w:vAlign w:val="center"/>
            <w:hideMark/>
          </w:tcPr>
          <w:p w14:paraId="7317E769" w14:textId="77777777" w:rsidR="0044578E" w:rsidRPr="0044578E" w:rsidRDefault="0044578E" w:rsidP="0044578E">
            <w:pPr>
              <w:spacing w:before="0" w:line="240" w:lineRule="auto"/>
              <w:jc w:val="center"/>
              <w:rPr>
                <w:rFonts w:ascii="Calibri" w:hAnsi="Calibri" w:cs="Calibri"/>
                <w:color w:val="000000"/>
                <w:sz w:val="20"/>
                <w:szCs w:val="20"/>
              </w:rPr>
            </w:pPr>
            <w:r w:rsidRPr="0044578E">
              <w:rPr>
                <w:rFonts w:ascii="Calibri" w:hAnsi="Calibri" w:cs="Calibri"/>
                <w:color w:val="000000"/>
                <w:sz w:val="20"/>
                <w:szCs w:val="20"/>
              </w:rPr>
              <w:t>5.2</w:t>
            </w:r>
          </w:p>
        </w:tc>
        <w:tc>
          <w:tcPr>
            <w:tcW w:w="5368" w:type="dxa"/>
            <w:tcBorders>
              <w:top w:val="nil"/>
              <w:left w:val="nil"/>
              <w:bottom w:val="single" w:sz="4" w:space="0" w:color="auto"/>
              <w:right w:val="single" w:sz="4" w:space="0" w:color="auto"/>
            </w:tcBorders>
            <w:shd w:val="clear" w:color="auto" w:fill="auto"/>
            <w:vAlign w:val="bottom"/>
            <w:hideMark/>
          </w:tcPr>
          <w:p w14:paraId="77159F8D" w14:textId="77777777" w:rsidR="0044578E" w:rsidRPr="0044578E" w:rsidRDefault="0044578E" w:rsidP="0044578E">
            <w:pPr>
              <w:spacing w:before="0" w:line="240" w:lineRule="auto"/>
              <w:jc w:val="left"/>
              <w:rPr>
                <w:rFonts w:ascii="Calibri" w:hAnsi="Calibri" w:cs="Calibri"/>
                <w:sz w:val="20"/>
                <w:szCs w:val="20"/>
              </w:rPr>
            </w:pPr>
            <w:proofErr w:type="spellStart"/>
            <w:r w:rsidRPr="0044578E">
              <w:rPr>
                <w:rFonts w:ascii="Calibri" w:hAnsi="Calibri" w:cs="Calibri"/>
                <w:sz w:val="20"/>
                <w:szCs w:val="20"/>
              </w:rPr>
              <w:t>Comisioane</w:t>
            </w:r>
            <w:proofErr w:type="spellEnd"/>
            <w:r w:rsidRPr="0044578E">
              <w:rPr>
                <w:rFonts w:ascii="Calibri" w:hAnsi="Calibri" w:cs="Calibri"/>
                <w:sz w:val="20"/>
                <w:szCs w:val="20"/>
              </w:rPr>
              <w:t xml:space="preserve">, cote, </w:t>
            </w:r>
            <w:proofErr w:type="spellStart"/>
            <w:r w:rsidRPr="0044578E">
              <w:rPr>
                <w:rFonts w:ascii="Calibri" w:hAnsi="Calibri" w:cs="Calibri"/>
                <w:sz w:val="20"/>
                <w:szCs w:val="20"/>
              </w:rPr>
              <w:t>taxe</w:t>
            </w:r>
            <w:proofErr w:type="spellEnd"/>
            <w:r w:rsidRPr="0044578E">
              <w:rPr>
                <w:rFonts w:ascii="Calibri" w:hAnsi="Calibri" w:cs="Calibri"/>
                <w:sz w:val="20"/>
                <w:szCs w:val="20"/>
              </w:rPr>
              <w:t xml:space="preserve">, </w:t>
            </w:r>
            <w:proofErr w:type="spellStart"/>
            <w:r w:rsidRPr="0044578E">
              <w:rPr>
                <w:rFonts w:ascii="Calibri" w:hAnsi="Calibri" w:cs="Calibri"/>
                <w:sz w:val="20"/>
                <w:szCs w:val="20"/>
              </w:rPr>
              <w:t>costul</w:t>
            </w:r>
            <w:proofErr w:type="spellEnd"/>
            <w:r w:rsidRPr="0044578E">
              <w:rPr>
                <w:rFonts w:ascii="Calibri" w:hAnsi="Calibri" w:cs="Calibri"/>
                <w:sz w:val="20"/>
                <w:szCs w:val="20"/>
              </w:rPr>
              <w:t xml:space="preserve"> </w:t>
            </w:r>
            <w:proofErr w:type="spellStart"/>
            <w:r w:rsidRPr="0044578E">
              <w:rPr>
                <w:rFonts w:ascii="Calibri" w:hAnsi="Calibri" w:cs="Calibri"/>
                <w:sz w:val="20"/>
                <w:szCs w:val="20"/>
              </w:rPr>
              <w:t>creditului</w:t>
            </w:r>
            <w:proofErr w:type="spellEnd"/>
          </w:p>
        </w:tc>
        <w:tc>
          <w:tcPr>
            <w:tcW w:w="1436" w:type="dxa"/>
            <w:tcBorders>
              <w:top w:val="nil"/>
              <w:left w:val="nil"/>
              <w:bottom w:val="single" w:sz="4" w:space="0" w:color="auto"/>
              <w:right w:val="single" w:sz="4" w:space="0" w:color="auto"/>
            </w:tcBorders>
            <w:shd w:val="clear" w:color="auto" w:fill="auto"/>
            <w:noWrap/>
            <w:vAlign w:val="bottom"/>
            <w:hideMark/>
          </w:tcPr>
          <w:p w14:paraId="1396E088" w14:textId="77777777" w:rsidR="0044578E" w:rsidRPr="0044578E" w:rsidRDefault="0044578E" w:rsidP="0044578E">
            <w:pPr>
              <w:spacing w:before="0" w:line="240" w:lineRule="auto"/>
              <w:jc w:val="right"/>
              <w:rPr>
                <w:rFonts w:ascii="Calibri" w:hAnsi="Calibri" w:cs="Calibri"/>
                <w:sz w:val="20"/>
                <w:szCs w:val="20"/>
              </w:rPr>
            </w:pPr>
            <w:r w:rsidRPr="0044578E">
              <w:rPr>
                <w:rFonts w:ascii="Calibri" w:hAnsi="Calibri" w:cs="Calibri"/>
                <w:sz w:val="20"/>
                <w:szCs w:val="20"/>
              </w:rPr>
              <w:t>10.244,28</w:t>
            </w:r>
          </w:p>
        </w:tc>
        <w:tc>
          <w:tcPr>
            <w:tcW w:w="1436" w:type="dxa"/>
            <w:tcBorders>
              <w:top w:val="nil"/>
              <w:left w:val="nil"/>
              <w:bottom w:val="single" w:sz="4" w:space="0" w:color="auto"/>
              <w:right w:val="single" w:sz="4" w:space="0" w:color="auto"/>
            </w:tcBorders>
            <w:shd w:val="clear" w:color="auto" w:fill="auto"/>
            <w:noWrap/>
            <w:vAlign w:val="bottom"/>
            <w:hideMark/>
          </w:tcPr>
          <w:p w14:paraId="1E308212" w14:textId="77777777" w:rsidR="0044578E" w:rsidRPr="0044578E" w:rsidRDefault="0044578E" w:rsidP="0044578E">
            <w:pPr>
              <w:spacing w:before="0" w:line="240" w:lineRule="auto"/>
              <w:jc w:val="right"/>
              <w:rPr>
                <w:rFonts w:ascii="Calibri" w:hAnsi="Calibri" w:cs="Calibri"/>
                <w:sz w:val="20"/>
                <w:szCs w:val="20"/>
              </w:rPr>
            </w:pPr>
            <w:r w:rsidRPr="0044578E">
              <w:rPr>
                <w:rFonts w:ascii="Calibri" w:hAnsi="Calibri" w:cs="Calibri"/>
                <w:sz w:val="20"/>
                <w:szCs w:val="20"/>
              </w:rPr>
              <w:t>0,00</w:t>
            </w:r>
          </w:p>
        </w:tc>
        <w:tc>
          <w:tcPr>
            <w:tcW w:w="1428" w:type="dxa"/>
            <w:gridSpan w:val="2"/>
            <w:tcBorders>
              <w:top w:val="nil"/>
              <w:left w:val="nil"/>
              <w:bottom w:val="single" w:sz="4" w:space="0" w:color="auto"/>
              <w:right w:val="single" w:sz="8" w:space="0" w:color="auto"/>
            </w:tcBorders>
            <w:shd w:val="clear" w:color="auto" w:fill="auto"/>
            <w:noWrap/>
            <w:vAlign w:val="bottom"/>
            <w:hideMark/>
          </w:tcPr>
          <w:p w14:paraId="45FABD03" w14:textId="77777777" w:rsidR="0044578E" w:rsidRPr="0044578E" w:rsidRDefault="0044578E" w:rsidP="0044578E">
            <w:pPr>
              <w:spacing w:before="0" w:line="240" w:lineRule="auto"/>
              <w:jc w:val="right"/>
              <w:rPr>
                <w:rFonts w:ascii="Calibri" w:hAnsi="Calibri" w:cs="Calibri"/>
                <w:sz w:val="20"/>
                <w:szCs w:val="20"/>
              </w:rPr>
            </w:pPr>
            <w:r w:rsidRPr="0044578E">
              <w:rPr>
                <w:rFonts w:ascii="Calibri" w:hAnsi="Calibri" w:cs="Calibri"/>
                <w:sz w:val="20"/>
                <w:szCs w:val="20"/>
              </w:rPr>
              <w:t>10.244,28</w:t>
            </w:r>
          </w:p>
        </w:tc>
      </w:tr>
      <w:tr w:rsidR="0044578E" w:rsidRPr="0044578E" w14:paraId="10E502FF" w14:textId="77777777" w:rsidTr="0044578E">
        <w:trPr>
          <w:trHeight w:val="320"/>
        </w:trPr>
        <w:tc>
          <w:tcPr>
            <w:tcW w:w="728" w:type="dxa"/>
            <w:tcBorders>
              <w:top w:val="nil"/>
              <w:left w:val="single" w:sz="8" w:space="0" w:color="auto"/>
              <w:bottom w:val="single" w:sz="4" w:space="0" w:color="auto"/>
              <w:right w:val="single" w:sz="4" w:space="0" w:color="auto"/>
            </w:tcBorders>
            <w:shd w:val="clear" w:color="auto" w:fill="auto"/>
            <w:noWrap/>
            <w:vAlign w:val="center"/>
            <w:hideMark/>
          </w:tcPr>
          <w:p w14:paraId="7B2D37B3" w14:textId="77777777" w:rsidR="0044578E" w:rsidRPr="0044578E" w:rsidRDefault="0044578E" w:rsidP="0044578E">
            <w:pPr>
              <w:spacing w:before="0" w:line="240" w:lineRule="auto"/>
              <w:jc w:val="center"/>
              <w:rPr>
                <w:rFonts w:ascii="Calibri" w:hAnsi="Calibri" w:cs="Calibri"/>
                <w:i/>
                <w:iCs/>
                <w:color w:val="000000"/>
                <w:sz w:val="20"/>
                <w:szCs w:val="20"/>
              </w:rPr>
            </w:pPr>
            <w:r w:rsidRPr="0044578E">
              <w:rPr>
                <w:rFonts w:ascii="Calibri" w:hAnsi="Calibri" w:cs="Calibri"/>
                <w:i/>
                <w:iCs/>
                <w:color w:val="000000"/>
                <w:sz w:val="20"/>
                <w:szCs w:val="20"/>
              </w:rPr>
              <w:t> </w:t>
            </w:r>
          </w:p>
        </w:tc>
        <w:tc>
          <w:tcPr>
            <w:tcW w:w="5368" w:type="dxa"/>
            <w:tcBorders>
              <w:top w:val="nil"/>
              <w:left w:val="nil"/>
              <w:bottom w:val="single" w:sz="4" w:space="0" w:color="auto"/>
              <w:right w:val="single" w:sz="4" w:space="0" w:color="auto"/>
            </w:tcBorders>
            <w:shd w:val="clear" w:color="auto" w:fill="auto"/>
            <w:vAlign w:val="bottom"/>
            <w:hideMark/>
          </w:tcPr>
          <w:p w14:paraId="10BEBA27" w14:textId="77777777" w:rsidR="0044578E" w:rsidRPr="0044578E" w:rsidRDefault="0044578E" w:rsidP="0044578E">
            <w:pPr>
              <w:spacing w:before="0" w:line="240" w:lineRule="auto"/>
              <w:jc w:val="left"/>
              <w:rPr>
                <w:rFonts w:ascii="Calibri" w:hAnsi="Calibri" w:cs="Calibri"/>
                <w:i/>
                <w:iCs/>
                <w:sz w:val="20"/>
                <w:szCs w:val="20"/>
              </w:rPr>
            </w:pPr>
            <w:r w:rsidRPr="0044578E">
              <w:rPr>
                <w:rFonts w:ascii="Calibri" w:hAnsi="Calibri" w:cs="Calibri"/>
                <w:i/>
                <w:iCs/>
                <w:sz w:val="20"/>
                <w:szCs w:val="20"/>
              </w:rPr>
              <w:t xml:space="preserve">5.2.1. Comisioanele </w:t>
            </w:r>
            <w:proofErr w:type="spellStart"/>
            <w:r w:rsidRPr="0044578E">
              <w:rPr>
                <w:rFonts w:ascii="Calibri" w:hAnsi="Calibri" w:cs="Calibri"/>
                <w:i/>
                <w:iCs/>
                <w:sz w:val="20"/>
                <w:szCs w:val="20"/>
              </w:rPr>
              <w:t>si</w:t>
            </w:r>
            <w:proofErr w:type="spellEnd"/>
            <w:r w:rsidRPr="0044578E">
              <w:rPr>
                <w:rFonts w:ascii="Calibri" w:hAnsi="Calibri" w:cs="Calibri"/>
                <w:i/>
                <w:iCs/>
                <w:sz w:val="20"/>
                <w:szCs w:val="20"/>
              </w:rPr>
              <w:t xml:space="preserve"> </w:t>
            </w:r>
            <w:proofErr w:type="spellStart"/>
            <w:r w:rsidRPr="0044578E">
              <w:rPr>
                <w:rFonts w:ascii="Calibri" w:hAnsi="Calibri" w:cs="Calibri"/>
                <w:i/>
                <w:iCs/>
                <w:sz w:val="20"/>
                <w:szCs w:val="20"/>
              </w:rPr>
              <w:t>dobanzile</w:t>
            </w:r>
            <w:proofErr w:type="spellEnd"/>
            <w:r w:rsidRPr="0044578E">
              <w:rPr>
                <w:rFonts w:ascii="Calibri" w:hAnsi="Calibri" w:cs="Calibri"/>
                <w:i/>
                <w:iCs/>
                <w:sz w:val="20"/>
                <w:szCs w:val="20"/>
              </w:rPr>
              <w:t xml:space="preserve"> </w:t>
            </w:r>
            <w:proofErr w:type="spellStart"/>
            <w:r w:rsidRPr="0044578E">
              <w:rPr>
                <w:rFonts w:ascii="Calibri" w:hAnsi="Calibri" w:cs="Calibri"/>
                <w:i/>
                <w:iCs/>
                <w:sz w:val="20"/>
                <w:szCs w:val="20"/>
              </w:rPr>
              <w:t>aferente</w:t>
            </w:r>
            <w:proofErr w:type="spellEnd"/>
            <w:r w:rsidRPr="0044578E">
              <w:rPr>
                <w:rFonts w:ascii="Calibri" w:hAnsi="Calibri" w:cs="Calibri"/>
                <w:i/>
                <w:iCs/>
                <w:sz w:val="20"/>
                <w:szCs w:val="20"/>
              </w:rPr>
              <w:t xml:space="preserve"> </w:t>
            </w:r>
            <w:proofErr w:type="spellStart"/>
            <w:r w:rsidRPr="0044578E">
              <w:rPr>
                <w:rFonts w:ascii="Calibri" w:hAnsi="Calibri" w:cs="Calibri"/>
                <w:i/>
                <w:iCs/>
                <w:sz w:val="20"/>
                <w:szCs w:val="20"/>
              </w:rPr>
              <w:t>creditului</w:t>
            </w:r>
            <w:proofErr w:type="spellEnd"/>
            <w:r w:rsidRPr="0044578E">
              <w:rPr>
                <w:rFonts w:ascii="Calibri" w:hAnsi="Calibri" w:cs="Calibri"/>
                <w:i/>
                <w:iCs/>
                <w:sz w:val="20"/>
                <w:szCs w:val="20"/>
              </w:rPr>
              <w:t xml:space="preserve"> </w:t>
            </w:r>
            <w:proofErr w:type="spellStart"/>
            <w:r w:rsidRPr="0044578E">
              <w:rPr>
                <w:rFonts w:ascii="Calibri" w:hAnsi="Calibri" w:cs="Calibri"/>
                <w:i/>
                <w:iCs/>
                <w:sz w:val="20"/>
                <w:szCs w:val="20"/>
              </w:rPr>
              <w:t>bancii</w:t>
            </w:r>
            <w:proofErr w:type="spellEnd"/>
            <w:r w:rsidRPr="0044578E">
              <w:rPr>
                <w:rFonts w:ascii="Calibri" w:hAnsi="Calibri" w:cs="Calibri"/>
                <w:i/>
                <w:iCs/>
                <w:sz w:val="20"/>
                <w:szCs w:val="20"/>
              </w:rPr>
              <w:t xml:space="preserve"> </w:t>
            </w:r>
            <w:proofErr w:type="spellStart"/>
            <w:r w:rsidRPr="0044578E">
              <w:rPr>
                <w:rFonts w:ascii="Calibri" w:hAnsi="Calibri" w:cs="Calibri"/>
                <w:i/>
                <w:iCs/>
                <w:sz w:val="20"/>
                <w:szCs w:val="20"/>
              </w:rPr>
              <w:t>finantatoare</w:t>
            </w:r>
            <w:proofErr w:type="spellEnd"/>
          </w:p>
        </w:tc>
        <w:tc>
          <w:tcPr>
            <w:tcW w:w="1436" w:type="dxa"/>
            <w:tcBorders>
              <w:top w:val="nil"/>
              <w:left w:val="nil"/>
              <w:bottom w:val="single" w:sz="4" w:space="0" w:color="auto"/>
              <w:right w:val="single" w:sz="4" w:space="0" w:color="auto"/>
            </w:tcBorders>
            <w:shd w:val="clear" w:color="auto" w:fill="auto"/>
            <w:noWrap/>
            <w:vAlign w:val="bottom"/>
            <w:hideMark/>
          </w:tcPr>
          <w:p w14:paraId="7FF821D6" w14:textId="77777777" w:rsidR="0044578E" w:rsidRPr="0044578E" w:rsidRDefault="0044578E" w:rsidP="0044578E">
            <w:pPr>
              <w:spacing w:before="0" w:line="240" w:lineRule="auto"/>
              <w:jc w:val="right"/>
              <w:rPr>
                <w:rFonts w:ascii="Calibri" w:hAnsi="Calibri" w:cs="Calibri"/>
                <w:i/>
                <w:iCs/>
                <w:sz w:val="20"/>
                <w:szCs w:val="20"/>
              </w:rPr>
            </w:pPr>
            <w:r w:rsidRPr="0044578E">
              <w:rPr>
                <w:rFonts w:ascii="Calibri" w:hAnsi="Calibri" w:cs="Calibri"/>
                <w:i/>
                <w:iCs/>
                <w:sz w:val="20"/>
                <w:szCs w:val="20"/>
              </w:rPr>
              <w:t>0,00</w:t>
            </w:r>
          </w:p>
        </w:tc>
        <w:tc>
          <w:tcPr>
            <w:tcW w:w="1436" w:type="dxa"/>
            <w:tcBorders>
              <w:top w:val="nil"/>
              <w:left w:val="nil"/>
              <w:bottom w:val="single" w:sz="4" w:space="0" w:color="auto"/>
              <w:right w:val="single" w:sz="4" w:space="0" w:color="auto"/>
            </w:tcBorders>
            <w:shd w:val="clear" w:color="auto" w:fill="auto"/>
            <w:noWrap/>
            <w:vAlign w:val="bottom"/>
            <w:hideMark/>
          </w:tcPr>
          <w:p w14:paraId="6D370D5E" w14:textId="77777777" w:rsidR="0044578E" w:rsidRPr="0044578E" w:rsidRDefault="0044578E" w:rsidP="0044578E">
            <w:pPr>
              <w:spacing w:before="0" w:line="240" w:lineRule="auto"/>
              <w:jc w:val="right"/>
              <w:rPr>
                <w:rFonts w:ascii="Calibri" w:hAnsi="Calibri" w:cs="Calibri"/>
                <w:i/>
                <w:iCs/>
                <w:sz w:val="20"/>
                <w:szCs w:val="20"/>
              </w:rPr>
            </w:pPr>
            <w:r w:rsidRPr="0044578E">
              <w:rPr>
                <w:rFonts w:ascii="Calibri" w:hAnsi="Calibri" w:cs="Calibri"/>
                <w:i/>
                <w:iCs/>
                <w:sz w:val="20"/>
                <w:szCs w:val="20"/>
              </w:rPr>
              <w:t>0,00</w:t>
            </w:r>
          </w:p>
        </w:tc>
        <w:tc>
          <w:tcPr>
            <w:tcW w:w="1428" w:type="dxa"/>
            <w:gridSpan w:val="2"/>
            <w:tcBorders>
              <w:top w:val="nil"/>
              <w:left w:val="nil"/>
              <w:bottom w:val="single" w:sz="4" w:space="0" w:color="auto"/>
              <w:right w:val="single" w:sz="8" w:space="0" w:color="auto"/>
            </w:tcBorders>
            <w:shd w:val="clear" w:color="auto" w:fill="auto"/>
            <w:noWrap/>
            <w:vAlign w:val="bottom"/>
            <w:hideMark/>
          </w:tcPr>
          <w:p w14:paraId="7408CE73" w14:textId="77777777" w:rsidR="0044578E" w:rsidRPr="0044578E" w:rsidRDefault="0044578E" w:rsidP="0044578E">
            <w:pPr>
              <w:spacing w:before="0" w:line="240" w:lineRule="auto"/>
              <w:jc w:val="right"/>
              <w:rPr>
                <w:rFonts w:ascii="Calibri" w:hAnsi="Calibri" w:cs="Calibri"/>
                <w:i/>
                <w:iCs/>
                <w:sz w:val="20"/>
                <w:szCs w:val="20"/>
              </w:rPr>
            </w:pPr>
            <w:r w:rsidRPr="0044578E">
              <w:rPr>
                <w:rFonts w:ascii="Calibri" w:hAnsi="Calibri" w:cs="Calibri"/>
                <w:i/>
                <w:iCs/>
                <w:sz w:val="20"/>
                <w:szCs w:val="20"/>
              </w:rPr>
              <w:t>0,00</w:t>
            </w:r>
          </w:p>
        </w:tc>
      </w:tr>
      <w:tr w:rsidR="0044578E" w:rsidRPr="0044578E" w14:paraId="6C64DDC5" w14:textId="77777777" w:rsidTr="0044578E">
        <w:trPr>
          <w:trHeight w:val="320"/>
        </w:trPr>
        <w:tc>
          <w:tcPr>
            <w:tcW w:w="728" w:type="dxa"/>
            <w:tcBorders>
              <w:top w:val="nil"/>
              <w:left w:val="single" w:sz="8" w:space="0" w:color="auto"/>
              <w:bottom w:val="single" w:sz="4" w:space="0" w:color="auto"/>
              <w:right w:val="single" w:sz="4" w:space="0" w:color="auto"/>
            </w:tcBorders>
            <w:shd w:val="clear" w:color="auto" w:fill="auto"/>
            <w:noWrap/>
            <w:vAlign w:val="center"/>
            <w:hideMark/>
          </w:tcPr>
          <w:p w14:paraId="3CB0B5CC" w14:textId="77777777" w:rsidR="0044578E" w:rsidRPr="0044578E" w:rsidRDefault="0044578E" w:rsidP="0044578E">
            <w:pPr>
              <w:spacing w:before="0" w:line="240" w:lineRule="auto"/>
              <w:jc w:val="center"/>
              <w:rPr>
                <w:rFonts w:ascii="Calibri" w:hAnsi="Calibri" w:cs="Calibri"/>
                <w:i/>
                <w:iCs/>
                <w:color w:val="000000"/>
                <w:sz w:val="20"/>
                <w:szCs w:val="20"/>
              </w:rPr>
            </w:pPr>
            <w:r w:rsidRPr="0044578E">
              <w:rPr>
                <w:rFonts w:ascii="Calibri" w:hAnsi="Calibri" w:cs="Calibri"/>
                <w:i/>
                <w:iCs/>
                <w:color w:val="000000"/>
                <w:sz w:val="20"/>
                <w:szCs w:val="20"/>
              </w:rPr>
              <w:t> </w:t>
            </w:r>
          </w:p>
        </w:tc>
        <w:tc>
          <w:tcPr>
            <w:tcW w:w="5368" w:type="dxa"/>
            <w:tcBorders>
              <w:top w:val="nil"/>
              <w:left w:val="nil"/>
              <w:bottom w:val="single" w:sz="4" w:space="0" w:color="auto"/>
              <w:right w:val="single" w:sz="4" w:space="0" w:color="auto"/>
            </w:tcBorders>
            <w:shd w:val="clear" w:color="auto" w:fill="auto"/>
            <w:vAlign w:val="bottom"/>
            <w:hideMark/>
          </w:tcPr>
          <w:p w14:paraId="623B1FAF" w14:textId="77777777" w:rsidR="0044578E" w:rsidRPr="0044578E" w:rsidRDefault="0044578E" w:rsidP="0044578E">
            <w:pPr>
              <w:spacing w:before="0" w:line="240" w:lineRule="auto"/>
              <w:jc w:val="left"/>
              <w:rPr>
                <w:rFonts w:ascii="Calibri" w:hAnsi="Calibri" w:cs="Calibri"/>
                <w:i/>
                <w:iCs/>
                <w:sz w:val="20"/>
                <w:szCs w:val="20"/>
              </w:rPr>
            </w:pPr>
            <w:r w:rsidRPr="0044578E">
              <w:rPr>
                <w:rFonts w:ascii="Calibri" w:hAnsi="Calibri" w:cs="Calibri"/>
                <w:i/>
                <w:iCs/>
                <w:sz w:val="20"/>
                <w:szCs w:val="20"/>
              </w:rPr>
              <w:t xml:space="preserve">5.2.2. Cota </w:t>
            </w:r>
            <w:proofErr w:type="spellStart"/>
            <w:r w:rsidRPr="0044578E">
              <w:rPr>
                <w:rFonts w:ascii="Calibri" w:hAnsi="Calibri" w:cs="Calibri"/>
                <w:i/>
                <w:iCs/>
                <w:sz w:val="20"/>
                <w:szCs w:val="20"/>
              </w:rPr>
              <w:t>aferenta</w:t>
            </w:r>
            <w:proofErr w:type="spellEnd"/>
            <w:r w:rsidRPr="0044578E">
              <w:rPr>
                <w:rFonts w:ascii="Calibri" w:hAnsi="Calibri" w:cs="Calibri"/>
                <w:i/>
                <w:iCs/>
                <w:sz w:val="20"/>
                <w:szCs w:val="20"/>
              </w:rPr>
              <w:t xml:space="preserve"> ISC </w:t>
            </w:r>
            <w:proofErr w:type="spellStart"/>
            <w:r w:rsidRPr="0044578E">
              <w:rPr>
                <w:rFonts w:ascii="Calibri" w:hAnsi="Calibri" w:cs="Calibri"/>
                <w:i/>
                <w:iCs/>
                <w:sz w:val="20"/>
                <w:szCs w:val="20"/>
              </w:rPr>
              <w:t>pentru</w:t>
            </w:r>
            <w:proofErr w:type="spellEnd"/>
            <w:r w:rsidRPr="0044578E">
              <w:rPr>
                <w:rFonts w:ascii="Calibri" w:hAnsi="Calibri" w:cs="Calibri"/>
                <w:i/>
                <w:iCs/>
                <w:sz w:val="20"/>
                <w:szCs w:val="20"/>
              </w:rPr>
              <w:t xml:space="preserve"> </w:t>
            </w:r>
            <w:proofErr w:type="spellStart"/>
            <w:r w:rsidRPr="0044578E">
              <w:rPr>
                <w:rFonts w:ascii="Calibri" w:hAnsi="Calibri" w:cs="Calibri"/>
                <w:i/>
                <w:iCs/>
                <w:sz w:val="20"/>
                <w:szCs w:val="20"/>
              </w:rPr>
              <w:t>controlul</w:t>
            </w:r>
            <w:proofErr w:type="spellEnd"/>
            <w:r w:rsidRPr="0044578E">
              <w:rPr>
                <w:rFonts w:ascii="Calibri" w:hAnsi="Calibri" w:cs="Calibri"/>
                <w:i/>
                <w:iCs/>
                <w:sz w:val="20"/>
                <w:szCs w:val="20"/>
              </w:rPr>
              <w:t xml:space="preserve"> </w:t>
            </w:r>
            <w:proofErr w:type="spellStart"/>
            <w:r w:rsidRPr="0044578E">
              <w:rPr>
                <w:rFonts w:ascii="Calibri" w:hAnsi="Calibri" w:cs="Calibri"/>
                <w:i/>
                <w:iCs/>
                <w:sz w:val="20"/>
                <w:szCs w:val="20"/>
              </w:rPr>
              <w:t>calitatii</w:t>
            </w:r>
            <w:proofErr w:type="spellEnd"/>
            <w:r w:rsidRPr="0044578E">
              <w:rPr>
                <w:rFonts w:ascii="Calibri" w:hAnsi="Calibri" w:cs="Calibri"/>
                <w:i/>
                <w:iCs/>
                <w:sz w:val="20"/>
                <w:szCs w:val="20"/>
              </w:rPr>
              <w:t xml:space="preserve"> </w:t>
            </w:r>
            <w:proofErr w:type="spellStart"/>
            <w:r w:rsidRPr="0044578E">
              <w:rPr>
                <w:rFonts w:ascii="Calibri" w:hAnsi="Calibri" w:cs="Calibri"/>
                <w:i/>
                <w:iCs/>
                <w:sz w:val="20"/>
                <w:szCs w:val="20"/>
              </w:rPr>
              <w:t>lucrarilor</w:t>
            </w:r>
            <w:proofErr w:type="spellEnd"/>
            <w:r w:rsidRPr="0044578E">
              <w:rPr>
                <w:rFonts w:ascii="Calibri" w:hAnsi="Calibri" w:cs="Calibri"/>
                <w:i/>
                <w:iCs/>
                <w:sz w:val="20"/>
                <w:szCs w:val="20"/>
              </w:rPr>
              <w:t xml:space="preserve"> de </w:t>
            </w:r>
            <w:proofErr w:type="spellStart"/>
            <w:r w:rsidRPr="0044578E">
              <w:rPr>
                <w:rFonts w:ascii="Calibri" w:hAnsi="Calibri" w:cs="Calibri"/>
                <w:i/>
                <w:iCs/>
                <w:sz w:val="20"/>
                <w:szCs w:val="20"/>
              </w:rPr>
              <w:t>constructii</w:t>
            </w:r>
            <w:proofErr w:type="spellEnd"/>
          </w:p>
        </w:tc>
        <w:tc>
          <w:tcPr>
            <w:tcW w:w="1436" w:type="dxa"/>
            <w:tcBorders>
              <w:top w:val="nil"/>
              <w:left w:val="nil"/>
              <w:bottom w:val="single" w:sz="4" w:space="0" w:color="auto"/>
              <w:right w:val="single" w:sz="4" w:space="0" w:color="auto"/>
            </w:tcBorders>
            <w:shd w:val="clear" w:color="auto" w:fill="auto"/>
            <w:noWrap/>
            <w:vAlign w:val="bottom"/>
            <w:hideMark/>
          </w:tcPr>
          <w:p w14:paraId="113B6ED8" w14:textId="77777777" w:rsidR="0044578E" w:rsidRPr="0044578E" w:rsidRDefault="0044578E" w:rsidP="0044578E">
            <w:pPr>
              <w:spacing w:before="0" w:line="240" w:lineRule="auto"/>
              <w:jc w:val="right"/>
              <w:rPr>
                <w:rFonts w:ascii="Calibri" w:hAnsi="Calibri" w:cs="Calibri"/>
                <w:i/>
                <w:iCs/>
                <w:sz w:val="20"/>
                <w:szCs w:val="20"/>
              </w:rPr>
            </w:pPr>
            <w:r w:rsidRPr="0044578E">
              <w:rPr>
                <w:rFonts w:ascii="Calibri" w:hAnsi="Calibri" w:cs="Calibri"/>
                <w:i/>
                <w:iCs/>
                <w:sz w:val="20"/>
                <w:szCs w:val="20"/>
              </w:rPr>
              <w:t>4.656,49</w:t>
            </w:r>
          </w:p>
        </w:tc>
        <w:tc>
          <w:tcPr>
            <w:tcW w:w="1436" w:type="dxa"/>
            <w:tcBorders>
              <w:top w:val="nil"/>
              <w:left w:val="nil"/>
              <w:bottom w:val="single" w:sz="4" w:space="0" w:color="auto"/>
              <w:right w:val="single" w:sz="4" w:space="0" w:color="auto"/>
            </w:tcBorders>
            <w:shd w:val="clear" w:color="auto" w:fill="auto"/>
            <w:noWrap/>
            <w:vAlign w:val="bottom"/>
            <w:hideMark/>
          </w:tcPr>
          <w:p w14:paraId="30180805" w14:textId="77777777" w:rsidR="0044578E" w:rsidRPr="0044578E" w:rsidRDefault="0044578E" w:rsidP="0044578E">
            <w:pPr>
              <w:spacing w:before="0" w:line="240" w:lineRule="auto"/>
              <w:jc w:val="right"/>
              <w:rPr>
                <w:rFonts w:ascii="Calibri" w:hAnsi="Calibri" w:cs="Calibri"/>
                <w:i/>
                <w:iCs/>
                <w:sz w:val="20"/>
                <w:szCs w:val="20"/>
              </w:rPr>
            </w:pPr>
            <w:r w:rsidRPr="0044578E">
              <w:rPr>
                <w:rFonts w:ascii="Calibri" w:hAnsi="Calibri" w:cs="Calibri"/>
                <w:i/>
                <w:iCs/>
                <w:sz w:val="20"/>
                <w:szCs w:val="20"/>
              </w:rPr>
              <w:t>0,00</w:t>
            </w:r>
          </w:p>
        </w:tc>
        <w:tc>
          <w:tcPr>
            <w:tcW w:w="1428" w:type="dxa"/>
            <w:gridSpan w:val="2"/>
            <w:tcBorders>
              <w:top w:val="nil"/>
              <w:left w:val="nil"/>
              <w:bottom w:val="single" w:sz="4" w:space="0" w:color="auto"/>
              <w:right w:val="single" w:sz="8" w:space="0" w:color="auto"/>
            </w:tcBorders>
            <w:shd w:val="clear" w:color="auto" w:fill="auto"/>
            <w:noWrap/>
            <w:vAlign w:val="bottom"/>
            <w:hideMark/>
          </w:tcPr>
          <w:p w14:paraId="24F88075" w14:textId="77777777" w:rsidR="0044578E" w:rsidRPr="0044578E" w:rsidRDefault="0044578E" w:rsidP="0044578E">
            <w:pPr>
              <w:spacing w:before="0" w:line="240" w:lineRule="auto"/>
              <w:jc w:val="right"/>
              <w:rPr>
                <w:rFonts w:ascii="Calibri" w:hAnsi="Calibri" w:cs="Calibri"/>
                <w:i/>
                <w:iCs/>
                <w:sz w:val="20"/>
                <w:szCs w:val="20"/>
              </w:rPr>
            </w:pPr>
            <w:r w:rsidRPr="0044578E">
              <w:rPr>
                <w:rFonts w:ascii="Calibri" w:hAnsi="Calibri" w:cs="Calibri"/>
                <w:i/>
                <w:iCs/>
                <w:sz w:val="20"/>
                <w:szCs w:val="20"/>
              </w:rPr>
              <w:t>4.656,49</w:t>
            </w:r>
          </w:p>
        </w:tc>
      </w:tr>
      <w:tr w:rsidR="0044578E" w:rsidRPr="0044578E" w14:paraId="274800FE" w14:textId="77777777" w:rsidTr="0044578E">
        <w:trPr>
          <w:trHeight w:val="600"/>
        </w:trPr>
        <w:tc>
          <w:tcPr>
            <w:tcW w:w="728" w:type="dxa"/>
            <w:tcBorders>
              <w:top w:val="nil"/>
              <w:left w:val="single" w:sz="8" w:space="0" w:color="auto"/>
              <w:bottom w:val="single" w:sz="4" w:space="0" w:color="auto"/>
              <w:right w:val="single" w:sz="4" w:space="0" w:color="auto"/>
            </w:tcBorders>
            <w:shd w:val="clear" w:color="auto" w:fill="auto"/>
            <w:noWrap/>
            <w:vAlign w:val="center"/>
            <w:hideMark/>
          </w:tcPr>
          <w:p w14:paraId="749CC387" w14:textId="77777777" w:rsidR="0044578E" w:rsidRPr="0044578E" w:rsidRDefault="0044578E" w:rsidP="0044578E">
            <w:pPr>
              <w:spacing w:before="0" w:line="240" w:lineRule="auto"/>
              <w:jc w:val="center"/>
              <w:rPr>
                <w:rFonts w:ascii="Calibri" w:hAnsi="Calibri" w:cs="Calibri"/>
                <w:i/>
                <w:iCs/>
                <w:color w:val="000000"/>
                <w:sz w:val="20"/>
                <w:szCs w:val="20"/>
              </w:rPr>
            </w:pPr>
            <w:r w:rsidRPr="0044578E">
              <w:rPr>
                <w:rFonts w:ascii="Calibri" w:hAnsi="Calibri" w:cs="Calibri"/>
                <w:i/>
                <w:iCs/>
                <w:color w:val="000000"/>
                <w:sz w:val="20"/>
                <w:szCs w:val="20"/>
              </w:rPr>
              <w:t> </w:t>
            </w:r>
          </w:p>
        </w:tc>
        <w:tc>
          <w:tcPr>
            <w:tcW w:w="5368" w:type="dxa"/>
            <w:tcBorders>
              <w:top w:val="nil"/>
              <w:left w:val="nil"/>
              <w:bottom w:val="single" w:sz="4" w:space="0" w:color="auto"/>
              <w:right w:val="single" w:sz="4" w:space="0" w:color="auto"/>
            </w:tcBorders>
            <w:shd w:val="clear" w:color="auto" w:fill="auto"/>
            <w:vAlign w:val="bottom"/>
            <w:hideMark/>
          </w:tcPr>
          <w:p w14:paraId="3D0600B6" w14:textId="77777777" w:rsidR="0044578E" w:rsidRPr="0044578E" w:rsidRDefault="0044578E" w:rsidP="0044578E">
            <w:pPr>
              <w:spacing w:before="0" w:line="240" w:lineRule="auto"/>
              <w:jc w:val="left"/>
              <w:rPr>
                <w:rFonts w:ascii="Calibri" w:hAnsi="Calibri" w:cs="Calibri"/>
                <w:i/>
                <w:iCs/>
                <w:sz w:val="20"/>
                <w:szCs w:val="20"/>
              </w:rPr>
            </w:pPr>
            <w:r w:rsidRPr="0044578E">
              <w:rPr>
                <w:rFonts w:ascii="Calibri" w:hAnsi="Calibri" w:cs="Calibri"/>
                <w:i/>
                <w:iCs/>
                <w:sz w:val="20"/>
                <w:szCs w:val="20"/>
              </w:rPr>
              <w:t xml:space="preserve">5.2.3. Cota </w:t>
            </w:r>
            <w:proofErr w:type="spellStart"/>
            <w:r w:rsidRPr="0044578E">
              <w:rPr>
                <w:rFonts w:ascii="Calibri" w:hAnsi="Calibri" w:cs="Calibri"/>
                <w:i/>
                <w:iCs/>
                <w:sz w:val="20"/>
                <w:szCs w:val="20"/>
              </w:rPr>
              <w:t>aferenta</w:t>
            </w:r>
            <w:proofErr w:type="spellEnd"/>
            <w:r w:rsidRPr="0044578E">
              <w:rPr>
                <w:rFonts w:ascii="Calibri" w:hAnsi="Calibri" w:cs="Calibri"/>
                <w:i/>
                <w:iCs/>
                <w:sz w:val="20"/>
                <w:szCs w:val="20"/>
              </w:rPr>
              <w:t xml:space="preserve"> ISC </w:t>
            </w:r>
            <w:proofErr w:type="spellStart"/>
            <w:r w:rsidRPr="0044578E">
              <w:rPr>
                <w:rFonts w:ascii="Calibri" w:hAnsi="Calibri" w:cs="Calibri"/>
                <w:i/>
                <w:iCs/>
                <w:sz w:val="20"/>
                <w:szCs w:val="20"/>
              </w:rPr>
              <w:t>pentru</w:t>
            </w:r>
            <w:proofErr w:type="spellEnd"/>
            <w:r w:rsidRPr="0044578E">
              <w:rPr>
                <w:rFonts w:ascii="Calibri" w:hAnsi="Calibri" w:cs="Calibri"/>
                <w:i/>
                <w:iCs/>
                <w:sz w:val="20"/>
                <w:szCs w:val="20"/>
              </w:rPr>
              <w:t xml:space="preserve"> </w:t>
            </w:r>
            <w:proofErr w:type="spellStart"/>
            <w:r w:rsidRPr="0044578E">
              <w:rPr>
                <w:rFonts w:ascii="Calibri" w:hAnsi="Calibri" w:cs="Calibri"/>
                <w:i/>
                <w:iCs/>
                <w:sz w:val="20"/>
                <w:szCs w:val="20"/>
              </w:rPr>
              <w:t>controlul</w:t>
            </w:r>
            <w:proofErr w:type="spellEnd"/>
            <w:r w:rsidRPr="0044578E">
              <w:rPr>
                <w:rFonts w:ascii="Calibri" w:hAnsi="Calibri" w:cs="Calibri"/>
                <w:i/>
                <w:iCs/>
                <w:sz w:val="20"/>
                <w:szCs w:val="20"/>
              </w:rPr>
              <w:t xml:space="preserve"> </w:t>
            </w:r>
            <w:proofErr w:type="spellStart"/>
            <w:r w:rsidRPr="0044578E">
              <w:rPr>
                <w:rFonts w:ascii="Calibri" w:hAnsi="Calibri" w:cs="Calibri"/>
                <w:i/>
                <w:iCs/>
                <w:sz w:val="20"/>
                <w:szCs w:val="20"/>
              </w:rPr>
              <w:t>statului</w:t>
            </w:r>
            <w:proofErr w:type="spellEnd"/>
            <w:r w:rsidRPr="0044578E">
              <w:rPr>
                <w:rFonts w:ascii="Calibri" w:hAnsi="Calibri" w:cs="Calibri"/>
                <w:i/>
                <w:iCs/>
                <w:sz w:val="20"/>
                <w:szCs w:val="20"/>
              </w:rPr>
              <w:t xml:space="preserve"> in </w:t>
            </w:r>
            <w:proofErr w:type="spellStart"/>
            <w:r w:rsidRPr="0044578E">
              <w:rPr>
                <w:rFonts w:ascii="Calibri" w:hAnsi="Calibri" w:cs="Calibri"/>
                <w:i/>
                <w:iCs/>
                <w:sz w:val="20"/>
                <w:szCs w:val="20"/>
              </w:rPr>
              <w:t>amenajarea</w:t>
            </w:r>
            <w:proofErr w:type="spellEnd"/>
            <w:r w:rsidRPr="0044578E">
              <w:rPr>
                <w:rFonts w:ascii="Calibri" w:hAnsi="Calibri" w:cs="Calibri"/>
                <w:i/>
                <w:iCs/>
                <w:sz w:val="20"/>
                <w:szCs w:val="20"/>
              </w:rPr>
              <w:t xml:space="preserve"> </w:t>
            </w:r>
            <w:proofErr w:type="spellStart"/>
            <w:r w:rsidRPr="0044578E">
              <w:rPr>
                <w:rFonts w:ascii="Calibri" w:hAnsi="Calibri" w:cs="Calibri"/>
                <w:i/>
                <w:iCs/>
                <w:sz w:val="20"/>
                <w:szCs w:val="20"/>
              </w:rPr>
              <w:t>teritoriului</w:t>
            </w:r>
            <w:proofErr w:type="spellEnd"/>
            <w:r w:rsidRPr="0044578E">
              <w:rPr>
                <w:rFonts w:ascii="Calibri" w:hAnsi="Calibri" w:cs="Calibri"/>
                <w:i/>
                <w:iCs/>
                <w:sz w:val="20"/>
                <w:szCs w:val="20"/>
              </w:rPr>
              <w:t xml:space="preserve">, urbanism </w:t>
            </w:r>
            <w:proofErr w:type="spellStart"/>
            <w:r w:rsidRPr="0044578E">
              <w:rPr>
                <w:rFonts w:ascii="Calibri" w:hAnsi="Calibri" w:cs="Calibri"/>
                <w:i/>
                <w:iCs/>
                <w:sz w:val="20"/>
                <w:szCs w:val="20"/>
              </w:rPr>
              <w:t>si</w:t>
            </w:r>
            <w:proofErr w:type="spellEnd"/>
            <w:r w:rsidRPr="0044578E">
              <w:rPr>
                <w:rFonts w:ascii="Calibri" w:hAnsi="Calibri" w:cs="Calibri"/>
                <w:i/>
                <w:iCs/>
                <w:sz w:val="20"/>
                <w:szCs w:val="20"/>
              </w:rPr>
              <w:t xml:space="preserve"> </w:t>
            </w:r>
            <w:proofErr w:type="spellStart"/>
            <w:r w:rsidRPr="0044578E">
              <w:rPr>
                <w:rFonts w:ascii="Calibri" w:hAnsi="Calibri" w:cs="Calibri"/>
                <w:i/>
                <w:iCs/>
                <w:sz w:val="20"/>
                <w:szCs w:val="20"/>
              </w:rPr>
              <w:t>pentru</w:t>
            </w:r>
            <w:proofErr w:type="spellEnd"/>
            <w:r w:rsidRPr="0044578E">
              <w:rPr>
                <w:rFonts w:ascii="Calibri" w:hAnsi="Calibri" w:cs="Calibri"/>
                <w:i/>
                <w:iCs/>
                <w:sz w:val="20"/>
                <w:szCs w:val="20"/>
              </w:rPr>
              <w:t xml:space="preserve"> </w:t>
            </w:r>
            <w:proofErr w:type="spellStart"/>
            <w:r w:rsidRPr="0044578E">
              <w:rPr>
                <w:rFonts w:ascii="Calibri" w:hAnsi="Calibri" w:cs="Calibri"/>
                <w:i/>
                <w:iCs/>
                <w:sz w:val="20"/>
                <w:szCs w:val="20"/>
              </w:rPr>
              <w:t>autorizarea</w:t>
            </w:r>
            <w:proofErr w:type="spellEnd"/>
            <w:r w:rsidRPr="0044578E">
              <w:rPr>
                <w:rFonts w:ascii="Calibri" w:hAnsi="Calibri" w:cs="Calibri"/>
                <w:i/>
                <w:iCs/>
                <w:sz w:val="20"/>
                <w:szCs w:val="20"/>
              </w:rPr>
              <w:t xml:space="preserve"> </w:t>
            </w:r>
            <w:proofErr w:type="spellStart"/>
            <w:r w:rsidRPr="0044578E">
              <w:rPr>
                <w:rFonts w:ascii="Calibri" w:hAnsi="Calibri" w:cs="Calibri"/>
                <w:i/>
                <w:iCs/>
                <w:sz w:val="20"/>
                <w:szCs w:val="20"/>
              </w:rPr>
              <w:t>lucrarilor</w:t>
            </w:r>
            <w:proofErr w:type="spellEnd"/>
            <w:r w:rsidRPr="0044578E">
              <w:rPr>
                <w:rFonts w:ascii="Calibri" w:hAnsi="Calibri" w:cs="Calibri"/>
                <w:i/>
                <w:iCs/>
                <w:sz w:val="20"/>
                <w:szCs w:val="20"/>
              </w:rPr>
              <w:t xml:space="preserve"> de </w:t>
            </w:r>
            <w:proofErr w:type="spellStart"/>
            <w:r w:rsidRPr="0044578E">
              <w:rPr>
                <w:rFonts w:ascii="Calibri" w:hAnsi="Calibri" w:cs="Calibri"/>
                <w:i/>
                <w:iCs/>
                <w:sz w:val="20"/>
                <w:szCs w:val="20"/>
              </w:rPr>
              <w:t>constructii</w:t>
            </w:r>
            <w:proofErr w:type="spellEnd"/>
          </w:p>
        </w:tc>
        <w:tc>
          <w:tcPr>
            <w:tcW w:w="1436" w:type="dxa"/>
            <w:tcBorders>
              <w:top w:val="nil"/>
              <w:left w:val="nil"/>
              <w:bottom w:val="single" w:sz="4" w:space="0" w:color="auto"/>
              <w:right w:val="single" w:sz="4" w:space="0" w:color="auto"/>
            </w:tcBorders>
            <w:shd w:val="clear" w:color="auto" w:fill="auto"/>
            <w:noWrap/>
            <w:vAlign w:val="bottom"/>
            <w:hideMark/>
          </w:tcPr>
          <w:p w14:paraId="2A562AE6" w14:textId="77777777" w:rsidR="0044578E" w:rsidRPr="0044578E" w:rsidRDefault="0044578E" w:rsidP="0044578E">
            <w:pPr>
              <w:spacing w:before="0" w:line="240" w:lineRule="auto"/>
              <w:jc w:val="right"/>
              <w:rPr>
                <w:rFonts w:ascii="Calibri" w:hAnsi="Calibri" w:cs="Calibri"/>
                <w:i/>
                <w:iCs/>
                <w:sz w:val="20"/>
                <w:szCs w:val="20"/>
              </w:rPr>
            </w:pPr>
            <w:r w:rsidRPr="0044578E">
              <w:rPr>
                <w:rFonts w:ascii="Calibri" w:hAnsi="Calibri" w:cs="Calibri"/>
                <w:i/>
                <w:iCs/>
                <w:sz w:val="20"/>
                <w:szCs w:val="20"/>
              </w:rPr>
              <w:t>931,30</w:t>
            </w:r>
          </w:p>
        </w:tc>
        <w:tc>
          <w:tcPr>
            <w:tcW w:w="1436" w:type="dxa"/>
            <w:tcBorders>
              <w:top w:val="nil"/>
              <w:left w:val="nil"/>
              <w:bottom w:val="single" w:sz="4" w:space="0" w:color="auto"/>
              <w:right w:val="single" w:sz="4" w:space="0" w:color="auto"/>
            </w:tcBorders>
            <w:shd w:val="clear" w:color="auto" w:fill="auto"/>
            <w:noWrap/>
            <w:vAlign w:val="bottom"/>
            <w:hideMark/>
          </w:tcPr>
          <w:p w14:paraId="46B878CB" w14:textId="77777777" w:rsidR="0044578E" w:rsidRPr="0044578E" w:rsidRDefault="0044578E" w:rsidP="0044578E">
            <w:pPr>
              <w:spacing w:before="0" w:line="240" w:lineRule="auto"/>
              <w:jc w:val="right"/>
              <w:rPr>
                <w:rFonts w:ascii="Calibri" w:hAnsi="Calibri" w:cs="Calibri"/>
                <w:i/>
                <w:iCs/>
                <w:sz w:val="20"/>
                <w:szCs w:val="20"/>
              </w:rPr>
            </w:pPr>
            <w:r w:rsidRPr="0044578E">
              <w:rPr>
                <w:rFonts w:ascii="Calibri" w:hAnsi="Calibri" w:cs="Calibri"/>
                <w:i/>
                <w:iCs/>
                <w:sz w:val="20"/>
                <w:szCs w:val="20"/>
              </w:rPr>
              <w:t>0,00</w:t>
            </w:r>
          </w:p>
        </w:tc>
        <w:tc>
          <w:tcPr>
            <w:tcW w:w="1428" w:type="dxa"/>
            <w:gridSpan w:val="2"/>
            <w:tcBorders>
              <w:top w:val="nil"/>
              <w:left w:val="nil"/>
              <w:bottom w:val="single" w:sz="4" w:space="0" w:color="auto"/>
              <w:right w:val="single" w:sz="8" w:space="0" w:color="auto"/>
            </w:tcBorders>
            <w:shd w:val="clear" w:color="auto" w:fill="auto"/>
            <w:noWrap/>
            <w:vAlign w:val="bottom"/>
            <w:hideMark/>
          </w:tcPr>
          <w:p w14:paraId="2DFEE946" w14:textId="77777777" w:rsidR="0044578E" w:rsidRPr="0044578E" w:rsidRDefault="0044578E" w:rsidP="0044578E">
            <w:pPr>
              <w:spacing w:before="0" w:line="240" w:lineRule="auto"/>
              <w:jc w:val="right"/>
              <w:rPr>
                <w:rFonts w:ascii="Calibri" w:hAnsi="Calibri" w:cs="Calibri"/>
                <w:i/>
                <w:iCs/>
                <w:sz w:val="20"/>
                <w:szCs w:val="20"/>
              </w:rPr>
            </w:pPr>
            <w:r w:rsidRPr="0044578E">
              <w:rPr>
                <w:rFonts w:ascii="Calibri" w:hAnsi="Calibri" w:cs="Calibri"/>
                <w:i/>
                <w:iCs/>
                <w:sz w:val="20"/>
                <w:szCs w:val="20"/>
              </w:rPr>
              <w:t>931,30</w:t>
            </w:r>
          </w:p>
        </w:tc>
      </w:tr>
      <w:tr w:rsidR="0044578E" w:rsidRPr="0044578E" w14:paraId="54C704CA" w14:textId="77777777" w:rsidTr="0044578E">
        <w:trPr>
          <w:trHeight w:val="320"/>
        </w:trPr>
        <w:tc>
          <w:tcPr>
            <w:tcW w:w="728" w:type="dxa"/>
            <w:tcBorders>
              <w:top w:val="nil"/>
              <w:left w:val="single" w:sz="8" w:space="0" w:color="auto"/>
              <w:bottom w:val="single" w:sz="4" w:space="0" w:color="auto"/>
              <w:right w:val="single" w:sz="4" w:space="0" w:color="auto"/>
            </w:tcBorders>
            <w:shd w:val="clear" w:color="auto" w:fill="auto"/>
            <w:noWrap/>
            <w:vAlign w:val="center"/>
            <w:hideMark/>
          </w:tcPr>
          <w:p w14:paraId="105ACC98" w14:textId="77777777" w:rsidR="0044578E" w:rsidRPr="0044578E" w:rsidRDefault="0044578E" w:rsidP="0044578E">
            <w:pPr>
              <w:spacing w:before="0" w:line="240" w:lineRule="auto"/>
              <w:jc w:val="center"/>
              <w:rPr>
                <w:rFonts w:ascii="Calibri" w:hAnsi="Calibri" w:cs="Calibri"/>
                <w:i/>
                <w:iCs/>
                <w:color w:val="000000"/>
                <w:sz w:val="20"/>
                <w:szCs w:val="20"/>
              </w:rPr>
            </w:pPr>
            <w:r w:rsidRPr="0044578E">
              <w:rPr>
                <w:rFonts w:ascii="Calibri" w:hAnsi="Calibri" w:cs="Calibri"/>
                <w:i/>
                <w:iCs/>
                <w:color w:val="000000"/>
                <w:sz w:val="20"/>
                <w:szCs w:val="20"/>
              </w:rPr>
              <w:t> </w:t>
            </w:r>
          </w:p>
        </w:tc>
        <w:tc>
          <w:tcPr>
            <w:tcW w:w="5368" w:type="dxa"/>
            <w:tcBorders>
              <w:top w:val="nil"/>
              <w:left w:val="nil"/>
              <w:bottom w:val="single" w:sz="4" w:space="0" w:color="auto"/>
              <w:right w:val="single" w:sz="4" w:space="0" w:color="auto"/>
            </w:tcBorders>
            <w:shd w:val="clear" w:color="auto" w:fill="auto"/>
            <w:vAlign w:val="bottom"/>
            <w:hideMark/>
          </w:tcPr>
          <w:p w14:paraId="06679F2A" w14:textId="77777777" w:rsidR="0044578E" w:rsidRPr="0044578E" w:rsidRDefault="0044578E" w:rsidP="0044578E">
            <w:pPr>
              <w:spacing w:before="0" w:line="240" w:lineRule="auto"/>
              <w:jc w:val="left"/>
              <w:rPr>
                <w:rFonts w:ascii="Calibri" w:hAnsi="Calibri" w:cs="Calibri"/>
                <w:i/>
                <w:iCs/>
                <w:sz w:val="20"/>
                <w:szCs w:val="20"/>
              </w:rPr>
            </w:pPr>
            <w:r w:rsidRPr="0044578E">
              <w:rPr>
                <w:rFonts w:ascii="Calibri" w:hAnsi="Calibri" w:cs="Calibri"/>
                <w:i/>
                <w:iCs/>
                <w:sz w:val="20"/>
                <w:szCs w:val="20"/>
              </w:rPr>
              <w:t xml:space="preserve">5.2.4. Cota </w:t>
            </w:r>
            <w:proofErr w:type="spellStart"/>
            <w:r w:rsidRPr="0044578E">
              <w:rPr>
                <w:rFonts w:ascii="Calibri" w:hAnsi="Calibri" w:cs="Calibri"/>
                <w:i/>
                <w:iCs/>
                <w:sz w:val="20"/>
                <w:szCs w:val="20"/>
              </w:rPr>
              <w:t>aferenta</w:t>
            </w:r>
            <w:proofErr w:type="spellEnd"/>
            <w:r w:rsidRPr="0044578E">
              <w:rPr>
                <w:rFonts w:ascii="Calibri" w:hAnsi="Calibri" w:cs="Calibri"/>
                <w:i/>
                <w:iCs/>
                <w:sz w:val="20"/>
                <w:szCs w:val="20"/>
              </w:rPr>
              <w:t xml:space="preserve"> </w:t>
            </w:r>
            <w:proofErr w:type="spellStart"/>
            <w:r w:rsidRPr="0044578E">
              <w:rPr>
                <w:rFonts w:ascii="Calibri" w:hAnsi="Calibri" w:cs="Calibri"/>
                <w:i/>
                <w:iCs/>
                <w:sz w:val="20"/>
                <w:szCs w:val="20"/>
              </w:rPr>
              <w:t>Casei</w:t>
            </w:r>
            <w:proofErr w:type="spellEnd"/>
            <w:r w:rsidRPr="0044578E">
              <w:rPr>
                <w:rFonts w:ascii="Calibri" w:hAnsi="Calibri" w:cs="Calibri"/>
                <w:i/>
                <w:iCs/>
                <w:sz w:val="20"/>
                <w:szCs w:val="20"/>
              </w:rPr>
              <w:t xml:space="preserve"> </w:t>
            </w:r>
            <w:proofErr w:type="spellStart"/>
            <w:r w:rsidRPr="0044578E">
              <w:rPr>
                <w:rFonts w:ascii="Calibri" w:hAnsi="Calibri" w:cs="Calibri"/>
                <w:i/>
                <w:iCs/>
                <w:sz w:val="20"/>
                <w:szCs w:val="20"/>
              </w:rPr>
              <w:t>Sociale</w:t>
            </w:r>
            <w:proofErr w:type="spellEnd"/>
            <w:r w:rsidRPr="0044578E">
              <w:rPr>
                <w:rFonts w:ascii="Calibri" w:hAnsi="Calibri" w:cs="Calibri"/>
                <w:i/>
                <w:iCs/>
                <w:sz w:val="20"/>
                <w:szCs w:val="20"/>
              </w:rPr>
              <w:t xml:space="preserve"> a </w:t>
            </w:r>
            <w:proofErr w:type="spellStart"/>
            <w:r w:rsidRPr="0044578E">
              <w:rPr>
                <w:rFonts w:ascii="Calibri" w:hAnsi="Calibri" w:cs="Calibri"/>
                <w:i/>
                <w:iCs/>
                <w:sz w:val="20"/>
                <w:szCs w:val="20"/>
              </w:rPr>
              <w:t>Constructorilor</w:t>
            </w:r>
            <w:proofErr w:type="spellEnd"/>
            <w:r w:rsidRPr="0044578E">
              <w:rPr>
                <w:rFonts w:ascii="Calibri" w:hAnsi="Calibri" w:cs="Calibri"/>
                <w:i/>
                <w:iCs/>
                <w:sz w:val="20"/>
                <w:szCs w:val="20"/>
              </w:rPr>
              <w:t xml:space="preserve"> – CSC</w:t>
            </w:r>
          </w:p>
        </w:tc>
        <w:tc>
          <w:tcPr>
            <w:tcW w:w="1436" w:type="dxa"/>
            <w:tcBorders>
              <w:top w:val="nil"/>
              <w:left w:val="nil"/>
              <w:bottom w:val="single" w:sz="4" w:space="0" w:color="auto"/>
              <w:right w:val="single" w:sz="4" w:space="0" w:color="auto"/>
            </w:tcBorders>
            <w:shd w:val="clear" w:color="auto" w:fill="auto"/>
            <w:noWrap/>
            <w:vAlign w:val="bottom"/>
            <w:hideMark/>
          </w:tcPr>
          <w:p w14:paraId="5051CDB9" w14:textId="77777777" w:rsidR="0044578E" w:rsidRPr="0044578E" w:rsidRDefault="0044578E" w:rsidP="0044578E">
            <w:pPr>
              <w:spacing w:before="0" w:line="240" w:lineRule="auto"/>
              <w:jc w:val="right"/>
              <w:rPr>
                <w:rFonts w:ascii="Calibri" w:hAnsi="Calibri" w:cs="Calibri"/>
                <w:i/>
                <w:iCs/>
                <w:sz w:val="20"/>
                <w:szCs w:val="20"/>
              </w:rPr>
            </w:pPr>
            <w:r w:rsidRPr="0044578E">
              <w:rPr>
                <w:rFonts w:ascii="Calibri" w:hAnsi="Calibri" w:cs="Calibri"/>
                <w:i/>
                <w:iCs/>
                <w:sz w:val="20"/>
                <w:szCs w:val="20"/>
              </w:rPr>
              <w:t>4.656,49</w:t>
            </w:r>
          </w:p>
        </w:tc>
        <w:tc>
          <w:tcPr>
            <w:tcW w:w="1436" w:type="dxa"/>
            <w:tcBorders>
              <w:top w:val="nil"/>
              <w:left w:val="nil"/>
              <w:bottom w:val="single" w:sz="4" w:space="0" w:color="auto"/>
              <w:right w:val="single" w:sz="4" w:space="0" w:color="auto"/>
            </w:tcBorders>
            <w:shd w:val="clear" w:color="auto" w:fill="auto"/>
            <w:noWrap/>
            <w:vAlign w:val="bottom"/>
            <w:hideMark/>
          </w:tcPr>
          <w:p w14:paraId="6D4E0646" w14:textId="77777777" w:rsidR="0044578E" w:rsidRPr="0044578E" w:rsidRDefault="0044578E" w:rsidP="0044578E">
            <w:pPr>
              <w:spacing w:before="0" w:line="240" w:lineRule="auto"/>
              <w:jc w:val="right"/>
              <w:rPr>
                <w:rFonts w:ascii="Calibri" w:hAnsi="Calibri" w:cs="Calibri"/>
                <w:i/>
                <w:iCs/>
                <w:sz w:val="20"/>
                <w:szCs w:val="20"/>
              </w:rPr>
            </w:pPr>
            <w:r w:rsidRPr="0044578E">
              <w:rPr>
                <w:rFonts w:ascii="Calibri" w:hAnsi="Calibri" w:cs="Calibri"/>
                <w:i/>
                <w:iCs/>
                <w:sz w:val="20"/>
                <w:szCs w:val="20"/>
              </w:rPr>
              <w:t>0,00</w:t>
            </w:r>
          </w:p>
        </w:tc>
        <w:tc>
          <w:tcPr>
            <w:tcW w:w="1428" w:type="dxa"/>
            <w:gridSpan w:val="2"/>
            <w:tcBorders>
              <w:top w:val="nil"/>
              <w:left w:val="nil"/>
              <w:bottom w:val="single" w:sz="4" w:space="0" w:color="auto"/>
              <w:right w:val="single" w:sz="8" w:space="0" w:color="auto"/>
            </w:tcBorders>
            <w:shd w:val="clear" w:color="auto" w:fill="auto"/>
            <w:noWrap/>
            <w:vAlign w:val="bottom"/>
            <w:hideMark/>
          </w:tcPr>
          <w:p w14:paraId="6553A3FD" w14:textId="77777777" w:rsidR="0044578E" w:rsidRPr="0044578E" w:rsidRDefault="0044578E" w:rsidP="0044578E">
            <w:pPr>
              <w:spacing w:before="0" w:line="240" w:lineRule="auto"/>
              <w:jc w:val="right"/>
              <w:rPr>
                <w:rFonts w:ascii="Calibri" w:hAnsi="Calibri" w:cs="Calibri"/>
                <w:i/>
                <w:iCs/>
                <w:sz w:val="20"/>
                <w:szCs w:val="20"/>
              </w:rPr>
            </w:pPr>
            <w:r w:rsidRPr="0044578E">
              <w:rPr>
                <w:rFonts w:ascii="Calibri" w:hAnsi="Calibri" w:cs="Calibri"/>
                <w:i/>
                <w:iCs/>
                <w:sz w:val="20"/>
                <w:szCs w:val="20"/>
              </w:rPr>
              <w:t>4.656,49</w:t>
            </w:r>
          </w:p>
        </w:tc>
      </w:tr>
      <w:tr w:rsidR="0044578E" w:rsidRPr="0044578E" w14:paraId="54E669E5" w14:textId="77777777" w:rsidTr="0044578E">
        <w:trPr>
          <w:trHeight w:val="320"/>
        </w:trPr>
        <w:tc>
          <w:tcPr>
            <w:tcW w:w="728" w:type="dxa"/>
            <w:tcBorders>
              <w:top w:val="nil"/>
              <w:left w:val="single" w:sz="8" w:space="0" w:color="auto"/>
              <w:bottom w:val="single" w:sz="4" w:space="0" w:color="auto"/>
              <w:right w:val="single" w:sz="4" w:space="0" w:color="auto"/>
            </w:tcBorders>
            <w:shd w:val="clear" w:color="auto" w:fill="auto"/>
            <w:noWrap/>
            <w:vAlign w:val="center"/>
            <w:hideMark/>
          </w:tcPr>
          <w:p w14:paraId="720F9817" w14:textId="77777777" w:rsidR="0044578E" w:rsidRPr="0044578E" w:rsidRDefault="0044578E" w:rsidP="0044578E">
            <w:pPr>
              <w:spacing w:before="0" w:line="240" w:lineRule="auto"/>
              <w:jc w:val="center"/>
              <w:rPr>
                <w:rFonts w:ascii="Calibri" w:hAnsi="Calibri" w:cs="Calibri"/>
                <w:i/>
                <w:iCs/>
                <w:color w:val="000000"/>
                <w:sz w:val="20"/>
                <w:szCs w:val="20"/>
              </w:rPr>
            </w:pPr>
            <w:r w:rsidRPr="0044578E">
              <w:rPr>
                <w:rFonts w:ascii="Calibri" w:hAnsi="Calibri" w:cs="Calibri"/>
                <w:i/>
                <w:iCs/>
                <w:color w:val="000000"/>
                <w:sz w:val="20"/>
                <w:szCs w:val="20"/>
              </w:rPr>
              <w:t> </w:t>
            </w:r>
          </w:p>
        </w:tc>
        <w:tc>
          <w:tcPr>
            <w:tcW w:w="5368" w:type="dxa"/>
            <w:tcBorders>
              <w:top w:val="nil"/>
              <w:left w:val="nil"/>
              <w:bottom w:val="single" w:sz="4" w:space="0" w:color="auto"/>
              <w:right w:val="single" w:sz="4" w:space="0" w:color="auto"/>
            </w:tcBorders>
            <w:shd w:val="clear" w:color="auto" w:fill="auto"/>
            <w:vAlign w:val="bottom"/>
            <w:hideMark/>
          </w:tcPr>
          <w:p w14:paraId="5B4A9AF9" w14:textId="77777777" w:rsidR="0044578E" w:rsidRPr="0044578E" w:rsidRDefault="0044578E" w:rsidP="0044578E">
            <w:pPr>
              <w:spacing w:before="0" w:line="240" w:lineRule="auto"/>
              <w:jc w:val="left"/>
              <w:rPr>
                <w:rFonts w:ascii="Calibri" w:hAnsi="Calibri" w:cs="Calibri"/>
                <w:i/>
                <w:iCs/>
                <w:sz w:val="20"/>
                <w:szCs w:val="20"/>
              </w:rPr>
            </w:pPr>
            <w:r w:rsidRPr="0044578E">
              <w:rPr>
                <w:rFonts w:ascii="Calibri" w:hAnsi="Calibri" w:cs="Calibri"/>
                <w:i/>
                <w:iCs/>
                <w:sz w:val="20"/>
                <w:szCs w:val="20"/>
              </w:rPr>
              <w:t xml:space="preserve">5.2.5. Taxe </w:t>
            </w:r>
            <w:proofErr w:type="spellStart"/>
            <w:r w:rsidRPr="0044578E">
              <w:rPr>
                <w:rFonts w:ascii="Calibri" w:hAnsi="Calibri" w:cs="Calibri"/>
                <w:i/>
                <w:iCs/>
                <w:sz w:val="20"/>
                <w:szCs w:val="20"/>
              </w:rPr>
              <w:t>pentru</w:t>
            </w:r>
            <w:proofErr w:type="spellEnd"/>
            <w:r w:rsidRPr="0044578E">
              <w:rPr>
                <w:rFonts w:ascii="Calibri" w:hAnsi="Calibri" w:cs="Calibri"/>
                <w:i/>
                <w:iCs/>
                <w:sz w:val="20"/>
                <w:szCs w:val="20"/>
              </w:rPr>
              <w:t xml:space="preserve"> </w:t>
            </w:r>
            <w:proofErr w:type="spellStart"/>
            <w:r w:rsidRPr="0044578E">
              <w:rPr>
                <w:rFonts w:ascii="Calibri" w:hAnsi="Calibri" w:cs="Calibri"/>
                <w:i/>
                <w:iCs/>
                <w:sz w:val="20"/>
                <w:szCs w:val="20"/>
              </w:rPr>
              <w:t>acorduri</w:t>
            </w:r>
            <w:proofErr w:type="spellEnd"/>
            <w:r w:rsidRPr="0044578E">
              <w:rPr>
                <w:rFonts w:ascii="Calibri" w:hAnsi="Calibri" w:cs="Calibri"/>
                <w:i/>
                <w:iCs/>
                <w:sz w:val="20"/>
                <w:szCs w:val="20"/>
              </w:rPr>
              <w:t xml:space="preserve">, </w:t>
            </w:r>
            <w:proofErr w:type="spellStart"/>
            <w:r w:rsidRPr="0044578E">
              <w:rPr>
                <w:rFonts w:ascii="Calibri" w:hAnsi="Calibri" w:cs="Calibri"/>
                <w:i/>
                <w:iCs/>
                <w:sz w:val="20"/>
                <w:szCs w:val="20"/>
              </w:rPr>
              <w:t>avize</w:t>
            </w:r>
            <w:proofErr w:type="spellEnd"/>
            <w:r w:rsidRPr="0044578E">
              <w:rPr>
                <w:rFonts w:ascii="Calibri" w:hAnsi="Calibri" w:cs="Calibri"/>
                <w:i/>
                <w:iCs/>
                <w:sz w:val="20"/>
                <w:szCs w:val="20"/>
              </w:rPr>
              <w:t xml:space="preserve"> </w:t>
            </w:r>
            <w:proofErr w:type="spellStart"/>
            <w:r w:rsidRPr="0044578E">
              <w:rPr>
                <w:rFonts w:ascii="Calibri" w:hAnsi="Calibri" w:cs="Calibri"/>
                <w:i/>
                <w:iCs/>
                <w:sz w:val="20"/>
                <w:szCs w:val="20"/>
              </w:rPr>
              <w:t>conforme</w:t>
            </w:r>
            <w:proofErr w:type="spellEnd"/>
            <w:r w:rsidRPr="0044578E">
              <w:rPr>
                <w:rFonts w:ascii="Calibri" w:hAnsi="Calibri" w:cs="Calibri"/>
                <w:i/>
                <w:iCs/>
                <w:sz w:val="20"/>
                <w:szCs w:val="20"/>
              </w:rPr>
              <w:t xml:space="preserve"> </w:t>
            </w:r>
            <w:proofErr w:type="spellStart"/>
            <w:r w:rsidRPr="0044578E">
              <w:rPr>
                <w:rFonts w:ascii="Calibri" w:hAnsi="Calibri" w:cs="Calibri"/>
                <w:i/>
                <w:iCs/>
                <w:sz w:val="20"/>
                <w:szCs w:val="20"/>
              </w:rPr>
              <w:t>si</w:t>
            </w:r>
            <w:proofErr w:type="spellEnd"/>
            <w:r w:rsidRPr="0044578E">
              <w:rPr>
                <w:rFonts w:ascii="Calibri" w:hAnsi="Calibri" w:cs="Calibri"/>
                <w:i/>
                <w:iCs/>
                <w:sz w:val="20"/>
                <w:szCs w:val="20"/>
              </w:rPr>
              <w:t xml:space="preserve"> </w:t>
            </w:r>
            <w:proofErr w:type="spellStart"/>
            <w:r w:rsidRPr="0044578E">
              <w:rPr>
                <w:rFonts w:ascii="Calibri" w:hAnsi="Calibri" w:cs="Calibri"/>
                <w:i/>
                <w:iCs/>
                <w:sz w:val="20"/>
                <w:szCs w:val="20"/>
              </w:rPr>
              <w:t>autorizatia</w:t>
            </w:r>
            <w:proofErr w:type="spellEnd"/>
            <w:r w:rsidRPr="0044578E">
              <w:rPr>
                <w:rFonts w:ascii="Calibri" w:hAnsi="Calibri" w:cs="Calibri"/>
                <w:i/>
                <w:iCs/>
                <w:sz w:val="20"/>
                <w:szCs w:val="20"/>
              </w:rPr>
              <w:t xml:space="preserve"> de </w:t>
            </w:r>
            <w:proofErr w:type="spellStart"/>
            <w:r w:rsidRPr="0044578E">
              <w:rPr>
                <w:rFonts w:ascii="Calibri" w:hAnsi="Calibri" w:cs="Calibri"/>
                <w:i/>
                <w:iCs/>
                <w:sz w:val="20"/>
                <w:szCs w:val="20"/>
              </w:rPr>
              <w:t>construire</w:t>
            </w:r>
            <w:proofErr w:type="spellEnd"/>
          </w:p>
        </w:tc>
        <w:tc>
          <w:tcPr>
            <w:tcW w:w="1436" w:type="dxa"/>
            <w:tcBorders>
              <w:top w:val="nil"/>
              <w:left w:val="nil"/>
              <w:bottom w:val="single" w:sz="4" w:space="0" w:color="auto"/>
              <w:right w:val="single" w:sz="4" w:space="0" w:color="auto"/>
            </w:tcBorders>
            <w:shd w:val="clear" w:color="auto" w:fill="auto"/>
            <w:noWrap/>
            <w:vAlign w:val="bottom"/>
            <w:hideMark/>
          </w:tcPr>
          <w:p w14:paraId="58281C98" w14:textId="77777777" w:rsidR="0044578E" w:rsidRPr="0044578E" w:rsidRDefault="0044578E" w:rsidP="0044578E">
            <w:pPr>
              <w:spacing w:before="0" w:line="240" w:lineRule="auto"/>
              <w:jc w:val="right"/>
              <w:rPr>
                <w:rFonts w:ascii="Calibri" w:hAnsi="Calibri" w:cs="Calibri"/>
                <w:i/>
                <w:iCs/>
                <w:sz w:val="20"/>
                <w:szCs w:val="20"/>
              </w:rPr>
            </w:pPr>
            <w:r w:rsidRPr="0044578E">
              <w:rPr>
                <w:rFonts w:ascii="Calibri" w:hAnsi="Calibri" w:cs="Calibri"/>
                <w:i/>
                <w:iCs/>
                <w:sz w:val="20"/>
                <w:szCs w:val="20"/>
              </w:rPr>
              <w:t>0,00</w:t>
            </w:r>
          </w:p>
        </w:tc>
        <w:tc>
          <w:tcPr>
            <w:tcW w:w="1436" w:type="dxa"/>
            <w:tcBorders>
              <w:top w:val="nil"/>
              <w:left w:val="nil"/>
              <w:bottom w:val="single" w:sz="4" w:space="0" w:color="auto"/>
              <w:right w:val="single" w:sz="4" w:space="0" w:color="auto"/>
            </w:tcBorders>
            <w:shd w:val="clear" w:color="auto" w:fill="auto"/>
            <w:noWrap/>
            <w:vAlign w:val="bottom"/>
            <w:hideMark/>
          </w:tcPr>
          <w:p w14:paraId="15DDE0C4" w14:textId="77777777" w:rsidR="0044578E" w:rsidRPr="0044578E" w:rsidRDefault="0044578E" w:rsidP="0044578E">
            <w:pPr>
              <w:spacing w:before="0" w:line="240" w:lineRule="auto"/>
              <w:jc w:val="right"/>
              <w:rPr>
                <w:rFonts w:ascii="Calibri" w:hAnsi="Calibri" w:cs="Calibri"/>
                <w:i/>
                <w:iCs/>
                <w:sz w:val="20"/>
                <w:szCs w:val="20"/>
              </w:rPr>
            </w:pPr>
            <w:r w:rsidRPr="0044578E">
              <w:rPr>
                <w:rFonts w:ascii="Calibri" w:hAnsi="Calibri" w:cs="Calibri"/>
                <w:i/>
                <w:iCs/>
                <w:sz w:val="20"/>
                <w:szCs w:val="20"/>
              </w:rPr>
              <w:t>0,00</w:t>
            </w:r>
          </w:p>
        </w:tc>
        <w:tc>
          <w:tcPr>
            <w:tcW w:w="1428" w:type="dxa"/>
            <w:gridSpan w:val="2"/>
            <w:tcBorders>
              <w:top w:val="nil"/>
              <w:left w:val="nil"/>
              <w:bottom w:val="single" w:sz="4" w:space="0" w:color="auto"/>
              <w:right w:val="single" w:sz="8" w:space="0" w:color="auto"/>
            </w:tcBorders>
            <w:shd w:val="clear" w:color="auto" w:fill="auto"/>
            <w:noWrap/>
            <w:vAlign w:val="bottom"/>
            <w:hideMark/>
          </w:tcPr>
          <w:p w14:paraId="7C04881B" w14:textId="77777777" w:rsidR="0044578E" w:rsidRPr="0044578E" w:rsidRDefault="0044578E" w:rsidP="0044578E">
            <w:pPr>
              <w:spacing w:before="0" w:line="240" w:lineRule="auto"/>
              <w:jc w:val="right"/>
              <w:rPr>
                <w:rFonts w:ascii="Calibri" w:hAnsi="Calibri" w:cs="Calibri"/>
                <w:i/>
                <w:iCs/>
                <w:sz w:val="20"/>
                <w:szCs w:val="20"/>
              </w:rPr>
            </w:pPr>
            <w:r w:rsidRPr="0044578E">
              <w:rPr>
                <w:rFonts w:ascii="Calibri" w:hAnsi="Calibri" w:cs="Calibri"/>
                <w:i/>
                <w:iCs/>
                <w:sz w:val="20"/>
                <w:szCs w:val="20"/>
              </w:rPr>
              <w:t>0,00</w:t>
            </w:r>
          </w:p>
        </w:tc>
      </w:tr>
      <w:tr w:rsidR="0044578E" w:rsidRPr="0044578E" w14:paraId="763477C2" w14:textId="77777777" w:rsidTr="0044578E">
        <w:trPr>
          <w:trHeight w:val="320"/>
        </w:trPr>
        <w:tc>
          <w:tcPr>
            <w:tcW w:w="728" w:type="dxa"/>
            <w:tcBorders>
              <w:top w:val="nil"/>
              <w:left w:val="single" w:sz="8" w:space="0" w:color="auto"/>
              <w:bottom w:val="single" w:sz="4" w:space="0" w:color="auto"/>
              <w:right w:val="single" w:sz="4" w:space="0" w:color="auto"/>
            </w:tcBorders>
            <w:shd w:val="clear" w:color="auto" w:fill="auto"/>
            <w:noWrap/>
            <w:vAlign w:val="center"/>
            <w:hideMark/>
          </w:tcPr>
          <w:p w14:paraId="26795A39" w14:textId="77777777" w:rsidR="0044578E" w:rsidRPr="0044578E" w:rsidRDefault="0044578E" w:rsidP="0044578E">
            <w:pPr>
              <w:spacing w:before="0" w:line="240" w:lineRule="auto"/>
              <w:jc w:val="center"/>
              <w:rPr>
                <w:rFonts w:ascii="Calibri" w:hAnsi="Calibri" w:cs="Calibri"/>
                <w:color w:val="000000"/>
                <w:sz w:val="20"/>
                <w:szCs w:val="20"/>
              </w:rPr>
            </w:pPr>
            <w:r w:rsidRPr="0044578E">
              <w:rPr>
                <w:rFonts w:ascii="Calibri" w:hAnsi="Calibri" w:cs="Calibri"/>
                <w:color w:val="000000"/>
                <w:sz w:val="20"/>
                <w:szCs w:val="20"/>
              </w:rPr>
              <w:t>5.3</w:t>
            </w:r>
          </w:p>
        </w:tc>
        <w:tc>
          <w:tcPr>
            <w:tcW w:w="5368" w:type="dxa"/>
            <w:tcBorders>
              <w:top w:val="nil"/>
              <w:left w:val="nil"/>
              <w:bottom w:val="single" w:sz="4" w:space="0" w:color="auto"/>
              <w:right w:val="single" w:sz="4" w:space="0" w:color="auto"/>
            </w:tcBorders>
            <w:shd w:val="clear" w:color="auto" w:fill="auto"/>
            <w:vAlign w:val="bottom"/>
            <w:hideMark/>
          </w:tcPr>
          <w:p w14:paraId="188702FE" w14:textId="77777777" w:rsidR="0044578E" w:rsidRPr="0044578E" w:rsidRDefault="0044578E" w:rsidP="0044578E">
            <w:pPr>
              <w:spacing w:before="0" w:line="240" w:lineRule="auto"/>
              <w:jc w:val="left"/>
              <w:rPr>
                <w:rFonts w:ascii="Calibri" w:hAnsi="Calibri" w:cs="Calibri"/>
                <w:sz w:val="20"/>
                <w:szCs w:val="20"/>
              </w:rPr>
            </w:pPr>
            <w:proofErr w:type="spellStart"/>
            <w:r w:rsidRPr="0044578E">
              <w:rPr>
                <w:rFonts w:ascii="Calibri" w:hAnsi="Calibri" w:cs="Calibri"/>
                <w:sz w:val="20"/>
                <w:szCs w:val="20"/>
              </w:rPr>
              <w:t>Cheltuieli</w:t>
            </w:r>
            <w:proofErr w:type="spellEnd"/>
            <w:r w:rsidRPr="0044578E">
              <w:rPr>
                <w:rFonts w:ascii="Calibri" w:hAnsi="Calibri" w:cs="Calibri"/>
                <w:sz w:val="20"/>
                <w:szCs w:val="20"/>
              </w:rPr>
              <w:t xml:space="preserve"> diverse </w:t>
            </w:r>
            <w:proofErr w:type="spellStart"/>
            <w:r w:rsidRPr="0044578E">
              <w:rPr>
                <w:rFonts w:ascii="Calibri" w:hAnsi="Calibri" w:cs="Calibri"/>
                <w:sz w:val="20"/>
                <w:szCs w:val="20"/>
              </w:rPr>
              <w:t>si</w:t>
            </w:r>
            <w:proofErr w:type="spellEnd"/>
            <w:r w:rsidRPr="0044578E">
              <w:rPr>
                <w:rFonts w:ascii="Calibri" w:hAnsi="Calibri" w:cs="Calibri"/>
                <w:sz w:val="20"/>
                <w:szCs w:val="20"/>
              </w:rPr>
              <w:t xml:space="preserve"> </w:t>
            </w:r>
            <w:proofErr w:type="spellStart"/>
            <w:r w:rsidRPr="0044578E">
              <w:rPr>
                <w:rFonts w:ascii="Calibri" w:hAnsi="Calibri" w:cs="Calibri"/>
                <w:sz w:val="20"/>
                <w:szCs w:val="20"/>
              </w:rPr>
              <w:t>neprevazute</w:t>
            </w:r>
            <w:proofErr w:type="spellEnd"/>
          </w:p>
        </w:tc>
        <w:tc>
          <w:tcPr>
            <w:tcW w:w="1436" w:type="dxa"/>
            <w:tcBorders>
              <w:top w:val="nil"/>
              <w:left w:val="nil"/>
              <w:bottom w:val="single" w:sz="4" w:space="0" w:color="auto"/>
              <w:right w:val="single" w:sz="4" w:space="0" w:color="auto"/>
            </w:tcBorders>
            <w:shd w:val="clear" w:color="auto" w:fill="auto"/>
            <w:noWrap/>
            <w:vAlign w:val="bottom"/>
            <w:hideMark/>
          </w:tcPr>
          <w:p w14:paraId="0E8A8C4A" w14:textId="77777777" w:rsidR="0044578E" w:rsidRPr="0044578E" w:rsidRDefault="0044578E" w:rsidP="0044578E">
            <w:pPr>
              <w:spacing w:before="0" w:line="240" w:lineRule="auto"/>
              <w:jc w:val="right"/>
              <w:rPr>
                <w:rFonts w:ascii="Calibri" w:hAnsi="Calibri" w:cs="Calibri"/>
                <w:sz w:val="20"/>
                <w:szCs w:val="20"/>
              </w:rPr>
            </w:pPr>
            <w:r w:rsidRPr="0044578E">
              <w:rPr>
                <w:rFonts w:ascii="Calibri" w:hAnsi="Calibri" w:cs="Calibri"/>
                <w:sz w:val="20"/>
                <w:szCs w:val="20"/>
              </w:rPr>
              <w:t>27.938,94</w:t>
            </w:r>
          </w:p>
        </w:tc>
        <w:tc>
          <w:tcPr>
            <w:tcW w:w="1436" w:type="dxa"/>
            <w:tcBorders>
              <w:top w:val="nil"/>
              <w:left w:val="nil"/>
              <w:bottom w:val="single" w:sz="4" w:space="0" w:color="auto"/>
              <w:right w:val="single" w:sz="4" w:space="0" w:color="auto"/>
            </w:tcBorders>
            <w:shd w:val="clear" w:color="auto" w:fill="auto"/>
            <w:noWrap/>
            <w:vAlign w:val="bottom"/>
            <w:hideMark/>
          </w:tcPr>
          <w:p w14:paraId="7434A754" w14:textId="77777777" w:rsidR="0044578E" w:rsidRPr="0044578E" w:rsidRDefault="0044578E" w:rsidP="0044578E">
            <w:pPr>
              <w:spacing w:before="0" w:line="240" w:lineRule="auto"/>
              <w:jc w:val="right"/>
              <w:rPr>
                <w:rFonts w:ascii="Calibri" w:hAnsi="Calibri" w:cs="Calibri"/>
                <w:sz w:val="20"/>
                <w:szCs w:val="20"/>
              </w:rPr>
            </w:pPr>
            <w:r w:rsidRPr="0044578E">
              <w:rPr>
                <w:rFonts w:ascii="Calibri" w:hAnsi="Calibri" w:cs="Calibri"/>
                <w:sz w:val="20"/>
                <w:szCs w:val="20"/>
              </w:rPr>
              <w:t>5.308,40</w:t>
            </w:r>
          </w:p>
        </w:tc>
        <w:tc>
          <w:tcPr>
            <w:tcW w:w="1428" w:type="dxa"/>
            <w:gridSpan w:val="2"/>
            <w:tcBorders>
              <w:top w:val="nil"/>
              <w:left w:val="nil"/>
              <w:bottom w:val="single" w:sz="4" w:space="0" w:color="auto"/>
              <w:right w:val="single" w:sz="8" w:space="0" w:color="auto"/>
            </w:tcBorders>
            <w:shd w:val="clear" w:color="auto" w:fill="auto"/>
            <w:noWrap/>
            <w:vAlign w:val="bottom"/>
            <w:hideMark/>
          </w:tcPr>
          <w:p w14:paraId="2304476A" w14:textId="77777777" w:rsidR="0044578E" w:rsidRPr="0044578E" w:rsidRDefault="0044578E" w:rsidP="0044578E">
            <w:pPr>
              <w:spacing w:before="0" w:line="240" w:lineRule="auto"/>
              <w:jc w:val="right"/>
              <w:rPr>
                <w:rFonts w:ascii="Calibri" w:hAnsi="Calibri" w:cs="Calibri"/>
                <w:sz w:val="20"/>
                <w:szCs w:val="20"/>
              </w:rPr>
            </w:pPr>
            <w:r w:rsidRPr="0044578E">
              <w:rPr>
                <w:rFonts w:ascii="Calibri" w:hAnsi="Calibri" w:cs="Calibri"/>
                <w:sz w:val="20"/>
                <w:szCs w:val="20"/>
              </w:rPr>
              <w:t>33.247,34</w:t>
            </w:r>
          </w:p>
        </w:tc>
      </w:tr>
      <w:tr w:rsidR="0044578E" w:rsidRPr="0044578E" w14:paraId="2E8F1E8D" w14:textId="77777777" w:rsidTr="0044578E">
        <w:trPr>
          <w:trHeight w:val="320"/>
        </w:trPr>
        <w:tc>
          <w:tcPr>
            <w:tcW w:w="728" w:type="dxa"/>
            <w:tcBorders>
              <w:top w:val="nil"/>
              <w:left w:val="single" w:sz="8" w:space="0" w:color="auto"/>
              <w:bottom w:val="single" w:sz="4" w:space="0" w:color="auto"/>
              <w:right w:val="single" w:sz="4" w:space="0" w:color="auto"/>
            </w:tcBorders>
            <w:shd w:val="clear" w:color="auto" w:fill="auto"/>
            <w:noWrap/>
            <w:vAlign w:val="center"/>
            <w:hideMark/>
          </w:tcPr>
          <w:p w14:paraId="55E34DE7" w14:textId="77777777" w:rsidR="0044578E" w:rsidRPr="0044578E" w:rsidRDefault="0044578E" w:rsidP="0044578E">
            <w:pPr>
              <w:spacing w:before="0" w:line="240" w:lineRule="auto"/>
              <w:jc w:val="center"/>
              <w:rPr>
                <w:rFonts w:ascii="Calibri" w:hAnsi="Calibri" w:cs="Calibri"/>
                <w:color w:val="000000"/>
                <w:sz w:val="20"/>
                <w:szCs w:val="20"/>
              </w:rPr>
            </w:pPr>
            <w:r w:rsidRPr="0044578E">
              <w:rPr>
                <w:rFonts w:ascii="Calibri" w:hAnsi="Calibri" w:cs="Calibri"/>
                <w:color w:val="000000"/>
                <w:sz w:val="20"/>
                <w:szCs w:val="20"/>
              </w:rPr>
              <w:t>5.4</w:t>
            </w:r>
          </w:p>
        </w:tc>
        <w:tc>
          <w:tcPr>
            <w:tcW w:w="5368" w:type="dxa"/>
            <w:tcBorders>
              <w:top w:val="nil"/>
              <w:left w:val="nil"/>
              <w:bottom w:val="single" w:sz="4" w:space="0" w:color="auto"/>
              <w:right w:val="single" w:sz="4" w:space="0" w:color="auto"/>
            </w:tcBorders>
            <w:shd w:val="clear" w:color="auto" w:fill="auto"/>
            <w:vAlign w:val="bottom"/>
            <w:hideMark/>
          </w:tcPr>
          <w:p w14:paraId="0C307DA6" w14:textId="77777777" w:rsidR="0044578E" w:rsidRPr="0044578E" w:rsidRDefault="0044578E" w:rsidP="0044578E">
            <w:pPr>
              <w:spacing w:before="0" w:line="240" w:lineRule="auto"/>
              <w:jc w:val="left"/>
              <w:rPr>
                <w:rFonts w:ascii="Calibri" w:hAnsi="Calibri" w:cs="Calibri"/>
                <w:sz w:val="20"/>
                <w:szCs w:val="20"/>
              </w:rPr>
            </w:pPr>
            <w:proofErr w:type="spellStart"/>
            <w:r w:rsidRPr="0044578E">
              <w:rPr>
                <w:rFonts w:ascii="Calibri" w:hAnsi="Calibri" w:cs="Calibri"/>
                <w:sz w:val="20"/>
                <w:szCs w:val="20"/>
              </w:rPr>
              <w:t>Cheltuieli</w:t>
            </w:r>
            <w:proofErr w:type="spellEnd"/>
            <w:r w:rsidRPr="0044578E">
              <w:rPr>
                <w:rFonts w:ascii="Calibri" w:hAnsi="Calibri" w:cs="Calibri"/>
                <w:sz w:val="20"/>
                <w:szCs w:val="20"/>
              </w:rPr>
              <w:t xml:space="preserve"> </w:t>
            </w:r>
            <w:proofErr w:type="spellStart"/>
            <w:r w:rsidRPr="0044578E">
              <w:rPr>
                <w:rFonts w:ascii="Calibri" w:hAnsi="Calibri" w:cs="Calibri"/>
                <w:sz w:val="20"/>
                <w:szCs w:val="20"/>
              </w:rPr>
              <w:t>pentru</w:t>
            </w:r>
            <w:proofErr w:type="spellEnd"/>
            <w:r w:rsidRPr="0044578E">
              <w:rPr>
                <w:rFonts w:ascii="Calibri" w:hAnsi="Calibri" w:cs="Calibri"/>
                <w:sz w:val="20"/>
                <w:szCs w:val="20"/>
              </w:rPr>
              <w:t xml:space="preserve"> </w:t>
            </w:r>
            <w:proofErr w:type="spellStart"/>
            <w:r w:rsidRPr="0044578E">
              <w:rPr>
                <w:rFonts w:ascii="Calibri" w:hAnsi="Calibri" w:cs="Calibri"/>
                <w:sz w:val="20"/>
                <w:szCs w:val="20"/>
              </w:rPr>
              <w:t>informare</w:t>
            </w:r>
            <w:proofErr w:type="spellEnd"/>
            <w:r w:rsidRPr="0044578E">
              <w:rPr>
                <w:rFonts w:ascii="Calibri" w:hAnsi="Calibri" w:cs="Calibri"/>
                <w:sz w:val="20"/>
                <w:szCs w:val="20"/>
              </w:rPr>
              <w:t xml:space="preserve"> </w:t>
            </w:r>
            <w:proofErr w:type="spellStart"/>
            <w:r w:rsidRPr="0044578E">
              <w:rPr>
                <w:rFonts w:ascii="Calibri" w:hAnsi="Calibri" w:cs="Calibri"/>
                <w:sz w:val="20"/>
                <w:szCs w:val="20"/>
              </w:rPr>
              <w:t>si</w:t>
            </w:r>
            <w:proofErr w:type="spellEnd"/>
            <w:r w:rsidRPr="0044578E">
              <w:rPr>
                <w:rFonts w:ascii="Calibri" w:hAnsi="Calibri" w:cs="Calibri"/>
                <w:sz w:val="20"/>
                <w:szCs w:val="20"/>
              </w:rPr>
              <w:t xml:space="preserve"> </w:t>
            </w:r>
            <w:proofErr w:type="spellStart"/>
            <w:r w:rsidRPr="0044578E">
              <w:rPr>
                <w:rFonts w:ascii="Calibri" w:hAnsi="Calibri" w:cs="Calibri"/>
                <w:sz w:val="20"/>
                <w:szCs w:val="20"/>
              </w:rPr>
              <w:t>publicitate</w:t>
            </w:r>
            <w:proofErr w:type="spellEnd"/>
          </w:p>
        </w:tc>
        <w:tc>
          <w:tcPr>
            <w:tcW w:w="1436" w:type="dxa"/>
            <w:tcBorders>
              <w:top w:val="nil"/>
              <w:left w:val="nil"/>
              <w:bottom w:val="single" w:sz="4" w:space="0" w:color="auto"/>
              <w:right w:val="single" w:sz="4" w:space="0" w:color="auto"/>
            </w:tcBorders>
            <w:shd w:val="clear" w:color="auto" w:fill="auto"/>
            <w:noWrap/>
            <w:vAlign w:val="bottom"/>
            <w:hideMark/>
          </w:tcPr>
          <w:p w14:paraId="3B50FDE8" w14:textId="77777777" w:rsidR="0044578E" w:rsidRPr="0044578E" w:rsidRDefault="0044578E" w:rsidP="0044578E">
            <w:pPr>
              <w:spacing w:before="0" w:line="240" w:lineRule="auto"/>
              <w:jc w:val="right"/>
              <w:rPr>
                <w:rFonts w:ascii="Calibri" w:hAnsi="Calibri" w:cs="Calibri"/>
                <w:sz w:val="20"/>
                <w:szCs w:val="20"/>
              </w:rPr>
            </w:pPr>
            <w:r w:rsidRPr="0044578E">
              <w:rPr>
                <w:rFonts w:ascii="Calibri" w:hAnsi="Calibri" w:cs="Calibri"/>
                <w:sz w:val="20"/>
                <w:szCs w:val="20"/>
              </w:rPr>
              <w:t>5.000,00</w:t>
            </w:r>
          </w:p>
        </w:tc>
        <w:tc>
          <w:tcPr>
            <w:tcW w:w="1436" w:type="dxa"/>
            <w:tcBorders>
              <w:top w:val="nil"/>
              <w:left w:val="nil"/>
              <w:bottom w:val="single" w:sz="4" w:space="0" w:color="auto"/>
              <w:right w:val="single" w:sz="4" w:space="0" w:color="auto"/>
            </w:tcBorders>
            <w:shd w:val="clear" w:color="auto" w:fill="auto"/>
            <w:noWrap/>
            <w:vAlign w:val="bottom"/>
            <w:hideMark/>
          </w:tcPr>
          <w:p w14:paraId="2D297464" w14:textId="77777777" w:rsidR="0044578E" w:rsidRPr="0044578E" w:rsidRDefault="0044578E" w:rsidP="0044578E">
            <w:pPr>
              <w:spacing w:before="0" w:line="240" w:lineRule="auto"/>
              <w:jc w:val="right"/>
              <w:rPr>
                <w:rFonts w:ascii="Calibri" w:hAnsi="Calibri" w:cs="Calibri"/>
                <w:sz w:val="20"/>
                <w:szCs w:val="20"/>
              </w:rPr>
            </w:pPr>
            <w:r w:rsidRPr="0044578E">
              <w:rPr>
                <w:rFonts w:ascii="Calibri" w:hAnsi="Calibri" w:cs="Calibri"/>
                <w:sz w:val="20"/>
                <w:szCs w:val="20"/>
              </w:rPr>
              <w:t>950,00</w:t>
            </w:r>
          </w:p>
        </w:tc>
        <w:tc>
          <w:tcPr>
            <w:tcW w:w="1428" w:type="dxa"/>
            <w:gridSpan w:val="2"/>
            <w:tcBorders>
              <w:top w:val="nil"/>
              <w:left w:val="nil"/>
              <w:bottom w:val="single" w:sz="4" w:space="0" w:color="auto"/>
              <w:right w:val="single" w:sz="8" w:space="0" w:color="auto"/>
            </w:tcBorders>
            <w:shd w:val="clear" w:color="auto" w:fill="auto"/>
            <w:noWrap/>
            <w:vAlign w:val="bottom"/>
            <w:hideMark/>
          </w:tcPr>
          <w:p w14:paraId="2A62E244" w14:textId="77777777" w:rsidR="0044578E" w:rsidRPr="0044578E" w:rsidRDefault="0044578E" w:rsidP="0044578E">
            <w:pPr>
              <w:spacing w:before="0" w:line="240" w:lineRule="auto"/>
              <w:jc w:val="right"/>
              <w:rPr>
                <w:rFonts w:ascii="Calibri" w:hAnsi="Calibri" w:cs="Calibri"/>
                <w:sz w:val="20"/>
                <w:szCs w:val="20"/>
              </w:rPr>
            </w:pPr>
            <w:r w:rsidRPr="0044578E">
              <w:rPr>
                <w:rFonts w:ascii="Calibri" w:hAnsi="Calibri" w:cs="Calibri"/>
                <w:sz w:val="20"/>
                <w:szCs w:val="20"/>
              </w:rPr>
              <w:t>5.950,00</w:t>
            </w:r>
          </w:p>
        </w:tc>
      </w:tr>
      <w:tr w:rsidR="0044578E" w:rsidRPr="0044578E" w14:paraId="183BF52D" w14:textId="77777777" w:rsidTr="0044578E">
        <w:trPr>
          <w:trHeight w:val="320"/>
        </w:trPr>
        <w:tc>
          <w:tcPr>
            <w:tcW w:w="6096"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393C484" w14:textId="77777777" w:rsidR="0044578E" w:rsidRPr="0044578E" w:rsidRDefault="0044578E" w:rsidP="0044578E">
            <w:pPr>
              <w:spacing w:before="0" w:line="240" w:lineRule="auto"/>
              <w:jc w:val="left"/>
              <w:rPr>
                <w:rFonts w:ascii="Calibri" w:hAnsi="Calibri" w:cs="Calibri"/>
                <w:b/>
                <w:bCs/>
                <w:color w:val="000000"/>
                <w:sz w:val="20"/>
                <w:szCs w:val="20"/>
              </w:rPr>
            </w:pPr>
            <w:r w:rsidRPr="0044578E">
              <w:rPr>
                <w:rFonts w:ascii="Calibri" w:hAnsi="Calibri" w:cs="Calibri"/>
                <w:b/>
                <w:bCs/>
                <w:color w:val="000000"/>
                <w:sz w:val="20"/>
                <w:szCs w:val="20"/>
              </w:rPr>
              <w:t>Total capitol 5</w:t>
            </w:r>
          </w:p>
        </w:tc>
        <w:tc>
          <w:tcPr>
            <w:tcW w:w="1436" w:type="dxa"/>
            <w:tcBorders>
              <w:top w:val="nil"/>
              <w:left w:val="nil"/>
              <w:bottom w:val="single" w:sz="4" w:space="0" w:color="auto"/>
              <w:right w:val="single" w:sz="4" w:space="0" w:color="auto"/>
            </w:tcBorders>
            <w:shd w:val="clear" w:color="auto" w:fill="auto"/>
            <w:noWrap/>
            <w:vAlign w:val="bottom"/>
            <w:hideMark/>
          </w:tcPr>
          <w:p w14:paraId="16E6C5C3" w14:textId="77777777" w:rsidR="0044578E" w:rsidRPr="0044578E" w:rsidRDefault="0044578E" w:rsidP="0044578E">
            <w:pPr>
              <w:spacing w:before="0" w:line="240" w:lineRule="auto"/>
              <w:jc w:val="right"/>
              <w:rPr>
                <w:rFonts w:ascii="Calibri" w:hAnsi="Calibri" w:cs="Calibri"/>
                <w:b/>
                <w:bCs/>
                <w:sz w:val="20"/>
                <w:szCs w:val="20"/>
              </w:rPr>
            </w:pPr>
            <w:r w:rsidRPr="0044578E">
              <w:rPr>
                <w:rFonts w:ascii="Calibri" w:hAnsi="Calibri" w:cs="Calibri"/>
                <w:b/>
                <w:bCs/>
                <w:sz w:val="20"/>
                <w:szCs w:val="20"/>
              </w:rPr>
              <w:t>43.183,22</w:t>
            </w:r>
          </w:p>
        </w:tc>
        <w:tc>
          <w:tcPr>
            <w:tcW w:w="1436" w:type="dxa"/>
            <w:tcBorders>
              <w:top w:val="nil"/>
              <w:left w:val="nil"/>
              <w:bottom w:val="single" w:sz="4" w:space="0" w:color="auto"/>
              <w:right w:val="single" w:sz="4" w:space="0" w:color="auto"/>
            </w:tcBorders>
            <w:shd w:val="clear" w:color="auto" w:fill="auto"/>
            <w:noWrap/>
            <w:vAlign w:val="bottom"/>
            <w:hideMark/>
          </w:tcPr>
          <w:p w14:paraId="2E3D7A18" w14:textId="77777777" w:rsidR="0044578E" w:rsidRPr="0044578E" w:rsidRDefault="0044578E" w:rsidP="0044578E">
            <w:pPr>
              <w:spacing w:before="0" w:line="240" w:lineRule="auto"/>
              <w:jc w:val="right"/>
              <w:rPr>
                <w:rFonts w:ascii="Calibri" w:hAnsi="Calibri" w:cs="Calibri"/>
                <w:b/>
                <w:bCs/>
                <w:sz w:val="20"/>
                <w:szCs w:val="20"/>
              </w:rPr>
            </w:pPr>
            <w:r w:rsidRPr="0044578E">
              <w:rPr>
                <w:rFonts w:ascii="Calibri" w:hAnsi="Calibri" w:cs="Calibri"/>
                <w:b/>
                <w:bCs/>
                <w:sz w:val="20"/>
                <w:szCs w:val="20"/>
              </w:rPr>
              <w:t>6.258,40</w:t>
            </w:r>
          </w:p>
        </w:tc>
        <w:tc>
          <w:tcPr>
            <w:tcW w:w="1428" w:type="dxa"/>
            <w:gridSpan w:val="2"/>
            <w:tcBorders>
              <w:top w:val="nil"/>
              <w:left w:val="nil"/>
              <w:bottom w:val="single" w:sz="4" w:space="0" w:color="auto"/>
              <w:right w:val="single" w:sz="8" w:space="0" w:color="auto"/>
            </w:tcBorders>
            <w:shd w:val="clear" w:color="auto" w:fill="auto"/>
            <w:noWrap/>
            <w:vAlign w:val="bottom"/>
            <w:hideMark/>
          </w:tcPr>
          <w:p w14:paraId="0781C3AA" w14:textId="77777777" w:rsidR="0044578E" w:rsidRPr="0044578E" w:rsidRDefault="0044578E" w:rsidP="0044578E">
            <w:pPr>
              <w:spacing w:before="0" w:line="240" w:lineRule="auto"/>
              <w:jc w:val="right"/>
              <w:rPr>
                <w:rFonts w:ascii="Calibri" w:hAnsi="Calibri" w:cs="Calibri"/>
                <w:b/>
                <w:bCs/>
                <w:sz w:val="20"/>
                <w:szCs w:val="20"/>
              </w:rPr>
            </w:pPr>
            <w:r w:rsidRPr="0044578E">
              <w:rPr>
                <w:rFonts w:ascii="Calibri" w:hAnsi="Calibri" w:cs="Calibri"/>
                <w:b/>
                <w:bCs/>
                <w:sz w:val="20"/>
                <w:szCs w:val="20"/>
              </w:rPr>
              <w:t>49.441,62</w:t>
            </w:r>
          </w:p>
        </w:tc>
      </w:tr>
      <w:tr w:rsidR="0044578E" w:rsidRPr="0044578E" w14:paraId="1B47BCF4" w14:textId="77777777" w:rsidTr="0044578E">
        <w:trPr>
          <w:trHeight w:val="320"/>
        </w:trPr>
        <w:tc>
          <w:tcPr>
            <w:tcW w:w="728" w:type="dxa"/>
            <w:tcBorders>
              <w:top w:val="nil"/>
              <w:left w:val="single" w:sz="8" w:space="0" w:color="auto"/>
              <w:bottom w:val="single" w:sz="4" w:space="0" w:color="000000"/>
              <w:right w:val="nil"/>
            </w:tcBorders>
            <w:shd w:val="clear" w:color="auto" w:fill="auto"/>
            <w:noWrap/>
            <w:vAlign w:val="center"/>
            <w:hideMark/>
          </w:tcPr>
          <w:p w14:paraId="4F397D76" w14:textId="77777777" w:rsidR="0044578E" w:rsidRPr="0044578E" w:rsidRDefault="0044578E" w:rsidP="0044578E">
            <w:pPr>
              <w:spacing w:before="0" w:line="240" w:lineRule="auto"/>
              <w:jc w:val="left"/>
              <w:rPr>
                <w:rFonts w:ascii="Calibri" w:hAnsi="Calibri" w:cs="Calibri"/>
                <w:b/>
                <w:bCs/>
                <w:color w:val="000000"/>
                <w:sz w:val="20"/>
                <w:szCs w:val="20"/>
              </w:rPr>
            </w:pPr>
            <w:r w:rsidRPr="0044578E">
              <w:rPr>
                <w:rFonts w:ascii="Calibri" w:hAnsi="Calibri" w:cs="Calibri"/>
                <w:b/>
                <w:bCs/>
                <w:color w:val="000000"/>
                <w:sz w:val="20"/>
                <w:szCs w:val="20"/>
              </w:rPr>
              <w:t> </w:t>
            </w:r>
          </w:p>
        </w:tc>
        <w:tc>
          <w:tcPr>
            <w:tcW w:w="5368" w:type="dxa"/>
            <w:tcBorders>
              <w:top w:val="nil"/>
              <w:left w:val="nil"/>
              <w:bottom w:val="single" w:sz="4" w:space="0" w:color="000000"/>
              <w:right w:val="nil"/>
            </w:tcBorders>
            <w:shd w:val="clear" w:color="auto" w:fill="auto"/>
            <w:noWrap/>
            <w:vAlign w:val="center"/>
            <w:hideMark/>
          </w:tcPr>
          <w:p w14:paraId="6B8F07F5" w14:textId="77777777" w:rsidR="0044578E" w:rsidRPr="0044578E" w:rsidRDefault="0044578E" w:rsidP="0044578E">
            <w:pPr>
              <w:spacing w:before="0" w:line="240" w:lineRule="auto"/>
              <w:jc w:val="left"/>
              <w:rPr>
                <w:rFonts w:ascii="Calibri" w:hAnsi="Calibri" w:cs="Calibri"/>
                <w:b/>
                <w:bCs/>
                <w:color w:val="000000"/>
                <w:sz w:val="20"/>
                <w:szCs w:val="20"/>
              </w:rPr>
            </w:pPr>
            <w:r w:rsidRPr="0044578E">
              <w:rPr>
                <w:rFonts w:ascii="Calibri" w:hAnsi="Calibri" w:cs="Calibri"/>
                <w:b/>
                <w:bCs/>
                <w:color w:val="000000"/>
                <w:sz w:val="20"/>
                <w:szCs w:val="20"/>
              </w:rPr>
              <w:t> </w:t>
            </w:r>
          </w:p>
        </w:tc>
        <w:tc>
          <w:tcPr>
            <w:tcW w:w="1436" w:type="dxa"/>
            <w:tcBorders>
              <w:top w:val="nil"/>
              <w:left w:val="nil"/>
              <w:bottom w:val="single" w:sz="4" w:space="0" w:color="000000"/>
              <w:right w:val="nil"/>
            </w:tcBorders>
            <w:shd w:val="clear" w:color="auto" w:fill="auto"/>
            <w:noWrap/>
            <w:vAlign w:val="bottom"/>
            <w:hideMark/>
          </w:tcPr>
          <w:p w14:paraId="69313804" w14:textId="77777777" w:rsidR="0044578E" w:rsidRPr="0044578E" w:rsidRDefault="0044578E" w:rsidP="0044578E">
            <w:pPr>
              <w:spacing w:before="0" w:line="240" w:lineRule="auto"/>
              <w:jc w:val="left"/>
              <w:rPr>
                <w:rFonts w:ascii="Calibri" w:hAnsi="Calibri" w:cs="Calibri"/>
                <w:sz w:val="20"/>
                <w:szCs w:val="20"/>
              </w:rPr>
            </w:pPr>
            <w:r w:rsidRPr="0044578E">
              <w:rPr>
                <w:rFonts w:ascii="Calibri" w:hAnsi="Calibri" w:cs="Calibri"/>
                <w:sz w:val="20"/>
                <w:szCs w:val="20"/>
              </w:rPr>
              <w:t> </w:t>
            </w:r>
          </w:p>
        </w:tc>
        <w:tc>
          <w:tcPr>
            <w:tcW w:w="1436" w:type="dxa"/>
            <w:tcBorders>
              <w:top w:val="nil"/>
              <w:left w:val="nil"/>
              <w:bottom w:val="single" w:sz="4" w:space="0" w:color="000000"/>
              <w:right w:val="nil"/>
            </w:tcBorders>
            <w:shd w:val="clear" w:color="auto" w:fill="auto"/>
            <w:noWrap/>
            <w:vAlign w:val="bottom"/>
            <w:hideMark/>
          </w:tcPr>
          <w:p w14:paraId="203ECE97" w14:textId="77777777" w:rsidR="0044578E" w:rsidRPr="0044578E" w:rsidRDefault="0044578E" w:rsidP="0044578E">
            <w:pPr>
              <w:spacing w:before="0" w:line="240" w:lineRule="auto"/>
              <w:jc w:val="left"/>
              <w:rPr>
                <w:rFonts w:ascii="Calibri" w:hAnsi="Calibri" w:cs="Calibri"/>
                <w:sz w:val="20"/>
                <w:szCs w:val="20"/>
              </w:rPr>
            </w:pPr>
            <w:r w:rsidRPr="0044578E">
              <w:rPr>
                <w:rFonts w:ascii="Calibri" w:hAnsi="Calibri" w:cs="Calibri"/>
                <w:sz w:val="20"/>
                <w:szCs w:val="20"/>
              </w:rPr>
              <w:t> </w:t>
            </w:r>
          </w:p>
        </w:tc>
        <w:tc>
          <w:tcPr>
            <w:tcW w:w="1428" w:type="dxa"/>
            <w:gridSpan w:val="2"/>
            <w:tcBorders>
              <w:top w:val="nil"/>
              <w:left w:val="nil"/>
              <w:bottom w:val="single" w:sz="4" w:space="0" w:color="000000"/>
              <w:right w:val="single" w:sz="8" w:space="0" w:color="auto"/>
            </w:tcBorders>
            <w:shd w:val="clear" w:color="auto" w:fill="auto"/>
            <w:noWrap/>
            <w:vAlign w:val="bottom"/>
            <w:hideMark/>
          </w:tcPr>
          <w:p w14:paraId="2488483B" w14:textId="77777777" w:rsidR="0044578E" w:rsidRPr="0044578E" w:rsidRDefault="0044578E" w:rsidP="0044578E">
            <w:pPr>
              <w:spacing w:before="0" w:line="240" w:lineRule="auto"/>
              <w:jc w:val="left"/>
              <w:rPr>
                <w:rFonts w:ascii="Calibri" w:hAnsi="Calibri" w:cs="Calibri"/>
                <w:sz w:val="20"/>
                <w:szCs w:val="20"/>
              </w:rPr>
            </w:pPr>
            <w:r w:rsidRPr="0044578E">
              <w:rPr>
                <w:rFonts w:ascii="Calibri" w:hAnsi="Calibri" w:cs="Calibri"/>
                <w:sz w:val="20"/>
                <w:szCs w:val="20"/>
              </w:rPr>
              <w:t> </w:t>
            </w:r>
          </w:p>
        </w:tc>
      </w:tr>
      <w:tr w:rsidR="0044578E" w:rsidRPr="0044578E" w14:paraId="6F0A77FD" w14:textId="77777777" w:rsidTr="0044578E">
        <w:trPr>
          <w:trHeight w:val="320"/>
        </w:trPr>
        <w:tc>
          <w:tcPr>
            <w:tcW w:w="6096" w:type="dxa"/>
            <w:gridSpan w:val="2"/>
            <w:tcBorders>
              <w:top w:val="single" w:sz="4" w:space="0" w:color="000000"/>
              <w:left w:val="single" w:sz="8" w:space="0" w:color="auto"/>
              <w:bottom w:val="nil"/>
              <w:right w:val="nil"/>
            </w:tcBorders>
            <w:shd w:val="clear" w:color="auto" w:fill="auto"/>
            <w:noWrap/>
            <w:vAlign w:val="center"/>
            <w:hideMark/>
          </w:tcPr>
          <w:p w14:paraId="2A2894FD" w14:textId="77777777" w:rsidR="0044578E" w:rsidRPr="0044578E" w:rsidRDefault="0044578E" w:rsidP="0044578E">
            <w:pPr>
              <w:spacing w:before="0" w:line="240" w:lineRule="auto"/>
              <w:jc w:val="left"/>
              <w:rPr>
                <w:rFonts w:ascii="Calibri" w:hAnsi="Calibri" w:cs="Calibri"/>
                <w:b/>
                <w:bCs/>
                <w:color w:val="000000"/>
                <w:sz w:val="20"/>
                <w:szCs w:val="20"/>
              </w:rPr>
            </w:pPr>
            <w:r w:rsidRPr="0044578E">
              <w:rPr>
                <w:rFonts w:ascii="Calibri" w:hAnsi="Calibri" w:cs="Calibri"/>
                <w:b/>
                <w:bCs/>
                <w:color w:val="000000"/>
                <w:sz w:val="20"/>
                <w:szCs w:val="20"/>
              </w:rPr>
              <w:t xml:space="preserve">CAPITOLUL 6 </w:t>
            </w:r>
            <w:proofErr w:type="spellStart"/>
            <w:r w:rsidRPr="0044578E">
              <w:rPr>
                <w:rFonts w:ascii="Calibri" w:hAnsi="Calibri" w:cs="Calibri"/>
                <w:b/>
                <w:bCs/>
                <w:color w:val="000000"/>
                <w:sz w:val="20"/>
                <w:szCs w:val="20"/>
              </w:rPr>
              <w:t>Cheltuieli</w:t>
            </w:r>
            <w:proofErr w:type="spellEnd"/>
            <w:r w:rsidRPr="0044578E">
              <w:rPr>
                <w:rFonts w:ascii="Calibri" w:hAnsi="Calibri" w:cs="Calibri"/>
                <w:b/>
                <w:bCs/>
                <w:color w:val="000000"/>
                <w:sz w:val="20"/>
                <w:szCs w:val="20"/>
              </w:rPr>
              <w:t xml:space="preserve"> </w:t>
            </w:r>
            <w:proofErr w:type="spellStart"/>
            <w:r w:rsidRPr="0044578E">
              <w:rPr>
                <w:rFonts w:ascii="Calibri" w:hAnsi="Calibri" w:cs="Calibri"/>
                <w:b/>
                <w:bCs/>
                <w:color w:val="000000"/>
                <w:sz w:val="20"/>
                <w:szCs w:val="20"/>
              </w:rPr>
              <w:t>pentru</w:t>
            </w:r>
            <w:proofErr w:type="spellEnd"/>
            <w:r w:rsidRPr="0044578E">
              <w:rPr>
                <w:rFonts w:ascii="Calibri" w:hAnsi="Calibri" w:cs="Calibri"/>
                <w:b/>
                <w:bCs/>
                <w:color w:val="000000"/>
                <w:sz w:val="20"/>
                <w:szCs w:val="20"/>
              </w:rPr>
              <w:t xml:space="preserve"> probe </w:t>
            </w:r>
            <w:proofErr w:type="spellStart"/>
            <w:r w:rsidRPr="0044578E">
              <w:rPr>
                <w:rFonts w:ascii="Calibri" w:hAnsi="Calibri" w:cs="Calibri"/>
                <w:b/>
                <w:bCs/>
                <w:color w:val="000000"/>
                <w:sz w:val="20"/>
                <w:szCs w:val="20"/>
              </w:rPr>
              <w:t>tehnologice</w:t>
            </w:r>
            <w:proofErr w:type="spellEnd"/>
            <w:r w:rsidRPr="0044578E">
              <w:rPr>
                <w:rFonts w:ascii="Calibri" w:hAnsi="Calibri" w:cs="Calibri"/>
                <w:b/>
                <w:bCs/>
                <w:color w:val="000000"/>
                <w:sz w:val="20"/>
                <w:szCs w:val="20"/>
              </w:rPr>
              <w:t xml:space="preserve"> </w:t>
            </w:r>
            <w:proofErr w:type="spellStart"/>
            <w:r w:rsidRPr="0044578E">
              <w:rPr>
                <w:rFonts w:ascii="Calibri" w:hAnsi="Calibri" w:cs="Calibri"/>
                <w:b/>
                <w:bCs/>
                <w:color w:val="000000"/>
                <w:sz w:val="20"/>
                <w:szCs w:val="20"/>
              </w:rPr>
              <w:t>si</w:t>
            </w:r>
            <w:proofErr w:type="spellEnd"/>
            <w:r w:rsidRPr="0044578E">
              <w:rPr>
                <w:rFonts w:ascii="Calibri" w:hAnsi="Calibri" w:cs="Calibri"/>
                <w:b/>
                <w:bCs/>
                <w:color w:val="000000"/>
                <w:sz w:val="20"/>
                <w:szCs w:val="20"/>
              </w:rPr>
              <w:t xml:space="preserve"> teste</w:t>
            </w:r>
          </w:p>
        </w:tc>
        <w:tc>
          <w:tcPr>
            <w:tcW w:w="1436" w:type="dxa"/>
            <w:tcBorders>
              <w:top w:val="nil"/>
              <w:left w:val="nil"/>
              <w:bottom w:val="nil"/>
              <w:right w:val="nil"/>
            </w:tcBorders>
            <w:shd w:val="clear" w:color="auto" w:fill="auto"/>
            <w:noWrap/>
            <w:vAlign w:val="bottom"/>
            <w:hideMark/>
          </w:tcPr>
          <w:p w14:paraId="71E87829" w14:textId="77777777" w:rsidR="0044578E" w:rsidRPr="0044578E" w:rsidRDefault="0044578E" w:rsidP="0044578E">
            <w:pPr>
              <w:spacing w:before="0" w:line="240" w:lineRule="auto"/>
              <w:jc w:val="left"/>
              <w:rPr>
                <w:rFonts w:ascii="Calibri" w:hAnsi="Calibri" w:cs="Calibri"/>
                <w:sz w:val="20"/>
                <w:szCs w:val="20"/>
              </w:rPr>
            </w:pPr>
            <w:r w:rsidRPr="0044578E">
              <w:rPr>
                <w:rFonts w:ascii="Calibri" w:hAnsi="Calibri" w:cs="Calibri"/>
                <w:sz w:val="20"/>
                <w:szCs w:val="20"/>
              </w:rPr>
              <w:t> </w:t>
            </w:r>
          </w:p>
        </w:tc>
        <w:tc>
          <w:tcPr>
            <w:tcW w:w="1436" w:type="dxa"/>
            <w:tcBorders>
              <w:top w:val="nil"/>
              <w:left w:val="nil"/>
              <w:bottom w:val="nil"/>
              <w:right w:val="nil"/>
            </w:tcBorders>
            <w:shd w:val="clear" w:color="auto" w:fill="auto"/>
            <w:noWrap/>
            <w:vAlign w:val="bottom"/>
            <w:hideMark/>
          </w:tcPr>
          <w:p w14:paraId="7E56BD51" w14:textId="77777777" w:rsidR="0044578E" w:rsidRPr="0044578E" w:rsidRDefault="0044578E" w:rsidP="0044578E">
            <w:pPr>
              <w:spacing w:before="0" w:line="240" w:lineRule="auto"/>
              <w:jc w:val="left"/>
              <w:rPr>
                <w:rFonts w:ascii="Calibri" w:hAnsi="Calibri" w:cs="Calibri"/>
                <w:sz w:val="20"/>
                <w:szCs w:val="20"/>
              </w:rPr>
            </w:pPr>
            <w:r w:rsidRPr="0044578E">
              <w:rPr>
                <w:rFonts w:ascii="Calibri" w:hAnsi="Calibri" w:cs="Calibri"/>
                <w:sz w:val="20"/>
                <w:szCs w:val="20"/>
              </w:rPr>
              <w:t> </w:t>
            </w:r>
          </w:p>
        </w:tc>
        <w:tc>
          <w:tcPr>
            <w:tcW w:w="1428" w:type="dxa"/>
            <w:gridSpan w:val="2"/>
            <w:tcBorders>
              <w:top w:val="nil"/>
              <w:left w:val="nil"/>
              <w:bottom w:val="nil"/>
              <w:right w:val="single" w:sz="8" w:space="0" w:color="auto"/>
            </w:tcBorders>
            <w:shd w:val="clear" w:color="auto" w:fill="auto"/>
            <w:noWrap/>
            <w:vAlign w:val="bottom"/>
            <w:hideMark/>
          </w:tcPr>
          <w:p w14:paraId="60A9D984" w14:textId="77777777" w:rsidR="0044578E" w:rsidRPr="0044578E" w:rsidRDefault="0044578E" w:rsidP="0044578E">
            <w:pPr>
              <w:spacing w:before="0" w:line="240" w:lineRule="auto"/>
              <w:jc w:val="left"/>
              <w:rPr>
                <w:rFonts w:ascii="Calibri" w:hAnsi="Calibri" w:cs="Calibri"/>
                <w:sz w:val="20"/>
                <w:szCs w:val="20"/>
              </w:rPr>
            </w:pPr>
            <w:r w:rsidRPr="0044578E">
              <w:rPr>
                <w:rFonts w:ascii="Calibri" w:hAnsi="Calibri" w:cs="Calibri"/>
                <w:sz w:val="20"/>
                <w:szCs w:val="20"/>
              </w:rPr>
              <w:t> </w:t>
            </w:r>
          </w:p>
        </w:tc>
      </w:tr>
      <w:tr w:rsidR="0044578E" w:rsidRPr="0044578E" w14:paraId="41AE937B" w14:textId="77777777" w:rsidTr="0044578E">
        <w:trPr>
          <w:trHeight w:val="320"/>
        </w:trPr>
        <w:tc>
          <w:tcPr>
            <w:tcW w:w="728"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FAA1958" w14:textId="77777777" w:rsidR="0044578E" w:rsidRPr="0044578E" w:rsidRDefault="0044578E" w:rsidP="0044578E">
            <w:pPr>
              <w:spacing w:before="0" w:line="240" w:lineRule="auto"/>
              <w:jc w:val="center"/>
              <w:rPr>
                <w:rFonts w:ascii="Calibri" w:hAnsi="Calibri" w:cs="Calibri"/>
                <w:color w:val="000000"/>
                <w:sz w:val="20"/>
                <w:szCs w:val="20"/>
              </w:rPr>
            </w:pPr>
            <w:r w:rsidRPr="0044578E">
              <w:rPr>
                <w:rFonts w:ascii="Calibri" w:hAnsi="Calibri" w:cs="Calibri"/>
                <w:color w:val="000000"/>
                <w:sz w:val="20"/>
                <w:szCs w:val="20"/>
              </w:rPr>
              <w:t>6.1</w:t>
            </w:r>
          </w:p>
        </w:tc>
        <w:tc>
          <w:tcPr>
            <w:tcW w:w="5368" w:type="dxa"/>
            <w:tcBorders>
              <w:top w:val="single" w:sz="4" w:space="0" w:color="auto"/>
              <w:left w:val="nil"/>
              <w:bottom w:val="single" w:sz="4" w:space="0" w:color="auto"/>
              <w:right w:val="single" w:sz="4" w:space="0" w:color="auto"/>
            </w:tcBorders>
            <w:shd w:val="clear" w:color="auto" w:fill="auto"/>
            <w:vAlign w:val="bottom"/>
            <w:hideMark/>
          </w:tcPr>
          <w:p w14:paraId="3B9B4FA9" w14:textId="77777777" w:rsidR="0044578E" w:rsidRPr="0044578E" w:rsidRDefault="0044578E" w:rsidP="0044578E">
            <w:pPr>
              <w:spacing w:before="0" w:line="240" w:lineRule="auto"/>
              <w:jc w:val="left"/>
              <w:rPr>
                <w:rFonts w:ascii="Calibri" w:hAnsi="Calibri" w:cs="Calibri"/>
                <w:sz w:val="20"/>
                <w:szCs w:val="20"/>
              </w:rPr>
            </w:pPr>
            <w:proofErr w:type="spellStart"/>
            <w:r w:rsidRPr="0044578E">
              <w:rPr>
                <w:rFonts w:ascii="Calibri" w:hAnsi="Calibri" w:cs="Calibri"/>
                <w:sz w:val="20"/>
                <w:szCs w:val="20"/>
              </w:rPr>
              <w:t>Pregatirea</w:t>
            </w:r>
            <w:proofErr w:type="spellEnd"/>
            <w:r w:rsidRPr="0044578E">
              <w:rPr>
                <w:rFonts w:ascii="Calibri" w:hAnsi="Calibri" w:cs="Calibri"/>
                <w:sz w:val="20"/>
                <w:szCs w:val="20"/>
              </w:rPr>
              <w:t xml:space="preserve"> </w:t>
            </w:r>
            <w:proofErr w:type="spellStart"/>
            <w:r w:rsidRPr="0044578E">
              <w:rPr>
                <w:rFonts w:ascii="Calibri" w:hAnsi="Calibri" w:cs="Calibri"/>
                <w:sz w:val="20"/>
                <w:szCs w:val="20"/>
              </w:rPr>
              <w:t>personalului</w:t>
            </w:r>
            <w:proofErr w:type="spellEnd"/>
            <w:r w:rsidRPr="0044578E">
              <w:rPr>
                <w:rFonts w:ascii="Calibri" w:hAnsi="Calibri" w:cs="Calibri"/>
                <w:sz w:val="20"/>
                <w:szCs w:val="20"/>
              </w:rPr>
              <w:t xml:space="preserve"> de </w:t>
            </w:r>
            <w:proofErr w:type="spellStart"/>
            <w:r w:rsidRPr="0044578E">
              <w:rPr>
                <w:rFonts w:ascii="Calibri" w:hAnsi="Calibri" w:cs="Calibri"/>
                <w:sz w:val="20"/>
                <w:szCs w:val="20"/>
              </w:rPr>
              <w:t>exploatare</w:t>
            </w:r>
            <w:proofErr w:type="spellEnd"/>
          </w:p>
        </w:tc>
        <w:tc>
          <w:tcPr>
            <w:tcW w:w="1436" w:type="dxa"/>
            <w:tcBorders>
              <w:top w:val="single" w:sz="4" w:space="0" w:color="auto"/>
              <w:left w:val="nil"/>
              <w:bottom w:val="single" w:sz="4" w:space="0" w:color="auto"/>
              <w:right w:val="single" w:sz="4" w:space="0" w:color="auto"/>
            </w:tcBorders>
            <w:shd w:val="clear" w:color="auto" w:fill="auto"/>
            <w:noWrap/>
            <w:vAlign w:val="bottom"/>
            <w:hideMark/>
          </w:tcPr>
          <w:p w14:paraId="504BE8A0" w14:textId="77777777" w:rsidR="0044578E" w:rsidRPr="0044578E" w:rsidRDefault="0044578E" w:rsidP="0044578E">
            <w:pPr>
              <w:spacing w:before="0" w:line="240" w:lineRule="auto"/>
              <w:jc w:val="right"/>
              <w:rPr>
                <w:rFonts w:ascii="Calibri" w:hAnsi="Calibri" w:cs="Calibri"/>
                <w:sz w:val="20"/>
                <w:szCs w:val="20"/>
              </w:rPr>
            </w:pPr>
            <w:r w:rsidRPr="0044578E">
              <w:rPr>
                <w:rFonts w:ascii="Calibri" w:hAnsi="Calibri" w:cs="Calibri"/>
                <w:sz w:val="20"/>
                <w:szCs w:val="20"/>
              </w:rPr>
              <w:t>4.500,00</w:t>
            </w:r>
          </w:p>
        </w:tc>
        <w:tc>
          <w:tcPr>
            <w:tcW w:w="1436" w:type="dxa"/>
            <w:tcBorders>
              <w:top w:val="single" w:sz="4" w:space="0" w:color="auto"/>
              <w:left w:val="nil"/>
              <w:bottom w:val="single" w:sz="4" w:space="0" w:color="auto"/>
              <w:right w:val="single" w:sz="4" w:space="0" w:color="auto"/>
            </w:tcBorders>
            <w:shd w:val="clear" w:color="auto" w:fill="auto"/>
            <w:noWrap/>
            <w:vAlign w:val="bottom"/>
            <w:hideMark/>
          </w:tcPr>
          <w:p w14:paraId="0B2820FD" w14:textId="77777777" w:rsidR="0044578E" w:rsidRPr="0044578E" w:rsidRDefault="0044578E" w:rsidP="0044578E">
            <w:pPr>
              <w:spacing w:before="0" w:line="240" w:lineRule="auto"/>
              <w:jc w:val="right"/>
              <w:rPr>
                <w:rFonts w:ascii="Calibri" w:hAnsi="Calibri" w:cs="Calibri"/>
                <w:sz w:val="20"/>
                <w:szCs w:val="20"/>
              </w:rPr>
            </w:pPr>
            <w:r w:rsidRPr="0044578E">
              <w:rPr>
                <w:rFonts w:ascii="Calibri" w:hAnsi="Calibri" w:cs="Calibri"/>
                <w:sz w:val="20"/>
                <w:szCs w:val="20"/>
              </w:rPr>
              <w:t>855,00</w:t>
            </w:r>
          </w:p>
        </w:tc>
        <w:tc>
          <w:tcPr>
            <w:tcW w:w="1428" w:type="dxa"/>
            <w:gridSpan w:val="2"/>
            <w:tcBorders>
              <w:top w:val="single" w:sz="4" w:space="0" w:color="auto"/>
              <w:left w:val="nil"/>
              <w:bottom w:val="single" w:sz="4" w:space="0" w:color="auto"/>
              <w:right w:val="single" w:sz="8" w:space="0" w:color="auto"/>
            </w:tcBorders>
            <w:shd w:val="clear" w:color="auto" w:fill="auto"/>
            <w:noWrap/>
            <w:vAlign w:val="bottom"/>
            <w:hideMark/>
          </w:tcPr>
          <w:p w14:paraId="1D863BBD" w14:textId="77777777" w:rsidR="0044578E" w:rsidRPr="0044578E" w:rsidRDefault="0044578E" w:rsidP="0044578E">
            <w:pPr>
              <w:spacing w:before="0" w:line="240" w:lineRule="auto"/>
              <w:jc w:val="right"/>
              <w:rPr>
                <w:rFonts w:ascii="Calibri" w:hAnsi="Calibri" w:cs="Calibri"/>
                <w:sz w:val="20"/>
                <w:szCs w:val="20"/>
              </w:rPr>
            </w:pPr>
            <w:r w:rsidRPr="0044578E">
              <w:rPr>
                <w:rFonts w:ascii="Calibri" w:hAnsi="Calibri" w:cs="Calibri"/>
                <w:sz w:val="20"/>
                <w:szCs w:val="20"/>
              </w:rPr>
              <w:t>5.355,00</w:t>
            </w:r>
          </w:p>
        </w:tc>
      </w:tr>
      <w:tr w:rsidR="0044578E" w:rsidRPr="0044578E" w14:paraId="4C0BE74B" w14:textId="77777777" w:rsidTr="0044578E">
        <w:trPr>
          <w:trHeight w:val="320"/>
        </w:trPr>
        <w:tc>
          <w:tcPr>
            <w:tcW w:w="728" w:type="dxa"/>
            <w:tcBorders>
              <w:top w:val="nil"/>
              <w:left w:val="single" w:sz="8" w:space="0" w:color="auto"/>
              <w:bottom w:val="single" w:sz="4" w:space="0" w:color="auto"/>
              <w:right w:val="single" w:sz="4" w:space="0" w:color="auto"/>
            </w:tcBorders>
            <w:shd w:val="clear" w:color="auto" w:fill="auto"/>
            <w:noWrap/>
            <w:vAlign w:val="center"/>
            <w:hideMark/>
          </w:tcPr>
          <w:p w14:paraId="615CBD02" w14:textId="77777777" w:rsidR="0044578E" w:rsidRPr="0044578E" w:rsidRDefault="0044578E" w:rsidP="0044578E">
            <w:pPr>
              <w:spacing w:before="0" w:line="240" w:lineRule="auto"/>
              <w:jc w:val="center"/>
              <w:rPr>
                <w:rFonts w:ascii="Calibri" w:hAnsi="Calibri" w:cs="Calibri"/>
                <w:color w:val="000000"/>
                <w:sz w:val="20"/>
                <w:szCs w:val="20"/>
              </w:rPr>
            </w:pPr>
            <w:r w:rsidRPr="0044578E">
              <w:rPr>
                <w:rFonts w:ascii="Calibri" w:hAnsi="Calibri" w:cs="Calibri"/>
                <w:color w:val="000000"/>
                <w:sz w:val="20"/>
                <w:szCs w:val="20"/>
              </w:rPr>
              <w:t>6.2</w:t>
            </w:r>
          </w:p>
        </w:tc>
        <w:tc>
          <w:tcPr>
            <w:tcW w:w="5368" w:type="dxa"/>
            <w:tcBorders>
              <w:top w:val="nil"/>
              <w:left w:val="nil"/>
              <w:bottom w:val="single" w:sz="4" w:space="0" w:color="auto"/>
              <w:right w:val="single" w:sz="4" w:space="0" w:color="auto"/>
            </w:tcBorders>
            <w:shd w:val="clear" w:color="auto" w:fill="auto"/>
            <w:noWrap/>
            <w:vAlign w:val="bottom"/>
            <w:hideMark/>
          </w:tcPr>
          <w:p w14:paraId="3DCBE213" w14:textId="77777777" w:rsidR="0044578E" w:rsidRPr="0044578E" w:rsidRDefault="0044578E" w:rsidP="0044578E">
            <w:pPr>
              <w:spacing w:before="0" w:line="240" w:lineRule="auto"/>
              <w:jc w:val="left"/>
              <w:rPr>
                <w:rFonts w:ascii="Calibri" w:hAnsi="Calibri" w:cs="Calibri"/>
                <w:sz w:val="20"/>
                <w:szCs w:val="20"/>
              </w:rPr>
            </w:pPr>
            <w:r w:rsidRPr="0044578E">
              <w:rPr>
                <w:rFonts w:ascii="Calibri" w:hAnsi="Calibri" w:cs="Calibri"/>
                <w:sz w:val="20"/>
                <w:szCs w:val="20"/>
              </w:rPr>
              <w:t xml:space="preserve">Probe </w:t>
            </w:r>
            <w:proofErr w:type="spellStart"/>
            <w:r w:rsidRPr="0044578E">
              <w:rPr>
                <w:rFonts w:ascii="Calibri" w:hAnsi="Calibri" w:cs="Calibri"/>
                <w:sz w:val="20"/>
                <w:szCs w:val="20"/>
              </w:rPr>
              <w:t>tehnologice</w:t>
            </w:r>
            <w:proofErr w:type="spellEnd"/>
            <w:r w:rsidRPr="0044578E">
              <w:rPr>
                <w:rFonts w:ascii="Calibri" w:hAnsi="Calibri" w:cs="Calibri"/>
                <w:sz w:val="20"/>
                <w:szCs w:val="20"/>
              </w:rPr>
              <w:t xml:space="preserve"> </w:t>
            </w:r>
            <w:proofErr w:type="spellStart"/>
            <w:r w:rsidRPr="0044578E">
              <w:rPr>
                <w:rFonts w:ascii="Calibri" w:hAnsi="Calibri" w:cs="Calibri"/>
                <w:sz w:val="20"/>
                <w:szCs w:val="20"/>
              </w:rPr>
              <w:t>si</w:t>
            </w:r>
            <w:proofErr w:type="spellEnd"/>
            <w:r w:rsidRPr="0044578E">
              <w:rPr>
                <w:rFonts w:ascii="Calibri" w:hAnsi="Calibri" w:cs="Calibri"/>
                <w:sz w:val="20"/>
                <w:szCs w:val="20"/>
              </w:rPr>
              <w:t xml:space="preserve"> teste</w:t>
            </w:r>
          </w:p>
        </w:tc>
        <w:tc>
          <w:tcPr>
            <w:tcW w:w="1436" w:type="dxa"/>
            <w:tcBorders>
              <w:top w:val="nil"/>
              <w:left w:val="nil"/>
              <w:bottom w:val="single" w:sz="4" w:space="0" w:color="auto"/>
              <w:right w:val="single" w:sz="4" w:space="0" w:color="auto"/>
            </w:tcBorders>
            <w:shd w:val="clear" w:color="auto" w:fill="auto"/>
            <w:noWrap/>
            <w:vAlign w:val="bottom"/>
            <w:hideMark/>
          </w:tcPr>
          <w:p w14:paraId="51ACBF67" w14:textId="77777777" w:rsidR="0044578E" w:rsidRPr="0044578E" w:rsidRDefault="0044578E" w:rsidP="0044578E">
            <w:pPr>
              <w:spacing w:before="0" w:line="240" w:lineRule="auto"/>
              <w:jc w:val="right"/>
              <w:rPr>
                <w:rFonts w:ascii="Calibri" w:hAnsi="Calibri" w:cs="Calibri"/>
                <w:sz w:val="20"/>
                <w:szCs w:val="20"/>
              </w:rPr>
            </w:pPr>
            <w:r w:rsidRPr="0044578E">
              <w:rPr>
                <w:rFonts w:ascii="Calibri" w:hAnsi="Calibri" w:cs="Calibri"/>
                <w:sz w:val="20"/>
                <w:szCs w:val="20"/>
              </w:rPr>
              <w:t>1.200,00</w:t>
            </w:r>
          </w:p>
        </w:tc>
        <w:tc>
          <w:tcPr>
            <w:tcW w:w="1436" w:type="dxa"/>
            <w:tcBorders>
              <w:top w:val="nil"/>
              <w:left w:val="nil"/>
              <w:bottom w:val="single" w:sz="4" w:space="0" w:color="auto"/>
              <w:right w:val="single" w:sz="4" w:space="0" w:color="auto"/>
            </w:tcBorders>
            <w:shd w:val="clear" w:color="auto" w:fill="auto"/>
            <w:noWrap/>
            <w:vAlign w:val="bottom"/>
            <w:hideMark/>
          </w:tcPr>
          <w:p w14:paraId="6B37BDB7" w14:textId="77777777" w:rsidR="0044578E" w:rsidRPr="0044578E" w:rsidRDefault="0044578E" w:rsidP="0044578E">
            <w:pPr>
              <w:spacing w:before="0" w:line="240" w:lineRule="auto"/>
              <w:jc w:val="right"/>
              <w:rPr>
                <w:rFonts w:ascii="Calibri" w:hAnsi="Calibri" w:cs="Calibri"/>
                <w:sz w:val="20"/>
                <w:szCs w:val="20"/>
              </w:rPr>
            </w:pPr>
            <w:r w:rsidRPr="0044578E">
              <w:rPr>
                <w:rFonts w:ascii="Calibri" w:hAnsi="Calibri" w:cs="Calibri"/>
                <w:sz w:val="20"/>
                <w:szCs w:val="20"/>
              </w:rPr>
              <w:t>228,00</w:t>
            </w:r>
          </w:p>
        </w:tc>
        <w:tc>
          <w:tcPr>
            <w:tcW w:w="1428" w:type="dxa"/>
            <w:gridSpan w:val="2"/>
            <w:tcBorders>
              <w:top w:val="nil"/>
              <w:left w:val="nil"/>
              <w:bottom w:val="single" w:sz="4" w:space="0" w:color="auto"/>
              <w:right w:val="single" w:sz="8" w:space="0" w:color="auto"/>
            </w:tcBorders>
            <w:shd w:val="clear" w:color="auto" w:fill="auto"/>
            <w:noWrap/>
            <w:vAlign w:val="bottom"/>
            <w:hideMark/>
          </w:tcPr>
          <w:p w14:paraId="5475F384" w14:textId="77777777" w:rsidR="0044578E" w:rsidRPr="0044578E" w:rsidRDefault="0044578E" w:rsidP="0044578E">
            <w:pPr>
              <w:spacing w:before="0" w:line="240" w:lineRule="auto"/>
              <w:jc w:val="right"/>
              <w:rPr>
                <w:rFonts w:ascii="Calibri" w:hAnsi="Calibri" w:cs="Calibri"/>
                <w:sz w:val="20"/>
                <w:szCs w:val="20"/>
              </w:rPr>
            </w:pPr>
            <w:r w:rsidRPr="0044578E">
              <w:rPr>
                <w:rFonts w:ascii="Calibri" w:hAnsi="Calibri" w:cs="Calibri"/>
                <w:sz w:val="20"/>
                <w:szCs w:val="20"/>
              </w:rPr>
              <w:t>1.428,00</w:t>
            </w:r>
          </w:p>
        </w:tc>
      </w:tr>
      <w:tr w:rsidR="0044578E" w:rsidRPr="0044578E" w14:paraId="0E9ABCB4" w14:textId="77777777" w:rsidTr="0044578E">
        <w:trPr>
          <w:trHeight w:val="320"/>
        </w:trPr>
        <w:tc>
          <w:tcPr>
            <w:tcW w:w="6096" w:type="dxa"/>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7FB50800" w14:textId="77777777" w:rsidR="0044578E" w:rsidRPr="0044578E" w:rsidRDefault="0044578E" w:rsidP="0044578E">
            <w:pPr>
              <w:spacing w:before="0" w:line="240" w:lineRule="auto"/>
              <w:jc w:val="left"/>
              <w:rPr>
                <w:rFonts w:ascii="Calibri" w:hAnsi="Calibri" w:cs="Calibri"/>
                <w:b/>
                <w:bCs/>
                <w:color w:val="000000"/>
                <w:sz w:val="20"/>
                <w:szCs w:val="20"/>
              </w:rPr>
            </w:pPr>
            <w:r w:rsidRPr="0044578E">
              <w:rPr>
                <w:rFonts w:ascii="Calibri" w:hAnsi="Calibri" w:cs="Calibri"/>
                <w:b/>
                <w:bCs/>
                <w:color w:val="000000"/>
                <w:sz w:val="20"/>
                <w:szCs w:val="20"/>
              </w:rPr>
              <w:t>Total capitol 6</w:t>
            </w:r>
          </w:p>
        </w:tc>
        <w:tc>
          <w:tcPr>
            <w:tcW w:w="1436" w:type="dxa"/>
            <w:tcBorders>
              <w:top w:val="nil"/>
              <w:left w:val="nil"/>
              <w:bottom w:val="single" w:sz="4" w:space="0" w:color="auto"/>
              <w:right w:val="single" w:sz="4" w:space="0" w:color="auto"/>
            </w:tcBorders>
            <w:shd w:val="clear" w:color="auto" w:fill="auto"/>
            <w:noWrap/>
            <w:vAlign w:val="bottom"/>
            <w:hideMark/>
          </w:tcPr>
          <w:p w14:paraId="5F00ED72" w14:textId="77777777" w:rsidR="0044578E" w:rsidRPr="0044578E" w:rsidRDefault="0044578E" w:rsidP="0044578E">
            <w:pPr>
              <w:spacing w:before="0" w:line="240" w:lineRule="auto"/>
              <w:jc w:val="right"/>
              <w:rPr>
                <w:rFonts w:ascii="Calibri" w:hAnsi="Calibri" w:cs="Calibri"/>
                <w:b/>
                <w:bCs/>
                <w:sz w:val="20"/>
                <w:szCs w:val="20"/>
              </w:rPr>
            </w:pPr>
            <w:r w:rsidRPr="0044578E">
              <w:rPr>
                <w:rFonts w:ascii="Calibri" w:hAnsi="Calibri" w:cs="Calibri"/>
                <w:b/>
                <w:bCs/>
                <w:sz w:val="20"/>
                <w:szCs w:val="20"/>
              </w:rPr>
              <w:t>5.700,00</w:t>
            </w:r>
          </w:p>
        </w:tc>
        <w:tc>
          <w:tcPr>
            <w:tcW w:w="1436" w:type="dxa"/>
            <w:tcBorders>
              <w:top w:val="nil"/>
              <w:left w:val="nil"/>
              <w:bottom w:val="single" w:sz="4" w:space="0" w:color="auto"/>
              <w:right w:val="single" w:sz="4" w:space="0" w:color="auto"/>
            </w:tcBorders>
            <w:shd w:val="clear" w:color="auto" w:fill="auto"/>
            <w:noWrap/>
            <w:vAlign w:val="bottom"/>
            <w:hideMark/>
          </w:tcPr>
          <w:p w14:paraId="41A21B96" w14:textId="77777777" w:rsidR="0044578E" w:rsidRPr="0044578E" w:rsidRDefault="0044578E" w:rsidP="0044578E">
            <w:pPr>
              <w:spacing w:before="0" w:line="240" w:lineRule="auto"/>
              <w:jc w:val="right"/>
              <w:rPr>
                <w:rFonts w:ascii="Calibri" w:hAnsi="Calibri" w:cs="Calibri"/>
                <w:b/>
                <w:bCs/>
                <w:sz w:val="20"/>
                <w:szCs w:val="20"/>
              </w:rPr>
            </w:pPr>
            <w:r w:rsidRPr="0044578E">
              <w:rPr>
                <w:rFonts w:ascii="Calibri" w:hAnsi="Calibri" w:cs="Calibri"/>
                <w:b/>
                <w:bCs/>
                <w:sz w:val="20"/>
                <w:szCs w:val="20"/>
              </w:rPr>
              <w:t>1.083,00</w:t>
            </w:r>
          </w:p>
        </w:tc>
        <w:tc>
          <w:tcPr>
            <w:tcW w:w="1428" w:type="dxa"/>
            <w:gridSpan w:val="2"/>
            <w:tcBorders>
              <w:top w:val="nil"/>
              <w:left w:val="nil"/>
              <w:bottom w:val="single" w:sz="4" w:space="0" w:color="auto"/>
              <w:right w:val="single" w:sz="8" w:space="0" w:color="auto"/>
            </w:tcBorders>
            <w:shd w:val="clear" w:color="auto" w:fill="auto"/>
            <w:noWrap/>
            <w:vAlign w:val="bottom"/>
            <w:hideMark/>
          </w:tcPr>
          <w:p w14:paraId="030915EC" w14:textId="77777777" w:rsidR="0044578E" w:rsidRPr="0044578E" w:rsidRDefault="0044578E" w:rsidP="0044578E">
            <w:pPr>
              <w:spacing w:before="0" w:line="240" w:lineRule="auto"/>
              <w:jc w:val="right"/>
              <w:rPr>
                <w:rFonts w:ascii="Calibri" w:hAnsi="Calibri" w:cs="Calibri"/>
                <w:b/>
                <w:bCs/>
                <w:sz w:val="20"/>
                <w:szCs w:val="20"/>
              </w:rPr>
            </w:pPr>
            <w:r w:rsidRPr="0044578E">
              <w:rPr>
                <w:rFonts w:ascii="Calibri" w:hAnsi="Calibri" w:cs="Calibri"/>
                <w:b/>
                <w:bCs/>
                <w:sz w:val="20"/>
                <w:szCs w:val="20"/>
              </w:rPr>
              <w:t>6.783,00</w:t>
            </w:r>
          </w:p>
        </w:tc>
      </w:tr>
      <w:tr w:rsidR="0044578E" w:rsidRPr="0044578E" w14:paraId="2A03AB6D" w14:textId="77777777" w:rsidTr="0044578E">
        <w:trPr>
          <w:trHeight w:val="320"/>
        </w:trPr>
        <w:tc>
          <w:tcPr>
            <w:tcW w:w="728" w:type="dxa"/>
            <w:tcBorders>
              <w:top w:val="nil"/>
              <w:left w:val="single" w:sz="8" w:space="0" w:color="auto"/>
              <w:bottom w:val="nil"/>
              <w:right w:val="nil"/>
            </w:tcBorders>
            <w:shd w:val="clear" w:color="auto" w:fill="auto"/>
            <w:noWrap/>
            <w:vAlign w:val="center"/>
            <w:hideMark/>
          </w:tcPr>
          <w:p w14:paraId="6146012F" w14:textId="77777777" w:rsidR="0044578E" w:rsidRPr="0044578E" w:rsidRDefault="0044578E" w:rsidP="0044578E">
            <w:pPr>
              <w:spacing w:before="0" w:line="240" w:lineRule="auto"/>
              <w:jc w:val="left"/>
              <w:rPr>
                <w:rFonts w:ascii="Calibri" w:hAnsi="Calibri" w:cs="Calibri"/>
                <w:b/>
                <w:bCs/>
                <w:color w:val="000000"/>
                <w:sz w:val="20"/>
                <w:szCs w:val="20"/>
              </w:rPr>
            </w:pPr>
            <w:r w:rsidRPr="0044578E">
              <w:rPr>
                <w:rFonts w:ascii="Calibri" w:hAnsi="Calibri" w:cs="Calibri"/>
                <w:b/>
                <w:bCs/>
                <w:color w:val="000000"/>
                <w:sz w:val="20"/>
                <w:szCs w:val="20"/>
              </w:rPr>
              <w:t> </w:t>
            </w:r>
          </w:p>
        </w:tc>
        <w:tc>
          <w:tcPr>
            <w:tcW w:w="5368" w:type="dxa"/>
            <w:tcBorders>
              <w:top w:val="nil"/>
              <w:left w:val="nil"/>
              <w:bottom w:val="nil"/>
              <w:right w:val="nil"/>
            </w:tcBorders>
            <w:shd w:val="clear" w:color="auto" w:fill="auto"/>
            <w:noWrap/>
            <w:vAlign w:val="bottom"/>
            <w:hideMark/>
          </w:tcPr>
          <w:p w14:paraId="55A856F8" w14:textId="77777777" w:rsidR="0044578E" w:rsidRPr="0044578E" w:rsidRDefault="0044578E" w:rsidP="0044578E">
            <w:pPr>
              <w:spacing w:before="0" w:line="240" w:lineRule="auto"/>
              <w:jc w:val="left"/>
              <w:rPr>
                <w:rFonts w:ascii="Calibri" w:hAnsi="Calibri" w:cs="Calibri"/>
                <w:b/>
                <w:bCs/>
                <w:color w:val="000000"/>
                <w:sz w:val="20"/>
                <w:szCs w:val="20"/>
              </w:rPr>
            </w:pPr>
          </w:p>
        </w:tc>
        <w:tc>
          <w:tcPr>
            <w:tcW w:w="1436" w:type="dxa"/>
            <w:tcBorders>
              <w:top w:val="nil"/>
              <w:left w:val="single" w:sz="4" w:space="0" w:color="000000"/>
              <w:bottom w:val="nil"/>
              <w:right w:val="single" w:sz="4" w:space="0" w:color="000000"/>
            </w:tcBorders>
            <w:shd w:val="clear" w:color="auto" w:fill="auto"/>
            <w:noWrap/>
            <w:vAlign w:val="bottom"/>
            <w:hideMark/>
          </w:tcPr>
          <w:p w14:paraId="361D3B57" w14:textId="77777777" w:rsidR="0044578E" w:rsidRPr="0044578E" w:rsidRDefault="0044578E" w:rsidP="0044578E">
            <w:pPr>
              <w:spacing w:before="0" w:line="240" w:lineRule="auto"/>
              <w:jc w:val="left"/>
              <w:rPr>
                <w:rFonts w:ascii="Calibri" w:hAnsi="Calibri" w:cs="Calibri"/>
                <w:b/>
                <w:bCs/>
                <w:sz w:val="20"/>
                <w:szCs w:val="20"/>
              </w:rPr>
            </w:pPr>
            <w:r w:rsidRPr="0044578E">
              <w:rPr>
                <w:rFonts w:ascii="Calibri" w:hAnsi="Calibri" w:cs="Calibri"/>
                <w:b/>
                <w:bCs/>
                <w:sz w:val="20"/>
                <w:szCs w:val="20"/>
              </w:rPr>
              <w:t> </w:t>
            </w:r>
          </w:p>
        </w:tc>
        <w:tc>
          <w:tcPr>
            <w:tcW w:w="1436" w:type="dxa"/>
            <w:tcBorders>
              <w:top w:val="nil"/>
              <w:left w:val="nil"/>
              <w:bottom w:val="nil"/>
              <w:right w:val="single" w:sz="4" w:space="0" w:color="000000"/>
            </w:tcBorders>
            <w:shd w:val="clear" w:color="auto" w:fill="auto"/>
            <w:noWrap/>
            <w:vAlign w:val="bottom"/>
            <w:hideMark/>
          </w:tcPr>
          <w:p w14:paraId="1A7A4AE1" w14:textId="77777777" w:rsidR="0044578E" w:rsidRPr="0044578E" w:rsidRDefault="0044578E" w:rsidP="0044578E">
            <w:pPr>
              <w:spacing w:before="0" w:line="240" w:lineRule="auto"/>
              <w:jc w:val="left"/>
              <w:rPr>
                <w:rFonts w:ascii="Calibri" w:hAnsi="Calibri" w:cs="Calibri"/>
                <w:b/>
                <w:bCs/>
                <w:sz w:val="20"/>
                <w:szCs w:val="20"/>
              </w:rPr>
            </w:pPr>
            <w:r w:rsidRPr="0044578E">
              <w:rPr>
                <w:rFonts w:ascii="Calibri" w:hAnsi="Calibri" w:cs="Calibri"/>
                <w:b/>
                <w:bCs/>
                <w:sz w:val="20"/>
                <w:szCs w:val="20"/>
              </w:rPr>
              <w:t> </w:t>
            </w:r>
          </w:p>
        </w:tc>
        <w:tc>
          <w:tcPr>
            <w:tcW w:w="1428" w:type="dxa"/>
            <w:gridSpan w:val="2"/>
            <w:tcBorders>
              <w:top w:val="nil"/>
              <w:left w:val="nil"/>
              <w:bottom w:val="nil"/>
              <w:right w:val="single" w:sz="8" w:space="0" w:color="auto"/>
            </w:tcBorders>
            <w:shd w:val="clear" w:color="auto" w:fill="auto"/>
            <w:noWrap/>
            <w:vAlign w:val="bottom"/>
            <w:hideMark/>
          </w:tcPr>
          <w:p w14:paraId="60975E25" w14:textId="77777777" w:rsidR="0044578E" w:rsidRPr="0044578E" w:rsidRDefault="0044578E" w:rsidP="0044578E">
            <w:pPr>
              <w:spacing w:before="0" w:line="240" w:lineRule="auto"/>
              <w:jc w:val="left"/>
              <w:rPr>
                <w:rFonts w:ascii="Calibri" w:hAnsi="Calibri" w:cs="Calibri"/>
                <w:b/>
                <w:bCs/>
                <w:sz w:val="20"/>
                <w:szCs w:val="20"/>
              </w:rPr>
            </w:pPr>
            <w:r w:rsidRPr="0044578E">
              <w:rPr>
                <w:rFonts w:ascii="Calibri" w:hAnsi="Calibri" w:cs="Calibri"/>
                <w:b/>
                <w:bCs/>
                <w:sz w:val="20"/>
                <w:szCs w:val="20"/>
              </w:rPr>
              <w:t> </w:t>
            </w:r>
          </w:p>
        </w:tc>
      </w:tr>
      <w:tr w:rsidR="0044578E" w:rsidRPr="0044578E" w14:paraId="233AE587" w14:textId="77777777" w:rsidTr="0044578E">
        <w:trPr>
          <w:trHeight w:val="320"/>
        </w:trPr>
        <w:tc>
          <w:tcPr>
            <w:tcW w:w="6096"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9D44358" w14:textId="77777777" w:rsidR="0044578E" w:rsidRPr="0044578E" w:rsidRDefault="0044578E" w:rsidP="0044578E">
            <w:pPr>
              <w:spacing w:before="0" w:line="240" w:lineRule="auto"/>
              <w:jc w:val="left"/>
              <w:rPr>
                <w:rFonts w:ascii="Calibri" w:hAnsi="Calibri" w:cs="Calibri"/>
                <w:b/>
                <w:bCs/>
                <w:color w:val="000000"/>
                <w:sz w:val="20"/>
                <w:szCs w:val="20"/>
              </w:rPr>
            </w:pPr>
            <w:r w:rsidRPr="0044578E">
              <w:rPr>
                <w:rFonts w:ascii="Calibri" w:hAnsi="Calibri" w:cs="Calibri"/>
                <w:b/>
                <w:bCs/>
                <w:color w:val="000000"/>
                <w:sz w:val="20"/>
                <w:szCs w:val="20"/>
              </w:rPr>
              <w:t xml:space="preserve">TOTAL GENERAL </w:t>
            </w:r>
          </w:p>
        </w:tc>
        <w:tc>
          <w:tcPr>
            <w:tcW w:w="1436" w:type="dxa"/>
            <w:tcBorders>
              <w:top w:val="single" w:sz="4" w:space="0" w:color="auto"/>
              <w:left w:val="nil"/>
              <w:bottom w:val="single" w:sz="4" w:space="0" w:color="auto"/>
              <w:right w:val="single" w:sz="4" w:space="0" w:color="auto"/>
            </w:tcBorders>
            <w:shd w:val="clear" w:color="auto" w:fill="auto"/>
            <w:noWrap/>
            <w:vAlign w:val="bottom"/>
            <w:hideMark/>
          </w:tcPr>
          <w:p w14:paraId="0F288381" w14:textId="77777777" w:rsidR="0044578E" w:rsidRPr="0044578E" w:rsidRDefault="0044578E" w:rsidP="0044578E">
            <w:pPr>
              <w:spacing w:before="0" w:line="240" w:lineRule="auto"/>
              <w:jc w:val="right"/>
              <w:rPr>
                <w:rFonts w:ascii="Calibri" w:hAnsi="Calibri" w:cs="Calibri"/>
                <w:b/>
                <w:bCs/>
                <w:sz w:val="20"/>
                <w:szCs w:val="20"/>
              </w:rPr>
            </w:pPr>
            <w:r w:rsidRPr="0044578E">
              <w:rPr>
                <w:rFonts w:ascii="Calibri" w:hAnsi="Calibri" w:cs="Calibri"/>
                <w:b/>
                <w:bCs/>
                <w:sz w:val="20"/>
                <w:szCs w:val="20"/>
              </w:rPr>
              <w:t>2.677.794,28</w:t>
            </w:r>
          </w:p>
        </w:tc>
        <w:tc>
          <w:tcPr>
            <w:tcW w:w="1436" w:type="dxa"/>
            <w:tcBorders>
              <w:top w:val="single" w:sz="4" w:space="0" w:color="auto"/>
              <w:left w:val="nil"/>
              <w:bottom w:val="single" w:sz="4" w:space="0" w:color="auto"/>
              <w:right w:val="single" w:sz="4" w:space="0" w:color="auto"/>
            </w:tcBorders>
            <w:shd w:val="clear" w:color="auto" w:fill="auto"/>
            <w:noWrap/>
            <w:vAlign w:val="bottom"/>
            <w:hideMark/>
          </w:tcPr>
          <w:p w14:paraId="20499AFF" w14:textId="77777777" w:rsidR="0044578E" w:rsidRPr="0044578E" w:rsidRDefault="0044578E" w:rsidP="0044578E">
            <w:pPr>
              <w:spacing w:before="0" w:line="240" w:lineRule="auto"/>
              <w:jc w:val="right"/>
              <w:rPr>
                <w:rFonts w:ascii="Calibri" w:hAnsi="Calibri" w:cs="Calibri"/>
                <w:b/>
                <w:bCs/>
                <w:sz w:val="20"/>
                <w:szCs w:val="20"/>
              </w:rPr>
            </w:pPr>
            <w:r w:rsidRPr="0044578E">
              <w:rPr>
                <w:rFonts w:ascii="Calibri" w:hAnsi="Calibri" w:cs="Calibri"/>
                <w:b/>
                <w:bCs/>
                <w:sz w:val="20"/>
                <w:szCs w:val="20"/>
              </w:rPr>
              <w:t>510.634,50</w:t>
            </w:r>
          </w:p>
        </w:tc>
        <w:tc>
          <w:tcPr>
            <w:tcW w:w="1428" w:type="dxa"/>
            <w:gridSpan w:val="2"/>
            <w:tcBorders>
              <w:top w:val="single" w:sz="4" w:space="0" w:color="auto"/>
              <w:left w:val="nil"/>
              <w:bottom w:val="single" w:sz="4" w:space="0" w:color="auto"/>
              <w:right w:val="single" w:sz="8" w:space="0" w:color="auto"/>
            </w:tcBorders>
            <w:shd w:val="clear" w:color="auto" w:fill="auto"/>
            <w:noWrap/>
            <w:vAlign w:val="bottom"/>
            <w:hideMark/>
          </w:tcPr>
          <w:p w14:paraId="42CBE5C7" w14:textId="77777777" w:rsidR="0044578E" w:rsidRPr="0044578E" w:rsidRDefault="0044578E" w:rsidP="0044578E">
            <w:pPr>
              <w:spacing w:before="0" w:line="240" w:lineRule="auto"/>
              <w:jc w:val="right"/>
              <w:rPr>
                <w:rFonts w:ascii="Calibri" w:hAnsi="Calibri" w:cs="Calibri"/>
                <w:b/>
                <w:bCs/>
                <w:sz w:val="20"/>
                <w:szCs w:val="20"/>
              </w:rPr>
            </w:pPr>
            <w:r w:rsidRPr="0044578E">
              <w:rPr>
                <w:rFonts w:ascii="Calibri" w:hAnsi="Calibri" w:cs="Calibri"/>
                <w:b/>
                <w:bCs/>
                <w:sz w:val="20"/>
                <w:szCs w:val="20"/>
              </w:rPr>
              <w:t>3.208.428,78</w:t>
            </w:r>
          </w:p>
        </w:tc>
      </w:tr>
      <w:tr w:rsidR="0044578E" w:rsidRPr="0044578E" w14:paraId="5118EB00" w14:textId="77777777" w:rsidTr="0044578E">
        <w:trPr>
          <w:trHeight w:val="340"/>
        </w:trPr>
        <w:tc>
          <w:tcPr>
            <w:tcW w:w="6096" w:type="dxa"/>
            <w:gridSpan w:val="2"/>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2584248A" w14:textId="77777777" w:rsidR="0044578E" w:rsidRPr="0044578E" w:rsidRDefault="0044578E" w:rsidP="0044578E">
            <w:pPr>
              <w:spacing w:before="0" w:line="240" w:lineRule="auto"/>
              <w:jc w:val="left"/>
              <w:rPr>
                <w:rFonts w:ascii="Calibri" w:hAnsi="Calibri" w:cs="Calibri"/>
                <w:b/>
                <w:bCs/>
                <w:sz w:val="20"/>
                <w:szCs w:val="20"/>
              </w:rPr>
            </w:pPr>
            <w:r w:rsidRPr="0044578E">
              <w:rPr>
                <w:rFonts w:ascii="Calibri" w:hAnsi="Calibri" w:cs="Calibri"/>
                <w:b/>
                <w:bCs/>
                <w:sz w:val="20"/>
                <w:szCs w:val="20"/>
              </w:rPr>
              <w:t xml:space="preserve">din care: C + M </w:t>
            </w:r>
          </w:p>
        </w:tc>
        <w:tc>
          <w:tcPr>
            <w:tcW w:w="1436" w:type="dxa"/>
            <w:tcBorders>
              <w:top w:val="nil"/>
              <w:left w:val="nil"/>
              <w:bottom w:val="single" w:sz="8" w:space="0" w:color="auto"/>
              <w:right w:val="single" w:sz="4" w:space="0" w:color="auto"/>
            </w:tcBorders>
            <w:shd w:val="clear" w:color="auto" w:fill="auto"/>
            <w:noWrap/>
            <w:vAlign w:val="bottom"/>
            <w:hideMark/>
          </w:tcPr>
          <w:p w14:paraId="597A9A52" w14:textId="77777777" w:rsidR="0044578E" w:rsidRPr="0044578E" w:rsidRDefault="0044578E" w:rsidP="0044578E">
            <w:pPr>
              <w:spacing w:before="0" w:line="240" w:lineRule="auto"/>
              <w:jc w:val="right"/>
              <w:rPr>
                <w:rFonts w:ascii="Calibri" w:hAnsi="Calibri" w:cs="Calibri"/>
                <w:b/>
                <w:bCs/>
                <w:sz w:val="20"/>
                <w:szCs w:val="20"/>
              </w:rPr>
            </w:pPr>
            <w:r w:rsidRPr="0044578E">
              <w:rPr>
                <w:rFonts w:ascii="Calibri" w:hAnsi="Calibri" w:cs="Calibri"/>
                <w:b/>
                <w:bCs/>
                <w:sz w:val="20"/>
                <w:szCs w:val="20"/>
              </w:rPr>
              <w:t>931.298,03</w:t>
            </w:r>
          </w:p>
        </w:tc>
        <w:tc>
          <w:tcPr>
            <w:tcW w:w="1436" w:type="dxa"/>
            <w:tcBorders>
              <w:top w:val="nil"/>
              <w:left w:val="nil"/>
              <w:bottom w:val="single" w:sz="8" w:space="0" w:color="auto"/>
              <w:right w:val="single" w:sz="4" w:space="0" w:color="auto"/>
            </w:tcBorders>
            <w:shd w:val="clear" w:color="auto" w:fill="auto"/>
            <w:noWrap/>
            <w:vAlign w:val="bottom"/>
            <w:hideMark/>
          </w:tcPr>
          <w:p w14:paraId="4F7F33F9" w14:textId="77777777" w:rsidR="0044578E" w:rsidRPr="0044578E" w:rsidRDefault="0044578E" w:rsidP="0044578E">
            <w:pPr>
              <w:spacing w:before="0" w:line="240" w:lineRule="auto"/>
              <w:jc w:val="right"/>
              <w:rPr>
                <w:rFonts w:ascii="Calibri" w:hAnsi="Calibri" w:cs="Calibri"/>
                <w:b/>
                <w:bCs/>
                <w:sz w:val="20"/>
                <w:szCs w:val="20"/>
              </w:rPr>
            </w:pPr>
            <w:r w:rsidRPr="0044578E">
              <w:rPr>
                <w:rFonts w:ascii="Calibri" w:hAnsi="Calibri" w:cs="Calibri"/>
                <w:b/>
                <w:bCs/>
                <w:sz w:val="20"/>
                <w:szCs w:val="20"/>
              </w:rPr>
              <w:t>176.946,62</w:t>
            </w:r>
          </w:p>
        </w:tc>
        <w:tc>
          <w:tcPr>
            <w:tcW w:w="1428" w:type="dxa"/>
            <w:gridSpan w:val="2"/>
            <w:tcBorders>
              <w:top w:val="nil"/>
              <w:left w:val="nil"/>
              <w:bottom w:val="single" w:sz="8" w:space="0" w:color="auto"/>
              <w:right w:val="single" w:sz="8" w:space="0" w:color="auto"/>
            </w:tcBorders>
            <w:shd w:val="clear" w:color="auto" w:fill="auto"/>
            <w:noWrap/>
            <w:vAlign w:val="bottom"/>
            <w:hideMark/>
          </w:tcPr>
          <w:p w14:paraId="5DF9BEC8" w14:textId="77777777" w:rsidR="0044578E" w:rsidRPr="0044578E" w:rsidRDefault="0044578E" w:rsidP="0044578E">
            <w:pPr>
              <w:spacing w:before="0" w:line="240" w:lineRule="auto"/>
              <w:jc w:val="right"/>
              <w:rPr>
                <w:rFonts w:ascii="Calibri" w:hAnsi="Calibri" w:cs="Calibri"/>
                <w:b/>
                <w:bCs/>
                <w:sz w:val="20"/>
                <w:szCs w:val="20"/>
              </w:rPr>
            </w:pPr>
            <w:r w:rsidRPr="0044578E">
              <w:rPr>
                <w:rFonts w:ascii="Calibri" w:hAnsi="Calibri" w:cs="Calibri"/>
                <w:b/>
                <w:bCs/>
                <w:sz w:val="20"/>
                <w:szCs w:val="20"/>
              </w:rPr>
              <w:t>1.108.244,65</w:t>
            </w:r>
          </w:p>
        </w:tc>
      </w:tr>
    </w:tbl>
    <w:p w14:paraId="306ACA0C" w14:textId="076D7405" w:rsidR="002540B7" w:rsidRDefault="002540B7" w:rsidP="00791228">
      <w:pPr>
        <w:spacing w:line="240" w:lineRule="auto"/>
        <w:rPr>
          <w:rFonts w:cstheme="minorHAnsi"/>
          <w:color w:val="000000" w:themeColor="text1"/>
          <w:sz w:val="22"/>
          <w:szCs w:val="22"/>
          <w:highlight w:val="yellow"/>
          <w:lang w:val="ro-RO" w:eastAsia="ro-RO"/>
        </w:rPr>
      </w:pPr>
    </w:p>
    <w:p w14:paraId="2A00A267" w14:textId="77777777" w:rsidR="000241F3" w:rsidRPr="0044578E" w:rsidRDefault="000241F3" w:rsidP="00791228">
      <w:pPr>
        <w:spacing w:line="240" w:lineRule="auto"/>
        <w:rPr>
          <w:rFonts w:cstheme="minorHAnsi"/>
          <w:color w:val="000000" w:themeColor="text1"/>
          <w:sz w:val="22"/>
          <w:szCs w:val="22"/>
          <w:lang w:val="ro-RO"/>
        </w:rPr>
      </w:pPr>
      <w:r w:rsidRPr="0044578E">
        <w:rPr>
          <w:rFonts w:cstheme="minorHAnsi"/>
          <w:b/>
          <w:i/>
          <w:color w:val="000000" w:themeColor="text1"/>
          <w:sz w:val="22"/>
          <w:szCs w:val="22"/>
          <w:lang w:val="ro-RO"/>
        </w:rPr>
        <w:t xml:space="preserve">Perioadele de </w:t>
      </w:r>
      <w:proofErr w:type="spellStart"/>
      <w:r w:rsidRPr="0044578E">
        <w:rPr>
          <w:rFonts w:cstheme="minorHAnsi"/>
          <w:b/>
          <w:i/>
          <w:color w:val="000000" w:themeColor="text1"/>
          <w:sz w:val="22"/>
          <w:szCs w:val="22"/>
          <w:lang w:val="ro-RO"/>
        </w:rPr>
        <w:t>referinta</w:t>
      </w:r>
      <w:proofErr w:type="spellEnd"/>
      <w:r w:rsidRPr="0044578E">
        <w:rPr>
          <w:rFonts w:cstheme="minorHAnsi"/>
          <w:color w:val="000000" w:themeColor="text1"/>
          <w:sz w:val="22"/>
          <w:szCs w:val="22"/>
          <w:lang w:val="ro-RO"/>
        </w:rPr>
        <w:t xml:space="preserve"> sunt:</w:t>
      </w:r>
    </w:p>
    <w:p w14:paraId="75630415" w14:textId="64C23490" w:rsidR="000241F3" w:rsidRPr="0044578E" w:rsidRDefault="000241F3" w:rsidP="005B2C49">
      <w:pPr>
        <w:pStyle w:val="Listparagraf"/>
        <w:numPr>
          <w:ilvl w:val="0"/>
          <w:numId w:val="91"/>
        </w:numPr>
        <w:spacing w:line="240" w:lineRule="auto"/>
        <w:rPr>
          <w:rFonts w:asciiTheme="minorHAnsi" w:hAnsiTheme="minorHAnsi" w:cstheme="minorHAnsi"/>
          <w:color w:val="000000" w:themeColor="text1"/>
          <w:sz w:val="22"/>
          <w:szCs w:val="22"/>
        </w:rPr>
      </w:pPr>
      <w:r w:rsidRPr="0044578E">
        <w:rPr>
          <w:rFonts w:asciiTheme="minorHAnsi" w:hAnsiTheme="minorHAnsi" w:cstheme="minorHAnsi"/>
          <w:color w:val="000000" w:themeColor="text1"/>
          <w:sz w:val="22"/>
          <w:szCs w:val="22"/>
        </w:rPr>
        <w:t xml:space="preserve">Durata de implementare (total proiect): </w:t>
      </w:r>
      <w:r w:rsidR="0044578E" w:rsidRPr="0044578E">
        <w:rPr>
          <w:rFonts w:asciiTheme="minorHAnsi" w:hAnsiTheme="minorHAnsi" w:cstheme="minorHAnsi"/>
          <w:color w:val="000000" w:themeColor="text1"/>
          <w:sz w:val="22"/>
          <w:szCs w:val="22"/>
        </w:rPr>
        <w:t>1</w:t>
      </w:r>
      <w:r w:rsidR="00565934">
        <w:rPr>
          <w:rFonts w:asciiTheme="minorHAnsi" w:hAnsiTheme="minorHAnsi" w:cstheme="minorHAnsi"/>
          <w:color w:val="000000" w:themeColor="text1"/>
          <w:sz w:val="22"/>
          <w:szCs w:val="22"/>
        </w:rPr>
        <w:t>0</w:t>
      </w:r>
      <w:r w:rsidRPr="0044578E">
        <w:rPr>
          <w:rFonts w:asciiTheme="minorHAnsi" w:hAnsiTheme="minorHAnsi" w:cstheme="minorHAnsi"/>
          <w:color w:val="000000" w:themeColor="text1"/>
          <w:sz w:val="22"/>
          <w:szCs w:val="22"/>
        </w:rPr>
        <w:t xml:space="preserve"> luni, dintre care </w:t>
      </w:r>
      <w:r w:rsidR="0044578E" w:rsidRPr="0044578E">
        <w:rPr>
          <w:rFonts w:asciiTheme="minorHAnsi" w:hAnsiTheme="minorHAnsi" w:cstheme="minorHAnsi"/>
          <w:color w:val="000000" w:themeColor="text1"/>
          <w:sz w:val="22"/>
          <w:szCs w:val="22"/>
        </w:rPr>
        <w:t>4</w:t>
      </w:r>
      <w:r w:rsidRPr="0044578E">
        <w:rPr>
          <w:rFonts w:asciiTheme="minorHAnsi" w:hAnsiTheme="minorHAnsi" w:cstheme="minorHAnsi"/>
          <w:color w:val="000000" w:themeColor="text1"/>
          <w:sz w:val="22"/>
          <w:szCs w:val="22"/>
        </w:rPr>
        <w:t xml:space="preserve"> luni alocate </w:t>
      </w:r>
      <w:proofErr w:type="spellStart"/>
      <w:r w:rsidRPr="0044578E">
        <w:rPr>
          <w:rFonts w:asciiTheme="minorHAnsi" w:hAnsiTheme="minorHAnsi" w:cstheme="minorHAnsi"/>
          <w:color w:val="000000" w:themeColor="text1"/>
          <w:sz w:val="22"/>
          <w:szCs w:val="22"/>
        </w:rPr>
        <w:t>achizitiilor</w:t>
      </w:r>
      <w:proofErr w:type="spellEnd"/>
      <w:r w:rsidRPr="0044578E">
        <w:rPr>
          <w:rFonts w:asciiTheme="minorHAnsi" w:hAnsiTheme="minorHAnsi" w:cstheme="minorHAnsi"/>
          <w:color w:val="000000" w:themeColor="text1"/>
          <w:sz w:val="22"/>
          <w:szCs w:val="22"/>
        </w:rPr>
        <w:t xml:space="preserve"> publice</w:t>
      </w:r>
      <w:r w:rsidR="0044578E" w:rsidRPr="0044578E">
        <w:rPr>
          <w:rFonts w:asciiTheme="minorHAnsi" w:hAnsiTheme="minorHAnsi" w:cstheme="minorHAnsi"/>
          <w:color w:val="000000" w:themeColor="text1"/>
          <w:sz w:val="22"/>
          <w:szCs w:val="22"/>
        </w:rPr>
        <w:t xml:space="preserve"> </w:t>
      </w:r>
      <w:r w:rsidRPr="0044578E">
        <w:rPr>
          <w:rFonts w:asciiTheme="minorHAnsi" w:hAnsiTheme="minorHAnsi" w:cstheme="minorHAnsi"/>
          <w:color w:val="000000" w:themeColor="text1"/>
          <w:sz w:val="22"/>
          <w:szCs w:val="22"/>
        </w:rPr>
        <w:t xml:space="preserve">si </w:t>
      </w:r>
      <w:r w:rsidR="0044578E" w:rsidRPr="0044578E">
        <w:rPr>
          <w:rFonts w:asciiTheme="minorHAnsi" w:hAnsiTheme="minorHAnsi" w:cstheme="minorHAnsi"/>
          <w:color w:val="000000" w:themeColor="text1"/>
          <w:sz w:val="22"/>
          <w:szCs w:val="22"/>
        </w:rPr>
        <w:t>6</w:t>
      </w:r>
      <w:r w:rsidRPr="0044578E">
        <w:rPr>
          <w:rFonts w:asciiTheme="minorHAnsi" w:hAnsiTheme="minorHAnsi" w:cstheme="minorHAnsi"/>
          <w:color w:val="000000" w:themeColor="text1"/>
          <w:sz w:val="22"/>
          <w:szCs w:val="22"/>
        </w:rPr>
        <w:t xml:space="preserve"> luni alocate punerii in opera</w:t>
      </w:r>
      <w:r w:rsidR="00300D53" w:rsidRPr="0044578E">
        <w:rPr>
          <w:rFonts w:asciiTheme="minorHAnsi" w:hAnsiTheme="minorHAnsi" w:cstheme="minorHAnsi"/>
          <w:color w:val="000000" w:themeColor="text1"/>
          <w:sz w:val="22"/>
          <w:szCs w:val="22"/>
        </w:rPr>
        <w:t xml:space="preserve"> si </w:t>
      </w:r>
      <w:r w:rsidR="00033890" w:rsidRPr="0044578E">
        <w:rPr>
          <w:rFonts w:asciiTheme="minorHAnsi" w:hAnsiTheme="minorHAnsi" w:cstheme="minorHAnsi"/>
          <w:color w:val="000000" w:themeColor="text1"/>
          <w:sz w:val="22"/>
          <w:szCs w:val="22"/>
        </w:rPr>
        <w:t xml:space="preserve">in ultima luna de proiect se vor </w:t>
      </w:r>
      <w:proofErr w:type="spellStart"/>
      <w:r w:rsidR="00033890" w:rsidRPr="0044578E">
        <w:rPr>
          <w:rFonts w:asciiTheme="minorHAnsi" w:hAnsiTheme="minorHAnsi" w:cstheme="minorHAnsi"/>
          <w:color w:val="000000" w:themeColor="text1"/>
          <w:sz w:val="22"/>
          <w:szCs w:val="22"/>
        </w:rPr>
        <w:t>desfasura</w:t>
      </w:r>
      <w:proofErr w:type="spellEnd"/>
      <w:r w:rsidR="00033890" w:rsidRPr="0044578E">
        <w:rPr>
          <w:rFonts w:asciiTheme="minorHAnsi" w:hAnsiTheme="minorHAnsi" w:cstheme="minorHAnsi"/>
          <w:color w:val="000000" w:themeColor="text1"/>
          <w:sz w:val="22"/>
          <w:szCs w:val="22"/>
        </w:rPr>
        <w:t xml:space="preserve"> </w:t>
      </w:r>
      <w:proofErr w:type="spellStart"/>
      <w:r w:rsidR="00033890" w:rsidRPr="0044578E">
        <w:rPr>
          <w:rFonts w:asciiTheme="minorHAnsi" w:hAnsiTheme="minorHAnsi" w:cstheme="minorHAnsi"/>
          <w:color w:val="000000" w:themeColor="text1"/>
          <w:sz w:val="22"/>
          <w:szCs w:val="22"/>
        </w:rPr>
        <w:t>activitatile</w:t>
      </w:r>
      <w:proofErr w:type="spellEnd"/>
      <w:r w:rsidR="00033890" w:rsidRPr="0044578E">
        <w:rPr>
          <w:rFonts w:asciiTheme="minorHAnsi" w:hAnsiTheme="minorHAnsi" w:cstheme="minorHAnsi"/>
          <w:color w:val="000000" w:themeColor="text1"/>
          <w:sz w:val="22"/>
          <w:szCs w:val="22"/>
        </w:rPr>
        <w:t xml:space="preserve"> de</w:t>
      </w:r>
      <w:r w:rsidR="00300D53" w:rsidRPr="0044578E">
        <w:rPr>
          <w:rFonts w:asciiTheme="minorHAnsi" w:hAnsiTheme="minorHAnsi" w:cstheme="minorHAnsi"/>
          <w:color w:val="000000" w:themeColor="text1"/>
          <w:sz w:val="22"/>
          <w:szCs w:val="22"/>
        </w:rPr>
        <w:t xml:space="preserve"> </w:t>
      </w:r>
      <w:proofErr w:type="spellStart"/>
      <w:r w:rsidR="00300D53" w:rsidRPr="0044578E">
        <w:rPr>
          <w:rFonts w:asciiTheme="minorHAnsi" w:hAnsiTheme="minorHAnsi" w:cstheme="minorHAnsi"/>
          <w:color w:val="000000" w:themeColor="text1"/>
          <w:sz w:val="22"/>
          <w:szCs w:val="22"/>
        </w:rPr>
        <w:t>receptie</w:t>
      </w:r>
      <w:proofErr w:type="spellEnd"/>
      <w:r w:rsidR="00300D53" w:rsidRPr="0044578E">
        <w:rPr>
          <w:rFonts w:asciiTheme="minorHAnsi" w:hAnsiTheme="minorHAnsi" w:cstheme="minorHAnsi"/>
          <w:color w:val="000000" w:themeColor="text1"/>
          <w:sz w:val="22"/>
          <w:szCs w:val="22"/>
        </w:rPr>
        <w:t xml:space="preserve">, </w:t>
      </w:r>
      <w:proofErr w:type="spellStart"/>
      <w:r w:rsidR="00300D53" w:rsidRPr="0044578E">
        <w:rPr>
          <w:rFonts w:asciiTheme="minorHAnsi" w:hAnsiTheme="minorHAnsi" w:cstheme="minorHAnsi"/>
          <w:color w:val="000000" w:themeColor="text1"/>
          <w:sz w:val="22"/>
          <w:szCs w:val="22"/>
        </w:rPr>
        <w:t>testari</w:t>
      </w:r>
      <w:proofErr w:type="spellEnd"/>
      <w:r w:rsidR="00300D53" w:rsidRPr="0044578E">
        <w:rPr>
          <w:rFonts w:asciiTheme="minorHAnsi" w:hAnsiTheme="minorHAnsi" w:cstheme="minorHAnsi"/>
          <w:color w:val="000000" w:themeColor="text1"/>
          <w:sz w:val="22"/>
          <w:szCs w:val="22"/>
        </w:rPr>
        <w:t xml:space="preserve"> si documentare</w:t>
      </w:r>
      <w:r w:rsidR="00CC0BE5" w:rsidRPr="0044578E">
        <w:rPr>
          <w:rFonts w:asciiTheme="minorHAnsi" w:hAnsiTheme="minorHAnsi" w:cstheme="minorHAnsi"/>
          <w:color w:val="000000" w:themeColor="text1"/>
          <w:sz w:val="22"/>
          <w:szCs w:val="22"/>
        </w:rPr>
        <w:t xml:space="preserve"> (in ultima luna de </w:t>
      </w:r>
      <w:proofErr w:type="spellStart"/>
      <w:r w:rsidR="00CC0BE5" w:rsidRPr="0044578E">
        <w:rPr>
          <w:rFonts w:asciiTheme="minorHAnsi" w:hAnsiTheme="minorHAnsi" w:cstheme="minorHAnsi"/>
          <w:color w:val="000000" w:themeColor="text1"/>
          <w:sz w:val="22"/>
          <w:szCs w:val="22"/>
        </w:rPr>
        <w:t>executie</w:t>
      </w:r>
      <w:proofErr w:type="spellEnd"/>
      <w:r w:rsidR="00CC0BE5" w:rsidRPr="0044578E">
        <w:rPr>
          <w:rFonts w:asciiTheme="minorHAnsi" w:hAnsiTheme="minorHAnsi" w:cstheme="minorHAnsi"/>
          <w:color w:val="000000" w:themeColor="text1"/>
          <w:sz w:val="22"/>
          <w:szCs w:val="22"/>
        </w:rPr>
        <w:t>)</w:t>
      </w:r>
      <w:r w:rsidRPr="0044578E">
        <w:rPr>
          <w:rFonts w:asciiTheme="minorHAnsi" w:hAnsiTheme="minorHAnsi" w:cstheme="minorHAnsi"/>
          <w:color w:val="000000" w:themeColor="text1"/>
          <w:sz w:val="22"/>
          <w:szCs w:val="22"/>
        </w:rPr>
        <w:t>;</w:t>
      </w:r>
    </w:p>
    <w:p w14:paraId="72A0A272" w14:textId="77777777" w:rsidR="000241F3" w:rsidRPr="002167BC" w:rsidRDefault="000241F3" w:rsidP="005B2C49">
      <w:pPr>
        <w:pStyle w:val="Listparagraf"/>
        <w:numPr>
          <w:ilvl w:val="0"/>
          <w:numId w:val="91"/>
        </w:numPr>
        <w:spacing w:line="240" w:lineRule="auto"/>
        <w:rPr>
          <w:rFonts w:asciiTheme="minorHAnsi" w:hAnsiTheme="minorHAnsi" w:cstheme="minorHAnsi"/>
          <w:color w:val="000000" w:themeColor="text1"/>
          <w:sz w:val="22"/>
          <w:szCs w:val="22"/>
        </w:rPr>
      </w:pPr>
      <w:r w:rsidRPr="002167BC">
        <w:rPr>
          <w:rFonts w:asciiTheme="minorHAnsi" w:hAnsiTheme="minorHAnsi" w:cstheme="minorHAnsi"/>
          <w:color w:val="000000" w:themeColor="text1"/>
          <w:sz w:val="22"/>
          <w:szCs w:val="22"/>
        </w:rPr>
        <w:t>Durata de exploatare: 15 ani;</w:t>
      </w:r>
    </w:p>
    <w:p w14:paraId="1784E355" w14:textId="5A8E6E4B" w:rsidR="00860274" w:rsidRDefault="00860274" w:rsidP="00860274">
      <w:pPr>
        <w:spacing w:line="240" w:lineRule="auto"/>
        <w:rPr>
          <w:rFonts w:cstheme="minorHAnsi"/>
          <w:color w:val="000000" w:themeColor="text1"/>
          <w:sz w:val="22"/>
          <w:szCs w:val="22"/>
          <w:lang w:val="ro-RO"/>
        </w:rPr>
      </w:pPr>
    </w:p>
    <w:p w14:paraId="252A2750" w14:textId="3060D678" w:rsidR="00387053" w:rsidRDefault="00387053" w:rsidP="00860274">
      <w:pPr>
        <w:spacing w:line="240" w:lineRule="auto"/>
        <w:rPr>
          <w:rFonts w:cstheme="minorHAnsi"/>
          <w:color w:val="000000" w:themeColor="text1"/>
          <w:sz w:val="22"/>
          <w:szCs w:val="22"/>
          <w:lang w:val="ro-RO"/>
        </w:rPr>
      </w:pPr>
    </w:p>
    <w:p w14:paraId="0E1086D9" w14:textId="2DA17FA1" w:rsidR="00387053" w:rsidRDefault="00387053" w:rsidP="00860274">
      <w:pPr>
        <w:spacing w:line="240" w:lineRule="auto"/>
        <w:rPr>
          <w:rFonts w:cstheme="minorHAnsi"/>
          <w:color w:val="000000" w:themeColor="text1"/>
          <w:sz w:val="22"/>
          <w:szCs w:val="22"/>
          <w:lang w:val="ro-RO"/>
        </w:rPr>
      </w:pPr>
    </w:p>
    <w:p w14:paraId="27AA0D38" w14:textId="4B332861" w:rsidR="00387053" w:rsidRDefault="00387053" w:rsidP="00860274">
      <w:pPr>
        <w:spacing w:line="240" w:lineRule="auto"/>
        <w:rPr>
          <w:rFonts w:cstheme="minorHAnsi"/>
          <w:color w:val="000000" w:themeColor="text1"/>
          <w:sz w:val="22"/>
          <w:szCs w:val="22"/>
          <w:lang w:val="ro-RO"/>
        </w:rPr>
      </w:pPr>
    </w:p>
    <w:p w14:paraId="04A0E503" w14:textId="7F8AAFAF" w:rsidR="00387053" w:rsidRDefault="00387053" w:rsidP="00860274">
      <w:pPr>
        <w:spacing w:line="240" w:lineRule="auto"/>
        <w:rPr>
          <w:rFonts w:cstheme="minorHAnsi"/>
          <w:color w:val="000000" w:themeColor="text1"/>
          <w:sz w:val="22"/>
          <w:szCs w:val="22"/>
          <w:lang w:val="ro-RO"/>
        </w:rPr>
      </w:pPr>
    </w:p>
    <w:p w14:paraId="0682C6DC" w14:textId="6476E795" w:rsidR="00387053" w:rsidRDefault="00387053" w:rsidP="00860274">
      <w:pPr>
        <w:spacing w:line="240" w:lineRule="auto"/>
        <w:rPr>
          <w:rFonts w:cstheme="minorHAnsi"/>
          <w:color w:val="000000" w:themeColor="text1"/>
          <w:sz w:val="22"/>
          <w:szCs w:val="22"/>
          <w:lang w:val="ro-RO"/>
        </w:rPr>
      </w:pPr>
    </w:p>
    <w:p w14:paraId="409F2542" w14:textId="4D8D67B8" w:rsidR="00387053" w:rsidRDefault="00387053" w:rsidP="00860274">
      <w:pPr>
        <w:spacing w:line="240" w:lineRule="auto"/>
        <w:rPr>
          <w:rFonts w:cstheme="minorHAnsi"/>
          <w:color w:val="000000" w:themeColor="text1"/>
          <w:sz w:val="22"/>
          <w:szCs w:val="22"/>
          <w:lang w:val="ro-RO"/>
        </w:rPr>
      </w:pPr>
    </w:p>
    <w:p w14:paraId="44D0E03A" w14:textId="77777777" w:rsidR="00387053" w:rsidRPr="002167BC" w:rsidRDefault="00387053" w:rsidP="00860274">
      <w:pPr>
        <w:spacing w:line="240" w:lineRule="auto"/>
        <w:rPr>
          <w:rFonts w:cstheme="minorHAnsi"/>
          <w:color w:val="000000" w:themeColor="text1"/>
          <w:sz w:val="22"/>
          <w:szCs w:val="22"/>
          <w:lang w:val="ro-RO"/>
        </w:rPr>
      </w:pPr>
    </w:p>
    <w:p w14:paraId="6011E75A" w14:textId="77777777" w:rsidR="00AC755B" w:rsidRPr="002167BC" w:rsidRDefault="000241F3" w:rsidP="00791228">
      <w:pPr>
        <w:spacing w:line="240" w:lineRule="auto"/>
        <w:rPr>
          <w:rFonts w:cstheme="minorHAnsi"/>
          <w:b/>
          <w:i/>
          <w:color w:val="000000" w:themeColor="text1"/>
          <w:sz w:val="22"/>
          <w:szCs w:val="22"/>
          <w:lang w:val="ro-RO"/>
        </w:rPr>
      </w:pPr>
      <w:proofErr w:type="spellStart"/>
      <w:r w:rsidRPr="002167BC">
        <w:rPr>
          <w:rFonts w:cstheme="minorHAnsi"/>
          <w:b/>
          <w:i/>
          <w:color w:val="000000" w:themeColor="text1"/>
          <w:sz w:val="22"/>
          <w:szCs w:val="22"/>
          <w:lang w:val="ro-RO"/>
        </w:rPr>
        <w:lastRenderedPageBreak/>
        <w:t>Distributia</w:t>
      </w:r>
      <w:proofErr w:type="spellEnd"/>
      <w:r w:rsidRPr="002167BC">
        <w:rPr>
          <w:rFonts w:cstheme="minorHAnsi"/>
          <w:b/>
          <w:i/>
          <w:color w:val="000000" w:themeColor="text1"/>
          <w:sz w:val="22"/>
          <w:szCs w:val="22"/>
          <w:lang w:val="ro-RO"/>
        </w:rPr>
        <w:t xml:space="preserve"> financiara in timp</w:t>
      </w:r>
    </w:p>
    <w:p w14:paraId="0414C8BC" w14:textId="5E1DC7CC" w:rsidR="002167BC" w:rsidRPr="0044578E" w:rsidRDefault="000241F3" w:rsidP="00467BE9">
      <w:pPr>
        <w:pStyle w:val="Listparagraf"/>
        <w:numPr>
          <w:ilvl w:val="0"/>
          <w:numId w:val="92"/>
        </w:numPr>
        <w:spacing w:line="240" w:lineRule="auto"/>
        <w:rPr>
          <w:rFonts w:asciiTheme="minorHAnsi" w:hAnsiTheme="minorHAnsi" w:cstheme="minorHAnsi"/>
          <w:color w:val="000000" w:themeColor="text1"/>
          <w:sz w:val="22"/>
          <w:szCs w:val="22"/>
        </w:rPr>
      </w:pPr>
      <w:proofErr w:type="spellStart"/>
      <w:r w:rsidRPr="002167BC">
        <w:rPr>
          <w:rFonts w:asciiTheme="minorHAnsi" w:hAnsiTheme="minorHAnsi" w:cstheme="minorHAnsi"/>
          <w:color w:val="000000" w:themeColor="text1"/>
          <w:sz w:val="22"/>
          <w:szCs w:val="22"/>
        </w:rPr>
        <w:t>Activitati</w:t>
      </w:r>
      <w:proofErr w:type="spellEnd"/>
      <w:r w:rsidRPr="002167BC">
        <w:rPr>
          <w:rFonts w:asciiTheme="minorHAnsi" w:hAnsiTheme="minorHAnsi" w:cstheme="minorHAnsi"/>
          <w:color w:val="000000" w:themeColor="text1"/>
          <w:sz w:val="22"/>
          <w:szCs w:val="22"/>
        </w:rPr>
        <w:t xml:space="preserve"> de </w:t>
      </w:r>
      <w:proofErr w:type="spellStart"/>
      <w:r w:rsidRPr="002167BC">
        <w:rPr>
          <w:rFonts w:asciiTheme="minorHAnsi" w:hAnsiTheme="minorHAnsi" w:cstheme="minorHAnsi"/>
          <w:color w:val="000000" w:themeColor="text1"/>
          <w:sz w:val="22"/>
          <w:szCs w:val="22"/>
        </w:rPr>
        <w:t>pregatire</w:t>
      </w:r>
      <w:proofErr w:type="spellEnd"/>
      <w:r w:rsidRPr="002167BC">
        <w:rPr>
          <w:rFonts w:asciiTheme="minorHAnsi" w:hAnsiTheme="minorHAnsi" w:cstheme="minorHAnsi"/>
          <w:color w:val="000000" w:themeColor="text1"/>
          <w:sz w:val="22"/>
          <w:szCs w:val="22"/>
        </w:rPr>
        <w:t xml:space="preserve">, anterioare </w:t>
      </w:r>
      <w:proofErr w:type="spellStart"/>
      <w:r w:rsidRPr="002167BC">
        <w:rPr>
          <w:rFonts w:asciiTheme="minorHAnsi" w:hAnsiTheme="minorHAnsi" w:cstheme="minorHAnsi"/>
          <w:color w:val="000000" w:themeColor="text1"/>
          <w:sz w:val="22"/>
          <w:szCs w:val="22"/>
        </w:rPr>
        <w:t>implementarii</w:t>
      </w:r>
      <w:proofErr w:type="spellEnd"/>
      <w:r w:rsidRPr="002167BC">
        <w:rPr>
          <w:rFonts w:asciiTheme="minorHAnsi" w:hAnsiTheme="minorHAnsi" w:cstheme="minorHAnsi"/>
          <w:color w:val="000000" w:themeColor="text1"/>
          <w:sz w:val="22"/>
          <w:szCs w:val="22"/>
        </w:rPr>
        <w:t xml:space="preserve"> proiectului </w:t>
      </w:r>
    </w:p>
    <w:tbl>
      <w:tblPr>
        <w:tblW w:w="9220" w:type="dxa"/>
        <w:tblLook w:val="04A0" w:firstRow="1" w:lastRow="0" w:firstColumn="1" w:lastColumn="0" w:noHBand="0" w:noVBand="1"/>
      </w:tblPr>
      <w:tblGrid>
        <w:gridCol w:w="5460"/>
        <w:gridCol w:w="534"/>
        <w:gridCol w:w="534"/>
        <w:gridCol w:w="1345"/>
        <w:gridCol w:w="1347"/>
      </w:tblGrid>
      <w:tr w:rsidR="0044578E" w:rsidRPr="0044578E" w14:paraId="40AF7DA9" w14:textId="77777777" w:rsidTr="0044578E">
        <w:trPr>
          <w:trHeight w:val="220"/>
        </w:trPr>
        <w:tc>
          <w:tcPr>
            <w:tcW w:w="5460" w:type="dxa"/>
            <w:tcBorders>
              <w:top w:val="single" w:sz="8" w:space="0" w:color="auto"/>
              <w:left w:val="single" w:sz="8" w:space="0" w:color="auto"/>
              <w:bottom w:val="single" w:sz="4" w:space="0" w:color="auto"/>
              <w:right w:val="single" w:sz="4" w:space="0" w:color="auto"/>
            </w:tcBorders>
            <w:shd w:val="clear" w:color="000000" w:fill="E4DFEC"/>
            <w:vAlign w:val="bottom"/>
            <w:hideMark/>
          </w:tcPr>
          <w:p w14:paraId="1F091177" w14:textId="77777777" w:rsidR="0044578E" w:rsidRPr="0044578E" w:rsidRDefault="0044578E" w:rsidP="0044578E">
            <w:pPr>
              <w:spacing w:before="0" w:line="240" w:lineRule="auto"/>
              <w:jc w:val="center"/>
              <w:rPr>
                <w:rFonts w:ascii="Calibri" w:hAnsi="Calibri" w:cs="Calibri"/>
                <w:b/>
                <w:bCs/>
                <w:color w:val="000000"/>
                <w:sz w:val="14"/>
                <w:szCs w:val="14"/>
              </w:rPr>
            </w:pPr>
            <w:proofErr w:type="spellStart"/>
            <w:r w:rsidRPr="0044578E">
              <w:rPr>
                <w:rFonts w:ascii="Calibri" w:hAnsi="Calibri" w:cs="Calibri"/>
                <w:b/>
                <w:bCs/>
                <w:color w:val="000000"/>
                <w:sz w:val="14"/>
                <w:szCs w:val="14"/>
              </w:rPr>
              <w:t>Activitatile</w:t>
            </w:r>
            <w:proofErr w:type="spellEnd"/>
            <w:r w:rsidRPr="0044578E">
              <w:rPr>
                <w:rFonts w:ascii="Calibri" w:hAnsi="Calibri" w:cs="Calibri"/>
                <w:b/>
                <w:bCs/>
                <w:color w:val="000000"/>
                <w:sz w:val="14"/>
                <w:szCs w:val="14"/>
              </w:rPr>
              <w:t xml:space="preserve"> </w:t>
            </w:r>
            <w:proofErr w:type="spellStart"/>
            <w:r w:rsidRPr="0044578E">
              <w:rPr>
                <w:rFonts w:ascii="Calibri" w:hAnsi="Calibri" w:cs="Calibri"/>
                <w:b/>
                <w:bCs/>
                <w:color w:val="000000"/>
                <w:sz w:val="14"/>
                <w:szCs w:val="14"/>
              </w:rPr>
              <w:t>proiectului</w:t>
            </w:r>
            <w:proofErr w:type="spellEnd"/>
          </w:p>
        </w:tc>
        <w:tc>
          <w:tcPr>
            <w:tcW w:w="3760" w:type="dxa"/>
            <w:gridSpan w:val="4"/>
            <w:tcBorders>
              <w:top w:val="single" w:sz="8" w:space="0" w:color="auto"/>
              <w:left w:val="nil"/>
              <w:bottom w:val="single" w:sz="4" w:space="0" w:color="auto"/>
              <w:right w:val="single" w:sz="8" w:space="0" w:color="000000"/>
            </w:tcBorders>
            <w:shd w:val="clear" w:color="000000" w:fill="E4DFEC"/>
            <w:vAlign w:val="bottom"/>
            <w:hideMark/>
          </w:tcPr>
          <w:p w14:paraId="39EFD447" w14:textId="77777777" w:rsidR="0044578E" w:rsidRPr="0044578E" w:rsidRDefault="0044578E" w:rsidP="0044578E">
            <w:pPr>
              <w:spacing w:before="0" w:line="240" w:lineRule="auto"/>
              <w:jc w:val="center"/>
              <w:rPr>
                <w:rFonts w:ascii="Calibri" w:hAnsi="Calibri" w:cs="Calibri"/>
                <w:b/>
                <w:bCs/>
                <w:color w:val="000000"/>
                <w:sz w:val="14"/>
                <w:szCs w:val="14"/>
              </w:rPr>
            </w:pPr>
            <w:proofErr w:type="spellStart"/>
            <w:r w:rsidRPr="0044578E">
              <w:rPr>
                <w:rFonts w:ascii="Calibri" w:hAnsi="Calibri" w:cs="Calibri"/>
                <w:b/>
                <w:bCs/>
                <w:color w:val="000000"/>
                <w:sz w:val="14"/>
                <w:szCs w:val="14"/>
              </w:rPr>
              <w:t>Activitati</w:t>
            </w:r>
            <w:proofErr w:type="spellEnd"/>
            <w:r w:rsidRPr="0044578E">
              <w:rPr>
                <w:rFonts w:ascii="Calibri" w:hAnsi="Calibri" w:cs="Calibri"/>
                <w:b/>
                <w:bCs/>
                <w:color w:val="000000"/>
                <w:sz w:val="14"/>
                <w:szCs w:val="14"/>
              </w:rPr>
              <w:t xml:space="preserve"> </w:t>
            </w:r>
            <w:proofErr w:type="spellStart"/>
            <w:r w:rsidRPr="0044578E">
              <w:rPr>
                <w:rFonts w:ascii="Calibri" w:hAnsi="Calibri" w:cs="Calibri"/>
                <w:b/>
                <w:bCs/>
                <w:color w:val="000000"/>
                <w:sz w:val="14"/>
                <w:szCs w:val="14"/>
              </w:rPr>
              <w:t>inaintea</w:t>
            </w:r>
            <w:proofErr w:type="spellEnd"/>
            <w:r w:rsidRPr="0044578E">
              <w:rPr>
                <w:rFonts w:ascii="Calibri" w:hAnsi="Calibri" w:cs="Calibri"/>
                <w:b/>
                <w:bCs/>
                <w:color w:val="000000"/>
                <w:sz w:val="14"/>
                <w:szCs w:val="14"/>
              </w:rPr>
              <w:t xml:space="preserve"> </w:t>
            </w:r>
            <w:proofErr w:type="spellStart"/>
            <w:r w:rsidRPr="0044578E">
              <w:rPr>
                <w:rFonts w:ascii="Calibri" w:hAnsi="Calibri" w:cs="Calibri"/>
                <w:b/>
                <w:bCs/>
                <w:color w:val="000000"/>
                <w:sz w:val="14"/>
                <w:szCs w:val="14"/>
              </w:rPr>
              <w:t>semnării</w:t>
            </w:r>
            <w:proofErr w:type="spellEnd"/>
            <w:r w:rsidRPr="0044578E">
              <w:rPr>
                <w:rFonts w:ascii="Calibri" w:hAnsi="Calibri" w:cs="Calibri"/>
                <w:b/>
                <w:bCs/>
                <w:color w:val="000000"/>
                <w:sz w:val="14"/>
                <w:szCs w:val="14"/>
              </w:rPr>
              <w:t xml:space="preserve"> </w:t>
            </w:r>
            <w:proofErr w:type="spellStart"/>
            <w:r w:rsidRPr="0044578E">
              <w:rPr>
                <w:rFonts w:ascii="Calibri" w:hAnsi="Calibri" w:cs="Calibri"/>
                <w:b/>
                <w:bCs/>
                <w:color w:val="000000"/>
                <w:sz w:val="14"/>
                <w:szCs w:val="14"/>
              </w:rPr>
              <w:t>contractului</w:t>
            </w:r>
            <w:proofErr w:type="spellEnd"/>
            <w:r w:rsidRPr="0044578E">
              <w:rPr>
                <w:rFonts w:ascii="Calibri" w:hAnsi="Calibri" w:cs="Calibri"/>
                <w:b/>
                <w:bCs/>
                <w:color w:val="000000"/>
                <w:sz w:val="14"/>
                <w:szCs w:val="14"/>
              </w:rPr>
              <w:t xml:space="preserve"> de </w:t>
            </w:r>
            <w:proofErr w:type="spellStart"/>
            <w:r w:rsidRPr="0044578E">
              <w:rPr>
                <w:rFonts w:ascii="Calibri" w:hAnsi="Calibri" w:cs="Calibri"/>
                <w:b/>
                <w:bCs/>
                <w:color w:val="000000"/>
                <w:sz w:val="14"/>
                <w:szCs w:val="14"/>
              </w:rPr>
              <w:t>finanțare</w:t>
            </w:r>
            <w:proofErr w:type="spellEnd"/>
          </w:p>
        </w:tc>
      </w:tr>
      <w:tr w:rsidR="0044578E" w:rsidRPr="0044578E" w14:paraId="0C2E48A0" w14:textId="77777777" w:rsidTr="0044578E">
        <w:trPr>
          <w:trHeight w:val="500"/>
        </w:trPr>
        <w:tc>
          <w:tcPr>
            <w:tcW w:w="5460" w:type="dxa"/>
            <w:tcBorders>
              <w:top w:val="nil"/>
              <w:left w:val="single" w:sz="8" w:space="0" w:color="auto"/>
              <w:bottom w:val="single" w:sz="4" w:space="0" w:color="auto"/>
              <w:right w:val="single" w:sz="4" w:space="0" w:color="auto"/>
            </w:tcBorders>
            <w:shd w:val="clear" w:color="auto" w:fill="auto"/>
            <w:vAlign w:val="bottom"/>
            <w:hideMark/>
          </w:tcPr>
          <w:p w14:paraId="27749C61" w14:textId="77777777" w:rsidR="0044578E" w:rsidRPr="0044578E" w:rsidRDefault="0044578E" w:rsidP="0044578E">
            <w:pPr>
              <w:spacing w:before="0" w:line="240" w:lineRule="auto"/>
              <w:jc w:val="left"/>
              <w:rPr>
                <w:rFonts w:ascii="Calibri" w:hAnsi="Calibri" w:cs="Calibri"/>
                <w:b/>
                <w:bCs/>
                <w:color w:val="000000"/>
                <w:sz w:val="14"/>
                <w:szCs w:val="14"/>
              </w:rPr>
            </w:pPr>
            <w:r w:rsidRPr="0044578E">
              <w:rPr>
                <w:rFonts w:ascii="Calibri" w:hAnsi="Calibri" w:cs="Calibri"/>
                <w:b/>
                <w:bCs/>
                <w:color w:val="000000"/>
                <w:sz w:val="14"/>
                <w:szCs w:val="14"/>
              </w:rPr>
              <w:t xml:space="preserve">1. </w:t>
            </w:r>
            <w:proofErr w:type="spellStart"/>
            <w:r w:rsidRPr="0044578E">
              <w:rPr>
                <w:rFonts w:ascii="Calibri" w:hAnsi="Calibri" w:cs="Calibri"/>
                <w:b/>
                <w:bCs/>
                <w:color w:val="000000"/>
                <w:sz w:val="14"/>
                <w:szCs w:val="14"/>
              </w:rPr>
              <w:t>Pregatirea</w:t>
            </w:r>
            <w:proofErr w:type="spellEnd"/>
            <w:r w:rsidRPr="0044578E">
              <w:rPr>
                <w:rFonts w:ascii="Calibri" w:hAnsi="Calibri" w:cs="Calibri"/>
                <w:b/>
                <w:bCs/>
                <w:color w:val="000000"/>
                <w:sz w:val="14"/>
                <w:szCs w:val="14"/>
              </w:rPr>
              <w:t xml:space="preserve"> </w:t>
            </w:r>
            <w:proofErr w:type="spellStart"/>
            <w:r w:rsidRPr="0044578E">
              <w:rPr>
                <w:rFonts w:ascii="Calibri" w:hAnsi="Calibri" w:cs="Calibri"/>
                <w:b/>
                <w:bCs/>
                <w:color w:val="000000"/>
                <w:sz w:val="14"/>
                <w:szCs w:val="14"/>
              </w:rPr>
              <w:t>Dosarului</w:t>
            </w:r>
            <w:proofErr w:type="spellEnd"/>
            <w:r w:rsidRPr="0044578E">
              <w:rPr>
                <w:rFonts w:ascii="Calibri" w:hAnsi="Calibri" w:cs="Calibri"/>
                <w:b/>
                <w:bCs/>
                <w:color w:val="000000"/>
                <w:sz w:val="14"/>
                <w:szCs w:val="14"/>
              </w:rPr>
              <w:t xml:space="preserve"> de </w:t>
            </w:r>
            <w:proofErr w:type="spellStart"/>
            <w:r w:rsidRPr="0044578E">
              <w:rPr>
                <w:rFonts w:ascii="Calibri" w:hAnsi="Calibri" w:cs="Calibri"/>
                <w:b/>
                <w:bCs/>
                <w:color w:val="000000"/>
                <w:sz w:val="14"/>
                <w:szCs w:val="14"/>
              </w:rPr>
              <w:t>Finantare</w:t>
            </w:r>
            <w:proofErr w:type="spellEnd"/>
            <w:r w:rsidRPr="0044578E">
              <w:rPr>
                <w:rFonts w:ascii="Calibri" w:hAnsi="Calibri" w:cs="Calibri"/>
                <w:b/>
                <w:bCs/>
                <w:color w:val="000000"/>
                <w:sz w:val="14"/>
                <w:szCs w:val="14"/>
              </w:rPr>
              <w:t xml:space="preserve"> </w:t>
            </w:r>
            <w:proofErr w:type="spellStart"/>
            <w:r w:rsidRPr="0044578E">
              <w:rPr>
                <w:rFonts w:ascii="Calibri" w:hAnsi="Calibri" w:cs="Calibri"/>
                <w:b/>
                <w:bCs/>
                <w:color w:val="000000"/>
                <w:sz w:val="14"/>
                <w:szCs w:val="14"/>
              </w:rPr>
              <w:t>ce</w:t>
            </w:r>
            <w:proofErr w:type="spellEnd"/>
            <w:r w:rsidRPr="0044578E">
              <w:rPr>
                <w:rFonts w:ascii="Calibri" w:hAnsi="Calibri" w:cs="Calibri"/>
                <w:b/>
                <w:bCs/>
                <w:color w:val="000000"/>
                <w:sz w:val="14"/>
                <w:szCs w:val="14"/>
              </w:rPr>
              <w:t xml:space="preserve"> </w:t>
            </w:r>
            <w:proofErr w:type="spellStart"/>
            <w:r w:rsidRPr="0044578E">
              <w:rPr>
                <w:rFonts w:ascii="Calibri" w:hAnsi="Calibri" w:cs="Calibri"/>
                <w:b/>
                <w:bCs/>
                <w:color w:val="000000"/>
                <w:sz w:val="14"/>
                <w:szCs w:val="14"/>
              </w:rPr>
              <w:t>contine</w:t>
            </w:r>
            <w:proofErr w:type="spellEnd"/>
            <w:r w:rsidRPr="0044578E">
              <w:rPr>
                <w:rFonts w:ascii="Calibri" w:hAnsi="Calibri" w:cs="Calibri"/>
                <w:b/>
                <w:bCs/>
                <w:color w:val="000000"/>
                <w:sz w:val="14"/>
                <w:szCs w:val="14"/>
              </w:rPr>
              <w:t xml:space="preserve"> </w:t>
            </w:r>
            <w:proofErr w:type="spellStart"/>
            <w:r w:rsidRPr="0044578E">
              <w:rPr>
                <w:rFonts w:ascii="Calibri" w:hAnsi="Calibri" w:cs="Calibri"/>
                <w:b/>
                <w:bCs/>
                <w:color w:val="000000"/>
                <w:sz w:val="14"/>
                <w:szCs w:val="14"/>
              </w:rPr>
              <w:t>urmatoarele</w:t>
            </w:r>
            <w:proofErr w:type="spellEnd"/>
            <w:r w:rsidRPr="0044578E">
              <w:rPr>
                <w:rFonts w:ascii="Calibri" w:hAnsi="Calibri" w:cs="Calibri"/>
                <w:b/>
                <w:bCs/>
                <w:color w:val="000000"/>
                <w:sz w:val="14"/>
                <w:szCs w:val="14"/>
              </w:rPr>
              <w:t xml:space="preserve"> </w:t>
            </w:r>
            <w:proofErr w:type="spellStart"/>
            <w:r w:rsidRPr="0044578E">
              <w:rPr>
                <w:rFonts w:ascii="Calibri" w:hAnsi="Calibri" w:cs="Calibri"/>
                <w:b/>
                <w:bCs/>
                <w:color w:val="000000"/>
                <w:sz w:val="14"/>
                <w:szCs w:val="14"/>
              </w:rPr>
              <w:t>subactivitati</w:t>
            </w:r>
            <w:proofErr w:type="spellEnd"/>
          </w:p>
        </w:tc>
        <w:tc>
          <w:tcPr>
            <w:tcW w:w="534" w:type="dxa"/>
            <w:tcBorders>
              <w:top w:val="nil"/>
              <w:left w:val="nil"/>
              <w:bottom w:val="single" w:sz="4" w:space="0" w:color="auto"/>
              <w:right w:val="single" w:sz="4" w:space="0" w:color="auto"/>
            </w:tcBorders>
            <w:shd w:val="clear" w:color="000000" w:fill="E4DFEC"/>
            <w:noWrap/>
            <w:textDirection w:val="btLr"/>
            <w:vAlign w:val="bottom"/>
            <w:hideMark/>
          </w:tcPr>
          <w:p w14:paraId="3FA002DD"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Luna 1</w:t>
            </w:r>
          </w:p>
        </w:tc>
        <w:tc>
          <w:tcPr>
            <w:tcW w:w="534" w:type="dxa"/>
            <w:tcBorders>
              <w:top w:val="nil"/>
              <w:left w:val="nil"/>
              <w:bottom w:val="single" w:sz="4" w:space="0" w:color="auto"/>
              <w:right w:val="single" w:sz="4" w:space="0" w:color="auto"/>
            </w:tcBorders>
            <w:shd w:val="clear" w:color="000000" w:fill="E4DFEC"/>
            <w:noWrap/>
            <w:textDirection w:val="btLr"/>
            <w:vAlign w:val="bottom"/>
            <w:hideMark/>
          </w:tcPr>
          <w:p w14:paraId="789AB904"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Luna 2</w:t>
            </w:r>
          </w:p>
        </w:tc>
        <w:tc>
          <w:tcPr>
            <w:tcW w:w="1345" w:type="dxa"/>
            <w:tcBorders>
              <w:top w:val="nil"/>
              <w:left w:val="nil"/>
              <w:bottom w:val="single" w:sz="4" w:space="0" w:color="auto"/>
              <w:right w:val="single" w:sz="4" w:space="0" w:color="auto"/>
            </w:tcBorders>
            <w:shd w:val="clear" w:color="000000" w:fill="E4DFEC"/>
            <w:noWrap/>
            <w:textDirection w:val="btLr"/>
            <w:vAlign w:val="bottom"/>
            <w:hideMark/>
          </w:tcPr>
          <w:p w14:paraId="62B8BB66"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Luna 3</w:t>
            </w:r>
          </w:p>
        </w:tc>
        <w:tc>
          <w:tcPr>
            <w:tcW w:w="1347" w:type="dxa"/>
            <w:tcBorders>
              <w:top w:val="nil"/>
              <w:left w:val="nil"/>
              <w:bottom w:val="single" w:sz="4" w:space="0" w:color="auto"/>
              <w:right w:val="single" w:sz="8" w:space="0" w:color="auto"/>
            </w:tcBorders>
            <w:shd w:val="clear" w:color="000000" w:fill="E4DFEC"/>
            <w:noWrap/>
            <w:textDirection w:val="btLr"/>
            <w:vAlign w:val="bottom"/>
            <w:hideMark/>
          </w:tcPr>
          <w:p w14:paraId="63FA1616"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r>
      <w:tr w:rsidR="0044578E" w:rsidRPr="0044578E" w14:paraId="43ECE3A0" w14:textId="77777777" w:rsidTr="0044578E">
        <w:trPr>
          <w:trHeight w:val="440"/>
        </w:trPr>
        <w:tc>
          <w:tcPr>
            <w:tcW w:w="5460" w:type="dxa"/>
            <w:tcBorders>
              <w:top w:val="nil"/>
              <w:left w:val="single" w:sz="8" w:space="0" w:color="auto"/>
              <w:bottom w:val="single" w:sz="4" w:space="0" w:color="auto"/>
              <w:right w:val="single" w:sz="4" w:space="0" w:color="auto"/>
            </w:tcBorders>
            <w:shd w:val="clear" w:color="auto" w:fill="auto"/>
            <w:vAlign w:val="bottom"/>
            <w:hideMark/>
          </w:tcPr>
          <w:p w14:paraId="66A4D48D" w14:textId="77777777" w:rsidR="0044578E" w:rsidRPr="0044578E" w:rsidRDefault="0044578E" w:rsidP="0044578E">
            <w:pPr>
              <w:spacing w:before="0" w:line="240" w:lineRule="auto"/>
              <w:ind w:firstLineChars="100" w:firstLine="140"/>
              <w:jc w:val="left"/>
              <w:rPr>
                <w:rFonts w:ascii="Calibri" w:hAnsi="Calibri" w:cs="Calibri"/>
                <w:color w:val="000000"/>
                <w:sz w:val="14"/>
                <w:szCs w:val="14"/>
              </w:rPr>
            </w:pPr>
            <w:r w:rsidRPr="0044578E">
              <w:rPr>
                <w:rFonts w:ascii="Calibri" w:hAnsi="Calibri" w:cs="Calibri"/>
                <w:color w:val="000000"/>
                <w:sz w:val="14"/>
                <w:szCs w:val="14"/>
              </w:rPr>
              <w:t xml:space="preserve">1.1 </w:t>
            </w:r>
            <w:proofErr w:type="spellStart"/>
            <w:r w:rsidRPr="0044578E">
              <w:rPr>
                <w:rFonts w:ascii="Calibri" w:hAnsi="Calibri" w:cs="Calibri"/>
                <w:color w:val="000000"/>
                <w:sz w:val="14"/>
                <w:szCs w:val="14"/>
              </w:rPr>
              <w:t>Contractarea</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serviciilor</w:t>
            </w:r>
            <w:proofErr w:type="spellEnd"/>
            <w:r w:rsidRPr="0044578E">
              <w:rPr>
                <w:rFonts w:ascii="Calibri" w:hAnsi="Calibri" w:cs="Calibri"/>
                <w:color w:val="000000"/>
                <w:sz w:val="14"/>
                <w:szCs w:val="14"/>
              </w:rPr>
              <w:t xml:space="preserve"> de </w:t>
            </w:r>
            <w:proofErr w:type="spellStart"/>
            <w:r w:rsidRPr="0044578E">
              <w:rPr>
                <w:rFonts w:ascii="Calibri" w:hAnsi="Calibri" w:cs="Calibri"/>
                <w:color w:val="000000"/>
                <w:sz w:val="14"/>
                <w:szCs w:val="14"/>
              </w:rPr>
              <w:t>consultanță</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în</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vederea</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elaborării</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Studiului</w:t>
            </w:r>
            <w:proofErr w:type="spellEnd"/>
            <w:r w:rsidRPr="0044578E">
              <w:rPr>
                <w:rFonts w:ascii="Calibri" w:hAnsi="Calibri" w:cs="Calibri"/>
                <w:color w:val="000000"/>
                <w:sz w:val="14"/>
                <w:szCs w:val="14"/>
              </w:rPr>
              <w:t xml:space="preserve"> de </w:t>
            </w:r>
            <w:proofErr w:type="spellStart"/>
            <w:r w:rsidRPr="0044578E">
              <w:rPr>
                <w:rFonts w:ascii="Calibri" w:hAnsi="Calibri" w:cs="Calibri"/>
                <w:color w:val="000000"/>
                <w:sz w:val="14"/>
                <w:szCs w:val="14"/>
              </w:rPr>
              <w:t>Fezabilitate</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si</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Studii</w:t>
            </w:r>
            <w:proofErr w:type="spellEnd"/>
            <w:r w:rsidRPr="0044578E">
              <w:rPr>
                <w:rFonts w:ascii="Calibri" w:hAnsi="Calibri" w:cs="Calibri"/>
                <w:color w:val="000000"/>
                <w:sz w:val="14"/>
                <w:szCs w:val="14"/>
              </w:rPr>
              <w:t xml:space="preserve"> de </w:t>
            </w:r>
            <w:proofErr w:type="spellStart"/>
            <w:r w:rsidRPr="0044578E">
              <w:rPr>
                <w:rFonts w:ascii="Calibri" w:hAnsi="Calibri" w:cs="Calibri"/>
                <w:color w:val="000000"/>
                <w:sz w:val="14"/>
                <w:szCs w:val="14"/>
              </w:rPr>
              <w:t>teren</w:t>
            </w:r>
            <w:proofErr w:type="spellEnd"/>
          </w:p>
        </w:tc>
        <w:tc>
          <w:tcPr>
            <w:tcW w:w="534" w:type="dxa"/>
            <w:tcBorders>
              <w:top w:val="nil"/>
              <w:left w:val="nil"/>
              <w:bottom w:val="single" w:sz="4" w:space="0" w:color="auto"/>
              <w:right w:val="single" w:sz="4" w:space="0" w:color="auto"/>
            </w:tcBorders>
            <w:shd w:val="clear" w:color="000000" w:fill="B8CCE4"/>
            <w:noWrap/>
            <w:vAlign w:val="bottom"/>
            <w:hideMark/>
          </w:tcPr>
          <w:p w14:paraId="5C7B086D"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534" w:type="dxa"/>
            <w:tcBorders>
              <w:top w:val="nil"/>
              <w:left w:val="nil"/>
              <w:bottom w:val="single" w:sz="4" w:space="0" w:color="auto"/>
              <w:right w:val="single" w:sz="4" w:space="0" w:color="auto"/>
            </w:tcBorders>
            <w:shd w:val="clear" w:color="auto" w:fill="auto"/>
            <w:noWrap/>
            <w:vAlign w:val="bottom"/>
            <w:hideMark/>
          </w:tcPr>
          <w:p w14:paraId="76FF2A51"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1345" w:type="dxa"/>
            <w:tcBorders>
              <w:top w:val="nil"/>
              <w:left w:val="nil"/>
              <w:bottom w:val="single" w:sz="4" w:space="0" w:color="auto"/>
              <w:right w:val="single" w:sz="4" w:space="0" w:color="auto"/>
            </w:tcBorders>
            <w:shd w:val="clear" w:color="auto" w:fill="auto"/>
            <w:noWrap/>
            <w:vAlign w:val="bottom"/>
            <w:hideMark/>
          </w:tcPr>
          <w:p w14:paraId="360754C5"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1347" w:type="dxa"/>
            <w:tcBorders>
              <w:top w:val="nil"/>
              <w:left w:val="nil"/>
              <w:bottom w:val="single" w:sz="4" w:space="0" w:color="auto"/>
              <w:right w:val="single" w:sz="8" w:space="0" w:color="auto"/>
            </w:tcBorders>
            <w:shd w:val="clear" w:color="000000" w:fill="CCFF99"/>
            <w:noWrap/>
            <w:vAlign w:val="bottom"/>
            <w:hideMark/>
          </w:tcPr>
          <w:p w14:paraId="524BE068"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r>
      <w:tr w:rsidR="0044578E" w:rsidRPr="0044578E" w14:paraId="26E3E817" w14:textId="77777777" w:rsidTr="0044578E">
        <w:trPr>
          <w:trHeight w:val="220"/>
        </w:trPr>
        <w:tc>
          <w:tcPr>
            <w:tcW w:w="5460" w:type="dxa"/>
            <w:tcBorders>
              <w:top w:val="nil"/>
              <w:left w:val="single" w:sz="8" w:space="0" w:color="auto"/>
              <w:bottom w:val="single" w:sz="4" w:space="0" w:color="auto"/>
              <w:right w:val="single" w:sz="4" w:space="0" w:color="auto"/>
            </w:tcBorders>
            <w:shd w:val="clear" w:color="auto" w:fill="auto"/>
            <w:vAlign w:val="bottom"/>
            <w:hideMark/>
          </w:tcPr>
          <w:p w14:paraId="71E555E7" w14:textId="77777777" w:rsidR="0044578E" w:rsidRPr="0044578E" w:rsidRDefault="0044578E" w:rsidP="0044578E">
            <w:pPr>
              <w:spacing w:before="0" w:line="240" w:lineRule="auto"/>
              <w:ind w:firstLineChars="100" w:firstLine="140"/>
              <w:jc w:val="left"/>
              <w:rPr>
                <w:rFonts w:ascii="Calibri" w:hAnsi="Calibri" w:cs="Calibri"/>
                <w:color w:val="000000"/>
                <w:sz w:val="14"/>
                <w:szCs w:val="14"/>
              </w:rPr>
            </w:pPr>
            <w:r w:rsidRPr="0044578E">
              <w:rPr>
                <w:rFonts w:ascii="Calibri" w:hAnsi="Calibri" w:cs="Calibri"/>
                <w:color w:val="000000"/>
                <w:sz w:val="14"/>
                <w:szCs w:val="14"/>
              </w:rPr>
              <w:t xml:space="preserve">1.2 </w:t>
            </w:r>
            <w:proofErr w:type="spellStart"/>
            <w:r w:rsidRPr="0044578E">
              <w:rPr>
                <w:rFonts w:ascii="Calibri" w:hAnsi="Calibri" w:cs="Calibri"/>
                <w:color w:val="000000"/>
                <w:sz w:val="14"/>
                <w:szCs w:val="14"/>
              </w:rPr>
              <w:t>Realizare</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Studiu</w:t>
            </w:r>
            <w:proofErr w:type="spellEnd"/>
            <w:r w:rsidRPr="0044578E">
              <w:rPr>
                <w:rFonts w:ascii="Calibri" w:hAnsi="Calibri" w:cs="Calibri"/>
                <w:color w:val="000000"/>
                <w:sz w:val="14"/>
                <w:szCs w:val="14"/>
              </w:rPr>
              <w:t xml:space="preserve"> de </w:t>
            </w:r>
            <w:proofErr w:type="spellStart"/>
            <w:r w:rsidRPr="0044578E">
              <w:rPr>
                <w:rFonts w:ascii="Calibri" w:hAnsi="Calibri" w:cs="Calibri"/>
                <w:color w:val="000000"/>
                <w:sz w:val="14"/>
                <w:szCs w:val="14"/>
              </w:rPr>
              <w:t>trafic</w:t>
            </w:r>
            <w:proofErr w:type="spellEnd"/>
          </w:p>
        </w:tc>
        <w:tc>
          <w:tcPr>
            <w:tcW w:w="534" w:type="dxa"/>
            <w:tcBorders>
              <w:top w:val="nil"/>
              <w:left w:val="single" w:sz="4" w:space="0" w:color="auto"/>
              <w:bottom w:val="single" w:sz="4" w:space="0" w:color="auto"/>
              <w:right w:val="single" w:sz="4" w:space="0" w:color="auto"/>
            </w:tcBorders>
            <w:shd w:val="clear" w:color="000000" w:fill="B8CCE4"/>
            <w:noWrap/>
            <w:vAlign w:val="bottom"/>
            <w:hideMark/>
          </w:tcPr>
          <w:p w14:paraId="061D6486"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534" w:type="dxa"/>
            <w:tcBorders>
              <w:top w:val="nil"/>
              <w:left w:val="nil"/>
              <w:bottom w:val="single" w:sz="4" w:space="0" w:color="auto"/>
              <w:right w:val="single" w:sz="4" w:space="0" w:color="auto"/>
            </w:tcBorders>
            <w:shd w:val="clear" w:color="000000" w:fill="B8CCE4"/>
            <w:noWrap/>
            <w:vAlign w:val="bottom"/>
            <w:hideMark/>
          </w:tcPr>
          <w:p w14:paraId="30A627D8"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1345" w:type="dxa"/>
            <w:tcBorders>
              <w:top w:val="nil"/>
              <w:left w:val="nil"/>
              <w:bottom w:val="single" w:sz="4" w:space="0" w:color="auto"/>
              <w:right w:val="single" w:sz="4" w:space="0" w:color="auto"/>
            </w:tcBorders>
            <w:shd w:val="clear" w:color="000000" w:fill="B8CCE4"/>
            <w:noWrap/>
            <w:vAlign w:val="bottom"/>
            <w:hideMark/>
          </w:tcPr>
          <w:p w14:paraId="71536807"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1347" w:type="dxa"/>
            <w:tcBorders>
              <w:top w:val="nil"/>
              <w:left w:val="nil"/>
              <w:bottom w:val="single" w:sz="4" w:space="0" w:color="auto"/>
              <w:right w:val="single" w:sz="8" w:space="0" w:color="auto"/>
            </w:tcBorders>
            <w:shd w:val="clear" w:color="000000" w:fill="CCFF99"/>
            <w:noWrap/>
            <w:vAlign w:val="bottom"/>
            <w:hideMark/>
          </w:tcPr>
          <w:p w14:paraId="27CAB73A"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r>
      <w:tr w:rsidR="0044578E" w:rsidRPr="0044578E" w14:paraId="20AF2E87" w14:textId="77777777" w:rsidTr="0044578E">
        <w:trPr>
          <w:trHeight w:val="220"/>
        </w:trPr>
        <w:tc>
          <w:tcPr>
            <w:tcW w:w="5460" w:type="dxa"/>
            <w:tcBorders>
              <w:top w:val="nil"/>
              <w:left w:val="single" w:sz="8" w:space="0" w:color="auto"/>
              <w:bottom w:val="single" w:sz="4" w:space="0" w:color="auto"/>
              <w:right w:val="single" w:sz="4" w:space="0" w:color="auto"/>
            </w:tcBorders>
            <w:shd w:val="clear" w:color="auto" w:fill="auto"/>
            <w:vAlign w:val="bottom"/>
            <w:hideMark/>
          </w:tcPr>
          <w:p w14:paraId="104B80CB" w14:textId="77777777" w:rsidR="0044578E" w:rsidRPr="0044578E" w:rsidRDefault="0044578E" w:rsidP="0044578E">
            <w:pPr>
              <w:spacing w:before="0" w:line="240" w:lineRule="auto"/>
              <w:ind w:firstLineChars="100" w:firstLine="140"/>
              <w:jc w:val="left"/>
              <w:rPr>
                <w:rFonts w:ascii="Calibri" w:hAnsi="Calibri" w:cs="Calibri"/>
                <w:color w:val="000000"/>
                <w:sz w:val="14"/>
                <w:szCs w:val="14"/>
              </w:rPr>
            </w:pPr>
            <w:r w:rsidRPr="0044578E">
              <w:rPr>
                <w:rFonts w:ascii="Calibri" w:hAnsi="Calibri" w:cs="Calibri"/>
                <w:color w:val="000000"/>
                <w:sz w:val="14"/>
                <w:szCs w:val="14"/>
              </w:rPr>
              <w:t xml:space="preserve">1.3 </w:t>
            </w:r>
            <w:proofErr w:type="spellStart"/>
            <w:r w:rsidRPr="0044578E">
              <w:rPr>
                <w:rFonts w:ascii="Calibri" w:hAnsi="Calibri" w:cs="Calibri"/>
                <w:color w:val="000000"/>
                <w:sz w:val="14"/>
                <w:szCs w:val="14"/>
              </w:rPr>
              <w:t>Realizare</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Studiu</w:t>
            </w:r>
            <w:proofErr w:type="spellEnd"/>
            <w:r w:rsidRPr="0044578E">
              <w:rPr>
                <w:rFonts w:ascii="Calibri" w:hAnsi="Calibri" w:cs="Calibri"/>
                <w:color w:val="000000"/>
                <w:sz w:val="14"/>
                <w:szCs w:val="14"/>
              </w:rPr>
              <w:t xml:space="preserve"> de </w:t>
            </w:r>
            <w:proofErr w:type="spellStart"/>
            <w:r w:rsidRPr="0044578E">
              <w:rPr>
                <w:rFonts w:ascii="Calibri" w:hAnsi="Calibri" w:cs="Calibri"/>
                <w:color w:val="000000"/>
                <w:sz w:val="14"/>
                <w:szCs w:val="14"/>
              </w:rPr>
              <w:t>fezabilitate</w:t>
            </w:r>
            <w:proofErr w:type="spellEnd"/>
          </w:p>
        </w:tc>
        <w:tc>
          <w:tcPr>
            <w:tcW w:w="534" w:type="dxa"/>
            <w:tcBorders>
              <w:top w:val="nil"/>
              <w:left w:val="nil"/>
              <w:bottom w:val="single" w:sz="4" w:space="0" w:color="auto"/>
              <w:right w:val="single" w:sz="4" w:space="0" w:color="auto"/>
            </w:tcBorders>
            <w:shd w:val="clear" w:color="000000" w:fill="B8CCE4"/>
            <w:noWrap/>
            <w:vAlign w:val="bottom"/>
            <w:hideMark/>
          </w:tcPr>
          <w:p w14:paraId="3B989555"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534" w:type="dxa"/>
            <w:tcBorders>
              <w:top w:val="nil"/>
              <w:left w:val="nil"/>
              <w:bottom w:val="single" w:sz="4" w:space="0" w:color="auto"/>
              <w:right w:val="single" w:sz="4" w:space="0" w:color="auto"/>
            </w:tcBorders>
            <w:shd w:val="clear" w:color="000000" w:fill="B8CCE4"/>
            <w:noWrap/>
            <w:vAlign w:val="bottom"/>
            <w:hideMark/>
          </w:tcPr>
          <w:p w14:paraId="67A5B073"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1345" w:type="dxa"/>
            <w:tcBorders>
              <w:top w:val="nil"/>
              <w:left w:val="nil"/>
              <w:bottom w:val="single" w:sz="4" w:space="0" w:color="auto"/>
              <w:right w:val="single" w:sz="4" w:space="0" w:color="auto"/>
            </w:tcBorders>
            <w:shd w:val="clear" w:color="000000" w:fill="B8CCE4"/>
            <w:noWrap/>
            <w:vAlign w:val="bottom"/>
            <w:hideMark/>
          </w:tcPr>
          <w:p w14:paraId="5A6F0C0F"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238.800,00</w:t>
            </w:r>
          </w:p>
        </w:tc>
        <w:tc>
          <w:tcPr>
            <w:tcW w:w="1347" w:type="dxa"/>
            <w:tcBorders>
              <w:top w:val="nil"/>
              <w:left w:val="nil"/>
              <w:bottom w:val="single" w:sz="4" w:space="0" w:color="auto"/>
              <w:right w:val="single" w:sz="8" w:space="0" w:color="auto"/>
            </w:tcBorders>
            <w:shd w:val="clear" w:color="000000" w:fill="CCFF99"/>
            <w:noWrap/>
            <w:vAlign w:val="bottom"/>
            <w:hideMark/>
          </w:tcPr>
          <w:p w14:paraId="712E84F2"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238.800,00</w:t>
            </w:r>
          </w:p>
        </w:tc>
      </w:tr>
      <w:tr w:rsidR="0044578E" w:rsidRPr="0044578E" w14:paraId="0EBCB2B8" w14:textId="77777777" w:rsidTr="0044578E">
        <w:trPr>
          <w:trHeight w:val="220"/>
        </w:trPr>
        <w:tc>
          <w:tcPr>
            <w:tcW w:w="5460" w:type="dxa"/>
            <w:tcBorders>
              <w:top w:val="nil"/>
              <w:left w:val="single" w:sz="8" w:space="0" w:color="auto"/>
              <w:bottom w:val="single" w:sz="4" w:space="0" w:color="auto"/>
              <w:right w:val="single" w:sz="4" w:space="0" w:color="auto"/>
            </w:tcBorders>
            <w:shd w:val="clear" w:color="auto" w:fill="auto"/>
            <w:vAlign w:val="bottom"/>
            <w:hideMark/>
          </w:tcPr>
          <w:p w14:paraId="7B98B932" w14:textId="77777777" w:rsidR="0044578E" w:rsidRPr="0044578E" w:rsidRDefault="0044578E" w:rsidP="0044578E">
            <w:pPr>
              <w:spacing w:before="0" w:line="240" w:lineRule="auto"/>
              <w:ind w:firstLineChars="100" w:firstLine="140"/>
              <w:jc w:val="left"/>
              <w:rPr>
                <w:rFonts w:ascii="Calibri" w:hAnsi="Calibri" w:cs="Calibri"/>
                <w:color w:val="000000"/>
                <w:sz w:val="14"/>
                <w:szCs w:val="14"/>
              </w:rPr>
            </w:pPr>
            <w:r w:rsidRPr="0044578E">
              <w:rPr>
                <w:rFonts w:ascii="Calibri" w:hAnsi="Calibri" w:cs="Calibri"/>
                <w:color w:val="000000"/>
                <w:sz w:val="14"/>
                <w:szCs w:val="14"/>
              </w:rPr>
              <w:t xml:space="preserve">1.4 </w:t>
            </w:r>
            <w:proofErr w:type="spellStart"/>
            <w:r w:rsidRPr="0044578E">
              <w:rPr>
                <w:rFonts w:ascii="Calibri" w:hAnsi="Calibri" w:cs="Calibri"/>
                <w:color w:val="000000"/>
                <w:sz w:val="14"/>
                <w:szCs w:val="14"/>
              </w:rPr>
              <w:t>Realizare</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Proiect</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tehnic</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si</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Caiete</w:t>
            </w:r>
            <w:proofErr w:type="spellEnd"/>
            <w:r w:rsidRPr="0044578E">
              <w:rPr>
                <w:rFonts w:ascii="Calibri" w:hAnsi="Calibri" w:cs="Calibri"/>
                <w:color w:val="000000"/>
                <w:sz w:val="14"/>
                <w:szCs w:val="14"/>
              </w:rPr>
              <w:t xml:space="preserve"> de </w:t>
            </w:r>
            <w:proofErr w:type="spellStart"/>
            <w:r w:rsidRPr="0044578E">
              <w:rPr>
                <w:rFonts w:ascii="Calibri" w:hAnsi="Calibri" w:cs="Calibri"/>
                <w:color w:val="000000"/>
                <w:sz w:val="14"/>
                <w:szCs w:val="14"/>
              </w:rPr>
              <w:t>sarcini</w:t>
            </w:r>
            <w:proofErr w:type="spellEnd"/>
          </w:p>
        </w:tc>
        <w:tc>
          <w:tcPr>
            <w:tcW w:w="534" w:type="dxa"/>
            <w:tcBorders>
              <w:top w:val="nil"/>
              <w:left w:val="nil"/>
              <w:bottom w:val="single" w:sz="4" w:space="0" w:color="auto"/>
              <w:right w:val="single" w:sz="4" w:space="0" w:color="auto"/>
            </w:tcBorders>
            <w:shd w:val="clear" w:color="000000" w:fill="B8CCE4"/>
            <w:noWrap/>
            <w:vAlign w:val="bottom"/>
            <w:hideMark/>
          </w:tcPr>
          <w:p w14:paraId="2D05B04C"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534" w:type="dxa"/>
            <w:tcBorders>
              <w:top w:val="nil"/>
              <w:left w:val="nil"/>
              <w:bottom w:val="single" w:sz="4" w:space="0" w:color="auto"/>
              <w:right w:val="single" w:sz="4" w:space="0" w:color="auto"/>
            </w:tcBorders>
            <w:shd w:val="clear" w:color="000000" w:fill="B8CCE4"/>
            <w:noWrap/>
            <w:vAlign w:val="bottom"/>
            <w:hideMark/>
          </w:tcPr>
          <w:p w14:paraId="4E491446"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1345" w:type="dxa"/>
            <w:tcBorders>
              <w:top w:val="nil"/>
              <w:left w:val="nil"/>
              <w:bottom w:val="single" w:sz="4" w:space="0" w:color="auto"/>
              <w:right w:val="single" w:sz="4" w:space="0" w:color="auto"/>
            </w:tcBorders>
            <w:shd w:val="clear" w:color="000000" w:fill="B8CCE4"/>
            <w:noWrap/>
            <w:vAlign w:val="bottom"/>
            <w:hideMark/>
          </w:tcPr>
          <w:p w14:paraId="649B91E7"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100.000,00</w:t>
            </w:r>
          </w:p>
        </w:tc>
        <w:tc>
          <w:tcPr>
            <w:tcW w:w="1347" w:type="dxa"/>
            <w:tcBorders>
              <w:top w:val="nil"/>
              <w:left w:val="nil"/>
              <w:bottom w:val="single" w:sz="4" w:space="0" w:color="auto"/>
              <w:right w:val="single" w:sz="8" w:space="0" w:color="auto"/>
            </w:tcBorders>
            <w:shd w:val="clear" w:color="000000" w:fill="CCFF99"/>
            <w:noWrap/>
            <w:vAlign w:val="bottom"/>
            <w:hideMark/>
          </w:tcPr>
          <w:p w14:paraId="3F3927E8"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100.000,00</w:t>
            </w:r>
          </w:p>
        </w:tc>
      </w:tr>
      <w:tr w:rsidR="0044578E" w:rsidRPr="0044578E" w14:paraId="7628CE4F" w14:textId="77777777" w:rsidTr="0044578E">
        <w:trPr>
          <w:trHeight w:val="220"/>
        </w:trPr>
        <w:tc>
          <w:tcPr>
            <w:tcW w:w="5460" w:type="dxa"/>
            <w:tcBorders>
              <w:top w:val="nil"/>
              <w:left w:val="single" w:sz="8" w:space="0" w:color="auto"/>
              <w:bottom w:val="single" w:sz="4" w:space="0" w:color="auto"/>
              <w:right w:val="single" w:sz="4" w:space="0" w:color="auto"/>
            </w:tcBorders>
            <w:shd w:val="clear" w:color="auto" w:fill="auto"/>
            <w:vAlign w:val="bottom"/>
            <w:hideMark/>
          </w:tcPr>
          <w:p w14:paraId="78210299" w14:textId="77777777" w:rsidR="0044578E" w:rsidRPr="0044578E" w:rsidRDefault="0044578E" w:rsidP="0044578E">
            <w:pPr>
              <w:spacing w:before="0" w:line="240" w:lineRule="auto"/>
              <w:ind w:firstLineChars="100" w:firstLine="140"/>
              <w:jc w:val="left"/>
              <w:rPr>
                <w:rFonts w:ascii="Calibri" w:hAnsi="Calibri" w:cs="Calibri"/>
                <w:color w:val="000000"/>
                <w:sz w:val="14"/>
                <w:szCs w:val="14"/>
              </w:rPr>
            </w:pPr>
            <w:r w:rsidRPr="0044578E">
              <w:rPr>
                <w:rFonts w:ascii="Calibri" w:hAnsi="Calibri" w:cs="Calibri"/>
                <w:color w:val="000000"/>
                <w:sz w:val="14"/>
                <w:szCs w:val="14"/>
              </w:rPr>
              <w:t xml:space="preserve">1.5 </w:t>
            </w:r>
            <w:proofErr w:type="spellStart"/>
            <w:r w:rsidRPr="0044578E">
              <w:rPr>
                <w:rFonts w:ascii="Calibri" w:hAnsi="Calibri" w:cs="Calibri"/>
                <w:color w:val="000000"/>
                <w:sz w:val="14"/>
                <w:szCs w:val="14"/>
              </w:rPr>
              <w:t>Verificarea</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proiectului</w:t>
            </w:r>
            <w:proofErr w:type="spellEnd"/>
            <w:r w:rsidRPr="0044578E">
              <w:rPr>
                <w:rFonts w:ascii="Calibri" w:hAnsi="Calibri" w:cs="Calibri"/>
                <w:color w:val="000000"/>
                <w:sz w:val="14"/>
                <w:szCs w:val="14"/>
              </w:rPr>
              <w:t xml:space="preserve"> la </w:t>
            </w:r>
            <w:proofErr w:type="spellStart"/>
            <w:r w:rsidRPr="0044578E">
              <w:rPr>
                <w:rFonts w:ascii="Calibri" w:hAnsi="Calibri" w:cs="Calibri"/>
                <w:color w:val="000000"/>
                <w:sz w:val="14"/>
                <w:szCs w:val="14"/>
              </w:rPr>
              <w:t>cerintele</w:t>
            </w:r>
            <w:proofErr w:type="spellEnd"/>
            <w:r w:rsidRPr="0044578E">
              <w:rPr>
                <w:rFonts w:ascii="Calibri" w:hAnsi="Calibri" w:cs="Calibri"/>
                <w:color w:val="000000"/>
                <w:sz w:val="14"/>
                <w:szCs w:val="14"/>
              </w:rPr>
              <w:t xml:space="preserve"> de </w:t>
            </w:r>
            <w:proofErr w:type="spellStart"/>
            <w:r w:rsidRPr="0044578E">
              <w:rPr>
                <w:rFonts w:ascii="Calibri" w:hAnsi="Calibri" w:cs="Calibri"/>
                <w:color w:val="000000"/>
                <w:sz w:val="14"/>
                <w:szCs w:val="14"/>
              </w:rPr>
              <w:t>specialitate</w:t>
            </w:r>
            <w:proofErr w:type="spellEnd"/>
          </w:p>
        </w:tc>
        <w:tc>
          <w:tcPr>
            <w:tcW w:w="534" w:type="dxa"/>
            <w:tcBorders>
              <w:top w:val="single" w:sz="4" w:space="0" w:color="auto"/>
              <w:left w:val="nil"/>
              <w:bottom w:val="single" w:sz="4" w:space="0" w:color="auto"/>
              <w:right w:val="single" w:sz="4" w:space="0" w:color="auto"/>
            </w:tcBorders>
            <w:shd w:val="clear" w:color="000000" w:fill="B8CCE4"/>
            <w:noWrap/>
            <w:vAlign w:val="bottom"/>
            <w:hideMark/>
          </w:tcPr>
          <w:p w14:paraId="256DABE8"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534" w:type="dxa"/>
            <w:tcBorders>
              <w:top w:val="single" w:sz="4" w:space="0" w:color="auto"/>
              <w:left w:val="nil"/>
              <w:bottom w:val="single" w:sz="4" w:space="0" w:color="auto"/>
              <w:right w:val="single" w:sz="4" w:space="0" w:color="auto"/>
            </w:tcBorders>
            <w:shd w:val="clear" w:color="000000" w:fill="B8CCE4"/>
            <w:noWrap/>
            <w:vAlign w:val="bottom"/>
            <w:hideMark/>
          </w:tcPr>
          <w:p w14:paraId="7B68B4BA"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1345" w:type="dxa"/>
            <w:tcBorders>
              <w:top w:val="nil"/>
              <w:left w:val="single" w:sz="4" w:space="0" w:color="auto"/>
              <w:bottom w:val="single" w:sz="4" w:space="0" w:color="auto"/>
              <w:right w:val="single" w:sz="4" w:space="0" w:color="auto"/>
            </w:tcBorders>
            <w:shd w:val="clear" w:color="000000" w:fill="B8CCE4"/>
            <w:noWrap/>
            <w:vAlign w:val="bottom"/>
            <w:hideMark/>
          </w:tcPr>
          <w:p w14:paraId="7AEA2E6A"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12.000,00</w:t>
            </w:r>
          </w:p>
        </w:tc>
        <w:tc>
          <w:tcPr>
            <w:tcW w:w="1347" w:type="dxa"/>
            <w:tcBorders>
              <w:top w:val="single" w:sz="4" w:space="0" w:color="auto"/>
              <w:left w:val="single" w:sz="4" w:space="0" w:color="auto"/>
              <w:bottom w:val="single" w:sz="4" w:space="0" w:color="auto"/>
              <w:right w:val="single" w:sz="8" w:space="0" w:color="auto"/>
            </w:tcBorders>
            <w:shd w:val="clear" w:color="000000" w:fill="CCFF99"/>
            <w:noWrap/>
            <w:vAlign w:val="bottom"/>
            <w:hideMark/>
          </w:tcPr>
          <w:p w14:paraId="0503999D"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r>
      <w:tr w:rsidR="0044578E" w:rsidRPr="0044578E" w14:paraId="6D714840" w14:textId="77777777" w:rsidTr="0044578E">
        <w:trPr>
          <w:trHeight w:val="220"/>
        </w:trPr>
        <w:tc>
          <w:tcPr>
            <w:tcW w:w="5460" w:type="dxa"/>
            <w:tcBorders>
              <w:top w:val="nil"/>
              <w:left w:val="single" w:sz="8" w:space="0" w:color="auto"/>
              <w:bottom w:val="single" w:sz="4" w:space="0" w:color="auto"/>
              <w:right w:val="single" w:sz="4" w:space="0" w:color="auto"/>
            </w:tcBorders>
            <w:shd w:val="clear" w:color="auto" w:fill="auto"/>
            <w:vAlign w:val="bottom"/>
            <w:hideMark/>
          </w:tcPr>
          <w:p w14:paraId="167FA855" w14:textId="77777777" w:rsidR="0044578E" w:rsidRPr="0044578E" w:rsidRDefault="0044578E" w:rsidP="0044578E">
            <w:pPr>
              <w:spacing w:before="0" w:line="240" w:lineRule="auto"/>
              <w:ind w:firstLineChars="100" w:firstLine="140"/>
              <w:jc w:val="left"/>
              <w:rPr>
                <w:rFonts w:ascii="Calibri" w:hAnsi="Calibri" w:cs="Calibri"/>
                <w:color w:val="000000"/>
                <w:sz w:val="14"/>
                <w:szCs w:val="14"/>
              </w:rPr>
            </w:pPr>
            <w:r w:rsidRPr="0044578E">
              <w:rPr>
                <w:rFonts w:ascii="Calibri" w:hAnsi="Calibri" w:cs="Calibri"/>
                <w:color w:val="000000"/>
                <w:sz w:val="14"/>
                <w:szCs w:val="14"/>
              </w:rPr>
              <w:t xml:space="preserve">1.6 </w:t>
            </w:r>
            <w:proofErr w:type="spellStart"/>
            <w:r w:rsidRPr="0044578E">
              <w:rPr>
                <w:rFonts w:ascii="Calibri" w:hAnsi="Calibri" w:cs="Calibri"/>
                <w:color w:val="000000"/>
                <w:sz w:val="14"/>
                <w:szCs w:val="14"/>
              </w:rPr>
              <w:t>Realizare</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si</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avizare</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Studii</w:t>
            </w:r>
            <w:proofErr w:type="spellEnd"/>
            <w:r w:rsidRPr="0044578E">
              <w:rPr>
                <w:rFonts w:ascii="Calibri" w:hAnsi="Calibri" w:cs="Calibri"/>
                <w:color w:val="000000"/>
                <w:sz w:val="14"/>
                <w:szCs w:val="14"/>
              </w:rPr>
              <w:t xml:space="preserve"> de </w:t>
            </w:r>
            <w:proofErr w:type="spellStart"/>
            <w:r w:rsidRPr="0044578E">
              <w:rPr>
                <w:rFonts w:ascii="Calibri" w:hAnsi="Calibri" w:cs="Calibri"/>
                <w:color w:val="000000"/>
                <w:sz w:val="14"/>
                <w:szCs w:val="14"/>
              </w:rPr>
              <w:t>teren</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topo</w:t>
            </w:r>
            <w:proofErr w:type="spellEnd"/>
            <w:r w:rsidRPr="0044578E">
              <w:rPr>
                <w:rFonts w:ascii="Calibri" w:hAnsi="Calibri" w:cs="Calibri"/>
                <w:color w:val="000000"/>
                <w:sz w:val="14"/>
                <w:szCs w:val="14"/>
              </w:rPr>
              <w:t xml:space="preserve">, geo, etc, </w:t>
            </w:r>
            <w:proofErr w:type="spellStart"/>
            <w:r w:rsidRPr="0044578E">
              <w:rPr>
                <w:rFonts w:ascii="Calibri" w:hAnsi="Calibri" w:cs="Calibri"/>
                <w:color w:val="000000"/>
                <w:sz w:val="14"/>
                <w:szCs w:val="14"/>
              </w:rPr>
              <w:t>dupa</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caz</w:t>
            </w:r>
            <w:proofErr w:type="spellEnd"/>
            <w:r w:rsidRPr="0044578E">
              <w:rPr>
                <w:rFonts w:ascii="Calibri" w:hAnsi="Calibri" w:cs="Calibri"/>
                <w:color w:val="000000"/>
                <w:sz w:val="14"/>
                <w:szCs w:val="14"/>
              </w:rPr>
              <w:t>)</w:t>
            </w:r>
          </w:p>
        </w:tc>
        <w:tc>
          <w:tcPr>
            <w:tcW w:w="534" w:type="dxa"/>
            <w:tcBorders>
              <w:top w:val="single" w:sz="4" w:space="0" w:color="auto"/>
              <w:left w:val="nil"/>
              <w:bottom w:val="single" w:sz="4" w:space="0" w:color="auto"/>
              <w:right w:val="single" w:sz="4" w:space="0" w:color="auto"/>
            </w:tcBorders>
            <w:shd w:val="clear" w:color="000000" w:fill="B8CCE4"/>
            <w:noWrap/>
            <w:vAlign w:val="bottom"/>
            <w:hideMark/>
          </w:tcPr>
          <w:p w14:paraId="3A6993A1"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534" w:type="dxa"/>
            <w:tcBorders>
              <w:top w:val="single" w:sz="4" w:space="0" w:color="auto"/>
              <w:left w:val="nil"/>
              <w:bottom w:val="single" w:sz="4" w:space="0" w:color="auto"/>
              <w:right w:val="single" w:sz="4" w:space="0" w:color="auto"/>
            </w:tcBorders>
            <w:shd w:val="clear" w:color="000000" w:fill="B8CCE4"/>
            <w:noWrap/>
            <w:vAlign w:val="bottom"/>
            <w:hideMark/>
          </w:tcPr>
          <w:p w14:paraId="7F515DA7"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1345" w:type="dxa"/>
            <w:tcBorders>
              <w:top w:val="nil"/>
              <w:left w:val="nil"/>
              <w:bottom w:val="single" w:sz="4" w:space="0" w:color="auto"/>
              <w:right w:val="single" w:sz="4" w:space="0" w:color="auto"/>
            </w:tcBorders>
            <w:shd w:val="clear" w:color="000000" w:fill="B8CCE4"/>
            <w:noWrap/>
            <w:vAlign w:val="bottom"/>
            <w:hideMark/>
          </w:tcPr>
          <w:p w14:paraId="6F82CB86"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1.200,00</w:t>
            </w:r>
          </w:p>
        </w:tc>
        <w:tc>
          <w:tcPr>
            <w:tcW w:w="1347" w:type="dxa"/>
            <w:tcBorders>
              <w:top w:val="single" w:sz="4" w:space="0" w:color="auto"/>
              <w:left w:val="nil"/>
              <w:bottom w:val="single" w:sz="4" w:space="0" w:color="auto"/>
              <w:right w:val="single" w:sz="8" w:space="0" w:color="auto"/>
            </w:tcBorders>
            <w:shd w:val="clear" w:color="000000" w:fill="CCFF99"/>
            <w:noWrap/>
            <w:vAlign w:val="bottom"/>
            <w:hideMark/>
          </w:tcPr>
          <w:p w14:paraId="07C6B743"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1.200,00</w:t>
            </w:r>
          </w:p>
        </w:tc>
      </w:tr>
      <w:tr w:rsidR="0044578E" w:rsidRPr="0044578E" w14:paraId="75530479" w14:textId="77777777" w:rsidTr="0044578E">
        <w:trPr>
          <w:trHeight w:val="440"/>
        </w:trPr>
        <w:tc>
          <w:tcPr>
            <w:tcW w:w="5460" w:type="dxa"/>
            <w:tcBorders>
              <w:top w:val="nil"/>
              <w:left w:val="single" w:sz="8" w:space="0" w:color="auto"/>
              <w:bottom w:val="single" w:sz="4" w:space="0" w:color="auto"/>
              <w:right w:val="single" w:sz="4" w:space="0" w:color="auto"/>
            </w:tcBorders>
            <w:shd w:val="clear" w:color="auto" w:fill="auto"/>
            <w:vAlign w:val="bottom"/>
            <w:hideMark/>
          </w:tcPr>
          <w:p w14:paraId="2DEDA0F5" w14:textId="77777777" w:rsidR="0044578E" w:rsidRPr="0044578E" w:rsidRDefault="0044578E" w:rsidP="0044578E">
            <w:pPr>
              <w:spacing w:before="0" w:line="240" w:lineRule="auto"/>
              <w:ind w:firstLineChars="100" w:firstLine="140"/>
              <w:jc w:val="left"/>
              <w:rPr>
                <w:rFonts w:ascii="Calibri" w:hAnsi="Calibri" w:cs="Calibri"/>
                <w:color w:val="000000"/>
                <w:sz w:val="14"/>
                <w:szCs w:val="14"/>
              </w:rPr>
            </w:pPr>
            <w:r w:rsidRPr="0044578E">
              <w:rPr>
                <w:rFonts w:ascii="Calibri" w:hAnsi="Calibri" w:cs="Calibri"/>
                <w:color w:val="000000"/>
                <w:sz w:val="14"/>
                <w:szCs w:val="14"/>
              </w:rPr>
              <w:t xml:space="preserve">1.7 </w:t>
            </w:r>
            <w:proofErr w:type="spellStart"/>
            <w:r w:rsidRPr="0044578E">
              <w:rPr>
                <w:rFonts w:ascii="Calibri" w:hAnsi="Calibri" w:cs="Calibri"/>
                <w:color w:val="000000"/>
                <w:sz w:val="14"/>
                <w:szCs w:val="14"/>
              </w:rPr>
              <w:t>Documentatiile</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tehnice</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necesare</w:t>
            </w:r>
            <w:proofErr w:type="spellEnd"/>
            <w:r w:rsidRPr="0044578E">
              <w:rPr>
                <w:rFonts w:ascii="Calibri" w:hAnsi="Calibri" w:cs="Calibri"/>
                <w:color w:val="000000"/>
                <w:sz w:val="14"/>
                <w:szCs w:val="14"/>
              </w:rPr>
              <w:t xml:space="preserve"> in </w:t>
            </w:r>
            <w:proofErr w:type="spellStart"/>
            <w:r w:rsidRPr="0044578E">
              <w:rPr>
                <w:rFonts w:ascii="Calibri" w:hAnsi="Calibri" w:cs="Calibri"/>
                <w:color w:val="000000"/>
                <w:sz w:val="14"/>
                <w:szCs w:val="14"/>
              </w:rPr>
              <w:t>vederea</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obtinerii</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avizelor</w:t>
            </w:r>
            <w:proofErr w:type="spellEnd"/>
            <w:r w:rsidRPr="0044578E">
              <w:rPr>
                <w:rFonts w:ascii="Calibri" w:hAnsi="Calibri" w:cs="Calibri"/>
                <w:color w:val="000000"/>
                <w:sz w:val="14"/>
                <w:szCs w:val="14"/>
              </w:rPr>
              <w:t xml:space="preserve"> / </w:t>
            </w:r>
            <w:proofErr w:type="spellStart"/>
            <w:r w:rsidRPr="0044578E">
              <w:rPr>
                <w:rFonts w:ascii="Calibri" w:hAnsi="Calibri" w:cs="Calibri"/>
                <w:color w:val="000000"/>
                <w:sz w:val="14"/>
                <w:szCs w:val="14"/>
              </w:rPr>
              <w:t>acordurilor</w:t>
            </w:r>
            <w:proofErr w:type="spellEnd"/>
            <w:r w:rsidRPr="0044578E">
              <w:rPr>
                <w:rFonts w:ascii="Calibri" w:hAnsi="Calibri" w:cs="Calibri"/>
                <w:color w:val="000000"/>
                <w:sz w:val="14"/>
                <w:szCs w:val="14"/>
              </w:rPr>
              <w:t xml:space="preserve"> / </w:t>
            </w:r>
            <w:proofErr w:type="spellStart"/>
            <w:r w:rsidRPr="0044578E">
              <w:rPr>
                <w:rFonts w:ascii="Calibri" w:hAnsi="Calibri" w:cs="Calibri"/>
                <w:color w:val="000000"/>
                <w:sz w:val="14"/>
                <w:szCs w:val="14"/>
              </w:rPr>
              <w:t>autorizatiilor</w:t>
            </w:r>
            <w:proofErr w:type="spellEnd"/>
          </w:p>
        </w:tc>
        <w:tc>
          <w:tcPr>
            <w:tcW w:w="5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44AB74"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534" w:type="dxa"/>
            <w:tcBorders>
              <w:top w:val="single" w:sz="4" w:space="0" w:color="auto"/>
              <w:left w:val="nil"/>
              <w:bottom w:val="single" w:sz="4" w:space="0" w:color="auto"/>
              <w:right w:val="single" w:sz="4" w:space="0" w:color="auto"/>
            </w:tcBorders>
            <w:shd w:val="clear" w:color="auto" w:fill="auto"/>
            <w:noWrap/>
            <w:vAlign w:val="bottom"/>
            <w:hideMark/>
          </w:tcPr>
          <w:p w14:paraId="35722974"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1345" w:type="dxa"/>
            <w:tcBorders>
              <w:top w:val="nil"/>
              <w:left w:val="single" w:sz="4" w:space="0" w:color="auto"/>
              <w:bottom w:val="single" w:sz="4" w:space="0" w:color="auto"/>
              <w:right w:val="single" w:sz="4" w:space="0" w:color="auto"/>
            </w:tcBorders>
            <w:shd w:val="clear" w:color="000000" w:fill="B8CCE4"/>
            <w:noWrap/>
            <w:vAlign w:val="bottom"/>
            <w:hideMark/>
          </w:tcPr>
          <w:p w14:paraId="77AD1656"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20.000,00</w:t>
            </w:r>
          </w:p>
        </w:tc>
        <w:tc>
          <w:tcPr>
            <w:tcW w:w="1347" w:type="dxa"/>
            <w:tcBorders>
              <w:top w:val="nil"/>
              <w:left w:val="nil"/>
              <w:bottom w:val="single" w:sz="4" w:space="0" w:color="auto"/>
              <w:right w:val="single" w:sz="8" w:space="0" w:color="auto"/>
            </w:tcBorders>
            <w:shd w:val="clear" w:color="000000" w:fill="CCFF99"/>
            <w:noWrap/>
            <w:vAlign w:val="bottom"/>
            <w:hideMark/>
          </w:tcPr>
          <w:p w14:paraId="463EE138"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20.000,00</w:t>
            </w:r>
          </w:p>
        </w:tc>
      </w:tr>
      <w:tr w:rsidR="0044578E" w:rsidRPr="0044578E" w14:paraId="084A5583" w14:textId="77777777" w:rsidTr="0044578E">
        <w:trPr>
          <w:trHeight w:val="220"/>
        </w:trPr>
        <w:tc>
          <w:tcPr>
            <w:tcW w:w="5460" w:type="dxa"/>
            <w:tcBorders>
              <w:top w:val="nil"/>
              <w:left w:val="single" w:sz="8" w:space="0" w:color="auto"/>
              <w:bottom w:val="single" w:sz="4" w:space="0" w:color="auto"/>
              <w:right w:val="single" w:sz="4" w:space="0" w:color="auto"/>
            </w:tcBorders>
            <w:shd w:val="clear" w:color="auto" w:fill="auto"/>
            <w:vAlign w:val="bottom"/>
            <w:hideMark/>
          </w:tcPr>
          <w:p w14:paraId="0CDF7BB7" w14:textId="77777777" w:rsidR="0044578E" w:rsidRPr="0044578E" w:rsidRDefault="0044578E" w:rsidP="0044578E">
            <w:pPr>
              <w:spacing w:before="0" w:line="240" w:lineRule="auto"/>
              <w:ind w:firstLineChars="100" w:firstLine="140"/>
              <w:jc w:val="left"/>
              <w:rPr>
                <w:rFonts w:ascii="Calibri" w:hAnsi="Calibri" w:cs="Calibri"/>
                <w:color w:val="000000"/>
                <w:sz w:val="14"/>
                <w:szCs w:val="14"/>
              </w:rPr>
            </w:pPr>
            <w:r w:rsidRPr="0044578E">
              <w:rPr>
                <w:rFonts w:ascii="Calibri" w:hAnsi="Calibri" w:cs="Calibri"/>
                <w:color w:val="000000"/>
                <w:sz w:val="14"/>
                <w:szCs w:val="14"/>
              </w:rPr>
              <w:t xml:space="preserve">1.8 </w:t>
            </w:r>
            <w:proofErr w:type="spellStart"/>
            <w:r w:rsidRPr="0044578E">
              <w:rPr>
                <w:rFonts w:ascii="Calibri" w:hAnsi="Calibri" w:cs="Calibri"/>
                <w:color w:val="000000"/>
                <w:sz w:val="14"/>
                <w:szCs w:val="14"/>
              </w:rPr>
              <w:t>Obtinerea</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avizelor</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acordurilor</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necesare</w:t>
            </w:r>
            <w:proofErr w:type="spellEnd"/>
            <w:r w:rsidRPr="0044578E">
              <w:rPr>
                <w:rFonts w:ascii="Calibri" w:hAnsi="Calibri" w:cs="Calibri"/>
                <w:color w:val="000000"/>
                <w:sz w:val="14"/>
                <w:szCs w:val="14"/>
              </w:rPr>
              <w:t xml:space="preserve"> </w:t>
            </w:r>
          </w:p>
        </w:tc>
        <w:tc>
          <w:tcPr>
            <w:tcW w:w="534" w:type="dxa"/>
            <w:tcBorders>
              <w:top w:val="single" w:sz="4" w:space="0" w:color="auto"/>
              <w:left w:val="nil"/>
              <w:bottom w:val="single" w:sz="4" w:space="0" w:color="auto"/>
              <w:right w:val="single" w:sz="4" w:space="0" w:color="auto"/>
            </w:tcBorders>
            <w:shd w:val="clear" w:color="auto" w:fill="auto"/>
            <w:noWrap/>
            <w:vAlign w:val="bottom"/>
            <w:hideMark/>
          </w:tcPr>
          <w:p w14:paraId="7499C25E"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534" w:type="dxa"/>
            <w:tcBorders>
              <w:top w:val="single" w:sz="4" w:space="0" w:color="auto"/>
              <w:left w:val="nil"/>
              <w:bottom w:val="single" w:sz="4" w:space="0" w:color="auto"/>
              <w:right w:val="single" w:sz="4" w:space="0" w:color="auto"/>
            </w:tcBorders>
            <w:shd w:val="clear" w:color="auto" w:fill="auto"/>
            <w:noWrap/>
            <w:vAlign w:val="bottom"/>
            <w:hideMark/>
          </w:tcPr>
          <w:p w14:paraId="49C27467"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1345" w:type="dxa"/>
            <w:tcBorders>
              <w:top w:val="nil"/>
              <w:left w:val="nil"/>
              <w:bottom w:val="single" w:sz="4" w:space="0" w:color="auto"/>
              <w:right w:val="single" w:sz="4" w:space="0" w:color="auto"/>
            </w:tcBorders>
            <w:shd w:val="clear" w:color="000000" w:fill="B8CCE4"/>
            <w:noWrap/>
            <w:vAlign w:val="bottom"/>
            <w:hideMark/>
          </w:tcPr>
          <w:p w14:paraId="43F86EC1"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1347" w:type="dxa"/>
            <w:tcBorders>
              <w:top w:val="nil"/>
              <w:left w:val="nil"/>
              <w:bottom w:val="single" w:sz="4" w:space="0" w:color="auto"/>
              <w:right w:val="single" w:sz="8" w:space="0" w:color="auto"/>
            </w:tcBorders>
            <w:shd w:val="clear" w:color="000000" w:fill="CCFF99"/>
            <w:noWrap/>
            <w:vAlign w:val="bottom"/>
            <w:hideMark/>
          </w:tcPr>
          <w:p w14:paraId="2CBDCC10"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r>
      <w:tr w:rsidR="0044578E" w:rsidRPr="0044578E" w14:paraId="2AAB1EE4" w14:textId="77777777" w:rsidTr="0044578E">
        <w:trPr>
          <w:trHeight w:val="460"/>
        </w:trPr>
        <w:tc>
          <w:tcPr>
            <w:tcW w:w="5460" w:type="dxa"/>
            <w:tcBorders>
              <w:top w:val="nil"/>
              <w:left w:val="single" w:sz="8" w:space="0" w:color="auto"/>
              <w:bottom w:val="single" w:sz="4" w:space="0" w:color="auto"/>
              <w:right w:val="single" w:sz="4" w:space="0" w:color="auto"/>
            </w:tcBorders>
            <w:shd w:val="clear" w:color="auto" w:fill="auto"/>
            <w:vAlign w:val="bottom"/>
            <w:hideMark/>
          </w:tcPr>
          <w:p w14:paraId="26BF31F2" w14:textId="77777777" w:rsidR="0044578E" w:rsidRPr="0044578E" w:rsidRDefault="0044578E" w:rsidP="0044578E">
            <w:pPr>
              <w:spacing w:before="0" w:line="240" w:lineRule="auto"/>
              <w:ind w:firstLineChars="100" w:firstLine="140"/>
              <w:jc w:val="left"/>
              <w:rPr>
                <w:rFonts w:ascii="Calibri" w:hAnsi="Calibri" w:cs="Calibri"/>
                <w:color w:val="000000"/>
                <w:sz w:val="14"/>
                <w:szCs w:val="14"/>
              </w:rPr>
            </w:pPr>
            <w:r w:rsidRPr="0044578E">
              <w:rPr>
                <w:rFonts w:ascii="Calibri" w:hAnsi="Calibri" w:cs="Calibri"/>
                <w:color w:val="000000"/>
                <w:sz w:val="14"/>
                <w:szCs w:val="14"/>
              </w:rPr>
              <w:t xml:space="preserve">1.9 </w:t>
            </w:r>
            <w:proofErr w:type="spellStart"/>
            <w:r w:rsidRPr="0044578E">
              <w:rPr>
                <w:rFonts w:ascii="Calibri" w:hAnsi="Calibri" w:cs="Calibri"/>
                <w:color w:val="000000"/>
                <w:sz w:val="14"/>
                <w:szCs w:val="14"/>
              </w:rPr>
              <w:t>Pregatirea</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documentelor</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pentru</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obtinerea</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finantarii</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si</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depunerea</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acestora</w:t>
            </w:r>
            <w:proofErr w:type="spellEnd"/>
            <w:r w:rsidRPr="0044578E">
              <w:rPr>
                <w:rFonts w:ascii="Calibri" w:hAnsi="Calibri" w:cs="Calibri"/>
                <w:color w:val="000000"/>
                <w:sz w:val="14"/>
                <w:szCs w:val="14"/>
              </w:rPr>
              <w:t xml:space="preserve"> la AM (</w:t>
            </w:r>
            <w:proofErr w:type="spellStart"/>
            <w:r w:rsidRPr="0044578E">
              <w:rPr>
                <w:rFonts w:ascii="Calibri" w:hAnsi="Calibri" w:cs="Calibri"/>
                <w:color w:val="000000"/>
                <w:sz w:val="14"/>
                <w:szCs w:val="14"/>
              </w:rPr>
              <w:t>Cererea</w:t>
            </w:r>
            <w:proofErr w:type="spellEnd"/>
            <w:r w:rsidRPr="0044578E">
              <w:rPr>
                <w:rFonts w:ascii="Calibri" w:hAnsi="Calibri" w:cs="Calibri"/>
                <w:color w:val="000000"/>
                <w:sz w:val="14"/>
                <w:szCs w:val="14"/>
              </w:rPr>
              <w:t xml:space="preserve"> de </w:t>
            </w:r>
            <w:proofErr w:type="spellStart"/>
            <w:r w:rsidRPr="0044578E">
              <w:rPr>
                <w:rFonts w:ascii="Calibri" w:hAnsi="Calibri" w:cs="Calibri"/>
                <w:color w:val="000000"/>
                <w:sz w:val="14"/>
                <w:szCs w:val="14"/>
              </w:rPr>
              <w:t>finantare</w:t>
            </w:r>
            <w:proofErr w:type="spellEnd"/>
            <w:r w:rsidRPr="0044578E">
              <w:rPr>
                <w:rFonts w:ascii="Calibri" w:hAnsi="Calibri" w:cs="Calibri"/>
                <w:color w:val="000000"/>
                <w:sz w:val="14"/>
                <w:szCs w:val="14"/>
              </w:rPr>
              <w:t>)</w:t>
            </w:r>
          </w:p>
        </w:tc>
        <w:tc>
          <w:tcPr>
            <w:tcW w:w="534" w:type="dxa"/>
            <w:tcBorders>
              <w:top w:val="nil"/>
              <w:left w:val="nil"/>
              <w:bottom w:val="single" w:sz="4" w:space="0" w:color="auto"/>
              <w:right w:val="single" w:sz="4" w:space="0" w:color="auto"/>
            </w:tcBorders>
            <w:shd w:val="clear" w:color="auto" w:fill="auto"/>
            <w:noWrap/>
            <w:vAlign w:val="bottom"/>
            <w:hideMark/>
          </w:tcPr>
          <w:p w14:paraId="0FEBE2F7"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534" w:type="dxa"/>
            <w:tcBorders>
              <w:top w:val="nil"/>
              <w:left w:val="nil"/>
              <w:bottom w:val="single" w:sz="4" w:space="0" w:color="auto"/>
              <w:right w:val="single" w:sz="4" w:space="0" w:color="auto"/>
            </w:tcBorders>
            <w:shd w:val="clear" w:color="auto" w:fill="auto"/>
            <w:noWrap/>
            <w:vAlign w:val="bottom"/>
            <w:hideMark/>
          </w:tcPr>
          <w:p w14:paraId="676ECD3C"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1345" w:type="dxa"/>
            <w:tcBorders>
              <w:top w:val="nil"/>
              <w:left w:val="nil"/>
              <w:bottom w:val="single" w:sz="4" w:space="0" w:color="auto"/>
              <w:right w:val="single" w:sz="4" w:space="0" w:color="auto"/>
            </w:tcBorders>
            <w:shd w:val="clear" w:color="000000" w:fill="B8CCE4"/>
            <w:noWrap/>
            <w:vAlign w:val="bottom"/>
            <w:hideMark/>
          </w:tcPr>
          <w:p w14:paraId="20C456C8"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1347" w:type="dxa"/>
            <w:tcBorders>
              <w:top w:val="nil"/>
              <w:left w:val="nil"/>
              <w:bottom w:val="single" w:sz="4" w:space="0" w:color="auto"/>
              <w:right w:val="single" w:sz="8" w:space="0" w:color="auto"/>
            </w:tcBorders>
            <w:shd w:val="clear" w:color="000000" w:fill="CCFF99"/>
            <w:noWrap/>
            <w:vAlign w:val="bottom"/>
            <w:hideMark/>
          </w:tcPr>
          <w:p w14:paraId="27420449"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r>
      <w:tr w:rsidR="0044578E" w:rsidRPr="0044578E" w14:paraId="7F689ACA" w14:textId="77777777" w:rsidTr="0044578E">
        <w:trPr>
          <w:trHeight w:val="200"/>
        </w:trPr>
        <w:tc>
          <w:tcPr>
            <w:tcW w:w="5460" w:type="dxa"/>
            <w:tcBorders>
              <w:top w:val="nil"/>
              <w:left w:val="single" w:sz="8" w:space="0" w:color="auto"/>
              <w:bottom w:val="single" w:sz="4" w:space="0" w:color="auto"/>
              <w:right w:val="single" w:sz="4" w:space="0" w:color="auto"/>
            </w:tcBorders>
            <w:shd w:val="clear" w:color="000000" w:fill="CCFF99"/>
            <w:noWrap/>
            <w:vAlign w:val="bottom"/>
            <w:hideMark/>
          </w:tcPr>
          <w:p w14:paraId="01CCD76A" w14:textId="77777777" w:rsidR="0044578E" w:rsidRPr="0044578E" w:rsidRDefault="0044578E" w:rsidP="0044578E">
            <w:pPr>
              <w:spacing w:before="0" w:line="240" w:lineRule="auto"/>
              <w:jc w:val="right"/>
              <w:rPr>
                <w:rFonts w:ascii="Calibri" w:hAnsi="Calibri" w:cs="Calibri"/>
                <w:b/>
                <w:bCs/>
                <w:color w:val="000000"/>
                <w:sz w:val="14"/>
                <w:szCs w:val="14"/>
              </w:rPr>
            </w:pPr>
            <w:r w:rsidRPr="0044578E">
              <w:rPr>
                <w:rFonts w:ascii="Calibri" w:hAnsi="Calibri" w:cs="Calibri"/>
                <w:b/>
                <w:bCs/>
                <w:color w:val="000000"/>
                <w:sz w:val="14"/>
                <w:szCs w:val="14"/>
              </w:rPr>
              <w:t xml:space="preserve">TOTAL / </w:t>
            </w:r>
            <w:proofErr w:type="spellStart"/>
            <w:r w:rsidRPr="0044578E">
              <w:rPr>
                <w:rFonts w:ascii="Calibri" w:hAnsi="Calibri" w:cs="Calibri"/>
                <w:b/>
                <w:bCs/>
                <w:color w:val="000000"/>
                <w:sz w:val="14"/>
                <w:szCs w:val="14"/>
              </w:rPr>
              <w:t>luna</w:t>
            </w:r>
            <w:proofErr w:type="spellEnd"/>
          </w:p>
        </w:tc>
        <w:tc>
          <w:tcPr>
            <w:tcW w:w="534" w:type="dxa"/>
            <w:tcBorders>
              <w:top w:val="nil"/>
              <w:left w:val="nil"/>
              <w:bottom w:val="single" w:sz="4" w:space="0" w:color="auto"/>
              <w:right w:val="single" w:sz="4" w:space="0" w:color="auto"/>
            </w:tcBorders>
            <w:shd w:val="clear" w:color="000000" w:fill="CCFF99"/>
            <w:noWrap/>
            <w:vAlign w:val="bottom"/>
            <w:hideMark/>
          </w:tcPr>
          <w:p w14:paraId="2A70B508" w14:textId="77777777" w:rsidR="0044578E" w:rsidRPr="0044578E" w:rsidRDefault="0044578E" w:rsidP="0044578E">
            <w:pPr>
              <w:spacing w:before="0" w:line="240" w:lineRule="auto"/>
              <w:jc w:val="center"/>
              <w:rPr>
                <w:rFonts w:ascii="Calibri" w:hAnsi="Calibri" w:cs="Calibri"/>
                <w:b/>
                <w:bCs/>
                <w:color w:val="000000"/>
                <w:sz w:val="14"/>
                <w:szCs w:val="14"/>
              </w:rPr>
            </w:pPr>
            <w:r w:rsidRPr="0044578E">
              <w:rPr>
                <w:rFonts w:ascii="Calibri" w:hAnsi="Calibri" w:cs="Calibri"/>
                <w:b/>
                <w:bCs/>
                <w:color w:val="000000"/>
                <w:sz w:val="14"/>
                <w:szCs w:val="14"/>
              </w:rPr>
              <w:t>0,00</w:t>
            </w:r>
          </w:p>
        </w:tc>
        <w:tc>
          <w:tcPr>
            <w:tcW w:w="534" w:type="dxa"/>
            <w:tcBorders>
              <w:top w:val="nil"/>
              <w:left w:val="nil"/>
              <w:bottom w:val="single" w:sz="4" w:space="0" w:color="auto"/>
              <w:right w:val="single" w:sz="4" w:space="0" w:color="auto"/>
            </w:tcBorders>
            <w:shd w:val="clear" w:color="000000" w:fill="CCFF99"/>
            <w:noWrap/>
            <w:vAlign w:val="bottom"/>
            <w:hideMark/>
          </w:tcPr>
          <w:p w14:paraId="40DDBE3D" w14:textId="77777777" w:rsidR="0044578E" w:rsidRPr="0044578E" w:rsidRDefault="0044578E" w:rsidP="0044578E">
            <w:pPr>
              <w:spacing w:before="0" w:line="240" w:lineRule="auto"/>
              <w:jc w:val="center"/>
              <w:rPr>
                <w:rFonts w:ascii="Calibri" w:hAnsi="Calibri" w:cs="Calibri"/>
                <w:b/>
                <w:bCs/>
                <w:color w:val="000000"/>
                <w:sz w:val="14"/>
                <w:szCs w:val="14"/>
              </w:rPr>
            </w:pPr>
            <w:r w:rsidRPr="0044578E">
              <w:rPr>
                <w:rFonts w:ascii="Calibri" w:hAnsi="Calibri" w:cs="Calibri"/>
                <w:b/>
                <w:bCs/>
                <w:color w:val="000000"/>
                <w:sz w:val="14"/>
                <w:szCs w:val="14"/>
              </w:rPr>
              <w:t>0,00</w:t>
            </w:r>
          </w:p>
        </w:tc>
        <w:tc>
          <w:tcPr>
            <w:tcW w:w="1345" w:type="dxa"/>
            <w:tcBorders>
              <w:top w:val="nil"/>
              <w:left w:val="nil"/>
              <w:bottom w:val="single" w:sz="4" w:space="0" w:color="auto"/>
              <w:right w:val="single" w:sz="4" w:space="0" w:color="auto"/>
            </w:tcBorders>
            <w:shd w:val="clear" w:color="000000" w:fill="CCFF99"/>
            <w:noWrap/>
            <w:vAlign w:val="bottom"/>
            <w:hideMark/>
          </w:tcPr>
          <w:p w14:paraId="15D7FBD6" w14:textId="77777777" w:rsidR="0044578E" w:rsidRPr="0044578E" w:rsidRDefault="0044578E" w:rsidP="0044578E">
            <w:pPr>
              <w:spacing w:before="0" w:line="240" w:lineRule="auto"/>
              <w:jc w:val="center"/>
              <w:rPr>
                <w:rFonts w:ascii="Calibri" w:hAnsi="Calibri" w:cs="Calibri"/>
                <w:b/>
                <w:bCs/>
                <w:color w:val="000000"/>
                <w:sz w:val="14"/>
                <w:szCs w:val="14"/>
              </w:rPr>
            </w:pPr>
            <w:r w:rsidRPr="0044578E">
              <w:rPr>
                <w:rFonts w:ascii="Calibri" w:hAnsi="Calibri" w:cs="Calibri"/>
                <w:b/>
                <w:bCs/>
                <w:color w:val="000000"/>
                <w:sz w:val="14"/>
                <w:szCs w:val="14"/>
              </w:rPr>
              <w:t>372.000,00</w:t>
            </w:r>
          </w:p>
        </w:tc>
        <w:tc>
          <w:tcPr>
            <w:tcW w:w="1347" w:type="dxa"/>
            <w:tcBorders>
              <w:top w:val="nil"/>
              <w:left w:val="nil"/>
              <w:bottom w:val="single" w:sz="4" w:space="0" w:color="auto"/>
              <w:right w:val="single" w:sz="8" w:space="0" w:color="auto"/>
            </w:tcBorders>
            <w:shd w:val="clear" w:color="000000" w:fill="CCFF99"/>
            <w:noWrap/>
            <w:vAlign w:val="bottom"/>
            <w:hideMark/>
          </w:tcPr>
          <w:p w14:paraId="19E4F3C5" w14:textId="77777777" w:rsidR="0044578E" w:rsidRPr="0044578E" w:rsidRDefault="0044578E" w:rsidP="0044578E">
            <w:pPr>
              <w:spacing w:before="0" w:line="240" w:lineRule="auto"/>
              <w:jc w:val="center"/>
              <w:rPr>
                <w:rFonts w:ascii="Calibri" w:hAnsi="Calibri" w:cs="Calibri"/>
                <w:b/>
                <w:bCs/>
                <w:color w:val="000000"/>
                <w:sz w:val="14"/>
                <w:szCs w:val="14"/>
              </w:rPr>
            </w:pPr>
            <w:r w:rsidRPr="0044578E">
              <w:rPr>
                <w:rFonts w:ascii="Calibri" w:hAnsi="Calibri" w:cs="Calibri"/>
                <w:b/>
                <w:bCs/>
                <w:color w:val="000000"/>
                <w:sz w:val="14"/>
                <w:szCs w:val="14"/>
              </w:rPr>
              <w:t> </w:t>
            </w:r>
          </w:p>
        </w:tc>
      </w:tr>
      <w:tr w:rsidR="0044578E" w:rsidRPr="0044578E" w14:paraId="6B9EE52B" w14:textId="77777777" w:rsidTr="0044578E">
        <w:trPr>
          <w:trHeight w:val="320"/>
        </w:trPr>
        <w:tc>
          <w:tcPr>
            <w:tcW w:w="5460" w:type="dxa"/>
            <w:tcBorders>
              <w:top w:val="nil"/>
              <w:left w:val="single" w:sz="8" w:space="0" w:color="auto"/>
              <w:bottom w:val="single" w:sz="8" w:space="0" w:color="auto"/>
              <w:right w:val="single" w:sz="4" w:space="0" w:color="auto"/>
            </w:tcBorders>
            <w:shd w:val="clear" w:color="000000" w:fill="CCFF99"/>
            <w:noWrap/>
            <w:vAlign w:val="bottom"/>
            <w:hideMark/>
          </w:tcPr>
          <w:p w14:paraId="6B07297F" w14:textId="77777777" w:rsidR="0044578E" w:rsidRPr="0044578E" w:rsidRDefault="0044578E" w:rsidP="0044578E">
            <w:pPr>
              <w:spacing w:before="0" w:line="240" w:lineRule="auto"/>
              <w:jc w:val="right"/>
              <w:rPr>
                <w:rFonts w:ascii="Calibri" w:hAnsi="Calibri" w:cs="Calibri"/>
                <w:b/>
                <w:bCs/>
                <w:color w:val="000000"/>
                <w:sz w:val="14"/>
                <w:szCs w:val="14"/>
              </w:rPr>
            </w:pPr>
            <w:r w:rsidRPr="0044578E">
              <w:rPr>
                <w:rFonts w:ascii="Calibri" w:hAnsi="Calibri" w:cs="Calibri"/>
                <w:b/>
                <w:bCs/>
                <w:color w:val="000000"/>
                <w:sz w:val="14"/>
                <w:szCs w:val="14"/>
              </w:rPr>
              <w:t>TOTAL GENERAL (</w:t>
            </w:r>
            <w:proofErr w:type="spellStart"/>
            <w:r w:rsidRPr="0044578E">
              <w:rPr>
                <w:rFonts w:ascii="Calibri" w:hAnsi="Calibri" w:cs="Calibri"/>
                <w:b/>
                <w:bCs/>
                <w:color w:val="000000"/>
                <w:sz w:val="14"/>
                <w:szCs w:val="14"/>
              </w:rPr>
              <w:t>faza</w:t>
            </w:r>
            <w:proofErr w:type="spellEnd"/>
            <w:r w:rsidRPr="0044578E">
              <w:rPr>
                <w:rFonts w:ascii="Calibri" w:hAnsi="Calibri" w:cs="Calibri"/>
                <w:b/>
                <w:bCs/>
                <w:color w:val="000000"/>
                <w:sz w:val="14"/>
                <w:szCs w:val="14"/>
              </w:rPr>
              <w:t xml:space="preserve"> </w:t>
            </w:r>
            <w:proofErr w:type="spellStart"/>
            <w:r w:rsidRPr="0044578E">
              <w:rPr>
                <w:rFonts w:ascii="Calibri" w:hAnsi="Calibri" w:cs="Calibri"/>
                <w:b/>
                <w:bCs/>
                <w:color w:val="000000"/>
                <w:sz w:val="14"/>
                <w:szCs w:val="14"/>
              </w:rPr>
              <w:t>pregatire</w:t>
            </w:r>
            <w:proofErr w:type="spellEnd"/>
            <w:r w:rsidRPr="0044578E">
              <w:rPr>
                <w:rFonts w:ascii="Calibri" w:hAnsi="Calibri" w:cs="Calibri"/>
                <w:b/>
                <w:bCs/>
                <w:color w:val="000000"/>
                <w:sz w:val="14"/>
                <w:szCs w:val="14"/>
              </w:rPr>
              <w:t>) - LEI, incl. TVA</w:t>
            </w:r>
          </w:p>
        </w:tc>
        <w:tc>
          <w:tcPr>
            <w:tcW w:w="2413" w:type="dxa"/>
            <w:gridSpan w:val="3"/>
            <w:tcBorders>
              <w:top w:val="single" w:sz="4" w:space="0" w:color="auto"/>
              <w:left w:val="nil"/>
              <w:bottom w:val="single" w:sz="8" w:space="0" w:color="auto"/>
              <w:right w:val="nil"/>
            </w:tcBorders>
            <w:shd w:val="clear" w:color="000000" w:fill="CCFF99"/>
            <w:noWrap/>
            <w:vAlign w:val="bottom"/>
            <w:hideMark/>
          </w:tcPr>
          <w:p w14:paraId="0CCFDF8E" w14:textId="77777777" w:rsidR="0044578E" w:rsidRPr="0044578E" w:rsidRDefault="0044578E" w:rsidP="0044578E">
            <w:pPr>
              <w:spacing w:before="0" w:line="240" w:lineRule="auto"/>
              <w:jc w:val="center"/>
              <w:rPr>
                <w:rFonts w:ascii="Calibri" w:hAnsi="Calibri" w:cs="Calibri"/>
                <w:b/>
                <w:bCs/>
                <w:color w:val="000000"/>
                <w:sz w:val="14"/>
                <w:szCs w:val="14"/>
              </w:rPr>
            </w:pPr>
            <w:r w:rsidRPr="0044578E">
              <w:rPr>
                <w:rFonts w:ascii="Calibri" w:hAnsi="Calibri" w:cs="Calibri"/>
                <w:b/>
                <w:bCs/>
                <w:color w:val="000000"/>
                <w:sz w:val="14"/>
                <w:szCs w:val="14"/>
              </w:rPr>
              <w:t>372.000,00</w:t>
            </w:r>
          </w:p>
        </w:tc>
        <w:tc>
          <w:tcPr>
            <w:tcW w:w="1347" w:type="dxa"/>
            <w:tcBorders>
              <w:top w:val="nil"/>
              <w:left w:val="nil"/>
              <w:bottom w:val="single" w:sz="8" w:space="0" w:color="auto"/>
              <w:right w:val="single" w:sz="8" w:space="0" w:color="auto"/>
            </w:tcBorders>
            <w:shd w:val="clear" w:color="000000" w:fill="CCFF99"/>
            <w:noWrap/>
            <w:vAlign w:val="bottom"/>
            <w:hideMark/>
          </w:tcPr>
          <w:p w14:paraId="1DC00C27" w14:textId="77777777" w:rsidR="0044578E" w:rsidRPr="0044578E" w:rsidRDefault="0044578E" w:rsidP="0044578E">
            <w:pPr>
              <w:spacing w:before="0" w:line="240" w:lineRule="auto"/>
              <w:jc w:val="left"/>
              <w:rPr>
                <w:rFonts w:ascii="Calibri" w:hAnsi="Calibri" w:cs="Calibri"/>
                <w:b/>
                <w:bCs/>
                <w:color w:val="000000"/>
                <w:sz w:val="14"/>
                <w:szCs w:val="14"/>
              </w:rPr>
            </w:pPr>
            <w:r w:rsidRPr="0044578E">
              <w:rPr>
                <w:rFonts w:ascii="Calibri" w:hAnsi="Calibri" w:cs="Calibri"/>
                <w:b/>
                <w:bCs/>
                <w:color w:val="000000"/>
                <w:sz w:val="14"/>
                <w:szCs w:val="14"/>
              </w:rPr>
              <w:t> </w:t>
            </w:r>
          </w:p>
        </w:tc>
      </w:tr>
    </w:tbl>
    <w:p w14:paraId="6157A16A" w14:textId="79D84F5F" w:rsidR="0044578E" w:rsidRDefault="0044578E" w:rsidP="00467BE9">
      <w:pPr>
        <w:spacing w:line="240" w:lineRule="auto"/>
        <w:rPr>
          <w:rFonts w:cstheme="minorHAnsi"/>
          <w:color w:val="000000" w:themeColor="text1"/>
          <w:sz w:val="22"/>
          <w:szCs w:val="22"/>
        </w:rPr>
      </w:pPr>
    </w:p>
    <w:p w14:paraId="7A69F6FB" w14:textId="77777777" w:rsidR="0044578E" w:rsidRDefault="0044578E" w:rsidP="00467BE9">
      <w:pPr>
        <w:spacing w:line="240" w:lineRule="auto"/>
        <w:rPr>
          <w:rFonts w:cstheme="minorHAnsi"/>
          <w:color w:val="000000" w:themeColor="text1"/>
          <w:sz w:val="22"/>
          <w:szCs w:val="22"/>
        </w:rPr>
      </w:pPr>
    </w:p>
    <w:p w14:paraId="5E9B9CB7" w14:textId="77777777" w:rsidR="00467BE9" w:rsidRPr="00467BE9" w:rsidRDefault="00467BE9" w:rsidP="00467BE9">
      <w:pPr>
        <w:spacing w:line="240" w:lineRule="auto"/>
        <w:rPr>
          <w:rFonts w:cstheme="minorHAnsi"/>
          <w:color w:val="000000" w:themeColor="text1"/>
          <w:sz w:val="22"/>
          <w:szCs w:val="22"/>
        </w:rPr>
      </w:pPr>
    </w:p>
    <w:p w14:paraId="0D2BA63D" w14:textId="77777777" w:rsidR="002167BC" w:rsidRDefault="002167BC" w:rsidP="005B2C49">
      <w:pPr>
        <w:pStyle w:val="Listparagraf"/>
        <w:numPr>
          <w:ilvl w:val="0"/>
          <w:numId w:val="92"/>
        </w:numPr>
        <w:spacing w:line="240" w:lineRule="auto"/>
        <w:rPr>
          <w:rFonts w:asciiTheme="minorHAnsi" w:hAnsiTheme="minorHAnsi" w:cstheme="minorHAnsi"/>
          <w:color w:val="000000" w:themeColor="text1"/>
          <w:sz w:val="22"/>
          <w:szCs w:val="22"/>
        </w:rPr>
        <w:sectPr w:rsidR="002167BC" w:rsidSect="00137785">
          <w:pgSz w:w="11906" w:h="16838" w:code="9"/>
          <w:pgMar w:top="1928" w:right="1418" w:bottom="1418" w:left="1418" w:header="709" w:footer="631" w:gutter="0"/>
          <w:cols w:space="708"/>
          <w:titlePg/>
          <w:docGrid w:linePitch="360"/>
        </w:sectPr>
      </w:pPr>
    </w:p>
    <w:p w14:paraId="63BF686B" w14:textId="7A1EAC01" w:rsidR="002540B7" w:rsidRPr="0044578E" w:rsidRDefault="000241F3" w:rsidP="0044578E">
      <w:pPr>
        <w:pStyle w:val="Listparagraf"/>
        <w:numPr>
          <w:ilvl w:val="0"/>
          <w:numId w:val="92"/>
        </w:numPr>
        <w:spacing w:line="240" w:lineRule="auto"/>
        <w:rPr>
          <w:rFonts w:asciiTheme="minorHAnsi" w:hAnsiTheme="minorHAnsi" w:cstheme="minorHAnsi"/>
          <w:color w:val="000000" w:themeColor="text1"/>
          <w:sz w:val="22"/>
          <w:szCs w:val="22"/>
        </w:rPr>
      </w:pPr>
      <w:proofErr w:type="spellStart"/>
      <w:r w:rsidRPr="0044578E">
        <w:rPr>
          <w:rFonts w:asciiTheme="minorHAnsi" w:hAnsiTheme="minorHAnsi" w:cstheme="minorHAnsi"/>
          <w:color w:val="000000" w:themeColor="text1"/>
          <w:sz w:val="22"/>
          <w:szCs w:val="22"/>
        </w:rPr>
        <w:lastRenderedPageBreak/>
        <w:t>Activitati</w:t>
      </w:r>
      <w:proofErr w:type="spellEnd"/>
      <w:r w:rsidRPr="0044578E">
        <w:rPr>
          <w:rFonts w:asciiTheme="minorHAnsi" w:hAnsiTheme="minorHAnsi" w:cstheme="minorHAnsi"/>
          <w:color w:val="000000" w:themeColor="text1"/>
          <w:sz w:val="22"/>
          <w:szCs w:val="22"/>
        </w:rPr>
        <w:t xml:space="preserve"> de implementare</w:t>
      </w:r>
    </w:p>
    <w:tbl>
      <w:tblPr>
        <w:tblW w:w="15135" w:type="dxa"/>
        <w:tblInd w:w="-1286" w:type="dxa"/>
        <w:tblLook w:val="04A0" w:firstRow="1" w:lastRow="0" w:firstColumn="1" w:lastColumn="0" w:noHBand="0" w:noVBand="1"/>
      </w:tblPr>
      <w:tblGrid>
        <w:gridCol w:w="4395"/>
        <w:gridCol w:w="940"/>
        <w:gridCol w:w="920"/>
        <w:gridCol w:w="920"/>
        <w:gridCol w:w="980"/>
        <w:gridCol w:w="920"/>
        <w:gridCol w:w="920"/>
        <w:gridCol w:w="920"/>
        <w:gridCol w:w="920"/>
        <w:gridCol w:w="920"/>
        <w:gridCol w:w="1180"/>
        <w:gridCol w:w="1200"/>
      </w:tblGrid>
      <w:tr w:rsidR="0044578E" w:rsidRPr="0044578E" w14:paraId="31BB9DEA" w14:textId="77777777" w:rsidTr="0044578E">
        <w:trPr>
          <w:trHeight w:val="280"/>
        </w:trPr>
        <w:tc>
          <w:tcPr>
            <w:tcW w:w="4395" w:type="dxa"/>
            <w:tcBorders>
              <w:top w:val="single" w:sz="8" w:space="0" w:color="auto"/>
              <w:left w:val="single" w:sz="8" w:space="0" w:color="auto"/>
              <w:bottom w:val="single" w:sz="4" w:space="0" w:color="auto"/>
              <w:right w:val="single" w:sz="4" w:space="0" w:color="auto"/>
            </w:tcBorders>
            <w:shd w:val="clear" w:color="000000" w:fill="E4DFEC"/>
            <w:vAlign w:val="bottom"/>
            <w:hideMark/>
          </w:tcPr>
          <w:p w14:paraId="61DC9E16" w14:textId="77777777" w:rsidR="0044578E" w:rsidRPr="0044578E" w:rsidRDefault="0044578E" w:rsidP="0044578E">
            <w:pPr>
              <w:spacing w:before="0" w:line="240" w:lineRule="auto"/>
              <w:jc w:val="center"/>
              <w:rPr>
                <w:rFonts w:ascii="Calibri" w:hAnsi="Calibri" w:cs="Calibri"/>
                <w:b/>
                <w:bCs/>
                <w:color w:val="000000"/>
                <w:sz w:val="14"/>
                <w:szCs w:val="14"/>
              </w:rPr>
            </w:pPr>
            <w:r w:rsidRPr="0044578E">
              <w:rPr>
                <w:rFonts w:ascii="Calibri" w:hAnsi="Calibri" w:cs="Calibri"/>
                <w:b/>
                <w:bCs/>
                <w:color w:val="000000"/>
                <w:sz w:val="14"/>
                <w:szCs w:val="14"/>
              </w:rPr>
              <w:t> </w:t>
            </w:r>
          </w:p>
        </w:tc>
        <w:tc>
          <w:tcPr>
            <w:tcW w:w="9540" w:type="dxa"/>
            <w:gridSpan w:val="10"/>
            <w:tcBorders>
              <w:top w:val="single" w:sz="8" w:space="0" w:color="auto"/>
              <w:left w:val="nil"/>
              <w:bottom w:val="single" w:sz="4" w:space="0" w:color="auto"/>
              <w:right w:val="nil"/>
            </w:tcBorders>
            <w:shd w:val="clear" w:color="000000" w:fill="E4DFEC"/>
            <w:vAlign w:val="bottom"/>
            <w:hideMark/>
          </w:tcPr>
          <w:p w14:paraId="67A99173" w14:textId="77777777" w:rsidR="0044578E" w:rsidRPr="0044578E" w:rsidRDefault="0044578E" w:rsidP="0044578E">
            <w:pPr>
              <w:spacing w:before="0" w:line="240" w:lineRule="auto"/>
              <w:jc w:val="center"/>
              <w:rPr>
                <w:rFonts w:ascii="Calibri" w:hAnsi="Calibri" w:cs="Calibri"/>
                <w:b/>
                <w:bCs/>
                <w:color w:val="000000"/>
                <w:sz w:val="14"/>
                <w:szCs w:val="14"/>
              </w:rPr>
            </w:pPr>
            <w:proofErr w:type="spellStart"/>
            <w:r w:rsidRPr="0044578E">
              <w:rPr>
                <w:rFonts w:ascii="Calibri" w:hAnsi="Calibri" w:cs="Calibri"/>
                <w:b/>
                <w:bCs/>
                <w:color w:val="000000"/>
                <w:sz w:val="14"/>
                <w:szCs w:val="14"/>
              </w:rPr>
              <w:t>Activitati</w:t>
            </w:r>
            <w:proofErr w:type="spellEnd"/>
            <w:r w:rsidRPr="0044578E">
              <w:rPr>
                <w:rFonts w:ascii="Calibri" w:hAnsi="Calibri" w:cs="Calibri"/>
                <w:b/>
                <w:bCs/>
                <w:color w:val="000000"/>
                <w:sz w:val="14"/>
                <w:szCs w:val="14"/>
              </w:rPr>
              <w:t xml:space="preserve"> </w:t>
            </w:r>
            <w:proofErr w:type="spellStart"/>
            <w:r w:rsidRPr="0044578E">
              <w:rPr>
                <w:rFonts w:ascii="Calibri" w:hAnsi="Calibri" w:cs="Calibri"/>
                <w:b/>
                <w:bCs/>
                <w:color w:val="000000"/>
                <w:sz w:val="14"/>
                <w:szCs w:val="14"/>
              </w:rPr>
              <w:t>dupa</w:t>
            </w:r>
            <w:proofErr w:type="spellEnd"/>
            <w:r w:rsidRPr="0044578E">
              <w:rPr>
                <w:rFonts w:ascii="Calibri" w:hAnsi="Calibri" w:cs="Calibri"/>
                <w:b/>
                <w:bCs/>
                <w:color w:val="000000"/>
                <w:sz w:val="14"/>
                <w:szCs w:val="14"/>
              </w:rPr>
              <w:t xml:space="preserve"> </w:t>
            </w:r>
            <w:proofErr w:type="spellStart"/>
            <w:r w:rsidRPr="0044578E">
              <w:rPr>
                <w:rFonts w:ascii="Calibri" w:hAnsi="Calibri" w:cs="Calibri"/>
                <w:b/>
                <w:bCs/>
                <w:color w:val="000000"/>
                <w:sz w:val="14"/>
                <w:szCs w:val="14"/>
              </w:rPr>
              <w:t>semnarea</w:t>
            </w:r>
            <w:proofErr w:type="spellEnd"/>
            <w:r w:rsidRPr="0044578E">
              <w:rPr>
                <w:rFonts w:ascii="Calibri" w:hAnsi="Calibri" w:cs="Calibri"/>
                <w:b/>
                <w:bCs/>
                <w:color w:val="000000"/>
                <w:sz w:val="14"/>
                <w:szCs w:val="14"/>
              </w:rPr>
              <w:t xml:space="preserve"> </w:t>
            </w:r>
            <w:proofErr w:type="spellStart"/>
            <w:r w:rsidRPr="0044578E">
              <w:rPr>
                <w:rFonts w:ascii="Calibri" w:hAnsi="Calibri" w:cs="Calibri"/>
                <w:b/>
                <w:bCs/>
                <w:color w:val="000000"/>
                <w:sz w:val="14"/>
                <w:szCs w:val="14"/>
              </w:rPr>
              <w:t>contractului</w:t>
            </w:r>
            <w:proofErr w:type="spellEnd"/>
            <w:r w:rsidRPr="0044578E">
              <w:rPr>
                <w:rFonts w:ascii="Calibri" w:hAnsi="Calibri" w:cs="Calibri"/>
                <w:b/>
                <w:bCs/>
                <w:color w:val="000000"/>
                <w:sz w:val="14"/>
                <w:szCs w:val="14"/>
              </w:rPr>
              <w:t xml:space="preserve"> de </w:t>
            </w:r>
            <w:proofErr w:type="spellStart"/>
            <w:r w:rsidRPr="0044578E">
              <w:rPr>
                <w:rFonts w:ascii="Calibri" w:hAnsi="Calibri" w:cs="Calibri"/>
                <w:b/>
                <w:bCs/>
                <w:color w:val="000000"/>
                <w:sz w:val="14"/>
                <w:szCs w:val="14"/>
              </w:rPr>
              <w:t>finanțare</w:t>
            </w:r>
            <w:proofErr w:type="spellEnd"/>
          </w:p>
        </w:tc>
        <w:tc>
          <w:tcPr>
            <w:tcW w:w="1200" w:type="dxa"/>
            <w:tcBorders>
              <w:top w:val="single" w:sz="8" w:space="0" w:color="auto"/>
              <w:left w:val="nil"/>
              <w:bottom w:val="single" w:sz="4" w:space="0" w:color="auto"/>
              <w:right w:val="single" w:sz="8" w:space="0" w:color="auto"/>
            </w:tcBorders>
            <w:shd w:val="clear" w:color="000000" w:fill="E4DFEC"/>
            <w:vAlign w:val="bottom"/>
            <w:hideMark/>
          </w:tcPr>
          <w:p w14:paraId="6F3DD259" w14:textId="77777777" w:rsidR="0044578E" w:rsidRPr="0044578E" w:rsidRDefault="0044578E" w:rsidP="0044578E">
            <w:pPr>
              <w:spacing w:before="0" w:line="240" w:lineRule="auto"/>
              <w:jc w:val="left"/>
              <w:rPr>
                <w:rFonts w:ascii="Calibri" w:hAnsi="Calibri" w:cs="Calibri"/>
                <w:b/>
                <w:bCs/>
                <w:color w:val="000000"/>
                <w:sz w:val="14"/>
                <w:szCs w:val="14"/>
              </w:rPr>
            </w:pPr>
            <w:r w:rsidRPr="0044578E">
              <w:rPr>
                <w:rFonts w:ascii="Calibri" w:hAnsi="Calibri" w:cs="Calibri"/>
                <w:b/>
                <w:bCs/>
                <w:color w:val="000000"/>
                <w:sz w:val="14"/>
                <w:szCs w:val="14"/>
              </w:rPr>
              <w:t> </w:t>
            </w:r>
          </w:p>
        </w:tc>
      </w:tr>
      <w:tr w:rsidR="0044578E" w:rsidRPr="0044578E" w14:paraId="476931E4" w14:textId="77777777" w:rsidTr="0044578E">
        <w:trPr>
          <w:trHeight w:val="580"/>
        </w:trPr>
        <w:tc>
          <w:tcPr>
            <w:tcW w:w="4395" w:type="dxa"/>
            <w:tcBorders>
              <w:top w:val="single" w:sz="8" w:space="0" w:color="auto"/>
              <w:left w:val="single" w:sz="8" w:space="0" w:color="auto"/>
              <w:bottom w:val="single" w:sz="4" w:space="0" w:color="auto"/>
              <w:right w:val="single" w:sz="4" w:space="0" w:color="auto"/>
            </w:tcBorders>
            <w:shd w:val="clear" w:color="000000" w:fill="E4DFEC"/>
            <w:vAlign w:val="bottom"/>
            <w:hideMark/>
          </w:tcPr>
          <w:p w14:paraId="05A5DDF9" w14:textId="77777777" w:rsidR="0044578E" w:rsidRPr="0044578E" w:rsidRDefault="0044578E" w:rsidP="0044578E">
            <w:pPr>
              <w:spacing w:before="0" w:line="240" w:lineRule="auto"/>
              <w:jc w:val="center"/>
              <w:rPr>
                <w:rFonts w:ascii="Calibri" w:hAnsi="Calibri" w:cs="Calibri"/>
                <w:b/>
                <w:bCs/>
                <w:color w:val="000000"/>
                <w:sz w:val="14"/>
                <w:szCs w:val="14"/>
              </w:rPr>
            </w:pPr>
            <w:proofErr w:type="spellStart"/>
            <w:r w:rsidRPr="0044578E">
              <w:rPr>
                <w:rFonts w:ascii="Calibri" w:hAnsi="Calibri" w:cs="Calibri"/>
                <w:b/>
                <w:bCs/>
                <w:color w:val="000000"/>
                <w:sz w:val="14"/>
                <w:szCs w:val="14"/>
              </w:rPr>
              <w:t>Activitatile</w:t>
            </w:r>
            <w:proofErr w:type="spellEnd"/>
            <w:r w:rsidRPr="0044578E">
              <w:rPr>
                <w:rFonts w:ascii="Calibri" w:hAnsi="Calibri" w:cs="Calibri"/>
                <w:b/>
                <w:bCs/>
                <w:color w:val="000000"/>
                <w:sz w:val="14"/>
                <w:szCs w:val="14"/>
              </w:rPr>
              <w:t xml:space="preserve"> </w:t>
            </w:r>
            <w:proofErr w:type="spellStart"/>
            <w:r w:rsidRPr="0044578E">
              <w:rPr>
                <w:rFonts w:ascii="Calibri" w:hAnsi="Calibri" w:cs="Calibri"/>
                <w:b/>
                <w:bCs/>
                <w:color w:val="000000"/>
                <w:sz w:val="14"/>
                <w:szCs w:val="14"/>
              </w:rPr>
              <w:t>proiectului</w:t>
            </w:r>
            <w:proofErr w:type="spellEnd"/>
          </w:p>
        </w:tc>
        <w:tc>
          <w:tcPr>
            <w:tcW w:w="940" w:type="dxa"/>
            <w:tcBorders>
              <w:top w:val="nil"/>
              <w:left w:val="nil"/>
              <w:bottom w:val="single" w:sz="4" w:space="0" w:color="auto"/>
              <w:right w:val="single" w:sz="4" w:space="0" w:color="auto"/>
            </w:tcBorders>
            <w:shd w:val="clear" w:color="000000" w:fill="E4DFEC"/>
            <w:noWrap/>
            <w:textDirection w:val="btLr"/>
            <w:vAlign w:val="bottom"/>
            <w:hideMark/>
          </w:tcPr>
          <w:p w14:paraId="47414344"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Luna 1</w:t>
            </w:r>
          </w:p>
        </w:tc>
        <w:tc>
          <w:tcPr>
            <w:tcW w:w="920" w:type="dxa"/>
            <w:tcBorders>
              <w:top w:val="nil"/>
              <w:left w:val="nil"/>
              <w:bottom w:val="single" w:sz="4" w:space="0" w:color="auto"/>
              <w:right w:val="single" w:sz="4" w:space="0" w:color="auto"/>
            </w:tcBorders>
            <w:shd w:val="clear" w:color="000000" w:fill="E4DFEC"/>
            <w:noWrap/>
            <w:textDirection w:val="btLr"/>
            <w:vAlign w:val="bottom"/>
            <w:hideMark/>
          </w:tcPr>
          <w:p w14:paraId="2DBE6F2E"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Luna 2</w:t>
            </w:r>
          </w:p>
        </w:tc>
        <w:tc>
          <w:tcPr>
            <w:tcW w:w="920" w:type="dxa"/>
            <w:tcBorders>
              <w:top w:val="nil"/>
              <w:left w:val="nil"/>
              <w:bottom w:val="single" w:sz="4" w:space="0" w:color="auto"/>
              <w:right w:val="single" w:sz="4" w:space="0" w:color="auto"/>
            </w:tcBorders>
            <w:shd w:val="clear" w:color="000000" w:fill="E4DFEC"/>
            <w:noWrap/>
            <w:textDirection w:val="btLr"/>
            <w:vAlign w:val="bottom"/>
            <w:hideMark/>
          </w:tcPr>
          <w:p w14:paraId="7DBC0BA1"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Luna 3</w:t>
            </w:r>
          </w:p>
        </w:tc>
        <w:tc>
          <w:tcPr>
            <w:tcW w:w="980" w:type="dxa"/>
            <w:tcBorders>
              <w:top w:val="nil"/>
              <w:left w:val="nil"/>
              <w:bottom w:val="single" w:sz="4" w:space="0" w:color="auto"/>
              <w:right w:val="single" w:sz="4" w:space="0" w:color="auto"/>
            </w:tcBorders>
            <w:shd w:val="clear" w:color="000000" w:fill="E4DFEC"/>
            <w:noWrap/>
            <w:textDirection w:val="btLr"/>
            <w:vAlign w:val="bottom"/>
            <w:hideMark/>
          </w:tcPr>
          <w:p w14:paraId="32170A1D"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Luna 4</w:t>
            </w:r>
          </w:p>
        </w:tc>
        <w:tc>
          <w:tcPr>
            <w:tcW w:w="920" w:type="dxa"/>
            <w:tcBorders>
              <w:top w:val="nil"/>
              <w:left w:val="nil"/>
              <w:bottom w:val="single" w:sz="4" w:space="0" w:color="auto"/>
              <w:right w:val="single" w:sz="4" w:space="0" w:color="auto"/>
            </w:tcBorders>
            <w:shd w:val="clear" w:color="000000" w:fill="E4DFEC"/>
            <w:noWrap/>
            <w:textDirection w:val="btLr"/>
            <w:vAlign w:val="bottom"/>
            <w:hideMark/>
          </w:tcPr>
          <w:p w14:paraId="38EBC04B"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Luna 5</w:t>
            </w:r>
          </w:p>
        </w:tc>
        <w:tc>
          <w:tcPr>
            <w:tcW w:w="920" w:type="dxa"/>
            <w:tcBorders>
              <w:top w:val="nil"/>
              <w:left w:val="nil"/>
              <w:bottom w:val="single" w:sz="4" w:space="0" w:color="auto"/>
              <w:right w:val="single" w:sz="4" w:space="0" w:color="auto"/>
            </w:tcBorders>
            <w:shd w:val="clear" w:color="000000" w:fill="E4DFEC"/>
            <w:noWrap/>
            <w:textDirection w:val="btLr"/>
            <w:vAlign w:val="bottom"/>
            <w:hideMark/>
          </w:tcPr>
          <w:p w14:paraId="473CDB35"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Luna 6</w:t>
            </w:r>
          </w:p>
        </w:tc>
        <w:tc>
          <w:tcPr>
            <w:tcW w:w="920" w:type="dxa"/>
            <w:tcBorders>
              <w:top w:val="nil"/>
              <w:left w:val="nil"/>
              <w:bottom w:val="single" w:sz="4" w:space="0" w:color="auto"/>
              <w:right w:val="single" w:sz="4" w:space="0" w:color="auto"/>
            </w:tcBorders>
            <w:shd w:val="clear" w:color="000000" w:fill="E4DFEC"/>
            <w:noWrap/>
            <w:textDirection w:val="btLr"/>
            <w:vAlign w:val="bottom"/>
            <w:hideMark/>
          </w:tcPr>
          <w:p w14:paraId="04B2518E"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Luna 7</w:t>
            </w:r>
          </w:p>
        </w:tc>
        <w:tc>
          <w:tcPr>
            <w:tcW w:w="920" w:type="dxa"/>
            <w:tcBorders>
              <w:top w:val="nil"/>
              <w:left w:val="nil"/>
              <w:bottom w:val="single" w:sz="4" w:space="0" w:color="auto"/>
              <w:right w:val="single" w:sz="4" w:space="0" w:color="auto"/>
            </w:tcBorders>
            <w:shd w:val="clear" w:color="000000" w:fill="E4DFEC"/>
            <w:noWrap/>
            <w:textDirection w:val="btLr"/>
            <w:vAlign w:val="bottom"/>
            <w:hideMark/>
          </w:tcPr>
          <w:p w14:paraId="47EF6B22"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Luna 8</w:t>
            </w:r>
          </w:p>
        </w:tc>
        <w:tc>
          <w:tcPr>
            <w:tcW w:w="920" w:type="dxa"/>
            <w:tcBorders>
              <w:top w:val="nil"/>
              <w:left w:val="nil"/>
              <w:bottom w:val="single" w:sz="4" w:space="0" w:color="auto"/>
              <w:right w:val="single" w:sz="4" w:space="0" w:color="auto"/>
            </w:tcBorders>
            <w:shd w:val="clear" w:color="000000" w:fill="E4DFEC"/>
            <w:noWrap/>
            <w:textDirection w:val="btLr"/>
            <w:vAlign w:val="bottom"/>
            <w:hideMark/>
          </w:tcPr>
          <w:p w14:paraId="46EDDA2F"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Luna 9</w:t>
            </w:r>
          </w:p>
        </w:tc>
        <w:tc>
          <w:tcPr>
            <w:tcW w:w="1180" w:type="dxa"/>
            <w:tcBorders>
              <w:top w:val="nil"/>
              <w:left w:val="nil"/>
              <w:bottom w:val="single" w:sz="4" w:space="0" w:color="auto"/>
              <w:right w:val="single" w:sz="4" w:space="0" w:color="auto"/>
            </w:tcBorders>
            <w:shd w:val="clear" w:color="000000" w:fill="E4DFEC"/>
            <w:noWrap/>
            <w:textDirection w:val="btLr"/>
            <w:vAlign w:val="bottom"/>
            <w:hideMark/>
          </w:tcPr>
          <w:p w14:paraId="2DD806F4"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Luna 10</w:t>
            </w:r>
          </w:p>
        </w:tc>
        <w:tc>
          <w:tcPr>
            <w:tcW w:w="1200" w:type="dxa"/>
            <w:tcBorders>
              <w:top w:val="nil"/>
              <w:left w:val="nil"/>
              <w:bottom w:val="single" w:sz="4" w:space="0" w:color="auto"/>
              <w:right w:val="single" w:sz="8" w:space="0" w:color="auto"/>
            </w:tcBorders>
            <w:shd w:val="clear" w:color="000000" w:fill="E4DFEC"/>
            <w:vAlign w:val="bottom"/>
            <w:hideMark/>
          </w:tcPr>
          <w:p w14:paraId="538F9C3A" w14:textId="77777777" w:rsidR="0044578E" w:rsidRPr="0044578E" w:rsidRDefault="0044578E" w:rsidP="0044578E">
            <w:pPr>
              <w:spacing w:before="0" w:line="240" w:lineRule="auto"/>
              <w:jc w:val="center"/>
              <w:rPr>
                <w:rFonts w:ascii="Calibri" w:hAnsi="Calibri" w:cs="Calibri"/>
                <w:b/>
                <w:bCs/>
                <w:color w:val="000000"/>
                <w:sz w:val="14"/>
                <w:szCs w:val="14"/>
              </w:rPr>
            </w:pPr>
            <w:r w:rsidRPr="0044578E">
              <w:rPr>
                <w:rFonts w:ascii="Calibri" w:hAnsi="Calibri" w:cs="Calibri"/>
                <w:b/>
                <w:bCs/>
                <w:color w:val="000000"/>
                <w:sz w:val="14"/>
                <w:szCs w:val="14"/>
              </w:rPr>
              <w:t xml:space="preserve">Total / </w:t>
            </w:r>
            <w:proofErr w:type="spellStart"/>
            <w:r w:rsidRPr="0044578E">
              <w:rPr>
                <w:rFonts w:ascii="Calibri" w:hAnsi="Calibri" w:cs="Calibri"/>
                <w:b/>
                <w:bCs/>
                <w:color w:val="000000"/>
                <w:sz w:val="14"/>
                <w:szCs w:val="14"/>
              </w:rPr>
              <w:t>etapa</w:t>
            </w:r>
            <w:proofErr w:type="spellEnd"/>
          </w:p>
        </w:tc>
      </w:tr>
      <w:tr w:rsidR="0044578E" w:rsidRPr="0044578E" w14:paraId="7B27883A" w14:textId="77777777" w:rsidTr="0044578E">
        <w:trPr>
          <w:trHeight w:val="22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29ABC2FC" w14:textId="77777777" w:rsidR="0044578E" w:rsidRPr="0044578E" w:rsidRDefault="0044578E" w:rsidP="0044578E">
            <w:pPr>
              <w:spacing w:before="0" w:line="240" w:lineRule="auto"/>
              <w:jc w:val="left"/>
              <w:rPr>
                <w:rFonts w:ascii="Calibri" w:hAnsi="Calibri" w:cs="Calibri"/>
                <w:b/>
                <w:bCs/>
                <w:i/>
                <w:iCs/>
                <w:color w:val="000000"/>
                <w:sz w:val="14"/>
                <w:szCs w:val="14"/>
              </w:rPr>
            </w:pPr>
            <w:r w:rsidRPr="0044578E">
              <w:rPr>
                <w:rFonts w:ascii="Calibri" w:hAnsi="Calibri" w:cs="Calibri"/>
                <w:b/>
                <w:bCs/>
                <w:i/>
                <w:iCs/>
                <w:color w:val="000000"/>
                <w:sz w:val="14"/>
                <w:szCs w:val="14"/>
              </w:rPr>
              <w:t xml:space="preserve">1. </w:t>
            </w:r>
            <w:proofErr w:type="spellStart"/>
            <w:r w:rsidRPr="0044578E">
              <w:rPr>
                <w:rFonts w:ascii="Calibri" w:hAnsi="Calibri" w:cs="Calibri"/>
                <w:b/>
                <w:bCs/>
                <w:i/>
                <w:iCs/>
                <w:color w:val="000000"/>
                <w:sz w:val="14"/>
                <w:szCs w:val="14"/>
              </w:rPr>
              <w:t>Organizarea</w:t>
            </w:r>
            <w:proofErr w:type="spellEnd"/>
            <w:r w:rsidRPr="0044578E">
              <w:rPr>
                <w:rFonts w:ascii="Calibri" w:hAnsi="Calibri" w:cs="Calibri"/>
                <w:b/>
                <w:bCs/>
                <w:i/>
                <w:iCs/>
                <w:color w:val="000000"/>
                <w:sz w:val="14"/>
                <w:szCs w:val="14"/>
              </w:rPr>
              <w:t xml:space="preserve"> </w:t>
            </w:r>
            <w:proofErr w:type="spellStart"/>
            <w:r w:rsidRPr="0044578E">
              <w:rPr>
                <w:rFonts w:ascii="Calibri" w:hAnsi="Calibri" w:cs="Calibri"/>
                <w:b/>
                <w:bCs/>
                <w:i/>
                <w:iCs/>
                <w:color w:val="000000"/>
                <w:sz w:val="14"/>
                <w:szCs w:val="14"/>
              </w:rPr>
              <w:t>activitatii</w:t>
            </w:r>
            <w:proofErr w:type="spellEnd"/>
            <w:r w:rsidRPr="0044578E">
              <w:rPr>
                <w:rFonts w:ascii="Calibri" w:hAnsi="Calibri" w:cs="Calibri"/>
                <w:b/>
                <w:bCs/>
                <w:i/>
                <w:iCs/>
                <w:color w:val="000000"/>
                <w:sz w:val="14"/>
                <w:szCs w:val="14"/>
              </w:rPr>
              <w:t xml:space="preserve"> </w:t>
            </w:r>
            <w:proofErr w:type="spellStart"/>
            <w:r w:rsidRPr="0044578E">
              <w:rPr>
                <w:rFonts w:ascii="Calibri" w:hAnsi="Calibri" w:cs="Calibri"/>
                <w:b/>
                <w:bCs/>
                <w:i/>
                <w:iCs/>
                <w:color w:val="000000"/>
                <w:sz w:val="14"/>
                <w:szCs w:val="14"/>
              </w:rPr>
              <w:t>Echipei</w:t>
            </w:r>
            <w:proofErr w:type="spellEnd"/>
            <w:r w:rsidRPr="0044578E">
              <w:rPr>
                <w:rFonts w:ascii="Calibri" w:hAnsi="Calibri" w:cs="Calibri"/>
                <w:b/>
                <w:bCs/>
                <w:i/>
                <w:iCs/>
                <w:color w:val="000000"/>
                <w:sz w:val="14"/>
                <w:szCs w:val="14"/>
              </w:rPr>
              <w:t xml:space="preserve"> de </w:t>
            </w:r>
            <w:proofErr w:type="spellStart"/>
            <w:r w:rsidRPr="0044578E">
              <w:rPr>
                <w:rFonts w:ascii="Calibri" w:hAnsi="Calibri" w:cs="Calibri"/>
                <w:b/>
                <w:bCs/>
                <w:i/>
                <w:iCs/>
                <w:color w:val="000000"/>
                <w:sz w:val="14"/>
                <w:szCs w:val="14"/>
              </w:rPr>
              <w:t>Implementare</w:t>
            </w:r>
            <w:proofErr w:type="spellEnd"/>
            <w:r w:rsidRPr="0044578E">
              <w:rPr>
                <w:rFonts w:ascii="Calibri" w:hAnsi="Calibri" w:cs="Calibri"/>
                <w:b/>
                <w:bCs/>
                <w:i/>
                <w:iCs/>
                <w:color w:val="000000"/>
                <w:sz w:val="14"/>
                <w:szCs w:val="14"/>
              </w:rPr>
              <w:t xml:space="preserve"> din </w:t>
            </w:r>
            <w:proofErr w:type="spellStart"/>
            <w:r w:rsidRPr="0044578E">
              <w:rPr>
                <w:rFonts w:ascii="Calibri" w:hAnsi="Calibri" w:cs="Calibri"/>
                <w:b/>
                <w:bCs/>
                <w:i/>
                <w:iCs/>
                <w:color w:val="000000"/>
                <w:sz w:val="14"/>
                <w:szCs w:val="14"/>
              </w:rPr>
              <w:t>partea</w:t>
            </w:r>
            <w:proofErr w:type="spellEnd"/>
            <w:r w:rsidRPr="0044578E">
              <w:rPr>
                <w:rFonts w:ascii="Calibri" w:hAnsi="Calibri" w:cs="Calibri"/>
                <w:b/>
                <w:bCs/>
                <w:i/>
                <w:iCs/>
                <w:color w:val="000000"/>
                <w:sz w:val="14"/>
                <w:szCs w:val="14"/>
              </w:rPr>
              <w:t xml:space="preserve"> </w:t>
            </w:r>
            <w:proofErr w:type="spellStart"/>
            <w:r w:rsidRPr="0044578E">
              <w:rPr>
                <w:rFonts w:ascii="Calibri" w:hAnsi="Calibri" w:cs="Calibri"/>
                <w:b/>
                <w:bCs/>
                <w:i/>
                <w:iCs/>
                <w:color w:val="000000"/>
                <w:sz w:val="14"/>
                <w:szCs w:val="14"/>
              </w:rPr>
              <w:t>Beneficiarului</w:t>
            </w:r>
            <w:proofErr w:type="spellEnd"/>
          </w:p>
        </w:tc>
        <w:tc>
          <w:tcPr>
            <w:tcW w:w="940" w:type="dxa"/>
            <w:tcBorders>
              <w:top w:val="nil"/>
              <w:left w:val="nil"/>
              <w:bottom w:val="single" w:sz="4" w:space="0" w:color="auto"/>
              <w:right w:val="single" w:sz="4" w:space="0" w:color="auto"/>
            </w:tcBorders>
            <w:shd w:val="clear" w:color="000000" w:fill="17375D"/>
            <w:vAlign w:val="bottom"/>
            <w:hideMark/>
          </w:tcPr>
          <w:p w14:paraId="3D63F824"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3F335891"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2FD98433"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80" w:type="dxa"/>
            <w:tcBorders>
              <w:top w:val="nil"/>
              <w:left w:val="nil"/>
              <w:bottom w:val="single" w:sz="4" w:space="0" w:color="auto"/>
              <w:right w:val="single" w:sz="4" w:space="0" w:color="auto"/>
            </w:tcBorders>
            <w:shd w:val="clear" w:color="auto" w:fill="auto"/>
            <w:vAlign w:val="bottom"/>
            <w:hideMark/>
          </w:tcPr>
          <w:p w14:paraId="46B163FB"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1E556AA7"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4DE953AC"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0B3BC082"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0E54F899"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D1AFFD"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1180" w:type="dxa"/>
            <w:tcBorders>
              <w:top w:val="nil"/>
              <w:left w:val="single" w:sz="4" w:space="0" w:color="auto"/>
              <w:bottom w:val="single" w:sz="4" w:space="0" w:color="auto"/>
              <w:right w:val="single" w:sz="4" w:space="0" w:color="auto"/>
            </w:tcBorders>
            <w:shd w:val="clear" w:color="auto" w:fill="auto"/>
            <w:vAlign w:val="bottom"/>
            <w:hideMark/>
          </w:tcPr>
          <w:p w14:paraId="435975C5"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1200" w:type="dxa"/>
            <w:tcBorders>
              <w:top w:val="nil"/>
              <w:left w:val="nil"/>
              <w:bottom w:val="single" w:sz="4" w:space="0" w:color="auto"/>
              <w:right w:val="single" w:sz="8" w:space="0" w:color="auto"/>
            </w:tcBorders>
            <w:shd w:val="clear" w:color="000000" w:fill="CCFF99"/>
            <w:vAlign w:val="bottom"/>
            <w:hideMark/>
          </w:tcPr>
          <w:p w14:paraId="5A07DFF4"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r>
      <w:tr w:rsidR="0044578E" w:rsidRPr="0044578E" w14:paraId="7A6F9C6E" w14:textId="77777777" w:rsidTr="0044578E">
        <w:trPr>
          <w:trHeight w:val="22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36A20B30" w14:textId="77777777" w:rsidR="0044578E" w:rsidRPr="0044578E" w:rsidRDefault="0044578E" w:rsidP="0044578E">
            <w:pPr>
              <w:spacing w:before="0" w:line="240" w:lineRule="auto"/>
              <w:ind w:firstLineChars="100" w:firstLine="140"/>
              <w:jc w:val="left"/>
              <w:rPr>
                <w:rFonts w:ascii="Calibri" w:hAnsi="Calibri" w:cs="Calibri"/>
                <w:color w:val="000000"/>
                <w:sz w:val="14"/>
                <w:szCs w:val="14"/>
              </w:rPr>
            </w:pPr>
            <w:r w:rsidRPr="0044578E">
              <w:rPr>
                <w:rFonts w:ascii="Calibri" w:hAnsi="Calibri" w:cs="Calibri"/>
                <w:color w:val="000000"/>
                <w:sz w:val="14"/>
                <w:szCs w:val="14"/>
              </w:rPr>
              <w:t>1.1 </w:t>
            </w:r>
            <w:proofErr w:type="spellStart"/>
            <w:r w:rsidRPr="0044578E">
              <w:rPr>
                <w:rFonts w:ascii="Calibri" w:hAnsi="Calibri" w:cs="Calibri"/>
                <w:color w:val="000000"/>
                <w:sz w:val="14"/>
                <w:szCs w:val="14"/>
              </w:rPr>
              <w:t>Intalnire</w:t>
            </w:r>
            <w:proofErr w:type="spellEnd"/>
            <w:r w:rsidRPr="0044578E">
              <w:rPr>
                <w:rFonts w:ascii="Calibri" w:hAnsi="Calibri" w:cs="Calibri"/>
                <w:color w:val="000000"/>
                <w:sz w:val="14"/>
                <w:szCs w:val="14"/>
              </w:rPr>
              <w:t xml:space="preserve"> de </w:t>
            </w:r>
            <w:proofErr w:type="spellStart"/>
            <w:r w:rsidRPr="0044578E">
              <w:rPr>
                <w:rFonts w:ascii="Calibri" w:hAnsi="Calibri" w:cs="Calibri"/>
                <w:color w:val="000000"/>
                <w:sz w:val="14"/>
                <w:szCs w:val="14"/>
              </w:rPr>
              <w:t>lucru</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alocare</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sarcini</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stabilire</w:t>
            </w:r>
            <w:proofErr w:type="spellEnd"/>
            <w:r w:rsidRPr="0044578E">
              <w:rPr>
                <w:rFonts w:ascii="Calibri" w:hAnsi="Calibri" w:cs="Calibri"/>
                <w:color w:val="000000"/>
                <w:sz w:val="14"/>
                <w:szCs w:val="14"/>
              </w:rPr>
              <w:t xml:space="preserve"> plan de </w:t>
            </w:r>
            <w:proofErr w:type="spellStart"/>
            <w:r w:rsidRPr="0044578E">
              <w:rPr>
                <w:rFonts w:ascii="Calibri" w:hAnsi="Calibri" w:cs="Calibri"/>
                <w:color w:val="000000"/>
                <w:sz w:val="14"/>
                <w:szCs w:val="14"/>
              </w:rPr>
              <w:t>lucrari</w:t>
            </w:r>
            <w:proofErr w:type="spellEnd"/>
          </w:p>
        </w:tc>
        <w:tc>
          <w:tcPr>
            <w:tcW w:w="940" w:type="dxa"/>
            <w:tcBorders>
              <w:top w:val="nil"/>
              <w:left w:val="nil"/>
              <w:bottom w:val="single" w:sz="4" w:space="0" w:color="auto"/>
              <w:right w:val="single" w:sz="4" w:space="0" w:color="auto"/>
            </w:tcBorders>
            <w:shd w:val="clear" w:color="000000" w:fill="B8CCE4"/>
            <w:vAlign w:val="bottom"/>
            <w:hideMark/>
          </w:tcPr>
          <w:p w14:paraId="0193FC7E"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920" w:type="dxa"/>
            <w:tcBorders>
              <w:top w:val="nil"/>
              <w:left w:val="nil"/>
              <w:bottom w:val="single" w:sz="4" w:space="0" w:color="auto"/>
              <w:right w:val="single" w:sz="4" w:space="0" w:color="auto"/>
            </w:tcBorders>
            <w:shd w:val="clear" w:color="auto" w:fill="auto"/>
            <w:vAlign w:val="bottom"/>
            <w:hideMark/>
          </w:tcPr>
          <w:p w14:paraId="254A2F43"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2A03EDBE"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80" w:type="dxa"/>
            <w:tcBorders>
              <w:top w:val="nil"/>
              <w:left w:val="nil"/>
              <w:bottom w:val="single" w:sz="4" w:space="0" w:color="auto"/>
              <w:right w:val="single" w:sz="4" w:space="0" w:color="auto"/>
            </w:tcBorders>
            <w:shd w:val="clear" w:color="auto" w:fill="auto"/>
            <w:vAlign w:val="bottom"/>
            <w:hideMark/>
          </w:tcPr>
          <w:p w14:paraId="73C44D2D"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4CD1B3EA"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23F00448"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49E103B0"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5857665B"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single" w:sz="4" w:space="0" w:color="auto"/>
              <w:bottom w:val="single" w:sz="4" w:space="0" w:color="auto"/>
              <w:right w:val="single" w:sz="4" w:space="0" w:color="auto"/>
            </w:tcBorders>
            <w:shd w:val="clear" w:color="auto" w:fill="auto"/>
            <w:vAlign w:val="bottom"/>
            <w:hideMark/>
          </w:tcPr>
          <w:p w14:paraId="2BFE8EB8"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1180" w:type="dxa"/>
            <w:tcBorders>
              <w:top w:val="nil"/>
              <w:left w:val="single" w:sz="4" w:space="0" w:color="auto"/>
              <w:bottom w:val="single" w:sz="4" w:space="0" w:color="auto"/>
              <w:right w:val="single" w:sz="4" w:space="0" w:color="auto"/>
            </w:tcBorders>
            <w:shd w:val="clear" w:color="auto" w:fill="auto"/>
            <w:vAlign w:val="bottom"/>
            <w:hideMark/>
          </w:tcPr>
          <w:p w14:paraId="5FB604A1"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1200" w:type="dxa"/>
            <w:tcBorders>
              <w:top w:val="nil"/>
              <w:left w:val="nil"/>
              <w:bottom w:val="single" w:sz="4" w:space="0" w:color="auto"/>
              <w:right w:val="single" w:sz="8" w:space="0" w:color="auto"/>
            </w:tcBorders>
            <w:shd w:val="clear" w:color="000000" w:fill="CCFF99"/>
            <w:vAlign w:val="bottom"/>
            <w:hideMark/>
          </w:tcPr>
          <w:p w14:paraId="64DC81E2"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r>
      <w:tr w:rsidR="0044578E" w:rsidRPr="0044578E" w14:paraId="3F8B37B3" w14:textId="77777777" w:rsidTr="0044578E">
        <w:trPr>
          <w:trHeight w:val="22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26D1264B" w14:textId="77777777" w:rsidR="0044578E" w:rsidRPr="0044578E" w:rsidRDefault="0044578E" w:rsidP="0044578E">
            <w:pPr>
              <w:spacing w:before="0" w:line="240" w:lineRule="auto"/>
              <w:jc w:val="left"/>
              <w:rPr>
                <w:rFonts w:ascii="Calibri" w:hAnsi="Calibri" w:cs="Calibri"/>
                <w:b/>
                <w:bCs/>
                <w:i/>
                <w:iCs/>
                <w:color w:val="000000"/>
                <w:sz w:val="14"/>
                <w:szCs w:val="14"/>
              </w:rPr>
            </w:pPr>
            <w:r w:rsidRPr="0044578E">
              <w:rPr>
                <w:rFonts w:ascii="Calibri" w:hAnsi="Calibri" w:cs="Calibri"/>
                <w:b/>
                <w:bCs/>
                <w:i/>
                <w:iCs/>
                <w:color w:val="000000"/>
                <w:sz w:val="14"/>
                <w:szCs w:val="14"/>
              </w:rPr>
              <w:t xml:space="preserve">2. </w:t>
            </w:r>
            <w:proofErr w:type="spellStart"/>
            <w:r w:rsidRPr="0044578E">
              <w:rPr>
                <w:rFonts w:ascii="Calibri" w:hAnsi="Calibri" w:cs="Calibri"/>
                <w:b/>
                <w:bCs/>
                <w:i/>
                <w:iCs/>
                <w:color w:val="000000"/>
                <w:sz w:val="14"/>
                <w:szCs w:val="14"/>
              </w:rPr>
              <w:t>Achizitii</w:t>
            </w:r>
            <w:proofErr w:type="spellEnd"/>
          </w:p>
        </w:tc>
        <w:tc>
          <w:tcPr>
            <w:tcW w:w="940" w:type="dxa"/>
            <w:tcBorders>
              <w:top w:val="nil"/>
              <w:left w:val="nil"/>
              <w:bottom w:val="single" w:sz="4" w:space="0" w:color="auto"/>
              <w:right w:val="single" w:sz="4" w:space="0" w:color="auto"/>
            </w:tcBorders>
            <w:shd w:val="clear" w:color="000000" w:fill="17375D"/>
            <w:vAlign w:val="bottom"/>
            <w:hideMark/>
          </w:tcPr>
          <w:p w14:paraId="40B6C850"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3F2F8053"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1C5AD323"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80" w:type="dxa"/>
            <w:tcBorders>
              <w:top w:val="nil"/>
              <w:left w:val="nil"/>
              <w:bottom w:val="single" w:sz="4" w:space="0" w:color="auto"/>
              <w:right w:val="single" w:sz="4" w:space="0" w:color="auto"/>
            </w:tcBorders>
            <w:shd w:val="clear" w:color="auto" w:fill="auto"/>
            <w:vAlign w:val="bottom"/>
            <w:hideMark/>
          </w:tcPr>
          <w:p w14:paraId="6362972A"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584E21F7"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4879D64C"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051F0C16"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131F5FBE"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single" w:sz="4" w:space="0" w:color="auto"/>
              <w:bottom w:val="single" w:sz="4" w:space="0" w:color="auto"/>
              <w:right w:val="single" w:sz="4" w:space="0" w:color="auto"/>
            </w:tcBorders>
            <w:shd w:val="clear" w:color="auto" w:fill="auto"/>
            <w:vAlign w:val="bottom"/>
            <w:hideMark/>
          </w:tcPr>
          <w:p w14:paraId="35A8B4E5"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1180" w:type="dxa"/>
            <w:tcBorders>
              <w:top w:val="nil"/>
              <w:left w:val="single" w:sz="4" w:space="0" w:color="auto"/>
              <w:bottom w:val="single" w:sz="4" w:space="0" w:color="auto"/>
              <w:right w:val="single" w:sz="4" w:space="0" w:color="auto"/>
            </w:tcBorders>
            <w:shd w:val="clear" w:color="auto" w:fill="auto"/>
            <w:vAlign w:val="bottom"/>
            <w:hideMark/>
          </w:tcPr>
          <w:p w14:paraId="243089DD"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1200" w:type="dxa"/>
            <w:tcBorders>
              <w:top w:val="nil"/>
              <w:left w:val="nil"/>
              <w:bottom w:val="single" w:sz="4" w:space="0" w:color="auto"/>
              <w:right w:val="single" w:sz="8" w:space="0" w:color="auto"/>
            </w:tcBorders>
            <w:shd w:val="clear" w:color="000000" w:fill="CCFF99"/>
            <w:vAlign w:val="bottom"/>
            <w:hideMark/>
          </w:tcPr>
          <w:p w14:paraId="7525A080"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r>
      <w:tr w:rsidR="0044578E" w:rsidRPr="0044578E" w14:paraId="6D6DB48B" w14:textId="77777777" w:rsidTr="0044578E">
        <w:trPr>
          <w:trHeight w:val="22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5AE4A8C4" w14:textId="77777777" w:rsidR="0044578E" w:rsidRPr="0044578E" w:rsidRDefault="0044578E" w:rsidP="0044578E">
            <w:pPr>
              <w:spacing w:before="0" w:line="240" w:lineRule="auto"/>
              <w:ind w:firstLineChars="100" w:firstLine="140"/>
              <w:jc w:val="left"/>
              <w:rPr>
                <w:rFonts w:ascii="Calibri" w:hAnsi="Calibri" w:cs="Calibri"/>
                <w:color w:val="000000"/>
                <w:sz w:val="14"/>
                <w:szCs w:val="14"/>
              </w:rPr>
            </w:pPr>
            <w:r w:rsidRPr="0044578E">
              <w:rPr>
                <w:rFonts w:ascii="Calibri" w:hAnsi="Calibri" w:cs="Calibri"/>
                <w:color w:val="000000"/>
                <w:sz w:val="14"/>
                <w:szCs w:val="14"/>
              </w:rPr>
              <w:t xml:space="preserve">2.1 </w:t>
            </w:r>
            <w:proofErr w:type="spellStart"/>
            <w:r w:rsidRPr="0044578E">
              <w:rPr>
                <w:rFonts w:ascii="Calibri" w:hAnsi="Calibri" w:cs="Calibri"/>
                <w:color w:val="000000"/>
                <w:sz w:val="14"/>
                <w:szCs w:val="14"/>
              </w:rPr>
              <w:t>Realizarea</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documentatiilor</w:t>
            </w:r>
            <w:proofErr w:type="spellEnd"/>
            <w:r w:rsidRPr="0044578E">
              <w:rPr>
                <w:rFonts w:ascii="Calibri" w:hAnsi="Calibri" w:cs="Calibri"/>
                <w:color w:val="000000"/>
                <w:sz w:val="14"/>
                <w:szCs w:val="14"/>
              </w:rPr>
              <w:t xml:space="preserve"> de </w:t>
            </w:r>
            <w:proofErr w:type="spellStart"/>
            <w:r w:rsidRPr="0044578E">
              <w:rPr>
                <w:rFonts w:ascii="Calibri" w:hAnsi="Calibri" w:cs="Calibri"/>
                <w:color w:val="000000"/>
                <w:sz w:val="14"/>
                <w:szCs w:val="14"/>
              </w:rPr>
              <w:t>achizitie</w:t>
            </w:r>
            <w:proofErr w:type="spellEnd"/>
          </w:p>
        </w:tc>
        <w:tc>
          <w:tcPr>
            <w:tcW w:w="940" w:type="dxa"/>
            <w:tcBorders>
              <w:top w:val="nil"/>
              <w:left w:val="nil"/>
              <w:bottom w:val="single" w:sz="4" w:space="0" w:color="auto"/>
              <w:right w:val="single" w:sz="4" w:space="0" w:color="auto"/>
            </w:tcBorders>
            <w:shd w:val="clear" w:color="000000" w:fill="B8CCE4"/>
            <w:vAlign w:val="bottom"/>
            <w:hideMark/>
          </w:tcPr>
          <w:p w14:paraId="112B3FC6"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920" w:type="dxa"/>
            <w:tcBorders>
              <w:top w:val="nil"/>
              <w:left w:val="nil"/>
              <w:bottom w:val="single" w:sz="4" w:space="0" w:color="auto"/>
              <w:right w:val="single" w:sz="4" w:space="0" w:color="auto"/>
            </w:tcBorders>
            <w:shd w:val="clear" w:color="auto" w:fill="auto"/>
            <w:vAlign w:val="bottom"/>
            <w:hideMark/>
          </w:tcPr>
          <w:p w14:paraId="433A36DE"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2B57B55F"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80" w:type="dxa"/>
            <w:tcBorders>
              <w:top w:val="nil"/>
              <w:left w:val="nil"/>
              <w:bottom w:val="single" w:sz="4" w:space="0" w:color="auto"/>
              <w:right w:val="single" w:sz="4" w:space="0" w:color="auto"/>
            </w:tcBorders>
            <w:shd w:val="clear" w:color="auto" w:fill="auto"/>
            <w:vAlign w:val="bottom"/>
            <w:hideMark/>
          </w:tcPr>
          <w:p w14:paraId="5ED5C55E"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4A018868"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37DACEC8"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603B8FB1"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68046C9D"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single" w:sz="4" w:space="0" w:color="auto"/>
              <w:bottom w:val="single" w:sz="4" w:space="0" w:color="auto"/>
              <w:right w:val="single" w:sz="4" w:space="0" w:color="auto"/>
            </w:tcBorders>
            <w:shd w:val="clear" w:color="auto" w:fill="auto"/>
            <w:vAlign w:val="bottom"/>
            <w:hideMark/>
          </w:tcPr>
          <w:p w14:paraId="0CC7B1C8"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1180" w:type="dxa"/>
            <w:tcBorders>
              <w:top w:val="nil"/>
              <w:left w:val="single" w:sz="4" w:space="0" w:color="auto"/>
              <w:bottom w:val="single" w:sz="4" w:space="0" w:color="auto"/>
              <w:right w:val="single" w:sz="4" w:space="0" w:color="auto"/>
            </w:tcBorders>
            <w:shd w:val="clear" w:color="auto" w:fill="auto"/>
            <w:vAlign w:val="bottom"/>
            <w:hideMark/>
          </w:tcPr>
          <w:p w14:paraId="63FC0AF7"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1200" w:type="dxa"/>
            <w:tcBorders>
              <w:top w:val="nil"/>
              <w:left w:val="nil"/>
              <w:bottom w:val="single" w:sz="4" w:space="0" w:color="auto"/>
              <w:right w:val="single" w:sz="8" w:space="0" w:color="auto"/>
            </w:tcBorders>
            <w:shd w:val="clear" w:color="000000" w:fill="CCFF99"/>
            <w:vAlign w:val="bottom"/>
            <w:hideMark/>
          </w:tcPr>
          <w:p w14:paraId="573D803E"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r>
      <w:tr w:rsidR="0044578E" w:rsidRPr="0044578E" w14:paraId="48A8B64F" w14:textId="77777777" w:rsidTr="0044578E">
        <w:trPr>
          <w:trHeight w:val="22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24B43986" w14:textId="77777777" w:rsidR="0044578E" w:rsidRPr="0044578E" w:rsidRDefault="0044578E" w:rsidP="0044578E">
            <w:pPr>
              <w:spacing w:before="0" w:line="240" w:lineRule="auto"/>
              <w:ind w:firstLineChars="100" w:firstLine="140"/>
              <w:jc w:val="left"/>
              <w:rPr>
                <w:rFonts w:ascii="Calibri" w:hAnsi="Calibri" w:cs="Calibri"/>
                <w:color w:val="000000"/>
                <w:sz w:val="14"/>
                <w:szCs w:val="14"/>
              </w:rPr>
            </w:pPr>
            <w:r w:rsidRPr="0044578E">
              <w:rPr>
                <w:rFonts w:ascii="Calibri" w:hAnsi="Calibri" w:cs="Calibri"/>
                <w:color w:val="000000"/>
                <w:sz w:val="14"/>
                <w:szCs w:val="14"/>
              </w:rPr>
              <w:t xml:space="preserve">2.2 </w:t>
            </w:r>
            <w:proofErr w:type="spellStart"/>
            <w:r w:rsidRPr="0044578E">
              <w:rPr>
                <w:rFonts w:ascii="Calibri" w:hAnsi="Calibri" w:cs="Calibri"/>
                <w:color w:val="000000"/>
                <w:sz w:val="14"/>
                <w:szCs w:val="14"/>
              </w:rPr>
              <w:t>Achizitionarea</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serviciilor</w:t>
            </w:r>
            <w:proofErr w:type="spellEnd"/>
            <w:r w:rsidRPr="0044578E">
              <w:rPr>
                <w:rFonts w:ascii="Calibri" w:hAnsi="Calibri" w:cs="Calibri"/>
                <w:color w:val="000000"/>
                <w:sz w:val="14"/>
                <w:szCs w:val="14"/>
              </w:rPr>
              <w:t xml:space="preserve"> de </w:t>
            </w:r>
            <w:proofErr w:type="spellStart"/>
            <w:r w:rsidRPr="0044578E">
              <w:rPr>
                <w:rFonts w:ascii="Calibri" w:hAnsi="Calibri" w:cs="Calibri"/>
                <w:color w:val="000000"/>
                <w:sz w:val="14"/>
                <w:szCs w:val="14"/>
              </w:rPr>
              <w:t>informare</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si</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publicitate</w:t>
            </w:r>
            <w:proofErr w:type="spellEnd"/>
          </w:p>
        </w:tc>
        <w:tc>
          <w:tcPr>
            <w:tcW w:w="940" w:type="dxa"/>
            <w:tcBorders>
              <w:top w:val="nil"/>
              <w:left w:val="nil"/>
              <w:bottom w:val="single" w:sz="4" w:space="0" w:color="auto"/>
              <w:right w:val="single" w:sz="4" w:space="0" w:color="auto"/>
            </w:tcBorders>
            <w:shd w:val="clear" w:color="000000" w:fill="B8CCE4"/>
            <w:vAlign w:val="bottom"/>
            <w:hideMark/>
          </w:tcPr>
          <w:p w14:paraId="310F9B6D"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920" w:type="dxa"/>
            <w:tcBorders>
              <w:top w:val="nil"/>
              <w:left w:val="nil"/>
              <w:bottom w:val="single" w:sz="4" w:space="0" w:color="auto"/>
              <w:right w:val="single" w:sz="4" w:space="0" w:color="auto"/>
            </w:tcBorders>
            <w:shd w:val="clear" w:color="000000" w:fill="B8CCE4"/>
            <w:vAlign w:val="bottom"/>
            <w:hideMark/>
          </w:tcPr>
          <w:p w14:paraId="3ECA84F5"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920" w:type="dxa"/>
            <w:tcBorders>
              <w:top w:val="nil"/>
              <w:left w:val="nil"/>
              <w:bottom w:val="single" w:sz="4" w:space="0" w:color="auto"/>
              <w:right w:val="single" w:sz="4" w:space="0" w:color="auto"/>
            </w:tcBorders>
            <w:shd w:val="clear" w:color="000000" w:fill="B8CCE4"/>
            <w:vAlign w:val="bottom"/>
            <w:hideMark/>
          </w:tcPr>
          <w:p w14:paraId="7A5B751B"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980" w:type="dxa"/>
            <w:tcBorders>
              <w:top w:val="nil"/>
              <w:left w:val="nil"/>
              <w:bottom w:val="single" w:sz="4" w:space="0" w:color="auto"/>
              <w:right w:val="single" w:sz="4" w:space="0" w:color="auto"/>
            </w:tcBorders>
            <w:shd w:val="clear" w:color="000000" w:fill="B8CCE4"/>
            <w:vAlign w:val="bottom"/>
            <w:hideMark/>
          </w:tcPr>
          <w:p w14:paraId="21A87F4D"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920" w:type="dxa"/>
            <w:tcBorders>
              <w:top w:val="nil"/>
              <w:left w:val="nil"/>
              <w:bottom w:val="single" w:sz="4" w:space="0" w:color="auto"/>
              <w:right w:val="single" w:sz="4" w:space="0" w:color="auto"/>
            </w:tcBorders>
            <w:shd w:val="clear" w:color="auto" w:fill="auto"/>
            <w:vAlign w:val="bottom"/>
            <w:hideMark/>
          </w:tcPr>
          <w:p w14:paraId="5828756D"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232DC93D"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2E8DFF8E"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1891AEA0"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single" w:sz="4" w:space="0" w:color="auto"/>
              <w:bottom w:val="single" w:sz="4" w:space="0" w:color="auto"/>
              <w:right w:val="single" w:sz="4" w:space="0" w:color="auto"/>
            </w:tcBorders>
            <w:shd w:val="clear" w:color="auto" w:fill="auto"/>
            <w:vAlign w:val="bottom"/>
            <w:hideMark/>
          </w:tcPr>
          <w:p w14:paraId="27E4E0E8"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1180" w:type="dxa"/>
            <w:tcBorders>
              <w:top w:val="nil"/>
              <w:left w:val="single" w:sz="4" w:space="0" w:color="auto"/>
              <w:bottom w:val="single" w:sz="4" w:space="0" w:color="auto"/>
              <w:right w:val="single" w:sz="4" w:space="0" w:color="auto"/>
            </w:tcBorders>
            <w:shd w:val="clear" w:color="auto" w:fill="auto"/>
            <w:vAlign w:val="bottom"/>
            <w:hideMark/>
          </w:tcPr>
          <w:p w14:paraId="1294E147"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1200" w:type="dxa"/>
            <w:tcBorders>
              <w:top w:val="nil"/>
              <w:left w:val="nil"/>
              <w:bottom w:val="single" w:sz="4" w:space="0" w:color="auto"/>
              <w:right w:val="single" w:sz="8" w:space="0" w:color="auto"/>
            </w:tcBorders>
            <w:shd w:val="clear" w:color="000000" w:fill="CCFF99"/>
            <w:vAlign w:val="bottom"/>
            <w:hideMark/>
          </w:tcPr>
          <w:p w14:paraId="74930EB9"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r>
      <w:tr w:rsidR="0044578E" w:rsidRPr="0044578E" w14:paraId="2D40FB7C" w14:textId="77777777" w:rsidTr="0044578E">
        <w:trPr>
          <w:trHeight w:val="22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0B66CC25" w14:textId="77777777" w:rsidR="0044578E" w:rsidRPr="0044578E" w:rsidRDefault="0044578E" w:rsidP="0044578E">
            <w:pPr>
              <w:spacing w:before="0" w:line="240" w:lineRule="auto"/>
              <w:ind w:firstLineChars="100" w:firstLine="140"/>
              <w:jc w:val="left"/>
              <w:rPr>
                <w:rFonts w:ascii="Calibri" w:hAnsi="Calibri" w:cs="Calibri"/>
                <w:color w:val="000000"/>
                <w:sz w:val="14"/>
                <w:szCs w:val="14"/>
              </w:rPr>
            </w:pPr>
            <w:r w:rsidRPr="0044578E">
              <w:rPr>
                <w:rFonts w:ascii="Calibri" w:hAnsi="Calibri" w:cs="Calibri"/>
                <w:color w:val="000000"/>
                <w:sz w:val="14"/>
                <w:szCs w:val="14"/>
              </w:rPr>
              <w:t xml:space="preserve">2.3 </w:t>
            </w:r>
            <w:proofErr w:type="spellStart"/>
            <w:r w:rsidRPr="0044578E">
              <w:rPr>
                <w:rFonts w:ascii="Calibri" w:hAnsi="Calibri" w:cs="Calibri"/>
                <w:color w:val="000000"/>
                <w:sz w:val="14"/>
                <w:szCs w:val="14"/>
              </w:rPr>
              <w:t>Achizitionarea</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serviciilor</w:t>
            </w:r>
            <w:proofErr w:type="spellEnd"/>
            <w:r w:rsidRPr="0044578E">
              <w:rPr>
                <w:rFonts w:ascii="Calibri" w:hAnsi="Calibri" w:cs="Calibri"/>
                <w:color w:val="000000"/>
                <w:sz w:val="14"/>
                <w:szCs w:val="14"/>
              </w:rPr>
              <w:t xml:space="preserve"> de </w:t>
            </w:r>
            <w:proofErr w:type="spellStart"/>
            <w:r w:rsidRPr="0044578E">
              <w:rPr>
                <w:rFonts w:ascii="Calibri" w:hAnsi="Calibri" w:cs="Calibri"/>
                <w:color w:val="000000"/>
                <w:sz w:val="14"/>
                <w:szCs w:val="14"/>
              </w:rPr>
              <w:t>dirigentie</w:t>
            </w:r>
            <w:proofErr w:type="spellEnd"/>
            <w:r w:rsidRPr="0044578E">
              <w:rPr>
                <w:rFonts w:ascii="Calibri" w:hAnsi="Calibri" w:cs="Calibri"/>
                <w:color w:val="000000"/>
                <w:sz w:val="14"/>
                <w:szCs w:val="14"/>
              </w:rPr>
              <w:t xml:space="preserve"> de </w:t>
            </w:r>
            <w:proofErr w:type="spellStart"/>
            <w:r w:rsidRPr="0044578E">
              <w:rPr>
                <w:rFonts w:ascii="Calibri" w:hAnsi="Calibri" w:cs="Calibri"/>
                <w:color w:val="000000"/>
                <w:sz w:val="14"/>
                <w:szCs w:val="14"/>
              </w:rPr>
              <w:t>santier</w:t>
            </w:r>
            <w:proofErr w:type="spellEnd"/>
          </w:p>
        </w:tc>
        <w:tc>
          <w:tcPr>
            <w:tcW w:w="940" w:type="dxa"/>
            <w:tcBorders>
              <w:top w:val="nil"/>
              <w:left w:val="nil"/>
              <w:bottom w:val="single" w:sz="4" w:space="0" w:color="auto"/>
              <w:right w:val="single" w:sz="4" w:space="0" w:color="auto"/>
            </w:tcBorders>
            <w:shd w:val="clear" w:color="000000" w:fill="B8CCE4"/>
            <w:vAlign w:val="bottom"/>
            <w:hideMark/>
          </w:tcPr>
          <w:p w14:paraId="01B259F2"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920" w:type="dxa"/>
            <w:tcBorders>
              <w:top w:val="nil"/>
              <w:left w:val="nil"/>
              <w:bottom w:val="single" w:sz="4" w:space="0" w:color="auto"/>
              <w:right w:val="single" w:sz="4" w:space="0" w:color="auto"/>
            </w:tcBorders>
            <w:shd w:val="clear" w:color="000000" w:fill="B8CCE4"/>
            <w:vAlign w:val="bottom"/>
            <w:hideMark/>
          </w:tcPr>
          <w:p w14:paraId="32315CBA"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920" w:type="dxa"/>
            <w:tcBorders>
              <w:top w:val="nil"/>
              <w:left w:val="nil"/>
              <w:bottom w:val="single" w:sz="4" w:space="0" w:color="auto"/>
              <w:right w:val="single" w:sz="4" w:space="0" w:color="auto"/>
            </w:tcBorders>
            <w:shd w:val="clear" w:color="000000" w:fill="B8CCE4"/>
            <w:vAlign w:val="bottom"/>
            <w:hideMark/>
          </w:tcPr>
          <w:p w14:paraId="2ABF0DD0"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980" w:type="dxa"/>
            <w:tcBorders>
              <w:top w:val="nil"/>
              <w:left w:val="nil"/>
              <w:bottom w:val="single" w:sz="4" w:space="0" w:color="auto"/>
              <w:right w:val="single" w:sz="4" w:space="0" w:color="auto"/>
            </w:tcBorders>
            <w:shd w:val="clear" w:color="000000" w:fill="B8CCE4"/>
            <w:vAlign w:val="bottom"/>
            <w:hideMark/>
          </w:tcPr>
          <w:p w14:paraId="7E819E8E"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920" w:type="dxa"/>
            <w:tcBorders>
              <w:top w:val="nil"/>
              <w:left w:val="nil"/>
              <w:bottom w:val="single" w:sz="4" w:space="0" w:color="auto"/>
              <w:right w:val="single" w:sz="4" w:space="0" w:color="auto"/>
            </w:tcBorders>
            <w:shd w:val="clear" w:color="auto" w:fill="auto"/>
            <w:vAlign w:val="bottom"/>
            <w:hideMark/>
          </w:tcPr>
          <w:p w14:paraId="4DAC9E0E"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72384B49"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74AD254E"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317D0FDB"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single" w:sz="4" w:space="0" w:color="auto"/>
              <w:bottom w:val="single" w:sz="4" w:space="0" w:color="auto"/>
              <w:right w:val="single" w:sz="4" w:space="0" w:color="auto"/>
            </w:tcBorders>
            <w:shd w:val="clear" w:color="auto" w:fill="auto"/>
            <w:vAlign w:val="bottom"/>
            <w:hideMark/>
          </w:tcPr>
          <w:p w14:paraId="25D61B67"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1180" w:type="dxa"/>
            <w:tcBorders>
              <w:top w:val="nil"/>
              <w:left w:val="single" w:sz="4" w:space="0" w:color="auto"/>
              <w:bottom w:val="single" w:sz="4" w:space="0" w:color="auto"/>
              <w:right w:val="single" w:sz="4" w:space="0" w:color="auto"/>
            </w:tcBorders>
            <w:shd w:val="clear" w:color="auto" w:fill="auto"/>
            <w:vAlign w:val="bottom"/>
            <w:hideMark/>
          </w:tcPr>
          <w:p w14:paraId="21E605E7"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1200" w:type="dxa"/>
            <w:tcBorders>
              <w:top w:val="nil"/>
              <w:left w:val="nil"/>
              <w:bottom w:val="single" w:sz="4" w:space="0" w:color="auto"/>
              <w:right w:val="single" w:sz="8" w:space="0" w:color="auto"/>
            </w:tcBorders>
            <w:shd w:val="clear" w:color="000000" w:fill="CCFF99"/>
            <w:vAlign w:val="bottom"/>
            <w:hideMark/>
          </w:tcPr>
          <w:p w14:paraId="107D2D56"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r>
      <w:tr w:rsidR="0044578E" w:rsidRPr="0044578E" w14:paraId="71BA6433" w14:textId="77777777" w:rsidTr="0044578E">
        <w:trPr>
          <w:trHeight w:val="22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30FC8336" w14:textId="77777777" w:rsidR="0044578E" w:rsidRPr="0044578E" w:rsidRDefault="0044578E" w:rsidP="0044578E">
            <w:pPr>
              <w:spacing w:before="0" w:line="240" w:lineRule="auto"/>
              <w:ind w:firstLineChars="100" w:firstLine="140"/>
              <w:jc w:val="left"/>
              <w:rPr>
                <w:rFonts w:ascii="Calibri" w:hAnsi="Calibri" w:cs="Calibri"/>
                <w:color w:val="000000"/>
                <w:sz w:val="14"/>
                <w:szCs w:val="14"/>
              </w:rPr>
            </w:pPr>
            <w:r w:rsidRPr="0044578E">
              <w:rPr>
                <w:rFonts w:ascii="Calibri" w:hAnsi="Calibri" w:cs="Calibri"/>
                <w:color w:val="000000"/>
                <w:sz w:val="14"/>
                <w:szCs w:val="14"/>
              </w:rPr>
              <w:t xml:space="preserve">2.4 </w:t>
            </w:r>
            <w:proofErr w:type="spellStart"/>
            <w:r w:rsidRPr="0044578E">
              <w:rPr>
                <w:rFonts w:ascii="Calibri" w:hAnsi="Calibri" w:cs="Calibri"/>
                <w:color w:val="000000"/>
                <w:sz w:val="14"/>
                <w:szCs w:val="14"/>
              </w:rPr>
              <w:t>Achizitionarea</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serviciilor</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elaborare</w:t>
            </w:r>
            <w:proofErr w:type="spellEnd"/>
            <w:r w:rsidRPr="0044578E">
              <w:rPr>
                <w:rFonts w:ascii="Calibri" w:hAnsi="Calibri" w:cs="Calibri"/>
                <w:color w:val="000000"/>
                <w:sz w:val="14"/>
                <w:szCs w:val="14"/>
              </w:rPr>
              <w:t xml:space="preserve"> a </w:t>
            </w:r>
            <w:proofErr w:type="spellStart"/>
            <w:r w:rsidRPr="0044578E">
              <w:rPr>
                <w:rFonts w:ascii="Calibri" w:hAnsi="Calibri" w:cs="Calibri"/>
                <w:color w:val="000000"/>
                <w:sz w:val="14"/>
                <w:szCs w:val="14"/>
              </w:rPr>
              <w:t>documentatiilor</w:t>
            </w:r>
            <w:proofErr w:type="spellEnd"/>
            <w:r w:rsidRPr="0044578E">
              <w:rPr>
                <w:rFonts w:ascii="Calibri" w:hAnsi="Calibri" w:cs="Calibri"/>
                <w:color w:val="000000"/>
                <w:sz w:val="14"/>
                <w:szCs w:val="14"/>
              </w:rPr>
              <w:t xml:space="preserve"> de </w:t>
            </w:r>
            <w:proofErr w:type="spellStart"/>
            <w:r w:rsidRPr="0044578E">
              <w:rPr>
                <w:rFonts w:ascii="Calibri" w:hAnsi="Calibri" w:cs="Calibri"/>
                <w:color w:val="000000"/>
                <w:sz w:val="14"/>
                <w:szCs w:val="14"/>
              </w:rPr>
              <w:t>achizitie</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sistem</w:t>
            </w:r>
            <w:proofErr w:type="spellEnd"/>
          </w:p>
        </w:tc>
        <w:tc>
          <w:tcPr>
            <w:tcW w:w="940" w:type="dxa"/>
            <w:tcBorders>
              <w:top w:val="nil"/>
              <w:left w:val="nil"/>
              <w:bottom w:val="single" w:sz="4" w:space="0" w:color="auto"/>
              <w:right w:val="single" w:sz="4" w:space="0" w:color="auto"/>
            </w:tcBorders>
            <w:shd w:val="clear" w:color="000000" w:fill="B8CCE4"/>
            <w:vAlign w:val="bottom"/>
            <w:hideMark/>
          </w:tcPr>
          <w:p w14:paraId="62428D2D"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9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2EDA08"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single" w:sz="4" w:space="0" w:color="auto"/>
              <w:left w:val="nil"/>
              <w:bottom w:val="single" w:sz="4" w:space="0" w:color="auto"/>
              <w:right w:val="single" w:sz="4" w:space="0" w:color="auto"/>
            </w:tcBorders>
            <w:shd w:val="clear" w:color="auto" w:fill="auto"/>
            <w:vAlign w:val="bottom"/>
            <w:hideMark/>
          </w:tcPr>
          <w:p w14:paraId="566F20D9"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80" w:type="dxa"/>
            <w:tcBorders>
              <w:top w:val="single" w:sz="4" w:space="0" w:color="auto"/>
              <w:left w:val="nil"/>
              <w:bottom w:val="single" w:sz="4" w:space="0" w:color="auto"/>
              <w:right w:val="single" w:sz="4" w:space="0" w:color="auto"/>
            </w:tcBorders>
            <w:shd w:val="clear" w:color="auto" w:fill="auto"/>
            <w:vAlign w:val="bottom"/>
            <w:hideMark/>
          </w:tcPr>
          <w:p w14:paraId="004C0AAA"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single" w:sz="4" w:space="0" w:color="auto"/>
              <w:left w:val="nil"/>
              <w:bottom w:val="single" w:sz="4" w:space="0" w:color="auto"/>
              <w:right w:val="single" w:sz="4" w:space="0" w:color="auto"/>
            </w:tcBorders>
            <w:shd w:val="clear" w:color="auto" w:fill="auto"/>
            <w:vAlign w:val="bottom"/>
            <w:hideMark/>
          </w:tcPr>
          <w:p w14:paraId="0041C978"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single" w:sz="4" w:space="0" w:color="auto"/>
              <w:left w:val="nil"/>
              <w:bottom w:val="single" w:sz="4" w:space="0" w:color="auto"/>
              <w:right w:val="single" w:sz="4" w:space="0" w:color="auto"/>
            </w:tcBorders>
            <w:shd w:val="clear" w:color="auto" w:fill="auto"/>
            <w:vAlign w:val="bottom"/>
            <w:hideMark/>
          </w:tcPr>
          <w:p w14:paraId="76DAAC6D"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single" w:sz="4" w:space="0" w:color="auto"/>
              <w:left w:val="nil"/>
              <w:bottom w:val="single" w:sz="4" w:space="0" w:color="auto"/>
              <w:right w:val="single" w:sz="4" w:space="0" w:color="auto"/>
            </w:tcBorders>
            <w:shd w:val="clear" w:color="auto" w:fill="auto"/>
            <w:vAlign w:val="bottom"/>
            <w:hideMark/>
          </w:tcPr>
          <w:p w14:paraId="3E15C3C7"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single" w:sz="4" w:space="0" w:color="auto"/>
              <w:left w:val="nil"/>
              <w:bottom w:val="single" w:sz="4" w:space="0" w:color="auto"/>
              <w:right w:val="single" w:sz="4" w:space="0" w:color="auto"/>
            </w:tcBorders>
            <w:shd w:val="clear" w:color="auto" w:fill="auto"/>
            <w:vAlign w:val="bottom"/>
            <w:hideMark/>
          </w:tcPr>
          <w:p w14:paraId="640476B1"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1A4A567E"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1180" w:type="dxa"/>
            <w:tcBorders>
              <w:top w:val="single" w:sz="4" w:space="0" w:color="auto"/>
              <w:left w:val="nil"/>
              <w:bottom w:val="single" w:sz="4" w:space="0" w:color="auto"/>
              <w:right w:val="single" w:sz="4" w:space="0" w:color="auto"/>
            </w:tcBorders>
            <w:shd w:val="clear" w:color="auto" w:fill="auto"/>
            <w:vAlign w:val="bottom"/>
            <w:hideMark/>
          </w:tcPr>
          <w:p w14:paraId="30E4F2B8"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1200" w:type="dxa"/>
            <w:tcBorders>
              <w:top w:val="nil"/>
              <w:left w:val="single" w:sz="4" w:space="0" w:color="auto"/>
              <w:bottom w:val="single" w:sz="4" w:space="0" w:color="auto"/>
              <w:right w:val="single" w:sz="8" w:space="0" w:color="auto"/>
            </w:tcBorders>
            <w:shd w:val="clear" w:color="000000" w:fill="CCFF99"/>
            <w:vAlign w:val="bottom"/>
            <w:hideMark/>
          </w:tcPr>
          <w:p w14:paraId="5A40599B"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r>
      <w:tr w:rsidR="0044578E" w:rsidRPr="0044578E" w14:paraId="7BEE7189" w14:textId="77777777" w:rsidTr="0044578E">
        <w:trPr>
          <w:trHeight w:val="22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16A2F104" w14:textId="77777777" w:rsidR="0044578E" w:rsidRPr="0044578E" w:rsidRDefault="0044578E" w:rsidP="0044578E">
            <w:pPr>
              <w:spacing w:before="0" w:line="240" w:lineRule="auto"/>
              <w:ind w:firstLineChars="100" w:firstLine="140"/>
              <w:jc w:val="left"/>
              <w:rPr>
                <w:rFonts w:ascii="Calibri" w:hAnsi="Calibri" w:cs="Calibri"/>
                <w:color w:val="000000"/>
                <w:sz w:val="14"/>
                <w:szCs w:val="14"/>
              </w:rPr>
            </w:pPr>
            <w:r w:rsidRPr="0044578E">
              <w:rPr>
                <w:rFonts w:ascii="Calibri" w:hAnsi="Calibri" w:cs="Calibri"/>
                <w:color w:val="000000"/>
                <w:sz w:val="14"/>
                <w:szCs w:val="14"/>
              </w:rPr>
              <w:t xml:space="preserve">2.5 </w:t>
            </w:r>
            <w:proofErr w:type="spellStart"/>
            <w:r w:rsidRPr="0044578E">
              <w:rPr>
                <w:rFonts w:ascii="Calibri" w:hAnsi="Calibri" w:cs="Calibri"/>
                <w:color w:val="000000"/>
                <w:sz w:val="14"/>
                <w:szCs w:val="14"/>
              </w:rPr>
              <w:t>Achizitionarea</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serviciilor</w:t>
            </w:r>
            <w:proofErr w:type="spellEnd"/>
            <w:r w:rsidRPr="0044578E">
              <w:rPr>
                <w:rFonts w:ascii="Calibri" w:hAnsi="Calibri" w:cs="Calibri"/>
                <w:color w:val="000000"/>
                <w:sz w:val="14"/>
                <w:szCs w:val="14"/>
              </w:rPr>
              <w:t xml:space="preserve"> de management de </w:t>
            </w:r>
            <w:proofErr w:type="spellStart"/>
            <w:r w:rsidRPr="0044578E">
              <w:rPr>
                <w:rFonts w:ascii="Calibri" w:hAnsi="Calibri" w:cs="Calibri"/>
                <w:color w:val="000000"/>
                <w:sz w:val="14"/>
                <w:szCs w:val="14"/>
              </w:rPr>
              <w:t>proiect</w:t>
            </w:r>
            <w:proofErr w:type="spellEnd"/>
          </w:p>
        </w:tc>
        <w:tc>
          <w:tcPr>
            <w:tcW w:w="940" w:type="dxa"/>
            <w:tcBorders>
              <w:top w:val="nil"/>
              <w:left w:val="single" w:sz="4" w:space="0" w:color="auto"/>
              <w:bottom w:val="single" w:sz="4" w:space="0" w:color="auto"/>
              <w:right w:val="single" w:sz="4" w:space="0" w:color="auto"/>
            </w:tcBorders>
            <w:shd w:val="clear" w:color="000000" w:fill="B8CCE4"/>
            <w:vAlign w:val="bottom"/>
            <w:hideMark/>
          </w:tcPr>
          <w:p w14:paraId="0404DCEE"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920" w:type="dxa"/>
            <w:tcBorders>
              <w:top w:val="nil"/>
              <w:left w:val="single" w:sz="4" w:space="0" w:color="auto"/>
              <w:bottom w:val="single" w:sz="4" w:space="0" w:color="auto"/>
              <w:right w:val="single" w:sz="4" w:space="0" w:color="auto"/>
            </w:tcBorders>
            <w:shd w:val="clear" w:color="auto" w:fill="auto"/>
            <w:vAlign w:val="bottom"/>
            <w:hideMark/>
          </w:tcPr>
          <w:p w14:paraId="499C4BF6"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0C1AEA5F"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80" w:type="dxa"/>
            <w:tcBorders>
              <w:top w:val="nil"/>
              <w:left w:val="nil"/>
              <w:bottom w:val="single" w:sz="4" w:space="0" w:color="auto"/>
              <w:right w:val="single" w:sz="4" w:space="0" w:color="auto"/>
            </w:tcBorders>
            <w:shd w:val="clear" w:color="auto" w:fill="auto"/>
            <w:vAlign w:val="bottom"/>
            <w:hideMark/>
          </w:tcPr>
          <w:p w14:paraId="7F9DF55B"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69DAA2C3"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03A2F2AD"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1D44968A"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6B4FEEBE"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7486DB38"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1180" w:type="dxa"/>
            <w:tcBorders>
              <w:top w:val="nil"/>
              <w:left w:val="nil"/>
              <w:bottom w:val="single" w:sz="4" w:space="0" w:color="auto"/>
              <w:right w:val="single" w:sz="4" w:space="0" w:color="auto"/>
            </w:tcBorders>
            <w:shd w:val="clear" w:color="auto" w:fill="auto"/>
            <w:vAlign w:val="bottom"/>
            <w:hideMark/>
          </w:tcPr>
          <w:p w14:paraId="7494D845"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1200" w:type="dxa"/>
            <w:tcBorders>
              <w:top w:val="nil"/>
              <w:left w:val="single" w:sz="4" w:space="0" w:color="auto"/>
              <w:bottom w:val="single" w:sz="4" w:space="0" w:color="auto"/>
              <w:right w:val="single" w:sz="8" w:space="0" w:color="auto"/>
            </w:tcBorders>
            <w:shd w:val="clear" w:color="000000" w:fill="CCFF99"/>
            <w:vAlign w:val="bottom"/>
            <w:hideMark/>
          </w:tcPr>
          <w:p w14:paraId="0D39C2AF"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r>
      <w:tr w:rsidR="0044578E" w:rsidRPr="0044578E" w14:paraId="0D64767A" w14:textId="77777777" w:rsidTr="0044578E">
        <w:trPr>
          <w:trHeight w:val="22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05869D4B" w14:textId="77777777" w:rsidR="0044578E" w:rsidRPr="0044578E" w:rsidRDefault="0044578E" w:rsidP="0044578E">
            <w:pPr>
              <w:spacing w:before="0" w:line="240" w:lineRule="auto"/>
              <w:ind w:firstLineChars="100" w:firstLine="140"/>
              <w:jc w:val="left"/>
              <w:rPr>
                <w:rFonts w:ascii="Calibri" w:hAnsi="Calibri" w:cs="Calibri"/>
                <w:color w:val="000000"/>
                <w:sz w:val="14"/>
                <w:szCs w:val="14"/>
              </w:rPr>
            </w:pPr>
            <w:r w:rsidRPr="0044578E">
              <w:rPr>
                <w:rFonts w:ascii="Calibri" w:hAnsi="Calibri" w:cs="Calibri"/>
                <w:color w:val="000000"/>
                <w:sz w:val="14"/>
                <w:szCs w:val="14"/>
              </w:rPr>
              <w:t xml:space="preserve">2.6 </w:t>
            </w:r>
            <w:proofErr w:type="spellStart"/>
            <w:r w:rsidRPr="0044578E">
              <w:rPr>
                <w:rFonts w:ascii="Calibri" w:hAnsi="Calibri" w:cs="Calibri"/>
                <w:color w:val="000000"/>
                <w:sz w:val="14"/>
                <w:szCs w:val="14"/>
              </w:rPr>
              <w:t>Achizitionarea</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serviciilor</w:t>
            </w:r>
            <w:proofErr w:type="spellEnd"/>
            <w:r w:rsidRPr="0044578E">
              <w:rPr>
                <w:rFonts w:ascii="Calibri" w:hAnsi="Calibri" w:cs="Calibri"/>
                <w:color w:val="000000"/>
                <w:sz w:val="14"/>
                <w:szCs w:val="14"/>
              </w:rPr>
              <w:t xml:space="preserve"> de audit</w:t>
            </w:r>
          </w:p>
        </w:tc>
        <w:tc>
          <w:tcPr>
            <w:tcW w:w="940" w:type="dxa"/>
            <w:tcBorders>
              <w:top w:val="nil"/>
              <w:left w:val="single" w:sz="4" w:space="0" w:color="auto"/>
              <w:bottom w:val="single" w:sz="4" w:space="0" w:color="auto"/>
              <w:right w:val="single" w:sz="4" w:space="0" w:color="auto"/>
            </w:tcBorders>
            <w:shd w:val="clear" w:color="000000" w:fill="B8CCE4"/>
            <w:vAlign w:val="bottom"/>
            <w:hideMark/>
          </w:tcPr>
          <w:p w14:paraId="184CF7ED"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920" w:type="dxa"/>
            <w:tcBorders>
              <w:top w:val="single" w:sz="4" w:space="0" w:color="auto"/>
              <w:left w:val="nil"/>
              <w:bottom w:val="single" w:sz="4" w:space="0" w:color="auto"/>
              <w:right w:val="single" w:sz="4" w:space="0" w:color="auto"/>
            </w:tcBorders>
            <w:shd w:val="clear" w:color="000000" w:fill="B8CCE4"/>
            <w:vAlign w:val="bottom"/>
            <w:hideMark/>
          </w:tcPr>
          <w:p w14:paraId="5BD002FB"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920" w:type="dxa"/>
            <w:tcBorders>
              <w:top w:val="single" w:sz="4" w:space="0" w:color="auto"/>
              <w:left w:val="nil"/>
              <w:bottom w:val="single" w:sz="4" w:space="0" w:color="auto"/>
              <w:right w:val="single" w:sz="4" w:space="0" w:color="auto"/>
            </w:tcBorders>
            <w:shd w:val="clear" w:color="000000" w:fill="B8CCE4"/>
            <w:vAlign w:val="bottom"/>
            <w:hideMark/>
          </w:tcPr>
          <w:p w14:paraId="560F46C0"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980" w:type="dxa"/>
            <w:tcBorders>
              <w:top w:val="single" w:sz="4" w:space="0" w:color="auto"/>
              <w:left w:val="nil"/>
              <w:bottom w:val="single" w:sz="4" w:space="0" w:color="auto"/>
              <w:right w:val="single" w:sz="4" w:space="0" w:color="auto"/>
            </w:tcBorders>
            <w:shd w:val="clear" w:color="000000" w:fill="B8CCE4"/>
            <w:vAlign w:val="bottom"/>
            <w:hideMark/>
          </w:tcPr>
          <w:p w14:paraId="231A1F59"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920" w:type="dxa"/>
            <w:tcBorders>
              <w:top w:val="nil"/>
              <w:left w:val="single" w:sz="4" w:space="0" w:color="auto"/>
              <w:bottom w:val="single" w:sz="4" w:space="0" w:color="auto"/>
              <w:right w:val="single" w:sz="4" w:space="0" w:color="auto"/>
            </w:tcBorders>
            <w:shd w:val="clear" w:color="auto" w:fill="auto"/>
            <w:vAlign w:val="bottom"/>
            <w:hideMark/>
          </w:tcPr>
          <w:p w14:paraId="3C316CE1"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4F2ABB85"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3568B79B"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0D588A6E"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18C35EA0"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1180" w:type="dxa"/>
            <w:tcBorders>
              <w:top w:val="nil"/>
              <w:left w:val="nil"/>
              <w:bottom w:val="single" w:sz="4" w:space="0" w:color="auto"/>
              <w:right w:val="single" w:sz="4" w:space="0" w:color="auto"/>
            </w:tcBorders>
            <w:shd w:val="clear" w:color="auto" w:fill="auto"/>
            <w:vAlign w:val="bottom"/>
            <w:hideMark/>
          </w:tcPr>
          <w:p w14:paraId="1A11F09A"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1200" w:type="dxa"/>
            <w:tcBorders>
              <w:top w:val="nil"/>
              <w:left w:val="single" w:sz="4" w:space="0" w:color="auto"/>
              <w:bottom w:val="single" w:sz="4" w:space="0" w:color="auto"/>
              <w:right w:val="single" w:sz="8" w:space="0" w:color="auto"/>
            </w:tcBorders>
            <w:shd w:val="clear" w:color="000000" w:fill="CCFF99"/>
            <w:vAlign w:val="bottom"/>
            <w:hideMark/>
          </w:tcPr>
          <w:p w14:paraId="3D47FA92"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r>
      <w:tr w:rsidR="0044578E" w:rsidRPr="0044578E" w14:paraId="292656C8" w14:textId="77777777" w:rsidTr="0044578E">
        <w:trPr>
          <w:trHeight w:val="22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6221EC14" w14:textId="77777777" w:rsidR="0044578E" w:rsidRPr="0044578E" w:rsidRDefault="0044578E" w:rsidP="0044578E">
            <w:pPr>
              <w:spacing w:before="0" w:line="240" w:lineRule="auto"/>
              <w:ind w:firstLineChars="100" w:firstLine="140"/>
              <w:jc w:val="left"/>
              <w:rPr>
                <w:rFonts w:ascii="Calibri" w:hAnsi="Calibri" w:cs="Calibri"/>
                <w:color w:val="000000"/>
                <w:sz w:val="14"/>
                <w:szCs w:val="14"/>
              </w:rPr>
            </w:pPr>
            <w:r w:rsidRPr="0044578E">
              <w:rPr>
                <w:rFonts w:ascii="Calibri" w:hAnsi="Calibri" w:cs="Calibri"/>
                <w:color w:val="000000"/>
                <w:sz w:val="14"/>
                <w:szCs w:val="14"/>
              </w:rPr>
              <w:t xml:space="preserve">2.7 </w:t>
            </w:r>
            <w:proofErr w:type="spellStart"/>
            <w:r w:rsidRPr="0044578E">
              <w:rPr>
                <w:rFonts w:ascii="Calibri" w:hAnsi="Calibri" w:cs="Calibri"/>
                <w:color w:val="000000"/>
                <w:sz w:val="14"/>
                <w:szCs w:val="14"/>
              </w:rPr>
              <w:t>Achizitionarea</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utilitatilor</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necesare</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sistemului</w:t>
            </w:r>
            <w:proofErr w:type="spellEnd"/>
          </w:p>
        </w:tc>
        <w:tc>
          <w:tcPr>
            <w:tcW w:w="940" w:type="dxa"/>
            <w:tcBorders>
              <w:top w:val="nil"/>
              <w:left w:val="single" w:sz="4" w:space="0" w:color="auto"/>
              <w:bottom w:val="single" w:sz="4" w:space="0" w:color="auto"/>
              <w:right w:val="single" w:sz="4" w:space="0" w:color="auto"/>
            </w:tcBorders>
            <w:shd w:val="clear" w:color="000000" w:fill="B8CCE4"/>
            <w:vAlign w:val="bottom"/>
            <w:hideMark/>
          </w:tcPr>
          <w:p w14:paraId="4A6A993A"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9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685175D"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single" w:sz="4" w:space="0" w:color="auto"/>
              <w:left w:val="nil"/>
              <w:bottom w:val="single" w:sz="4" w:space="0" w:color="auto"/>
              <w:right w:val="single" w:sz="4" w:space="0" w:color="auto"/>
            </w:tcBorders>
            <w:shd w:val="clear" w:color="auto" w:fill="auto"/>
            <w:vAlign w:val="bottom"/>
            <w:hideMark/>
          </w:tcPr>
          <w:p w14:paraId="6ADE4E0F"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80" w:type="dxa"/>
            <w:tcBorders>
              <w:top w:val="single" w:sz="4" w:space="0" w:color="auto"/>
              <w:left w:val="nil"/>
              <w:bottom w:val="single" w:sz="4" w:space="0" w:color="auto"/>
              <w:right w:val="single" w:sz="4" w:space="0" w:color="auto"/>
            </w:tcBorders>
            <w:shd w:val="clear" w:color="auto" w:fill="auto"/>
            <w:vAlign w:val="bottom"/>
            <w:hideMark/>
          </w:tcPr>
          <w:p w14:paraId="6D657847"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68C42C1C"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48DD12CD"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64271A23"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4B229E7C"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0A26D8DC"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1180" w:type="dxa"/>
            <w:tcBorders>
              <w:top w:val="nil"/>
              <w:left w:val="nil"/>
              <w:bottom w:val="single" w:sz="4" w:space="0" w:color="auto"/>
              <w:right w:val="single" w:sz="4" w:space="0" w:color="auto"/>
            </w:tcBorders>
            <w:shd w:val="clear" w:color="auto" w:fill="auto"/>
            <w:vAlign w:val="bottom"/>
            <w:hideMark/>
          </w:tcPr>
          <w:p w14:paraId="0F5A3349"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1200" w:type="dxa"/>
            <w:tcBorders>
              <w:top w:val="nil"/>
              <w:left w:val="single" w:sz="4" w:space="0" w:color="auto"/>
              <w:bottom w:val="single" w:sz="4" w:space="0" w:color="auto"/>
              <w:right w:val="single" w:sz="8" w:space="0" w:color="auto"/>
            </w:tcBorders>
            <w:shd w:val="clear" w:color="000000" w:fill="CCFF99"/>
            <w:vAlign w:val="bottom"/>
            <w:hideMark/>
          </w:tcPr>
          <w:p w14:paraId="126E3650"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r>
      <w:tr w:rsidR="0044578E" w:rsidRPr="0044578E" w14:paraId="274321D6" w14:textId="77777777" w:rsidTr="0044578E">
        <w:trPr>
          <w:trHeight w:val="22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3EDC0794" w14:textId="77777777" w:rsidR="0044578E" w:rsidRPr="0044578E" w:rsidRDefault="0044578E" w:rsidP="0044578E">
            <w:pPr>
              <w:spacing w:before="0" w:line="240" w:lineRule="auto"/>
              <w:ind w:firstLineChars="100" w:firstLine="140"/>
              <w:jc w:val="left"/>
              <w:rPr>
                <w:rFonts w:ascii="Calibri" w:hAnsi="Calibri" w:cs="Calibri"/>
                <w:color w:val="000000"/>
                <w:sz w:val="14"/>
                <w:szCs w:val="14"/>
              </w:rPr>
            </w:pPr>
            <w:r w:rsidRPr="0044578E">
              <w:rPr>
                <w:rFonts w:ascii="Calibri" w:hAnsi="Calibri" w:cs="Calibri"/>
                <w:color w:val="000000"/>
                <w:sz w:val="14"/>
                <w:szCs w:val="14"/>
              </w:rPr>
              <w:t xml:space="preserve">2.8 </w:t>
            </w:r>
            <w:proofErr w:type="spellStart"/>
            <w:r w:rsidRPr="0044578E">
              <w:rPr>
                <w:rFonts w:ascii="Calibri" w:hAnsi="Calibri" w:cs="Calibri"/>
                <w:color w:val="000000"/>
                <w:sz w:val="14"/>
                <w:szCs w:val="14"/>
              </w:rPr>
              <w:t>Achizitionarea</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sistemului</w:t>
            </w:r>
            <w:proofErr w:type="spellEnd"/>
            <w:r w:rsidRPr="0044578E">
              <w:rPr>
                <w:rFonts w:ascii="Calibri" w:hAnsi="Calibri" w:cs="Calibri"/>
                <w:color w:val="000000"/>
                <w:sz w:val="14"/>
                <w:szCs w:val="14"/>
              </w:rPr>
              <w:t xml:space="preserve"> ITS</w:t>
            </w:r>
          </w:p>
        </w:tc>
        <w:tc>
          <w:tcPr>
            <w:tcW w:w="940" w:type="dxa"/>
            <w:tcBorders>
              <w:top w:val="nil"/>
              <w:left w:val="nil"/>
              <w:bottom w:val="single" w:sz="4" w:space="0" w:color="auto"/>
              <w:right w:val="single" w:sz="4" w:space="0" w:color="auto"/>
            </w:tcBorders>
            <w:shd w:val="clear" w:color="000000" w:fill="B8CCE4"/>
            <w:vAlign w:val="bottom"/>
            <w:hideMark/>
          </w:tcPr>
          <w:p w14:paraId="1A1B9933"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920" w:type="dxa"/>
            <w:tcBorders>
              <w:top w:val="single" w:sz="4" w:space="0" w:color="auto"/>
              <w:left w:val="nil"/>
              <w:bottom w:val="single" w:sz="4" w:space="0" w:color="auto"/>
              <w:right w:val="single" w:sz="4" w:space="0" w:color="auto"/>
            </w:tcBorders>
            <w:shd w:val="clear" w:color="000000" w:fill="B8CCE4"/>
            <w:vAlign w:val="bottom"/>
            <w:hideMark/>
          </w:tcPr>
          <w:p w14:paraId="2FD10A9A"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920" w:type="dxa"/>
            <w:tcBorders>
              <w:top w:val="single" w:sz="4" w:space="0" w:color="auto"/>
              <w:left w:val="nil"/>
              <w:bottom w:val="single" w:sz="4" w:space="0" w:color="auto"/>
              <w:right w:val="single" w:sz="4" w:space="0" w:color="auto"/>
            </w:tcBorders>
            <w:shd w:val="clear" w:color="000000" w:fill="B8CCE4"/>
            <w:vAlign w:val="bottom"/>
            <w:hideMark/>
          </w:tcPr>
          <w:p w14:paraId="01907DF5"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980" w:type="dxa"/>
            <w:tcBorders>
              <w:top w:val="single" w:sz="4" w:space="0" w:color="auto"/>
              <w:left w:val="nil"/>
              <w:bottom w:val="single" w:sz="4" w:space="0" w:color="auto"/>
              <w:right w:val="single" w:sz="4" w:space="0" w:color="auto"/>
            </w:tcBorders>
            <w:shd w:val="clear" w:color="000000" w:fill="B8CCE4"/>
            <w:vAlign w:val="bottom"/>
            <w:hideMark/>
          </w:tcPr>
          <w:p w14:paraId="1F3CC279"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920" w:type="dxa"/>
            <w:tcBorders>
              <w:top w:val="single" w:sz="4" w:space="0" w:color="auto"/>
              <w:left w:val="nil"/>
              <w:bottom w:val="single" w:sz="4" w:space="0" w:color="auto"/>
              <w:right w:val="single" w:sz="4" w:space="0" w:color="auto"/>
            </w:tcBorders>
            <w:shd w:val="clear" w:color="auto" w:fill="auto"/>
            <w:vAlign w:val="bottom"/>
            <w:hideMark/>
          </w:tcPr>
          <w:p w14:paraId="78FD64B6"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single" w:sz="4" w:space="0" w:color="auto"/>
              <w:left w:val="nil"/>
              <w:bottom w:val="single" w:sz="4" w:space="0" w:color="auto"/>
              <w:right w:val="single" w:sz="4" w:space="0" w:color="auto"/>
            </w:tcBorders>
            <w:shd w:val="clear" w:color="auto" w:fill="auto"/>
            <w:vAlign w:val="bottom"/>
            <w:hideMark/>
          </w:tcPr>
          <w:p w14:paraId="2C0D8DC5"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single" w:sz="4" w:space="0" w:color="auto"/>
              <w:left w:val="nil"/>
              <w:bottom w:val="single" w:sz="4" w:space="0" w:color="auto"/>
              <w:right w:val="single" w:sz="4" w:space="0" w:color="auto"/>
            </w:tcBorders>
            <w:shd w:val="clear" w:color="auto" w:fill="auto"/>
            <w:vAlign w:val="bottom"/>
            <w:hideMark/>
          </w:tcPr>
          <w:p w14:paraId="1F04932A"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single" w:sz="4" w:space="0" w:color="auto"/>
              <w:left w:val="nil"/>
              <w:bottom w:val="single" w:sz="4" w:space="0" w:color="auto"/>
              <w:right w:val="single" w:sz="4" w:space="0" w:color="auto"/>
            </w:tcBorders>
            <w:shd w:val="clear" w:color="auto" w:fill="auto"/>
            <w:vAlign w:val="bottom"/>
            <w:hideMark/>
          </w:tcPr>
          <w:p w14:paraId="0D8E6882"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single" w:sz="4" w:space="0" w:color="auto"/>
              <w:bottom w:val="single" w:sz="4" w:space="0" w:color="auto"/>
              <w:right w:val="single" w:sz="4" w:space="0" w:color="auto"/>
            </w:tcBorders>
            <w:shd w:val="clear" w:color="auto" w:fill="auto"/>
            <w:vAlign w:val="bottom"/>
            <w:hideMark/>
          </w:tcPr>
          <w:p w14:paraId="2B4C0A2F"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F2F8771"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1200" w:type="dxa"/>
            <w:tcBorders>
              <w:top w:val="nil"/>
              <w:left w:val="nil"/>
              <w:bottom w:val="single" w:sz="4" w:space="0" w:color="auto"/>
              <w:right w:val="single" w:sz="8" w:space="0" w:color="auto"/>
            </w:tcBorders>
            <w:shd w:val="clear" w:color="000000" w:fill="CCFF99"/>
            <w:vAlign w:val="bottom"/>
            <w:hideMark/>
          </w:tcPr>
          <w:p w14:paraId="7D6BAFC5"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r>
      <w:tr w:rsidR="0044578E" w:rsidRPr="0044578E" w14:paraId="2FA13D7E" w14:textId="77777777" w:rsidTr="0044578E">
        <w:trPr>
          <w:trHeight w:val="22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5575DF97" w14:textId="77777777" w:rsidR="0044578E" w:rsidRPr="0044578E" w:rsidRDefault="0044578E" w:rsidP="0044578E">
            <w:pPr>
              <w:spacing w:before="0" w:line="240" w:lineRule="auto"/>
              <w:ind w:firstLineChars="100" w:firstLine="140"/>
              <w:jc w:val="left"/>
              <w:rPr>
                <w:rFonts w:ascii="Calibri" w:hAnsi="Calibri" w:cs="Calibri"/>
                <w:color w:val="000000"/>
                <w:sz w:val="14"/>
                <w:szCs w:val="14"/>
              </w:rPr>
            </w:pPr>
            <w:r w:rsidRPr="0044578E">
              <w:rPr>
                <w:rFonts w:ascii="Calibri" w:hAnsi="Calibri" w:cs="Calibri"/>
                <w:color w:val="000000"/>
                <w:sz w:val="14"/>
                <w:szCs w:val="14"/>
              </w:rPr>
              <w:t xml:space="preserve">2.9 </w:t>
            </w:r>
            <w:proofErr w:type="spellStart"/>
            <w:r w:rsidRPr="0044578E">
              <w:rPr>
                <w:rFonts w:ascii="Calibri" w:hAnsi="Calibri" w:cs="Calibri"/>
                <w:color w:val="000000"/>
                <w:sz w:val="14"/>
                <w:szCs w:val="14"/>
              </w:rPr>
              <w:t>Achizitia</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utilitatilor</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necesare</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functionarii</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proiectului</w:t>
            </w:r>
            <w:proofErr w:type="spellEnd"/>
          </w:p>
        </w:tc>
        <w:tc>
          <w:tcPr>
            <w:tcW w:w="940" w:type="dxa"/>
            <w:tcBorders>
              <w:top w:val="nil"/>
              <w:left w:val="single" w:sz="4" w:space="0" w:color="auto"/>
              <w:bottom w:val="single" w:sz="4" w:space="0" w:color="auto"/>
              <w:right w:val="single" w:sz="4" w:space="0" w:color="auto"/>
            </w:tcBorders>
            <w:shd w:val="clear" w:color="000000" w:fill="B8CCE4"/>
            <w:vAlign w:val="bottom"/>
            <w:hideMark/>
          </w:tcPr>
          <w:p w14:paraId="260F7D52"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920" w:type="dxa"/>
            <w:tcBorders>
              <w:top w:val="nil"/>
              <w:left w:val="nil"/>
              <w:bottom w:val="single" w:sz="4" w:space="0" w:color="auto"/>
              <w:right w:val="single" w:sz="4" w:space="0" w:color="auto"/>
            </w:tcBorders>
            <w:shd w:val="clear" w:color="000000" w:fill="B8CCE4"/>
            <w:vAlign w:val="bottom"/>
            <w:hideMark/>
          </w:tcPr>
          <w:p w14:paraId="3B4787FC"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920" w:type="dxa"/>
            <w:tcBorders>
              <w:top w:val="nil"/>
              <w:left w:val="nil"/>
              <w:bottom w:val="single" w:sz="4" w:space="0" w:color="auto"/>
              <w:right w:val="single" w:sz="4" w:space="0" w:color="auto"/>
            </w:tcBorders>
            <w:shd w:val="clear" w:color="000000" w:fill="B8CCE4"/>
            <w:vAlign w:val="bottom"/>
            <w:hideMark/>
          </w:tcPr>
          <w:p w14:paraId="4238962E"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980" w:type="dxa"/>
            <w:tcBorders>
              <w:top w:val="nil"/>
              <w:left w:val="nil"/>
              <w:bottom w:val="single" w:sz="4" w:space="0" w:color="auto"/>
              <w:right w:val="single" w:sz="4" w:space="0" w:color="auto"/>
            </w:tcBorders>
            <w:shd w:val="clear" w:color="000000" w:fill="B8CCE4"/>
            <w:vAlign w:val="bottom"/>
            <w:hideMark/>
          </w:tcPr>
          <w:p w14:paraId="0FE62F11"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82.390,00</w:t>
            </w:r>
          </w:p>
        </w:tc>
        <w:tc>
          <w:tcPr>
            <w:tcW w:w="9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CA8562D"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single" w:sz="4" w:space="0" w:color="auto"/>
              <w:left w:val="nil"/>
              <w:bottom w:val="single" w:sz="4" w:space="0" w:color="auto"/>
              <w:right w:val="single" w:sz="4" w:space="0" w:color="auto"/>
            </w:tcBorders>
            <w:shd w:val="clear" w:color="auto" w:fill="auto"/>
            <w:vAlign w:val="bottom"/>
            <w:hideMark/>
          </w:tcPr>
          <w:p w14:paraId="30FEBC43"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single" w:sz="4" w:space="0" w:color="auto"/>
              <w:left w:val="nil"/>
              <w:bottom w:val="single" w:sz="4" w:space="0" w:color="auto"/>
              <w:right w:val="single" w:sz="4" w:space="0" w:color="auto"/>
            </w:tcBorders>
            <w:shd w:val="clear" w:color="auto" w:fill="auto"/>
            <w:vAlign w:val="bottom"/>
            <w:hideMark/>
          </w:tcPr>
          <w:p w14:paraId="37892DDB"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single" w:sz="4" w:space="0" w:color="auto"/>
              <w:left w:val="nil"/>
              <w:bottom w:val="single" w:sz="4" w:space="0" w:color="auto"/>
              <w:right w:val="single" w:sz="4" w:space="0" w:color="auto"/>
            </w:tcBorders>
            <w:shd w:val="clear" w:color="auto" w:fill="auto"/>
            <w:vAlign w:val="bottom"/>
            <w:hideMark/>
          </w:tcPr>
          <w:p w14:paraId="24B10A65"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36E88462"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1180" w:type="dxa"/>
            <w:tcBorders>
              <w:top w:val="single" w:sz="4" w:space="0" w:color="auto"/>
              <w:left w:val="nil"/>
              <w:bottom w:val="single" w:sz="4" w:space="0" w:color="auto"/>
              <w:right w:val="single" w:sz="4" w:space="0" w:color="auto"/>
            </w:tcBorders>
            <w:shd w:val="clear" w:color="auto" w:fill="auto"/>
            <w:vAlign w:val="bottom"/>
            <w:hideMark/>
          </w:tcPr>
          <w:p w14:paraId="112B6637"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1200" w:type="dxa"/>
            <w:tcBorders>
              <w:top w:val="single" w:sz="4" w:space="0" w:color="auto"/>
              <w:left w:val="nil"/>
              <w:bottom w:val="single" w:sz="4" w:space="0" w:color="auto"/>
              <w:right w:val="single" w:sz="8" w:space="0" w:color="auto"/>
            </w:tcBorders>
            <w:shd w:val="clear" w:color="000000" w:fill="CCFF99"/>
            <w:vAlign w:val="bottom"/>
            <w:hideMark/>
          </w:tcPr>
          <w:p w14:paraId="48FD11D0"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r>
      <w:tr w:rsidR="0044578E" w:rsidRPr="0044578E" w14:paraId="6FE83F47" w14:textId="77777777" w:rsidTr="0044578E">
        <w:trPr>
          <w:trHeight w:val="22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57C0D7F3" w14:textId="77777777" w:rsidR="0044578E" w:rsidRPr="0044578E" w:rsidRDefault="0044578E" w:rsidP="0044578E">
            <w:pPr>
              <w:spacing w:before="0" w:line="240" w:lineRule="auto"/>
              <w:jc w:val="left"/>
              <w:rPr>
                <w:rFonts w:ascii="Calibri" w:hAnsi="Calibri" w:cs="Calibri"/>
                <w:b/>
                <w:bCs/>
                <w:i/>
                <w:iCs/>
                <w:color w:val="000000"/>
                <w:sz w:val="14"/>
                <w:szCs w:val="14"/>
              </w:rPr>
            </w:pPr>
            <w:r w:rsidRPr="0044578E">
              <w:rPr>
                <w:rFonts w:ascii="Calibri" w:hAnsi="Calibri" w:cs="Calibri"/>
                <w:b/>
                <w:bCs/>
                <w:i/>
                <w:iCs/>
                <w:color w:val="000000"/>
                <w:sz w:val="14"/>
                <w:szCs w:val="14"/>
              </w:rPr>
              <w:t xml:space="preserve">3. </w:t>
            </w:r>
            <w:proofErr w:type="spellStart"/>
            <w:r w:rsidRPr="0044578E">
              <w:rPr>
                <w:rFonts w:ascii="Calibri" w:hAnsi="Calibri" w:cs="Calibri"/>
                <w:b/>
                <w:bCs/>
                <w:i/>
                <w:iCs/>
                <w:color w:val="000000"/>
                <w:sz w:val="14"/>
                <w:szCs w:val="14"/>
              </w:rPr>
              <w:t>Autorizarea</w:t>
            </w:r>
            <w:proofErr w:type="spellEnd"/>
            <w:r w:rsidRPr="0044578E">
              <w:rPr>
                <w:rFonts w:ascii="Calibri" w:hAnsi="Calibri" w:cs="Calibri"/>
                <w:b/>
                <w:bCs/>
                <w:i/>
                <w:iCs/>
                <w:color w:val="000000"/>
                <w:sz w:val="14"/>
                <w:szCs w:val="14"/>
              </w:rPr>
              <w:t xml:space="preserve"> </w:t>
            </w:r>
            <w:proofErr w:type="spellStart"/>
            <w:r w:rsidRPr="0044578E">
              <w:rPr>
                <w:rFonts w:ascii="Calibri" w:hAnsi="Calibri" w:cs="Calibri"/>
                <w:b/>
                <w:bCs/>
                <w:i/>
                <w:iCs/>
                <w:color w:val="000000"/>
                <w:sz w:val="14"/>
                <w:szCs w:val="14"/>
              </w:rPr>
              <w:t>proiectului</w:t>
            </w:r>
            <w:proofErr w:type="spellEnd"/>
          </w:p>
        </w:tc>
        <w:tc>
          <w:tcPr>
            <w:tcW w:w="940" w:type="dxa"/>
            <w:tcBorders>
              <w:top w:val="nil"/>
              <w:left w:val="nil"/>
              <w:bottom w:val="single" w:sz="4" w:space="0" w:color="auto"/>
              <w:right w:val="single" w:sz="4" w:space="0" w:color="auto"/>
            </w:tcBorders>
            <w:shd w:val="clear" w:color="auto" w:fill="auto"/>
            <w:vAlign w:val="bottom"/>
            <w:hideMark/>
          </w:tcPr>
          <w:p w14:paraId="1C296291"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7AB70D9E"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5B926866"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ABBF097"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single" w:sz="4" w:space="0" w:color="auto"/>
              <w:left w:val="single" w:sz="4" w:space="0" w:color="auto"/>
              <w:bottom w:val="single" w:sz="4" w:space="0" w:color="auto"/>
              <w:right w:val="single" w:sz="4" w:space="0" w:color="auto"/>
            </w:tcBorders>
            <w:shd w:val="clear" w:color="000000" w:fill="17375D"/>
            <w:vAlign w:val="bottom"/>
            <w:hideMark/>
          </w:tcPr>
          <w:p w14:paraId="37099B09"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single" w:sz="4" w:space="0" w:color="auto"/>
              <w:left w:val="nil"/>
              <w:bottom w:val="single" w:sz="4" w:space="0" w:color="auto"/>
              <w:right w:val="single" w:sz="4" w:space="0" w:color="auto"/>
            </w:tcBorders>
            <w:shd w:val="clear" w:color="auto" w:fill="auto"/>
            <w:vAlign w:val="bottom"/>
            <w:hideMark/>
          </w:tcPr>
          <w:p w14:paraId="068D7B5E"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single" w:sz="4" w:space="0" w:color="auto"/>
              <w:left w:val="nil"/>
              <w:bottom w:val="single" w:sz="4" w:space="0" w:color="auto"/>
              <w:right w:val="single" w:sz="4" w:space="0" w:color="auto"/>
            </w:tcBorders>
            <w:shd w:val="clear" w:color="auto" w:fill="auto"/>
            <w:vAlign w:val="bottom"/>
            <w:hideMark/>
          </w:tcPr>
          <w:p w14:paraId="7CC2897B"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single" w:sz="4" w:space="0" w:color="auto"/>
              <w:left w:val="nil"/>
              <w:bottom w:val="single" w:sz="4" w:space="0" w:color="auto"/>
              <w:right w:val="single" w:sz="4" w:space="0" w:color="auto"/>
            </w:tcBorders>
            <w:shd w:val="clear" w:color="auto" w:fill="auto"/>
            <w:vAlign w:val="bottom"/>
            <w:hideMark/>
          </w:tcPr>
          <w:p w14:paraId="4E2126B3"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single" w:sz="4" w:space="0" w:color="auto"/>
              <w:bottom w:val="single" w:sz="4" w:space="0" w:color="auto"/>
              <w:right w:val="single" w:sz="4" w:space="0" w:color="auto"/>
            </w:tcBorders>
            <w:shd w:val="clear" w:color="auto" w:fill="auto"/>
            <w:vAlign w:val="bottom"/>
            <w:hideMark/>
          </w:tcPr>
          <w:p w14:paraId="68D673F9"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62BF439"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1200" w:type="dxa"/>
            <w:tcBorders>
              <w:top w:val="single" w:sz="4" w:space="0" w:color="auto"/>
              <w:left w:val="nil"/>
              <w:bottom w:val="single" w:sz="4" w:space="0" w:color="auto"/>
              <w:right w:val="single" w:sz="8" w:space="0" w:color="auto"/>
            </w:tcBorders>
            <w:shd w:val="clear" w:color="000000" w:fill="CCFF99"/>
            <w:vAlign w:val="bottom"/>
            <w:hideMark/>
          </w:tcPr>
          <w:p w14:paraId="5F44DD3C"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r>
      <w:tr w:rsidR="0044578E" w:rsidRPr="0044578E" w14:paraId="14B95E6E" w14:textId="77777777" w:rsidTr="0044578E">
        <w:trPr>
          <w:trHeight w:val="22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3BD089FE" w14:textId="77777777" w:rsidR="0044578E" w:rsidRPr="0044578E" w:rsidRDefault="0044578E" w:rsidP="0044578E">
            <w:pPr>
              <w:spacing w:before="0" w:line="240" w:lineRule="auto"/>
              <w:ind w:firstLineChars="100" w:firstLine="140"/>
              <w:jc w:val="left"/>
              <w:rPr>
                <w:rFonts w:ascii="Calibri" w:hAnsi="Calibri" w:cs="Calibri"/>
                <w:color w:val="000000"/>
                <w:sz w:val="14"/>
                <w:szCs w:val="14"/>
              </w:rPr>
            </w:pPr>
            <w:r w:rsidRPr="0044578E">
              <w:rPr>
                <w:rFonts w:ascii="Calibri" w:hAnsi="Calibri" w:cs="Calibri"/>
                <w:color w:val="000000"/>
                <w:sz w:val="14"/>
                <w:szCs w:val="14"/>
              </w:rPr>
              <w:t xml:space="preserve">3.1 </w:t>
            </w:r>
            <w:proofErr w:type="spellStart"/>
            <w:r w:rsidRPr="0044578E">
              <w:rPr>
                <w:rFonts w:ascii="Calibri" w:hAnsi="Calibri" w:cs="Calibri"/>
                <w:color w:val="000000"/>
                <w:sz w:val="14"/>
                <w:szCs w:val="14"/>
              </w:rPr>
              <w:t>Autorizarea</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lucrarilor</w:t>
            </w:r>
            <w:proofErr w:type="spellEnd"/>
            <w:r w:rsidRPr="0044578E">
              <w:rPr>
                <w:rFonts w:ascii="Calibri" w:hAnsi="Calibri" w:cs="Calibri"/>
                <w:color w:val="000000"/>
                <w:sz w:val="14"/>
                <w:szCs w:val="14"/>
              </w:rPr>
              <w:t xml:space="preserve"> (A/C)</w:t>
            </w:r>
          </w:p>
        </w:tc>
        <w:tc>
          <w:tcPr>
            <w:tcW w:w="940" w:type="dxa"/>
            <w:tcBorders>
              <w:top w:val="single" w:sz="4" w:space="0" w:color="auto"/>
              <w:left w:val="nil"/>
              <w:bottom w:val="single" w:sz="4" w:space="0" w:color="auto"/>
              <w:right w:val="single" w:sz="4" w:space="0" w:color="auto"/>
            </w:tcBorders>
            <w:shd w:val="clear" w:color="auto" w:fill="auto"/>
            <w:vAlign w:val="bottom"/>
            <w:hideMark/>
          </w:tcPr>
          <w:p w14:paraId="4A4AB136"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single" w:sz="4" w:space="0" w:color="auto"/>
              <w:left w:val="nil"/>
              <w:bottom w:val="single" w:sz="4" w:space="0" w:color="auto"/>
              <w:right w:val="single" w:sz="4" w:space="0" w:color="auto"/>
            </w:tcBorders>
            <w:shd w:val="clear" w:color="auto" w:fill="auto"/>
            <w:vAlign w:val="bottom"/>
            <w:hideMark/>
          </w:tcPr>
          <w:p w14:paraId="2E7D3996"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single" w:sz="4" w:space="0" w:color="auto"/>
              <w:left w:val="nil"/>
              <w:bottom w:val="single" w:sz="4" w:space="0" w:color="auto"/>
              <w:right w:val="single" w:sz="4" w:space="0" w:color="auto"/>
            </w:tcBorders>
            <w:shd w:val="clear" w:color="auto" w:fill="auto"/>
            <w:vAlign w:val="bottom"/>
            <w:hideMark/>
          </w:tcPr>
          <w:p w14:paraId="15170896"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80" w:type="dxa"/>
            <w:tcBorders>
              <w:top w:val="nil"/>
              <w:left w:val="nil"/>
              <w:bottom w:val="single" w:sz="4" w:space="0" w:color="auto"/>
              <w:right w:val="single" w:sz="4" w:space="0" w:color="auto"/>
            </w:tcBorders>
            <w:shd w:val="clear" w:color="auto" w:fill="auto"/>
            <w:vAlign w:val="bottom"/>
            <w:hideMark/>
          </w:tcPr>
          <w:p w14:paraId="2FB114D8"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single" w:sz="4" w:space="0" w:color="auto"/>
              <w:bottom w:val="single" w:sz="4" w:space="0" w:color="auto"/>
              <w:right w:val="single" w:sz="4" w:space="0" w:color="auto"/>
            </w:tcBorders>
            <w:shd w:val="clear" w:color="000000" w:fill="B8CCE4"/>
            <w:vAlign w:val="bottom"/>
            <w:hideMark/>
          </w:tcPr>
          <w:p w14:paraId="37797EB5"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10.244,28</w:t>
            </w:r>
          </w:p>
        </w:tc>
        <w:tc>
          <w:tcPr>
            <w:tcW w:w="9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AFEB03B"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single" w:sz="4" w:space="0" w:color="auto"/>
              <w:left w:val="nil"/>
              <w:bottom w:val="single" w:sz="4" w:space="0" w:color="auto"/>
              <w:right w:val="single" w:sz="4" w:space="0" w:color="auto"/>
            </w:tcBorders>
            <w:shd w:val="clear" w:color="auto" w:fill="auto"/>
            <w:vAlign w:val="bottom"/>
            <w:hideMark/>
          </w:tcPr>
          <w:p w14:paraId="27BBB667"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single" w:sz="4" w:space="0" w:color="auto"/>
              <w:left w:val="nil"/>
              <w:bottom w:val="single" w:sz="4" w:space="0" w:color="auto"/>
              <w:right w:val="single" w:sz="4" w:space="0" w:color="auto"/>
            </w:tcBorders>
            <w:shd w:val="clear" w:color="auto" w:fill="auto"/>
            <w:vAlign w:val="bottom"/>
            <w:hideMark/>
          </w:tcPr>
          <w:p w14:paraId="675167A1"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39018001"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1180" w:type="dxa"/>
            <w:tcBorders>
              <w:top w:val="single" w:sz="4" w:space="0" w:color="auto"/>
              <w:left w:val="nil"/>
              <w:bottom w:val="single" w:sz="4" w:space="0" w:color="auto"/>
              <w:right w:val="single" w:sz="4" w:space="0" w:color="auto"/>
            </w:tcBorders>
            <w:shd w:val="clear" w:color="auto" w:fill="auto"/>
            <w:vAlign w:val="bottom"/>
            <w:hideMark/>
          </w:tcPr>
          <w:p w14:paraId="09986B27"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1200" w:type="dxa"/>
            <w:tcBorders>
              <w:top w:val="nil"/>
              <w:left w:val="single" w:sz="4" w:space="0" w:color="auto"/>
              <w:bottom w:val="single" w:sz="4" w:space="0" w:color="auto"/>
              <w:right w:val="single" w:sz="8" w:space="0" w:color="auto"/>
            </w:tcBorders>
            <w:shd w:val="clear" w:color="000000" w:fill="CCFF99"/>
            <w:vAlign w:val="bottom"/>
            <w:hideMark/>
          </w:tcPr>
          <w:p w14:paraId="375360E7"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10.244,28</w:t>
            </w:r>
          </w:p>
        </w:tc>
      </w:tr>
      <w:tr w:rsidR="0044578E" w:rsidRPr="0044578E" w14:paraId="129CE2C8" w14:textId="77777777" w:rsidTr="0044578E">
        <w:trPr>
          <w:trHeight w:val="22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266853A4" w14:textId="77777777" w:rsidR="0044578E" w:rsidRPr="0044578E" w:rsidRDefault="0044578E" w:rsidP="0044578E">
            <w:pPr>
              <w:spacing w:before="0" w:line="240" w:lineRule="auto"/>
              <w:jc w:val="left"/>
              <w:rPr>
                <w:rFonts w:ascii="Calibri" w:hAnsi="Calibri" w:cs="Calibri"/>
                <w:b/>
                <w:bCs/>
                <w:i/>
                <w:iCs/>
                <w:color w:val="000000"/>
                <w:sz w:val="14"/>
                <w:szCs w:val="14"/>
              </w:rPr>
            </w:pPr>
            <w:r w:rsidRPr="0044578E">
              <w:rPr>
                <w:rFonts w:ascii="Calibri" w:hAnsi="Calibri" w:cs="Calibri"/>
                <w:b/>
                <w:bCs/>
                <w:i/>
                <w:iCs/>
                <w:color w:val="000000"/>
                <w:sz w:val="14"/>
                <w:szCs w:val="14"/>
              </w:rPr>
              <w:t xml:space="preserve">4. </w:t>
            </w:r>
            <w:proofErr w:type="spellStart"/>
            <w:r w:rsidRPr="0044578E">
              <w:rPr>
                <w:rFonts w:ascii="Calibri" w:hAnsi="Calibri" w:cs="Calibri"/>
                <w:b/>
                <w:bCs/>
                <w:i/>
                <w:iCs/>
                <w:color w:val="000000"/>
                <w:sz w:val="14"/>
                <w:szCs w:val="14"/>
              </w:rPr>
              <w:t>Lucrarile</w:t>
            </w:r>
            <w:proofErr w:type="spellEnd"/>
            <w:r w:rsidRPr="0044578E">
              <w:rPr>
                <w:rFonts w:ascii="Calibri" w:hAnsi="Calibri" w:cs="Calibri"/>
                <w:b/>
                <w:bCs/>
                <w:i/>
                <w:iCs/>
                <w:color w:val="000000"/>
                <w:sz w:val="14"/>
                <w:szCs w:val="14"/>
              </w:rPr>
              <w:t xml:space="preserve"> </w:t>
            </w:r>
            <w:proofErr w:type="spellStart"/>
            <w:r w:rsidRPr="0044578E">
              <w:rPr>
                <w:rFonts w:ascii="Calibri" w:hAnsi="Calibri" w:cs="Calibri"/>
                <w:b/>
                <w:bCs/>
                <w:i/>
                <w:iCs/>
                <w:color w:val="000000"/>
                <w:sz w:val="14"/>
                <w:szCs w:val="14"/>
              </w:rPr>
              <w:t>specifice</w:t>
            </w:r>
            <w:proofErr w:type="spellEnd"/>
            <w:r w:rsidRPr="0044578E">
              <w:rPr>
                <w:rFonts w:ascii="Calibri" w:hAnsi="Calibri" w:cs="Calibri"/>
                <w:b/>
                <w:bCs/>
                <w:i/>
                <w:iCs/>
                <w:color w:val="000000"/>
                <w:sz w:val="14"/>
                <w:szCs w:val="14"/>
              </w:rPr>
              <w:t xml:space="preserve"> de </w:t>
            </w:r>
            <w:proofErr w:type="spellStart"/>
            <w:r w:rsidRPr="0044578E">
              <w:rPr>
                <w:rFonts w:ascii="Calibri" w:hAnsi="Calibri" w:cs="Calibri"/>
                <w:b/>
                <w:bCs/>
                <w:i/>
                <w:iCs/>
                <w:color w:val="000000"/>
                <w:sz w:val="14"/>
                <w:szCs w:val="14"/>
              </w:rPr>
              <w:t>implementare</w:t>
            </w:r>
            <w:proofErr w:type="spellEnd"/>
          </w:p>
        </w:tc>
        <w:tc>
          <w:tcPr>
            <w:tcW w:w="940" w:type="dxa"/>
            <w:tcBorders>
              <w:top w:val="nil"/>
              <w:left w:val="nil"/>
              <w:bottom w:val="single" w:sz="4" w:space="0" w:color="auto"/>
              <w:right w:val="single" w:sz="4" w:space="0" w:color="auto"/>
            </w:tcBorders>
            <w:shd w:val="clear" w:color="auto" w:fill="auto"/>
            <w:vAlign w:val="bottom"/>
            <w:hideMark/>
          </w:tcPr>
          <w:p w14:paraId="0B5D7E77"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single" w:sz="4" w:space="0" w:color="auto"/>
              <w:bottom w:val="single" w:sz="4" w:space="0" w:color="auto"/>
              <w:right w:val="single" w:sz="4" w:space="0" w:color="auto"/>
            </w:tcBorders>
            <w:shd w:val="clear" w:color="auto" w:fill="auto"/>
            <w:vAlign w:val="bottom"/>
            <w:hideMark/>
          </w:tcPr>
          <w:p w14:paraId="1CC96470"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751EE1EB"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80" w:type="dxa"/>
            <w:tcBorders>
              <w:top w:val="nil"/>
              <w:left w:val="nil"/>
              <w:bottom w:val="single" w:sz="4" w:space="0" w:color="auto"/>
              <w:right w:val="single" w:sz="4" w:space="0" w:color="auto"/>
            </w:tcBorders>
            <w:shd w:val="clear" w:color="auto" w:fill="auto"/>
            <w:vAlign w:val="bottom"/>
            <w:hideMark/>
          </w:tcPr>
          <w:p w14:paraId="3CCDEE48"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single" w:sz="4" w:space="0" w:color="auto"/>
              <w:bottom w:val="single" w:sz="4" w:space="0" w:color="auto"/>
              <w:right w:val="single" w:sz="4" w:space="0" w:color="auto"/>
            </w:tcBorders>
            <w:shd w:val="clear" w:color="000000" w:fill="17375D"/>
            <w:vAlign w:val="bottom"/>
            <w:hideMark/>
          </w:tcPr>
          <w:p w14:paraId="433B0803" w14:textId="77777777" w:rsidR="0044578E" w:rsidRPr="0044578E" w:rsidRDefault="0044578E" w:rsidP="0044578E">
            <w:pPr>
              <w:spacing w:before="0" w:line="240" w:lineRule="auto"/>
              <w:jc w:val="center"/>
              <w:rPr>
                <w:rFonts w:ascii="Calibri" w:hAnsi="Calibri" w:cs="Calibri"/>
                <w:i/>
                <w:iCs/>
                <w:color w:val="000000"/>
                <w:sz w:val="14"/>
                <w:szCs w:val="14"/>
              </w:rPr>
            </w:pPr>
            <w:r w:rsidRPr="0044578E">
              <w:rPr>
                <w:rFonts w:ascii="Calibri" w:hAnsi="Calibri" w:cs="Calibri"/>
                <w:i/>
                <w:iCs/>
                <w:color w:val="000000"/>
                <w:sz w:val="14"/>
                <w:szCs w:val="14"/>
              </w:rPr>
              <w:t> </w:t>
            </w:r>
          </w:p>
        </w:tc>
        <w:tc>
          <w:tcPr>
            <w:tcW w:w="920" w:type="dxa"/>
            <w:tcBorders>
              <w:top w:val="single" w:sz="4" w:space="0" w:color="auto"/>
              <w:left w:val="nil"/>
              <w:bottom w:val="single" w:sz="4" w:space="0" w:color="auto"/>
              <w:right w:val="single" w:sz="4" w:space="0" w:color="auto"/>
            </w:tcBorders>
            <w:shd w:val="clear" w:color="000000" w:fill="17375D"/>
            <w:vAlign w:val="bottom"/>
            <w:hideMark/>
          </w:tcPr>
          <w:p w14:paraId="4AAF3C59" w14:textId="77777777" w:rsidR="0044578E" w:rsidRPr="0044578E" w:rsidRDefault="0044578E" w:rsidP="0044578E">
            <w:pPr>
              <w:spacing w:before="0" w:line="240" w:lineRule="auto"/>
              <w:jc w:val="center"/>
              <w:rPr>
                <w:rFonts w:ascii="Calibri" w:hAnsi="Calibri" w:cs="Calibri"/>
                <w:i/>
                <w:iCs/>
                <w:color w:val="000000"/>
                <w:sz w:val="14"/>
                <w:szCs w:val="14"/>
              </w:rPr>
            </w:pPr>
            <w:r w:rsidRPr="0044578E">
              <w:rPr>
                <w:rFonts w:ascii="Calibri" w:hAnsi="Calibri" w:cs="Calibri"/>
                <w:i/>
                <w:iCs/>
                <w:color w:val="000000"/>
                <w:sz w:val="14"/>
                <w:szCs w:val="14"/>
              </w:rPr>
              <w:t> </w:t>
            </w:r>
          </w:p>
        </w:tc>
        <w:tc>
          <w:tcPr>
            <w:tcW w:w="920" w:type="dxa"/>
            <w:tcBorders>
              <w:top w:val="single" w:sz="4" w:space="0" w:color="auto"/>
              <w:left w:val="nil"/>
              <w:bottom w:val="single" w:sz="4" w:space="0" w:color="auto"/>
              <w:right w:val="single" w:sz="4" w:space="0" w:color="auto"/>
            </w:tcBorders>
            <w:shd w:val="clear" w:color="000000" w:fill="17375D"/>
            <w:vAlign w:val="bottom"/>
            <w:hideMark/>
          </w:tcPr>
          <w:p w14:paraId="3FAAF354" w14:textId="77777777" w:rsidR="0044578E" w:rsidRPr="0044578E" w:rsidRDefault="0044578E" w:rsidP="0044578E">
            <w:pPr>
              <w:spacing w:before="0" w:line="240" w:lineRule="auto"/>
              <w:jc w:val="center"/>
              <w:rPr>
                <w:rFonts w:ascii="Calibri" w:hAnsi="Calibri" w:cs="Calibri"/>
                <w:i/>
                <w:iCs/>
                <w:color w:val="000000"/>
                <w:sz w:val="14"/>
                <w:szCs w:val="14"/>
              </w:rPr>
            </w:pPr>
            <w:r w:rsidRPr="0044578E">
              <w:rPr>
                <w:rFonts w:ascii="Calibri" w:hAnsi="Calibri" w:cs="Calibri"/>
                <w:i/>
                <w:iCs/>
                <w:color w:val="000000"/>
                <w:sz w:val="14"/>
                <w:szCs w:val="14"/>
              </w:rPr>
              <w:t> </w:t>
            </w:r>
          </w:p>
        </w:tc>
        <w:tc>
          <w:tcPr>
            <w:tcW w:w="920" w:type="dxa"/>
            <w:tcBorders>
              <w:top w:val="single" w:sz="4" w:space="0" w:color="auto"/>
              <w:left w:val="nil"/>
              <w:bottom w:val="single" w:sz="4" w:space="0" w:color="auto"/>
              <w:right w:val="single" w:sz="4" w:space="0" w:color="auto"/>
            </w:tcBorders>
            <w:shd w:val="clear" w:color="000000" w:fill="17375D"/>
            <w:vAlign w:val="bottom"/>
            <w:hideMark/>
          </w:tcPr>
          <w:p w14:paraId="1C45C4EB" w14:textId="77777777" w:rsidR="0044578E" w:rsidRPr="0044578E" w:rsidRDefault="0044578E" w:rsidP="0044578E">
            <w:pPr>
              <w:spacing w:before="0" w:line="240" w:lineRule="auto"/>
              <w:jc w:val="center"/>
              <w:rPr>
                <w:rFonts w:ascii="Calibri" w:hAnsi="Calibri" w:cs="Calibri"/>
                <w:i/>
                <w:iCs/>
                <w:color w:val="000000"/>
                <w:sz w:val="14"/>
                <w:szCs w:val="14"/>
              </w:rPr>
            </w:pPr>
            <w:r w:rsidRPr="0044578E">
              <w:rPr>
                <w:rFonts w:ascii="Calibri" w:hAnsi="Calibri" w:cs="Calibri"/>
                <w:i/>
                <w:iCs/>
                <w:color w:val="000000"/>
                <w:sz w:val="14"/>
                <w:szCs w:val="14"/>
              </w:rPr>
              <w:t> </w:t>
            </w:r>
          </w:p>
        </w:tc>
        <w:tc>
          <w:tcPr>
            <w:tcW w:w="920" w:type="dxa"/>
            <w:tcBorders>
              <w:top w:val="nil"/>
              <w:left w:val="single" w:sz="4" w:space="0" w:color="auto"/>
              <w:bottom w:val="single" w:sz="4" w:space="0" w:color="auto"/>
              <w:right w:val="single" w:sz="4" w:space="0" w:color="auto"/>
            </w:tcBorders>
            <w:shd w:val="clear" w:color="auto" w:fill="auto"/>
            <w:vAlign w:val="bottom"/>
            <w:hideMark/>
          </w:tcPr>
          <w:p w14:paraId="3BA03853"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1180" w:type="dxa"/>
            <w:tcBorders>
              <w:top w:val="nil"/>
              <w:left w:val="nil"/>
              <w:bottom w:val="single" w:sz="4" w:space="0" w:color="auto"/>
              <w:right w:val="single" w:sz="4" w:space="0" w:color="auto"/>
            </w:tcBorders>
            <w:shd w:val="clear" w:color="auto" w:fill="auto"/>
            <w:vAlign w:val="bottom"/>
            <w:hideMark/>
          </w:tcPr>
          <w:p w14:paraId="0C9D9089"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1200" w:type="dxa"/>
            <w:tcBorders>
              <w:top w:val="nil"/>
              <w:left w:val="single" w:sz="4" w:space="0" w:color="auto"/>
              <w:bottom w:val="single" w:sz="4" w:space="0" w:color="auto"/>
              <w:right w:val="single" w:sz="8" w:space="0" w:color="auto"/>
            </w:tcBorders>
            <w:shd w:val="clear" w:color="000000" w:fill="CCFF99"/>
            <w:vAlign w:val="bottom"/>
            <w:hideMark/>
          </w:tcPr>
          <w:p w14:paraId="13BE9D15"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r>
      <w:tr w:rsidR="0044578E" w:rsidRPr="0044578E" w14:paraId="573F7A8E" w14:textId="77777777" w:rsidTr="0044578E">
        <w:trPr>
          <w:trHeight w:val="22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27B4D651" w14:textId="77777777" w:rsidR="0044578E" w:rsidRPr="0044578E" w:rsidRDefault="0044578E" w:rsidP="0044578E">
            <w:pPr>
              <w:spacing w:before="0" w:line="240" w:lineRule="auto"/>
              <w:ind w:firstLineChars="100" w:firstLine="140"/>
              <w:jc w:val="left"/>
              <w:rPr>
                <w:rFonts w:ascii="Calibri" w:hAnsi="Calibri" w:cs="Calibri"/>
                <w:color w:val="000000"/>
                <w:sz w:val="14"/>
                <w:szCs w:val="14"/>
              </w:rPr>
            </w:pPr>
            <w:r w:rsidRPr="0044578E">
              <w:rPr>
                <w:rFonts w:ascii="Calibri" w:hAnsi="Calibri" w:cs="Calibri"/>
                <w:color w:val="000000"/>
                <w:sz w:val="14"/>
                <w:szCs w:val="14"/>
              </w:rPr>
              <w:t>4.1 </w:t>
            </w:r>
            <w:proofErr w:type="spellStart"/>
            <w:r w:rsidRPr="0044578E">
              <w:rPr>
                <w:rFonts w:ascii="Calibri" w:hAnsi="Calibri" w:cs="Calibri"/>
                <w:color w:val="000000"/>
                <w:sz w:val="14"/>
                <w:szCs w:val="14"/>
              </w:rPr>
              <w:t>Amenajare</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cladire</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si</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dotare</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Centru</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integrat</w:t>
            </w:r>
            <w:proofErr w:type="spellEnd"/>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8EBC16"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01D28FF5"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05E95611"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80" w:type="dxa"/>
            <w:tcBorders>
              <w:top w:val="nil"/>
              <w:left w:val="nil"/>
              <w:bottom w:val="single" w:sz="4" w:space="0" w:color="auto"/>
              <w:right w:val="single" w:sz="4" w:space="0" w:color="auto"/>
            </w:tcBorders>
            <w:shd w:val="clear" w:color="auto" w:fill="auto"/>
            <w:vAlign w:val="bottom"/>
            <w:hideMark/>
          </w:tcPr>
          <w:p w14:paraId="63977629"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single" w:sz="4" w:space="0" w:color="auto"/>
              <w:bottom w:val="single" w:sz="4" w:space="0" w:color="auto"/>
              <w:right w:val="single" w:sz="4" w:space="0" w:color="auto"/>
            </w:tcBorders>
            <w:shd w:val="clear" w:color="000000" w:fill="17375D"/>
            <w:vAlign w:val="bottom"/>
            <w:hideMark/>
          </w:tcPr>
          <w:p w14:paraId="449CE544" w14:textId="77777777" w:rsidR="0044578E" w:rsidRPr="0044578E" w:rsidRDefault="0044578E" w:rsidP="0044578E">
            <w:pPr>
              <w:spacing w:before="0" w:line="240" w:lineRule="auto"/>
              <w:jc w:val="center"/>
              <w:rPr>
                <w:rFonts w:ascii="Calibri" w:hAnsi="Calibri" w:cs="Calibri"/>
                <w:i/>
                <w:iCs/>
                <w:color w:val="000000"/>
                <w:sz w:val="14"/>
                <w:szCs w:val="14"/>
              </w:rPr>
            </w:pPr>
            <w:r w:rsidRPr="0044578E">
              <w:rPr>
                <w:rFonts w:ascii="Calibri" w:hAnsi="Calibri" w:cs="Calibri"/>
                <w:i/>
                <w:iCs/>
                <w:color w:val="000000"/>
                <w:sz w:val="14"/>
                <w:szCs w:val="14"/>
              </w:rPr>
              <w:t> </w:t>
            </w:r>
          </w:p>
        </w:tc>
        <w:tc>
          <w:tcPr>
            <w:tcW w:w="920" w:type="dxa"/>
            <w:tcBorders>
              <w:top w:val="nil"/>
              <w:left w:val="nil"/>
              <w:bottom w:val="single" w:sz="4" w:space="0" w:color="auto"/>
              <w:right w:val="single" w:sz="4" w:space="0" w:color="auto"/>
            </w:tcBorders>
            <w:shd w:val="clear" w:color="000000" w:fill="17375D"/>
            <w:vAlign w:val="bottom"/>
            <w:hideMark/>
          </w:tcPr>
          <w:p w14:paraId="52143F36" w14:textId="77777777" w:rsidR="0044578E" w:rsidRPr="0044578E" w:rsidRDefault="0044578E" w:rsidP="0044578E">
            <w:pPr>
              <w:spacing w:before="0" w:line="240" w:lineRule="auto"/>
              <w:jc w:val="center"/>
              <w:rPr>
                <w:rFonts w:ascii="Calibri" w:hAnsi="Calibri" w:cs="Calibri"/>
                <w:i/>
                <w:iCs/>
                <w:color w:val="000000"/>
                <w:sz w:val="14"/>
                <w:szCs w:val="14"/>
              </w:rPr>
            </w:pPr>
            <w:r w:rsidRPr="0044578E">
              <w:rPr>
                <w:rFonts w:ascii="Calibri" w:hAnsi="Calibri" w:cs="Calibri"/>
                <w:i/>
                <w:iCs/>
                <w:color w:val="000000"/>
                <w:sz w:val="14"/>
                <w:szCs w:val="14"/>
              </w:rPr>
              <w:t> </w:t>
            </w:r>
          </w:p>
        </w:tc>
        <w:tc>
          <w:tcPr>
            <w:tcW w:w="920" w:type="dxa"/>
            <w:tcBorders>
              <w:top w:val="nil"/>
              <w:left w:val="nil"/>
              <w:bottom w:val="single" w:sz="4" w:space="0" w:color="auto"/>
              <w:right w:val="single" w:sz="4" w:space="0" w:color="auto"/>
            </w:tcBorders>
            <w:shd w:val="clear" w:color="000000" w:fill="17375D"/>
            <w:vAlign w:val="bottom"/>
            <w:hideMark/>
          </w:tcPr>
          <w:p w14:paraId="6DC9EED4" w14:textId="77777777" w:rsidR="0044578E" w:rsidRPr="0044578E" w:rsidRDefault="0044578E" w:rsidP="0044578E">
            <w:pPr>
              <w:spacing w:before="0" w:line="240" w:lineRule="auto"/>
              <w:jc w:val="center"/>
              <w:rPr>
                <w:rFonts w:ascii="Calibri" w:hAnsi="Calibri" w:cs="Calibri"/>
                <w:i/>
                <w:iCs/>
                <w:color w:val="000000"/>
                <w:sz w:val="14"/>
                <w:szCs w:val="14"/>
              </w:rPr>
            </w:pPr>
            <w:r w:rsidRPr="0044578E">
              <w:rPr>
                <w:rFonts w:ascii="Calibri" w:hAnsi="Calibri" w:cs="Calibri"/>
                <w:i/>
                <w:iCs/>
                <w:color w:val="000000"/>
                <w:sz w:val="14"/>
                <w:szCs w:val="14"/>
              </w:rPr>
              <w:t> </w:t>
            </w:r>
          </w:p>
        </w:tc>
        <w:tc>
          <w:tcPr>
            <w:tcW w:w="920" w:type="dxa"/>
            <w:tcBorders>
              <w:top w:val="nil"/>
              <w:left w:val="nil"/>
              <w:bottom w:val="single" w:sz="4" w:space="0" w:color="auto"/>
              <w:right w:val="single" w:sz="4" w:space="0" w:color="auto"/>
            </w:tcBorders>
            <w:shd w:val="clear" w:color="000000" w:fill="17375D"/>
            <w:vAlign w:val="bottom"/>
            <w:hideMark/>
          </w:tcPr>
          <w:p w14:paraId="76DC30A6" w14:textId="77777777" w:rsidR="0044578E" w:rsidRPr="0044578E" w:rsidRDefault="0044578E" w:rsidP="0044578E">
            <w:pPr>
              <w:spacing w:before="0" w:line="240" w:lineRule="auto"/>
              <w:jc w:val="center"/>
              <w:rPr>
                <w:rFonts w:ascii="Calibri" w:hAnsi="Calibri" w:cs="Calibri"/>
                <w:i/>
                <w:iCs/>
                <w:color w:val="000000"/>
                <w:sz w:val="14"/>
                <w:szCs w:val="14"/>
              </w:rPr>
            </w:pPr>
            <w:r w:rsidRPr="0044578E">
              <w:rPr>
                <w:rFonts w:ascii="Calibri" w:hAnsi="Calibri" w:cs="Calibri"/>
                <w:i/>
                <w:iCs/>
                <w:color w:val="000000"/>
                <w:sz w:val="14"/>
                <w:szCs w:val="14"/>
              </w:rPr>
              <w:t> </w:t>
            </w:r>
          </w:p>
        </w:tc>
        <w:tc>
          <w:tcPr>
            <w:tcW w:w="920" w:type="dxa"/>
            <w:tcBorders>
              <w:top w:val="single" w:sz="4" w:space="0" w:color="auto"/>
              <w:left w:val="nil"/>
              <w:bottom w:val="single" w:sz="4" w:space="0" w:color="auto"/>
              <w:right w:val="single" w:sz="4" w:space="0" w:color="auto"/>
            </w:tcBorders>
            <w:shd w:val="clear" w:color="000000" w:fill="17375D"/>
            <w:vAlign w:val="bottom"/>
            <w:hideMark/>
          </w:tcPr>
          <w:p w14:paraId="78435766" w14:textId="77777777" w:rsidR="0044578E" w:rsidRPr="0044578E" w:rsidRDefault="0044578E" w:rsidP="0044578E">
            <w:pPr>
              <w:spacing w:before="0" w:line="240" w:lineRule="auto"/>
              <w:jc w:val="center"/>
              <w:rPr>
                <w:rFonts w:ascii="Calibri" w:hAnsi="Calibri" w:cs="Calibri"/>
                <w:i/>
                <w:iCs/>
                <w:color w:val="000000"/>
                <w:sz w:val="14"/>
                <w:szCs w:val="14"/>
              </w:rPr>
            </w:pPr>
            <w:r w:rsidRPr="0044578E">
              <w:rPr>
                <w:rFonts w:ascii="Calibri" w:hAnsi="Calibri" w:cs="Calibri"/>
                <w:i/>
                <w:iCs/>
                <w:color w:val="000000"/>
                <w:sz w:val="14"/>
                <w:szCs w:val="14"/>
              </w:rPr>
              <w:t> </w:t>
            </w:r>
          </w:p>
        </w:tc>
        <w:tc>
          <w:tcPr>
            <w:tcW w:w="1180" w:type="dxa"/>
            <w:tcBorders>
              <w:top w:val="nil"/>
              <w:left w:val="single" w:sz="4" w:space="0" w:color="auto"/>
              <w:bottom w:val="single" w:sz="4" w:space="0" w:color="auto"/>
              <w:right w:val="single" w:sz="4" w:space="0" w:color="auto"/>
            </w:tcBorders>
            <w:shd w:val="clear" w:color="auto" w:fill="auto"/>
            <w:vAlign w:val="bottom"/>
            <w:hideMark/>
          </w:tcPr>
          <w:p w14:paraId="4A7CD113"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1200" w:type="dxa"/>
            <w:tcBorders>
              <w:top w:val="nil"/>
              <w:left w:val="single" w:sz="4" w:space="0" w:color="auto"/>
              <w:bottom w:val="single" w:sz="4" w:space="0" w:color="auto"/>
              <w:right w:val="single" w:sz="8" w:space="0" w:color="auto"/>
            </w:tcBorders>
            <w:shd w:val="clear" w:color="000000" w:fill="CCFF99"/>
            <w:vAlign w:val="bottom"/>
            <w:hideMark/>
          </w:tcPr>
          <w:p w14:paraId="316DAAD5"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r>
      <w:tr w:rsidR="0044578E" w:rsidRPr="0044578E" w14:paraId="4E74A77E" w14:textId="77777777" w:rsidTr="0044578E">
        <w:trPr>
          <w:trHeight w:val="22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394D76DF" w14:textId="77777777" w:rsidR="0044578E" w:rsidRPr="0044578E" w:rsidRDefault="0044578E" w:rsidP="0044578E">
            <w:pPr>
              <w:spacing w:before="0" w:line="240" w:lineRule="auto"/>
              <w:ind w:firstLineChars="200" w:firstLine="280"/>
              <w:jc w:val="left"/>
              <w:rPr>
                <w:rFonts w:ascii="Calibri" w:hAnsi="Calibri" w:cs="Calibri"/>
                <w:color w:val="000000"/>
                <w:sz w:val="14"/>
                <w:szCs w:val="14"/>
              </w:rPr>
            </w:pPr>
            <w:r w:rsidRPr="0044578E">
              <w:rPr>
                <w:rFonts w:ascii="Calibri" w:hAnsi="Calibri" w:cs="Calibri"/>
                <w:color w:val="000000"/>
                <w:sz w:val="14"/>
                <w:szCs w:val="14"/>
              </w:rPr>
              <w:t xml:space="preserve">4.1.1 </w:t>
            </w:r>
            <w:proofErr w:type="spellStart"/>
            <w:r w:rsidRPr="0044578E">
              <w:rPr>
                <w:rFonts w:ascii="Calibri" w:hAnsi="Calibri" w:cs="Calibri"/>
                <w:color w:val="000000"/>
                <w:sz w:val="14"/>
                <w:szCs w:val="14"/>
              </w:rPr>
              <w:t>Realizarea</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lucrarilor</w:t>
            </w:r>
            <w:proofErr w:type="spellEnd"/>
            <w:r w:rsidRPr="0044578E">
              <w:rPr>
                <w:rFonts w:ascii="Calibri" w:hAnsi="Calibri" w:cs="Calibri"/>
                <w:color w:val="000000"/>
                <w:sz w:val="14"/>
                <w:szCs w:val="14"/>
              </w:rPr>
              <w:t xml:space="preserve"> de </w:t>
            </w:r>
            <w:proofErr w:type="spellStart"/>
            <w:r w:rsidRPr="0044578E">
              <w:rPr>
                <w:rFonts w:ascii="Calibri" w:hAnsi="Calibri" w:cs="Calibri"/>
                <w:color w:val="000000"/>
                <w:sz w:val="14"/>
                <w:szCs w:val="14"/>
              </w:rPr>
              <w:t>amenajare</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constructii</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si</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instalatii</w:t>
            </w:r>
            <w:proofErr w:type="spellEnd"/>
          </w:p>
        </w:tc>
        <w:tc>
          <w:tcPr>
            <w:tcW w:w="940" w:type="dxa"/>
            <w:tcBorders>
              <w:top w:val="nil"/>
              <w:left w:val="nil"/>
              <w:bottom w:val="single" w:sz="4" w:space="0" w:color="auto"/>
              <w:right w:val="single" w:sz="4" w:space="0" w:color="auto"/>
            </w:tcBorders>
            <w:shd w:val="clear" w:color="auto" w:fill="auto"/>
            <w:vAlign w:val="bottom"/>
            <w:hideMark/>
          </w:tcPr>
          <w:p w14:paraId="6BD62851"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11D5AD6E"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4D6B0E21"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80" w:type="dxa"/>
            <w:tcBorders>
              <w:top w:val="nil"/>
              <w:left w:val="nil"/>
              <w:bottom w:val="single" w:sz="4" w:space="0" w:color="auto"/>
              <w:right w:val="single" w:sz="4" w:space="0" w:color="auto"/>
            </w:tcBorders>
            <w:shd w:val="clear" w:color="auto" w:fill="auto"/>
            <w:vAlign w:val="bottom"/>
            <w:hideMark/>
          </w:tcPr>
          <w:p w14:paraId="1F09F888"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single" w:sz="4" w:space="0" w:color="auto"/>
              <w:bottom w:val="single" w:sz="4" w:space="0" w:color="auto"/>
              <w:right w:val="single" w:sz="4" w:space="0" w:color="auto"/>
            </w:tcBorders>
            <w:shd w:val="clear" w:color="000000" w:fill="B8CCE4"/>
            <w:vAlign w:val="bottom"/>
            <w:hideMark/>
          </w:tcPr>
          <w:p w14:paraId="5C904C80"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920" w:type="dxa"/>
            <w:tcBorders>
              <w:top w:val="nil"/>
              <w:left w:val="nil"/>
              <w:bottom w:val="single" w:sz="4" w:space="0" w:color="auto"/>
              <w:right w:val="single" w:sz="4" w:space="0" w:color="auto"/>
            </w:tcBorders>
            <w:shd w:val="clear" w:color="000000" w:fill="B8CCE4"/>
            <w:vAlign w:val="bottom"/>
            <w:hideMark/>
          </w:tcPr>
          <w:p w14:paraId="26D3B533"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920" w:type="dxa"/>
            <w:tcBorders>
              <w:top w:val="nil"/>
              <w:left w:val="nil"/>
              <w:bottom w:val="single" w:sz="4" w:space="0" w:color="auto"/>
              <w:right w:val="single" w:sz="4" w:space="0" w:color="auto"/>
            </w:tcBorders>
            <w:shd w:val="clear" w:color="000000" w:fill="B8CCE4"/>
            <w:vAlign w:val="bottom"/>
            <w:hideMark/>
          </w:tcPr>
          <w:p w14:paraId="22DB322E"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9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E20E195"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single" w:sz="4" w:space="0" w:color="auto"/>
              <w:left w:val="nil"/>
              <w:bottom w:val="single" w:sz="4" w:space="0" w:color="auto"/>
              <w:right w:val="single" w:sz="4" w:space="0" w:color="auto"/>
            </w:tcBorders>
            <w:shd w:val="clear" w:color="auto" w:fill="auto"/>
            <w:vAlign w:val="bottom"/>
            <w:hideMark/>
          </w:tcPr>
          <w:p w14:paraId="5E7AE6EC"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1180" w:type="dxa"/>
            <w:tcBorders>
              <w:top w:val="nil"/>
              <w:left w:val="nil"/>
              <w:bottom w:val="single" w:sz="4" w:space="0" w:color="auto"/>
              <w:right w:val="single" w:sz="4" w:space="0" w:color="auto"/>
            </w:tcBorders>
            <w:shd w:val="clear" w:color="auto" w:fill="auto"/>
            <w:vAlign w:val="bottom"/>
            <w:hideMark/>
          </w:tcPr>
          <w:p w14:paraId="2BF9C4C0"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1200" w:type="dxa"/>
            <w:tcBorders>
              <w:top w:val="nil"/>
              <w:left w:val="single" w:sz="4" w:space="0" w:color="auto"/>
              <w:bottom w:val="single" w:sz="4" w:space="0" w:color="auto"/>
              <w:right w:val="single" w:sz="8" w:space="0" w:color="auto"/>
            </w:tcBorders>
            <w:shd w:val="clear" w:color="000000" w:fill="CCFF99"/>
            <w:vAlign w:val="bottom"/>
            <w:hideMark/>
          </w:tcPr>
          <w:p w14:paraId="27FDCB80"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r>
      <w:tr w:rsidR="0044578E" w:rsidRPr="0044578E" w14:paraId="31E0086F" w14:textId="77777777" w:rsidTr="0044578E">
        <w:trPr>
          <w:trHeight w:val="22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6C4A7D3D" w14:textId="77777777" w:rsidR="0044578E" w:rsidRPr="0044578E" w:rsidRDefault="0044578E" w:rsidP="0044578E">
            <w:pPr>
              <w:spacing w:before="0" w:line="240" w:lineRule="auto"/>
              <w:ind w:firstLineChars="200" w:firstLine="280"/>
              <w:jc w:val="left"/>
              <w:rPr>
                <w:rFonts w:ascii="Calibri" w:hAnsi="Calibri" w:cs="Calibri"/>
                <w:color w:val="000000"/>
                <w:sz w:val="14"/>
                <w:szCs w:val="14"/>
              </w:rPr>
            </w:pPr>
            <w:r w:rsidRPr="0044578E">
              <w:rPr>
                <w:rFonts w:ascii="Calibri" w:hAnsi="Calibri" w:cs="Calibri"/>
                <w:color w:val="000000"/>
                <w:sz w:val="14"/>
                <w:szCs w:val="14"/>
              </w:rPr>
              <w:t xml:space="preserve">4.1.2 </w:t>
            </w:r>
            <w:proofErr w:type="spellStart"/>
            <w:r w:rsidRPr="0044578E">
              <w:rPr>
                <w:rFonts w:ascii="Calibri" w:hAnsi="Calibri" w:cs="Calibri"/>
                <w:color w:val="000000"/>
                <w:sz w:val="14"/>
                <w:szCs w:val="14"/>
              </w:rPr>
              <w:t>Livrare</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sisteme</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si</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echipamente</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cladire</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si</w:t>
            </w:r>
            <w:proofErr w:type="spellEnd"/>
            <w:r w:rsidRPr="0044578E">
              <w:rPr>
                <w:rFonts w:ascii="Calibri" w:hAnsi="Calibri" w:cs="Calibri"/>
                <w:color w:val="000000"/>
                <w:sz w:val="14"/>
                <w:szCs w:val="14"/>
              </w:rPr>
              <w:t xml:space="preserve"> IT</w:t>
            </w:r>
          </w:p>
        </w:tc>
        <w:tc>
          <w:tcPr>
            <w:tcW w:w="940" w:type="dxa"/>
            <w:tcBorders>
              <w:top w:val="nil"/>
              <w:left w:val="nil"/>
              <w:bottom w:val="single" w:sz="4" w:space="0" w:color="auto"/>
              <w:right w:val="single" w:sz="4" w:space="0" w:color="auto"/>
            </w:tcBorders>
            <w:shd w:val="clear" w:color="auto" w:fill="auto"/>
            <w:vAlign w:val="bottom"/>
            <w:hideMark/>
          </w:tcPr>
          <w:p w14:paraId="00B37FA8"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0134F221"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673981E7"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80" w:type="dxa"/>
            <w:tcBorders>
              <w:top w:val="nil"/>
              <w:left w:val="nil"/>
              <w:bottom w:val="single" w:sz="4" w:space="0" w:color="auto"/>
              <w:right w:val="single" w:sz="4" w:space="0" w:color="auto"/>
            </w:tcBorders>
            <w:shd w:val="clear" w:color="auto" w:fill="auto"/>
            <w:vAlign w:val="bottom"/>
            <w:hideMark/>
          </w:tcPr>
          <w:p w14:paraId="24395CD0"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single" w:sz="4" w:space="0" w:color="auto"/>
              <w:left w:val="nil"/>
              <w:bottom w:val="single" w:sz="4" w:space="0" w:color="auto"/>
              <w:right w:val="single" w:sz="4" w:space="0" w:color="auto"/>
            </w:tcBorders>
            <w:shd w:val="clear" w:color="auto" w:fill="auto"/>
            <w:vAlign w:val="bottom"/>
            <w:hideMark/>
          </w:tcPr>
          <w:p w14:paraId="47AA5348"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single" w:sz="4" w:space="0" w:color="auto"/>
              <w:bottom w:val="single" w:sz="4" w:space="0" w:color="auto"/>
              <w:right w:val="single" w:sz="4" w:space="0" w:color="auto"/>
            </w:tcBorders>
            <w:shd w:val="clear" w:color="000000" w:fill="B8CCE4"/>
            <w:vAlign w:val="bottom"/>
            <w:hideMark/>
          </w:tcPr>
          <w:p w14:paraId="6C49C214"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920" w:type="dxa"/>
            <w:tcBorders>
              <w:top w:val="nil"/>
              <w:left w:val="nil"/>
              <w:bottom w:val="single" w:sz="4" w:space="0" w:color="auto"/>
              <w:right w:val="single" w:sz="4" w:space="0" w:color="auto"/>
            </w:tcBorders>
            <w:shd w:val="clear" w:color="000000" w:fill="B8CCE4"/>
            <w:vAlign w:val="bottom"/>
            <w:hideMark/>
          </w:tcPr>
          <w:p w14:paraId="64A759B2"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920" w:type="dxa"/>
            <w:tcBorders>
              <w:top w:val="single" w:sz="4" w:space="0" w:color="auto"/>
              <w:left w:val="nil"/>
              <w:bottom w:val="single" w:sz="4" w:space="0" w:color="auto"/>
              <w:right w:val="single" w:sz="4" w:space="0" w:color="auto"/>
            </w:tcBorders>
            <w:shd w:val="clear" w:color="000000" w:fill="B8CCE4"/>
            <w:vAlign w:val="bottom"/>
            <w:hideMark/>
          </w:tcPr>
          <w:p w14:paraId="0328F92E"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82.470,00</w:t>
            </w:r>
          </w:p>
        </w:tc>
        <w:tc>
          <w:tcPr>
            <w:tcW w:w="920" w:type="dxa"/>
            <w:tcBorders>
              <w:top w:val="nil"/>
              <w:left w:val="single" w:sz="4" w:space="0" w:color="auto"/>
              <w:bottom w:val="single" w:sz="4" w:space="0" w:color="auto"/>
              <w:right w:val="single" w:sz="4" w:space="0" w:color="auto"/>
            </w:tcBorders>
            <w:shd w:val="clear" w:color="auto" w:fill="auto"/>
            <w:vAlign w:val="bottom"/>
            <w:hideMark/>
          </w:tcPr>
          <w:p w14:paraId="55EC0252"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1180" w:type="dxa"/>
            <w:tcBorders>
              <w:top w:val="nil"/>
              <w:left w:val="nil"/>
              <w:bottom w:val="single" w:sz="4" w:space="0" w:color="auto"/>
              <w:right w:val="single" w:sz="4" w:space="0" w:color="auto"/>
            </w:tcBorders>
            <w:shd w:val="clear" w:color="auto" w:fill="auto"/>
            <w:vAlign w:val="bottom"/>
            <w:hideMark/>
          </w:tcPr>
          <w:p w14:paraId="5A21EEDD"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1200" w:type="dxa"/>
            <w:tcBorders>
              <w:top w:val="nil"/>
              <w:left w:val="single" w:sz="4" w:space="0" w:color="auto"/>
              <w:bottom w:val="single" w:sz="4" w:space="0" w:color="auto"/>
              <w:right w:val="single" w:sz="8" w:space="0" w:color="auto"/>
            </w:tcBorders>
            <w:shd w:val="clear" w:color="000000" w:fill="CCFF99"/>
            <w:vAlign w:val="bottom"/>
            <w:hideMark/>
          </w:tcPr>
          <w:p w14:paraId="62D5746B"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82.470,00</w:t>
            </w:r>
          </w:p>
        </w:tc>
      </w:tr>
      <w:tr w:rsidR="0044578E" w:rsidRPr="0044578E" w14:paraId="27C07F51" w14:textId="77777777" w:rsidTr="0044578E">
        <w:trPr>
          <w:trHeight w:val="22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7AB062D0" w14:textId="77777777" w:rsidR="0044578E" w:rsidRPr="0044578E" w:rsidRDefault="0044578E" w:rsidP="0044578E">
            <w:pPr>
              <w:spacing w:before="0" w:line="240" w:lineRule="auto"/>
              <w:ind w:firstLineChars="200" w:firstLine="280"/>
              <w:jc w:val="left"/>
              <w:rPr>
                <w:rFonts w:ascii="Calibri" w:hAnsi="Calibri" w:cs="Calibri"/>
                <w:color w:val="000000"/>
                <w:sz w:val="14"/>
                <w:szCs w:val="14"/>
              </w:rPr>
            </w:pPr>
            <w:r w:rsidRPr="0044578E">
              <w:rPr>
                <w:rFonts w:ascii="Calibri" w:hAnsi="Calibri" w:cs="Calibri"/>
                <w:color w:val="000000"/>
                <w:sz w:val="14"/>
                <w:szCs w:val="14"/>
              </w:rPr>
              <w:t xml:space="preserve">4.1.3 </w:t>
            </w:r>
            <w:proofErr w:type="spellStart"/>
            <w:r w:rsidRPr="0044578E">
              <w:rPr>
                <w:rFonts w:ascii="Calibri" w:hAnsi="Calibri" w:cs="Calibri"/>
                <w:color w:val="000000"/>
                <w:sz w:val="14"/>
                <w:szCs w:val="14"/>
              </w:rPr>
              <w:t>Montaj</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si</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instalare</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sisteme</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si</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echipamente</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cladire</w:t>
            </w:r>
            <w:proofErr w:type="spellEnd"/>
          </w:p>
        </w:tc>
        <w:tc>
          <w:tcPr>
            <w:tcW w:w="940" w:type="dxa"/>
            <w:tcBorders>
              <w:top w:val="nil"/>
              <w:left w:val="nil"/>
              <w:bottom w:val="single" w:sz="4" w:space="0" w:color="auto"/>
              <w:right w:val="single" w:sz="4" w:space="0" w:color="auto"/>
            </w:tcBorders>
            <w:shd w:val="clear" w:color="auto" w:fill="auto"/>
            <w:vAlign w:val="bottom"/>
            <w:hideMark/>
          </w:tcPr>
          <w:p w14:paraId="5BCBB342"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30A8C1D2"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55205CC5"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80" w:type="dxa"/>
            <w:tcBorders>
              <w:top w:val="nil"/>
              <w:left w:val="nil"/>
              <w:bottom w:val="single" w:sz="4" w:space="0" w:color="auto"/>
              <w:right w:val="single" w:sz="4" w:space="0" w:color="auto"/>
            </w:tcBorders>
            <w:shd w:val="clear" w:color="auto" w:fill="auto"/>
            <w:vAlign w:val="bottom"/>
            <w:hideMark/>
          </w:tcPr>
          <w:p w14:paraId="5593D658"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2392D393"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single" w:sz="4" w:space="0" w:color="auto"/>
              <w:bottom w:val="single" w:sz="4" w:space="0" w:color="auto"/>
              <w:right w:val="single" w:sz="4" w:space="0" w:color="auto"/>
            </w:tcBorders>
            <w:shd w:val="clear" w:color="000000" w:fill="B8CCE4"/>
            <w:vAlign w:val="bottom"/>
            <w:hideMark/>
          </w:tcPr>
          <w:p w14:paraId="52CB6D91"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920" w:type="dxa"/>
            <w:tcBorders>
              <w:top w:val="nil"/>
              <w:left w:val="nil"/>
              <w:bottom w:val="single" w:sz="4" w:space="0" w:color="auto"/>
              <w:right w:val="single" w:sz="4" w:space="0" w:color="auto"/>
            </w:tcBorders>
            <w:shd w:val="clear" w:color="000000" w:fill="B8CCE4"/>
            <w:vAlign w:val="bottom"/>
            <w:hideMark/>
          </w:tcPr>
          <w:p w14:paraId="6137323C"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920" w:type="dxa"/>
            <w:tcBorders>
              <w:top w:val="nil"/>
              <w:left w:val="nil"/>
              <w:bottom w:val="single" w:sz="4" w:space="0" w:color="auto"/>
              <w:right w:val="single" w:sz="4" w:space="0" w:color="auto"/>
            </w:tcBorders>
            <w:shd w:val="clear" w:color="000000" w:fill="B8CCE4"/>
            <w:vAlign w:val="bottom"/>
            <w:hideMark/>
          </w:tcPr>
          <w:p w14:paraId="1D8F0A7B"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2.174,93</w:t>
            </w:r>
          </w:p>
        </w:tc>
        <w:tc>
          <w:tcPr>
            <w:tcW w:w="920" w:type="dxa"/>
            <w:tcBorders>
              <w:top w:val="nil"/>
              <w:left w:val="single" w:sz="4" w:space="0" w:color="auto"/>
              <w:bottom w:val="single" w:sz="4" w:space="0" w:color="auto"/>
              <w:right w:val="single" w:sz="4" w:space="0" w:color="auto"/>
            </w:tcBorders>
            <w:shd w:val="clear" w:color="auto" w:fill="auto"/>
            <w:vAlign w:val="bottom"/>
            <w:hideMark/>
          </w:tcPr>
          <w:p w14:paraId="1391CCA1"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1180" w:type="dxa"/>
            <w:tcBorders>
              <w:top w:val="nil"/>
              <w:left w:val="nil"/>
              <w:bottom w:val="single" w:sz="4" w:space="0" w:color="auto"/>
              <w:right w:val="single" w:sz="4" w:space="0" w:color="auto"/>
            </w:tcBorders>
            <w:shd w:val="clear" w:color="auto" w:fill="auto"/>
            <w:vAlign w:val="bottom"/>
            <w:hideMark/>
          </w:tcPr>
          <w:p w14:paraId="5B63FBF4"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1200" w:type="dxa"/>
            <w:tcBorders>
              <w:top w:val="nil"/>
              <w:left w:val="single" w:sz="4" w:space="0" w:color="auto"/>
              <w:bottom w:val="single" w:sz="4" w:space="0" w:color="auto"/>
              <w:right w:val="single" w:sz="8" w:space="0" w:color="auto"/>
            </w:tcBorders>
            <w:shd w:val="clear" w:color="000000" w:fill="CCFF99"/>
            <w:vAlign w:val="bottom"/>
            <w:hideMark/>
          </w:tcPr>
          <w:p w14:paraId="25C593B6"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2.174,93</w:t>
            </w:r>
          </w:p>
        </w:tc>
      </w:tr>
      <w:tr w:rsidR="0044578E" w:rsidRPr="0044578E" w14:paraId="53C4067B" w14:textId="77777777" w:rsidTr="0044578E">
        <w:trPr>
          <w:trHeight w:val="22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1EE103DF" w14:textId="77777777" w:rsidR="0044578E" w:rsidRPr="0044578E" w:rsidRDefault="0044578E" w:rsidP="0044578E">
            <w:pPr>
              <w:spacing w:before="0" w:line="240" w:lineRule="auto"/>
              <w:ind w:firstLineChars="200" w:firstLine="280"/>
              <w:jc w:val="left"/>
              <w:rPr>
                <w:rFonts w:ascii="Calibri" w:hAnsi="Calibri" w:cs="Calibri"/>
                <w:color w:val="000000"/>
                <w:sz w:val="14"/>
                <w:szCs w:val="14"/>
              </w:rPr>
            </w:pPr>
            <w:r w:rsidRPr="0044578E">
              <w:rPr>
                <w:rFonts w:ascii="Calibri" w:hAnsi="Calibri" w:cs="Calibri"/>
                <w:color w:val="000000"/>
                <w:sz w:val="14"/>
                <w:szCs w:val="14"/>
              </w:rPr>
              <w:t xml:space="preserve">4.1.4 </w:t>
            </w:r>
            <w:proofErr w:type="spellStart"/>
            <w:r w:rsidRPr="0044578E">
              <w:rPr>
                <w:rFonts w:ascii="Calibri" w:hAnsi="Calibri" w:cs="Calibri"/>
                <w:color w:val="000000"/>
                <w:sz w:val="14"/>
                <w:szCs w:val="14"/>
              </w:rPr>
              <w:t>Livrare</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si</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instalare</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licente</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si</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aplicatii</w:t>
            </w:r>
            <w:proofErr w:type="spellEnd"/>
            <w:r w:rsidRPr="0044578E">
              <w:rPr>
                <w:rFonts w:ascii="Calibri" w:hAnsi="Calibri" w:cs="Calibri"/>
                <w:color w:val="000000"/>
                <w:sz w:val="14"/>
                <w:szCs w:val="14"/>
              </w:rPr>
              <w:t xml:space="preserve"> software</w:t>
            </w:r>
          </w:p>
        </w:tc>
        <w:tc>
          <w:tcPr>
            <w:tcW w:w="940" w:type="dxa"/>
            <w:tcBorders>
              <w:top w:val="nil"/>
              <w:left w:val="nil"/>
              <w:bottom w:val="single" w:sz="4" w:space="0" w:color="auto"/>
              <w:right w:val="single" w:sz="4" w:space="0" w:color="auto"/>
            </w:tcBorders>
            <w:shd w:val="clear" w:color="auto" w:fill="auto"/>
            <w:vAlign w:val="bottom"/>
            <w:hideMark/>
          </w:tcPr>
          <w:p w14:paraId="395E3364"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6DE651B3"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37D94015"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80" w:type="dxa"/>
            <w:tcBorders>
              <w:top w:val="nil"/>
              <w:left w:val="nil"/>
              <w:bottom w:val="single" w:sz="4" w:space="0" w:color="auto"/>
              <w:right w:val="single" w:sz="4" w:space="0" w:color="auto"/>
            </w:tcBorders>
            <w:shd w:val="clear" w:color="auto" w:fill="auto"/>
            <w:vAlign w:val="bottom"/>
            <w:hideMark/>
          </w:tcPr>
          <w:p w14:paraId="247C2971"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4A4E9649"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single" w:sz="4" w:space="0" w:color="auto"/>
              <w:bottom w:val="single" w:sz="4" w:space="0" w:color="auto"/>
              <w:right w:val="single" w:sz="4" w:space="0" w:color="auto"/>
            </w:tcBorders>
            <w:shd w:val="clear" w:color="000000" w:fill="B8CCE4"/>
            <w:vAlign w:val="bottom"/>
            <w:hideMark/>
          </w:tcPr>
          <w:p w14:paraId="43E85E3D"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920" w:type="dxa"/>
            <w:tcBorders>
              <w:top w:val="nil"/>
              <w:left w:val="nil"/>
              <w:bottom w:val="single" w:sz="4" w:space="0" w:color="auto"/>
              <w:right w:val="single" w:sz="4" w:space="0" w:color="auto"/>
            </w:tcBorders>
            <w:shd w:val="clear" w:color="000000" w:fill="B8CCE4"/>
            <w:vAlign w:val="bottom"/>
            <w:hideMark/>
          </w:tcPr>
          <w:p w14:paraId="44741D55"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920" w:type="dxa"/>
            <w:tcBorders>
              <w:top w:val="nil"/>
              <w:left w:val="nil"/>
              <w:bottom w:val="single" w:sz="4" w:space="0" w:color="auto"/>
              <w:right w:val="single" w:sz="4" w:space="0" w:color="auto"/>
            </w:tcBorders>
            <w:shd w:val="clear" w:color="000000" w:fill="B8CCE4"/>
            <w:vAlign w:val="bottom"/>
            <w:hideMark/>
          </w:tcPr>
          <w:p w14:paraId="3596112F"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920" w:type="dxa"/>
            <w:tcBorders>
              <w:top w:val="single" w:sz="4" w:space="0" w:color="auto"/>
              <w:left w:val="nil"/>
              <w:bottom w:val="single" w:sz="4" w:space="0" w:color="auto"/>
              <w:right w:val="single" w:sz="4" w:space="0" w:color="auto"/>
            </w:tcBorders>
            <w:shd w:val="clear" w:color="000000" w:fill="B8CCE4"/>
            <w:vAlign w:val="bottom"/>
            <w:hideMark/>
          </w:tcPr>
          <w:p w14:paraId="591E009B"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1180" w:type="dxa"/>
            <w:tcBorders>
              <w:top w:val="nil"/>
              <w:left w:val="single" w:sz="4" w:space="0" w:color="auto"/>
              <w:bottom w:val="single" w:sz="4" w:space="0" w:color="auto"/>
              <w:right w:val="single" w:sz="4" w:space="0" w:color="auto"/>
            </w:tcBorders>
            <w:shd w:val="clear" w:color="auto" w:fill="auto"/>
            <w:vAlign w:val="bottom"/>
            <w:hideMark/>
          </w:tcPr>
          <w:p w14:paraId="6F0A0D8D"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1200" w:type="dxa"/>
            <w:tcBorders>
              <w:top w:val="nil"/>
              <w:left w:val="single" w:sz="4" w:space="0" w:color="auto"/>
              <w:bottom w:val="single" w:sz="4" w:space="0" w:color="auto"/>
              <w:right w:val="single" w:sz="8" w:space="0" w:color="auto"/>
            </w:tcBorders>
            <w:shd w:val="clear" w:color="000000" w:fill="CCFF99"/>
            <w:vAlign w:val="bottom"/>
            <w:hideMark/>
          </w:tcPr>
          <w:p w14:paraId="6FB6D2DB"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r>
      <w:tr w:rsidR="0044578E" w:rsidRPr="0044578E" w14:paraId="44A52ED4" w14:textId="77777777" w:rsidTr="0044578E">
        <w:trPr>
          <w:trHeight w:val="22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22397E51" w14:textId="77777777" w:rsidR="0044578E" w:rsidRPr="0044578E" w:rsidRDefault="0044578E" w:rsidP="0044578E">
            <w:pPr>
              <w:spacing w:before="0" w:line="240" w:lineRule="auto"/>
              <w:ind w:firstLineChars="200" w:firstLine="280"/>
              <w:jc w:val="left"/>
              <w:rPr>
                <w:rFonts w:ascii="Calibri" w:hAnsi="Calibri" w:cs="Calibri"/>
                <w:color w:val="000000"/>
                <w:sz w:val="14"/>
                <w:szCs w:val="14"/>
              </w:rPr>
            </w:pPr>
            <w:r w:rsidRPr="0044578E">
              <w:rPr>
                <w:rFonts w:ascii="Calibri" w:hAnsi="Calibri" w:cs="Calibri"/>
                <w:color w:val="000000"/>
                <w:sz w:val="14"/>
                <w:szCs w:val="14"/>
              </w:rPr>
              <w:t xml:space="preserve">4.1.5 </w:t>
            </w:r>
            <w:proofErr w:type="spellStart"/>
            <w:r w:rsidRPr="0044578E">
              <w:rPr>
                <w:rFonts w:ascii="Calibri" w:hAnsi="Calibri" w:cs="Calibri"/>
                <w:color w:val="000000"/>
                <w:sz w:val="14"/>
                <w:szCs w:val="14"/>
              </w:rPr>
              <w:t>Testare</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si</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punere</w:t>
            </w:r>
            <w:proofErr w:type="spellEnd"/>
            <w:r w:rsidRPr="0044578E">
              <w:rPr>
                <w:rFonts w:ascii="Calibri" w:hAnsi="Calibri" w:cs="Calibri"/>
                <w:color w:val="000000"/>
                <w:sz w:val="14"/>
                <w:szCs w:val="14"/>
              </w:rPr>
              <w:t xml:space="preserve"> in </w:t>
            </w:r>
            <w:proofErr w:type="spellStart"/>
            <w:r w:rsidRPr="0044578E">
              <w:rPr>
                <w:rFonts w:ascii="Calibri" w:hAnsi="Calibri" w:cs="Calibri"/>
                <w:color w:val="000000"/>
                <w:sz w:val="14"/>
                <w:szCs w:val="14"/>
              </w:rPr>
              <w:t>functiune</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cladire</w:t>
            </w:r>
            <w:proofErr w:type="spellEnd"/>
          </w:p>
        </w:tc>
        <w:tc>
          <w:tcPr>
            <w:tcW w:w="940" w:type="dxa"/>
            <w:tcBorders>
              <w:top w:val="nil"/>
              <w:left w:val="nil"/>
              <w:bottom w:val="single" w:sz="4" w:space="0" w:color="auto"/>
              <w:right w:val="single" w:sz="4" w:space="0" w:color="auto"/>
            </w:tcBorders>
            <w:shd w:val="clear" w:color="auto" w:fill="auto"/>
            <w:vAlign w:val="bottom"/>
            <w:hideMark/>
          </w:tcPr>
          <w:p w14:paraId="12AFB6E8"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7A088EB6"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3557D14E"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80" w:type="dxa"/>
            <w:tcBorders>
              <w:top w:val="nil"/>
              <w:left w:val="nil"/>
              <w:bottom w:val="single" w:sz="4" w:space="0" w:color="auto"/>
              <w:right w:val="single" w:sz="4" w:space="0" w:color="auto"/>
            </w:tcBorders>
            <w:shd w:val="clear" w:color="auto" w:fill="auto"/>
            <w:vAlign w:val="bottom"/>
            <w:hideMark/>
          </w:tcPr>
          <w:p w14:paraId="05057A7A"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384554"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0FC88B66"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000000" w:fill="B8CCE4"/>
            <w:vAlign w:val="bottom"/>
            <w:hideMark/>
          </w:tcPr>
          <w:p w14:paraId="1B988067"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920" w:type="dxa"/>
            <w:tcBorders>
              <w:top w:val="nil"/>
              <w:left w:val="nil"/>
              <w:bottom w:val="single" w:sz="4" w:space="0" w:color="auto"/>
              <w:right w:val="single" w:sz="4" w:space="0" w:color="auto"/>
            </w:tcBorders>
            <w:shd w:val="clear" w:color="000000" w:fill="B8CCE4"/>
            <w:vAlign w:val="bottom"/>
            <w:hideMark/>
          </w:tcPr>
          <w:p w14:paraId="4482B9AC"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920" w:type="dxa"/>
            <w:tcBorders>
              <w:top w:val="nil"/>
              <w:left w:val="nil"/>
              <w:bottom w:val="single" w:sz="4" w:space="0" w:color="auto"/>
              <w:right w:val="single" w:sz="4" w:space="0" w:color="auto"/>
            </w:tcBorders>
            <w:shd w:val="clear" w:color="000000" w:fill="B8CCE4"/>
            <w:vAlign w:val="bottom"/>
            <w:hideMark/>
          </w:tcPr>
          <w:p w14:paraId="6619D58C"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1180" w:type="dxa"/>
            <w:tcBorders>
              <w:top w:val="single" w:sz="4" w:space="0" w:color="auto"/>
              <w:left w:val="nil"/>
              <w:bottom w:val="single" w:sz="4" w:space="0" w:color="auto"/>
              <w:right w:val="single" w:sz="4" w:space="0" w:color="auto"/>
            </w:tcBorders>
            <w:shd w:val="clear" w:color="auto" w:fill="auto"/>
            <w:vAlign w:val="bottom"/>
            <w:hideMark/>
          </w:tcPr>
          <w:p w14:paraId="08224271"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1200" w:type="dxa"/>
            <w:tcBorders>
              <w:top w:val="nil"/>
              <w:left w:val="nil"/>
              <w:bottom w:val="single" w:sz="4" w:space="0" w:color="auto"/>
              <w:right w:val="single" w:sz="8" w:space="0" w:color="auto"/>
            </w:tcBorders>
            <w:shd w:val="clear" w:color="000000" w:fill="CCFF99"/>
            <w:vAlign w:val="bottom"/>
            <w:hideMark/>
          </w:tcPr>
          <w:p w14:paraId="255B8FB7"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r>
      <w:tr w:rsidR="0044578E" w:rsidRPr="0044578E" w14:paraId="1DAA24F0" w14:textId="77777777" w:rsidTr="0044578E">
        <w:trPr>
          <w:trHeight w:val="22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10026292" w14:textId="77777777" w:rsidR="0044578E" w:rsidRPr="0044578E" w:rsidRDefault="0044578E" w:rsidP="0044578E">
            <w:pPr>
              <w:spacing w:before="0" w:line="240" w:lineRule="auto"/>
              <w:ind w:firstLineChars="200" w:firstLine="280"/>
              <w:jc w:val="left"/>
              <w:rPr>
                <w:rFonts w:ascii="Calibri" w:hAnsi="Calibri" w:cs="Calibri"/>
                <w:color w:val="000000"/>
                <w:sz w:val="14"/>
                <w:szCs w:val="14"/>
              </w:rPr>
            </w:pPr>
            <w:r w:rsidRPr="0044578E">
              <w:rPr>
                <w:rFonts w:ascii="Calibri" w:hAnsi="Calibri" w:cs="Calibri"/>
                <w:color w:val="000000"/>
                <w:sz w:val="14"/>
                <w:szCs w:val="14"/>
              </w:rPr>
              <w:t xml:space="preserve">4.1.6 </w:t>
            </w:r>
            <w:proofErr w:type="spellStart"/>
            <w:r w:rsidRPr="0044578E">
              <w:rPr>
                <w:rFonts w:ascii="Calibri" w:hAnsi="Calibri" w:cs="Calibri"/>
                <w:color w:val="000000"/>
                <w:sz w:val="14"/>
                <w:szCs w:val="14"/>
              </w:rPr>
              <w:t>Predare</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sistem</w:t>
            </w:r>
            <w:proofErr w:type="spellEnd"/>
            <w:r w:rsidRPr="0044578E">
              <w:rPr>
                <w:rFonts w:ascii="Calibri" w:hAnsi="Calibri" w:cs="Calibri"/>
                <w:color w:val="000000"/>
                <w:sz w:val="14"/>
                <w:szCs w:val="14"/>
              </w:rPr>
              <w:t xml:space="preserve"> central </w:t>
            </w:r>
            <w:proofErr w:type="spellStart"/>
            <w:r w:rsidRPr="0044578E">
              <w:rPr>
                <w:rFonts w:ascii="Calibri" w:hAnsi="Calibri" w:cs="Calibri"/>
                <w:color w:val="000000"/>
                <w:sz w:val="14"/>
                <w:szCs w:val="14"/>
              </w:rPr>
              <w:t>catre</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Beneficiar</w:t>
            </w:r>
            <w:proofErr w:type="spellEnd"/>
          </w:p>
        </w:tc>
        <w:tc>
          <w:tcPr>
            <w:tcW w:w="940" w:type="dxa"/>
            <w:tcBorders>
              <w:top w:val="nil"/>
              <w:left w:val="nil"/>
              <w:bottom w:val="single" w:sz="4" w:space="0" w:color="auto"/>
              <w:right w:val="single" w:sz="4" w:space="0" w:color="auto"/>
            </w:tcBorders>
            <w:shd w:val="clear" w:color="auto" w:fill="auto"/>
            <w:vAlign w:val="bottom"/>
            <w:hideMark/>
          </w:tcPr>
          <w:p w14:paraId="468C2F90"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0B098DD1"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089250FD"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80" w:type="dxa"/>
            <w:tcBorders>
              <w:top w:val="nil"/>
              <w:left w:val="nil"/>
              <w:bottom w:val="single" w:sz="4" w:space="0" w:color="auto"/>
              <w:right w:val="single" w:sz="4" w:space="0" w:color="auto"/>
            </w:tcBorders>
            <w:shd w:val="clear" w:color="auto" w:fill="auto"/>
            <w:vAlign w:val="bottom"/>
            <w:hideMark/>
          </w:tcPr>
          <w:p w14:paraId="7039A704"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single" w:sz="4" w:space="0" w:color="auto"/>
              <w:bottom w:val="single" w:sz="4" w:space="0" w:color="auto"/>
              <w:right w:val="single" w:sz="4" w:space="0" w:color="auto"/>
            </w:tcBorders>
            <w:shd w:val="clear" w:color="auto" w:fill="auto"/>
            <w:vAlign w:val="bottom"/>
            <w:hideMark/>
          </w:tcPr>
          <w:p w14:paraId="6EC92BA0"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369B9DF9"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000000" w:fill="B8CCE4"/>
            <w:vAlign w:val="bottom"/>
            <w:hideMark/>
          </w:tcPr>
          <w:p w14:paraId="0B08353F"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920" w:type="dxa"/>
            <w:tcBorders>
              <w:top w:val="nil"/>
              <w:left w:val="nil"/>
              <w:bottom w:val="single" w:sz="4" w:space="0" w:color="auto"/>
              <w:right w:val="single" w:sz="4" w:space="0" w:color="auto"/>
            </w:tcBorders>
            <w:shd w:val="clear" w:color="000000" w:fill="B8CCE4"/>
            <w:vAlign w:val="bottom"/>
            <w:hideMark/>
          </w:tcPr>
          <w:p w14:paraId="54EF78EB"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920" w:type="dxa"/>
            <w:tcBorders>
              <w:top w:val="nil"/>
              <w:left w:val="nil"/>
              <w:bottom w:val="single" w:sz="4" w:space="0" w:color="auto"/>
              <w:right w:val="single" w:sz="4" w:space="0" w:color="auto"/>
            </w:tcBorders>
            <w:shd w:val="clear" w:color="000000" w:fill="B8CCE4"/>
            <w:vAlign w:val="bottom"/>
            <w:hideMark/>
          </w:tcPr>
          <w:p w14:paraId="01FEB0B5"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1180" w:type="dxa"/>
            <w:tcBorders>
              <w:top w:val="nil"/>
              <w:left w:val="nil"/>
              <w:bottom w:val="single" w:sz="4" w:space="0" w:color="auto"/>
              <w:right w:val="single" w:sz="4" w:space="0" w:color="auto"/>
            </w:tcBorders>
            <w:shd w:val="clear" w:color="auto" w:fill="auto"/>
            <w:vAlign w:val="bottom"/>
            <w:hideMark/>
          </w:tcPr>
          <w:p w14:paraId="22CDC15C"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1200" w:type="dxa"/>
            <w:tcBorders>
              <w:top w:val="nil"/>
              <w:left w:val="nil"/>
              <w:bottom w:val="single" w:sz="4" w:space="0" w:color="auto"/>
              <w:right w:val="single" w:sz="8" w:space="0" w:color="auto"/>
            </w:tcBorders>
            <w:shd w:val="clear" w:color="000000" w:fill="CCFF99"/>
            <w:vAlign w:val="bottom"/>
            <w:hideMark/>
          </w:tcPr>
          <w:p w14:paraId="4A7FA357"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r>
      <w:tr w:rsidR="0044578E" w:rsidRPr="0044578E" w14:paraId="34795D60" w14:textId="77777777" w:rsidTr="0044578E">
        <w:trPr>
          <w:trHeight w:val="22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2357C6FB" w14:textId="77777777" w:rsidR="0044578E" w:rsidRPr="0044578E" w:rsidRDefault="0044578E" w:rsidP="0044578E">
            <w:pPr>
              <w:spacing w:before="0" w:line="240" w:lineRule="auto"/>
              <w:ind w:firstLineChars="100" w:firstLine="140"/>
              <w:jc w:val="left"/>
              <w:rPr>
                <w:rFonts w:ascii="Calibri" w:hAnsi="Calibri" w:cs="Calibri"/>
                <w:color w:val="000000"/>
                <w:sz w:val="14"/>
                <w:szCs w:val="14"/>
              </w:rPr>
            </w:pPr>
            <w:r w:rsidRPr="0044578E">
              <w:rPr>
                <w:rFonts w:ascii="Calibri" w:hAnsi="Calibri" w:cs="Calibri"/>
                <w:color w:val="000000"/>
                <w:sz w:val="14"/>
                <w:szCs w:val="14"/>
              </w:rPr>
              <w:t xml:space="preserve">4.2 </w:t>
            </w:r>
            <w:proofErr w:type="spellStart"/>
            <w:r w:rsidRPr="0044578E">
              <w:rPr>
                <w:rFonts w:ascii="Calibri" w:hAnsi="Calibri" w:cs="Calibri"/>
                <w:color w:val="000000"/>
                <w:sz w:val="14"/>
                <w:szCs w:val="14"/>
              </w:rPr>
              <w:t>Livrare</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si</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instalare</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teren</w:t>
            </w:r>
            <w:proofErr w:type="spellEnd"/>
          </w:p>
        </w:tc>
        <w:tc>
          <w:tcPr>
            <w:tcW w:w="940" w:type="dxa"/>
            <w:tcBorders>
              <w:top w:val="nil"/>
              <w:left w:val="single" w:sz="4" w:space="0" w:color="auto"/>
              <w:bottom w:val="single" w:sz="4" w:space="0" w:color="auto"/>
              <w:right w:val="single" w:sz="4" w:space="0" w:color="auto"/>
            </w:tcBorders>
            <w:shd w:val="clear" w:color="auto" w:fill="auto"/>
            <w:vAlign w:val="bottom"/>
            <w:hideMark/>
          </w:tcPr>
          <w:p w14:paraId="79796312"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40DAAC37"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200D8B6E"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80" w:type="dxa"/>
            <w:tcBorders>
              <w:top w:val="nil"/>
              <w:left w:val="nil"/>
              <w:bottom w:val="single" w:sz="4" w:space="0" w:color="auto"/>
              <w:right w:val="single" w:sz="4" w:space="0" w:color="auto"/>
            </w:tcBorders>
            <w:shd w:val="clear" w:color="auto" w:fill="auto"/>
            <w:vAlign w:val="bottom"/>
            <w:hideMark/>
          </w:tcPr>
          <w:p w14:paraId="42AABF72"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single" w:sz="4" w:space="0" w:color="auto"/>
              <w:bottom w:val="single" w:sz="4" w:space="0" w:color="auto"/>
              <w:right w:val="single" w:sz="4" w:space="0" w:color="auto"/>
            </w:tcBorders>
            <w:shd w:val="clear" w:color="000000" w:fill="17375D"/>
            <w:vAlign w:val="bottom"/>
            <w:hideMark/>
          </w:tcPr>
          <w:p w14:paraId="2B7F5301"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000000" w:fill="17375D"/>
            <w:vAlign w:val="bottom"/>
            <w:hideMark/>
          </w:tcPr>
          <w:p w14:paraId="4EA017FE"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000000" w:fill="17375D"/>
            <w:vAlign w:val="bottom"/>
            <w:hideMark/>
          </w:tcPr>
          <w:p w14:paraId="6EC541D0"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000000" w:fill="17375D"/>
            <w:vAlign w:val="bottom"/>
            <w:hideMark/>
          </w:tcPr>
          <w:p w14:paraId="207AC0E6"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000000" w:fill="17375D"/>
            <w:vAlign w:val="bottom"/>
            <w:hideMark/>
          </w:tcPr>
          <w:p w14:paraId="2047069B"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1180" w:type="dxa"/>
            <w:tcBorders>
              <w:top w:val="nil"/>
              <w:left w:val="nil"/>
              <w:bottom w:val="single" w:sz="4" w:space="0" w:color="auto"/>
              <w:right w:val="single" w:sz="4" w:space="0" w:color="auto"/>
            </w:tcBorders>
            <w:shd w:val="clear" w:color="000000" w:fill="17375D"/>
            <w:vAlign w:val="bottom"/>
            <w:hideMark/>
          </w:tcPr>
          <w:p w14:paraId="5FD533FC"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1200" w:type="dxa"/>
            <w:tcBorders>
              <w:top w:val="nil"/>
              <w:left w:val="nil"/>
              <w:bottom w:val="single" w:sz="4" w:space="0" w:color="auto"/>
              <w:right w:val="single" w:sz="8" w:space="0" w:color="auto"/>
            </w:tcBorders>
            <w:shd w:val="clear" w:color="000000" w:fill="CCFF99"/>
            <w:vAlign w:val="bottom"/>
            <w:hideMark/>
          </w:tcPr>
          <w:p w14:paraId="113835EC"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r>
      <w:tr w:rsidR="0044578E" w:rsidRPr="0044578E" w14:paraId="2FD1B88F" w14:textId="77777777" w:rsidTr="0044578E">
        <w:trPr>
          <w:trHeight w:val="22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2F000005" w14:textId="77777777" w:rsidR="0044578E" w:rsidRPr="0044578E" w:rsidRDefault="0044578E" w:rsidP="0044578E">
            <w:pPr>
              <w:spacing w:before="0" w:line="240" w:lineRule="auto"/>
              <w:ind w:firstLineChars="200" w:firstLine="280"/>
              <w:jc w:val="left"/>
              <w:rPr>
                <w:rFonts w:ascii="Calibri" w:hAnsi="Calibri" w:cs="Calibri"/>
                <w:color w:val="000000"/>
                <w:sz w:val="14"/>
                <w:szCs w:val="14"/>
              </w:rPr>
            </w:pPr>
            <w:r w:rsidRPr="0044578E">
              <w:rPr>
                <w:rFonts w:ascii="Calibri" w:hAnsi="Calibri" w:cs="Calibri"/>
                <w:color w:val="000000"/>
                <w:sz w:val="14"/>
                <w:szCs w:val="14"/>
              </w:rPr>
              <w:t xml:space="preserve">4.2.1 </w:t>
            </w:r>
            <w:proofErr w:type="spellStart"/>
            <w:r w:rsidRPr="0044578E">
              <w:rPr>
                <w:rFonts w:ascii="Calibri" w:hAnsi="Calibri" w:cs="Calibri"/>
                <w:color w:val="000000"/>
                <w:sz w:val="14"/>
                <w:szCs w:val="14"/>
              </w:rPr>
              <w:t>Realizare</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lucrari</w:t>
            </w:r>
            <w:proofErr w:type="spellEnd"/>
            <w:r w:rsidRPr="0044578E">
              <w:rPr>
                <w:rFonts w:ascii="Calibri" w:hAnsi="Calibri" w:cs="Calibri"/>
                <w:color w:val="000000"/>
                <w:sz w:val="14"/>
                <w:szCs w:val="14"/>
              </w:rPr>
              <w:t xml:space="preserve"> de </w:t>
            </w:r>
            <w:proofErr w:type="spellStart"/>
            <w:r w:rsidRPr="0044578E">
              <w:rPr>
                <w:rFonts w:ascii="Calibri" w:hAnsi="Calibri" w:cs="Calibri"/>
                <w:color w:val="000000"/>
                <w:sz w:val="14"/>
                <w:szCs w:val="14"/>
              </w:rPr>
              <w:t>constructii</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amenajari</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si</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instalatii</w:t>
            </w:r>
            <w:proofErr w:type="spellEnd"/>
            <w:r w:rsidRPr="0044578E">
              <w:rPr>
                <w:rFonts w:ascii="Calibri" w:hAnsi="Calibri" w:cs="Calibri"/>
                <w:color w:val="000000"/>
                <w:sz w:val="14"/>
                <w:szCs w:val="14"/>
              </w:rPr>
              <w:t xml:space="preserve"> in </w:t>
            </w:r>
            <w:proofErr w:type="spellStart"/>
            <w:r w:rsidRPr="0044578E">
              <w:rPr>
                <w:rFonts w:ascii="Calibri" w:hAnsi="Calibri" w:cs="Calibri"/>
                <w:color w:val="000000"/>
                <w:sz w:val="14"/>
                <w:szCs w:val="14"/>
              </w:rPr>
              <w:t>teren</w:t>
            </w:r>
            <w:proofErr w:type="spellEnd"/>
          </w:p>
        </w:tc>
        <w:tc>
          <w:tcPr>
            <w:tcW w:w="940" w:type="dxa"/>
            <w:tcBorders>
              <w:top w:val="nil"/>
              <w:left w:val="single" w:sz="4" w:space="0" w:color="auto"/>
              <w:bottom w:val="single" w:sz="4" w:space="0" w:color="auto"/>
              <w:right w:val="single" w:sz="4" w:space="0" w:color="auto"/>
            </w:tcBorders>
            <w:shd w:val="clear" w:color="auto" w:fill="auto"/>
            <w:vAlign w:val="bottom"/>
            <w:hideMark/>
          </w:tcPr>
          <w:p w14:paraId="2E0D98FC"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5AB2B4DE"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14D180C4"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80" w:type="dxa"/>
            <w:tcBorders>
              <w:top w:val="nil"/>
              <w:left w:val="nil"/>
              <w:bottom w:val="single" w:sz="4" w:space="0" w:color="auto"/>
              <w:right w:val="single" w:sz="4" w:space="0" w:color="auto"/>
            </w:tcBorders>
            <w:shd w:val="clear" w:color="auto" w:fill="auto"/>
            <w:vAlign w:val="bottom"/>
            <w:hideMark/>
          </w:tcPr>
          <w:p w14:paraId="4445AA0E"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single" w:sz="4" w:space="0" w:color="auto"/>
              <w:bottom w:val="single" w:sz="4" w:space="0" w:color="auto"/>
              <w:right w:val="single" w:sz="4" w:space="0" w:color="auto"/>
            </w:tcBorders>
            <w:shd w:val="clear" w:color="auto" w:fill="auto"/>
            <w:vAlign w:val="bottom"/>
            <w:hideMark/>
          </w:tcPr>
          <w:p w14:paraId="3F99C689"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09623B62"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000000" w:fill="B8CCE4"/>
            <w:vAlign w:val="bottom"/>
            <w:hideMark/>
          </w:tcPr>
          <w:p w14:paraId="188CC844"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133.903,38</w:t>
            </w:r>
          </w:p>
        </w:tc>
        <w:tc>
          <w:tcPr>
            <w:tcW w:w="920" w:type="dxa"/>
            <w:tcBorders>
              <w:top w:val="nil"/>
              <w:left w:val="nil"/>
              <w:bottom w:val="single" w:sz="4" w:space="0" w:color="auto"/>
              <w:right w:val="single" w:sz="4" w:space="0" w:color="auto"/>
            </w:tcBorders>
            <w:shd w:val="clear" w:color="000000" w:fill="B8CCE4"/>
            <w:vAlign w:val="bottom"/>
            <w:hideMark/>
          </w:tcPr>
          <w:p w14:paraId="6BEB8BE0"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133.903,38</w:t>
            </w:r>
          </w:p>
        </w:tc>
        <w:tc>
          <w:tcPr>
            <w:tcW w:w="920" w:type="dxa"/>
            <w:tcBorders>
              <w:top w:val="nil"/>
              <w:left w:val="nil"/>
              <w:bottom w:val="single" w:sz="4" w:space="0" w:color="auto"/>
              <w:right w:val="single" w:sz="4" w:space="0" w:color="auto"/>
            </w:tcBorders>
            <w:shd w:val="clear" w:color="000000" w:fill="B8CCE4"/>
            <w:vAlign w:val="bottom"/>
            <w:hideMark/>
          </w:tcPr>
          <w:p w14:paraId="466212E6"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133.903,38</w:t>
            </w:r>
          </w:p>
        </w:tc>
        <w:tc>
          <w:tcPr>
            <w:tcW w:w="1180" w:type="dxa"/>
            <w:tcBorders>
              <w:top w:val="nil"/>
              <w:left w:val="nil"/>
              <w:bottom w:val="single" w:sz="4" w:space="0" w:color="auto"/>
              <w:right w:val="single" w:sz="4" w:space="0" w:color="auto"/>
            </w:tcBorders>
            <w:shd w:val="clear" w:color="000000" w:fill="B8CCE4"/>
            <w:vAlign w:val="bottom"/>
            <w:hideMark/>
          </w:tcPr>
          <w:p w14:paraId="3B7BEB94"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133.903,38</w:t>
            </w:r>
          </w:p>
        </w:tc>
        <w:tc>
          <w:tcPr>
            <w:tcW w:w="1200" w:type="dxa"/>
            <w:tcBorders>
              <w:top w:val="nil"/>
              <w:left w:val="nil"/>
              <w:bottom w:val="single" w:sz="4" w:space="0" w:color="auto"/>
              <w:right w:val="single" w:sz="8" w:space="0" w:color="auto"/>
            </w:tcBorders>
            <w:shd w:val="clear" w:color="000000" w:fill="CCFF99"/>
            <w:vAlign w:val="bottom"/>
            <w:hideMark/>
          </w:tcPr>
          <w:p w14:paraId="1C09676E"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535.613,50</w:t>
            </w:r>
          </w:p>
        </w:tc>
      </w:tr>
      <w:tr w:rsidR="0044578E" w:rsidRPr="0044578E" w14:paraId="580CC800" w14:textId="77777777" w:rsidTr="0044578E">
        <w:trPr>
          <w:trHeight w:val="22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1BA2185F" w14:textId="77777777" w:rsidR="0044578E" w:rsidRPr="0044578E" w:rsidRDefault="0044578E" w:rsidP="0044578E">
            <w:pPr>
              <w:spacing w:before="0" w:line="240" w:lineRule="auto"/>
              <w:ind w:firstLineChars="200" w:firstLine="280"/>
              <w:jc w:val="left"/>
              <w:rPr>
                <w:rFonts w:ascii="Calibri" w:hAnsi="Calibri" w:cs="Calibri"/>
                <w:color w:val="000000"/>
                <w:sz w:val="14"/>
                <w:szCs w:val="14"/>
              </w:rPr>
            </w:pPr>
            <w:r w:rsidRPr="0044578E">
              <w:rPr>
                <w:rFonts w:ascii="Calibri" w:hAnsi="Calibri" w:cs="Calibri"/>
                <w:color w:val="000000"/>
                <w:sz w:val="14"/>
                <w:szCs w:val="14"/>
              </w:rPr>
              <w:t xml:space="preserve">4.2.2 </w:t>
            </w:r>
            <w:proofErr w:type="spellStart"/>
            <w:r w:rsidRPr="0044578E">
              <w:rPr>
                <w:rFonts w:ascii="Calibri" w:hAnsi="Calibri" w:cs="Calibri"/>
                <w:color w:val="000000"/>
                <w:sz w:val="14"/>
                <w:szCs w:val="14"/>
              </w:rPr>
              <w:t>Livrare</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sisteme</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echipamente</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si</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dotari</w:t>
            </w:r>
            <w:proofErr w:type="spellEnd"/>
            <w:r w:rsidRPr="0044578E">
              <w:rPr>
                <w:rFonts w:ascii="Calibri" w:hAnsi="Calibri" w:cs="Calibri"/>
                <w:color w:val="000000"/>
                <w:sz w:val="14"/>
                <w:szCs w:val="14"/>
              </w:rPr>
              <w:t xml:space="preserve"> in </w:t>
            </w:r>
            <w:proofErr w:type="spellStart"/>
            <w:r w:rsidRPr="0044578E">
              <w:rPr>
                <w:rFonts w:ascii="Calibri" w:hAnsi="Calibri" w:cs="Calibri"/>
                <w:color w:val="000000"/>
                <w:sz w:val="14"/>
                <w:szCs w:val="14"/>
              </w:rPr>
              <w:t>teren</w:t>
            </w:r>
            <w:proofErr w:type="spellEnd"/>
          </w:p>
        </w:tc>
        <w:tc>
          <w:tcPr>
            <w:tcW w:w="940" w:type="dxa"/>
            <w:tcBorders>
              <w:top w:val="nil"/>
              <w:left w:val="single" w:sz="4" w:space="0" w:color="auto"/>
              <w:bottom w:val="single" w:sz="4" w:space="0" w:color="auto"/>
              <w:right w:val="single" w:sz="4" w:space="0" w:color="auto"/>
            </w:tcBorders>
            <w:shd w:val="clear" w:color="auto" w:fill="auto"/>
            <w:vAlign w:val="bottom"/>
            <w:hideMark/>
          </w:tcPr>
          <w:p w14:paraId="348DC6DC"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3E12B14D"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6E28A678"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80" w:type="dxa"/>
            <w:tcBorders>
              <w:top w:val="nil"/>
              <w:left w:val="nil"/>
              <w:bottom w:val="single" w:sz="4" w:space="0" w:color="auto"/>
              <w:right w:val="single" w:sz="4" w:space="0" w:color="auto"/>
            </w:tcBorders>
            <w:shd w:val="clear" w:color="auto" w:fill="auto"/>
            <w:vAlign w:val="bottom"/>
            <w:hideMark/>
          </w:tcPr>
          <w:p w14:paraId="28873F15"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single" w:sz="4" w:space="0" w:color="auto"/>
              <w:bottom w:val="single" w:sz="4" w:space="0" w:color="auto"/>
              <w:right w:val="single" w:sz="4" w:space="0" w:color="auto"/>
            </w:tcBorders>
            <w:shd w:val="clear" w:color="auto" w:fill="auto"/>
            <w:vAlign w:val="bottom"/>
            <w:hideMark/>
          </w:tcPr>
          <w:p w14:paraId="678BDB46"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7B67F3AD"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000000" w:fill="B8CCE4"/>
            <w:vAlign w:val="bottom"/>
            <w:hideMark/>
          </w:tcPr>
          <w:p w14:paraId="5DFC3F96"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255.785,76</w:t>
            </w:r>
          </w:p>
        </w:tc>
        <w:tc>
          <w:tcPr>
            <w:tcW w:w="920" w:type="dxa"/>
            <w:tcBorders>
              <w:top w:val="nil"/>
              <w:left w:val="nil"/>
              <w:bottom w:val="single" w:sz="4" w:space="0" w:color="auto"/>
              <w:right w:val="single" w:sz="4" w:space="0" w:color="auto"/>
            </w:tcBorders>
            <w:shd w:val="clear" w:color="000000" w:fill="B8CCE4"/>
            <w:vAlign w:val="bottom"/>
            <w:hideMark/>
          </w:tcPr>
          <w:p w14:paraId="3120548E"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255.785,76</w:t>
            </w:r>
          </w:p>
        </w:tc>
        <w:tc>
          <w:tcPr>
            <w:tcW w:w="920" w:type="dxa"/>
            <w:tcBorders>
              <w:top w:val="nil"/>
              <w:left w:val="nil"/>
              <w:bottom w:val="single" w:sz="4" w:space="0" w:color="auto"/>
              <w:right w:val="single" w:sz="4" w:space="0" w:color="auto"/>
            </w:tcBorders>
            <w:shd w:val="clear" w:color="000000" w:fill="B8CCE4"/>
            <w:vAlign w:val="bottom"/>
            <w:hideMark/>
          </w:tcPr>
          <w:p w14:paraId="4058971D"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255.785,76</w:t>
            </w:r>
          </w:p>
        </w:tc>
        <w:tc>
          <w:tcPr>
            <w:tcW w:w="1180" w:type="dxa"/>
            <w:tcBorders>
              <w:top w:val="nil"/>
              <w:left w:val="nil"/>
              <w:bottom w:val="single" w:sz="4" w:space="0" w:color="auto"/>
              <w:right w:val="single" w:sz="4" w:space="0" w:color="auto"/>
            </w:tcBorders>
            <w:shd w:val="clear" w:color="000000" w:fill="B8CCE4"/>
            <w:vAlign w:val="bottom"/>
            <w:hideMark/>
          </w:tcPr>
          <w:p w14:paraId="21AA10F9"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255.785,76</w:t>
            </w:r>
          </w:p>
        </w:tc>
        <w:tc>
          <w:tcPr>
            <w:tcW w:w="1200" w:type="dxa"/>
            <w:tcBorders>
              <w:top w:val="nil"/>
              <w:left w:val="nil"/>
              <w:bottom w:val="single" w:sz="4" w:space="0" w:color="auto"/>
              <w:right w:val="single" w:sz="8" w:space="0" w:color="auto"/>
            </w:tcBorders>
            <w:shd w:val="clear" w:color="000000" w:fill="CCFF99"/>
            <w:vAlign w:val="bottom"/>
            <w:hideMark/>
          </w:tcPr>
          <w:p w14:paraId="1459E758"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1.023.143,03</w:t>
            </w:r>
          </w:p>
        </w:tc>
      </w:tr>
      <w:tr w:rsidR="0044578E" w:rsidRPr="0044578E" w14:paraId="4363BE22" w14:textId="77777777" w:rsidTr="0044578E">
        <w:trPr>
          <w:trHeight w:val="22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7D618834" w14:textId="77777777" w:rsidR="0044578E" w:rsidRPr="0044578E" w:rsidRDefault="0044578E" w:rsidP="0044578E">
            <w:pPr>
              <w:spacing w:before="0" w:line="240" w:lineRule="auto"/>
              <w:ind w:firstLineChars="200" w:firstLine="280"/>
              <w:jc w:val="left"/>
              <w:rPr>
                <w:rFonts w:ascii="Calibri" w:hAnsi="Calibri" w:cs="Calibri"/>
                <w:color w:val="000000"/>
                <w:sz w:val="14"/>
                <w:szCs w:val="14"/>
              </w:rPr>
            </w:pPr>
            <w:r w:rsidRPr="0044578E">
              <w:rPr>
                <w:rFonts w:ascii="Calibri" w:hAnsi="Calibri" w:cs="Calibri"/>
                <w:color w:val="000000"/>
                <w:sz w:val="14"/>
                <w:szCs w:val="14"/>
              </w:rPr>
              <w:t xml:space="preserve">4.2.3 </w:t>
            </w:r>
            <w:proofErr w:type="spellStart"/>
            <w:r w:rsidRPr="0044578E">
              <w:rPr>
                <w:rFonts w:ascii="Calibri" w:hAnsi="Calibri" w:cs="Calibri"/>
                <w:color w:val="000000"/>
                <w:sz w:val="14"/>
                <w:szCs w:val="14"/>
              </w:rPr>
              <w:t>Montaj</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si</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instalare</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sisteme</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si</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echipamente</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si</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dotari</w:t>
            </w:r>
            <w:proofErr w:type="spellEnd"/>
            <w:r w:rsidRPr="0044578E">
              <w:rPr>
                <w:rFonts w:ascii="Calibri" w:hAnsi="Calibri" w:cs="Calibri"/>
                <w:color w:val="000000"/>
                <w:sz w:val="14"/>
                <w:szCs w:val="14"/>
              </w:rPr>
              <w:t xml:space="preserve"> in </w:t>
            </w:r>
            <w:proofErr w:type="spellStart"/>
            <w:r w:rsidRPr="0044578E">
              <w:rPr>
                <w:rFonts w:ascii="Calibri" w:hAnsi="Calibri" w:cs="Calibri"/>
                <w:color w:val="000000"/>
                <w:sz w:val="14"/>
                <w:szCs w:val="14"/>
              </w:rPr>
              <w:t>teren</w:t>
            </w:r>
            <w:proofErr w:type="spellEnd"/>
          </w:p>
        </w:tc>
        <w:tc>
          <w:tcPr>
            <w:tcW w:w="940" w:type="dxa"/>
            <w:tcBorders>
              <w:top w:val="nil"/>
              <w:left w:val="single" w:sz="4" w:space="0" w:color="auto"/>
              <w:bottom w:val="single" w:sz="4" w:space="0" w:color="auto"/>
              <w:right w:val="single" w:sz="4" w:space="0" w:color="auto"/>
            </w:tcBorders>
            <w:shd w:val="clear" w:color="auto" w:fill="auto"/>
            <w:vAlign w:val="bottom"/>
            <w:hideMark/>
          </w:tcPr>
          <w:p w14:paraId="21B33BC9"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74096276"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27133DE8"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80" w:type="dxa"/>
            <w:tcBorders>
              <w:top w:val="nil"/>
              <w:left w:val="nil"/>
              <w:bottom w:val="single" w:sz="4" w:space="0" w:color="auto"/>
              <w:right w:val="single" w:sz="4" w:space="0" w:color="auto"/>
            </w:tcBorders>
            <w:shd w:val="clear" w:color="auto" w:fill="auto"/>
            <w:vAlign w:val="bottom"/>
            <w:hideMark/>
          </w:tcPr>
          <w:p w14:paraId="283ABCA2"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single" w:sz="4" w:space="0" w:color="auto"/>
              <w:bottom w:val="single" w:sz="4" w:space="0" w:color="auto"/>
              <w:right w:val="single" w:sz="4" w:space="0" w:color="auto"/>
            </w:tcBorders>
            <w:shd w:val="clear" w:color="auto" w:fill="auto"/>
            <w:vAlign w:val="bottom"/>
            <w:hideMark/>
          </w:tcPr>
          <w:p w14:paraId="70635409"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2D9BDE86"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000000" w:fill="B8CCE4"/>
            <w:vAlign w:val="bottom"/>
            <w:hideMark/>
          </w:tcPr>
          <w:p w14:paraId="4FB47AE5"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77.779,90</w:t>
            </w:r>
          </w:p>
        </w:tc>
        <w:tc>
          <w:tcPr>
            <w:tcW w:w="920" w:type="dxa"/>
            <w:tcBorders>
              <w:top w:val="nil"/>
              <w:left w:val="nil"/>
              <w:bottom w:val="single" w:sz="4" w:space="0" w:color="auto"/>
              <w:right w:val="single" w:sz="4" w:space="0" w:color="auto"/>
            </w:tcBorders>
            <w:shd w:val="clear" w:color="000000" w:fill="B8CCE4"/>
            <w:vAlign w:val="bottom"/>
            <w:hideMark/>
          </w:tcPr>
          <w:p w14:paraId="59DB7037"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77.779,90</w:t>
            </w:r>
          </w:p>
        </w:tc>
        <w:tc>
          <w:tcPr>
            <w:tcW w:w="920" w:type="dxa"/>
            <w:tcBorders>
              <w:top w:val="nil"/>
              <w:left w:val="nil"/>
              <w:bottom w:val="single" w:sz="4" w:space="0" w:color="auto"/>
              <w:right w:val="single" w:sz="4" w:space="0" w:color="auto"/>
            </w:tcBorders>
            <w:shd w:val="clear" w:color="000000" w:fill="B8CCE4"/>
            <w:vAlign w:val="bottom"/>
            <w:hideMark/>
          </w:tcPr>
          <w:p w14:paraId="526CE3B1"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77.779,90</w:t>
            </w:r>
          </w:p>
        </w:tc>
        <w:tc>
          <w:tcPr>
            <w:tcW w:w="1180" w:type="dxa"/>
            <w:tcBorders>
              <w:top w:val="nil"/>
              <w:left w:val="nil"/>
              <w:bottom w:val="single" w:sz="4" w:space="0" w:color="auto"/>
              <w:right w:val="single" w:sz="4" w:space="0" w:color="auto"/>
            </w:tcBorders>
            <w:shd w:val="clear" w:color="000000" w:fill="B8CCE4"/>
            <w:vAlign w:val="bottom"/>
            <w:hideMark/>
          </w:tcPr>
          <w:p w14:paraId="3667E4DA"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77.779,90</w:t>
            </w:r>
          </w:p>
        </w:tc>
        <w:tc>
          <w:tcPr>
            <w:tcW w:w="1200" w:type="dxa"/>
            <w:tcBorders>
              <w:top w:val="nil"/>
              <w:left w:val="nil"/>
              <w:bottom w:val="single" w:sz="4" w:space="0" w:color="auto"/>
              <w:right w:val="single" w:sz="8" w:space="0" w:color="auto"/>
            </w:tcBorders>
            <w:shd w:val="clear" w:color="000000" w:fill="CCFF99"/>
            <w:vAlign w:val="bottom"/>
            <w:hideMark/>
          </w:tcPr>
          <w:p w14:paraId="4AC35A15"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311.119,60</w:t>
            </w:r>
          </w:p>
        </w:tc>
      </w:tr>
      <w:tr w:rsidR="0044578E" w:rsidRPr="0044578E" w14:paraId="73A2D8CD" w14:textId="77777777" w:rsidTr="0044578E">
        <w:trPr>
          <w:trHeight w:val="22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6481E468" w14:textId="77777777" w:rsidR="0044578E" w:rsidRPr="0044578E" w:rsidRDefault="0044578E" w:rsidP="0044578E">
            <w:pPr>
              <w:spacing w:before="0" w:line="240" w:lineRule="auto"/>
              <w:ind w:firstLineChars="200" w:firstLine="280"/>
              <w:jc w:val="left"/>
              <w:rPr>
                <w:rFonts w:ascii="Calibri" w:hAnsi="Calibri" w:cs="Calibri"/>
                <w:color w:val="000000"/>
                <w:sz w:val="14"/>
                <w:szCs w:val="14"/>
              </w:rPr>
            </w:pPr>
            <w:r w:rsidRPr="0044578E">
              <w:rPr>
                <w:rFonts w:ascii="Calibri" w:hAnsi="Calibri" w:cs="Calibri"/>
                <w:color w:val="000000"/>
                <w:sz w:val="14"/>
                <w:szCs w:val="14"/>
              </w:rPr>
              <w:t xml:space="preserve">4.2.4 </w:t>
            </w:r>
            <w:proofErr w:type="spellStart"/>
            <w:r w:rsidRPr="0044578E">
              <w:rPr>
                <w:rFonts w:ascii="Calibri" w:hAnsi="Calibri" w:cs="Calibri"/>
                <w:color w:val="000000"/>
                <w:sz w:val="14"/>
                <w:szCs w:val="14"/>
              </w:rPr>
              <w:t>Livrare</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instalare</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si</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configurare</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aplicatii</w:t>
            </w:r>
            <w:proofErr w:type="spellEnd"/>
            <w:r w:rsidRPr="0044578E">
              <w:rPr>
                <w:rFonts w:ascii="Calibri" w:hAnsi="Calibri" w:cs="Calibri"/>
                <w:color w:val="000000"/>
                <w:sz w:val="14"/>
                <w:szCs w:val="14"/>
              </w:rPr>
              <w:t xml:space="preserve"> software</w:t>
            </w:r>
          </w:p>
        </w:tc>
        <w:tc>
          <w:tcPr>
            <w:tcW w:w="940" w:type="dxa"/>
            <w:tcBorders>
              <w:top w:val="nil"/>
              <w:left w:val="single" w:sz="4" w:space="0" w:color="auto"/>
              <w:bottom w:val="single" w:sz="4" w:space="0" w:color="auto"/>
              <w:right w:val="single" w:sz="4" w:space="0" w:color="auto"/>
            </w:tcBorders>
            <w:shd w:val="clear" w:color="auto" w:fill="auto"/>
            <w:vAlign w:val="bottom"/>
            <w:hideMark/>
          </w:tcPr>
          <w:p w14:paraId="6624639D"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1D0E6537"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4C4DA707"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80" w:type="dxa"/>
            <w:tcBorders>
              <w:top w:val="nil"/>
              <w:left w:val="nil"/>
              <w:bottom w:val="single" w:sz="4" w:space="0" w:color="auto"/>
              <w:right w:val="single" w:sz="4" w:space="0" w:color="auto"/>
            </w:tcBorders>
            <w:shd w:val="clear" w:color="auto" w:fill="auto"/>
            <w:vAlign w:val="bottom"/>
            <w:hideMark/>
          </w:tcPr>
          <w:p w14:paraId="5A0D8C49"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single" w:sz="4" w:space="0" w:color="auto"/>
              <w:bottom w:val="single" w:sz="4" w:space="0" w:color="auto"/>
              <w:right w:val="single" w:sz="4" w:space="0" w:color="auto"/>
            </w:tcBorders>
            <w:shd w:val="clear" w:color="auto" w:fill="auto"/>
            <w:vAlign w:val="bottom"/>
            <w:hideMark/>
          </w:tcPr>
          <w:p w14:paraId="54CBB711"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263AEC42"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000000" w:fill="B8CCE4"/>
            <w:vAlign w:val="bottom"/>
            <w:hideMark/>
          </w:tcPr>
          <w:p w14:paraId="3D8654BA"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920" w:type="dxa"/>
            <w:tcBorders>
              <w:top w:val="nil"/>
              <w:left w:val="nil"/>
              <w:bottom w:val="single" w:sz="4" w:space="0" w:color="auto"/>
              <w:right w:val="single" w:sz="4" w:space="0" w:color="auto"/>
            </w:tcBorders>
            <w:shd w:val="clear" w:color="000000" w:fill="B8CCE4"/>
            <w:vAlign w:val="bottom"/>
            <w:hideMark/>
          </w:tcPr>
          <w:p w14:paraId="656D389D"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920" w:type="dxa"/>
            <w:tcBorders>
              <w:top w:val="nil"/>
              <w:left w:val="nil"/>
              <w:bottom w:val="single" w:sz="4" w:space="0" w:color="auto"/>
              <w:right w:val="single" w:sz="4" w:space="0" w:color="auto"/>
            </w:tcBorders>
            <w:shd w:val="clear" w:color="000000" w:fill="B8CCE4"/>
            <w:vAlign w:val="bottom"/>
            <w:hideMark/>
          </w:tcPr>
          <w:p w14:paraId="2A21BF18"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1180" w:type="dxa"/>
            <w:tcBorders>
              <w:top w:val="nil"/>
              <w:left w:val="nil"/>
              <w:bottom w:val="single" w:sz="4" w:space="0" w:color="auto"/>
              <w:right w:val="single" w:sz="4" w:space="0" w:color="auto"/>
            </w:tcBorders>
            <w:shd w:val="clear" w:color="000000" w:fill="B8CCE4"/>
            <w:vAlign w:val="bottom"/>
            <w:hideMark/>
          </w:tcPr>
          <w:p w14:paraId="6BACD04F"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1200" w:type="dxa"/>
            <w:tcBorders>
              <w:top w:val="nil"/>
              <w:left w:val="nil"/>
              <w:bottom w:val="single" w:sz="4" w:space="0" w:color="auto"/>
              <w:right w:val="single" w:sz="8" w:space="0" w:color="auto"/>
            </w:tcBorders>
            <w:shd w:val="clear" w:color="000000" w:fill="CCFF99"/>
            <w:vAlign w:val="bottom"/>
            <w:hideMark/>
          </w:tcPr>
          <w:p w14:paraId="5FC069AC"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r>
      <w:tr w:rsidR="0044578E" w:rsidRPr="0044578E" w14:paraId="730281E6" w14:textId="77777777" w:rsidTr="0044578E">
        <w:trPr>
          <w:trHeight w:val="22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49643133" w14:textId="77777777" w:rsidR="0044578E" w:rsidRPr="0044578E" w:rsidRDefault="0044578E" w:rsidP="0044578E">
            <w:pPr>
              <w:spacing w:before="0" w:line="240" w:lineRule="auto"/>
              <w:ind w:firstLineChars="200" w:firstLine="280"/>
              <w:jc w:val="left"/>
              <w:rPr>
                <w:rFonts w:ascii="Calibri" w:hAnsi="Calibri" w:cs="Calibri"/>
                <w:color w:val="000000"/>
                <w:sz w:val="14"/>
                <w:szCs w:val="14"/>
              </w:rPr>
            </w:pPr>
            <w:r w:rsidRPr="0044578E">
              <w:rPr>
                <w:rFonts w:ascii="Calibri" w:hAnsi="Calibri" w:cs="Calibri"/>
                <w:color w:val="000000"/>
                <w:sz w:val="14"/>
                <w:szCs w:val="14"/>
              </w:rPr>
              <w:t xml:space="preserve">4.2.5 </w:t>
            </w:r>
            <w:proofErr w:type="spellStart"/>
            <w:r w:rsidRPr="0044578E">
              <w:rPr>
                <w:rFonts w:ascii="Calibri" w:hAnsi="Calibri" w:cs="Calibri"/>
                <w:color w:val="000000"/>
                <w:sz w:val="14"/>
                <w:szCs w:val="14"/>
              </w:rPr>
              <w:t>Testare</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si</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punere</w:t>
            </w:r>
            <w:proofErr w:type="spellEnd"/>
            <w:r w:rsidRPr="0044578E">
              <w:rPr>
                <w:rFonts w:ascii="Calibri" w:hAnsi="Calibri" w:cs="Calibri"/>
                <w:color w:val="000000"/>
                <w:sz w:val="14"/>
                <w:szCs w:val="14"/>
              </w:rPr>
              <w:t xml:space="preserve"> in </w:t>
            </w:r>
            <w:proofErr w:type="spellStart"/>
            <w:r w:rsidRPr="0044578E">
              <w:rPr>
                <w:rFonts w:ascii="Calibri" w:hAnsi="Calibri" w:cs="Calibri"/>
                <w:color w:val="000000"/>
                <w:sz w:val="14"/>
                <w:szCs w:val="14"/>
              </w:rPr>
              <w:t>functiune</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vehicule</w:t>
            </w:r>
            <w:proofErr w:type="spellEnd"/>
          </w:p>
        </w:tc>
        <w:tc>
          <w:tcPr>
            <w:tcW w:w="940" w:type="dxa"/>
            <w:tcBorders>
              <w:top w:val="nil"/>
              <w:left w:val="single" w:sz="4" w:space="0" w:color="auto"/>
              <w:bottom w:val="single" w:sz="4" w:space="0" w:color="auto"/>
              <w:right w:val="single" w:sz="4" w:space="0" w:color="auto"/>
            </w:tcBorders>
            <w:shd w:val="clear" w:color="auto" w:fill="auto"/>
            <w:vAlign w:val="bottom"/>
            <w:hideMark/>
          </w:tcPr>
          <w:p w14:paraId="23C04DC4"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237422AF"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39635C2E"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80" w:type="dxa"/>
            <w:tcBorders>
              <w:top w:val="nil"/>
              <w:left w:val="nil"/>
              <w:bottom w:val="single" w:sz="4" w:space="0" w:color="auto"/>
              <w:right w:val="single" w:sz="4" w:space="0" w:color="auto"/>
            </w:tcBorders>
            <w:shd w:val="clear" w:color="auto" w:fill="auto"/>
            <w:vAlign w:val="bottom"/>
            <w:hideMark/>
          </w:tcPr>
          <w:p w14:paraId="33D42AED"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single" w:sz="4" w:space="0" w:color="auto"/>
              <w:bottom w:val="single" w:sz="4" w:space="0" w:color="auto"/>
              <w:right w:val="single" w:sz="4" w:space="0" w:color="auto"/>
            </w:tcBorders>
            <w:shd w:val="clear" w:color="auto" w:fill="auto"/>
            <w:vAlign w:val="bottom"/>
            <w:hideMark/>
          </w:tcPr>
          <w:p w14:paraId="6D7F943F"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52672009"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5944C984"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3EF3BB66"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000000" w:fill="B8CCE4"/>
            <w:vAlign w:val="bottom"/>
            <w:hideMark/>
          </w:tcPr>
          <w:p w14:paraId="276907DB"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1180" w:type="dxa"/>
            <w:tcBorders>
              <w:top w:val="nil"/>
              <w:left w:val="nil"/>
              <w:bottom w:val="single" w:sz="4" w:space="0" w:color="auto"/>
              <w:right w:val="single" w:sz="4" w:space="0" w:color="auto"/>
            </w:tcBorders>
            <w:shd w:val="clear" w:color="000000" w:fill="B8CCE4"/>
            <w:vAlign w:val="bottom"/>
            <w:hideMark/>
          </w:tcPr>
          <w:p w14:paraId="035F2132"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1200" w:type="dxa"/>
            <w:tcBorders>
              <w:top w:val="nil"/>
              <w:left w:val="nil"/>
              <w:bottom w:val="single" w:sz="4" w:space="0" w:color="auto"/>
              <w:right w:val="single" w:sz="8" w:space="0" w:color="auto"/>
            </w:tcBorders>
            <w:shd w:val="clear" w:color="000000" w:fill="CCFF99"/>
            <w:vAlign w:val="bottom"/>
            <w:hideMark/>
          </w:tcPr>
          <w:p w14:paraId="73893D53"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r>
      <w:tr w:rsidR="0044578E" w:rsidRPr="0044578E" w14:paraId="5DD59A11" w14:textId="77777777" w:rsidTr="0044578E">
        <w:trPr>
          <w:trHeight w:val="22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423E525C" w14:textId="77777777" w:rsidR="0044578E" w:rsidRPr="0044578E" w:rsidRDefault="0044578E" w:rsidP="0044578E">
            <w:pPr>
              <w:spacing w:before="0" w:line="240" w:lineRule="auto"/>
              <w:ind w:firstLineChars="200" w:firstLine="280"/>
              <w:jc w:val="left"/>
              <w:rPr>
                <w:rFonts w:ascii="Calibri" w:hAnsi="Calibri" w:cs="Calibri"/>
                <w:color w:val="000000"/>
                <w:sz w:val="14"/>
                <w:szCs w:val="14"/>
              </w:rPr>
            </w:pPr>
            <w:r w:rsidRPr="0044578E">
              <w:rPr>
                <w:rFonts w:ascii="Calibri" w:hAnsi="Calibri" w:cs="Calibri"/>
                <w:color w:val="000000"/>
                <w:sz w:val="14"/>
                <w:szCs w:val="14"/>
              </w:rPr>
              <w:t xml:space="preserve">4.2.6 </w:t>
            </w:r>
            <w:proofErr w:type="spellStart"/>
            <w:r w:rsidRPr="0044578E">
              <w:rPr>
                <w:rFonts w:ascii="Calibri" w:hAnsi="Calibri" w:cs="Calibri"/>
                <w:color w:val="000000"/>
                <w:sz w:val="14"/>
                <w:szCs w:val="14"/>
              </w:rPr>
              <w:t>Predare</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locatii</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teren</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catre</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Beneficiar</w:t>
            </w:r>
            <w:proofErr w:type="spellEnd"/>
          </w:p>
        </w:tc>
        <w:tc>
          <w:tcPr>
            <w:tcW w:w="940" w:type="dxa"/>
            <w:tcBorders>
              <w:top w:val="nil"/>
              <w:left w:val="nil"/>
              <w:bottom w:val="single" w:sz="4" w:space="0" w:color="auto"/>
              <w:right w:val="single" w:sz="4" w:space="0" w:color="auto"/>
            </w:tcBorders>
            <w:shd w:val="clear" w:color="auto" w:fill="auto"/>
            <w:vAlign w:val="bottom"/>
            <w:hideMark/>
          </w:tcPr>
          <w:p w14:paraId="6BEA6C5C"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1B4BF691"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4C3ED6F1"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80" w:type="dxa"/>
            <w:tcBorders>
              <w:top w:val="nil"/>
              <w:left w:val="nil"/>
              <w:bottom w:val="single" w:sz="4" w:space="0" w:color="auto"/>
              <w:right w:val="single" w:sz="4" w:space="0" w:color="auto"/>
            </w:tcBorders>
            <w:shd w:val="clear" w:color="auto" w:fill="auto"/>
            <w:vAlign w:val="bottom"/>
            <w:hideMark/>
          </w:tcPr>
          <w:p w14:paraId="21C8B338"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single" w:sz="4" w:space="0" w:color="auto"/>
              <w:bottom w:val="single" w:sz="4" w:space="0" w:color="auto"/>
              <w:right w:val="single" w:sz="4" w:space="0" w:color="auto"/>
            </w:tcBorders>
            <w:shd w:val="clear" w:color="auto" w:fill="auto"/>
            <w:vAlign w:val="bottom"/>
            <w:hideMark/>
          </w:tcPr>
          <w:p w14:paraId="2B9032C1"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55F7CD8F"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1E95D0AD"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74733BA2"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000000" w:fill="B8CCE4"/>
            <w:vAlign w:val="bottom"/>
            <w:hideMark/>
          </w:tcPr>
          <w:p w14:paraId="03C3BE4D"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1180" w:type="dxa"/>
            <w:tcBorders>
              <w:top w:val="nil"/>
              <w:left w:val="nil"/>
              <w:bottom w:val="single" w:sz="4" w:space="0" w:color="auto"/>
              <w:right w:val="single" w:sz="4" w:space="0" w:color="auto"/>
            </w:tcBorders>
            <w:shd w:val="clear" w:color="000000" w:fill="B8CCE4"/>
            <w:vAlign w:val="bottom"/>
            <w:hideMark/>
          </w:tcPr>
          <w:p w14:paraId="07683A9C"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1200" w:type="dxa"/>
            <w:tcBorders>
              <w:top w:val="nil"/>
              <w:left w:val="nil"/>
              <w:bottom w:val="single" w:sz="4" w:space="0" w:color="auto"/>
              <w:right w:val="single" w:sz="8" w:space="0" w:color="auto"/>
            </w:tcBorders>
            <w:shd w:val="clear" w:color="000000" w:fill="CCFF99"/>
            <w:vAlign w:val="bottom"/>
            <w:hideMark/>
          </w:tcPr>
          <w:p w14:paraId="449D33B6"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r>
      <w:tr w:rsidR="0044578E" w:rsidRPr="0044578E" w14:paraId="7434DA53" w14:textId="77777777" w:rsidTr="0044578E">
        <w:trPr>
          <w:trHeight w:val="22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66846CEB" w14:textId="77777777" w:rsidR="0044578E" w:rsidRPr="0044578E" w:rsidRDefault="0044578E" w:rsidP="0044578E">
            <w:pPr>
              <w:spacing w:before="0" w:line="240" w:lineRule="auto"/>
              <w:ind w:firstLineChars="100" w:firstLine="140"/>
              <w:jc w:val="left"/>
              <w:rPr>
                <w:rFonts w:ascii="Calibri" w:hAnsi="Calibri" w:cs="Calibri"/>
                <w:color w:val="000000"/>
                <w:sz w:val="14"/>
                <w:szCs w:val="14"/>
              </w:rPr>
            </w:pPr>
            <w:r w:rsidRPr="0044578E">
              <w:rPr>
                <w:rFonts w:ascii="Calibri" w:hAnsi="Calibri" w:cs="Calibri"/>
                <w:color w:val="000000"/>
                <w:sz w:val="14"/>
                <w:szCs w:val="14"/>
              </w:rPr>
              <w:t xml:space="preserve">4.3 </w:t>
            </w:r>
            <w:proofErr w:type="spellStart"/>
            <w:r w:rsidRPr="0044578E">
              <w:rPr>
                <w:rFonts w:ascii="Calibri" w:hAnsi="Calibri" w:cs="Calibri"/>
                <w:color w:val="000000"/>
                <w:sz w:val="14"/>
                <w:szCs w:val="14"/>
              </w:rPr>
              <w:t>Organizare</w:t>
            </w:r>
            <w:proofErr w:type="spellEnd"/>
            <w:r w:rsidRPr="0044578E">
              <w:rPr>
                <w:rFonts w:ascii="Calibri" w:hAnsi="Calibri" w:cs="Calibri"/>
                <w:color w:val="000000"/>
                <w:sz w:val="14"/>
                <w:szCs w:val="14"/>
              </w:rPr>
              <w:t xml:space="preserve"> de </w:t>
            </w:r>
            <w:proofErr w:type="spellStart"/>
            <w:r w:rsidRPr="0044578E">
              <w:rPr>
                <w:rFonts w:ascii="Calibri" w:hAnsi="Calibri" w:cs="Calibri"/>
                <w:color w:val="000000"/>
                <w:sz w:val="14"/>
                <w:szCs w:val="14"/>
              </w:rPr>
              <w:t>santier</w:t>
            </w:r>
            <w:proofErr w:type="spellEnd"/>
          </w:p>
        </w:tc>
        <w:tc>
          <w:tcPr>
            <w:tcW w:w="940" w:type="dxa"/>
            <w:tcBorders>
              <w:top w:val="nil"/>
              <w:left w:val="single" w:sz="4" w:space="0" w:color="auto"/>
              <w:bottom w:val="single" w:sz="4" w:space="0" w:color="auto"/>
              <w:right w:val="single" w:sz="4" w:space="0" w:color="auto"/>
            </w:tcBorders>
            <w:shd w:val="clear" w:color="auto" w:fill="auto"/>
            <w:vAlign w:val="bottom"/>
            <w:hideMark/>
          </w:tcPr>
          <w:p w14:paraId="01535F0C"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76720382"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0EFD7C41"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80" w:type="dxa"/>
            <w:tcBorders>
              <w:top w:val="nil"/>
              <w:left w:val="nil"/>
              <w:bottom w:val="single" w:sz="4" w:space="0" w:color="auto"/>
              <w:right w:val="single" w:sz="4" w:space="0" w:color="auto"/>
            </w:tcBorders>
            <w:shd w:val="clear" w:color="auto" w:fill="auto"/>
            <w:vAlign w:val="bottom"/>
            <w:hideMark/>
          </w:tcPr>
          <w:p w14:paraId="2D948987"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single" w:sz="4" w:space="0" w:color="auto"/>
              <w:bottom w:val="single" w:sz="4" w:space="0" w:color="auto"/>
              <w:right w:val="single" w:sz="4" w:space="0" w:color="auto"/>
            </w:tcBorders>
            <w:shd w:val="clear" w:color="000000" w:fill="B8CCE4"/>
            <w:vAlign w:val="bottom"/>
            <w:hideMark/>
          </w:tcPr>
          <w:p w14:paraId="366CD78F"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920" w:type="dxa"/>
            <w:tcBorders>
              <w:top w:val="nil"/>
              <w:left w:val="nil"/>
              <w:bottom w:val="single" w:sz="4" w:space="0" w:color="auto"/>
              <w:right w:val="single" w:sz="4" w:space="0" w:color="auto"/>
            </w:tcBorders>
            <w:shd w:val="clear" w:color="000000" w:fill="B8CCE4"/>
            <w:vAlign w:val="bottom"/>
            <w:hideMark/>
          </w:tcPr>
          <w:p w14:paraId="089668C9"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920" w:type="dxa"/>
            <w:tcBorders>
              <w:top w:val="nil"/>
              <w:left w:val="nil"/>
              <w:bottom w:val="single" w:sz="4" w:space="0" w:color="auto"/>
              <w:right w:val="single" w:sz="4" w:space="0" w:color="auto"/>
            </w:tcBorders>
            <w:shd w:val="clear" w:color="000000" w:fill="B8CCE4"/>
            <w:vAlign w:val="bottom"/>
            <w:hideMark/>
          </w:tcPr>
          <w:p w14:paraId="0D3EA6B6"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920" w:type="dxa"/>
            <w:tcBorders>
              <w:top w:val="nil"/>
              <w:left w:val="nil"/>
              <w:bottom w:val="single" w:sz="4" w:space="0" w:color="auto"/>
              <w:right w:val="single" w:sz="4" w:space="0" w:color="auto"/>
            </w:tcBorders>
            <w:shd w:val="clear" w:color="000000" w:fill="B8CCE4"/>
            <w:vAlign w:val="bottom"/>
            <w:hideMark/>
          </w:tcPr>
          <w:p w14:paraId="378E56BB"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920" w:type="dxa"/>
            <w:tcBorders>
              <w:top w:val="nil"/>
              <w:left w:val="nil"/>
              <w:bottom w:val="single" w:sz="4" w:space="0" w:color="auto"/>
              <w:right w:val="single" w:sz="4" w:space="0" w:color="auto"/>
            </w:tcBorders>
            <w:shd w:val="clear" w:color="000000" w:fill="B8CCE4"/>
            <w:vAlign w:val="bottom"/>
            <w:hideMark/>
          </w:tcPr>
          <w:p w14:paraId="6AA209C4"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1180" w:type="dxa"/>
            <w:tcBorders>
              <w:top w:val="nil"/>
              <w:left w:val="nil"/>
              <w:bottom w:val="single" w:sz="4" w:space="0" w:color="auto"/>
              <w:right w:val="single" w:sz="4" w:space="0" w:color="auto"/>
            </w:tcBorders>
            <w:shd w:val="clear" w:color="000000" w:fill="B8CCE4"/>
            <w:vAlign w:val="bottom"/>
            <w:hideMark/>
          </w:tcPr>
          <w:p w14:paraId="655D8921"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1200" w:type="dxa"/>
            <w:tcBorders>
              <w:top w:val="nil"/>
              <w:left w:val="nil"/>
              <w:bottom w:val="single" w:sz="4" w:space="0" w:color="auto"/>
              <w:right w:val="single" w:sz="8" w:space="0" w:color="auto"/>
            </w:tcBorders>
            <w:shd w:val="clear" w:color="000000" w:fill="CCFF99"/>
            <w:vAlign w:val="bottom"/>
            <w:hideMark/>
          </w:tcPr>
          <w:p w14:paraId="5062AA87"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r>
      <w:tr w:rsidR="0044578E" w:rsidRPr="0044578E" w14:paraId="4D197811" w14:textId="77777777" w:rsidTr="0044578E">
        <w:trPr>
          <w:trHeight w:val="22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2AA8A7D3" w14:textId="77777777" w:rsidR="0044578E" w:rsidRPr="0044578E" w:rsidRDefault="0044578E" w:rsidP="0044578E">
            <w:pPr>
              <w:spacing w:before="0" w:line="240" w:lineRule="auto"/>
              <w:ind w:firstLineChars="100" w:firstLine="140"/>
              <w:jc w:val="left"/>
              <w:rPr>
                <w:rFonts w:ascii="Calibri" w:hAnsi="Calibri" w:cs="Calibri"/>
                <w:color w:val="000000"/>
                <w:sz w:val="14"/>
                <w:szCs w:val="14"/>
              </w:rPr>
            </w:pPr>
            <w:r w:rsidRPr="0044578E">
              <w:rPr>
                <w:rFonts w:ascii="Calibri" w:hAnsi="Calibri" w:cs="Calibri"/>
                <w:color w:val="000000"/>
                <w:sz w:val="14"/>
                <w:szCs w:val="14"/>
              </w:rPr>
              <w:lastRenderedPageBreak/>
              <w:t xml:space="preserve">4.4 Diverse </w:t>
            </w:r>
            <w:proofErr w:type="spellStart"/>
            <w:r w:rsidRPr="0044578E">
              <w:rPr>
                <w:rFonts w:ascii="Calibri" w:hAnsi="Calibri" w:cs="Calibri"/>
                <w:color w:val="000000"/>
                <w:sz w:val="14"/>
                <w:szCs w:val="14"/>
              </w:rPr>
              <w:t>si</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neprevazute</w:t>
            </w:r>
            <w:proofErr w:type="spellEnd"/>
          </w:p>
        </w:tc>
        <w:tc>
          <w:tcPr>
            <w:tcW w:w="940" w:type="dxa"/>
            <w:tcBorders>
              <w:top w:val="nil"/>
              <w:left w:val="single" w:sz="4" w:space="0" w:color="auto"/>
              <w:bottom w:val="single" w:sz="4" w:space="0" w:color="auto"/>
              <w:right w:val="single" w:sz="4" w:space="0" w:color="auto"/>
            </w:tcBorders>
            <w:shd w:val="clear" w:color="auto" w:fill="auto"/>
            <w:vAlign w:val="bottom"/>
            <w:hideMark/>
          </w:tcPr>
          <w:p w14:paraId="233B254B"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2F126758"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70135E2D"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80" w:type="dxa"/>
            <w:tcBorders>
              <w:top w:val="nil"/>
              <w:left w:val="nil"/>
              <w:bottom w:val="single" w:sz="4" w:space="0" w:color="auto"/>
              <w:right w:val="single" w:sz="4" w:space="0" w:color="auto"/>
            </w:tcBorders>
            <w:shd w:val="clear" w:color="auto" w:fill="auto"/>
            <w:vAlign w:val="bottom"/>
            <w:hideMark/>
          </w:tcPr>
          <w:p w14:paraId="3210E1EE"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single" w:sz="4" w:space="0" w:color="auto"/>
              <w:bottom w:val="single" w:sz="4" w:space="0" w:color="auto"/>
              <w:right w:val="single" w:sz="4" w:space="0" w:color="auto"/>
            </w:tcBorders>
            <w:shd w:val="clear" w:color="auto" w:fill="auto"/>
            <w:vAlign w:val="bottom"/>
            <w:hideMark/>
          </w:tcPr>
          <w:p w14:paraId="4CB82B6C"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000000" w:fill="B8CCE4"/>
            <w:vAlign w:val="bottom"/>
            <w:hideMark/>
          </w:tcPr>
          <w:p w14:paraId="50669E68"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5.587,79</w:t>
            </w:r>
          </w:p>
        </w:tc>
        <w:tc>
          <w:tcPr>
            <w:tcW w:w="920" w:type="dxa"/>
            <w:tcBorders>
              <w:top w:val="nil"/>
              <w:left w:val="nil"/>
              <w:bottom w:val="single" w:sz="4" w:space="0" w:color="auto"/>
              <w:right w:val="single" w:sz="4" w:space="0" w:color="auto"/>
            </w:tcBorders>
            <w:shd w:val="clear" w:color="000000" w:fill="B8CCE4"/>
            <w:vAlign w:val="bottom"/>
            <w:hideMark/>
          </w:tcPr>
          <w:p w14:paraId="0BD7E343"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5.587,79</w:t>
            </w:r>
          </w:p>
        </w:tc>
        <w:tc>
          <w:tcPr>
            <w:tcW w:w="920" w:type="dxa"/>
            <w:tcBorders>
              <w:top w:val="nil"/>
              <w:left w:val="nil"/>
              <w:bottom w:val="single" w:sz="4" w:space="0" w:color="auto"/>
              <w:right w:val="single" w:sz="4" w:space="0" w:color="auto"/>
            </w:tcBorders>
            <w:shd w:val="clear" w:color="000000" w:fill="B8CCE4"/>
            <w:vAlign w:val="bottom"/>
            <w:hideMark/>
          </w:tcPr>
          <w:p w14:paraId="74362EE5"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5.587,79</w:t>
            </w:r>
          </w:p>
        </w:tc>
        <w:tc>
          <w:tcPr>
            <w:tcW w:w="920" w:type="dxa"/>
            <w:tcBorders>
              <w:top w:val="nil"/>
              <w:left w:val="nil"/>
              <w:bottom w:val="single" w:sz="4" w:space="0" w:color="auto"/>
              <w:right w:val="single" w:sz="4" w:space="0" w:color="auto"/>
            </w:tcBorders>
            <w:shd w:val="clear" w:color="000000" w:fill="B8CCE4"/>
            <w:vAlign w:val="bottom"/>
            <w:hideMark/>
          </w:tcPr>
          <w:p w14:paraId="5DB1F1D0"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5.587,79</w:t>
            </w:r>
          </w:p>
        </w:tc>
        <w:tc>
          <w:tcPr>
            <w:tcW w:w="1180" w:type="dxa"/>
            <w:tcBorders>
              <w:top w:val="nil"/>
              <w:left w:val="nil"/>
              <w:bottom w:val="single" w:sz="4" w:space="0" w:color="auto"/>
              <w:right w:val="single" w:sz="4" w:space="0" w:color="auto"/>
            </w:tcBorders>
            <w:shd w:val="clear" w:color="000000" w:fill="B8CCE4"/>
            <w:vAlign w:val="bottom"/>
            <w:hideMark/>
          </w:tcPr>
          <w:p w14:paraId="0E96A4B0"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5.587,79</w:t>
            </w:r>
          </w:p>
        </w:tc>
        <w:tc>
          <w:tcPr>
            <w:tcW w:w="1200" w:type="dxa"/>
            <w:tcBorders>
              <w:top w:val="nil"/>
              <w:left w:val="nil"/>
              <w:bottom w:val="single" w:sz="4" w:space="0" w:color="auto"/>
              <w:right w:val="single" w:sz="8" w:space="0" w:color="auto"/>
            </w:tcBorders>
            <w:shd w:val="clear" w:color="000000" w:fill="CCFF99"/>
            <w:vAlign w:val="bottom"/>
            <w:hideMark/>
          </w:tcPr>
          <w:p w14:paraId="4438AB89"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27.938,94</w:t>
            </w:r>
          </w:p>
        </w:tc>
      </w:tr>
      <w:tr w:rsidR="0044578E" w:rsidRPr="0044578E" w14:paraId="52FA5935" w14:textId="77777777" w:rsidTr="0044578E">
        <w:trPr>
          <w:trHeight w:val="22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65200116" w14:textId="77777777" w:rsidR="0044578E" w:rsidRPr="0044578E" w:rsidRDefault="0044578E" w:rsidP="0044578E">
            <w:pPr>
              <w:spacing w:before="0" w:line="240" w:lineRule="auto"/>
              <w:jc w:val="left"/>
              <w:rPr>
                <w:rFonts w:ascii="Calibri" w:hAnsi="Calibri" w:cs="Calibri"/>
                <w:b/>
                <w:bCs/>
                <w:i/>
                <w:iCs/>
                <w:color w:val="000000"/>
                <w:sz w:val="14"/>
                <w:szCs w:val="14"/>
              </w:rPr>
            </w:pPr>
            <w:r w:rsidRPr="0044578E">
              <w:rPr>
                <w:rFonts w:ascii="Calibri" w:hAnsi="Calibri" w:cs="Calibri"/>
                <w:b/>
                <w:bCs/>
                <w:i/>
                <w:iCs/>
                <w:color w:val="000000"/>
                <w:sz w:val="14"/>
                <w:szCs w:val="14"/>
              </w:rPr>
              <w:t xml:space="preserve">5 Probe, </w:t>
            </w:r>
            <w:proofErr w:type="spellStart"/>
            <w:r w:rsidRPr="0044578E">
              <w:rPr>
                <w:rFonts w:ascii="Calibri" w:hAnsi="Calibri" w:cs="Calibri"/>
                <w:b/>
                <w:bCs/>
                <w:i/>
                <w:iCs/>
                <w:color w:val="000000"/>
                <w:sz w:val="14"/>
                <w:szCs w:val="14"/>
              </w:rPr>
              <w:t>verificari</w:t>
            </w:r>
            <w:proofErr w:type="spellEnd"/>
            <w:r w:rsidRPr="0044578E">
              <w:rPr>
                <w:rFonts w:ascii="Calibri" w:hAnsi="Calibri" w:cs="Calibri"/>
                <w:b/>
                <w:bCs/>
                <w:i/>
                <w:iCs/>
                <w:color w:val="000000"/>
                <w:sz w:val="14"/>
                <w:szCs w:val="14"/>
              </w:rPr>
              <w:t xml:space="preserve">, </w:t>
            </w:r>
            <w:proofErr w:type="spellStart"/>
            <w:r w:rsidRPr="0044578E">
              <w:rPr>
                <w:rFonts w:ascii="Calibri" w:hAnsi="Calibri" w:cs="Calibri"/>
                <w:b/>
                <w:bCs/>
                <w:i/>
                <w:iCs/>
                <w:color w:val="000000"/>
                <w:sz w:val="14"/>
                <w:szCs w:val="14"/>
              </w:rPr>
              <w:t>masurari</w:t>
            </w:r>
            <w:proofErr w:type="spellEnd"/>
            <w:r w:rsidRPr="0044578E">
              <w:rPr>
                <w:rFonts w:ascii="Calibri" w:hAnsi="Calibri" w:cs="Calibri"/>
                <w:b/>
                <w:bCs/>
                <w:i/>
                <w:iCs/>
                <w:color w:val="000000"/>
                <w:sz w:val="14"/>
                <w:szCs w:val="14"/>
              </w:rPr>
              <w:t xml:space="preserve">, </w:t>
            </w:r>
            <w:proofErr w:type="spellStart"/>
            <w:r w:rsidRPr="0044578E">
              <w:rPr>
                <w:rFonts w:ascii="Calibri" w:hAnsi="Calibri" w:cs="Calibri"/>
                <w:b/>
                <w:bCs/>
                <w:i/>
                <w:iCs/>
                <w:color w:val="000000"/>
                <w:sz w:val="14"/>
                <w:szCs w:val="14"/>
              </w:rPr>
              <w:t>predare</w:t>
            </w:r>
            <w:proofErr w:type="spellEnd"/>
            <w:r w:rsidRPr="0044578E">
              <w:rPr>
                <w:rFonts w:ascii="Calibri" w:hAnsi="Calibri" w:cs="Calibri"/>
                <w:b/>
                <w:bCs/>
                <w:i/>
                <w:iCs/>
                <w:color w:val="000000"/>
                <w:sz w:val="14"/>
                <w:szCs w:val="14"/>
              </w:rPr>
              <w:t xml:space="preserve"> </w:t>
            </w:r>
            <w:proofErr w:type="spellStart"/>
            <w:r w:rsidRPr="0044578E">
              <w:rPr>
                <w:rFonts w:ascii="Calibri" w:hAnsi="Calibri" w:cs="Calibri"/>
                <w:b/>
                <w:bCs/>
                <w:i/>
                <w:iCs/>
                <w:color w:val="000000"/>
                <w:sz w:val="14"/>
                <w:szCs w:val="14"/>
              </w:rPr>
              <w:t>finala</w:t>
            </w:r>
            <w:proofErr w:type="spellEnd"/>
            <w:r w:rsidRPr="0044578E">
              <w:rPr>
                <w:rFonts w:ascii="Calibri" w:hAnsi="Calibri" w:cs="Calibri"/>
                <w:b/>
                <w:bCs/>
                <w:i/>
                <w:iCs/>
                <w:color w:val="000000"/>
                <w:sz w:val="14"/>
                <w:szCs w:val="14"/>
              </w:rPr>
              <w:t xml:space="preserve"> </w:t>
            </w:r>
            <w:proofErr w:type="spellStart"/>
            <w:r w:rsidRPr="0044578E">
              <w:rPr>
                <w:rFonts w:ascii="Calibri" w:hAnsi="Calibri" w:cs="Calibri"/>
                <w:b/>
                <w:bCs/>
                <w:i/>
                <w:iCs/>
                <w:color w:val="000000"/>
                <w:sz w:val="14"/>
                <w:szCs w:val="14"/>
              </w:rPr>
              <w:t>lucrari</w:t>
            </w:r>
            <w:proofErr w:type="spellEnd"/>
            <w:r w:rsidRPr="0044578E">
              <w:rPr>
                <w:rFonts w:ascii="Calibri" w:hAnsi="Calibri" w:cs="Calibri"/>
                <w:b/>
                <w:bCs/>
                <w:i/>
                <w:iCs/>
                <w:color w:val="000000"/>
                <w:sz w:val="14"/>
                <w:szCs w:val="14"/>
              </w:rPr>
              <w:t xml:space="preserve"> </w:t>
            </w:r>
            <w:proofErr w:type="spellStart"/>
            <w:r w:rsidRPr="0044578E">
              <w:rPr>
                <w:rFonts w:ascii="Calibri" w:hAnsi="Calibri" w:cs="Calibri"/>
                <w:b/>
                <w:bCs/>
                <w:i/>
                <w:iCs/>
                <w:color w:val="000000"/>
                <w:sz w:val="14"/>
                <w:szCs w:val="14"/>
              </w:rPr>
              <w:t>catre</w:t>
            </w:r>
            <w:proofErr w:type="spellEnd"/>
            <w:r w:rsidRPr="0044578E">
              <w:rPr>
                <w:rFonts w:ascii="Calibri" w:hAnsi="Calibri" w:cs="Calibri"/>
                <w:b/>
                <w:bCs/>
                <w:i/>
                <w:iCs/>
                <w:color w:val="000000"/>
                <w:sz w:val="14"/>
                <w:szCs w:val="14"/>
              </w:rPr>
              <w:t xml:space="preserve"> </w:t>
            </w:r>
            <w:proofErr w:type="spellStart"/>
            <w:r w:rsidRPr="0044578E">
              <w:rPr>
                <w:rFonts w:ascii="Calibri" w:hAnsi="Calibri" w:cs="Calibri"/>
                <w:b/>
                <w:bCs/>
                <w:i/>
                <w:iCs/>
                <w:color w:val="000000"/>
                <w:sz w:val="14"/>
                <w:szCs w:val="14"/>
              </w:rPr>
              <w:t>Beneficiar</w:t>
            </w:r>
            <w:proofErr w:type="spellEnd"/>
          </w:p>
        </w:tc>
        <w:tc>
          <w:tcPr>
            <w:tcW w:w="940" w:type="dxa"/>
            <w:tcBorders>
              <w:top w:val="single" w:sz="4" w:space="0" w:color="auto"/>
              <w:left w:val="nil"/>
              <w:bottom w:val="single" w:sz="4" w:space="0" w:color="auto"/>
              <w:right w:val="single" w:sz="4" w:space="0" w:color="auto"/>
            </w:tcBorders>
            <w:shd w:val="clear" w:color="auto" w:fill="auto"/>
            <w:vAlign w:val="bottom"/>
            <w:hideMark/>
          </w:tcPr>
          <w:p w14:paraId="17D68BD3"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single" w:sz="4" w:space="0" w:color="auto"/>
              <w:bottom w:val="single" w:sz="4" w:space="0" w:color="auto"/>
              <w:right w:val="single" w:sz="4" w:space="0" w:color="auto"/>
            </w:tcBorders>
            <w:shd w:val="clear" w:color="auto" w:fill="auto"/>
            <w:vAlign w:val="bottom"/>
            <w:hideMark/>
          </w:tcPr>
          <w:p w14:paraId="1CBEE789"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62C529FD"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80" w:type="dxa"/>
            <w:tcBorders>
              <w:top w:val="nil"/>
              <w:left w:val="nil"/>
              <w:bottom w:val="single" w:sz="4" w:space="0" w:color="auto"/>
              <w:right w:val="single" w:sz="4" w:space="0" w:color="auto"/>
            </w:tcBorders>
            <w:shd w:val="clear" w:color="auto" w:fill="auto"/>
            <w:vAlign w:val="bottom"/>
            <w:hideMark/>
          </w:tcPr>
          <w:p w14:paraId="40E8CA18"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single" w:sz="4" w:space="0" w:color="auto"/>
              <w:bottom w:val="single" w:sz="4" w:space="0" w:color="auto"/>
              <w:right w:val="single" w:sz="4" w:space="0" w:color="auto"/>
            </w:tcBorders>
            <w:shd w:val="clear" w:color="auto" w:fill="auto"/>
            <w:vAlign w:val="bottom"/>
            <w:hideMark/>
          </w:tcPr>
          <w:p w14:paraId="3D9DC5DF"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68BCDCF7"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000000" w:fill="17375D"/>
            <w:vAlign w:val="bottom"/>
            <w:hideMark/>
          </w:tcPr>
          <w:p w14:paraId="3075F195"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000000" w:fill="17375D"/>
            <w:vAlign w:val="bottom"/>
            <w:hideMark/>
          </w:tcPr>
          <w:p w14:paraId="37C1B2A7"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single" w:sz="4" w:space="0" w:color="auto"/>
              <w:left w:val="single" w:sz="4" w:space="0" w:color="auto"/>
              <w:bottom w:val="single" w:sz="4" w:space="0" w:color="auto"/>
              <w:right w:val="single" w:sz="4" w:space="0" w:color="auto"/>
            </w:tcBorders>
            <w:shd w:val="clear" w:color="000000" w:fill="17375D"/>
            <w:vAlign w:val="bottom"/>
            <w:hideMark/>
          </w:tcPr>
          <w:p w14:paraId="1CEF7C20"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1180" w:type="dxa"/>
            <w:tcBorders>
              <w:top w:val="nil"/>
              <w:left w:val="single" w:sz="4" w:space="0" w:color="auto"/>
              <w:bottom w:val="single" w:sz="4" w:space="0" w:color="auto"/>
              <w:right w:val="single" w:sz="4" w:space="0" w:color="auto"/>
            </w:tcBorders>
            <w:shd w:val="clear" w:color="000000" w:fill="17375D"/>
            <w:vAlign w:val="bottom"/>
            <w:hideMark/>
          </w:tcPr>
          <w:p w14:paraId="2A7987BB"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1200" w:type="dxa"/>
            <w:tcBorders>
              <w:top w:val="nil"/>
              <w:left w:val="nil"/>
              <w:bottom w:val="single" w:sz="4" w:space="0" w:color="auto"/>
              <w:right w:val="single" w:sz="8" w:space="0" w:color="auto"/>
            </w:tcBorders>
            <w:shd w:val="clear" w:color="000000" w:fill="CCFF99"/>
            <w:vAlign w:val="bottom"/>
            <w:hideMark/>
          </w:tcPr>
          <w:p w14:paraId="1358DBF1"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r>
      <w:tr w:rsidR="0044578E" w:rsidRPr="0044578E" w14:paraId="778D5801" w14:textId="77777777" w:rsidTr="0044578E">
        <w:trPr>
          <w:trHeight w:val="22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693D29FB" w14:textId="77777777" w:rsidR="0044578E" w:rsidRPr="0044578E" w:rsidRDefault="0044578E" w:rsidP="0044578E">
            <w:pPr>
              <w:spacing w:before="0" w:line="240" w:lineRule="auto"/>
              <w:ind w:firstLineChars="100" w:firstLine="140"/>
              <w:jc w:val="left"/>
              <w:rPr>
                <w:rFonts w:ascii="Calibri" w:hAnsi="Calibri" w:cs="Calibri"/>
                <w:color w:val="000000"/>
                <w:sz w:val="14"/>
                <w:szCs w:val="14"/>
              </w:rPr>
            </w:pPr>
            <w:r w:rsidRPr="0044578E">
              <w:rPr>
                <w:rFonts w:ascii="Calibri" w:hAnsi="Calibri" w:cs="Calibri"/>
                <w:color w:val="000000"/>
                <w:sz w:val="14"/>
                <w:szCs w:val="14"/>
              </w:rPr>
              <w:t xml:space="preserve">5.1. Probe </w:t>
            </w:r>
            <w:proofErr w:type="spellStart"/>
            <w:r w:rsidRPr="0044578E">
              <w:rPr>
                <w:rFonts w:ascii="Calibri" w:hAnsi="Calibri" w:cs="Calibri"/>
                <w:color w:val="000000"/>
                <w:sz w:val="14"/>
                <w:szCs w:val="14"/>
              </w:rPr>
              <w:t>functionale</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partiale</w:t>
            </w:r>
            <w:proofErr w:type="spellEnd"/>
            <w:r w:rsidRPr="0044578E">
              <w:rPr>
                <w:rFonts w:ascii="Calibri" w:hAnsi="Calibri" w:cs="Calibri"/>
                <w:color w:val="000000"/>
                <w:sz w:val="14"/>
                <w:szCs w:val="14"/>
              </w:rPr>
              <w:t xml:space="preserve">, la </w:t>
            </w:r>
            <w:proofErr w:type="spellStart"/>
            <w:r w:rsidRPr="0044578E">
              <w:rPr>
                <w:rFonts w:ascii="Calibri" w:hAnsi="Calibri" w:cs="Calibri"/>
                <w:color w:val="000000"/>
                <w:sz w:val="14"/>
                <w:szCs w:val="14"/>
              </w:rPr>
              <w:t>fiecare</w:t>
            </w:r>
            <w:proofErr w:type="spellEnd"/>
            <w:r w:rsidRPr="0044578E">
              <w:rPr>
                <w:rFonts w:ascii="Calibri" w:hAnsi="Calibri" w:cs="Calibri"/>
                <w:color w:val="000000"/>
                <w:sz w:val="14"/>
                <w:szCs w:val="14"/>
              </w:rPr>
              <w:t xml:space="preserve"> sub-</w:t>
            </w:r>
            <w:proofErr w:type="spellStart"/>
            <w:r w:rsidRPr="0044578E">
              <w:rPr>
                <w:rFonts w:ascii="Calibri" w:hAnsi="Calibri" w:cs="Calibri"/>
                <w:color w:val="000000"/>
                <w:sz w:val="14"/>
                <w:szCs w:val="14"/>
              </w:rPr>
              <w:t>sistem</w:t>
            </w:r>
            <w:proofErr w:type="spellEnd"/>
            <w:r w:rsidRPr="0044578E">
              <w:rPr>
                <w:rFonts w:ascii="Calibri" w:hAnsi="Calibri" w:cs="Calibri"/>
                <w:color w:val="000000"/>
                <w:sz w:val="14"/>
                <w:szCs w:val="14"/>
              </w:rPr>
              <w:t xml:space="preserve"> in </w:t>
            </w:r>
            <w:proofErr w:type="spellStart"/>
            <w:r w:rsidRPr="0044578E">
              <w:rPr>
                <w:rFonts w:ascii="Calibri" w:hAnsi="Calibri" w:cs="Calibri"/>
                <w:color w:val="000000"/>
                <w:sz w:val="14"/>
                <w:szCs w:val="14"/>
              </w:rPr>
              <w:t>parte</w:t>
            </w:r>
            <w:proofErr w:type="spellEnd"/>
          </w:p>
        </w:tc>
        <w:tc>
          <w:tcPr>
            <w:tcW w:w="940" w:type="dxa"/>
            <w:tcBorders>
              <w:top w:val="nil"/>
              <w:left w:val="nil"/>
              <w:bottom w:val="single" w:sz="4" w:space="0" w:color="auto"/>
              <w:right w:val="single" w:sz="4" w:space="0" w:color="auto"/>
            </w:tcBorders>
            <w:shd w:val="clear" w:color="auto" w:fill="auto"/>
            <w:vAlign w:val="bottom"/>
            <w:hideMark/>
          </w:tcPr>
          <w:p w14:paraId="6A807951"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single" w:sz="4" w:space="0" w:color="auto"/>
              <w:left w:val="nil"/>
              <w:bottom w:val="single" w:sz="4" w:space="0" w:color="auto"/>
              <w:right w:val="single" w:sz="4" w:space="0" w:color="auto"/>
            </w:tcBorders>
            <w:shd w:val="clear" w:color="auto" w:fill="auto"/>
            <w:vAlign w:val="bottom"/>
            <w:hideMark/>
          </w:tcPr>
          <w:p w14:paraId="5DBB1149"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single" w:sz="4" w:space="0" w:color="auto"/>
              <w:left w:val="nil"/>
              <w:bottom w:val="single" w:sz="4" w:space="0" w:color="auto"/>
              <w:right w:val="single" w:sz="4" w:space="0" w:color="auto"/>
            </w:tcBorders>
            <w:shd w:val="clear" w:color="auto" w:fill="auto"/>
            <w:vAlign w:val="bottom"/>
            <w:hideMark/>
          </w:tcPr>
          <w:p w14:paraId="6C92F6D5"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80" w:type="dxa"/>
            <w:tcBorders>
              <w:top w:val="single" w:sz="4" w:space="0" w:color="auto"/>
              <w:left w:val="nil"/>
              <w:bottom w:val="single" w:sz="4" w:space="0" w:color="auto"/>
              <w:right w:val="single" w:sz="4" w:space="0" w:color="auto"/>
            </w:tcBorders>
            <w:shd w:val="clear" w:color="auto" w:fill="auto"/>
            <w:vAlign w:val="bottom"/>
            <w:hideMark/>
          </w:tcPr>
          <w:p w14:paraId="5D1436FF"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6B8ECAF2"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600C9ED9"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000000" w:fill="B8CCE4"/>
            <w:vAlign w:val="bottom"/>
            <w:hideMark/>
          </w:tcPr>
          <w:p w14:paraId="5F36CB43"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920" w:type="dxa"/>
            <w:tcBorders>
              <w:top w:val="nil"/>
              <w:left w:val="nil"/>
              <w:bottom w:val="single" w:sz="4" w:space="0" w:color="auto"/>
              <w:right w:val="single" w:sz="4" w:space="0" w:color="auto"/>
            </w:tcBorders>
            <w:shd w:val="clear" w:color="000000" w:fill="B8CCE4"/>
            <w:vAlign w:val="bottom"/>
            <w:hideMark/>
          </w:tcPr>
          <w:p w14:paraId="5420C0C6"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920" w:type="dxa"/>
            <w:tcBorders>
              <w:top w:val="single" w:sz="4" w:space="0" w:color="auto"/>
              <w:left w:val="nil"/>
              <w:bottom w:val="single" w:sz="4" w:space="0" w:color="auto"/>
              <w:right w:val="single" w:sz="4" w:space="0" w:color="auto"/>
            </w:tcBorders>
            <w:shd w:val="clear" w:color="000000" w:fill="B8CCE4"/>
            <w:vAlign w:val="bottom"/>
            <w:hideMark/>
          </w:tcPr>
          <w:p w14:paraId="07905A4E"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1180" w:type="dxa"/>
            <w:tcBorders>
              <w:top w:val="nil"/>
              <w:left w:val="nil"/>
              <w:bottom w:val="single" w:sz="4" w:space="0" w:color="auto"/>
              <w:right w:val="single" w:sz="4" w:space="0" w:color="auto"/>
            </w:tcBorders>
            <w:shd w:val="clear" w:color="000000" w:fill="B8CCE4"/>
            <w:vAlign w:val="bottom"/>
            <w:hideMark/>
          </w:tcPr>
          <w:p w14:paraId="47E504CE"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600,00</w:t>
            </w:r>
          </w:p>
        </w:tc>
        <w:tc>
          <w:tcPr>
            <w:tcW w:w="1200" w:type="dxa"/>
            <w:tcBorders>
              <w:top w:val="nil"/>
              <w:left w:val="nil"/>
              <w:bottom w:val="single" w:sz="4" w:space="0" w:color="auto"/>
              <w:right w:val="single" w:sz="8" w:space="0" w:color="auto"/>
            </w:tcBorders>
            <w:shd w:val="clear" w:color="000000" w:fill="CCFF99"/>
            <w:vAlign w:val="bottom"/>
            <w:hideMark/>
          </w:tcPr>
          <w:p w14:paraId="37F61B98"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600,00</w:t>
            </w:r>
          </w:p>
        </w:tc>
      </w:tr>
      <w:tr w:rsidR="0044578E" w:rsidRPr="0044578E" w14:paraId="642E68B6" w14:textId="77777777" w:rsidTr="0044578E">
        <w:trPr>
          <w:trHeight w:val="22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04760AA3" w14:textId="77777777" w:rsidR="0044578E" w:rsidRPr="0044578E" w:rsidRDefault="0044578E" w:rsidP="0044578E">
            <w:pPr>
              <w:spacing w:before="0" w:line="240" w:lineRule="auto"/>
              <w:ind w:firstLineChars="100" w:firstLine="140"/>
              <w:jc w:val="left"/>
              <w:rPr>
                <w:rFonts w:ascii="Calibri" w:hAnsi="Calibri" w:cs="Calibri"/>
                <w:color w:val="000000"/>
                <w:sz w:val="14"/>
                <w:szCs w:val="14"/>
              </w:rPr>
            </w:pPr>
            <w:r w:rsidRPr="0044578E">
              <w:rPr>
                <w:rFonts w:ascii="Calibri" w:hAnsi="Calibri" w:cs="Calibri"/>
                <w:color w:val="000000"/>
                <w:sz w:val="14"/>
                <w:szCs w:val="14"/>
              </w:rPr>
              <w:t xml:space="preserve">5.2 Teste de </w:t>
            </w:r>
            <w:proofErr w:type="spellStart"/>
            <w:r w:rsidRPr="0044578E">
              <w:rPr>
                <w:rFonts w:ascii="Calibri" w:hAnsi="Calibri" w:cs="Calibri"/>
                <w:color w:val="000000"/>
                <w:sz w:val="14"/>
                <w:szCs w:val="14"/>
              </w:rPr>
              <w:t>functionare</w:t>
            </w:r>
            <w:proofErr w:type="spellEnd"/>
            <w:r w:rsidRPr="0044578E">
              <w:rPr>
                <w:rFonts w:ascii="Calibri" w:hAnsi="Calibri" w:cs="Calibri"/>
                <w:color w:val="000000"/>
                <w:sz w:val="14"/>
                <w:szCs w:val="14"/>
              </w:rPr>
              <w:t xml:space="preserve"> a </w:t>
            </w:r>
            <w:proofErr w:type="spellStart"/>
            <w:r w:rsidRPr="0044578E">
              <w:rPr>
                <w:rFonts w:ascii="Calibri" w:hAnsi="Calibri" w:cs="Calibri"/>
                <w:color w:val="000000"/>
                <w:sz w:val="14"/>
                <w:szCs w:val="14"/>
              </w:rPr>
              <w:t>sistemului</w:t>
            </w:r>
            <w:proofErr w:type="spellEnd"/>
            <w:r w:rsidRPr="0044578E">
              <w:rPr>
                <w:rFonts w:ascii="Calibri" w:hAnsi="Calibri" w:cs="Calibri"/>
                <w:color w:val="000000"/>
                <w:sz w:val="14"/>
                <w:szCs w:val="14"/>
              </w:rPr>
              <w:t xml:space="preserve"> in </w:t>
            </w:r>
            <w:proofErr w:type="spellStart"/>
            <w:r w:rsidRPr="0044578E">
              <w:rPr>
                <w:rFonts w:ascii="Calibri" w:hAnsi="Calibri" w:cs="Calibri"/>
                <w:color w:val="000000"/>
                <w:sz w:val="14"/>
                <w:szCs w:val="14"/>
              </w:rPr>
              <w:t>ansamblu</w:t>
            </w:r>
            <w:proofErr w:type="spellEnd"/>
          </w:p>
        </w:tc>
        <w:tc>
          <w:tcPr>
            <w:tcW w:w="940" w:type="dxa"/>
            <w:tcBorders>
              <w:top w:val="nil"/>
              <w:left w:val="nil"/>
              <w:bottom w:val="single" w:sz="4" w:space="0" w:color="auto"/>
              <w:right w:val="single" w:sz="4" w:space="0" w:color="auto"/>
            </w:tcBorders>
            <w:shd w:val="clear" w:color="auto" w:fill="auto"/>
            <w:vAlign w:val="bottom"/>
            <w:hideMark/>
          </w:tcPr>
          <w:p w14:paraId="3F82D4D3"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192B72AE"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32DB3063"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80" w:type="dxa"/>
            <w:tcBorders>
              <w:top w:val="nil"/>
              <w:left w:val="nil"/>
              <w:bottom w:val="single" w:sz="4" w:space="0" w:color="auto"/>
              <w:right w:val="single" w:sz="4" w:space="0" w:color="auto"/>
            </w:tcBorders>
            <w:shd w:val="clear" w:color="auto" w:fill="auto"/>
            <w:vAlign w:val="bottom"/>
            <w:hideMark/>
          </w:tcPr>
          <w:p w14:paraId="1DDC2221"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21160F80"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665D6E39"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295A80E9"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000000" w:fill="B8CCE4"/>
            <w:vAlign w:val="bottom"/>
            <w:hideMark/>
          </w:tcPr>
          <w:p w14:paraId="10103C52"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920" w:type="dxa"/>
            <w:tcBorders>
              <w:top w:val="nil"/>
              <w:left w:val="nil"/>
              <w:bottom w:val="single" w:sz="4" w:space="0" w:color="auto"/>
              <w:right w:val="single" w:sz="4" w:space="0" w:color="auto"/>
            </w:tcBorders>
            <w:shd w:val="clear" w:color="000000" w:fill="B8CCE4"/>
            <w:vAlign w:val="bottom"/>
            <w:hideMark/>
          </w:tcPr>
          <w:p w14:paraId="59E6C8D0"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1180" w:type="dxa"/>
            <w:tcBorders>
              <w:top w:val="nil"/>
              <w:left w:val="nil"/>
              <w:bottom w:val="single" w:sz="4" w:space="0" w:color="auto"/>
              <w:right w:val="single" w:sz="4" w:space="0" w:color="auto"/>
            </w:tcBorders>
            <w:shd w:val="clear" w:color="000000" w:fill="B8CCE4"/>
            <w:vAlign w:val="bottom"/>
            <w:hideMark/>
          </w:tcPr>
          <w:p w14:paraId="05B2C828"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600,00</w:t>
            </w:r>
          </w:p>
        </w:tc>
        <w:tc>
          <w:tcPr>
            <w:tcW w:w="1200" w:type="dxa"/>
            <w:tcBorders>
              <w:top w:val="nil"/>
              <w:left w:val="nil"/>
              <w:bottom w:val="single" w:sz="4" w:space="0" w:color="auto"/>
              <w:right w:val="single" w:sz="8" w:space="0" w:color="auto"/>
            </w:tcBorders>
            <w:shd w:val="clear" w:color="000000" w:fill="CCFF99"/>
            <w:vAlign w:val="bottom"/>
            <w:hideMark/>
          </w:tcPr>
          <w:p w14:paraId="36B54BEC"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600,00</w:t>
            </w:r>
          </w:p>
        </w:tc>
      </w:tr>
      <w:tr w:rsidR="0044578E" w:rsidRPr="0044578E" w14:paraId="08B900A1" w14:textId="77777777" w:rsidTr="0044578E">
        <w:trPr>
          <w:trHeight w:val="22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6373EEFF" w14:textId="77777777" w:rsidR="0044578E" w:rsidRPr="0044578E" w:rsidRDefault="0044578E" w:rsidP="0044578E">
            <w:pPr>
              <w:spacing w:before="0" w:line="240" w:lineRule="auto"/>
              <w:jc w:val="left"/>
              <w:rPr>
                <w:rFonts w:ascii="Calibri" w:hAnsi="Calibri" w:cs="Calibri"/>
                <w:b/>
                <w:bCs/>
                <w:i/>
                <w:iCs/>
                <w:color w:val="000000"/>
                <w:sz w:val="14"/>
                <w:szCs w:val="14"/>
              </w:rPr>
            </w:pPr>
            <w:r w:rsidRPr="0044578E">
              <w:rPr>
                <w:rFonts w:ascii="Calibri" w:hAnsi="Calibri" w:cs="Calibri"/>
                <w:b/>
                <w:bCs/>
                <w:i/>
                <w:iCs/>
                <w:color w:val="000000"/>
                <w:sz w:val="14"/>
                <w:szCs w:val="14"/>
              </w:rPr>
              <w:t xml:space="preserve">6 </w:t>
            </w:r>
            <w:proofErr w:type="spellStart"/>
            <w:r w:rsidRPr="0044578E">
              <w:rPr>
                <w:rFonts w:ascii="Calibri" w:hAnsi="Calibri" w:cs="Calibri"/>
                <w:b/>
                <w:bCs/>
                <w:i/>
                <w:iCs/>
                <w:color w:val="000000"/>
                <w:sz w:val="14"/>
                <w:szCs w:val="14"/>
              </w:rPr>
              <w:t>Instruirea</w:t>
            </w:r>
            <w:proofErr w:type="spellEnd"/>
            <w:r w:rsidRPr="0044578E">
              <w:rPr>
                <w:rFonts w:ascii="Calibri" w:hAnsi="Calibri" w:cs="Calibri"/>
                <w:b/>
                <w:bCs/>
                <w:i/>
                <w:iCs/>
                <w:color w:val="000000"/>
                <w:sz w:val="14"/>
                <w:szCs w:val="14"/>
              </w:rPr>
              <w:t xml:space="preserve"> </w:t>
            </w:r>
            <w:proofErr w:type="spellStart"/>
            <w:r w:rsidRPr="0044578E">
              <w:rPr>
                <w:rFonts w:ascii="Calibri" w:hAnsi="Calibri" w:cs="Calibri"/>
                <w:b/>
                <w:bCs/>
                <w:i/>
                <w:iCs/>
                <w:color w:val="000000"/>
                <w:sz w:val="14"/>
                <w:szCs w:val="14"/>
              </w:rPr>
              <w:t>personalului</w:t>
            </w:r>
            <w:proofErr w:type="spellEnd"/>
            <w:r w:rsidRPr="0044578E">
              <w:rPr>
                <w:rFonts w:ascii="Calibri" w:hAnsi="Calibri" w:cs="Calibri"/>
                <w:b/>
                <w:bCs/>
                <w:i/>
                <w:iCs/>
                <w:color w:val="000000"/>
                <w:sz w:val="14"/>
                <w:szCs w:val="14"/>
              </w:rPr>
              <w:t xml:space="preserve"> de </w:t>
            </w:r>
            <w:proofErr w:type="spellStart"/>
            <w:r w:rsidRPr="0044578E">
              <w:rPr>
                <w:rFonts w:ascii="Calibri" w:hAnsi="Calibri" w:cs="Calibri"/>
                <w:b/>
                <w:bCs/>
                <w:i/>
                <w:iCs/>
                <w:color w:val="000000"/>
                <w:sz w:val="14"/>
                <w:szCs w:val="14"/>
              </w:rPr>
              <w:t>exploatare</w:t>
            </w:r>
            <w:proofErr w:type="spellEnd"/>
          </w:p>
        </w:tc>
        <w:tc>
          <w:tcPr>
            <w:tcW w:w="940" w:type="dxa"/>
            <w:tcBorders>
              <w:top w:val="nil"/>
              <w:left w:val="nil"/>
              <w:bottom w:val="single" w:sz="4" w:space="0" w:color="auto"/>
              <w:right w:val="single" w:sz="4" w:space="0" w:color="auto"/>
            </w:tcBorders>
            <w:shd w:val="clear" w:color="auto" w:fill="auto"/>
            <w:vAlign w:val="bottom"/>
            <w:hideMark/>
          </w:tcPr>
          <w:p w14:paraId="71A4A784"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54BB6EF5"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359C9E85"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80" w:type="dxa"/>
            <w:tcBorders>
              <w:top w:val="nil"/>
              <w:left w:val="nil"/>
              <w:bottom w:val="single" w:sz="4" w:space="0" w:color="auto"/>
              <w:right w:val="single" w:sz="4" w:space="0" w:color="auto"/>
            </w:tcBorders>
            <w:shd w:val="clear" w:color="auto" w:fill="auto"/>
            <w:vAlign w:val="bottom"/>
            <w:hideMark/>
          </w:tcPr>
          <w:p w14:paraId="547A3546"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6F5A99EA"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01CF9DE6"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14E925A6"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4F560169"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single" w:sz="4" w:space="0" w:color="auto"/>
              <w:left w:val="single" w:sz="4" w:space="0" w:color="auto"/>
              <w:bottom w:val="single" w:sz="4" w:space="0" w:color="auto"/>
              <w:right w:val="single" w:sz="4" w:space="0" w:color="auto"/>
            </w:tcBorders>
            <w:shd w:val="clear" w:color="000000" w:fill="17375D"/>
            <w:vAlign w:val="bottom"/>
            <w:hideMark/>
          </w:tcPr>
          <w:p w14:paraId="3180FB27"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1180" w:type="dxa"/>
            <w:tcBorders>
              <w:top w:val="nil"/>
              <w:left w:val="single" w:sz="4" w:space="0" w:color="auto"/>
              <w:bottom w:val="single" w:sz="4" w:space="0" w:color="auto"/>
              <w:right w:val="single" w:sz="4" w:space="0" w:color="auto"/>
            </w:tcBorders>
            <w:shd w:val="clear" w:color="000000" w:fill="17375D"/>
            <w:vAlign w:val="bottom"/>
            <w:hideMark/>
          </w:tcPr>
          <w:p w14:paraId="3C2FD11F"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1200" w:type="dxa"/>
            <w:tcBorders>
              <w:top w:val="nil"/>
              <w:left w:val="nil"/>
              <w:bottom w:val="single" w:sz="4" w:space="0" w:color="auto"/>
              <w:right w:val="single" w:sz="8" w:space="0" w:color="auto"/>
            </w:tcBorders>
            <w:shd w:val="clear" w:color="000000" w:fill="CCFF99"/>
            <w:vAlign w:val="bottom"/>
            <w:hideMark/>
          </w:tcPr>
          <w:p w14:paraId="117676D2"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r>
      <w:tr w:rsidR="0044578E" w:rsidRPr="0044578E" w14:paraId="5A9B862E" w14:textId="77777777" w:rsidTr="0044578E">
        <w:trPr>
          <w:trHeight w:val="22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3C59C5A7" w14:textId="77777777" w:rsidR="0044578E" w:rsidRPr="0044578E" w:rsidRDefault="0044578E" w:rsidP="0044578E">
            <w:pPr>
              <w:spacing w:before="0" w:line="240" w:lineRule="auto"/>
              <w:ind w:firstLineChars="100" w:firstLine="140"/>
              <w:jc w:val="left"/>
              <w:rPr>
                <w:rFonts w:ascii="Calibri" w:hAnsi="Calibri" w:cs="Calibri"/>
                <w:color w:val="000000"/>
                <w:sz w:val="14"/>
                <w:szCs w:val="14"/>
              </w:rPr>
            </w:pPr>
            <w:r w:rsidRPr="0044578E">
              <w:rPr>
                <w:rFonts w:ascii="Calibri" w:hAnsi="Calibri" w:cs="Calibri"/>
                <w:color w:val="000000"/>
                <w:sz w:val="14"/>
                <w:szCs w:val="14"/>
              </w:rPr>
              <w:t xml:space="preserve">6.1 </w:t>
            </w:r>
            <w:proofErr w:type="spellStart"/>
            <w:r w:rsidRPr="0044578E">
              <w:rPr>
                <w:rFonts w:ascii="Calibri" w:hAnsi="Calibri" w:cs="Calibri"/>
                <w:color w:val="000000"/>
                <w:sz w:val="14"/>
                <w:szCs w:val="14"/>
              </w:rPr>
              <w:t>Derulare</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programe</w:t>
            </w:r>
            <w:proofErr w:type="spellEnd"/>
            <w:r w:rsidRPr="0044578E">
              <w:rPr>
                <w:rFonts w:ascii="Calibri" w:hAnsi="Calibri" w:cs="Calibri"/>
                <w:color w:val="000000"/>
                <w:sz w:val="14"/>
                <w:szCs w:val="14"/>
              </w:rPr>
              <w:t xml:space="preserve"> de </w:t>
            </w:r>
            <w:proofErr w:type="spellStart"/>
            <w:r w:rsidRPr="0044578E">
              <w:rPr>
                <w:rFonts w:ascii="Calibri" w:hAnsi="Calibri" w:cs="Calibri"/>
                <w:color w:val="000000"/>
                <w:sz w:val="14"/>
                <w:szCs w:val="14"/>
              </w:rPr>
              <w:t>pregatire</w:t>
            </w:r>
            <w:proofErr w:type="spellEnd"/>
            <w:r w:rsidRPr="0044578E">
              <w:rPr>
                <w:rFonts w:ascii="Calibri" w:hAnsi="Calibri" w:cs="Calibri"/>
                <w:color w:val="000000"/>
                <w:sz w:val="14"/>
                <w:szCs w:val="14"/>
              </w:rPr>
              <w:t xml:space="preserve"> a </w:t>
            </w:r>
            <w:proofErr w:type="spellStart"/>
            <w:r w:rsidRPr="0044578E">
              <w:rPr>
                <w:rFonts w:ascii="Calibri" w:hAnsi="Calibri" w:cs="Calibri"/>
                <w:color w:val="000000"/>
                <w:sz w:val="14"/>
                <w:szCs w:val="14"/>
              </w:rPr>
              <w:t>personalului</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tehnic</w:t>
            </w:r>
            <w:proofErr w:type="spellEnd"/>
          </w:p>
        </w:tc>
        <w:tc>
          <w:tcPr>
            <w:tcW w:w="940" w:type="dxa"/>
            <w:tcBorders>
              <w:top w:val="nil"/>
              <w:left w:val="nil"/>
              <w:bottom w:val="single" w:sz="4" w:space="0" w:color="auto"/>
              <w:right w:val="single" w:sz="4" w:space="0" w:color="auto"/>
            </w:tcBorders>
            <w:shd w:val="clear" w:color="auto" w:fill="auto"/>
            <w:vAlign w:val="bottom"/>
            <w:hideMark/>
          </w:tcPr>
          <w:p w14:paraId="5B00751A"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3B9953B1"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042C80B3"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80" w:type="dxa"/>
            <w:tcBorders>
              <w:top w:val="nil"/>
              <w:left w:val="nil"/>
              <w:bottom w:val="single" w:sz="4" w:space="0" w:color="auto"/>
              <w:right w:val="single" w:sz="4" w:space="0" w:color="auto"/>
            </w:tcBorders>
            <w:shd w:val="clear" w:color="auto" w:fill="auto"/>
            <w:vAlign w:val="bottom"/>
            <w:hideMark/>
          </w:tcPr>
          <w:p w14:paraId="3A520CDF"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78C4A98A"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2BA90DDE"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0F85C582"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19F6C71F"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single" w:sz="4" w:space="0" w:color="auto"/>
              <w:bottom w:val="single" w:sz="4" w:space="0" w:color="auto"/>
              <w:right w:val="single" w:sz="4" w:space="0" w:color="auto"/>
            </w:tcBorders>
            <w:shd w:val="clear" w:color="000000" w:fill="B8CCE4"/>
            <w:vAlign w:val="bottom"/>
            <w:hideMark/>
          </w:tcPr>
          <w:p w14:paraId="2B41C143"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1180" w:type="dxa"/>
            <w:tcBorders>
              <w:top w:val="nil"/>
              <w:left w:val="single" w:sz="4" w:space="0" w:color="auto"/>
              <w:bottom w:val="single" w:sz="4" w:space="0" w:color="auto"/>
              <w:right w:val="single" w:sz="4" w:space="0" w:color="auto"/>
            </w:tcBorders>
            <w:shd w:val="clear" w:color="000000" w:fill="B8CCE4"/>
            <w:vAlign w:val="bottom"/>
            <w:hideMark/>
          </w:tcPr>
          <w:p w14:paraId="149FE861"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2.250,00</w:t>
            </w:r>
          </w:p>
        </w:tc>
        <w:tc>
          <w:tcPr>
            <w:tcW w:w="1200" w:type="dxa"/>
            <w:tcBorders>
              <w:top w:val="nil"/>
              <w:left w:val="nil"/>
              <w:bottom w:val="single" w:sz="4" w:space="0" w:color="auto"/>
              <w:right w:val="single" w:sz="8" w:space="0" w:color="auto"/>
            </w:tcBorders>
            <w:shd w:val="clear" w:color="000000" w:fill="CCFF99"/>
            <w:vAlign w:val="bottom"/>
            <w:hideMark/>
          </w:tcPr>
          <w:p w14:paraId="55A29E30"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2.250,00</w:t>
            </w:r>
          </w:p>
        </w:tc>
      </w:tr>
      <w:tr w:rsidR="0044578E" w:rsidRPr="0044578E" w14:paraId="10E8BD8B" w14:textId="77777777" w:rsidTr="0044578E">
        <w:trPr>
          <w:trHeight w:val="22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1B777E63" w14:textId="77777777" w:rsidR="0044578E" w:rsidRPr="0044578E" w:rsidRDefault="0044578E" w:rsidP="0044578E">
            <w:pPr>
              <w:spacing w:before="0" w:line="240" w:lineRule="auto"/>
              <w:ind w:firstLineChars="100" w:firstLine="140"/>
              <w:jc w:val="left"/>
              <w:rPr>
                <w:rFonts w:ascii="Calibri" w:hAnsi="Calibri" w:cs="Calibri"/>
                <w:color w:val="000000"/>
                <w:sz w:val="14"/>
                <w:szCs w:val="14"/>
              </w:rPr>
            </w:pPr>
            <w:r w:rsidRPr="0044578E">
              <w:rPr>
                <w:rFonts w:ascii="Calibri" w:hAnsi="Calibri" w:cs="Calibri"/>
                <w:color w:val="000000"/>
                <w:sz w:val="14"/>
                <w:szCs w:val="14"/>
              </w:rPr>
              <w:t xml:space="preserve">6.2 </w:t>
            </w:r>
            <w:proofErr w:type="spellStart"/>
            <w:r w:rsidRPr="0044578E">
              <w:rPr>
                <w:rFonts w:ascii="Calibri" w:hAnsi="Calibri" w:cs="Calibri"/>
                <w:color w:val="000000"/>
                <w:sz w:val="14"/>
                <w:szCs w:val="14"/>
              </w:rPr>
              <w:t>Derulare</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programe</w:t>
            </w:r>
            <w:proofErr w:type="spellEnd"/>
            <w:r w:rsidRPr="0044578E">
              <w:rPr>
                <w:rFonts w:ascii="Calibri" w:hAnsi="Calibri" w:cs="Calibri"/>
                <w:color w:val="000000"/>
                <w:sz w:val="14"/>
                <w:szCs w:val="14"/>
              </w:rPr>
              <w:t xml:space="preserve"> de </w:t>
            </w:r>
            <w:proofErr w:type="spellStart"/>
            <w:r w:rsidRPr="0044578E">
              <w:rPr>
                <w:rFonts w:ascii="Calibri" w:hAnsi="Calibri" w:cs="Calibri"/>
                <w:color w:val="000000"/>
                <w:sz w:val="14"/>
                <w:szCs w:val="14"/>
              </w:rPr>
              <w:t>pregatire</w:t>
            </w:r>
            <w:proofErr w:type="spellEnd"/>
            <w:r w:rsidRPr="0044578E">
              <w:rPr>
                <w:rFonts w:ascii="Calibri" w:hAnsi="Calibri" w:cs="Calibri"/>
                <w:color w:val="000000"/>
                <w:sz w:val="14"/>
                <w:szCs w:val="14"/>
              </w:rPr>
              <w:t xml:space="preserve"> a </w:t>
            </w:r>
            <w:proofErr w:type="spellStart"/>
            <w:r w:rsidRPr="0044578E">
              <w:rPr>
                <w:rFonts w:ascii="Calibri" w:hAnsi="Calibri" w:cs="Calibri"/>
                <w:color w:val="000000"/>
                <w:sz w:val="14"/>
                <w:szCs w:val="14"/>
              </w:rPr>
              <w:t>personalului</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utilizator</w:t>
            </w:r>
            <w:proofErr w:type="spellEnd"/>
          </w:p>
        </w:tc>
        <w:tc>
          <w:tcPr>
            <w:tcW w:w="940" w:type="dxa"/>
            <w:tcBorders>
              <w:top w:val="nil"/>
              <w:left w:val="nil"/>
              <w:bottom w:val="single" w:sz="4" w:space="0" w:color="auto"/>
              <w:right w:val="single" w:sz="4" w:space="0" w:color="auto"/>
            </w:tcBorders>
            <w:shd w:val="clear" w:color="auto" w:fill="auto"/>
            <w:vAlign w:val="bottom"/>
            <w:hideMark/>
          </w:tcPr>
          <w:p w14:paraId="5238501D"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5566528F"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517A129D"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80" w:type="dxa"/>
            <w:tcBorders>
              <w:top w:val="nil"/>
              <w:left w:val="nil"/>
              <w:bottom w:val="single" w:sz="4" w:space="0" w:color="auto"/>
              <w:right w:val="single" w:sz="4" w:space="0" w:color="auto"/>
            </w:tcBorders>
            <w:shd w:val="clear" w:color="auto" w:fill="auto"/>
            <w:vAlign w:val="bottom"/>
            <w:hideMark/>
          </w:tcPr>
          <w:p w14:paraId="5328E2A2"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628B3345"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113AD6C7"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194E5BAC"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6E1FA4FB"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single" w:sz="4" w:space="0" w:color="auto"/>
              <w:bottom w:val="single" w:sz="4" w:space="0" w:color="auto"/>
              <w:right w:val="single" w:sz="4" w:space="0" w:color="auto"/>
            </w:tcBorders>
            <w:shd w:val="clear" w:color="000000" w:fill="B8CCE4"/>
            <w:vAlign w:val="bottom"/>
            <w:hideMark/>
          </w:tcPr>
          <w:p w14:paraId="4F0926AC"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1180" w:type="dxa"/>
            <w:tcBorders>
              <w:top w:val="nil"/>
              <w:left w:val="single" w:sz="4" w:space="0" w:color="auto"/>
              <w:bottom w:val="single" w:sz="4" w:space="0" w:color="auto"/>
              <w:right w:val="single" w:sz="4" w:space="0" w:color="auto"/>
            </w:tcBorders>
            <w:shd w:val="clear" w:color="000000" w:fill="B8CCE4"/>
            <w:vAlign w:val="bottom"/>
            <w:hideMark/>
          </w:tcPr>
          <w:p w14:paraId="2D1D6722"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2.250,00</w:t>
            </w:r>
          </w:p>
        </w:tc>
        <w:tc>
          <w:tcPr>
            <w:tcW w:w="1200" w:type="dxa"/>
            <w:tcBorders>
              <w:top w:val="nil"/>
              <w:left w:val="nil"/>
              <w:bottom w:val="single" w:sz="4" w:space="0" w:color="auto"/>
              <w:right w:val="single" w:sz="8" w:space="0" w:color="auto"/>
            </w:tcBorders>
            <w:shd w:val="clear" w:color="000000" w:fill="CCFF99"/>
            <w:vAlign w:val="bottom"/>
            <w:hideMark/>
          </w:tcPr>
          <w:p w14:paraId="5C0A443D"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2.250,00</w:t>
            </w:r>
          </w:p>
        </w:tc>
      </w:tr>
      <w:tr w:rsidR="0044578E" w:rsidRPr="0044578E" w14:paraId="25EFFF50" w14:textId="77777777" w:rsidTr="0044578E">
        <w:trPr>
          <w:trHeight w:val="22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4BBC27C1" w14:textId="77777777" w:rsidR="0044578E" w:rsidRPr="0044578E" w:rsidRDefault="0044578E" w:rsidP="0044578E">
            <w:pPr>
              <w:spacing w:before="0" w:line="240" w:lineRule="auto"/>
              <w:jc w:val="left"/>
              <w:rPr>
                <w:rFonts w:ascii="Calibri" w:hAnsi="Calibri" w:cs="Calibri"/>
                <w:b/>
                <w:bCs/>
                <w:i/>
                <w:iCs/>
                <w:color w:val="000000"/>
                <w:sz w:val="14"/>
                <w:szCs w:val="14"/>
              </w:rPr>
            </w:pPr>
            <w:r w:rsidRPr="0044578E">
              <w:rPr>
                <w:rFonts w:ascii="Calibri" w:hAnsi="Calibri" w:cs="Calibri"/>
                <w:b/>
                <w:bCs/>
                <w:i/>
                <w:iCs/>
                <w:color w:val="000000"/>
                <w:sz w:val="14"/>
                <w:szCs w:val="14"/>
              </w:rPr>
              <w:t xml:space="preserve">7 </w:t>
            </w:r>
            <w:proofErr w:type="spellStart"/>
            <w:r w:rsidRPr="0044578E">
              <w:rPr>
                <w:rFonts w:ascii="Calibri" w:hAnsi="Calibri" w:cs="Calibri"/>
                <w:b/>
                <w:bCs/>
                <w:i/>
                <w:iCs/>
                <w:color w:val="000000"/>
                <w:sz w:val="14"/>
                <w:szCs w:val="14"/>
              </w:rPr>
              <w:t>Publicitatea</w:t>
            </w:r>
            <w:proofErr w:type="spellEnd"/>
            <w:r w:rsidRPr="0044578E">
              <w:rPr>
                <w:rFonts w:ascii="Calibri" w:hAnsi="Calibri" w:cs="Calibri"/>
                <w:b/>
                <w:bCs/>
                <w:i/>
                <w:iCs/>
                <w:color w:val="000000"/>
                <w:sz w:val="14"/>
                <w:szCs w:val="14"/>
              </w:rPr>
              <w:t xml:space="preserve"> </w:t>
            </w:r>
            <w:proofErr w:type="spellStart"/>
            <w:r w:rsidRPr="0044578E">
              <w:rPr>
                <w:rFonts w:ascii="Calibri" w:hAnsi="Calibri" w:cs="Calibri"/>
                <w:b/>
                <w:bCs/>
                <w:i/>
                <w:iCs/>
                <w:color w:val="000000"/>
                <w:sz w:val="14"/>
                <w:szCs w:val="14"/>
              </w:rPr>
              <w:t>si</w:t>
            </w:r>
            <w:proofErr w:type="spellEnd"/>
            <w:r w:rsidRPr="0044578E">
              <w:rPr>
                <w:rFonts w:ascii="Calibri" w:hAnsi="Calibri" w:cs="Calibri"/>
                <w:b/>
                <w:bCs/>
                <w:i/>
                <w:iCs/>
                <w:color w:val="000000"/>
                <w:sz w:val="14"/>
                <w:szCs w:val="14"/>
              </w:rPr>
              <w:t xml:space="preserve"> </w:t>
            </w:r>
            <w:proofErr w:type="spellStart"/>
            <w:r w:rsidRPr="0044578E">
              <w:rPr>
                <w:rFonts w:ascii="Calibri" w:hAnsi="Calibri" w:cs="Calibri"/>
                <w:b/>
                <w:bCs/>
                <w:i/>
                <w:iCs/>
                <w:color w:val="000000"/>
                <w:sz w:val="14"/>
                <w:szCs w:val="14"/>
              </w:rPr>
              <w:t>Informarea</w:t>
            </w:r>
            <w:proofErr w:type="spellEnd"/>
            <w:r w:rsidRPr="0044578E">
              <w:rPr>
                <w:rFonts w:ascii="Calibri" w:hAnsi="Calibri" w:cs="Calibri"/>
                <w:b/>
                <w:bCs/>
                <w:i/>
                <w:iCs/>
                <w:color w:val="000000"/>
                <w:sz w:val="14"/>
                <w:szCs w:val="14"/>
              </w:rPr>
              <w:t xml:space="preserve"> </w:t>
            </w:r>
          </w:p>
        </w:tc>
        <w:tc>
          <w:tcPr>
            <w:tcW w:w="940" w:type="dxa"/>
            <w:tcBorders>
              <w:top w:val="nil"/>
              <w:left w:val="nil"/>
              <w:bottom w:val="single" w:sz="4" w:space="0" w:color="auto"/>
              <w:right w:val="single" w:sz="4" w:space="0" w:color="auto"/>
            </w:tcBorders>
            <w:shd w:val="clear" w:color="000000" w:fill="17375D"/>
            <w:vAlign w:val="bottom"/>
            <w:hideMark/>
          </w:tcPr>
          <w:p w14:paraId="0C4E020A"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000000" w:fill="17375D"/>
            <w:vAlign w:val="bottom"/>
            <w:hideMark/>
          </w:tcPr>
          <w:p w14:paraId="27B0F4D4"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000000" w:fill="17375D"/>
            <w:vAlign w:val="bottom"/>
            <w:hideMark/>
          </w:tcPr>
          <w:p w14:paraId="4AAD2F86"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80" w:type="dxa"/>
            <w:tcBorders>
              <w:top w:val="nil"/>
              <w:left w:val="nil"/>
              <w:bottom w:val="single" w:sz="4" w:space="0" w:color="auto"/>
              <w:right w:val="single" w:sz="4" w:space="0" w:color="auto"/>
            </w:tcBorders>
            <w:shd w:val="clear" w:color="000000" w:fill="17375D"/>
            <w:vAlign w:val="bottom"/>
            <w:hideMark/>
          </w:tcPr>
          <w:p w14:paraId="7104FE98"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000000" w:fill="17375D"/>
            <w:vAlign w:val="bottom"/>
            <w:hideMark/>
          </w:tcPr>
          <w:p w14:paraId="67A80208"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000000" w:fill="17375D"/>
            <w:vAlign w:val="bottom"/>
            <w:hideMark/>
          </w:tcPr>
          <w:p w14:paraId="3362CDA4"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000000" w:fill="17375D"/>
            <w:vAlign w:val="bottom"/>
            <w:hideMark/>
          </w:tcPr>
          <w:p w14:paraId="7077D328"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000000" w:fill="17375D"/>
            <w:vAlign w:val="bottom"/>
            <w:hideMark/>
          </w:tcPr>
          <w:p w14:paraId="3FECA9C8"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single" w:sz="4" w:space="0" w:color="auto"/>
              <w:bottom w:val="single" w:sz="4" w:space="0" w:color="auto"/>
              <w:right w:val="single" w:sz="4" w:space="0" w:color="auto"/>
            </w:tcBorders>
            <w:shd w:val="clear" w:color="000000" w:fill="17375D"/>
            <w:vAlign w:val="bottom"/>
            <w:hideMark/>
          </w:tcPr>
          <w:p w14:paraId="753A280F"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1180" w:type="dxa"/>
            <w:tcBorders>
              <w:top w:val="nil"/>
              <w:left w:val="single" w:sz="4" w:space="0" w:color="auto"/>
              <w:bottom w:val="single" w:sz="4" w:space="0" w:color="auto"/>
              <w:right w:val="single" w:sz="4" w:space="0" w:color="auto"/>
            </w:tcBorders>
            <w:shd w:val="clear" w:color="000000" w:fill="17375D"/>
            <w:vAlign w:val="bottom"/>
            <w:hideMark/>
          </w:tcPr>
          <w:p w14:paraId="531FAF73"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1200" w:type="dxa"/>
            <w:tcBorders>
              <w:top w:val="nil"/>
              <w:left w:val="nil"/>
              <w:bottom w:val="single" w:sz="4" w:space="0" w:color="auto"/>
              <w:right w:val="single" w:sz="8" w:space="0" w:color="auto"/>
            </w:tcBorders>
            <w:shd w:val="clear" w:color="000000" w:fill="CCFF99"/>
            <w:vAlign w:val="bottom"/>
            <w:hideMark/>
          </w:tcPr>
          <w:p w14:paraId="019AAD1E"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r>
      <w:tr w:rsidR="0044578E" w:rsidRPr="0044578E" w14:paraId="0F417115" w14:textId="77777777" w:rsidTr="0044578E">
        <w:trPr>
          <w:trHeight w:val="22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03226860" w14:textId="77777777" w:rsidR="0044578E" w:rsidRPr="0044578E" w:rsidRDefault="0044578E" w:rsidP="0044578E">
            <w:pPr>
              <w:spacing w:before="0" w:line="240" w:lineRule="auto"/>
              <w:ind w:firstLineChars="200" w:firstLine="280"/>
              <w:jc w:val="left"/>
              <w:rPr>
                <w:rFonts w:ascii="Calibri" w:hAnsi="Calibri" w:cs="Calibri"/>
                <w:color w:val="000000"/>
                <w:sz w:val="14"/>
                <w:szCs w:val="14"/>
              </w:rPr>
            </w:pPr>
            <w:r w:rsidRPr="0044578E">
              <w:rPr>
                <w:rFonts w:ascii="Calibri" w:hAnsi="Calibri" w:cs="Calibri"/>
                <w:color w:val="000000"/>
                <w:sz w:val="14"/>
                <w:szCs w:val="14"/>
              </w:rPr>
              <w:t xml:space="preserve">7.1 </w:t>
            </w:r>
            <w:proofErr w:type="spellStart"/>
            <w:r w:rsidRPr="0044578E">
              <w:rPr>
                <w:rFonts w:ascii="Calibri" w:hAnsi="Calibri" w:cs="Calibri"/>
                <w:color w:val="000000"/>
                <w:sz w:val="14"/>
                <w:szCs w:val="14"/>
              </w:rPr>
              <w:t>Publicare</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anunt</w:t>
            </w:r>
            <w:proofErr w:type="spellEnd"/>
            <w:r w:rsidRPr="0044578E">
              <w:rPr>
                <w:rFonts w:ascii="Calibri" w:hAnsi="Calibri" w:cs="Calibri"/>
                <w:color w:val="000000"/>
                <w:sz w:val="14"/>
                <w:szCs w:val="14"/>
              </w:rPr>
              <w:t xml:space="preserve"> de presa la </w:t>
            </w:r>
            <w:proofErr w:type="spellStart"/>
            <w:r w:rsidRPr="0044578E">
              <w:rPr>
                <w:rFonts w:ascii="Calibri" w:hAnsi="Calibri" w:cs="Calibri"/>
                <w:color w:val="000000"/>
                <w:sz w:val="14"/>
                <w:szCs w:val="14"/>
              </w:rPr>
              <w:t>lansarea</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si</w:t>
            </w:r>
            <w:proofErr w:type="spellEnd"/>
            <w:r w:rsidRPr="0044578E">
              <w:rPr>
                <w:rFonts w:ascii="Calibri" w:hAnsi="Calibri" w:cs="Calibri"/>
                <w:color w:val="000000"/>
                <w:sz w:val="14"/>
                <w:szCs w:val="14"/>
              </w:rPr>
              <w:t xml:space="preserve"> la </w:t>
            </w:r>
            <w:proofErr w:type="spellStart"/>
            <w:r w:rsidRPr="0044578E">
              <w:rPr>
                <w:rFonts w:ascii="Calibri" w:hAnsi="Calibri" w:cs="Calibri"/>
                <w:color w:val="000000"/>
                <w:sz w:val="14"/>
                <w:szCs w:val="14"/>
              </w:rPr>
              <w:t>finalizare</w:t>
            </w:r>
            <w:proofErr w:type="spellEnd"/>
            <w:r w:rsidRPr="0044578E">
              <w:rPr>
                <w:rFonts w:ascii="Calibri" w:hAnsi="Calibri" w:cs="Calibri"/>
                <w:color w:val="000000"/>
                <w:sz w:val="14"/>
                <w:szCs w:val="14"/>
              </w:rPr>
              <w:t xml:space="preserve"> a </w:t>
            </w:r>
            <w:proofErr w:type="spellStart"/>
            <w:r w:rsidRPr="0044578E">
              <w:rPr>
                <w:rFonts w:ascii="Calibri" w:hAnsi="Calibri" w:cs="Calibri"/>
                <w:color w:val="000000"/>
                <w:sz w:val="14"/>
                <w:szCs w:val="14"/>
              </w:rPr>
              <w:t>proiectului</w:t>
            </w:r>
            <w:proofErr w:type="spellEnd"/>
          </w:p>
        </w:tc>
        <w:tc>
          <w:tcPr>
            <w:tcW w:w="940" w:type="dxa"/>
            <w:tcBorders>
              <w:top w:val="nil"/>
              <w:left w:val="nil"/>
              <w:bottom w:val="single" w:sz="4" w:space="0" w:color="auto"/>
              <w:right w:val="single" w:sz="4" w:space="0" w:color="auto"/>
            </w:tcBorders>
            <w:shd w:val="clear" w:color="000000" w:fill="B8CCE4"/>
            <w:vAlign w:val="bottom"/>
            <w:hideMark/>
          </w:tcPr>
          <w:p w14:paraId="5A0ACE5A"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250,00</w:t>
            </w:r>
          </w:p>
        </w:tc>
        <w:tc>
          <w:tcPr>
            <w:tcW w:w="920" w:type="dxa"/>
            <w:tcBorders>
              <w:top w:val="nil"/>
              <w:left w:val="nil"/>
              <w:bottom w:val="single" w:sz="4" w:space="0" w:color="auto"/>
              <w:right w:val="single" w:sz="4" w:space="0" w:color="auto"/>
            </w:tcBorders>
            <w:shd w:val="clear" w:color="auto" w:fill="auto"/>
            <w:vAlign w:val="bottom"/>
            <w:hideMark/>
          </w:tcPr>
          <w:p w14:paraId="6B9B3FFA"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3DF25AD9"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80" w:type="dxa"/>
            <w:tcBorders>
              <w:top w:val="nil"/>
              <w:left w:val="nil"/>
              <w:bottom w:val="single" w:sz="4" w:space="0" w:color="auto"/>
              <w:right w:val="single" w:sz="4" w:space="0" w:color="auto"/>
            </w:tcBorders>
            <w:shd w:val="clear" w:color="auto" w:fill="auto"/>
            <w:vAlign w:val="bottom"/>
            <w:hideMark/>
          </w:tcPr>
          <w:p w14:paraId="15940895"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6B19F61F"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5E03F3BA"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58AA1922"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10932324"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single" w:sz="4" w:space="0" w:color="auto"/>
              <w:bottom w:val="single" w:sz="4" w:space="0" w:color="auto"/>
              <w:right w:val="single" w:sz="4" w:space="0" w:color="auto"/>
            </w:tcBorders>
            <w:shd w:val="clear" w:color="auto" w:fill="auto"/>
            <w:vAlign w:val="bottom"/>
            <w:hideMark/>
          </w:tcPr>
          <w:p w14:paraId="77B7E43B"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1180" w:type="dxa"/>
            <w:tcBorders>
              <w:top w:val="nil"/>
              <w:left w:val="single" w:sz="4" w:space="0" w:color="auto"/>
              <w:bottom w:val="single" w:sz="4" w:space="0" w:color="auto"/>
              <w:right w:val="single" w:sz="4" w:space="0" w:color="auto"/>
            </w:tcBorders>
            <w:shd w:val="clear" w:color="000000" w:fill="B8CCE4"/>
            <w:vAlign w:val="bottom"/>
            <w:hideMark/>
          </w:tcPr>
          <w:p w14:paraId="64BBA890"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250,00</w:t>
            </w:r>
          </w:p>
        </w:tc>
        <w:tc>
          <w:tcPr>
            <w:tcW w:w="1200" w:type="dxa"/>
            <w:tcBorders>
              <w:top w:val="nil"/>
              <w:left w:val="nil"/>
              <w:bottom w:val="single" w:sz="4" w:space="0" w:color="auto"/>
              <w:right w:val="single" w:sz="8" w:space="0" w:color="auto"/>
            </w:tcBorders>
            <w:shd w:val="clear" w:color="000000" w:fill="CCFF99"/>
            <w:vAlign w:val="bottom"/>
            <w:hideMark/>
          </w:tcPr>
          <w:p w14:paraId="0E3E8358"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500,00</w:t>
            </w:r>
          </w:p>
        </w:tc>
      </w:tr>
      <w:tr w:rsidR="0044578E" w:rsidRPr="0044578E" w14:paraId="6A61FDD9" w14:textId="77777777" w:rsidTr="0044578E">
        <w:trPr>
          <w:trHeight w:val="22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5C9BE940" w14:textId="77777777" w:rsidR="0044578E" w:rsidRPr="0044578E" w:rsidRDefault="0044578E" w:rsidP="0044578E">
            <w:pPr>
              <w:spacing w:before="0" w:line="240" w:lineRule="auto"/>
              <w:ind w:firstLineChars="200" w:firstLine="280"/>
              <w:jc w:val="left"/>
              <w:rPr>
                <w:rFonts w:ascii="Calibri" w:hAnsi="Calibri" w:cs="Calibri"/>
                <w:color w:val="000000"/>
                <w:sz w:val="14"/>
                <w:szCs w:val="14"/>
              </w:rPr>
            </w:pPr>
            <w:r w:rsidRPr="0044578E">
              <w:rPr>
                <w:rFonts w:ascii="Calibri" w:hAnsi="Calibri" w:cs="Calibri"/>
                <w:color w:val="000000"/>
                <w:sz w:val="14"/>
                <w:szCs w:val="14"/>
              </w:rPr>
              <w:t xml:space="preserve">7.2 </w:t>
            </w:r>
            <w:proofErr w:type="spellStart"/>
            <w:r w:rsidRPr="0044578E">
              <w:rPr>
                <w:rFonts w:ascii="Calibri" w:hAnsi="Calibri" w:cs="Calibri"/>
                <w:color w:val="000000"/>
                <w:sz w:val="14"/>
                <w:szCs w:val="14"/>
              </w:rPr>
              <w:t>Conferinte</w:t>
            </w:r>
            <w:proofErr w:type="spellEnd"/>
            <w:r w:rsidRPr="0044578E">
              <w:rPr>
                <w:rFonts w:ascii="Calibri" w:hAnsi="Calibri" w:cs="Calibri"/>
                <w:color w:val="000000"/>
                <w:sz w:val="14"/>
                <w:szCs w:val="14"/>
              </w:rPr>
              <w:t xml:space="preserve"> de presa </w:t>
            </w:r>
            <w:proofErr w:type="spellStart"/>
            <w:r w:rsidRPr="0044578E">
              <w:rPr>
                <w:rFonts w:ascii="Calibri" w:hAnsi="Calibri" w:cs="Calibri"/>
                <w:color w:val="000000"/>
                <w:sz w:val="14"/>
                <w:szCs w:val="14"/>
              </w:rPr>
              <w:t>pentru</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informare</w:t>
            </w:r>
            <w:proofErr w:type="spellEnd"/>
            <w:r w:rsidRPr="0044578E">
              <w:rPr>
                <w:rFonts w:ascii="Calibri" w:hAnsi="Calibri" w:cs="Calibri"/>
                <w:color w:val="000000"/>
                <w:sz w:val="14"/>
                <w:szCs w:val="14"/>
              </w:rPr>
              <w:t xml:space="preserve"> publica </w:t>
            </w:r>
            <w:proofErr w:type="spellStart"/>
            <w:r w:rsidRPr="0044578E">
              <w:rPr>
                <w:rFonts w:ascii="Calibri" w:hAnsi="Calibri" w:cs="Calibri"/>
                <w:color w:val="000000"/>
                <w:sz w:val="14"/>
                <w:szCs w:val="14"/>
              </w:rPr>
              <w:t>privind</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lansarea</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si</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incheierea</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proiectului</w:t>
            </w:r>
            <w:proofErr w:type="spellEnd"/>
          </w:p>
        </w:tc>
        <w:tc>
          <w:tcPr>
            <w:tcW w:w="940" w:type="dxa"/>
            <w:tcBorders>
              <w:top w:val="nil"/>
              <w:left w:val="nil"/>
              <w:bottom w:val="single" w:sz="4" w:space="0" w:color="auto"/>
              <w:right w:val="single" w:sz="4" w:space="0" w:color="auto"/>
            </w:tcBorders>
            <w:shd w:val="clear" w:color="000000" w:fill="B8CCE4"/>
            <w:vAlign w:val="bottom"/>
            <w:hideMark/>
          </w:tcPr>
          <w:p w14:paraId="6450260C"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920" w:type="dxa"/>
            <w:tcBorders>
              <w:top w:val="nil"/>
              <w:left w:val="nil"/>
              <w:bottom w:val="single" w:sz="4" w:space="0" w:color="auto"/>
              <w:right w:val="single" w:sz="4" w:space="0" w:color="auto"/>
            </w:tcBorders>
            <w:shd w:val="clear" w:color="auto" w:fill="auto"/>
            <w:vAlign w:val="bottom"/>
            <w:hideMark/>
          </w:tcPr>
          <w:p w14:paraId="71D0867A"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67C3FAA4"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80" w:type="dxa"/>
            <w:tcBorders>
              <w:top w:val="nil"/>
              <w:left w:val="nil"/>
              <w:bottom w:val="single" w:sz="4" w:space="0" w:color="auto"/>
              <w:right w:val="single" w:sz="4" w:space="0" w:color="auto"/>
            </w:tcBorders>
            <w:shd w:val="clear" w:color="auto" w:fill="auto"/>
            <w:vAlign w:val="bottom"/>
            <w:hideMark/>
          </w:tcPr>
          <w:p w14:paraId="64735D63"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38D289D0"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7FFDCB26"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466761CC"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071FA5A8"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single" w:sz="4" w:space="0" w:color="auto"/>
              <w:bottom w:val="single" w:sz="4" w:space="0" w:color="auto"/>
              <w:right w:val="single" w:sz="4" w:space="0" w:color="auto"/>
            </w:tcBorders>
            <w:shd w:val="clear" w:color="auto" w:fill="auto"/>
            <w:vAlign w:val="bottom"/>
            <w:hideMark/>
          </w:tcPr>
          <w:p w14:paraId="6422C9A3"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1180" w:type="dxa"/>
            <w:tcBorders>
              <w:top w:val="nil"/>
              <w:left w:val="single" w:sz="4" w:space="0" w:color="auto"/>
              <w:bottom w:val="single" w:sz="4" w:space="0" w:color="auto"/>
              <w:right w:val="single" w:sz="4" w:space="0" w:color="auto"/>
            </w:tcBorders>
            <w:shd w:val="clear" w:color="000000" w:fill="B8CCE4"/>
            <w:vAlign w:val="bottom"/>
            <w:hideMark/>
          </w:tcPr>
          <w:p w14:paraId="259E677B"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1200" w:type="dxa"/>
            <w:tcBorders>
              <w:top w:val="nil"/>
              <w:left w:val="nil"/>
              <w:bottom w:val="single" w:sz="4" w:space="0" w:color="auto"/>
              <w:right w:val="single" w:sz="8" w:space="0" w:color="auto"/>
            </w:tcBorders>
            <w:shd w:val="clear" w:color="000000" w:fill="CCFF99"/>
            <w:vAlign w:val="bottom"/>
            <w:hideMark/>
          </w:tcPr>
          <w:p w14:paraId="48F4976D"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r>
      <w:tr w:rsidR="0044578E" w:rsidRPr="0044578E" w14:paraId="3E0C33EC" w14:textId="77777777" w:rsidTr="0044578E">
        <w:trPr>
          <w:trHeight w:val="22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4C545216" w14:textId="77777777" w:rsidR="0044578E" w:rsidRPr="0044578E" w:rsidRDefault="0044578E" w:rsidP="0044578E">
            <w:pPr>
              <w:spacing w:before="0" w:line="240" w:lineRule="auto"/>
              <w:ind w:firstLineChars="200" w:firstLine="280"/>
              <w:jc w:val="left"/>
              <w:rPr>
                <w:rFonts w:ascii="Calibri" w:hAnsi="Calibri" w:cs="Calibri"/>
                <w:color w:val="000000"/>
                <w:sz w:val="14"/>
                <w:szCs w:val="14"/>
              </w:rPr>
            </w:pPr>
            <w:r w:rsidRPr="0044578E">
              <w:rPr>
                <w:rFonts w:ascii="Calibri" w:hAnsi="Calibri" w:cs="Calibri"/>
                <w:color w:val="000000"/>
                <w:sz w:val="14"/>
                <w:szCs w:val="14"/>
              </w:rPr>
              <w:t xml:space="preserve">7.3 </w:t>
            </w:r>
            <w:proofErr w:type="spellStart"/>
            <w:r w:rsidRPr="0044578E">
              <w:rPr>
                <w:rFonts w:ascii="Calibri" w:hAnsi="Calibri" w:cs="Calibri"/>
                <w:color w:val="000000"/>
                <w:sz w:val="14"/>
                <w:szCs w:val="14"/>
              </w:rPr>
              <w:t>Instalarea</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placilor</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comemorative</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si</w:t>
            </w:r>
            <w:proofErr w:type="spellEnd"/>
            <w:r w:rsidRPr="0044578E">
              <w:rPr>
                <w:rFonts w:ascii="Calibri" w:hAnsi="Calibri" w:cs="Calibri"/>
                <w:color w:val="000000"/>
                <w:sz w:val="14"/>
                <w:szCs w:val="14"/>
              </w:rPr>
              <w:t xml:space="preserve"> </w:t>
            </w:r>
            <w:proofErr w:type="gramStart"/>
            <w:r w:rsidRPr="0044578E">
              <w:rPr>
                <w:rFonts w:ascii="Calibri" w:hAnsi="Calibri" w:cs="Calibri"/>
                <w:color w:val="000000"/>
                <w:sz w:val="14"/>
                <w:szCs w:val="14"/>
              </w:rPr>
              <w:t>a</w:t>
            </w:r>
            <w:proofErr w:type="gram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etichetelor</w:t>
            </w:r>
            <w:proofErr w:type="spellEnd"/>
            <w:r w:rsidRPr="0044578E">
              <w:rPr>
                <w:rFonts w:ascii="Calibri" w:hAnsi="Calibri" w:cs="Calibri"/>
                <w:color w:val="000000"/>
                <w:sz w:val="14"/>
                <w:szCs w:val="14"/>
              </w:rPr>
              <w:t xml:space="preserve"> de </w:t>
            </w:r>
            <w:proofErr w:type="spellStart"/>
            <w:r w:rsidRPr="0044578E">
              <w:rPr>
                <w:rFonts w:ascii="Calibri" w:hAnsi="Calibri" w:cs="Calibri"/>
                <w:color w:val="000000"/>
                <w:sz w:val="14"/>
                <w:szCs w:val="14"/>
              </w:rPr>
              <w:t>informare</w:t>
            </w:r>
            <w:proofErr w:type="spellEnd"/>
          </w:p>
        </w:tc>
        <w:tc>
          <w:tcPr>
            <w:tcW w:w="940" w:type="dxa"/>
            <w:tcBorders>
              <w:top w:val="nil"/>
              <w:left w:val="nil"/>
              <w:bottom w:val="single" w:sz="4" w:space="0" w:color="auto"/>
              <w:right w:val="single" w:sz="4" w:space="0" w:color="auto"/>
            </w:tcBorders>
            <w:shd w:val="clear" w:color="000000" w:fill="B8CCE4"/>
            <w:vAlign w:val="bottom"/>
            <w:hideMark/>
          </w:tcPr>
          <w:p w14:paraId="59DDF12E"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4.500,00</w:t>
            </w:r>
          </w:p>
        </w:tc>
        <w:tc>
          <w:tcPr>
            <w:tcW w:w="920" w:type="dxa"/>
            <w:tcBorders>
              <w:top w:val="nil"/>
              <w:left w:val="nil"/>
              <w:bottom w:val="single" w:sz="4" w:space="0" w:color="auto"/>
              <w:right w:val="single" w:sz="4" w:space="0" w:color="auto"/>
            </w:tcBorders>
            <w:shd w:val="clear" w:color="auto" w:fill="auto"/>
            <w:vAlign w:val="bottom"/>
            <w:hideMark/>
          </w:tcPr>
          <w:p w14:paraId="327A4DB9"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19048E26"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80" w:type="dxa"/>
            <w:tcBorders>
              <w:top w:val="nil"/>
              <w:left w:val="nil"/>
              <w:bottom w:val="single" w:sz="4" w:space="0" w:color="auto"/>
              <w:right w:val="single" w:sz="4" w:space="0" w:color="auto"/>
            </w:tcBorders>
            <w:shd w:val="clear" w:color="auto" w:fill="auto"/>
            <w:vAlign w:val="bottom"/>
            <w:hideMark/>
          </w:tcPr>
          <w:p w14:paraId="5ECDF669"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1E72F33D"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3AEA1D83"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427B06D4"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04C1BD80"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single" w:sz="4" w:space="0" w:color="auto"/>
              <w:bottom w:val="single" w:sz="4" w:space="0" w:color="auto"/>
              <w:right w:val="single" w:sz="4" w:space="0" w:color="auto"/>
            </w:tcBorders>
            <w:shd w:val="clear" w:color="auto" w:fill="auto"/>
            <w:vAlign w:val="bottom"/>
            <w:hideMark/>
          </w:tcPr>
          <w:p w14:paraId="178F79BF"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1180" w:type="dxa"/>
            <w:tcBorders>
              <w:top w:val="nil"/>
              <w:left w:val="single" w:sz="4" w:space="0" w:color="auto"/>
              <w:bottom w:val="single" w:sz="4" w:space="0" w:color="auto"/>
              <w:right w:val="single" w:sz="4" w:space="0" w:color="auto"/>
            </w:tcBorders>
            <w:shd w:val="clear" w:color="auto" w:fill="auto"/>
            <w:vAlign w:val="bottom"/>
            <w:hideMark/>
          </w:tcPr>
          <w:p w14:paraId="763E483C"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1200" w:type="dxa"/>
            <w:tcBorders>
              <w:top w:val="nil"/>
              <w:left w:val="nil"/>
              <w:bottom w:val="single" w:sz="4" w:space="0" w:color="auto"/>
              <w:right w:val="single" w:sz="8" w:space="0" w:color="auto"/>
            </w:tcBorders>
            <w:shd w:val="clear" w:color="000000" w:fill="CCFF99"/>
            <w:vAlign w:val="bottom"/>
            <w:hideMark/>
          </w:tcPr>
          <w:p w14:paraId="4E661A4F"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4.500,00</w:t>
            </w:r>
          </w:p>
        </w:tc>
      </w:tr>
      <w:tr w:rsidR="0044578E" w:rsidRPr="0044578E" w14:paraId="6E9719B4" w14:textId="77777777" w:rsidTr="0044578E">
        <w:trPr>
          <w:trHeight w:val="22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7530BBCC" w14:textId="77777777" w:rsidR="0044578E" w:rsidRPr="0044578E" w:rsidRDefault="0044578E" w:rsidP="0044578E">
            <w:pPr>
              <w:spacing w:before="0" w:line="240" w:lineRule="auto"/>
              <w:jc w:val="left"/>
              <w:rPr>
                <w:rFonts w:ascii="Calibri" w:hAnsi="Calibri" w:cs="Calibri"/>
                <w:b/>
                <w:bCs/>
                <w:i/>
                <w:iCs/>
                <w:color w:val="000000"/>
                <w:sz w:val="14"/>
                <w:szCs w:val="14"/>
              </w:rPr>
            </w:pPr>
            <w:r w:rsidRPr="0044578E">
              <w:rPr>
                <w:rFonts w:ascii="Calibri" w:hAnsi="Calibri" w:cs="Calibri"/>
                <w:b/>
                <w:bCs/>
                <w:i/>
                <w:iCs/>
                <w:color w:val="000000"/>
                <w:sz w:val="14"/>
                <w:szCs w:val="14"/>
              </w:rPr>
              <w:t xml:space="preserve">8. </w:t>
            </w:r>
            <w:proofErr w:type="spellStart"/>
            <w:r w:rsidRPr="0044578E">
              <w:rPr>
                <w:rFonts w:ascii="Calibri" w:hAnsi="Calibri" w:cs="Calibri"/>
                <w:b/>
                <w:bCs/>
                <w:i/>
                <w:iCs/>
                <w:color w:val="000000"/>
                <w:sz w:val="14"/>
                <w:szCs w:val="14"/>
              </w:rPr>
              <w:t>Auditarea</w:t>
            </w:r>
            <w:proofErr w:type="spellEnd"/>
            <w:r w:rsidRPr="0044578E">
              <w:rPr>
                <w:rFonts w:ascii="Calibri" w:hAnsi="Calibri" w:cs="Calibri"/>
                <w:b/>
                <w:bCs/>
                <w:i/>
                <w:iCs/>
                <w:color w:val="000000"/>
                <w:sz w:val="14"/>
                <w:szCs w:val="14"/>
              </w:rPr>
              <w:t xml:space="preserve"> </w:t>
            </w:r>
            <w:proofErr w:type="spellStart"/>
            <w:r w:rsidRPr="0044578E">
              <w:rPr>
                <w:rFonts w:ascii="Calibri" w:hAnsi="Calibri" w:cs="Calibri"/>
                <w:b/>
                <w:bCs/>
                <w:i/>
                <w:iCs/>
                <w:color w:val="000000"/>
                <w:sz w:val="14"/>
                <w:szCs w:val="14"/>
              </w:rPr>
              <w:t>proiectului</w:t>
            </w:r>
            <w:proofErr w:type="spellEnd"/>
          </w:p>
        </w:tc>
        <w:tc>
          <w:tcPr>
            <w:tcW w:w="940" w:type="dxa"/>
            <w:tcBorders>
              <w:top w:val="nil"/>
              <w:left w:val="nil"/>
              <w:bottom w:val="single" w:sz="4" w:space="0" w:color="auto"/>
              <w:right w:val="single" w:sz="4" w:space="0" w:color="auto"/>
            </w:tcBorders>
            <w:shd w:val="clear" w:color="auto" w:fill="auto"/>
            <w:vAlign w:val="bottom"/>
            <w:hideMark/>
          </w:tcPr>
          <w:p w14:paraId="69A183DB"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744C6769"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322814D7"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80" w:type="dxa"/>
            <w:tcBorders>
              <w:top w:val="nil"/>
              <w:left w:val="nil"/>
              <w:bottom w:val="single" w:sz="4" w:space="0" w:color="auto"/>
              <w:right w:val="single" w:sz="4" w:space="0" w:color="auto"/>
            </w:tcBorders>
            <w:shd w:val="clear" w:color="000000" w:fill="17375D"/>
            <w:vAlign w:val="bottom"/>
            <w:hideMark/>
          </w:tcPr>
          <w:p w14:paraId="46B452F3"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000000" w:fill="17375D"/>
            <w:vAlign w:val="bottom"/>
            <w:hideMark/>
          </w:tcPr>
          <w:p w14:paraId="0EDEFBC3"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000000" w:fill="17375D"/>
            <w:vAlign w:val="bottom"/>
            <w:hideMark/>
          </w:tcPr>
          <w:p w14:paraId="1B6D2642"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000000" w:fill="17375D"/>
            <w:vAlign w:val="bottom"/>
            <w:hideMark/>
          </w:tcPr>
          <w:p w14:paraId="45617137"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000000" w:fill="17375D"/>
            <w:vAlign w:val="bottom"/>
            <w:hideMark/>
          </w:tcPr>
          <w:p w14:paraId="46413082"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single" w:sz="4" w:space="0" w:color="auto"/>
              <w:left w:val="nil"/>
              <w:bottom w:val="single" w:sz="4" w:space="0" w:color="auto"/>
              <w:right w:val="single" w:sz="4" w:space="0" w:color="auto"/>
            </w:tcBorders>
            <w:shd w:val="clear" w:color="000000" w:fill="17375D"/>
            <w:vAlign w:val="bottom"/>
            <w:hideMark/>
          </w:tcPr>
          <w:p w14:paraId="4DEEC9C9"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1180" w:type="dxa"/>
            <w:tcBorders>
              <w:top w:val="nil"/>
              <w:left w:val="nil"/>
              <w:bottom w:val="single" w:sz="4" w:space="0" w:color="auto"/>
              <w:right w:val="single" w:sz="4" w:space="0" w:color="auto"/>
            </w:tcBorders>
            <w:shd w:val="clear" w:color="000000" w:fill="17375D"/>
            <w:vAlign w:val="bottom"/>
            <w:hideMark/>
          </w:tcPr>
          <w:p w14:paraId="5CC006B3"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1200" w:type="dxa"/>
            <w:tcBorders>
              <w:top w:val="nil"/>
              <w:left w:val="nil"/>
              <w:bottom w:val="single" w:sz="4" w:space="0" w:color="auto"/>
              <w:right w:val="single" w:sz="8" w:space="0" w:color="auto"/>
            </w:tcBorders>
            <w:shd w:val="clear" w:color="000000" w:fill="CCFF99"/>
            <w:vAlign w:val="bottom"/>
            <w:hideMark/>
          </w:tcPr>
          <w:p w14:paraId="4DCDE355"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r>
      <w:tr w:rsidR="0044578E" w:rsidRPr="0044578E" w14:paraId="2E55E9AB" w14:textId="77777777" w:rsidTr="0044578E">
        <w:trPr>
          <w:trHeight w:val="22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35C208D3" w14:textId="77777777" w:rsidR="0044578E" w:rsidRPr="0044578E" w:rsidRDefault="0044578E" w:rsidP="0044578E">
            <w:pPr>
              <w:spacing w:before="0" w:line="240" w:lineRule="auto"/>
              <w:ind w:firstLineChars="100" w:firstLine="140"/>
              <w:jc w:val="left"/>
              <w:rPr>
                <w:rFonts w:ascii="Calibri" w:hAnsi="Calibri" w:cs="Calibri"/>
                <w:color w:val="000000"/>
                <w:sz w:val="14"/>
                <w:szCs w:val="14"/>
              </w:rPr>
            </w:pPr>
            <w:r w:rsidRPr="0044578E">
              <w:rPr>
                <w:rFonts w:ascii="Calibri" w:hAnsi="Calibri" w:cs="Calibri"/>
                <w:color w:val="000000"/>
                <w:sz w:val="14"/>
                <w:szCs w:val="14"/>
              </w:rPr>
              <w:t xml:space="preserve">8.1 </w:t>
            </w:r>
            <w:proofErr w:type="spellStart"/>
            <w:r w:rsidRPr="0044578E">
              <w:rPr>
                <w:rFonts w:ascii="Calibri" w:hAnsi="Calibri" w:cs="Calibri"/>
                <w:color w:val="000000"/>
                <w:sz w:val="14"/>
                <w:szCs w:val="14"/>
              </w:rPr>
              <w:t>Desfasurarea</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serviciilor</w:t>
            </w:r>
            <w:proofErr w:type="spellEnd"/>
            <w:r w:rsidRPr="0044578E">
              <w:rPr>
                <w:rFonts w:ascii="Calibri" w:hAnsi="Calibri" w:cs="Calibri"/>
                <w:color w:val="000000"/>
                <w:sz w:val="14"/>
                <w:szCs w:val="14"/>
              </w:rPr>
              <w:t xml:space="preserve"> de audit </w:t>
            </w:r>
            <w:proofErr w:type="spellStart"/>
            <w:r w:rsidRPr="0044578E">
              <w:rPr>
                <w:rFonts w:ascii="Calibri" w:hAnsi="Calibri" w:cs="Calibri"/>
                <w:color w:val="000000"/>
                <w:sz w:val="14"/>
                <w:szCs w:val="14"/>
              </w:rPr>
              <w:t>financiar</w:t>
            </w:r>
            <w:proofErr w:type="spellEnd"/>
          </w:p>
        </w:tc>
        <w:tc>
          <w:tcPr>
            <w:tcW w:w="940" w:type="dxa"/>
            <w:tcBorders>
              <w:top w:val="nil"/>
              <w:left w:val="nil"/>
              <w:bottom w:val="single" w:sz="4" w:space="0" w:color="auto"/>
              <w:right w:val="single" w:sz="4" w:space="0" w:color="auto"/>
            </w:tcBorders>
            <w:shd w:val="clear" w:color="auto" w:fill="auto"/>
            <w:vAlign w:val="bottom"/>
            <w:hideMark/>
          </w:tcPr>
          <w:p w14:paraId="6FD958FF"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00382062"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043EF8E4"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80" w:type="dxa"/>
            <w:tcBorders>
              <w:top w:val="nil"/>
              <w:left w:val="nil"/>
              <w:bottom w:val="single" w:sz="4" w:space="0" w:color="auto"/>
              <w:right w:val="single" w:sz="4" w:space="0" w:color="auto"/>
            </w:tcBorders>
            <w:shd w:val="clear" w:color="000000" w:fill="B8CCE4"/>
            <w:vAlign w:val="bottom"/>
            <w:hideMark/>
          </w:tcPr>
          <w:p w14:paraId="7EDEF986"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2.500,00</w:t>
            </w:r>
          </w:p>
        </w:tc>
        <w:tc>
          <w:tcPr>
            <w:tcW w:w="920" w:type="dxa"/>
            <w:tcBorders>
              <w:top w:val="nil"/>
              <w:left w:val="nil"/>
              <w:bottom w:val="single" w:sz="4" w:space="0" w:color="auto"/>
              <w:right w:val="single" w:sz="4" w:space="0" w:color="auto"/>
            </w:tcBorders>
            <w:shd w:val="clear" w:color="auto" w:fill="auto"/>
            <w:vAlign w:val="bottom"/>
            <w:hideMark/>
          </w:tcPr>
          <w:p w14:paraId="4B1788D2"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000000" w:fill="B8CCE4"/>
            <w:vAlign w:val="bottom"/>
            <w:hideMark/>
          </w:tcPr>
          <w:p w14:paraId="60E8ACA4"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2.500,00</w:t>
            </w:r>
          </w:p>
        </w:tc>
        <w:tc>
          <w:tcPr>
            <w:tcW w:w="920" w:type="dxa"/>
            <w:tcBorders>
              <w:top w:val="nil"/>
              <w:left w:val="nil"/>
              <w:bottom w:val="single" w:sz="4" w:space="0" w:color="auto"/>
              <w:right w:val="single" w:sz="4" w:space="0" w:color="auto"/>
            </w:tcBorders>
            <w:shd w:val="clear" w:color="auto" w:fill="auto"/>
            <w:vAlign w:val="bottom"/>
            <w:hideMark/>
          </w:tcPr>
          <w:p w14:paraId="5933ECF0"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000000" w:fill="B8CCE4"/>
            <w:vAlign w:val="bottom"/>
            <w:hideMark/>
          </w:tcPr>
          <w:p w14:paraId="38159977"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2.500,00</w:t>
            </w:r>
          </w:p>
        </w:tc>
        <w:tc>
          <w:tcPr>
            <w:tcW w:w="920" w:type="dxa"/>
            <w:tcBorders>
              <w:top w:val="nil"/>
              <w:left w:val="nil"/>
              <w:bottom w:val="single" w:sz="4" w:space="0" w:color="auto"/>
              <w:right w:val="single" w:sz="4" w:space="0" w:color="auto"/>
            </w:tcBorders>
            <w:shd w:val="clear" w:color="auto" w:fill="auto"/>
            <w:vAlign w:val="bottom"/>
            <w:hideMark/>
          </w:tcPr>
          <w:p w14:paraId="2FAD41BF"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1180" w:type="dxa"/>
            <w:tcBorders>
              <w:top w:val="nil"/>
              <w:left w:val="nil"/>
              <w:bottom w:val="single" w:sz="4" w:space="0" w:color="auto"/>
              <w:right w:val="single" w:sz="4" w:space="0" w:color="auto"/>
            </w:tcBorders>
            <w:shd w:val="clear" w:color="000000" w:fill="B8CCE4"/>
            <w:vAlign w:val="bottom"/>
            <w:hideMark/>
          </w:tcPr>
          <w:p w14:paraId="24C01C39"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2.500,00</w:t>
            </w:r>
          </w:p>
        </w:tc>
        <w:tc>
          <w:tcPr>
            <w:tcW w:w="1200" w:type="dxa"/>
            <w:tcBorders>
              <w:top w:val="nil"/>
              <w:left w:val="nil"/>
              <w:bottom w:val="single" w:sz="4" w:space="0" w:color="auto"/>
              <w:right w:val="single" w:sz="8" w:space="0" w:color="auto"/>
            </w:tcBorders>
            <w:shd w:val="clear" w:color="000000" w:fill="CCFF99"/>
            <w:vAlign w:val="bottom"/>
            <w:hideMark/>
          </w:tcPr>
          <w:p w14:paraId="79077665"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10.000,00</w:t>
            </w:r>
          </w:p>
        </w:tc>
      </w:tr>
      <w:tr w:rsidR="0044578E" w:rsidRPr="0044578E" w14:paraId="7A033E2D" w14:textId="77777777" w:rsidTr="0044578E">
        <w:trPr>
          <w:trHeight w:val="22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30F20B08" w14:textId="77777777" w:rsidR="0044578E" w:rsidRPr="0044578E" w:rsidRDefault="0044578E" w:rsidP="0044578E">
            <w:pPr>
              <w:spacing w:before="0" w:line="240" w:lineRule="auto"/>
              <w:jc w:val="left"/>
              <w:rPr>
                <w:rFonts w:ascii="Calibri" w:hAnsi="Calibri" w:cs="Calibri"/>
                <w:b/>
                <w:bCs/>
                <w:i/>
                <w:iCs/>
                <w:color w:val="000000"/>
                <w:sz w:val="14"/>
                <w:szCs w:val="14"/>
              </w:rPr>
            </w:pPr>
            <w:r w:rsidRPr="0044578E">
              <w:rPr>
                <w:rFonts w:ascii="Calibri" w:hAnsi="Calibri" w:cs="Calibri"/>
                <w:b/>
                <w:bCs/>
                <w:i/>
                <w:iCs/>
                <w:color w:val="000000"/>
                <w:sz w:val="14"/>
                <w:szCs w:val="14"/>
              </w:rPr>
              <w:t xml:space="preserve">9 </w:t>
            </w:r>
            <w:proofErr w:type="spellStart"/>
            <w:r w:rsidRPr="0044578E">
              <w:rPr>
                <w:rFonts w:ascii="Calibri" w:hAnsi="Calibri" w:cs="Calibri"/>
                <w:b/>
                <w:bCs/>
                <w:i/>
                <w:iCs/>
                <w:color w:val="000000"/>
                <w:sz w:val="14"/>
                <w:szCs w:val="14"/>
              </w:rPr>
              <w:t>Managementul</w:t>
            </w:r>
            <w:proofErr w:type="spellEnd"/>
            <w:r w:rsidRPr="0044578E">
              <w:rPr>
                <w:rFonts w:ascii="Calibri" w:hAnsi="Calibri" w:cs="Calibri"/>
                <w:b/>
                <w:bCs/>
                <w:i/>
                <w:iCs/>
                <w:color w:val="000000"/>
                <w:sz w:val="14"/>
                <w:szCs w:val="14"/>
              </w:rPr>
              <w:t xml:space="preserve"> </w:t>
            </w:r>
            <w:proofErr w:type="spellStart"/>
            <w:r w:rsidRPr="0044578E">
              <w:rPr>
                <w:rFonts w:ascii="Calibri" w:hAnsi="Calibri" w:cs="Calibri"/>
                <w:b/>
                <w:bCs/>
                <w:i/>
                <w:iCs/>
                <w:color w:val="000000"/>
                <w:sz w:val="14"/>
                <w:szCs w:val="14"/>
              </w:rPr>
              <w:t>proiectului</w:t>
            </w:r>
            <w:proofErr w:type="spellEnd"/>
          </w:p>
        </w:tc>
        <w:tc>
          <w:tcPr>
            <w:tcW w:w="940" w:type="dxa"/>
            <w:tcBorders>
              <w:top w:val="nil"/>
              <w:left w:val="nil"/>
              <w:bottom w:val="single" w:sz="4" w:space="0" w:color="auto"/>
              <w:right w:val="single" w:sz="4" w:space="0" w:color="auto"/>
            </w:tcBorders>
            <w:shd w:val="clear" w:color="000000" w:fill="17375D"/>
            <w:vAlign w:val="bottom"/>
            <w:hideMark/>
          </w:tcPr>
          <w:p w14:paraId="509DF770"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000000" w:fill="17375D"/>
            <w:vAlign w:val="bottom"/>
            <w:hideMark/>
          </w:tcPr>
          <w:p w14:paraId="572A731B"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000000" w:fill="17375D"/>
            <w:vAlign w:val="bottom"/>
            <w:hideMark/>
          </w:tcPr>
          <w:p w14:paraId="128EB079"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80" w:type="dxa"/>
            <w:tcBorders>
              <w:top w:val="nil"/>
              <w:left w:val="nil"/>
              <w:bottom w:val="single" w:sz="4" w:space="0" w:color="auto"/>
              <w:right w:val="single" w:sz="4" w:space="0" w:color="auto"/>
            </w:tcBorders>
            <w:shd w:val="clear" w:color="000000" w:fill="17375D"/>
            <w:vAlign w:val="bottom"/>
            <w:hideMark/>
          </w:tcPr>
          <w:p w14:paraId="0714C762"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000000" w:fill="17375D"/>
            <w:vAlign w:val="bottom"/>
            <w:hideMark/>
          </w:tcPr>
          <w:p w14:paraId="4331C1A2"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000000" w:fill="17375D"/>
            <w:vAlign w:val="bottom"/>
            <w:hideMark/>
          </w:tcPr>
          <w:p w14:paraId="66DE452E"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000000" w:fill="17375D"/>
            <w:vAlign w:val="bottom"/>
            <w:hideMark/>
          </w:tcPr>
          <w:p w14:paraId="7810F409"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000000" w:fill="17375D"/>
            <w:vAlign w:val="bottom"/>
            <w:hideMark/>
          </w:tcPr>
          <w:p w14:paraId="3D6F06EA"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single" w:sz="4" w:space="0" w:color="auto"/>
              <w:left w:val="single" w:sz="4" w:space="0" w:color="auto"/>
              <w:bottom w:val="single" w:sz="4" w:space="0" w:color="auto"/>
              <w:right w:val="single" w:sz="4" w:space="0" w:color="auto"/>
            </w:tcBorders>
            <w:shd w:val="clear" w:color="000000" w:fill="17375D"/>
            <w:vAlign w:val="bottom"/>
            <w:hideMark/>
          </w:tcPr>
          <w:p w14:paraId="67690C68"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1180" w:type="dxa"/>
            <w:tcBorders>
              <w:top w:val="nil"/>
              <w:left w:val="single" w:sz="4" w:space="0" w:color="auto"/>
              <w:bottom w:val="single" w:sz="4" w:space="0" w:color="auto"/>
              <w:right w:val="single" w:sz="4" w:space="0" w:color="auto"/>
            </w:tcBorders>
            <w:shd w:val="clear" w:color="000000" w:fill="17375D"/>
            <w:vAlign w:val="bottom"/>
            <w:hideMark/>
          </w:tcPr>
          <w:p w14:paraId="440DE3F9"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1200" w:type="dxa"/>
            <w:tcBorders>
              <w:top w:val="nil"/>
              <w:left w:val="nil"/>
              <w:bottom w:val="single" w:sz="4" w:space="0" w:color="auto"/>
              <w:right w:val="single" w:sz="8" w:space="0" w:color="auto"/>
            </w:tcBorders>
            <w:shd w:val="clear" w:color="000000" w:fill="CCFF99"/>
            <w:vAlign w:val="bottom"/>
            <w:hideMark/>
          </w:tcPr>
          <w:p w14:paraId="63EF9A67"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r>
      <w:tr w:rsidR="0044578E" w:rsidRPr="0044578E" w14:paraId="1AB1178F" w14:textId="77777777" w:rsidTr="0044578E">
        <w:trPr>
          <w:trHeight w:val="22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69753F9A" w14:textId="77777777" w:rsidR="0044578E" w:rsidRPr="0044578E" w:rsidRDefault="0044578E" w:rsidP="0044578E">
            <w:pPr>
              <w:spacing w:before="0" w:line="240" w:lineRule="auto"/>
              <w:ind w:firstLineChars="200" w:firstLine="280"/>
              <w:jc w:val="left"/>
              <w:rPr>
                <w:rFonts w:ascii="Calibri" w:hAnsi="Calibri" w:cs="Calibri"/>
                <w:color w:val="000000"/>
                <w:sz w:val="14"/>
                <w:szCs w:val="14"/>
              </w:rPr>
            </w:pPr>
            <w:r w:rsidRPr="0044578E">
              <w:rPr>
                <w:rFonts w:ascii="Calibri" w:hAnsi="Calibri" w:cs="Calibri"/>
                <w:color w:val="000000"/>
                <w:sz w:val="14"/>
                <w:szCs w:val="14"/>
              </w:rPr>
              <w:t xml:space="preserve">9.1 </w:t>
            </w:r>
            <w:proofErr w:type="spellStart"/>
            <w:r w:rsidRPr="0044578E">
              <w:rPr>
                <w:rFonts w:ascii="Calibri" w:hAnsi="Calibri" w:cs="Calibri"/>
                <w:color w:val="000000"/>
                <w:sz w:val="14"/>
                <w:szCs w:val="14"/>
              </w:rPr>
              <w:t>Servicii</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pentru</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managementul</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executiei</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investitiei</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proiectului</w:t>
            </w:r>
            <w:proofErr w:type="spellEnd"/>
            <w:r w:rsidRPr="0044578E">
              <w:rPr>
                <w:rFonts w:ascii="Calibri" w:hAnsi="Calibri" w:cs="Calibri"/>
                <w:color w:val="000000"/>
                <w:sz w:val="14"/>
                <w:szCs w:val="14"/>
              </w:rPr>
              <w:t xml:space="preserve"> (extern)</w:t>
            </w:r>
          </w:p>
        </w:tc>
        <w:tc>
          <w:tcPr>
            <w:tcW w:w="940" w:type="dxa"/>
            <w:tcBorders>
              <w:top w:val="nil"/>
              <w:left w:val="nil"/>
              <w:bottom w:val="single" w:sz="4" w:space="0" w:color="auto"/>
              <w:right w:val="single" w:sz="4" w:space="0" w:color="auto"/>
            </w:tcBorders>
            <w:shd w:val="clear" w:color="000000" w:fill="B8CCE4"/>
            <w:vAlign w:val="bottom"/>
            <w:hideMark/>
          </w:tcPr>
          <w:p w14:paraId="5215EF81"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10.000,00</w:t>
            </w:r>
          </w:p>
        </w:tc>
        <w:tc>
          <w:tcPr>
            <w:tcW w:w="920" w:type="dxa"/>
            <w:tcBorders>
              <w:top w:val="nil"/>
              <w:left w:val="nil"/>
              <w:bottom w:val="single" w:sz="4" w:space="0" w:color="auto"/>
              <w:right w:val="single" w:sz="4" w:space="0" w:color="auto"/>
            </w:tcBorders>
            <w:shd w:val="clear" w:color="000000" w:fill="B8CCE4"/>
            <w:vAlign w:val="bottom"/>
            <w:hideMark/>
          </w:tcPr>
          <w:p w14:paraId="2E920BAB"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10.000,00</w:t>
            </w:r>
          </w:p>
        </w:tc>
        <w:tc>
          <w:tcPr>
            <w:tcW w:w="920" w:type="dxa"/>
            <w:tcBorders>
              <w:top w:val="nil"/>
              <w:left w:val="nil"/>
              <w:bottom w:val="single" w:sz="4" w:space="0" w:color="auto"/>
              <w:right w:val="single" w:sz="4" w:space="0" w:color="auto"/>
            </w:tcBorders>
            <w:shd w:val="clear" w:color="000000" w:fill="B8CCE4"/>
            <w:vAlign w:val="bottom"/>
            <w:hideMark/>
          </w:tcPr>
          <w:p w14:paraId="33D676DD"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10.000,00</w:t>
            </w:r>
          </w:p>
        </w:tc>
        <w:tc>
          <w:tcPr>
            <w:tcW w:w="980" w:type="dxa"/>
            <w:tcBorders>
              <w:top w:val="nil"/>
              <w:left w:val="nil"/>
              <w:bottom w:val="single" w:sz="4" w:space="0" w:color="auto"/>
              <w:right w:val="single" w:sz="4" w:space="0" w:color="auto"/>
            </w:tcBorders>
            <w:shd w:val="clear" w:color="000000" w:fill="B8CCE4"/>
            <w:vAlign w:val="bottom"/>
            <w:hideMark/>
          </w:tcPr>
          <w:p w14:paraId="459ACAA9"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10.000,00</w:t>
            </w:r>
          </w:p>
        </w:tc>
        <w:tc>
          <w:tcPr>
            <w:tcW w:w="920" w:type="dxa"/>
            <w:tcBorders>
              <w:top w:val="nil"/>
              <w:left w:val="nil"/>
              <w:bottom w:val="single" w:sz="4" w:space="0" w:color="auto"/>
              <w:right w:val="single" w:sz="4" w:space="0" w:color="auto"/>
            </w:tcBorders>
            <w:shd w:val="clear" w:color="000000" w:fill="B8CCE4"/>
            <w:vAlign w:val="bottom"/>
            <w:hideMark/>
          </w:tcPr>
          <w:p w14:paraId="5E5D8F15"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10.000,00</w:t>
            </w:r>
          </w:p>
        </w:tc>
        <w:tc>
          <w:tcPr>
            <w:tcW w:w="920" w:type="dxa"/>
            <w:tcBorders>
              <w:top w:val="nil"/>
              <w:left w:val="nil"/>
              <w:bottom w:val="single" w:sz="4" w:space="0" w:color="auto"/>
              <w:right w:val="single" w:sz="4" w:space="0" w:color="auto"/>
            </w:tcBorders>
            <w:shd w:val="clear" w:color="000000" w:fill="B8CCE4"/>
            <w:vAlign w:val="bottom"/>
            <w:hideMark/>
          </w:tcPr>
          <w:p w14:paraId="464702BA"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10.000,00</w:t>
            </w:r>
          </w:p>
        </w:tc>
        <w:tc>
          <w:tcPr>
            <w:tcW w:w="920" w:type="dxa"/>
            <w:tcBorders>
              <w:top w:val="nil"/>
              <w:left w:val="nil"/>
              <w:bottom w:val="single" w:sz="4" w:space="0" w:color="auto"/>
              <w:right w:val="single" w:sz="4" w:space="0" w:color="auto"/>
            </w:tcBorders>
            <w:shd w:val="clear" w:color="000000" w:fill="B8CCE4"/>
            <w:vAlign w:val="bottom"/>
            <w:hideMark/>
          </w:tcPr>
          <w:p w14:paraId="2D407B34"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10.000,00</w:t>
            </w:r>
          </w:p>
        </w:tc>
        <w:tc>
          <w:tcPr>
            <w:tcW w:w="920" w:type="dxa"/>
            <w:tcBorders>
              <w:top w:val="nil"/>
              <w:left w:val="nil"/>
              <w:bottom w:val="single" w:sz="4" w:space="0" w:color="auto"/>
              <w:right w:val="single" w:sz="4" w:space="0" w:color="auto"/>
            </w:tcBorders>
            <w:shd w:val="clear" w:color="000000" w:fill="B8CCE4"/>
            <w:vAlign w:val="bottom"/>
            <w:hideMark/>
          </w:tcPr>
          <w:p w14:paraId="1DC3475E"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10.000,00</w:t>
            </w:r>
          </w:p>
        </w:tc>
        <w:tc>
          <w:tcPr>
            <w:tcW w:w="920" w:type="dxa"/>
            <w:tcBorders>
              <w:top w:val="single" w:sz="4" w:space="0" w:color="auto"/>
              <w:left w:val="nil"/>
              <w:bottom w:val="single" w:sz="4" w:space="0" w:color="auto"/>
              <w:right w:val="single" w:sz="4" w:space="0" w:color="auto"/>
            </w:tcBorders>
            <w:shd w:val="clear" w:color="000000" w:fill="B8CCE4"/>
            <w:vAlign w:val="bottom"/>
            <w:hideMark/>
          </w:tcPr>
          <w:p w14:paraId="6795B3F1"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10.000,00</w:t>
            </w:r>
          </w:p>
        </w:tc>
        <w:tc>
          <w:tcPr>
            <w:tcW w:w="1180" w:type="dxa"/>
            <w:tcBorders>
              <w:top w:val="nil"/>
              <w:left w:val="nil"/>
              <w:bottom w:val="single" w:sz="4" w:space="0" w:color="auto"/>
              <w:right w:val="single" w:sz="4" w:space="0" w:color="auto"/>
            </w:tcBorders>
            <w:shd w:val="clear" w:color="000000" w:fill="B8CCE4"/>
            <w:vAlign w:val="bottom"/>
            <w:hideMark/>
          </w:tcPr>
          <w:p w14:paraId="752519BC"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10.000,00</w:t>
            </w:r>
          </w:p>
        </w:tc>
        <w:tc>
          <w:tcPr>
            <w:tcW w:w="1200" w:type="dxa"/>
            <w:tcBorders>
              <w:top w:val="nil"/>
              <w:left w:val="nil"/>
              <w:bottom w:val="single" w:sz="4" w:space="0" w:color="auto"/>
              <w:right w:val="single" w:sz="8" w:space="0" w:color="auto"/>
            </w:tcBorders>
            <w:shd w:val="clear" w:color="000000" w:fill="CCFF99"/>
            <w:vAlign w:val="bottom"/>
            <w:hideMark/>
          </w:tcPr>
          <w:p w14:paraId="2B5944CC"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100.000,00</w:t>
            </w:r>
          </w:p>
        </w:tc>
      </w:tr>
      <w:tr w:rsidR="0044578E" w:rsidRPr="0044578E" w14:paraId="03D72D99" w14:textId="77777777" w:rsidTr="0044578E">
        <w:trPr>
          <w:trHeight w:val="22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16E18D70" w14:textId="77777777" w:rsidR="0044578E" w:rsidRPr="0044578E" w:rsidRDefault="0044578E" w:rsidP="0044578E">
            <w:pPr>
              <w:spacing w:before="0" w:line="240" w:lineRule="auto"/>
              <w:ind w:firstLineChars="200" w:firstLine="280"/>
              <w:jc w:val="left"/>
              <w:rPr>
                <w:rFonts w:ascii="Calibri" w:hAnsi="Calibri" w:cs="Calibri"/>
                <w:color w:val="000000"/>
                <w:sz w:val="14"/>
                <w:szCs w:val="14"/>
              </w:rPr>
            </w:pPr>
            <w:r w:rsidRPr="0044578E">
              <w:rPr>
                <w:rFonts w:ascii="Calibri" w:hAnsi="Calibri" w:cs="Calibri"/>
                <w:color w:val="000000"/>
                <w:sz w:val="14"/>
                <w:szCs w:val="14"/>
              </w:rPr>
              <w:t xml:space="preserve">9.2 </w:t>
            </w:r>
            <w:proofErr w:type="spellStart"/>
            <w:r w:rsidRPr="0044578E">
              <w:rPr>
                <w:rFonts w:ascii="Calibri" w:hAnsi="Calibri" w:cs="Calibri"/>
                <w:color w:val="000000"/>
                <w:sz w:val="14"/>
                <w:szCs w:val="14"/>
              </w:rPr>
              <w:t>Monitorizarea</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si</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controlul</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activitatilor</w:t>
            </w:r>
            <w:proofErr w:type="spellEnd"/>
            <w:r w:rsidRPr="0044578E">
              <w:rPr>
                <w:rFonts w:ascii="Calibri" w:hAnsi="Calibri" w:cs="Calibri"/>
                <w:color w:val="000000"/>
                <w:sz w:val="14"/>
                <w:szCs w:val="14"/>
              </w:rPr>
              <w:t xml:space="preserve"> </w:t>
            </w:r>
          </w:p>
        </w:tc>
        <w:tc>
          <w:tcPr>
            <w:tcW w:w="940" w:type="dxa"/>
            <w:tcBorders>
              <w:top w:val="nil"/>
              <w:left w:val="nil"/>
              <w:bottom w:val="single" w:sz="4" w:space="0" w:color="auto"/>
              <w:right w:val="single" w:sz="4" w:space="0" w:color="auto"/>
            </w:tcBorders>
            <w:shd w:val="clear" w:color="000000" w:fill="B8CCE4"/>
            <w:vAlign w:val="bottom"/>
            <w:hideMark/>
          </w:tcPr>
          <w:p w14:paraId="65FBB5E9"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920" w:type="dxa"/>
            <w:tcBorders>
              <w:top w:val="nil"/>
              <w:left w:val="nil"/>
              <w:bottom w:val="single" w:sz="4" w:space="0" w:color="auto"/>
              <w:right w:val="single" w:sz="4" w:space="0" w:color="auto"/>
            </w:tcBorders>
            <w:shd w:val="clear" w:color="000000" w:fill="B8CCE4"/>
            <w:vAlign w:val="bottom"/>
            <w:hideMark/>
          </w:tcPr>
          <w:p w14:paraId="047E9CA4"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920" w:type="dxa"/>
            <w:tcBorders>
              <w:top w:val="nil"/>
              <w:left w:val="nil"/>
              <w:bottom w:val="single" w:sz="4" w:space="0" w:color="auto"/>
              <w:right w:val="single" w:sz="4" w:space="0" w:color="auto"/>
            </w:tcBorders>
            <w:shd w:val="clear" w:color="000000" w:fill="B8CCE4"/>
            <w:vAlign w:val="bottom"/>
            <w:hideMark/>
          </w:tcPr>
          <w:p w14:paraId="084BEFC3"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980" w:type="dxa"/>
            <w:tcBorders>
              <w:top w:val="nil"/>
              <w:left w:val="nil"/>
              <w:bottom w:val="single" w:sz="4" w:space="0" w:color="auto"/>
              <w:right w:val="single" w:sz="4" w:space="0" w:color="auto"/>
            </w:tcBorders>
            <w:shd w:val="clear" w:color="000000" w:fill="B8CCE4"/>
            <w:vAlign w:val="bottom"/>
            <w:hideMark/>
          </w:tcPr>
          <w:p w14:paraId="6439B772"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920" w:type="dxa"/>
            <w:tcBorders>
              <w:top w:val="nil"/>
              <w:left w:val="nil"/>
              <w:bottom w:val="single" w:sz="4" w:space="0" w:color="auto"/>
              <w:right w:val="single" w:sz="4" w:space="0" w:color="auto"/>
            </w:tcBorders>
            <w:shd w:val="clear" w:color="000000" w:fill="B8CCE4"/>
            <w:vAlign w:val="bottom"/>
            <w:hideMark/>
          </w:tcPr>
          <w:p w14:paraId="153F85AE"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920" w:type="dxa"/>
            <w:tcBorders>
              <w:top w:val="nil"/>
              <w:left w:val="nil"/>
              <w:bottom w:val="single" w:sz="4" w:space="0" w:color="auto"/>
              <w:right w:val="single" w:sz="4" w:space="0" w:color="auto"/>
            </w:tcBorders>
            <w:shd w:val="clear" w:color="000000" w:fill="B8CCE4"/>
            <w:vAlign w:val="bottom"/>
            <w:hideMark/>
          </w:tcPr>
          <w:p w14:paraId="40F821F4"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920" w:type="dxa"/>
            <w:tcBorders>
              <w:top w:val="nil"/>
              <w:left w:val="nil"/>
              <w:bottom w:val="single" w:sz="4" w:space="0" w:color="auto"/>
              <w:right w:val="single" w:sz="4" w:space="0" w:color="auto"/>
            </w:tcBorders>
            <w:shd w:val="clear" w:color="000000" w:fill="B8CCE4"/>
            <w:vAlign w:val="bottom"/>
            <w:hideMark/>
          </w:tcPr>
          <w:p w14:paraId="0A3B5AE5"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920" w:type="dxa"/>
            <w:tcBorders>
              <w:top w:val="nil"/>
              <w:left w:val="nil"/>
              <w:bottom w:val="single" w:sz="4" w:space="0" w:color="auto"/>
              <w:right w:val="single" w:sz="4" w:space="0" w:color="auto"/>
            </w:tcBorders>
            <w:shd w:val="clear" w:color="000000" w:fill="B8CCE4"/>
            <w:vAlign w:val="bottom"/>
            <w:hideMark/>
          </w:tcPr>
          <w:p w14:paraId="221AC116"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920" w:type="dxa"/>
            <w:tcBorders>
              <w:top w:val="nil"/>
              <w:left w:val="nil"/>
              <w:bottom w:val="single" w:sz="4" w:space="0" w:color="auto"/>
              <w:right w:val="single" w:sz="4" w:space="0" w:color="auto"/>
            </w:tcBorders>
            <w:shd w:val="clear" w:color="000000" w:fill="B8CCE4"/>
            <w:vAlign w:val="bottom"/>
            <w:hideMark/>
          </w:tcPr>
          <w:p w14:paraId="776E1DD0"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1180" w:type="dxa"/>
            <w:tcBorders>
              <w:top w:val="nil"/>
              <w:left w:val="nil"/>
              <w:bottom w:val="single" w:sz="4" w:space="0" w:color="auto"/>
              <w:right w:val="single" w:sz="4" w:space="0" w:color="auto"/>
            </w:tcBorders>
            <w:shd w:val="clear" w:color="000000" w:fill="B8CCE4"/>
            <w:vAlign w:val="bottom"/>
            <w:hideMark/>
          </w:tcPr>
          <w:p w14:paraId="567AB6F0"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1200" w:type="dxa"/>
            <w:tcBorders>
              <w:top w:val="nil"/>
              <w:left w:val="nil"/>
              <w:bottom w:val="single" w:sz="4" w:space="0" w:color="auto"/>
              <w:right w:val="single" w:sz="8" w:space="0" w:color="auto"/>
            </w:tcBorders>
            <w:shd w:val="clear" w:color="000000" w:fill="CCFF99"/>
            <w:vAlign w:val="bottom"/>
            <w:hideMark/>
          </w:tcPr>
          <w:p w14:paraId="3CC8F120"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r>
      <w:tr w:rsidR="0044578E" w:rsidRPr="0044578E" w14:paraId="06525AB1" w14:textId="77777777" w:rsidTr="0044578E">
        <w:trPr>
          <w:trHeight w:val="22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70FCF94E" w14:textId="77777777" w:rsidR="0044578E" w:rsidRPr="0044578E" w:rsidRDefault="0044578E" w:rsidP="0044578E">
            <w:pPr>
              <w:spacing w:before="0" w:line="240" w:lineRule="auto"/>
              <w:ind w:firstLineChars="200" w:firstLine="280"/>
              <w:jc w:val="left"/>
              <w:rPr>
                <w:rFonts w:ascii="Calibri" w:hAnsi="Calibri" w:cs="Calibri"/>
                <w:color w:val="000000"/>
                <w:sz w:val="14"/>
                <w:szCs w:val="14"/>
              </w:rPr>
            </w:pPr>
            <w:r w:rsidRPr="0044578E">
              <w:rPr>
                <w:rFonts w:ascii="Calibri" w:hAnsi="Calibri" w:cs="Calibri"/>
                <w:color w:val="000000"/>
                <w:sz w:val="14"/>
                <w:szCs w:val="14"/>
              </w:rPr>
              <w:t xml:space="preserve">9.3 </w:t>
            </w:r>
            <w:proofErr w:type="spellStart"/>
            <w:r w:rsidRPr="0044578E">
              <w:rPr>
                <w:rFonts w:ascii="Calibri" w:hAnsi="Calibri" w:cs="Calibri"/>
                <w:color w:val="000000"/>
                <w:sz w:val="14"/>
                <w:szCs w:val="14"/>
              </w:rPr>
              <w:t>Asigurarea</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logisticii</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proiectului</w:t>
            </w:r>
            <w:proofErr w:type="spellEnd"/>
          </w:p>
        </w:tc>
        <w:tc>
          <w:tcPr>
            <w:tcW w:w="940" w:type="dxa"/>
            <w:tcBorders>
              <w:top w:val="nil"/>
              <w:left w:val="nil"/>
              <w:bottom w:val="single" w:sz="4" w:space="0" w:color="auto"/>
              <w:right w:val="single" w:sz="4" w:space="0" w:color="auto"/>
            </w:tcBorders>
            <w:shd w:val="clear" w:color="000000" w:fill="B8CCE4"/>
            <w:vAlign w:val="bottom"/>
            <w:hideMark/>
          </w:tcPr>
          <w:p w14:paraId="33F5246A"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920" w:type="dxa"/>
            <w:tcBorders>
              <w:top w:val="nil"/>
              <w:left w:val="nil"/>
              <w:bottom w:val="single" w:sz="4" w:space="0" w:color="auto"/>
              <w:right w:val="single" w:sz="4" w:space="0" w:color="auto"/>
            </w:tcBorders>
            <w:shd w:val="clear" w:color="000000" w:fill="B8CCE4"/>
            <w:vAlign w:val="bottom"/>
            <w:hideMark/>
          </w:tcPr>
          <w:p w14:paraId="5E82D2BE"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920" w:type="dxa"/>
            <w:tcBorders>
              <w:top w:val="nil"/>
              <w:left w:val="nil"/>
              <w:bottom w:val="single" w:sz="4" w:space="0" w:color="auto"/>
              <w:right w:val="single" w:sz="4" w:space="0" w:color="auto"/>
            </w:tcBorders>
            <w:shd w:val="clear" w:color="000000" w:fill="B8CCE4"/>
            <w:vAlign w:val="bottom"/>
            <w:hideMark/>
          </w:tcPr>
          <w:p w14:paraId="5BDBB3DD"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980" w:type="dxa"/>
            <w:tcBorders>
              <w:top w:val="nil"/>
              <w:left w:val="nil"/>
              <w:bottom w:val="single" w:sz="4" w:space="0" w:color="auto"/>
              <w:right w:val="single" w:sz="4" w:space="0" w:color="auto"/>
            </w:tcBorders>
            <w:shd w:val="clear" w:color="000000" w:fill="B8CCE4"/>
            <w:vAlign w:val="bottom"/>
            <w:hideMark/>
          </w:tcPr>
          <w:p w14:paraId="16901442"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920" w:type="dxa"/>
            <w:tcBorders>
              <w:top w:val="nil"/>
              <w:left w:val="nil"/>
              <w:bottom w:val="single" w:sz="4" w:space="0" w:color="auto"/>
              <w:right w:val="single" w:sz="4" w:space="0" w:color="auto"/>
            </w:tcBorders>
            <w:shd w:val="clear" w:color="000000" w:fill="B8CCE4"/>
            <w:vAlign w:val="bottom"/>
            <w:hideMark/>
          </w:tcPr>
          <w:p w14:paraId="3065DBD4"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920" w:type="dxa"/>
            <w:tcBorders>
              <w:top w:val="nil"/>
              <w:left w:val="nil"/>
              <w:bottom w:val="single" w:sz="4" w:space="0" w:color="auto"/>
              <w:right w:val="single" w:sz="4" w:space="0" w:color="auto"/>
            </w:tcBorders>
            <w:shd w:val="clear" w:color="000000" w:fill="B8CCE4"/>
            <w:vAlign w:val="bottom"/>
            <w:hideMark/>
          </w:tcPr>
          <w:p w14:paraId="4EAF222A"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920" w:type="dxa"/>
            <w:tcBorders>
              <w:top w:val="nil"/>
              <w:left w:val="nil"/>
              <w:bottom w:val="single" w:sz="4" w:space="0" w:color="auto"/>
              <w:right w:val="single" w:sz="4" w:space="0" w:color="auto"/>
            </w:tcBorders>
            <w:shd w:val="clear" w:color="000000" w:fill="B8CCE4"/>
            <w:vAlign w:val="bottom"/>
            <w:hideMark/>
          </w:tcPr>
          <w:p w14:paraId="2FBE9068"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920" w:type="dxa"/>
            <w:tcBorders>
              <w:top w:val="nil"/>
              <w:left w:val="nil"/>
              <w:bottom w:val="single" w:sz="4" w:space="0" w:color="auto"/>
              <w:right w:val="single" w:sz="4" w:space="0" w:color="auto"/>
            </w:tcBorders>
            <w:shd w:val="clear" w:color="000000" w:fill="B8CCE4"/>
            <w:vAlign w:val="bottom"/>
            <w:hideMark/>
          </w:tcPr>
          <w:p w14:paraId="3CB6B5E1"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920" w:type="dxa"/>
            <w:tcBorders>
              <w:top w:val="nil"/>
              <w:left w:val="nil"/>
              <w:bottom w:val="single" w:sz="4" w:space="0" w:color="auto"/>
              <w:right w:val="single" w:sz="4" w:space="0" w:color="auto"/>
            </w:tcBorders>
            <w:shd w:val="clear" w:color="000000" w:fill="B8CCE4"/>
            <w:vAlign w:val="bottom"/>
            <w:hideMark/>
          </w:tcPr>
          <w:p w14:paraId="486C593F"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1180" w:type="dxa"/>
            <w:tcBorders>
              <w:top w:val="nil"/>
              <w:left w:val="nil"/>
              <w:bottom w:val="single" w:sz="4" w:space="0" w:color="auto"/>
              <w:right w:val="single" w:sz="4" w:space="0" w:color="auto"/>
            </w:tcBorders>
            <w:shd w:val="clear" w:color="000000" w:fill="B8CCE4"/>
            <w:vAlign w:val="bottom"/>
            <w:hideMark/>
          </w:tcPr>
          <w:p w14:paraId="7FA89DED"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1200" w:type="dxa"/>
            <w:tcBorders>
              <w:top w:val="nil"/>
              <w:left w:val="nil"/>
              <w:bottom w:val="single" w:sz="4" w:space="0" w:color="auto"/>
              <w:right w:val="single" w:sz="8" w:space="0" w:color="auto"/>
            </w:tcBorders>
            <w:shd w:val="clear" w:color="000000" w:fill="CCFF99"/>
            <w:vAlign w:val="bottom"/>
            <w:hideMark/>
          </w:tcPr>
          <w:p w14:paraId="02BF775A"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r>
      <w:tr w:rsidR="0044578E" w:rsidRPr="0044578E" w14:paraId="193AE44C" w14:textId="77777777" w:rsidTr="0044578E">
        <w:trPr>
          <w:trHeight w:val="22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206DE51D" w14:textId="77777777" w:rsidR="0044578E" w:rsidRPr="0044578E" w:rsidRDefault="0044578E" w:rsidP="0044578E">
            <w:pPr>
              <w:spacing w:before="0" w:line="240" w:lineRule="auto"/>
              <w:ind w:firstLineChars="200" w:firstLine="280"/>
              <w:jc w:val="left"/>
              <w:rPr>
                <w:rFonts w:ascii="Calibri" w:hAnsi="Calibri" w:cs="Calibri"/>
                <w:color w:val="000000"/>
                <w:sz w:val="14"/>
                <w:szCs w:val="14"/>
              </w:rPr>
            </w:pPr>
            <w:r w:rsidRPr="0044578E">
              <w:rPr>
                <w:rFonts w:ascii="Calibri" w:hAnsi="Calibri" w:cs="Calibri"/>
                <w:color w:val="000000"/>
                <w:sz w:val="14"/>
                <w:szCs w:val="14"/>
              </w:rPr>
              <w:t xml:space="preserve">9.4 Management </w:t>
            </w:r>
            <w:proofErr w:type="spellStart"/>
            <w:r w:rsidRPr="0044578E">
              <w:rPr>
                <w:rFonts w:ascii="Calibri" w:hAnsi="Calibri" w:cs="Calibri"/>
                <w:color w:val="000000"/>
                <w:sz w:val="14"/>
                <w:szCs w:val="14"/>
              </w:rPr>
              <w:t>financiar-contabil</w:t>
            </w:r>
            <w:proofErr w:type="spellEnd"/>
            <w:r w:rsidRPr="0044578E">
              <w:rPr>
                <w:rFonts w:ascii="Calibri" w:hAnsi="Calibri" w:cs="Calibri"/>
                <w:color w:val="000000"/>
                <w:sz w:val="14"/>
                <w:szCs w:val="14"/>
              </w:rPr>
              <w:t xml:space="preserve"> intern</w:t>
            </w:r>
          </w:p>
        </w:tc>
        <w:tc>
          <w:tcPr>
            <w:tcW w:w="940" w:type="dxa"/>
            <w:tcBorders>
              <w:top w:val="nil"/>
              <w:left w:val="nil"/>
              <w:bottom w:val="single" w:sz="4" w:space="0" w:color="auto"/>
              <w:right w:val="single" w:sz="4" w:space="0" w:color="auto"/>
            </w:tcBorders>
            <w:shd w:val="clear" w:color="000000" w:fill="B8CCE4"/>
            <w:vAlign w:val="bottom"/>
            <w:hideMark/>
          </w:tcPr>
          <w:p w14:paraId="32FB4578"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920" w:type="dxa"/>
            <w:tcBorders>
              <w:top w:val="nil"/>
              <w:left w:val="nil"/>
              <w:bottom w:val="single" w:sz="4" w:space="0" w:color="auto"/>
              <w:right w:val="single" w:sz="4" w:space="0" w:color="auto"/>
            </w:tcBorders>
            <w:shd w:val="clear" w:color="000000" w:fill="B8CCE4"/>
            <w:vAlign w:val="bottom"/>
            <w:hideMark/>
          </w:tcPr>
          <w:p w14:paraId="6CA4E32C"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920" w:type="dxa"/>
            <w:tcBorders>
              <w:top w:val="nil"/>
              <w:left w:val="nil"/>
              <w:bottom w:val="single" w:sz="4" w:space="0" w:color="auto"/>
              <w:right w:val="single" w:sz="4" w:space="0" w:color="auto"/>
            </w:tcBorders>
            <w:shd w:val="clear" w:color="000000" w:fill="B8CCE4"/>
            <w:vAlign w:val="bottom"/>
            <w:hideMark/>
          </w:tcPr>
          <w:p w14:paraId="0CABF7A0"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980" w:type="dxa"/>
            <w:tcBorders>
              <w:top w:val="nil"/>
              <w:left w:val="nil"/>
              <w:bottom w:val="single" w:sz="4" w:space="0" w:color="auto"/>
              <w:right w:val="single" w:sz="4" w:space="0" w:color="auto"/>
            </w:tcBorders>
            <w:shd w:val="clear" w:color="000000" w:fill="B8CCE4"/>
            <w:vAlign w:val="bottom"/>
            <w:hideMark/>
          </w:tcPr>
          <w:p w14:paraId="3C476EE5"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920" w:type="dxa"/>
            <w:tcBorders>
              <w:top w:val="nil"/>
              <w:left w:val="nil"/>
              <w:bottom w:val="single" w:sz="4" w:space="0" w:color="auto"/>
              <w:right w:val="single" w:sz="4" w:space="0" w:color="auto"/>
            </w:tcBorders>
            <w:shd w:val="clear" w:color="000000" w:fill="B8CCE4"/>
            <w:vAlign w:val="bottom"/>
            <w:hideMark/>
          </w:tcPr>
          <w:p w14:paraId="1B7622C2"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920" w:type="dxa"/>
            <w:tcBorders>
              <w:top w:val="nil"/>
              <w:left w:val="nil"/>
              <w:bottom w:val="single" w:sz="4" w:space="0" w:color="auto"/>
              <w:right w:val="single" w:sz="4" w:space="0" w:color="auto"/>
            </w:tcBorders>
            <w:shd w:val="clear" w:color="000000" w:fill="B8CCE4"/>
            <w:vAlign w:val="bottom"/>
            <w:hideMark/>
          </w:tcPr>
          <w:p w14:paraId="1E201E9B"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920" w:type="dxa"/>
            <w:tcBorders>
              <w:top w:val="nil"/>
              <w:left w:val="nil"/>
              <w:bottom w:val="single" w:sz="4" w:space="0" w:color="auto"/>
              <w:right w:val="single" w:sz="4" w:space="0" w:color="auto"/>
            </w:tcBorders>
            <w:shd w:val="clear" w:color="000000" w:fill="B8CCE4"/>
            <w:vAlign w:val="bottom"/>
            <w:hideMark/>
          </w:tcPr>
          <w:p w14:paraId="5142E7A4"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920" w:type="dxa"/>
            <w:tcBorders>
              <w:top w:val="nil"/>
              <w:left w:val="nil"/>
              <w:bottom w:val="single" w:sz="4" w:space="0" w:color="auto"/>
              <w:right w:val="single" w:sz="4" w:space="0" w:color="auto"/>
            </w:tcBorders>
            <w:shd w:val="clear" w:color="000000" w:fill="B8CCE4"/>
            <w:vAlign w:val="bottom"/>
            <w:hideMark/>
          </w:tcPr>
          <w:p w14:paraId="0EBD556C"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920" w:type="dxa"/>
            <w:tcBorders>
              <w:top w:val="nil"/>
              <w:left w:val="nil"/>
              <w:bottom w:val="single" w:sz="4" w:space="0" w:color="auto"/>
              <w:right w:val="single" w:sz="4" w:space="0" w:color="auto"/>
            </w:tcBorders>
            <w:shd w:val="clear" w:color="000000" w:fill="B8CCE4"/>
            <w:vAlign w:val="bottom"/>
            <w:hideMark/>
          </w:tcPr>
          <w:p w14:paraId="1082D7B8"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1180" w:type="dxa"/>
            <w:tcBorders>
              <w:top w:val="nil"/>
              <w:left w:val="nil"/>
              <w:bottom w:val="single" w:sz="4" w:space="0" w:color="auto"/>
              <w:right w:val="single" w:sz="4" w:space="0" w:color="auto"/>
            </w:tcBorders>
            <w:shd w:val="clear" w:color="000000" w:fill="B8CCE4"/>
            <w:vAlign w:val="bottom"/>
            <w:hideMark/>
          </w:tcPr>
          <w:p w14:paraId="069A6C43"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c>
          <w:tcPr>
            <w:tcW w:w="1200" w:type="dxa"/>
            <w:tcBorders>
              <w:top w:val="nil"/>
              <w:left w:val="nil"/>
              <w:bottom w:val="single" w:sz="4" w:space="0" w:color="auto"/>
              <w:right w:val="single" w:sz="8" w:space="0" w:color="auto"/>
            </w:tcBorders>
            <w:shd w:val="clear" w:color="000000" w:fill="CCFF99"/>
            <w:vAlign w:val="bottom"/>
            <w:hideMark/>
          </w:tcPr>
          <w:p w14:paraId="6D380594"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0,00</w:t>
            </w:r>
          </w:p>
        </w:tc>
      </w:tr>
      <w:tr w:rsidR="0044578E" w:rsidRPr="0044578E" w14:paraId="19097E88" w14:textId="77777777" w:rsidTr="0044578E">
        <w:trPr>
          <w:trHeight w:val="22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0354EFE2" w14:textId="77777777" w:rsidR="0044578E" w:rsidRPr="0044578E" w:rsidRDefault="0044578E" w:rsidP="0044578E">
            <w:pPr>
              <w:spacing w:before="0" w:line="240" w:lineRule="auto"/>
              <w:jc w:val="left"/>
              <w:rPr>
                <w:rFonts w:ascii="Calibri" w:hAnsi="Calibri" w:cs="Calibri"/>
                <w:b/>
                <w:bCs/>
                <w:i/>
                <w:iCs/>
                <w:color w:val="000000"/>
                <w:sz w:val="14"/>
                <w:szCs w:val="14"/>
              </w:rPr>
            </w:pPr>
            <w:r w:rsidRPr="0044578E">
              <w:rPr>
                <w:rFonts w:ascii="Calibri" w:hAnsi="Calibri" w:cs="Calibri"/>
                <w:b/>
                <w:bCs/>
                <w:i/>
                <w:iCs/>
                <w:color w:val="000000"/>
                <w:sz w:val="14"/>
                <w:szCs w:val="14"/>
              </w:rPr>
              <w:t xml:space="preserve">10. </w:t>
            </w:r>
            <w:proofErr w:type="spellStart"/>
            <w:r w:rsidRPr="0044578E">
              <w:rPr>
                <w:rFonts w:ascii="Calibri" w:hAnsi="Calibri" w:cs="Calibri"/>
                <w:b/>
                <w:bCs/>
                <w:i/>
                <w:iCs/>
                <w:color w:val="000000"/>
                <w:sz w:val="14"/>
                <w:szCs w:val="14"/>
              </w:rPr>
              <w:t>Asistenta</w:t>
            </w:r>
            <w:proofErr w:type="spellEnd"/>
            <w:r w:rsidRPr="0044578E">
              <w:rPr>
                <w:rFonts w:ascii="Calibri" w:hAnsi="Calibri" w:cs="Calibri"/>
                <w:b/>
                <w:bCs/>
                <w:i/>
                <w:iCs/>
                <w:color w:val="000000"/>
                <w:sz w:val="14"/>
                <w:szCs w:val="14"/>
              </w:rPr>
              <w:t xml:space="preserve"> </w:t>
            </w:r>
            <w:proofErr w:type="spellStart"/>
            <w:r w:rsidRPr="0044578E">
              <w:rPr>
                <w:rFonts w:ascii="Calibri" w:hAnsi="Calibri" w:cs="Calibri"/>
                <w:b/>
                <w:bCs/>
                <w:i/>
                <w:iCs/>
                <w:color w:val="000000"/>
                <w:sz w:val="14"/>
                <w:szCs w:val="14"/>
              </w:rPr>
              <w:t>tehnica</w:t>
            </w:r>
            <w:proofErr w:type="spellEnd"/>
          </w:p>
        </w:tc>
        <w:tc>
          <w:tcPr>
            <w:tcW w:w="940" w:type="dxa"/>
            <w:tcBorders>
              <w:top w:val="nil"/>
              <w:left w:val="nil"/>
              <w:bottom w:val="single" w:sz="4" w:space="0" w:color="auto"/>
              <w:right w:val="single" w:sz="4" w:space="0" w:color="auto"/>
            </w:tcBorders>
            <w:shd w:val="clear" w:color="auto" w:fill="auto"/>
            <w:vAlign w:val="bottom"/>
            <w:hideMark/>
          </w:tcPr>
          <w:p w14:paraId="6C837463"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0A14D828"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5CB52702"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80" w:type="dxa"/>
            <w:tcBorders>
              <w:top w:val="nil"/>
              <w:left w:val="nil"/>
              <w:bottom w:val="single" w:sz="4" w:space="0" w:color="auto"/>
              <w:right w:val="single" w:sz="4" w:space="0" w:color="auto"/>
            </w:tcBorders>
            <w:shd w:val="clear" w:color="auto" w:fill="auto"/>
            <w:vAlign w:val="bottom"/>
            <w:hideMark/>
          </w:tcPr>
          <w:p w14:paraId="2CA66593"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000000" w:fill="17375D"/>
            <w:vAlign w:val="bottom"/>
            <w:hideMark/>
          </w:tcPr>
          <w:p w14:paraId="069376D2"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000000" w:fill="17375D"/>
            <w:vAlign w:val="bottom"/>
            <w:hideMark/>
          </w:tcPr>
          <w:p w14:paraId="62421587"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000000" w:fill="17375D"/>
            <w:vAlign w:val="bottom"/>
            <w:hideMark/>
          </w:tcPr>
          <w:p w14:paraId="1C40C193"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000000" w:fill="17375D"/>
            <w:vAlign w:val="bottom"/>
            <w:hideMark/>
          </w:tcPr>
          <w:p w14:paraId="7B4EDC98"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single" w:sz="4" w:space="0" w:color="auto"/>
              <w:left w:val="single" w:sz="4" w:space="0" w:color="auto"/>
              <w:bottom w:val="single" w:sz="4" w:space="0" w:color="auto"/>
              <w:right w:val="single" w:sz="4" w:space="0" w:color="auto"/>
            </w:tcBorders>
            <w:shd w:val="clear" w:color="000000" w:fill="17375D"/>
            <w:vAlign w:val="bottom"/>
            <w:hideMark/>
          </w:tcPr>
          <w:p w14:paraId="1B71BC44"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1180" w:type="dxa"/>
            <w:tcBorders>
              <w:top w:val="nil"/>
              <w:left w:val="single" w:sz="4" w:space="0" w:color="auto"/>
              <w:bottom w:val="single" w:sz="4" w:space="0" w:color="auto"/>
              <w:right w:val="single" w:sz="4" w:space="0" w:color="auto"/>
            </w:tcBorders>
            <w:shd w:val="clear" w:color="auto" w:fill="auto"/>
            <w:vAlign w:val="bottom"/>
            <w:hideMark/>
          </w:tcPr>
          <w:p w14:paraId="755038B8"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1200" w:type="dxa"/>
            <w:tcBorders>
              <w:top w:val="nil"/>
              <w:left w:val="nil"/>
              <w:bottom w:val="single" w:sz="4" w:space="0" w:color="auto"/>
              <w:right w:val="single" w:sz="8" w:space="0" w:color="auto"/>
            </w:tcBorders>
            <w:shd w:val="clear" w:color="000000" w:fill="CCFF99"/>
            <w:vAlign w:val="bottom"/>
            <w:hideMark/>
          </w:tcPr>
          <w:p w14:paraId="219CD7A4"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r>
      <w:tr w:rsidR="0044578E" w:rsidRPr="0044578E" w14:paraId="22EC1F41" w14:textId="77777777" w:rsidTr="0044578E">
        <w:trPr>
          <w:trHeight w:val="24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1C47D39E" w14:textId="77777777" w:rsidR="0044578E" w:rsidRPr="0044578E" w:rsidRDefault="0044578E" w:rsidP="0044578E">
            <w:pPr>
              <w:spacing w:before="0" w:line="240" w:lineRule="auto"/>
              <w:ind w:firstLineChars="100" w:firstLine="140"/>
              <w:jc w:val="left"/>
              <w:rPr>
                <w:rFonts w:ascii="Calibri" w:hAnsi="Calibri" w:cs="Calibri"/>
                <w:color w:val="000000"/>
                <w:sz w:val="14"/>
                <w:szCs w:val="14"/>
              </w:rPr>
            </w:pPr>
            <w:r w:rsidRPr="0044578E">
              <w:rPr>
                <w:rFonts w:ascii="Calibri" w:hAnsi="Calibri" w:cs="Calibri"/>
                <w:color w:val="000000"/>
                <w:sz w:val="14"/>
                <w:szCs w:val="14"/>
              </w:rPr>
              <w:t xml:space="preserve">10.1 </w:t>
            </w:r>
            <w:proofErr w:type="spellStart"/>
            <w:r w:rsidRPr="0044578E">
              <w:rPr>
                <w:rFonts w:ascii="Calibri" w:hAnsi="Calibri" w:cs="Calibri"/>
                <w:color w:val="000000"/>
                <w:sz w:val="14"/>
                <w:szCs w:val="14"/>
              </w:rPr>
              <w:t>Asistenţă</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tehnică</w:t>
            </w:r>
            <w:proofErr w:type="spellEnd"/>
            <w:r w:rsidRPr="0044578E">
              <w:rPr>
                <w:rFonts w:ascii="Calibri" w:hAnsi="Calibri" w:cs="Calibri"/>
                <w:color w:val="000000"/>
                <w:sz w:val="14"/>
                <w:szCs w:val="14"/>
              </w:rPr>
              <w:t xml:space="preserve"> din </w:t>
            </w:r>
            <w:proofErr w:type="spellStart"/>
            <w:r w:rsidRPr="0044578E">
              <w:rPr>
                <w:rFonts w:ascii="Calibri" w:hAnsi="Calibri" w:cs="Calibri"/>
                <w:color w:val="000000"/>
                <w:sz w:val="14"/>
                <w:szCs w:val="14"/>
              </w:rPr>
              <w:t>partea</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proiectantului</w:t>
            </w:r>
            <w:proofErr w:type="spellEnd"/>
            <w:r w:rsidRPr="0044578E">
              <w:rPr>
                <w:rFonts w:ascii="Calibri" w:hAnsi="Calibri" w:cs="Calibri"/>
                <w:color w:val="000000"/>
                <w:sz w:val="14"/>
                <w:szCs w:val="14"/>
              </w:rPr>
              <w:t xml:space="preserve"> pe </w:t>
            </w:r>
            <w:proofErr w:type="spellStart"/>
            <w:r w:rsidRPr="0044578E">
              <w:rPr>
                <w:rFonts w:ascii="Calibri" w:hAnsi="Calibri" w:cs="Calibri"/>
                <w:color w:val="000000"/>
                <w:sz w:val="14"/>
                <w:szCs w:val="14"/>
              </w:rPr>
              <w:t>perioada</w:t>
            </w:r>
            <w:proofErr w:type="spellEnd"/>
            <w:r w:rsidRPr="0044578E">
              <w:rPr>
                <w:rFonts w:ascii="Calibri" w:hAnsi="Calibri" w:cs="Calibri"/>
                <w:color w:val="000000"/>
                <w:sz w:val="14"/>
                <w:szCs w:val="14"/>
              </w:rPr>
              <w:t xml:space="preserve"> de </w:t>
            </w:r>
            <w:proofErr w:type="spellStart"/>
            <w:r w:rsidRPr="0044578E">
              <w:rPr>
                <w:rFonts w:ascii="Calibri" w:hAnsi="Calibri" w:cs="Calibri"/>
                <w:color w:val="000000"/>
                <w:sz w:val="14"/>
                <w:szCs w:val="14"/>
              </w:rPr>
              <w:t>execuţie</w:t>
            </w:r>
            <w:proofErr w:type="spellEnd"/>
            <w:r w:rsidRPr="0044578E">
              <w:rPr>
                <w:rFonts w:ascii="Calibri" w:hAnsi="Calibri" w:cs="Calibri"/>
                <w:color w:val="000000"/>
                <w:sz w:val="14"/>
                <w:szCs w:val="14"/>
              </w:rPr>
              <w:t xml:space="preserve"> a </w:t>
            </w:r>
            <w:proofErr w:type="spellStart"/>
            <w:r w:rsidRPr="0044578E">
              <w:rPr>
                <w:rFonts w:ascii="Calibri" w:hAnsi="Calibri" w:cs="Calibri"/>
                <w:color w:val="000000"/>
                <w:sz w:val="14"/>
                <w:szCs w:val="14"/>
              </w:rPr>
              <w:t>lucrărilor</w:t>
            </w:r>
            <w:proofErr w:type="spellEnd"/>
          </w:p>
        </w:tc>
        <w:tc>
          <w:tcPr>
            <w:tcW w:w="940" w:type="dxa"/>
            <w:tcBorders>
              <w:top w:val="nil"/>
              <w:left w:val="nil"/>
              <w:bottom w:val="single" w:sz="4" w:space="0" w:color="auto"/>
              <w:right w:val="single" w:sz="4" w:space="0" w:color="auto"/>
            </w:tcBorders>
            <w:shd w:val="clear" w:color="auto" w:fill="auto"/>
            <w:vAlign w:val="bottom"/>
            <w:hideMark/>
          </w:tcPr>
          <w:p w14:paraId="0A8E0E52"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06C822EE"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46F0AE59"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80" w:type="dxa"/>
            <w:tcBorders>
              <w:top w:val="nil"/>
              <w:left w:val="nil"/>
              <w:bottom w:val="single" w:sz="4" w:space="0" w:color="auto"/>
              <w:right w:val="single" w:sz="4" w:space="0" w:color="auto"/>
            </w:tcBorders>
            <w:shd w:val="clear" w:color="auto" w:fill="auto"/>
            <w:vAlign w:val="bottom"/>
            <w:hideMark/>
          </w:tcPr>
          <w:p w14:paraId="1A5D546A"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000000" w:fill="B8CCE4"/>
            <w:vAlign w:val="bottom"/>
            <w:hideMark/>
          </w:tcPr>
          <w:p w14:paraId="097C364F"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3.333,33</w:t>
            </w:r>
          </w:p>
        </w:tc>
        <w:tc>
          <w:tcPr>
            <w:tcW w:w="920" w:type="dxa"/>
            <w:tcBorders>
              <w:top w:val="nil"/>
              <w:left w:val="nil"/>
              <w:bottom w:val="single" w:sz="4" w:space="0" w:color="auto"/>
              <w:right w:val="single" w:sz="4" w:space="0" w:color="auto"/>
            </w:tcBorders>
            <w:shd w:val="clear" w:color="000000" w:fill="B8CCE4"/>
            <w:vAlign w:val="bottom"/>
            <w:hideMark/>
          </w:tcPr>
          <w:p w14:paraId="7D3C3955"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3.333,33</w:t>
            </w:r>
          </w:p>
        </w:tc>
        <w:tc>
          <w:tcPr>
            <w:tcW w:w="920" w:type="dxa"/>
            <w:tcBorders>
              <w:top w:val="nil"/>
              <w:left w:val="nil"/>
              <w:bottom w:val="single" w:sz="4" w:space="0" w:color="auto"/>
              <w:right w:val="single" w:sz="4" w:space="0" w:color="auto"/>
            </w:tcBorders>
            <w:shd w:val="clear" w:color="000000" w:fill="B8CCE4"/>
            <w:vAlign w:val="bottom"/>
            <w:hideMark/>
          </w:tcPr>
          <w:p w14:paraId="0A705A68"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3.333,33</w:t>
            </w:r>
          </w:p>
        </w:tc>
        <w:tc>
          <w:tcPr>
            <w:tcW w:w="920" w:type="dxa"/>
            <w:tcBorders>
              <w:top w:val="nil"/>
              <w:left w:val="nil"/>
              <w:bottom w:val="single" w:sz="4" w:space="0" w:color="auto"/>
              <w:right w:val="single" w:sz="4" w:space="0" w:color="auto"/>
            </w:tcBorders>
            <w:shd w:val="clear" w:color="000000" w:fill="B8CCE4"/>
            <w:vAlign w:val="bottom"/>
            <w:hideMark/>
          </w:tcPr>
          <w:p w14:paraId="13490A3F"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3.333,33</w:t>
            </w:r>
          </w:p>
        </w:tc>
        <w:tc>
          <w:tcPr>
            <w:tcW w:w="920" w:type="dxa"/>
            <w:tcBorders>
              <w:top w:val="single" w:sz="4" w:space="0" w:color="auto"/>
              <w:left w:val="nil"/>
              <w:bottom w:val="single" w:sz="4" w:space="0" w:color="auto"/>
              <w:right w:val="single" w:sz="4" w:space="0" w:color="auto"/>
            </w:tcBorders>
            <w:shd w:val="clear" w:color="000000" w:fill="B8CCE4"/>
            <w:vAlign w:val="bottom"/>
            <w:hideMark/>
          </w:tcPr>
          <w:p w14:paraId="741ACAC8"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3.333,33</w:t>
            </w:r>
          </w:p>
        </w:tc>
        <w:tc>
          <w:tcPr>
            <w:tcW w:w="1180" w:type="dxa"/>
            <w:tcBorders>
              <w:top w:val="nil"/>
              <w:left w:val="nil"/>
              <w:bottom w:val="single" w:sz="4" w:space="0" w:color="auto"/>
              <w:right w:val="single" w:sz="4" w:space="0" w:color="auto"/>
            </w:tcBorders>
            <w:shd w:val="clear" w:color="000000" w:fill="B8CCE4"/>
            <w:vAlign w:val="bottom"/>
            <w:hideMark/>
          </w:tcPr>
          <w:p w14:paraId="42E247D4"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3.333,33</w:t>
            </w:r>
          </w:p>
        </w:tc>
        <w:tc>
          <w:tcPr>
            <w:tcW w:w="1200" w:type="dxa"/>
            <w:tcBorders>
              <w:top w:val="nil"/>
              <w:left w:val="nil"/>
              <w:bottom w:val="single" w:sz="4" w:space="0" w:color="auto"/>
              <w:right w:val="single" w:sz="8" w:space="0" w:color="auto"/>
            </w:tcBorders>
            <w:shd w:val="clear" w:color="000000" w:fill="CCFF99"/>
            <w:vAlign w:val="bottom"/>
            <w:hideMark/>
          </w:tcPr>
          <w:p w14:paraId="7DEA5C84"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20.000,00</w:t>
            </w:r>
          </w:p>
        </w:tc>
      </w:tr>
      <w:tr w:rsidR="0044578E" w:rsidRPr="0044578E" w14:paraId="3D5D72FC" w14:textId="77777777" w:rsidTr="0044578E">
        <w:trPr>
          <w:trHeight w:val="22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5777B849" w14:textId="77777777" w:rsidR="0044578E" w:rsidRPr="0044578E" w:rsidRDefault="0044578E" w:rsidP="0044578E">
            <w:pPr>
              <w:spacing w:before="0" w:line="240" w:lineRule="auto"/>
              <w:ind w:firstLineChars="100" w:firstLine="140"/>
              <w:jc w:val="left"/>
              <w:rPr>
                <w:rFonts w:ascii="Calibri" w:hAnsi="Calibri" w:cs="Calibri"/>
                <w:color w:val="000000"/>
                <w:sz w:val="14"/>
                <w:szCs w:val="14"/>
              </w:rPr>
            </w:pPr>
            <w:r w:rsidRPr="0044578E">
              <w:rPr>
                <w:rFonts w:ascii="Calibri" w:hAnsi="Calibri" w:cs="Calibri"/>
                <w:color w:val="000000"/>
                <w:sz w:val="14"/>
                <w:szCs w:val="14"/>
              </w:rPr>
              <w:t xml:space="preserve">10.2 </w:t>
            </w:r>
            <w:proofErr w:type="spellStart"/>
            <w:r w:rsidRPr="0044578E">
              <w:rPr>
                <w:rFonts w:ascii="Calibri" w:hAnsi="Calibri" w:cs="Calibri"/>
                <w:color w:val="000000"/>
                <w:sz w:val="14"/>
                <w:szCs w:val="14"/>
              </w:rPr>
              <w:t>Supervizare</w:t>
            </w:r>
            <w:proofErr w:type="spellEnd"/>
            <w:r w:rsidRPr="0044578E">
              <w:rPr>
                <w:rFonts w:ascii="Calibri" w:hAnsi="Calibri" w:cs="Calibri"/>
                <w:color w:val="000000"/>
                <w:sz w:val="14"/>
                <w:szCs w:val="14"/>
              </w:rPr>
              <w:t xml:space="preserve"> din </w:t>
            </w:r>
            <w:proofErr w:type="spellStart"/>
            <w:r w:rsidRPr="0044578E">
              <w:rPr>
                <w:rFonts w:ascii="Calibri" w:hAnsi="Calibri" w:cs="Calibri"/>
                <w:color w:val="000000"/>
                <w:sz w:val="14"/>
                <w:szCs w:val="14"/>
              </w:rPr>
              <w:t>partea</w:t>
            </w:r>
            <w:proofErr w:type="spellEnd"/>
            <w:r w:rsidRPr="0044578E">
              <w:rPr>
                <w:rFonts w:ascii="Calibri" w:hAnsi="Calibri" w:cs="Calibri"/>
                <w:color w:val="000000"/>
                <w:sz w:val="14"/>
                <w:szCs w:val="14"/>
              </w:rPr>
              <w:t xml:space="preserve"> </w:t>
            </w:r>
            <w:proofErr w:type="spellStart"/>
            <w:r w:rsidRPr="0044578E">
              <w:rPr>
                <w:rFonts w:ascii="Calibri" w:hAnsi="Calibri" w:cs="Calibri"/>
                <w:color w:val="000000"/>
                <w:sz w:val="14"/>
                <w:szCs w:val="14"/>
              </w:rPr>
              <w:t>dirigintelui</w:t>
            </w:r>
            <w:proofErr w:type="spellEnd"/>
            <w:r w:rsidRPr="0044578E">
              <w:rPr>
                <w:rFonts w:ascii="Calibri" w:hAnsi="Calibri" w:cs="Calibri"/>
                <w:color w:val="000000"/>
                <w:sz w:val="14"/>
                <w:szCs w:val="14"/>
              </w:rPr>
              <w:t xml:space="preserve"> de </w:t>
            </w:r>
            <w:proofErr w:type="spellStart"/>
            <w:r w:rsidRPr="0044578E">
              <w:rPr>
                <w:rFonts w:ascii="Calibri" w:hAnsi="Calibri" w:cs="Calibri"/>
                <w:color w:val="000000"/>
                <w:sz w:val="14"/>
                <w:szCs w:val="14"/>
              </w:rPr>
              <w:t>santier</w:t>
            </w:r>
            <w:proofErr w:type="spellEnd"/>
          </w:p>
        </w:tc>
        <w:tc>
          <w:tcPr>
            <w:tcW w:w="940" w:type="dxa"/>
            <w:tcBorders>
              <w:top w:val="nil"/>
              <w:left w:val="nil"/>
              <w:bottom w:val="single" w:sz="4" w:space="0" w:color="auto"/>
              <w:right w:val="single" w:sz="4" w:space="0" w:color="auto"/>
            </w:tcBorders>
            <w:shd w:val="clear" w:color="auto" w:fill="auto"/>
            <w:vAlign w:val="bottom"/>
            <w:hideMark/>
          </w:tcPr>
          <w:p w14:paraId="26E5A0C9"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525617CF"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auto" w:fill="auto"/>
            <w:vAlign w:val="bottom"/>
            <w:hideMark/>
          </w:tcPr>
          <w:p w14:paraId="4BDC4367"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80" w:type="dxa"/>
            <w:tcBorders>
              <w:top w:val="nil"/>
              <w:left w:val="nil"/>
              <w:bottom w:val="single" w:sz="4" w:space="0" w:color="auto"/>
              <w:right w:val="single" w:sz="4" w:space="0" w:color="auto"/>
            </w:tcBorders>
            <w:shd w:val="clear" w:color="auto" w:fill="auto"/>
            <w:vAlign w:val="bottom"/>
            <w:hideMark/>
          </w:tcPr>
          <w:p w14:paraId="5C12B323"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 </w:t>
            </w:r>
          </w:p>
        </w:tc>
        <w:tc>
          <w:tcPr>
            <w:tcW w:w="920" w:type="dxa"/>
            <w:tcBorders>
              <w:top w:val="nil"/>
              <w:left w:val="nil"/>
              <w:bottom w:val="single" w:sz="4" w:space="0" w:color="auto"/>
              <w:right w:val="single" w:sz="4" w:space="0" w:color="auto"/>
            </w:tcBorders>
            <w:shd w:val="clear" w:color="000000" w:fill="B8CCE4"/>
            <w:vAlign w:val="bottom"/>
            <w:hideMark/>
          </w:tcPr>
          <w:p w14:paraId="546F350F"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15.000,00</w:t>
            </w:r>
          </w:p>
        </w:tc>
        <w:tc>
          <w:tcPr>
            <w:tcW w:w="920" w:type="dxa"/>
            <w:tcBorders>
              <w:top w:val="nil"/>
              <w:left w:val="nil"/>
              <w:bottom w:val="single" w:sz="4" w:space="0" w:color="auto"/>
              <w:right w:val="single" w:sz="4" w:space="0" w:color="auto"/>
            </w:tcBorders>
            <w:shd w:val="clear" w:color="000000" w:fill="B8CCE4"/>
            <w:vAlign w:val="bottom"/>
            <w:hideMark/>
          </w:tcPr>
          <w:p w14:paraId="49535724"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15.000,00</w:t>
            </w:r>
          </w:p>
        </w:tc>
        <w:tc>
          <w:tcPr>
            <w:tcW w:w="920" w:type="dxa"/>
            <w:tcBorders>
              <w:top w:val="nil"/>
              <w:left w:val="nil"/>
              <w:bottom w:val="single" w:sz="4" w:space="0" w:color="auto"/>
              <w:right w:val="single" w:sz="4" w:space="0" w:color="auto"/>
            </w:tcBorders>
            <w:shd w:val="clear" w:color="000000" w:fill="B8CCE4"/>
            <w:vAlign w:val="bottom"/>
            <w:hideMark/>
          </w:tcPr>
          <w:p w14:paraId="1D42DFFD"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15.000,00</w:t>
            </w:r>
          </w:p>
        </w:tc>
        <w:tc>
          <w:tcPr>
            <w:tcW w:w="920" w:type="dxa"/>
            <w:tcBorders>
              <w:top w:val="nil"/>
              <w:left w:val="nil"/>
              <w:bottom w:val="single" w:sz="4" w:space="0" w:color="auto"/>
              <w:right w:val="single" w:sz="4" w:space="0" w:color="auto"/>
            </w:tcBorders>
            <w:shd w:val="clear" w:color="000000" w:fill="B8CCE4"/>
            <w:vAlign w:val="bottom"/>
            <w:hideMark/>
          </w:tcPr>
          <w:p w14:paraId="2997B392"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15.000,00</w:t>
            </w:r>
          </w:p>
        </w:tc>
        <w:tc>
          <w:tcPr>
            <w:tcW w:w="920" w:type="dxa"/>
            <w:tcBorders>
              <w:top w:val="nil"/>
              <w:left w:val="nil"/>
              <w:bottom w:val="single" w:sz="4" w:space="0" w:color="auto"/>
              <w:right w:val="single" w:sz="4" w:space="0" w:color="auto"/>
            </w:tcBorders>
            <w:shd w:val="clear" w:color="000000" w:fill="B8CCE4"/>
            <w:vAlign w:val="bottom"/>
            <w:hideMark/>
          </w:tcPr>
          <w:p w14:paraId="3BD0A688"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15.000,00</w:t>
            </w:r>
          </w:p>
        </w:tc>
        <w:tc>
          <w:tcPr>
            <w:tcW w:w="1180" w:type="dxa"/>
            <w:tcBorders>
              <w:top w:val="nil"/>
              <w:left w:val="nil"/>
              <w:bottom w:val="single" w:sz="4" w:space="0" w:color="auto"/>
              <w:right w:val="single" w:sz="4" w:space="0" w:color="auto"/>
            </w:tcBorders>
            <w:shd w:val="clear" w:color="000000" w:fill="B8CCE4"/>
            <w:vAlign w:val="bottom"/>
            <w:hideMark/>
          </w:tcPr>
          <w:p w14:paraId="4E91759D"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15.000,00</w:t>
            </w:r>
          </w:p>
        </w:tc>
        <w:tc>
          <w:tcPr>
            <w:tcW w:w="1200" w:type="dxa"/>
            <w:tcBorders>
              <w:top w:val="nil"/>
              <w:left w:val="nil"/>
              <w:bottom w:val="single" w:sz="4" w:space="0" w:color="auto"/>
              <w:right w:val="single" w:sz="8" w:space="0" w:color="auto"/>
            </w:tcBorders>
            <w:shd w:val="clear" w:color="000000" w:fill="CCFF99"/>
            <w:vAlign w:val="bottom"/>
            <w:hideMark/>
          </w:tcPr>
          <w:p w14:paraId="3D59E971"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90.000,00</w:t>
            </w:r>
          </w:p>
        </w:tc>
      </w:tr>
      <w:tr w:rsidR="0044578E" w:rsidRPr="0044578E" w14:paraId="19C704ED" w14:textId="77777777" w:rsidTr="0044578E">
        <w:trPr>
          <w:trHeight w:val="220"/>
        </w:trPr>
        <w:tc>
          <w:tcPr>
            <w:tcW w:w="4395" w:type="dxa"/>
            <w:tcBorders>
              <w:top w:val="nil"/>
              <w:left w:val="single" w:sz="8" w:space="0" w:color="auto"/>
              <w:bottom w:val="nil"/>
              <w:right w:val="single" w:sz="4" w:space="0" w:color="auto"/>
            </w:tcBorders>
            <w:shd w:val="clear" w:color="000000" w:fill="CCFF99"/>
            <w:noWrap/>
            <w:vAlign w:val="bottom"/>
            <w:hideMark/>
          </w:tcPr>
          <w:p w14:paraId="45110CB5" w14:textId="77777777" w:rsidR="0044578E" w:rsidRPr="0044578E" w:rsidRDefault="0044578E" w:rsidP="0044578E">
            <w:pPr>
              <w:spacing w:before="0" w:line="240" w:lineRule="auto"/>
              <w:jc w:val="right"/>
              <w:rPr>
                <w:rFonts w:ascii="Calibri" w:hAnsi="Calibri" w:cs="Calibri"/>
                <w:b/>
                <w:bCs/>
                <w:color w:val="000000"/>
                <w:sz w:val="14"/>
                <w:szCs w:val="14"/>
              </w:rPr>
            </w:pPr>
            <w:r w:rsidRPr="0044578E">
              <w:rPr>
                <w:rFonts w:ascii="Calibri" w:hAnsi="Calibri" w:cs="Calibri"/>
                <w:b/>
                <w:bCs/>
                <w:color w:val="000000"/>
                <w:sz w:val="14"/>
                <w:szCs w:val="14"/>
              </w:rPr>
              <w:t xml:space="preserve">TOTAL / </w:t>
            </w:r>
            <w:proofErr w:type="spellStart"/>
            <w:r w:rsidRPr="0044578E">
              <w:rPr>
                <w:rFonts w:ascii="Calibri" w:hAnsi="Calibri" w:cs="Calibri"/>
                <w:b/>
                <w:bCs/>
                <w:color w:val="000000"/>
                <w:sz w:val="14"/>
                <w:szCs w:val="14"/>
              </w:rPr>
              <w:t>luna</w:t>
            </w:r>
            <w:proofErr w:type="spellEnd"/>
          </w:p>
        </w:tc>
        <w:tc>
          <w:tcPr>
            <w:tcW w:w="940" w:type="dxa"/>
            <w:tcBorders>
              <w:top w:val="nil"/>
              <w:left w:val="nil"/>
              <w:bottom w:val="nil"/>
              <w:right w:val="single" w:sz="4" w:space="0" w:color="auto"/>
            </w:tcBorders>
            <w:shd w:val="clear" w:color="000000" w:fill="CCFF99"/>
            <w:vAlign w:val="bottom"/>
            <w:hideMark/>
          </w:tcPr>
          <w:p w14:paraId="3A214975" w14:textId="77777777" w:rsidR="0044578E" w:rsidRPr="0044578E" w:rsidRDefault="0044578E" w:rsidP="0044578E">
            <w:pPr>
              <w:spacing w:before="0" w:line="240" w:lineRule="auto"/>
              <w:jc w:val="center"/>
              <w:rPr>
                <w:rFonts w:ascii="Calibri" w:hAnsi="Calibri" w:cs="Calibri"/>
                <w:b/>
                <w:bCs/>
                <w:color w:val="000000"/>
                <w:sz w:val="14"/>
                <w:szCs w:val="14"/>
              </w:rPr>
            </w:pPr>
            <w:r w:rsidRPr="0044578E">
              <w:rPr>
                <w:rFonts w:ascii="Calibri" w:hAnsi="Calibri" w:cs="Calibri"/>
                <w:b/>
                <w:bCs/>
                <w:color w:val="000000"/>
                <w:sz w:val="14"/>
                <w:szCs w:val="14"/>
              </w:rPr>
              <w:t>14.750,00</w:t>
            </w:r>
          </w:p>
        </w:tc>
        <w:tc>
          <w:tcPr>
            <w:tcW w:w="920" w:type="dxa"/>
            <w:tcBorders>
              <w:top w:val="nil"/>
              <w:left w:val="nil"/>
              <w:bottom w:val="nil"/>
              <w:right w:val="single" w:sz="4" w:space="0" w:color="auto"/>
            </w:tcBorders>
            <w:shd w:val="clear" w:color="000000" w:fill="CCFF99"/>
            <w:vAlign w:val="bottom"/>
            <w:hideMark/>
          </w:tcPr>
          <w:p w14:paraId="2A0BCED8" w14:textId="77777777" w:rsidR="0044578E" w:rsidRPr="0044578E" w:rsidRDefault="0044578E" w:rsidP="0044578E">
            <w:pPr>
              <w:spacing w:before="0" w:line="240" w:lineRule="auto"/>
              <w:jc w:val="center"/>
              <w:rPr>
                <w:rFonts w:ascii="Calibri" w:hAnsi="Calibri" w:cs="Calibri"/>
                <w:b/>
                <w:bCs/>
                <w:color w:val="000000"/>
                <w:sz w:val="14"/>
                <w:szCs w:val="14"/>
              </w:rPr>
            </w:pPr>
            <w:r w:rsidRPr="0044578E">
              <w:rPr>
                <w:rFonts w:ascii="Calibri" w:hAnsi="Calibri" w:cs="Calibri"/>
                <w:b/>
                <w:bCs/>
                <w:color w:val="000000"/>
                <w:sz w:val="14"/>
                <w:szCs w:val="14"/>
              </w:rPr>
              <w:t>10.000,00</w:t>
            </w:r>
          </w:p>
        </w:tc>
        <w:tc>
          <w:tcPr>
            <w:tcW w:w="920" w:type="dxa"/>
            <w:tcBorders>
              <w:top w:val="nil"/>
              <w:left w:val="nil"/>
              <w:bottom w:val="nil"/>
              <w:right w:val="single" w:sz="4" w:space="0" w:color="auto"/>
            </w:tcBorders>
            <w:shd w:val="clear" w:color="000000" w:fill="CCFF99"/>
            <w:vAlign w:val="bottom"/>
            <w:hideMark/>
          </w:tcPr>
          <w:p w14:paraId="220AF6EF" w14:textId="77777777" w:rsidR="0044578E" w:rsidRPr="0044578E" w:rsidRDefault="0044578E" w:rsidP="0044578E">
            <w:pPr>
              <w:spacing w:before="0" w:line="240" w:lineRule="auto"/>
              <w:jc w:val="center"/>
              <w:rPr>
                <w:rFonts w:ascii="Calibri" w:hAnsi="Calibri" w:cs="Calibri"/>
                <w:b/>
                <w:bCs/>
                <w:color w:val="000000"/>
                <w:sz w:val="14"/>
                <w:szCs w:val="14"/>
              </w:rPr>
            </w:pPr>
            <w:r w:rsidRPr="0044578E">
              <w:rPr>
                <w:rFonts w:ascii="Calibri" w:hAnsi="Calibri" w:cs="Calibri"/>
                <w:b/>
                <w:bCs/>
                <w:color w:val="000000"/>
                <w:sz w:val="14"/>
                <w:szCs w:val="14"/>
              </w:rPr>
              <w:t>10.000,00</w:t>
            </w:r>
          </w:p>
        </w:tc>
        <w:tc>
          <w:tcPr>
            <w:tcW w:w="980" w:type="dxa"/>
            <w:tcBorders>
              <w:top w:val="nil"/>
              <w:left w:val="nil"/>
              <w:bottom w:val="nil"/>
              <w:right w:val="single" w:sz="4" w:space="0" w:color="auto"/>
            </w:tcBorders>
            <w:shd w:val="clear" w:color="000000" w:fill="CCFF99"/>
            <w:vAlign w:val="bottom"/>
            <w:hideMark/>
          </w:tcPr>
          <w:p w14:paraId="19AFE6B9" w14:textId="77777777" w:rsidR="0044578E" w:rsidRPr="0044578E" w:rsidRDefault="0044578E" w:rsidP="0044578E">
            <w:pPr>
              <w:spacing w:before="0" w:line="240" w:lineRule="auto"/>
              <w:jc w:val="center"/>
              <w:rPr>
                <w:rFonts w:ascii="Calibri" w:hAnsi="Calibri" w:cs="Calibri"/>
                <w:b/>
                <w:bCs/>
                <w:color w:val="000000"/>
                <w:sz w:val="14"/>
                <w:szCs w:val="14"/>
              </w:rPr>
            </w:pPr>
            <w:r w:rsidRPr="0044578E">
              <w:rPr>
                <w:rFonts w:ascii="Calibri" w:hAnsi="Calibri" w:cs="Calibri"/>
                <w:b/>
                <w:bCs/>
                <w:color w:val="000000"/>
                <w:sz w:val="14"/>
                <w:szCs w:val="14"/>
              </w:rPr>
              <w:t>94.890,00</w:t>
            </w:r>
          </w:p>
        </w:tc>
        <w:tc>
          <w:tcPr>
            <w:tcW w:w="920" w:type="dxa"/>
            <w:tcBorders>
              <w:top w:val="nil"/>
              <w:left w:val="nil"/>
              <w:bottom w:val="nil"/>
              <w:right w:val="single" w:sz="4" w:space="0" w:color="auto"/>
            </w:tcBorders>
            <w:shd w:val="clear" w:color="000000" w:fill="CCFF99"/>
            <w:vAlign w:val="bottom"/>
            <w:hideMark/>
          </w:tcPr>
          <w:p w14:paraId="0C330E05" w14:textId="77777777" w:rsidR="0044578E" w:rsidRPr="0044578E" w:rsidRDefault="0044578E" w:rsidP="0044578E">
            <w:pPr>
              <w:spacing w:before="0" w:line="240" w:lineRule="auto"/>
              <w:jc w:val="center"/>
              <w:rPr>
                <w:rFonts w:ascii="Calibri" w:hAnsi="Calibri" w:cs="Calibri"/>
                <w:b/>
                <w:bCs/>
                <w:color w:val="000000"/>
                <w:sz w:val="14"/>
                <w:szCs w:val="14"/>
              </w:rPr>
            </w:pPr>
            <w:r w:rsidRPr="0044578E">
              <w:rPr>
                <w:rFonts w:ascii="Calibri" w:hAnsi="Calibri" w:cs="Calibri"/>
                <w:b/>
                <w:bCs/>
                <w:color w:val="000000"/>
                <w:sz w:val="14"/>
                <w:szCs w:val="14"/>
              </w:rPr>
              <w:t>38.577,61</w:t>
            </w:r>
          </w:p>
        </w:tc>
        <w:tc>
          <w:tcPr>
            <w:tcW w:w="920" w:type="dxa"/>
            <w:tcBorders>
              <w:top w:val="nil"/>
              <w:left w:val="nil"/>
              <w:bottom w:val="nil"/>
              <w:right w:val="single" w:sz="4" w:space="0" w:color="auto"/>
            </w:tcBorders>
            <w:shd w:val="clear" w:color="000000" w:fill="CCFF99"/>
            <w:vAlign w:val="bottom"/>
            <w:hideMark/>
          </w:tcPr>
          <w:p w14:paraId="1DAD7BE2" w14:textId="77777777" w:rsidR="0044578E" w:rsidRPr="0044578E" w:rsidRDefault="0044578E" w:rsidP="0044578E">
            <w:pPr>
              <w:spacing w:before="0" w:line="240" w:lineRule="auto"/>
              <w:jc w:val="center"/>
              <w:rPr>
                <w:rFonts w:ascii="Calibri" w:hAnsi="Calibri" w:cs="Calibri"/>
                <w:b/>
                <w:bCs/>
                <w:color w:val="000000"/>
                <w:sz w:val="14"/>
                <w:szCs w:val="14"/>
              </w:rPr>
            </w:pPr>
            <w:r w:rsidRPr="0044578E">
              <w:rPr>
                <w:rFonts w:ascii="Calibri" w:hAnsi="Calibri" w:cs="Calibri"/>
                <w:b/>
                <w:bCs/>
                <w:color w:val="000000"/>
                <w:sz w:val="14"/>
                <w:szCs w:val="14"/>
              </w:rPr>
              <w:t>36.421,12</w:t>
            </w:r>
          </w:p>
        </w:tc>
        <w:tc>
          <w:tcPr>
            <w:tcW w:w="920" w:type="dxa"/>
            <w:tcBorders>
              <w:top w:val="nil"/>
              <w:left w:val="nil"/>
              <w:bottom w:val="nil"/>
              <w:right w:val="single" w:sz="4" w:space="0" w:color="auto"/>
            </w:tcBorders>
            <w:shd w:val="clear" w:color="000000" w:fill="CCFF99"/>
            <w:vAlign w:val="bottom"/>
            <w:hideMark/>
          </w:tcPr>
          <w:p w14:paraId="23764B12" w14:textId="77777777" w:rsidR="0044578E" w:rsidRPr="0044578E" w:rsidRDefault="0044578E" w:rsidP="0044578E">
            <w:pPr>
              <w:spacing w:before="0" w:line="240" w:lineRule="auto"/>
              <w:jc w:val="center"/>
              <w:rPr>
                <w:rFonts w:ascii="Calibri" w:hAnsi="Calibri" w:cs="Calibri"/>
                <w:b/>
                <w:bCs/>
                <w:color w:val="000000"/>
                <w:sz w:val="14"/>
                <w:szCs w:val="14"/>
              </w:rPr>
            </w:pPr>
            <w:r w:rsidRPr="0044578E">
              <w:rPr>
                <w:rFonts w:ascii="Calibri" w:hAnsi="Calibri" w:cs="Calibri"/>
                <w:b/>
                <w:bCs/>
                <w:color w:val="000000"/>
                <w:sz w:val="14"/>
                <w:szCs w:val="14"/>
              </w:rPr>
              <w:t>501.390,15</w:t>
            </w:r>
          </w:p>
        </w:tc>
        <w:tc>
          <w:tcPr>
            <w:tcW w:w="920" w:type="dxa"/>
            <w:tcBorders>
              <w:top w:val="nil"/>
              <w:left w:val="nil"/>
              <w:bottom w:val="nil"/>
              <w:right w:val="single" w:sz="4" w:space="0" w:color="auto"/>
            </w:tcBorders>
            <w:shd w:val="clear" w:color="000000" w:fill="CCFF99"/>
            <w:vAlign w:val="bottom"/>
            <w:hideMark/>
          </w:tcPr>
          <w:p w14:paraId="0C2AAD56" w14:textId="77777777" w:rsidR="0044578E" w:rsidRPr="0044578E" w:rsidRDefault="0044578E" w:rsidP="0044578E">
            <w:pPr>
              <w:spacing w:before="0" w:line="240" w:lineRule="auto"/>
              <w:jc w:val="center"/>
              <w:rPr>
                <w:rFonts w:ascii="Calibri" w:hAnsi="Calibri" w:cs="Calibri"/>
                <w:b/>
                <w:bCs/>
                <w:color w:val="000000"/>
                <w:sz w:val="14"/>
                <w:szCs w:val="14"/>
              </w:rPr>
            </w:pPr>
            <w:r w:rsidRPr="0044578E">
              <w:rPr>
                <w:rFonts w:ascii="Calibri" w:hAnsi="Calibri" w:cs="Calibri"/>
                <w:b/>
                <w:bCs/>
                <w:color w:val="000000"/>
                <w:sz w:val="14"/>
                <w:szCs w:val="14"/>
              </w:rPr>
              <w:t>588.535,08</w:t>
            </w:r>
          </w:p>
        </w:tc>
        <w:tc>
          <w:tcPr>
            <w:tcW w:w="920" w:type="dxa"/>
            <w:tcBorders>
              <w:top w:val="nil"/>
              <w:left w:val="nil"/>
              <w:bottom w:val="nil"/>
              <w:right w:val="single" w:sz="4" w:space="0" w:color="auto"/>
            </w:tcBorders>
            <w:shd w:val="clear" w:color="000000" w:fill="CCFF99"/>
            <w:vAlign w:val="bottom"/>
            <w:hideMark/>
          </w:tcPr>
          <w:p w14:paraId="5C486DC5" w14:textId="77777777" w:rsidR="0044578E" w:rsidRPr="0044578E" w:rsidRDefault="0044578E" w:rsidP="0044578E">
            <w:pPr>
              <w:spacing w:before="0" w:line="240" w:lineRule="auto"/>
              <w:jc w:val="center"/>
              <w:rPr>
                <w:rFonts w:ascii="Calibri" w:hAnsi="Calibri" w:cs="Calibri"/>
                <w:b/>
                <w:bCs/>
                <w:color w:val="000000"/>
                <w:sz w:val="14"/>
                <w:szCs w:val="14"/>
              </w:rPr>
            </w:pPr>
            <w:r w:rsidRPr="0044578E">
              <w:rPr>
                <w:rFonts w:ascii="Calibri" w:hAnsi="Calibri" w:cs="Calibri"/>
                <w:b/>
                <w:bCs/>
                <w:color w:val="000000"/>
                <w:sz w:val="14"/>
                <w:szCs w:val="14"/>
              </w:rPr>
              <w:t>501.390,15</w:t>
            </w:r>
          </w:p>
        </w:tc>
        <w:tc>
          <w:tcPr>
            <w:tcW w:w="1180" w:type="dxa"/>
            <w:tcBorders>
              <w:top w:val="nil"/>
              <w:left w:val="nil"/>
              <w:bottom w:val="nil"/>
              <w:right w:val="single" w:sz="4" w:space="0" w:color="auto"/>
            </w:tcBorders>
            <w:shd w:val="clear" w:color="000000" w:fill="CCFF99"/>
            <w:vAlign w:val="bottom"/>
            <w:hideMark/>
          </w:tcPr>
          <w:p w14:paraId="61A7FAE0" w14:textId="77777777" w:rsidR="0044578E" w:rsidRPr="0044578E" w:rsidRDefault="0044578E" w:rsidP="0044578E">
            <w:pPr>
              <w:spacing w:before="0" w:line="240" w:lineRule="auto"/>
              <w:jc w:val="center"/>
              <w:rPr>
                <w:rFonts w:ascii="Calibri" w:hAnsi="Calibri" w:cs="Calibri"/>
                <w:b/>
                <w:bCs/>
                <w:color w:val="000000"/>
                <w:sz w:val="14"/>
                <w:szCs w:val="14"/>
              </w:rPr>
            </w:pPr>
            <w:r w:rsidRPr="0044578E">
              <w:rPr>
                <w:rFonts w:ascii="Calibri" w:hAnsi="Calibri" w:cs="Calibri"/>
                <w:b/>
                <w:bCs/>
                <w:color w:val="000000"/>
                <w:sz w:val="14"/>
                <w:szCs w:val="14"/>
              </w:rPr>
              <w:t>509.840,15</w:t>
            </w:r>
          </w:p>
        </w:tc>
        <w:tc>
          <w:tcPr>
            <w:tcW w:w="1200" w:type="dxa"/>
            <w:tcBorders>
              <w:top w:val="nil"/>
              <w:left w:val="nil"/>
              <w:bottom w:val="single" w:sz="4" w:space="0" w:color="auto"/>
              <w:right w:val="single" w:sz="8" w:space="0" w:color="auto"/>
            </w:tcBorders>
            <w:shd w:val="clear" w:color="000000" w:fill="CCFF99"/>
            <w:vAlign w:val="bottom"/>
            <w:hideMark/>
          </w:tcPr>
          <w:p w14:paraId="04505B30" w14:textId="77777777" w:rsidR="0044578E" w:rsidRPr="0044578E" w:rsidRDefault="0044578E" w:rsidP="0044578E">
            <w:pPr>
              <w:spacing w:before="0" w:line="240" w:lineRule="auto"/>
              <w:jc w:val="center"/>
              <w:rPr>
                <w:rFonts w:ascii="Calibri" w:hAnsi="Calibri" w:cs="Calibri"/>
                <w:color w:val="000000"/>
                <w:sz w:val="14"/>
                <w:szCs w:val="14"/>
              </w:rPr>
            </w:pPr>
            <w:r w:rsidRPr="0044578E">
              <w:rPr>
                <w:rFonts w:ascii="Calibri" w:hAnsi="Calibri" w:cs="Calibri"/>
                <w:color w:val="000000"/>
                <w:sz w:val="14"/>
                <w:szCs w:val="14"/>
              </w:rPr>
              <w:t>2.305.794,28</w:t>
            </w:r>
          </w:p>
        </w:tc>
      </w:tr>
      <w:tr w:rsidR="0044578E" w:rsidRPr="0044578E" w14:paraId="3427ED34" w14:textId="77777777" w:rsidTr="0044578E">
        <w:trPr>
          <w:trHeight w:val="315"/>
        </w:trPr>
        <w:tc>
          <w:tcPr>
            <w:tcW w:w="4395" w:type="dxa"/>
            <w:tcBorders>
              <w:top w:val="single" w:sz="8" w:space="0" w:color="auto"/>
              <w:left w:val="single" w:sz="8" w:space="0" w:color="auto"/>
              <w:bottom w:val="single" w:sz="8" w:space="0" w:color="auto"/>
              <w:right w:val="single" w:sz="4" w:space="0" w:color="auto"/>
            </w:tcBorders>
            <w:shd w:val="clear" w:color="000000" w:fill="CCFF99"/>
            <w:noWrap/>
            <w:vAlign w:val="bottom"/>
            <w:hideMark/>
          </w:tcPr>
          <w:p w14:paraId="0314AC54" w14:textId="77777777" w:rsidR="0044578E" w:rsidRPr="0044578E" w:rsidRDefault="0044578E" w:rsidP="0044578E">
            <w:pPr>
              <w:spacing w:before="0" w:line="240" w:lineRule="auto"/>
              <w:jc w:val="right"/>
              <w:rPr>
                <w:rFonts w:ascii="Calibri" w:hAnsi="Calibri" w:cs="Calibri"/>
                <w:b/>
                <w:bCs/>
                <w:color w:val="000000"/>
                <w:sz w:val="14"/>
                <w:szCs w:val="14"/>
              </w:rPr>
            </w:pPr>
            <w:r w:rsidRPr="0044578E">
              <w:rPr>
                <w:rFonts w:ascii="Calibri" w:hAnsi="Calibri" w:cs="Calibri"/>
                <w:b/>
                <w:bCs/>
                <w:color w:val="000000"/>
                <w:sz w:val="14"/>
                <w:szCs w:val="14"/>
              </w:rPr>
              <w:t>TOTAL GENERAL (</w:t>
            </w:r>
            <w:proofErr w:type="spellStart"/>
            <w:r w:rsidRPr="0044578E">
              <w:rPr>
                <w:rFonts w:ascii="Calibri" w:hAnsi="Calibri" w:cs="Calibri"/>
                <w:b/>
                <w:bCs/>
                <w:color w:val="000000"/>
                <w:sz w:val="14"/>
                <w:szCs w:val="14"/>
              </w:rPr>
              <w:t>faza</w:t>
            </w:r>
            <w:proofErr w:type="spellEnd"/>
            <w:r w:rsidRPr="0044578E">
              <w:rPr>
                <w:rFonts w:ascii="Calibri" w:hAnsi="Calibri" w:cs="Calibri"/>
                <w:b/>
                <w:bCs/>
                <w:color w:val="000000"/>
                <w:sz w:val="14"/>
                <w:szCs w:val="14"/>
              </w:rPr>
              <w:t xml:space="preserve"> </w:t>
            </w:r>
            <w:proofErr w:type="spellStart"/>
            <w:r w:rsidRPr="0044578E">
              <w:rPr>
                <w:rFonts w:ascii="Calibri" w:hAnsi="Calibri" w:cs="Calibri"/>
                <w:b/>
                <w:bCs/>
                <w:color w:val="000000"/>
                <w:sz w:val="14"/>
                <w:szCs w:val="14"/>
              </w:rPr>
              <w:t>derulare</w:t>
            </w:r>
            <w:proofErr w:type="spellEnd"/>
            <w:r w:rsidRPr="0044578E">
              <w:rPr>
                <w:rFonts w:ascii="Calibri" w:hAnsi="Calibri" w:cs="Calibri"/>
                <w:b/>
                <w:bCs/>
                <w:color w:val="000000"/>
                <w:sz w:val="14"/>
                <w:szCs w:val="14"/>
              </w:rPr>
              <w:t xml:space="preserve"> </w:t>
            </w:r>
            <w:proofErr w:type="spellStart"/>
            <w:r w:rsidRPr="0044578E">
              <w:rPr>
                <w:rFonts w:ascii="Calibri" w:hAnsi="Calibri" w:cs="Calibri"/>
                <w:b/>
                <w:bCs/>
                <w:color w:val="000000"/>
                <w:sz w:val="14"/>
                <w:szCs w:val="14"/>
              </w:rPr>
              <w:t>investitie</w:t>
            </w:r>
            <w:proofErr w:type="spellEnd"/>
            <w:r w:rsidRPr="0044578E">
              <w:rPr>
                <w:rFonts w:ascii="Calibri" w:hAnsi="Calibri" w:cs="Calibri"/>
                <w:b/>
                <w:bCs/>
                <w:color w:val="000000"/>
                <w:sz w:val="14"/>
                <w:szCs w:val="14"/>
              </w:rPr>
              <w:t xml:space="preserve">) - </w:t>
            </w:r>
            <w:proofErr w:type="spellStart"/>
            <w:r w:rsidRPr="0044578E">
              <w:rPr>
                <w:rFonts w:ascii="Calibri" w:hAnsi="Calibri" w:cs="Calibri"/>
                <w:b/>
                <w:bCs/>
                <w:color w:val="000000"/>
                <w:sz w:val="14"/>
                <w:szCs w:val="14"/>
              </w:rPr>
              <w:t>Mii</w:t>
            </w:r>
            <w:proofErr w:type="spellEnd"/>
            <w:r w:rsidRPr="0044578E">
              <w:rPr>
                <w:rFonts w:ascii="Calibri" w:hAnsi="Calibri" w:cs="Calibri"/>
                <w:b/>
                <w:bCs/>
                <w:color w:val="000000"/>
                <w:sz w:val="14"/>
                <w:szCs w:val="14"/>
              </w:rPr>
              <w:t xml:space="preserve"> LEI</w:t>
            </w:r>
          </w:p>
        </w:tc>
        <w:tc>
          <w:tcPr>
            <w:tcW w:w="10740" w:type="dxa"/>
            <w:gridSpan w:val="11"/>
            <w:tcBorders>
              <w:top w:val="single" w:sz="8" w:space="0" w:color="auto"/>
              <w:left w:val="nil"/>
              <w:bottom w:val="single" w:sz="8" w:space="0" w:color="auto"/>
              <w:right w:val="nil"/>
            </w:tcBorders>
            <w:shd w:val="clear" w:color="000000" w:fill="CCFF99"/>
            <w:vAlign w:val="bottom"/>
            <w:hideMark/>
          </w:tcPr>
          <w:p w14:paraId="4B23B6C8" w14:textId="77777777" w:rsidR="0044578E" w:rsidRPr="0044578E" w:rsidRDefault="0044578E" w:rsidP="0044578E">
            <w:pPr>
              <w:spacing w:before="0" w:line="240" w:lineRule="auto"/>
              <w:jc w:val="center"/>
              <w:rPr>
                <w:rFonts w:ascii="Calibri" w:hAnsi="Calibri" w:cs="Calibri"/>
                <w:b/>
                <w:bCs/>
                <w:color w:val="000000"/>
                <w:sz w:val="14"/>
                <w:szCs w:val="14"/>
              </w:rPr>
            </w:pPr>
            <w:r w:rsidRPr="0044578E">
              <w:rPr>
                <w:rFonts w:ascii="Calibri" w:hAnsi="Calibri" w:cs="Calibri"/>
                <w:b/>
                <w:bCs/>
                <w:color w:val="000000"/>
                <w:sz w:val="14"/>
                <w:szCs w:val="14"/>
              </w:rPr>
              <w:t>2.305.794,28</w:t>
            </w:r>
          </w:p>
        </w:tc>
      </w:tr>
    </w:tbl>
    <w:p w14:paraId="5E952EB3" w14:textId="77777777" w:rsidR="002167BC" w:rsidRDefault="002167BC" w:rsidP="002725F4">
      <w:pPr>
        <w:spacing w:line="240" w:lineRule="auto"/>
        <w:ind w:left="360"/>
        <w:rPr>
          <w:rFonts w:cstheme="minorHAnsi"/>
          <w:color w:val="000000" w:themeColor="text1"/>
          <w:sz w:val="22"/>
          <w:szCs w:val="22"/>
        </w:rPr>
        <w:sectPr w:rsidR="002167BC" w:rsidSect="002167BC">
          <w:pgSz w:w="16817" w:h="11901" w:orient="landscape" w:code="9"/>
          <w:pgMar w:top="1418" w:right="1418" w:bottom="1418" w:left="1928" w:header="709" w:footer="629" w:gutter="0"/>
          <w:cols w:space="708"/>
          <w:titlePg/>
          <w:docGrid w:linePitch="360"/>
        </w:sectPr>
      </w:pPr>
    </w:p>
    <w:p w14:paraId="0214811D" w14:textId="77777777" w:rsidR="009A5B2A" w:rsidRPr="008C03F5" w:rsidRDefault="009A5B2A" w:rsidP="00791228">
      <w:pPr>
        <w:pStyle w:val="Titlu2"/>
        <w:spacing w:after="0" w:line="240" w:lineRule="auto"/>
        <w:rPr>
          <w:rFonts w:cstheme="minorHAnsi"/>
          <w:sz w:val="22"/>
          <w:szCs w:val="22"/>
        </w:rPr>
      </w:pPr>
      <w:bookmarkStart w:id="60" w:name="_Toc135053022"/>
      <w:bookmarkStart w:id="61" w:name="_Toc490341956"/>
      <w:bookmarkEnd w:id="58"/>
      <w:r w:rsidRPr="008C03F5">
        <w:rPr>
          <w:rFonts w:cstheme="minorHAnsi"/>
          <w:sz w:val="22"/>
          <w:szCs w:val="22"/>
        </w:rPr>
        <w:lastRenderedPageBreak/>
        <w:t>Analiza vulnerabilităţilor</w:t>
      </w:r>
      <w:bookmarkEnd w:id="60"/>
      <w:r w:rsidRPr="008C03F5">
        <w:rPr>
          <w:rFonts w:cstheme="minorHAnsi"/>
          <w:sz w:val="22"/>
          <w:szCs w:val="22"/>
        </w:rPr>
        <w:t xml:space="preserve"> </w:t>
      </w:r>
    </w:p>
    <w:p w14:paraId="67A9F48C" w14:textId="5F863889" w:rsidR="000241F3" w:rsidRDefault="000241F3" w:rsidP="00791228">
      <w:pPr>
        <w:spacing w:line="240" w:lineRule="auto"/>
        <w:rPr>
          <w:rFonts w:cstheme="minorHAnsi"/>
          <w:color w:val="000000" w:themeColor="text1"/>
          <w:sz w:val="22"/>
          <w:szCs w:val="22"/>
          <w:lang w:val="ro-RO" w:eastAsia="ro-RO"/>
        </w:rPr>
      </w:pPr>
      <w:r w:rsidRPr="008C03F5">
        <w:rPr>
          <w:rFonts w:cstheme="minorHAnsi"/>
          <w:color w:val="000000" w:themeColor="text1"/>
          <w:sz w:val="22"/>
          <w:szCs w:val="22"/>
          <w:lang w:val="ro-RO" w:eastAsia="ro-RO"/>
        </w:rPr>
        <w:t>Nu este cazul.</w:t>
      </w:r>
    </w:p>
    <w:p w14:paraId="3B33D1E3" w14:textId="77777777" w:rsidR="00192424" w:rsidRPr="008C03F5" w:rsidRDefault="00192424" w:rsidP="00791228">
      <w:pPr>
        <w:spacing w:line="240" w:lineRule="auto"/>
        <w:rPr>
          <w:lang w:val="ro-RO" w:eastAsia="ro-RO"/>
        </w:rPr>
      </w:pPr>
    </w:p>
    <w:p w14:paraId="69DC8164" w14:textId="77777777" w:rsidR="009A5B2A" w:rsidRPr="00345A3E" w:rsidRDefault="009A5B2A" w:rsidP="00791228">
      <w:pPr>
        <w:pStyle w:val="Titlu2"/>
        <w:spacing w:after="0" w:line="240" w:lineRule="auto"/>
        <w:rPr>
          <w:rFonts w:cstheme="minorHAnsi"/>
          <w:sz w:val="22"/>
          <w:szCs w:val="22"/>
        </w:rPr>
      </w:pPr>
      <w:bookmarkStart w:id="62" w:name="_Toc490341957"/>
      <w:bookmarkStart w:id="63" w:name="_Toc135053023"/>
      <w:bookmarkEnd w:id="61"/>
      <w:r w:rsidRPr="00345A3E">
        <w:rPr>
          <w:rFonts w:cstheme="minorHAnsi"/>
          <w:sz w:val="22"/>
          <w:szCs w:val="22"/>
        </w:rPr>
        <w:t>Situaţia utilităţilor şi analiza de consum:</w:t>
      </w:r>
      <w:bookmarkEnd w:id="62"/>
      <w:bookmarkEnd w:id="63"/>
      <w:r w:rsidRPr="00345A3E">
        <w:rPr>
          <w:rFonts w:cstheme="minorHAnsi"/>
          <w:sz w:val="22"/>
          <w:szCs w:val="22"/>
        </w:rPr>
        <w:t> </w:t>
      </w:r>
    </w:p>
    <w:p w14:paraId="4B5CD855" w14:textId="77777777" w:rsidR="009A5B2A" w:rsidRPr="008C03F5" w:rsidRDefault="009A5B2A" w:rsidP="00791228">
      <w:pPr>
        <w:pStyle w:val="Titlu3"/>
        <w:spacing w:after="0" w:line="240" w:lineRule="auto"/>
        <w:rPr>
          <w:rFonts w:cstheme="minorHAnsi"/>
          <w:bCs/>
          <w:sz w:val="22"/>
          <w:szCs w:val="22"/>
        </w:rPr>
      </w:pPr>
      <w:bookmarkStart w:id="64" w:name="_Toc490341958"/>
      <w:bookmarkStart w:id="65" w:name="_Toc135053024"/>
      <w:r w:rsidRPr="008C03F5">
        <w:rPr>
          <w:rFonts w:cstheme="minorHAnsi"/>
          <w:bCs/>
          <w:sz w:val="22"/>
          <w:szCs w:val="22"/>
        </w:rPr>
        <w:t xml:space="preserve">Necesarul de </w:t>
      </w:r>
      <w:proofErr w:type="spellStart"/>
      <w:r w:rsidRPr="008C03F5">
        <w:rPr>
          <w:rFonts w:cstheme="minorHAnsi"/>
          <w:bCs/>
          <w:sz w:val="22"/>
          <w:szCs w:val="22"/>
        </w:rPr>
        <w:t>utilităţi</w:t>
      </w:r>
      <w:proofErr w:type="spellEnd"/>
      <w:r w:rsidRPr="008C03F5">
        <w:rPr>
          <w:rFonts w:cstheme="minorHAnsi"/>
          <w:bCs/>
          <w:sz w:val="22"/>
          <w:szCs w:val="22"/>
        </w:rPr>
        <w:t xml:space="preserve"> </w:t>
      </w:r>
      <w:proofErr w:type="spellStart"/>
      <w:r w:rsidRPr="008C03F5">
        <w:rPr>
          <w:rFonts w:cstheme="minorHAnsi"/>
          <w:bCs/>
          <w:sz w:val="22"/>
          <w:szCs w:val="22"/>
        </w:rPr>
        <w:t>şi</w:t>
      </w:r>
      <w:proofErr w:type="spellEnd"/>
      <w:r w:rsidRPr="008C03F5">
        <w:rPr>
          <w:rFonts w:cstheme="minorHAnsi"/>
          <w:bCs/>
          <w:sz w:val="22"/>
          <w:szCs w:val="22"/>
        </w:rPr>
        <w:t xml:space="preserve"> de relocare/protejare, după caz</w:t>
      </w:r>
      <w:bookmarkEnd w:id="64"/>
      <w:bookmarkEnd w:id="65"/>
    </w:p>
    <w:p w14:paraId="43E40A26" w14:textId="77777777" w:rsidR="000241F3" w:rsidRPr="008C03F5" w:rsidRDefault="000241F3" w:rsidP="00791228">
      <w:pPr>
        <w:spacing w:line="240" w:lineRule="auto"/>
        <w:rPr>
          <w:rFonts w:cstheme="minorHAnsi"/>
          <w:color w:val="000000" w:themeColor="text1"/>
          <w:sz w:val="22"/>
          <w:szCs w:val="22"/>
          <w:lang w:val="ro-RO"/>
        </w:rPr>
      </w:pPr>
      <w:bookmarkStart w:id="66" w:name="_Toc490341959"/>
      <w:r w:rsidRPr="008C03F5">
        <w:rPr>
          <w:rFonts w:cstheme="minorHAnsi"/>
          <w:color w:val="000000" w:themeColor="text1"/>
          <w:sz w:val="22"/>
          <w:szCs w:val="22"/>
          <w:lang w:val="ro-RO"/>
        </w:rPr>
        <w:t>Sistemul, în ansamblul său, utilizează alimentarea cu energie electrică</w:t>
      </w:r>
      <w:r w:rsidR="00E355D9" w:rsidRPr="008C03F5">
        <w:rPr>
          <w:rFonts w:cstheme="minorHAnsi"/>
          <w:color w:val="000000" w:themeColor="text1"/>
          <w:sz w:val="22"/>
          <w:szCs w:val="22"/>
          <w:lang w:val="ro-RO"/>
        </w:rPr>
        <w:t>.</w:t>
      </w:r>
    </w:p>
    <w:p w14:paraId="1E662268" w14:textId="77777777" w:rsidR="000241F3" w:rsidRPr="008C03F5" w:rsidRDefault="000241F3"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Asigurarea utilităților necesare funcționarii sistemului se face in astfel:</w:t>
      </w:r>
    </w:p>
    <w:p w14:paraId="4F42B803" w14:textId="606D5E03" w:rsidR="000241F3" w:rsidRPr="008C03F5" w:rsidRDefault="000241F3" w:rsidP="00F142D7">
      <w:pPr>
        <w:pStyle w:val="Listparagraf"/>
        <w:numPr>
          <w:ilvl w:val="0"/>
          <w:numId w:val="51"/>
        </w:numPr>
        <w:spacing w:line="240" w:lineRule="auto"/>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La fiecare locație nouă din teren</w:t>
      </w:r>
      <w:r w:rsidR="00300D53" w:rsidRPr="008C03F5">
        <w:rPr>
          <w:rFonts w:asciiTheme="minorHAnsi" w:hAnsiTheme="minorHAnsi" w:cstheme="minorHAnsi"/>
          <w:color w:val="000000" w:themeColor="text1"/>
          <w:sz w:val="22"/>
          <w:szCs w:val="22"/>
        </w:rPr>
        <w:t xml:space="preserve"> (</w:t>
      </w:r>
      <w:proofErr w:type="spellStart"/>
      <w:r w:rsidR="00300D53" w:rsidRPr="008C03F5">
        <w:rPr>
          <w:rFonts w:asciiTheme="minorHAnsi" w:hAnsiTheme="minorHAnsi" w:cstheme="minorHAnsi"/>
          <w:color w:val="000000" w:themeColor="text1"/>
          <w:sz w:val="22"/>
          <w:szCs w:val="22"/>
        </w:rPr>
        <w:t>intersectie</w:t>
      </w:r>
      <w:proofErr w:type="spellEnd"/>
      <w:r w:rsidR="000D6C65">
        <w:rPr>
          <w:rFonts w:asciiTheme="minorHAnsi" w:hAnsiTheme="minorHAnsi" w:cstheme="minorHAnsi"/>
          <w:color w:val="000000" w:themeColor="text1"/>
          <w:sz w:val="22"/>
          <w:szCs w:val="22"/>
        </w:rPr>
        <w:t>/trecere de pietoni</w:t>
      </w:r>
      <w:r w:rsidR="00345A3E">
        <w:rPr>
          <w:rFonts w:asciiTheme="minorHAnsi" w:hAnsiTheme="minorHAnsi" w:cstheme="minorHAnsi"/>
          <w:color w:val="000000" w:themeColor="text1"/>
          <w:sz w:val="22"/>
          <w:szCs w:val="22"/>
        </w:rPr>
        <w:t>/ amplasare camere video</w:t>
      </w:r>
      <w:r w:rsidR="00300D53" w:rsidRPr="008C03F5">
        <w:rPr>
          <w:rFonts w:asciiTheme="minorHAnsi" w:hAnsiTheme="minorHAnsi" w:cstheme="minorHAnsi"/>
          <w:color w:val="000000" w:themeColor="text1"/>
          <w:sz w:val="22"/>
          <w:szCs w:val="22"/>
        </w:rPr>
        <w:t>)</w:t>
      </w:r>
      <w:r w:rsidRPr="008C03F5">
        <w:rPr>
          <w:rFonts w:asciiTheme="minorHAnsi" w:hAnsiTheme="minorHAnsi" w:cstheme="minorHAnsi"/>
          <w:color w:val="000000" w:themeColor="text1"/>
          <w:sz w:val="22"/>
          <w:szCs w:val="22"/>
        </w:rPr>
        <w:t>:</w:t>
      </w:r>
    </w:p>
    <w:p w14:paraId="4D9A28D3" w14:textId="663BEEED" w:rsidR="00300D53" w:rsidRDefault="000241F3" w:rsidP="00F142D7">
      <w:pPr>
        <w:pStyle w:val="Listparagraf"/>
        <w:numPr>
          <w:ilvl w:val="1"/>
          <w:numId w:val="23"/>
        </w:numPr>
        <w:spacing w:line="240" w:lineRule="auto"/>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 xml:space="preserve">Alimentare cu energie electrica, 220Vac / 50Hz, putere instalata </w:t>
      </w:r>
      <w:r w:rsidR="00325213">
        <w:rPr>
          <w:rFonts w:asciiTheme="minorHAnsi" w:hAnsiTheme="minorHAnsi" w:cstheme="minorHAnsi"/>
          <w:color w:val="000000" w:themeColor="text1"/>
          <w:sz w:val="22"/>
          <w:szCs w:val="22"/>
        </w:rPr>
        <w:t>1</w:t>
      </w:r>
      <w:r w:rsidRPr="008C03F5">
        <w:rPr>
          <w:rFonts w:asciiTheme="minorHAnsi" w:hAnsiTheme="minorHAnsi" w:cstheme="minorHAnsi"/>
          <w:color w:val="000000" w:themeColor="text1"/>
          <w:sz w:val="22"/>
          <w:szCs w:val="22"/>
        </w:rPr>
        <w:t xml:space="preserve"> kW </w:t>
      </w:r>
    </w:p>
    <w:p w14:paraId="1366FC5C" w14:textId="0E23DC1C" w:rsidR="00DC7E65" w:rsidRDefault="00DC7E65" w:rsidP="00DC7E65">
      <w:pPr>
        <w:pStyle w:val="Listparagraf"/>
        <w:numPr>
          <w:ilvl w:val="0"/>
          <w:numId w:val="51"/>
        </w:numPr>
        <w:spacing w:line="240" w:lineRule="auto"/>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La Centrul de Comanda si Control:</w:t>
      </w:r>
    </w:p>
    <w:p w14:paraId="10BFD6E5" w14:textId="66E724BE" w:rsidR="00DC7E65" w:rsidRDefault="00DC7E65" w:rsidP="00ED2AE1">
      <w:pPr>
        <w:pStyle w:val="Listparagraf"/>
        <w:numPr>
          <w:ilvl w:val="1"/>
          <w:numId w:val="51"/>
        </w:numPr>
        <w:spacing w:line="240" w:lineRule="auto"/>
        <w:rPr>
          <w:rFonts w:asciiTheme="minorHAnsi" w:hAnsiTheme="minorHAnsi" w:cstheme="minorHAnsi"/>
          <w:color w:val="000000" w:themeColor="text1"/>
          <w:sz w:val="22"/>
          <w:szCs w:val="22"/>
        </w:rPr>
      </w:pPr>
      <w:r w:rsidRPr="00DC7E65">
        <w:rPr>
          <w:rFonts w:asciiTheme="minorHAnsi" w:hAnsiTheme="minorHAnsi" w:cstheme="minorHAnsi"/>
          <w:color w:val="000000" w:themeColor="text1"/>
          <w:sz w:val="22"/>
          <w:szCs w:val="22"/>
        </w:rPr>
        <w:t>Alimentare cu energie electrică</w:t>
      </w:r>
      <w:r w:rsidR="00345A3E">
        <w:rPr>
          <w:rFonts w:asciiTheme="minorHAnsi" w:hAnsiTheme="minorHAnsi" w:cstheme="minorHAnsi"/>
          <w:color w:val="000000" w:themeColor="text1"/>
          <w:sz w:val="22"/>
          <w:szCs w:val="22"/>
        </w:rPr>
        <w:t xml:space="preserve"> - existent</w:t>
      </w:r>
      <w:r w:rsidRPr="00DC7E65">
        <w:rPr>
          <w:rFonts w:asciiTheme="minorHAnsi" w:hAnsiTheme="minorHAnsi" w:cstheme="minorHAnsi"/>
          <w:color w:val="000000" w:themeColor="text1"/>
          <w:sz w:val="22"/>
          <w:szCs w:val="22"/>
        </w:rPr>
        <w:t xml:space="preserve"> </w:t>
      </w:r>
    </w:p>
    <w:p w14:paraId="7128E3AB" w14:textId="47D89289" w:rsidR="00DC7E65" w:rsidRPr="00DC7E65" w:rsidRDefault="00DC7E65" w:rsidP="00DC7E65">
      <w:pPr>
        <w:pStyle w:val="Listparagraf"/>
        <w:numPr>
          <w:ilvl w:val="1"/>
          <w:numId w:val="51"/>
        </w:numPr>
        <w:spacing w:line="240" w:lineRule="auto"/>
        <w:rPr>
          <w:rFonts w:asciiTheme="minorHAnsi" w:hAnsiTheme="minorHAnsi" w:cstheme="minorHAnsi"/>
          <w:color w:val="000000" w:themeColor="text1"/>
          <w:sz w:val="22"/>
          <w:szCs w:val="22"/>
        </w:rPr>
      </w:pPr>
      <w:r w:rsidRPr="00DC7E65">
        <w:rPr>
          <w:rFonts w:asciiTheme="minorHAnsi" w:hAnsiTheme="minorHAnsi" w:cstheme="minorHAnsi"/>
          <w:color w:val="000000" w:themeColor="text1"/>
          <w:sz w:val="22"/>
          <w:szCs w:val="22"/>
        </w:rPr>
        <w:t>Alimentare cu apa curentă – existent</w:t>
      </w:r>
    </w:p>
    <w:p w14:paraId="48B31D64" w14:textId="16C956DB" w:rsidR="00DC7E65" w:rsidRPr="00DC7E65" w:rsidRDefault="00DC7E65" w:rsidP="00DC7E65">
      <w:pPr>
        <w:pStyle w:val="Listparagraf"/>
        <w:numPr>
          <w:ilvl w:val="1"/>
          <w:numId w:val="51"/>
        </w:numPr>
        <w:spacing w:line="240" w:lineRule="auto"/>
        <w:rPr>
          <w:rFonts w:asciiTheme="minorHAnsi" w:hAnsiTheme="minorHAnsi" w:cstheme="minorHAnsi"/>
          <w:color w:val="000000" w:themeColor="text1"/>
          <w:sz w:val="22"/>
          <w:szCs w:val="22"/>
        </w:rPr>
      </w:pPr>
      <w:r w:rsidRPr="00DC7E65">
        <w:rPr>
          <w:rFonts w:asciiTheme="minorHAnsi" w:hAnsiTheme="minorHAnsi" w:cstheme="minorHAnsi"/>
          <w:color w:val="000000" w:themeColor="text1"/>
          <w:sz w:val="22"/>
          <w:szCs w:val="22"/>
        </w:rPr>
        <w:t>Branșament de canalizare – existent</w:t>
      </w:r>
    </w:p>
    <w:p w14:paraId="042E4033" w14:textId="292F1526" w:rsidR="00DC7E65" w:rsidRPr="00DC7E65" w:rsidRDefault="00DC7E65" w:rsidP="00DC7E65">
      <w:pPr>
        <w:pStyle w:val="Listparagraf"/>
        <w:numPr>
          <w:ilvl w:val="1"/>
          <w:numId w:val="51"/>
        </w:numPr>
        <w:spacing w:line="240" w:lineRule="auto"/>
        <w:rPr>
          <w:rFonts w:asciiTheme="minorHAnsi" w:hAnsiTheme="minorHAnsi" w:cstheme="minorHAnsi"/>
          <w:color w:val="000000" w:themeColor="text1"/>
          <w:sz w:val="22"/>
          <w:szCs w:val="22"/>
        </w:rPr>
      </w:pPr>
      <w:proofErr w:type="spellStart"/>
      <w:r w:rsidRPr="00DC7E65">
        <w:rPr>
          <w:rFonts w:asciiTheme="minorHAnsi" w:hAnsiTheme="minorHAnsi" w:cstheme="minorHAnsi"/>
          <w:color w:val="000000" w:themeColor="text1"/>
          <w:sz w:val="22"/>
          <w:szCs w:val="22"/>
        </w:rPr>
        <w:t>Bransament</w:t>
      </w:r>
      <w:proofErr w:type="spellEnd"/>
      <w:r w:rsidRPr="00DC7E65">
        <w:rPr>
          <w:rFonts w:asciiTheme="minorHAnsi" w:hAnsiTheme="minorHAnsi" w:cstheme="minorHAnsi"/>
          <w:color w:val="000000" w:themeColor="text1"/>
          <w:sz w:val="22"/>
          <w:szCs w:val="22"/>
        </w:rPr>
        <w:t xml:space="preserve"> de </w:t>
      </w:r>
      <w:proofErr w:type="spellStart"/>
      <w:r w:rsidRPr="00DC7E65">
        <w:rPr>
          <w:rFonts w:asciiTheme="minorHAnsi" w:hAnsiTheme="minorHAnsi" w:cstheme="minorHAnsi"/>
          <w:color w:val="000000" w:themeColor="text1"/>
          <w:sz w:val="22"/>
          <w:szCs w:val="22"/>
        </w:rPr>
        <w:t>telecomunicatii</w:t>
      </w:r>
      <w:proofErr w:type="spellEnd"/>
      <w:r w:rsidRPr="00DC7E65">
        <w:rPr>
          <w:rFonts w:asciiTheme="minorHAnsi" w:hAnsiTheme="minorHAnsi" w:cstheme="minorHAnsi"/>
          <w:color w:val="000000" w:themeColor="text1"/>
          <w:sz w:val="22"/>
          <w:szCs w:val="22"/>
        </w:rPr>
        <w:t xml:space="preserve">: </w:t>
      </w:r>
      <w:r w:rsidR="00C34E8F">
        <w:rPr>
          <w:rFonts w:asciiTheme="minorHAnsi" w:hAnsiTheme="minorHAnsi" w:cstheme="minorHAnsi"/>
          <w:color w:val="000000" w:themeColor="text1"/>
          <w:sz w:val="22"/>
          <w:szCs w:val="22"/>
        </w:rPr>
        <w:t>existent</w:t>
      </w:r>
    </w:p>
    <w:p w14:paraId="2E1D0969" w14:textId="448C8D33" w:rsidR="00300D53" w:rsidRDefault="000D6C65" w:rsidP="00791228">
      <w:pPr>
        <w:spacing w:line="240" w:lineRule="auto"/>
        <w:rPr>
          <w:rFonts w:cstheme="minorHAnsi"/>
          <w:b/>
          <w:bCs/>
          <w:color w:val="000000" w:themeColor="text1"/>
          <w:sz w:val="22"/>
          <w:szCs w:val="22"/>
          <w:lang w:val="ro-RO"/>
        </w:rPr>
      </w:pPr>
      <w:r w:rsidRPr="00345A3E">
        <w:rPr>
          <w:rFonts w:cstheme="minorHAnsi"/>
          <w:color w:val="000000" w:themeColor="text1"/>
          <w:sz w:val="22"/>
          <w:szCs w:val="22"/>
          <w:lang w:val="ro-RO"/>
        </w:rPr>
        <w:t>Se vor prevede</w:t>
      </w:r>
      <w:r w:rsidR="002167BC" w:rsidRPr="00345A3E">
        <w:rPr>
          <w:rFonts w:cstheme="minorHAnsi"/>
          <w:color w:val="000000" w:themeColor="text1"/>
          <w:sz w:val="22"/>
          <w:szCs w:val="22"/>
          <w:lang w:val="ro-RO"/>
        </w:rPr>
        <w:t xml:space="preserve"> </w:t>
      </w:r>
      <w:r w:rsidR="00345A3E" w:rsidRPr="008C6201">
        <w:rPr>
          <w:rFonts w:cstheme="minorHAnsi"/>
          <w:b/>
          <w:color w:val="000000" w:themeColor="text1"/>
          <w:sz w:val="22"/>
          <w:szCs w:val="22"/>
          <w:lang w:val="ro-RO"/>
        </w:rPr>
        <w:t>11</w:t>
      </w:r>
      <w:r w:rsidR="00E1510D" w:rsidRPr="008C6201">
        <w:rPr>
          <w:rFonts w:cstheme="minorHAnsi"/>
          <w:b/>
          <w:color w:val="000000" w:themeColor="text1"/>
          <w:sz w:val="22"/>
          <w:szCs w:val="22"/>
          <w:lang w:val="ro-RO"/>
        </w:rPr>
        <w:t xml:space="preserve"> </w:t>
      </w:r>
      <w:r w:rsidR="000241F3" w:rsidRPr="008C6201">
        <w:rPr>
          <w:rFonts w:cstheme="minorHAnsi"/>
          <w:b/>
          <w:color w:val="000000" w:themeColor="text1"/>
          <w:sz w:val="22"/>
          <w:szCs w:val="22"/>
          <w:lang w:val="ro-RO"/>
        </w:rPr>
        <w:t>branșament</w:t>
      </w:r>
      <w:r w:rsidRPr="008C6201">
        <w:rPr>
          <w:rFonts w:cstheme="minorHAnsi"/>
          <w:b/>
          <w:color w:val="000000" w:themeColor="text1"/>
          <w:sz w:val="22"/>
          <w:szCs w:val="22"/>
          <w:lang w:val="ro-RO"/>
        </w:rPr>
        <w:t>e</w:t>
      </w:r>
      <w:r w:rsidR="000241F3" w:rsidRPr="008C6201">
        <w:rPr>
          <w:rFonts w:cstheme="minorHAnsi"/>
          <w:b/>
          <w:color w:val="000000" w:themeColor="text1"/>
          <w:sz w:val="22"/>
          <w:szCs w:val="22"/>
          <w:lang w:val="ro-RO"/>
        </w:rPr>
        <w:t xml:space="preserve"> electric</w:t>
      </w:r>
      <w:r w:rsidRPr="008C6201">
        <w:rPr>
          <w:rFonts w:cstheme="minorHAnsi"/>
          <w:b/>
          <w:color w:val="000000" w:themeColor="text1"/>
          <w:sz w:val="22"/>
          <w:szCs w:val="22"/>
          <w:lang w:val="ro-RO"/>
        </w:rPr>
        <w:t>e</w:t>
      </w:r>
      <w:r w:rsidR="000241F3" w:rsidRPr="008C6201">
        <w:rPr>
          <w:rFonts w:cstheme="minorHAnsi"/>
          <w:b/>
          <w:color w:val="000000" w:themeColor="text1"/>
          <w:sz w:val="22"/>
          <w:szCs w:val="22"/>
          <w:lang w:val="ro-RO"/>
        </w:rPr>
        <w:t xml:space="preserve"> no</w:t>
      </w:r>
      <w:r w:rsidRPr="008C6201">
        <w:rPr>
          <w:rFonts w:cstheme="minorHAnsi"/>
          <w:b/>
          <w:color w:val="000000" w:themeColor="text1"/>
          <w:sz w:val="22"/>
          <w:szCs w:val="22"/>
          <w:lang w:val="ro-RO"/>
        </w:rPr>
        <w:t>i</w:t>
      </w:r>
      <w:r w:rsidR="00875BD7" w:rsidRPr="00345A3E">
        <w:rPr>
          <w:rFonts w:cstheme="minorHAnsi"/>
          <w:color w:val="000000" w:themeColor="text1"/>
          <w:sz w:val="22"/>
          <w:szCs w:val="22"/>
          <w:lang w:val="ro-RO"/>
        </w:rPr>
        <w:t>, de mica putere</w:t>
      </w:r>
      <w:r w:rsidR="00467BE9" w:rsidRPr="00345A3E">
        <w:rPr>
          <w:rFonts w:cstheme="minorHAnsi"/>
          <w:color w:val="000000" w:themeColor="text1"/>
          <w:sz w:val="22"/>
          <w:szCs w:val="22"/>
          <w:lang w:val="ro-RO"/>
        </w:rPr>
        <w:t xml:space="preserve"> (1</w:t>
      </w:r>
      <w:r w:rsidR="00345A3E" w:rsidRPr="00345A3E">
        <w:rPr>
          <w:rFonts w:cstheme="minorHAnsi"/>
          <w:color w:val="000000" w:themeColor="text1"/>
          <w:sz w:val="22"/>
          <w:szCs w:val="22"/>
          <w:lang w:val="ro-RO"/>
        </w:rPr>
        <w:t>-1.5</w:t>
      </w:r>
      <w:r w:rsidR="00467BE9" w:rsidRPr="00345A3E">
        <w:rPr>
          <w:rFonts w:cstheme="minorHAnsi"/>
          <w:color w:val="000000" w:themeColor="text1"/>
          <w:sz w:val="22"/>
          <w:szCs w:val="22"/>
          <w:lang w:val="ro-RO"/>
        </w:rPr>
        <w:t xml:space="preserve"> kW)</w:t>
      </w:r>
      <w:r w:rsidR="00CC0BE5" w:rsidRPr="00345A3E">
        <w:rPr>
          <w:rFonts w:cstheme="minorHAnsi"/>
          <w:color w:val="000000" w:themeColor="text1"/>
          <w:sz w:val="22"/>
          <w:szCs w:val="22"/>
          <w:lang w:val="ro-RO"/>
        </w:rPr>
        <w:t>.</w:t>
      </w:r>
      <w:r w:rsidR="002167BC" w:rsidRPr="00345A3E">
        <w:rPr>
          <w:rFonts w:cstheme="minorHAnsi"/>
          <w:color w:val="000000" w:themeColor="text1"/>
          <w:sz w:val="22"/>
          <w:szCs w:val="22"/>
          <w:lang w:val="ro-RO"/>
        </w:rPr>
        <w:t xml:space="preserve"> </w:t>
      </w:r>
      <w:r w:rsidR="002167BC" w:rsidRPr="00345A3E">
        <w:rPr>
          <w:rFonts w:cstheme="minorHAnsi"/>
          <w:b/>
          <w:bCs/>
          <w:color w:val="000000" w:themeColor="text1"/>
          <w:sz w:val="22"/>
          <w:szCs w:val="22"/>
          <w:lang w:val="ro-RO"/>
        </w:rPr>
        <w:t xml:space="preserve">Acestea vor fi realizate de </w:t>
      </w:r>
      <w:r w:rsidR="00345A3E" w:rsidRPr="00345A3E">
        <w:rPr>
          <w:rFonts w:cstheme="minorHAnsi"/>
          <w:b/>
          <w:bCs/>
          <w:color w:val="000000" w:themeColor="text1"/>
          <w:sz w:val="22"/>
          <w:szCs w:val="22"/>
          <w:lang w:val="ro-RO"/>
        </w:rPr>
        <w:t>B</w:t>
      </w:r>
      <w:r w:rsidR="002167BC" w:rsidRPr="00345A3E">
        <w:rPr>
          <w:rFonts w:cstheme="minorHAnsi"/>
          <w:b/>
          <w:bCs/>
          <w:color w:val="000000" w:themeColor="text1"/>
          <w:sz w:val="22"/>
          <w:szCs w:val="22"/>
          <w:lang w:val="ro-RO"/>
        </w:rPr>
        <w:t>eneficiar, anterior punerii in opera a proiectului.</w:t>
      </w:r>
    </w:p>
    <w:p w14:paraId="2657AF5B" w14:textId="44FA9752" w:rsidR="0080743C" w:rsidRPr="008C03F5" w:rsidRDefault="0080743C" w:rsidP="0080743C">
      <w:pPr>
        <w:spacing w:line="240" w:lineRule="auto"/>
        <w:rPr>
          <w:rFonts w:cstheme="minorHAnsi"/>
          <w:color w:val="000000" w:themeColor="text1"/>
          <w:sz w:val="22"/>
          <w:szCs w:val="22"/>
          <w:lang w:val="ro-RO"/>
        </w:rPr>
      </w:pPr>
      <w:proofErr w:type="spellStart"/>
      <w:r>
        <w:rPr>
          <w:rFonts w:cstheme="minorHAnsi"/>
          <w:color w:val="000000" w:themeColor="text1"/>
          <w:sz w:val="22"/>
          <w:szCs w:val="22"/>
          <w:lang w:val="ro-RO"/>
        </w:rPr>
        <w:t>Cladirea</w:t>
      </w:r>
      <w:proofErr w:type="spellEnd"/>
      <w:r>
        <w:rPr>
          <w:rFonts w:cstheme="minorHAnsi"/>
          <w:color w:val="000000" w:themeColor="text1"/>
          <w:sz w:val="22"/>
          <w:szCs w:val="22"/>
          <w:lang w:val="ro-RO"/>
        </w:rPr>
        <w:t xml:space="preserve"> </w:t>
      </w:r>
      <w:proofErr w:type="spellStart"/>
      <w:r>
        <w:rPr>
          <w:rFonts w:cstheme="minorHAnsi"/>
          <w:color w:val="000000" w:themeColor="text1"/>
          <w:sz w:val="22"/>
          <w:szCs w:val="22"/>
          <w:lang w:val="ro-RO"/>
        </w:rPr>
        <w:t>beneficiaza</w:t>
      </w:r>
      <w:proofErr w:type="spellEnd"/>
      <w:r>
        <w:rPr>
          <w:rFonts w:cstheme="minorHAnsi"/>
          <w:color w:val="000000" w:themeColor="text1"/>
          <w:sz w:val="22"/>
          <w:szCs w:val="22"/>
          <w:lang w:val="ro-RO"/>
        </w:rPr>
        <w:t xml:space="preserve"> de </w:t>
      </w:r>
      <w:proofErr w:type="spellStart"/>
      <w:r>
        <w:rPr>
          <w:rFonts w:cstheme="minorHAnsi"/>
          <w:color w:val="000000" w:themeColor="text1"/>
          <w:sz w:val="22"/>
          <w:szCs w:val="22"/>
          <w:lang w:val="ro-RO"/>
        </w:rPr>
        <w:t>bransament</w:t>
      </w:r>
      <w:proofErr w:type="spellEnd"/>
      <w:r>
        <w:rPr>
          <w:rFonts w:cstheme="minorHAnsi"/>
          <w:color w:val="000000" w:themeColor="text1"/>
          <w:sz w:val="22"/>
          <w:szCs w:val="22"/>
          <w:lang w:val="ro-RO"/>
        </w:rPr>
        <w:t xml:space="preserve"> electric</w:t>
      </w:r>
      <w:r w:rsidRPr="002167BC">
        <w:rPr>
          <w:rFonts w:cstheme="minorHAnsi"/>
          <w:color w:val="000000" w:themeColor="text1"/>
          <w:sz w:val="22"/>
          <w:szCs w:val="22"/>
          <w:lang w:val="ro-RO"/>
        </w:rPr>
        <w:t xml:space="preserve">. </w:t>
      </w:r>
      <w:r>
        <w:rPr>
          <w:rFonts w:cstheme="minorHAnsi"/>
          <w:color w:val="000000" w:themeColor="text1"/>
          <w:sz w:val="22"/>
          <w:szCs w:val="22"/>
          <w:lang w:val="ro-RO"/>
        </w:rPr>
        <w:t>In cazul in care se constata necesar de suplimentare de putere, a</w:t>
      </w:r>
      <w:r w:rsidRPr="002167BC">
        <w:rPr>
          <w:rFonts w:cstheme="minorHAnsi"/>
          <w:color w:val="000000" w:themeColor="text1"/>
          <w:sz w:val="22"/>
          <w:szCs w:val="22"/>
          <w:lang w:val="ro-RO"/>
        </w:rPr>
        <w:t>c</w:t>
      </w:r>
      <w:r>
        <w:rPr>
          <w:rFonts w:cstheme="minorHAnsi"/>
          <w:color w:val="000000" w:themeColor="text1"/>
          <w:sz w:val="22"/>
          <w:szCs w:val="22"/>
          <w:lang w:val="ro-RO"/>
        </w:rPr>
        <w:t xml:space="preserve">easta </w:t>
      </w:r>
      <w:r w:rsidRPr="002167BC">
        <w:rPr>
          <w:rFonts w:cstheme="minorHAnsi"/>
          <w:color w:val="000000" w:themeColor="text1"/>
          <w:sz w:val="22"/>
          <w:szCs w:val="22"/>
          <w:lang w:val="ro-RO"/>
        </w:rPr>
        <w:t>v</w:t>
      </w:r>
      <w:r>
        <w:rPr>
          <w:rFonts w:cstheme="minorHAnsi"/>
          <w:color w:val="000000" w:themeColor="text1"/>
          <w:sz w:val="22"/>
          <w:szCs w:val="22"/>
          <w:lang w:val="ro-RO"/>
        </w:rPr>
        <w:t>a</w:t>
      </w:r>
      <w:r w:rsidRPr="002167BC">
        <w:rPr>
          <w:rFonts w:cstheme="minorHAnsi"/>
          <w:color w:val="000000" w:themeColor="text1"/>
          <w:sz w:val="22"/>
          <w:szCs w:val="22"/>
          <w:lang w:val="ro-RO"/>
        </w:rPr>
        <w:t xml:space="preserve"> fi realizat</w:t>
      </w:r>
      <w:r>
        <w:rPr>
          <w:rFonts w:cstheme="minorHAnsi"/>
          <w:color w:val="000000" w:themeColor="text1"/>
          <w:sz w:val="22"/>
          <w:szCs w:val="22"/>
          <w:lang w:val="ro-RO"/>
        </w:rPr>
        <w:t>a</w:t>
      </w:r>
      <w:r w:rsidRPr="002167BC">
        <w:rPr>
          <w:rFonts w:cstheme="minorHAnsi"/>
          <w:color w:val="000000" w:themeColor="text1"/>
          <w:sz w:val="22"/>
          <w:szCs w:val="22"/>
          <w:lang w:val="ro-RO"/>
        </w:rPr>
        <w:t xml:space="preserve"> de</w:t>
      </w:r>
      <w:r>
        <w:rPr>
          <w:rFonts w:cstheme="minorHAnsi"/>
          <w:color w:val="000000" w:themeColor="text1"/>
          <w:sz w:val="22"/>
          <w:szCs w:val="22"/>
          <w:lang w:val="ro-RO"/>
        </w:rPr>
        <w:t xml:space="preserve"> </w:t>
      </w:r>
      <w:r w:rsidR="00345A3E">
        <w:rPr>
          <w:rFonts w:cstheme="minorHAnsi"/>
          <w:color w:val="000000" w:themeColor="text1"/>
          <w:sz w:val="22"/>
          <w:szCs w:val="22"/>
          <w:lang w:val="ro-RO"/>
        </w:rPr>
        <w:t>B</w:t>
      </w:r>
      <w:r>
        <w:rPr>
          <w:rFonts w:cstheme="minorHAnsi"/>
          <w:color w:val="000000" w:themeColor="text1"/>
          <w:sz w:val="22"/>
          <w:szCs w:val="22"/>
          <w:lang w:val="ro-RO"/>
        </w:rPr>
        <w:t>eneficiar, anterior punerii in opera a proiectului.</w:t>
      </w:r>
    </w:p>
    <w:p w14:paraId="2AFEC40F" w14:textId="0EFCF609" w:rsidR="000241F3" w:rsidRDefault="000241F3"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Nu sunt necesare relocări sau protejări de rețele de utilități.</w:t>
      </w:r>
    </w:p>
    <w:p w14:paraId="19775FF5" w14:textId="77777777" w:rsidR="00192424" w:rsidRDefault="00192424" w:rsidP="00791228">
      <w:pPr>
        <w:spacing w:line="240" w:lineRule="auto"/>
        <w:rPr>
          <w:rFonts w:cstheme="minorHAnsi"/>
          <w:color w:val="000000" w:themeColor="text1"/>
          <w:sz w:val="22"/>
          <w:szCs w:val="22"/>
          <w:lang w:val="ro-RO"/>
        </w:rPr>
      </w:pPr>
    </w:p>
    <w:p w14:paraId="3D73F631" w14:textId="77777777" w:rsidR="009A5B2A" w:rsidRPr="00FE456E" w:rsidRDefault="009A5B2A" w:rsidP="00791228">
      <w:pPr>
        <w:pStyle w:val="Titlu3"/>
        <w:spacing w:after="0" w:line="240" w:lineRule="auto"/>
        <w:rPr>
          <w:rFonts w:cstheme="minorHAnsi"/>
          <w:bCs/>
          <w:sz w:val="22"/>
          <w:szCs w:val="22"/>
        </w:rPr>
      </w:pPr>
      <w:bookmarkStart w:id="67" w:name="_Toc135053025"/>
      <w:proofErr w:type="spellStart"/>
      <w:r w:rsidRPr="00FE456E">
        <w:rPr>
          <w:rFonts w:cstheme="minorHAnsi"/>
          <w:bCs/>
          <w:sz w:val="22"/>
          <w:szCs w:val="22"/>
        </w:rPr>
        <w:t>Soluţii</w:t>
      </w:r>
      <w:proofErr w:type="spellEnd"/>
      <w:r w:rsidRPr="00FE456E">
        <w:rPr>
          <w:rFonts w:cstheme="minorHAnsi"/>
          <w:bCs/>
          <w:sz w:val="22"/>
          <w:szCs w:val="22"/>
        </w:rPr>
        <w:t xml:space="preserve"> pentru asigurarea </w:t>
      </w:r>
      <w:proofErr w:type="spellStart"/>
      <w:r w:rsidRPr="00FE456E">
        <w:rPr>
          <w:rFonts w:cstheme="minorHAnsi"/>
          <w:bCs/>
          <w:sz w:val="22"/>
          <w:szCs w:val="22"/>
        </w:rPr>
        <w:t>utilităţilor</w:t>
      </w:r>
      <w:proofErr w:type="spellEnd"/>
      <w:r w:rsidRPr="00FE456E">
        <w:rPr>
          <w:rFonts w:cstheme="minorHAnsi"/>
          <w:bCs/>
          <w:sz w:val="22"/>
          <w:szCs w:val="22"/>
        </w:rPr>
        <w:t xml:space="preserve"> necesare</w:t>
      </w:r>
      <w:bookmarkEnd w:id="66"/>
      <w:bookmarkEnd w:id="67"/>
    </w:p>
    <w:p w14:paraId="686382C9" w14:textId="3E78DAF2" w:rsidR="00D03B97" w:rsidRPr="00FE456E" w:rsidRDefault="006103C1" w:rsidP="00791228">
      <w:pPr>
        <w:spacing w:line="240" w:lineRule="auto"/>
        <w:rPr>
          <w:rFonts w:cstheme="minorHAnsi"/>
          <w:b/>
          <w:bCs/>
          <w:color w:val="000000" w:themeColor="text1"/>
          <w:sz w:val="22"/>
          <w:szCs w:val="22"/>
          <w:lang w:val="ro-RO"/>
        </w:rPr>
      </w:pPr>
      <w:r w:rsidRPr="00FE456E">
        <w:rPr>
          <w:rFonts w:cstheme="minorHAnsi"/>
          <w:sz w:val="22"/>
          <w:szCs w:val="22"/>
          <w:lang w:val="ro-RO"/>
        </w:rPr>
        <w:t>Sistemul utilizează exclusiv alimentarea cu energie electrică. Aceasta se va asigura prin branșamente realizate de furnizorul local de energie electrică, la fiecare locație în parte. În cazul locațiilor aflate la intersecții rutiere în care semaforizarea este deja funcțională</w:t>
      </w:r>
      <w:r w:rsidR="00D03B97" w:rsidRPr="00FE456E">
        <w:rPr>
          <w:rFonts w:cstheme="minorHAnsi"/>
          <w:sz w:val="22"/>
          <w:szCs w:val="22"/>
          <w:lang w:val="ro-RO"/>
        </w:rPr>
        <w:t xml:space="preserve"> (daca este cazul)</w:t>
      </w:r>
      <w:r w:rsidRPr="00FE456E">
        <w:rPr>
          <w:rFonts w:cstheme="minorHAnsi"/>
          <w:sz w:val="22"/>
          <w:szCs w:val="22"/>
          <w:lang w:val="ro-RO"/>
        </w:rPr>
        <w:t>, se va avea în vedere utilizarea branșamentelor existente.</w:t>
      </w:r>
      <w:r w:rsidR="00D03B97" w:rsidRPr="00FE456E">
        <w:rPr>
          <w:rFonts w:cstheme="minorHAnsi"/>
          <w:b/>
          <w:bCs/>
          <w:color w:val="000000" w:themeColor="text1"/>
          <w:sz w:val="22"/>
          <w:szCs w:val="22"/>
          <w:lang w:val="ro-RO"/>
        </w:rPr>
        <w:t xml:space="preserve"> </w:t>
      </w:r>
    </w:p>
    <w:p w14:paraId="24B8847A" w14:textId="62849880" w:rsidR="006103C1" w:rsidRPr="008C03F5" w:rsidRDefault="00D03B97" w:rsidP="00791228">
      <w:pPr>
        <w:spacing w:line="240" w:lineRule="auto"/>
        <w:rPr>
          <w:rFonts w:cstheme="minorHAnsi"/>
          <w:sz w:val="22"/>
          <w:szCs w:val="22"/>
          <w:lang w:val="ro-RO"/>
        </w:rPr>
      </w:pPr>
      <w:r w:rsidRPr="00FE456E">
        <w:rPr>
          <w:rFonts w:cstheme="minorHAnsi"/>
          <w:b/>
          <w:bCs/>
          <w:color w:val="000000" w:themeColor="text1"/>
          <w:sz w:val="22"/>
          <w:szCs w:val="22"/>
          <w:lang w:val="ro-RO"/>
        </w:rPr>
        <w:t xml:space="preserve">Beneficiarul va asigura alimentarea cu energie electrica la fiecare </w:t>
      </w:r>
      <w:proofErr w:type="spellStart"/>
      <w:r w:rsidRPr="00FE456E">
        <w:rPr>
          <w:rFonts w:cstheme="minorHAnsi"/>
          <w:b/>
          <w:bCs/>
          <w:color w:val="000000" w:themeColor="text1"/>
          <w:sz w:val="22"/>
          <w:szCs w:val="22"/>
          <w:lang w:val="ro-RO"/>
        </w:rPr>
        <w:t>locatie</w:t>
      </w:r>
      <w:proofErr w:type="spellEnd"/>
      <w:r w:rsidRPr="00FE456E">
        <w:rPr>
          <w:rFonts w:cstheme="minorHAnsi"/>
          <w:b/>
          <w:bCs/>
          <w:color w:val="000000" w:themeColor="text1"/>
          <w:sz w:val="22"/>
          <w:szCs w:val="22"/>
          <w:lang w:val="ro-RO"/>
        </w:rPr>
        <w:t>, anterior punerii in opera a proiectului.</w:t>
      </w:r>
    </w:p>
    <w:p w14:paraId="55BF0B85" w14:textId="77777777" w:rsidR="007056E9" w:rsidRPr="008C03F5" w:rsidRDefault="007056E9" w:rsidP="00791228">
      <w:pPr>
        <w:spacing w:line="240" w:lineRule="auto"/>
        <w:rPr>
          <w:rFonts w:cstheme="minorHAnsi"/>
          <w:sz w:val="22"/>
          <w:szCs w:val="22"/>
          <w:lang w:val="ro-RO"/>
        </w:rPr>
      </w:pPr>
    </w:p>
    <w:p w14:paraId="1D29C6EF" w14:textId="77777777" w:rsidR="009A5B2A" w:rsidRPr="00192424" w:rsidRDefault="009A5B2A" w:rsidP="00791228">
      <w:pPr>
        <w:pStyle w:val="Titlu2"/>
        <w:spacing w:after="0" w:line="240" w:lineRule="auto"/>
        <w:rPr>
          <w:rFonts w:cstheme="minorHAnsi"/>
          <w:sz w:val="22"/>
          <w:szCs w:val="22"/>
        </w:rPr>
      </w:pPr>
      <w:bookmarkStart w:id="68" w:name="_Toc490341960"/>
      <w:bookmarkStart w:id="69" w:name="_Toc135053026"/>
      <w:r w:rsidRPr="00192424">
        <w:rPr>
          <w:rFonts w:cstheme="minorHAnsi"/>
          <w:sz w:val="22"/>
          <w:szCs w:val="22"/>
        </w:rPr>
        <w:t>Sustenabilitatea realizării obiectivului de investiţii</w:t>
      </w:r>
      <w:bookmarkEnd w:id="68"/>
      <w:bookmarkEnd w:id="69"/>
    </w:p>
    <w:p w14:paraId="66C17B97" w14:textId="77777777" w:rsidR="00A01BDC" w:rsidRPr="00345A3E" w:rsidRDefault="00A01BDC" w:rsidP="00791228">
      <w:pPr>
        <w:pStyle w:val="Titlu3"/>
        <w:numPr>
          <w:ilvl w:val="2"/>
          <w:numId w:val="7"/>
        </w:numPr>
        <w:spacing w:after="0" w:line="240" w:lineRule="auto"/>
        <w:ind w:left="1276"/>
        <w:rPr>
          <w:color w:val="000000" w:themeColor="text1"/>
          <w:sz w:val="22"/>
          <w:szCs w:val="22"/>
        </w:rPr>
      </w:pPr>
      <w:bookmarkStart w:id="70" w:name="_Toc506402635"/>
      <w:bookmarkStart w:id="71" w:name="_Toc135053027"/>
      <w:bookmarkStart w:id="72" w:name="_Toc490341961"/>
      <w:r w:rsidRPr="00345A3E">
        <w:rPr>
          <w:color w:val="000000" w:themeColor="text1"/>
          <w:sz w:val="22"/>
          <w:szCs w:val="22"/>
        </w:rPr>
        <w:t>Sustenabilitatea financiara privind implementarea proiectului</w:t>
      </w:r>
      <w:bookmarkEnd w:id="70"/>
      <w:bookmarkEnd w:id="71"/>
    </w:p>
    <w:p w14:paraId="27AF359C" w14:textId="77777777" w:rsidR="00A01BDC" w:rsidRPr="008C03F5" w:rsidRDefault="00A01BDC" w:rsidP="00791228">
      <w:pPr>
        <w:spacing w:line="240" w:lineRule="auto"/>
        <w:rPr>
          <w:color w:val="000000" w:themeColor="text1"/>
          <w:sz w:val="22"/>
          <w:szCs w:val="22"/>
          <w:lang w:val="ro-RO"/>
        </w:rPr>
      </w:pPr>
      <w:r w:rsidRPr="008C03F5">
        <w:rPr>
          <w:color w:val="000000" w:themeColor="text1"/>
          <w:sz w:val="22"/>
          <w:szCs w:val="22"/>
          <w:lang w:val="ro-RO"/>
        </w:rPr>
        <w:t xml:space="preserve">Sustenabilitatea proiectului reprezintă posibilitatea ordonatorului de credite de a achita obligațiile de plată asumate în perioada implementării proiectului de investiții publice evaluate ca suma a fluxurilor anuale. Pentru ca un proiect de investiții publice să fie considerat sustenabil, fluxul financiar înregistrat în fiecare an trebuie să fie pozitiv. </w:t>
      </w:r>
    </w:p>
    <w:p w14:paraId="07A86EC7" w14:textId="77777777" w:rsidR="00A01BDC" w:rsidRPr="008C03F5" w:rsidRDefault="00A01BDC" w:rsidP="00791228">
      <w:pPr>
        <w:spacing w:line="240" w:lineRule="auto"/>
        <w:rPr>
          <w:color w:val="000000" w:themeColor="text1"/>
          <w:sz w:val="22"/>
          <w:szCs w:val="22"/>
          <w:lang w:val="ro-RO"/>
        </w:rPr>
      </w:pPr>
      <w:r w:rsidRPr="008C03F5">
        <w:rPr>
          <w:color w:val="000000" w:themeColor="text1"/>
          <w:sz w:val="22"/>
          <w:szCs w:val="22"/>
          <w:lang w:val="ro-RO"/>
        </w:rPr>
        <w:t xml:space="preserve">Sustenabilitatea proiectului propus  va fi evaluata și din punctul de vedere al încadrării obiectivului în politicile de investiții generale sectoriale sau regionale. Sustenabilitatea </w:t>
      </w:r>
      <w:proofErr w:type="spellStart"/>
      <w:r w:rsidRPr="008C03F5">
        <w:rPr>
          <w:color w:val="000000" w:themeColor="text1"/>
          <w:sz w:val="22"/>
          <w:szCs w:val="22"/>
          <w:lang w:val="ro-RO"/>
        </w:rPr>
        <w:t>investitiei</w:t>
      </w:r>
      <w:proofErr w:type="spellEnd"/>
      <w:r w:rsidRPr="008C03F5">
        <w:rPr>
          <w:color w:val="000000" w:themeColor="text1"/>
          <w:sz w:val="22"/>
          <w:szCs w:val="22"/>
          <w:lang w:val="ro-RO"/>
        </w:rPr>
        <w:t xml:space="preserve"> </w:t>
      </w:r>
      <w:proofErr w:type="spellStart"/>
      <w:r w:rsidRPr="008C03F5">
        <w:rPr>
          <w:color w:val="000000" w:themeColor="text1"/>
          <w:sz w:val="22"/>
          <w:szCs w:val="22"/>
          <w:lang w:val="ro-RO"/>
        </w:rPr>
        <w:t>reprezinta</w:t>
      </w:r>
      <w:proofErr w:type="spellEnd"/>
      <w:r w:rsidRPr="008C03F5">
        <w:rPr>
          <w:color w:val="000000" w:themeColor="text1"/>
          <w:sz w:val="22"/>
          <w:szCs w:val="22"/>
          <w:lang w:val="ro-RO"/>
        </w:rPr>
        <w:t xml:space="preserve"> </w:t>
      </w:r>
      <w:r w:rsidRPr="008C03F5">
        <w:rPr>
          <w:color w:val="000000" w:themeColor="text1"/>
          <w:sz w:val="22"/>
          <w:szCs w:val="22"/>
          <w:lang w:val="ro-RO"/>
        </w:rPr>
        <w:lastRenderedPageBreak/>
        <w:t xml:space="preserve">capacitatea beneficiarului proiectului de a gestiona implementarea </w:t>
      </w:r>
      <w:proofErr w:type="spellStart"/>
      <w:r w:rsidRPr="008C03F5">
        <w:rPr>
          <w:color w:val="000000" w:themeColor="text1"/>
          <w:sz w:val="22"/>
          <w:szCs w:val="22"/>
          <w:lang w:val="ro-RO"/>
        </w:rPr>
        <w:t>investiţiei</w:t>
      </w:r>
      <w:proofErr w:type="spellEnd"/>
      <w:r w:rsidRPr="008C03F5">
        <w:rPr>
          <w:color w:val="000000" w:themeColor="text1"/>
          <w:sz w:val="22"/>
          <w:szCs w:val="22"/>
          <w:lang w:val="ro-RO"/>
        </w:rPr>
        <w:t xml:space="preserve"> propuse este critică pentru succesul </w:t>
      </w:r>
      <w:proofErr w:type="spellStart"/>
      <w:r w:rsidRPr="008C03F5">
        <w:rPr>
          <w:color w:val="000000" w:themeColor="text1"/>
          <w:sz w:val="22"/>
          <w:szCs w:val="22"/>
          <w:lang w:val="ro-RO"/>
        </w:rPr>
        <w:t>intervenţiei</w:t>
      </w:r>
      <w:proofErr w:type="spellEnd"/>
      <w:r w:rsidRPr="008C03F5">
        <w:rPr>
          <w:color w:val="000000" w:themeColor="text1"/>
          <w:sz w:val="22"/>
          <w:szCs w:val="22"/>
          <w:lang w:val="ro-RO"/>
        </w:rPr>
        <w:t xml:space="preserve"> </w:t>
      </w:r>
      <w:proofErr w:type="spellStart"/>
      <w:r w:rsidRPr="008C03F5">
        <w:rPr>
          <w:color w:val="000000" w:themeColor="text1"/>
          <w:sz w:val="22"/>
          <w:szCs w:val="22"/>
          <w:lang w:val="ro-RO"/>
        </w:rPr>
        <w:t>şi</w:t>
      </w:r>
      <w:proofErr w:type="spellEnd"/>
      <w:r w:rsidRPr="008C03F5">
        <w:rPr>
          <w:color w:val="000000" w:themeColor="text1"/>
          <w:sz w:val="22"/>
          <w:szCs w:val="22"/>
          <w:lang w:val="ro-RO"/>
        </w:rPr>
        <w:t xml:space="preserve">, în final, pentru garantarea atingerii obiectivelor stabilite. Din această perspectivă, beneficiarul proiectului trebuie să demonstreze că </w:t>
      </w:r>
      <w:proofErr w:type="spellStart"/>
      <w:r w:rsidRPr="008C03F5">
        <w:rPr>
          <w:color w:val="000000" w:themeColor="text1"/>
          <w:sz w:val="22"/>
          <w:szCs w:val="22"/>
          <w:lang w:val="ro-RO"/>
        </w:rPr>
        <w:t>intervenţia</w:t>
      </w:r>
      <w:proofErr w:type="spellEnd"/>
      <w:r w:rsidRPr="008C03F5">
        <w:rPr>
          <w:color w:val="000000" w:themeColor="text1"/>
          <w:sz w:val="22"/>
          <w:szCs w:val="22"/>
          <w:lang w:val="ro-RO"/>
        </w:rPr>
        <w:t xml:space="preserve"> propusă este sustenabilă din punct de vedere financiar </w:t>
      </w:r>
      <w:proofErr w:type="spellStart"/>
      <w:r w:rsidRPr="008C03F5">
        <w:rPr>
          <w:color w:val="000000" w:themeColor="text1"/>
          <w:sz w:val="22"/>
          <w:szCs w:val="22"/>
          <w:lang w:val="ro-RO"/>
        </w:rPr>
        <w:t>şi</w:t>
      </w:r>
      <w:proofErr w:type="spellEnd"/>
      <w:r w:rsidRPr="008C03F5">
        <w:rPr>
          <w:color w:val="000000" w:themeColor="text1"/>
          <w:sz w:val="22"/>
          <w:szCs w:val="22"/>
          <w:lang w:val="ro-RO"/>
        </w:rPr>
        <w:t xml:space="preserve"> nu va pune în pericol capacitatea sa de a îndeplini toate </w:t>
      </w:r>
      <w:proofErr w:type="spellStart"/>
      <w:r w:rsidRPr="008C03F5">
        <w:rPr>
          <w:color w:val="000000" w:themeColor="text1"/>
          <w:sz w:val="22"/>
          <w:szCs w:val="22"/>
          <w:lang w:val="ro-RO"/>
        </w:rPr>
        <w:t>obligaţiile</w:t>
      </w:r>
      <w:proofErr w:type="spellEnd"/>
      <w:r w:rsidRPr="008C03F5">
        <w:rPr>
          <w:color w:val="000000" w:themeColor="text1"/>
          <w:sz w:val="22"/>
          <w:szCs w:val="22"/>
          <w:lang w:val="ro-RO"/>
        </w:rPr>
        <w:t xml:space="preserve"> financiare pe parcursul perioadei de </w:t>
      </w:r>
      <w:proofErr w:type="spellStart"/>
      <w:r w:rsidRPr="008C03F5">
        <w:rPr>
          <w:color w:val="000000" w:themeColor="text1"/>
          <w:sz w:val="22"/>
          <w:szCs w:val="22"/>
          <w:lang w:val="ro-RO"/>
        </w:rPr>
        <w:t>referinţă</w:t>
      </w:r>
      <w:proofErr w:type="spellEnd"/>
      <w:r w:rsidRPr="008C03F5">
        <w:rPr>
          <w:color w:val="000000" w:themeColor="text1"/>
          <w:sz w:val="22"/>
          <w:szCs w:val="22"/>
          <w:lang w:val="ro-RO"/>
        </w:rPr>
        <w:t>.</w:t>
      </w:r>
    </w:p>
    <w:p w14:paraId="63AE783F" w14:textId="77777777" w:rsidR="00A01BDC" w:rsidRPr="008C03F5" w:rsidRDefault="00A01BDC" w:rsidP="00791228">
      <w:pPr>
        <w:spacing w:line="240" w:lineRule="auto"/>
        <w:rPr>
          <w:color w:val="000000" w:themeColor="text1"/>
          <w:sz w:val="22"/>
          <w:szCs w:val="22"/>
          <w:lang w:val="ro-RO"/>
        </w:rPr>
      </w:pPr>
      <w:r w:rsidRPr="008C03F5">
        <w:rPr>
          <w:color w:val="000000" w:themeColor="text1"/>
          <w:sz w:val="22"/>
          <w:szCs w:val="22"/>
          <w:lang w:val="ro-RO"/>
        </w:rPr>
        <w:t xml:space="preserve">Sustenabilitatea financiară implică </w:t>
      </w:r>
      <w:proofErr w:type="spellStart"/>
      <w:r w:rsidRPr="008C03F5">
        <w:rPr>
          <w:color w:val="000000" w:themeColor="text1"/>
          <w:sz w:val="22"/>
          <w:szCs w:val="22"/>
          <w:lang w:val="ro-RO"/>
        </w:rPr>
        <w:t>existenţa</w:t>
      </w:r>
      <w:proofErr w:type="spellEnd"/>
      <w:r w:rsidRPr="008C03F5">
        <w:rPr>
          <w:color w:val="000000" w:themeColor="text1"/>
          <w:sz w:val="22"/>
          <w:szCs w:val="22"/>
          <w:lang w:val="ro-RO"/>
        </w:rPr>
        <w:t xml:space="preserve"> unui flux de numerar cumulat pozitiv pentru fiecare an al </w:t>
      </w:r>
      <w:proofErr w:type="spellStart"/>
      <w:r w:rsidRPr="008C03F5">
        <w:rPr>
          <w:color w:val="000000" w:themeColor="text1"/>
          <w:sz w:val="22"/>
          <w:szCs w:val="22"/>
          <w:lang w:val="ro-RO"/>
        </w:rPr>
        <w:t>proiecţiilor</w:t>
      </w:r>
      <w:proofErr w:type="spellEnd"/>
      <w:r w:rsidRPr="008C03F5">
        <w:rPr>
          <w:color w:val="000000" w:themeColor="text1"/>
          <w:sz w:val="22"/>
          <w:szCs w:val="22"/>
          <w:lang w:val="ro-RO"/>
        </w:rPr>
        <w:t xml:space="preserve"> (mai simplu, suficient numerar pentru </w:t>
      </w:r>
      <w:proofErr w:type="spellStart"/>
      <w:r w:rsidRPr="008C03F5">
        <w:rPr>
          <w:color w:val="000000" w:themeColor="text1"/>
          <w:sz w:val="22"/>
          <w:szCs w:val="22"/>
          <w:lang w:val="ro-RO"/>
        </w:rPr>
        <w:t>desfăşurarea</w:t>
      </w:r>
      <w:proofErr w:type="spellEnd"/>
      <w:r w:rsidRPr="008C03F5">
        <w:rPr>
          <w:color w:val="000000" w:themeColor="text1"/>
          <w:sz w:val="22"/>
          <w:szCs w:val="22"/>
          <w:lang w:val="ro-RO"/>
        </w:rPr>
        <w:t xml:space="preserve"> fără probleme a </w:t>
      </w:r>
      <w:proofErr w:type="spellStart"/>
      <w:r w:rsidRPr="008C03F5">
        <w:rPr>
          <w:color w:val="000000" w:themeColor="text1"/>
          <w:sz w:val="22"/>
          <w:szCs w:val="22"/>
          <w:lang w:val="ro-RO"/>
        </w:rPr>
        <w:t>operaţiunilor</w:t>
      </w:r>
      <w:proofErr w:type="spellEnd"/>
      <w:r w:rsidRPr="008C03F5">
        <w:rPr>
          <w:color w:val="000000" w:themeColor="text1"/>
          <w:sz w:val="22"/>
          <w:szCs w:val="22"/>
          <w:lang w:val="ro-RO"/>
        </w:rPr>
        <w:t xml:space="preserve"> în fiecare an).</w:t>
      </w:r>
    </w:p>
    <w:p w14:paraId="3747EC51" w14:textId="3D80506A" w:rsidR="00A01BDC" w:rsidRDefault="00A01BDC" w:rsidP="00791228">
      <w:pPr>
        <w:spacing w:line="240" w:lineRule="auto"/>
        <w:rPr>
          <w:color w:val="000000" w:themeColor="text1"/>
          <w:sz w:val="22"/>
          <w:szCs w:val="22"/>
          <w:lang w:val="ro-RO"/>
        </w:rPr>
      </w:pPr>
      <w:r w:rsidRPr="008C03F5">
        <w:rPr>
          <w:color w:val="000000" w:themeColor="text1"/>
          <w:sz w:val="22"/>
          <w:szCs w:val="22"/>
          <w:lang w:val="ro-RO"/>
        </w:rPr>
        <w:t>Sustenabilitatea preturi propus analizează cele două etape ale proiectului respectiv:</w:t>
      </w:r>
    </w:p>
    <w:p w14:paraId="7E99D243" w14:textId="77777777" w:rsidR="00467BE9" w:rsidRPr="008C03F5" w:rsidRDefault="00467BE9" w:rsidP="00791228">
      <w:pPr>
        <w:spacing w:line="240" w:lineRule="auto"/>
        <w:rPr>
          <w:rFonts w:cstheme="minorHAnsi"/>
          <w:color w:val="000000" w:themeColor="text1"/>
          <w:sz w:val="22"/>
          <w:szCs w:val="22"/>
          <w:lang w:val="ro-RO"/>
        </w:rPr>
      </w:pPr>
    </w:p>
    <w:p w14:paraId="67AA632F" w14:textId="533FA59D" w:rsidR="00DC4BFD" w:rsidRPr="00565934" w:rsidRDefault="00A01BDC" w:rsidP="001F2C8D">
      <w:pPr>
        <w:pStyle w:val="Listparagraf"/>
        <w:numPr>
          <w:ilvl w:val="2"/>
          <w:numId w:val="88"/>
        </w:numPr>
        <w:spacing w:line="240" w:lineRule="auto"/>
        <w:ind w:left="851"/>
        <w:rPr>
          <w:rFonts w:cstheme="minorHAnsi"/>
          <w:i/>
          <w:color w:val="000000" w:themeColor="text1"/>
          <w:sz w:val="22"/>
          <w:szCs w:val="22"/>
        </w:rPr>
      </w:pPr>
      <w:r w:rsidRPr="00565934">
        <w:rPr>
          <w:i/>
          <w:color w:val="000000" w:themeColor="text1"/>
          <w:sz w:val="22"/>
          <w:szCs w:val="22"/>
        </w:rPr>
        <w:t>sustenabilitatea în perioada de implementare,  în speță capacitatea beneficiarului de a asigura toate resursele necesare punerii în operă a proiectului:</w:t>
      </w:r>
      <w:r w:rsidRPr="00565934">
        <w:rPr>
          <w:rFonts w:asciiTheme="minorHAnsi" w:hAnsiTheme="minorHAnsi"/>
          <w:i/>
          <w:color w:val="000000" w:themeColor="text1"/>
          <w:sz w:val="22"/>
          <w:szCs w:val="22"/>
        </w:rPr>
        <w:t xml:space="preserve"> </w:t>
      </w:r>
    </w:p>
    <w:p w14:paraId="775BF569" w14:textId="56484D03" w:rsidR="00DC4BFD" w:rsidRDefault="00192424" w:rsidP="001F2C8D">
      <w:pPr>
        <w:spacing w:line="240" w:lineRule="auto"/>
        <w:rPr>
          <w:rFonts w:cstheme="minorHAnsi"/>
          <w:i/>
          <w:color w:val="000000" w:themeColor="text1"/>
          <w:sz w:val="22"/>
          <w:szCs w:val="22"/>
          <w:lang w:val="ro-RO"/>
        </w:rPr>
      </w:pPr>
      <w:r w:rsidRPr="00192424">
        <w:rPr>
          <w:rFonts w:cstheme="minorHAnsi"/>
          <w:i/>
          <w:noProof/>
          <w:color w:val="000000" w:themeColor="text1"/>
          <w:sz w:val="22"/>
          <w:szCs w:val="22"/>
          <w:lang w:val="en-US" w:eastAsia="en-US"/>
        </w:rPr>
        <w:drawing>
          <wp:inline distT="0" distB="0" distL="0" distR="0" wp14:anchorId="2EBF5F7B" wp14:editId="1C5D6C15">
            <wp:extent cx="4977517" cy="2395197"/>
            <wp:effectExtent l="0" t="0" r="1270" b="571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023410" cy="2417281"/>
                    </a:xfrm>
                    <a:prstGeom prst="rect">
                      <a:avLst/>
                    </a:prstGeom>
                  </pic:spPr>
                </pic:pic>
              </a:graphicData>
            </a:graphic>
          </wp:inline>
        </w:drawing>
      </w:r>
    </w:p>
    <w:p w14:paraId="5D2926C9" w14:textId="0CFC0BDA" w:rsidR="002540B7" w:rsidRDefault="002540B7">
      <w:pPr>
        <w:spacing w:before="0" w:line="240" w:lineRule="auto"/>
        <w:jc w:val="left"/>
        <w:rPr>
          <w:rFonts w:eastAsia="SimSun"/>
          <w:i/>
          <w:color w:val="000000" w:themeColor="text1"/>
          <w:sz w:val="22"/>
          <w:szCs w:val="22"/>
          <w:lang w:val="ro-RO" w:eastAsia="en-US"/>
        </w:rPr>
      </w:pPr>
    </w:p>
    <w:p w14:paraId="3EAA73AF" w14:textId="2EADF621" w:rsidR="002725F4" w:rsidRPr="00192424" w:rsidRDefault="00A01BDC" w:rsidP="00791228">
      <w:pPr>
        <w:pStyle w:val="Listparagraf"/>
        <w:numPr>
          <w:ilvl w:val="2"/>
          <w:numId w:val="88"/>
        </w:numPr>
        <w:spacing w:line="240" w:lineRule="auto"/>
        <w:ind w:left="851"/>
        <w:rPr>
          <w:rFonts w:cstheme="minorHAnsi"/>
          <w:i/>
          <w:color w:val="000000" w:themeColor="text1"/>
          <w:sz w:val="22"/>
          <w:szCs w:val="22"/>
        </w:rPr>
      </w:pPr>
      <w:r w:rsidRPr="00192424">
        <w:rPr>
          <w:rFonts w:asciiTheme="minorHAnsi" w:hAnsiTheme="minorHAnsi"/>
          <w:i/>
          <w:color w:val="000000" w:themeColor="text1"/>
          <w:sz w:val="22"/>
          <w:szCs w:val="22"/>
        </w:rPr>
        <w:t>sustenabilitatea proiectului pe toată durata de viață acestuia:</w:t>
      </w:r>
    </w:p>
    <w:p w14:paraId="2C24CB5B" w14:textId="4265DC71" w:rsidR="00A01BDC" w:rsidRDefault="00192424" w:rsidP="00791228">
      <w:pPr>
        <w:spacing w:line="240" w:lineRule="auto"/>
        <w:rPr>
          <w:rFonts w:cstheme="minorHAnsi"/>
          <w:color w:val="000000" w:themeColor="text1"/>
          <w:sz w:val="22"/>
          <w:szCs w:val="22"/>
          <w:highlight w:val="yellow"/>
          <w:lang w:val="ro-RO"/>
        </w:rPr>
      </w:pPr>
      <w:r w:rsidRPr="00192424">
        <w:rPr>
          <w:rFonts w:cstheme="minorHAnsi"/>
          <w:noProof/>
          <w:color w:val="000000" w:themeColor="text1"/>
          <w:sz w:val="22"/>
          <w:szCs w:val="22"/>
          <w:lang w:val="en-US" w:eastAsia="en-US"/>
        </w:rPr>
        <w:drawing>
          <wp:inline distT="0" distB="0" distL="0" distR="0" wp14:anchorId="58C6B57D" wp14:editId="5EAFCECA">
            <wp:extent cx="6194066" cy="1963972"/>
            <wp:effectExtent l="0" t="0" r="3810" b="508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235226" cy="1977023"/>
                    </a:xfrm>
                    <a:prstGeom prst="rect">
                      <a:avLst/>
                    </a:prstGeom>
                  </pic:spPr>
                </pic:pic>
              </a:graphicData>
            </a:graphic>
          </wp:inline>
        </w:drawing>
      </w:r>
    </w:p>
    <w:p w14:paraId="57F125AC" w14:textId="77777777" w:rsidR="00591F2A" w:rsidRPr="00910ACB" w:rsidRDefault="00591F2A" w:rsidP="00791228">
      <w:pPr>
        <w:spacing w:line="240" w:lineRule="auto"/>
        <w:rPr>
          <w:rFonts w:cstheme="minorHAnsi"/>
          <w:color w:val="000000" w:themeColor="text1"/>
          <w:sz w:val="22"/>
          <w:szCs w:val="22"/>
          <w:highlight w:val="yellow"/>
          <w:lang w:val="ro-RO"/>
        </w:rPr>
      </w:pPr>
    </w:p>
    <w:p w14:paraId="7EF5350B" w14:textId="40BFC865" w:rsidR="001F2C8D" w:rsidRDefault="00192424" w:rsidP="00791228">
      <w:pPr>
        <w:spacing w:line="240" w:lineRule="auto"/>
        <w:rPr>
          <w:rFonts w:cstheme="minorHAnsi"/>
          <w:color w:val="000000" w:themeColor="text1"/>
          <w:sz w:val="22"/>
          <w:szCs w:val="22"/>
          <w:lang w:val="ro-RO"/>
        </w:rPr>
      </w:pPr>
      <w:r w:rsidRPr="00192424">
        <w:rPr>
          <w:rFonts w:cstheme="minorHAnsi"/>
          <w:noProof/>
          <w:color w:val="000000" w:themeColor="text1"/>
          <w:sz w:val="22"/>
          <w:szCs w:val="22"/>
          <w:lang w:val="en-US" w:eastAsia="en-US"/>
        </w:rPr>
        <w:lastRenderedPageBreak/>
        <w:drawing>
          <wp:inline distT="0" distB="0" distL="0" distR="0" wp14:anchorId="187799DB" wp14:editId="149B7514">
            <wp:extent cx="6194066" cy="1963972"/>
            <wp:effectExtent l="0" t="0" r="3810" b="508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270212" cy="1988116"/>
                    </a:xfrm>
                    <a:prstGeom prst="rect">
                      <a:avLst/>
                    </a:prstGeom>
                  </pic:spPr>
                </pic:pic>
              </a:graphicData>
            </a:graphic>
          </wp:inline>
        </w:drawing>
      </w:r>
    </w:p>
    <w:p w14:paraId="639243BE" w14:textId="77777777" w:rsidR="001F2C8D" w:rsidRPr="008C03F5" w:rsidRDefault="001F2C8D" w:rsidP="00791228">
      <w:pPr>
        <w:spacing w:line="240" w:lineRule="auto"/>
        <w:rPr>
          <w:rFonts w:cstheme="minorHAnsi"/>
          <w:color w:val="000000" w:themeColor="text1"/>
          <w:sz w:val="22"/>
          <w:szCs w:val="22"/>
          <w:lang w:val="ro-RO"/>
        </w:rPr>
      </w:pPr>
    </w:p>
    <w:p w14:paraId="63FB56EA" w14:textId="77777777" w:rsidR="004F7334" w:rsidRPr="008C03F5" w:rsidRDefault="004F7334" w:rsidP="00791228">
      <w:pPr>
        <w:spacing w:line="240" w:lineRule="auto"/>
        <w:rPr>
          <w:b/>
          <w:color w:val="000000" w:themeColor="text1"/>
          <w:sz w:val="22"/>
          <w:szCs w:val="22"/>
          <w:lang w:val="ro-RO"/>
        </w:rPr>
      </w:pPr>
      <w:r w:rsidRPr="008C03F5">
        <w:rPr>
          <w:b/>
          <w:color w:val="000000" w:themeColor="text1"/>
          <w:sz w:val="22"/>
          <w:szCs w:val="22"/>
          <w:lang w:val="ro-RO"/>
        </w:rPr>
        <w:t xml:space="preserve">Concluzie privind sustenabilitatea financiara a proiectului: </w:t>
      </w:r>
    </w:p>
    <w:p w14:paraId="3C422C12" w14:textId="77777777" w:rsidR="004F7334" w:rsidRPr="008C03F5" w:rsidRDefault="004F7334" w:rsidP="005B2C49">
      <w:pPr>
        <w:pStyle w:val="Listparagraf"/>
        <w:numPr>
          <w:ilvl w:val="0"/>
          <w:numId w:val="104"/>
        </w:numPr>
        <w:spacing w:line="240" w:lineRule="auto"/>
        <w:rPr>
          <w:rFonts w:asciiTheme="minorHAnsi" w:hAnsiTheme="minorHAnsi"/>
          <w:color w:val="000000" w:themeColor="text1"/>
          <w:sz w:val="22"/>
          <w:szCs w:val="22"/>
        </w:rPr>
      </w:pPr>
      <w:r w:rsidRPr="008C03F5">
        <w:rPr>
          <w:rFonts w:asciiTheme="minorHAnsi" w:hAnsiTheme="minorHAnsi"/>
          <w:color w:val="000000" w:themeColor="text1"/>
          <w:sz w:val="22"/>
          <w:szCs w:val="22"/>
        </w:rPr>
        <w:t xml:space="preserve">In perioada de implementare, </w:t>
      </w:r>
      <w:proofErr w:type="spellStart"/>
      <w:r w:rsidRPr="008C03F5">
        <w:rPr>
          <w:rFonts w:asciiTheme="minorHAnsi" w:hAnsiTheme="minorHAnsi"/>
          <w:color w:val="000000" w:themeColor="text1"/>
          <w:sz w:val="22"/>
          <w:szCs w:val="22"/>
        </w:rPr>
        <w:t>avand</w:t>
      </w:r>
      <w:proofErr w:type="spellEnd"/>
      <w:r w:rsidRPr="008C03F5">
        <w:rPr>
          <w:rFonts w:asciiTheme="minorHAnsi" w:hAnsiTheme="minorHAnsi"/>
          <w:color w:val="000000" w:themeColor="text1"/>
          <w:sz w:val="22"/>
          <w:szCs w:val="22"/>
        </w:rPr>
        <w:t xml:space="preserve"> in vedere faptul ca „Flux numerar” este zero sau pozitiv si  „Flux de numerar total cumulat” pozitiv in fiecare luna de implementare, consideram ca implementarea proiectului este sustenabila.</w:t>
      </w:r>
    </w:p>
    <w:p w14:paraId="51A178F1" w14:textId="2AE72E0C" w:rsidR="00A01BDC" w:rsidRPr="00192424" w:rsidRDefault="004F7334" w:rsidP="005B2C49">
      <w:pPr>
        <w:pStyle w:val="Listparagraf"/>
        <w:numPr>
          <w:ilvl w:val="0"/>
          <w:numId w:val="104"/>
        </w:numPr>
        <w:spacing w:line="240" w:lineRule="auto"/>
        <w:rPr>
          <w:rFonts w:asciiTheme="minorHAnsi" w:hAnsiTheme="minorHAnsi"/>
          <w:color w:val="000000" w:themeColor="text1"/>
          <w:sz w:val="22"/>
          <w:szCs w:val="22"/>
        </w:rPr>
      </w:pPr>
      <w:r w:rsidRPr="008C03F5">
        <w:rPr>
          <w:color w:val="000000" w:themeColor="text1"/>
          <w:sz w:val="22"/>
          <w:szCs w:val="22"/>
        </w:rPr>
        <w:t xml:space="preserve">In perioada de </w:t>
      </w:r>
      <w:proofErr w:type="spellStart"/>
      <w:r w:rsidRPr="008C03F5">
        <w:rPr>
          <w:color w:val="000000" w:themeColor="text1"/>
          <w:sz w:val="22"/>
          <w:szCs w:val="22"/>
        </w:rPr>
        <w:t>exloatare</w:t>
      </w:r>
      <w:proofErr w:type="spellEnd"/>
      <w:r w:rsidRPr="008C03F5">
        <w:rPr>
          <w:color w:val="000000" w:themeColor="text1"/>
          <w:sz w:val="22"/>
          <w:szCs w:val="22"/>
        </w:rPr>
        <w:t xml:space="preserve">, </w:t>
      </w:r>
      <w:proofErr w:type="spellStart"/>
      <w:r w:rsidRPr="008C03F5">
        <w:rPr>
          <w:color w:val="000000" w:themeColor="text1"/>
          <w:sz w:val="22"/>
          <w:szCs w:val="22"/>
        </w:rPr>
        <w:t>avand</w:t>
      </w:r>
      <w:proofErr w:type="spellEnd"/>
      <w:r w:rsidRPr="008C03F5">
        <w:rPr>
          <w:color w:val="000000" w:themeColor="text1"/>
          <w:sz w:val="22"/>
          <w:szCs w:val="22"/>
        </w:rPr>
        <w:t xml:space="preserve"> in vedere faptul ca „Total flux numerar” este pozitiv in fiecare an de </w:t>
      </w:r>
      <w:proofErr w:type="spellStart"/>
      <w:r w:rsidRPr="008C03F5">
        <w:rPr>
          <w:color w:val="000000" w:themeColor="text1"/>
          <w:sz w:val="22"/>
          <w:szCs w:val="22"/>
        </w:rPr>
        <w:t>functionare</w:t>
      </w:r>
      <w:proofErr w:type="spellEnd"/>
      <w:r w:rsidRPr="008C03F5">
        <w:rPr>
          <w:color w:val="000000" w:themeColor="text1"/>
          <w:sz w:val="22"/>
          <w:szCs w:val="22"/>
        </w:rPr>
        <w:t xml:space="preserve">, consideram ca proiectul este viabil din punct de vedere al </w:t>
      </w:r>
      <w:proofErr w:type="spellStart"/>
      <w:r w:rsidRPr="008C03F5">
        <w:rPr>
          <w:color w:val="000000" w:themeColor="text1"/>
          <w:sz w:val="22"/>
          <w:szCs w:val="22"/>
        </w:rPr>
        <w:t>sustenabilitatii</w:t>
      </w:r>
      <w:proofErr w:type="spellEnd"/>
      <w:r w:rsidRPr="008C03F5">
        <w:rPr>
          <w:color w:val="000000" w:themeColor="text1"/>
          <w:sz w:val="22"/>
          <w:szCs w:val="22"/>
        </w:rPr>
        <w:t xml:space="preserve"> financiare.</w:t>
      </w:r>
    </w:p>
    <w:p w14:paraId="01DE5B87" w14:textId="77777777" w:rsidR="00192424" w:rsidRPr="00192424" w:rsidRDefault="00192424" w:rsidP="00192424">
      <w:pPr>
        <w:spacing w:line="240" w:lineRule="auto"/>
        <w:rPr>
          <w:color w:val="000000" w:themeColor="text1"/>
          <w:sz w:val="22"/>
          <w:szCs w:val="22"/>
        </w:rPr>
      </w:pPr>
    </w:p>
    <w:p w14:paraId="180E088F" w14:textId="77777777" w:rsidR="009A5B2A" w:rsidRPr="008C03F5" w:rsidRDefault="009A5B2A" w:rsidP="00791228">
      <w:pPr>
        <w:pStyle w:val="Titlu3"/>
        <w:numPr>
          <w:ilvl w:val="2"/>
          <w:numId w:val="7"/>
        </w:numPr>
        <w:spacing w:after="0" w:line="240" w:lineRule="auto"/>
        <w:ind w:left="1276"/>
        <w:rPr>
          <w:rFonts w:cstheme="minorHAnsi"/>
          <w:bCs/>
          <w:sz w:val="22"/>
          <w:szCs w:val="22"/>
        </w:rPr>
      </w:pPr>
      <w:bookmarkStart w:id="73" w:name="_Toc135053028"/>
      <w:r w:rsidRPr="008C03F5">
        <w:rPr>
          <w:rFonts w:cstheme="minorHAnsi"/>
          <w:bCs/>
          <w:sz w:val="22"/>
          <w:szCs w:val="22"/>
        </w:rPr>
        <w:t xml:space="preserve">Impactul social </w:t>
      </w:r>
      <w:proofErr w:type="spellStart"/>
      <w:r w:rsidRPr="008C03F5">
        <w:rPr>
          <w:rFonts w:cstheme="minorHAnsi"/>
          <w:bCs/>
          <w:sz w:val="22"/>
          <w:szCs w:val="22"/>
        </w:rPr>
        <w:t>şi</w:t>
      </w:r>
      <w:proofErr w:type="spellEnd"/>
      <w:r w:rsidRPr="008C03F5">
        <w:rPr>
          <w:rFonts w:cstheme="minorHAnsi"/>
          <w:bCs/>
          <w:sz w:val="22"/>
          <w:szCs w:val="22"/>
        </w:rPr>
        <w:t xml:space="preserve"> cultural, egalitatea de </w:t>
      </w:r>
      <w:proofErr w:type="spellStart"/>
      <w:r w:rsidRPr="008C03F5">
        <w:rPr>
          <w:rFonts w:cstheme="minorHAnsi"/>
          <w:bCs/>
          <w:sz w:val="22"/>
          <w:szCs w:val="22"/>
        </w:rPr>
        <w:t>şanse</w:t>
      </w:r>
      <w:bookmarkEnd w:id="72"/>
      <w:bookmarkEnd w:id="73"/>
      <w:proofErr w:type="spellEnd"/>
    </w:p>
    <w:p w14:paraId="6D6B23B9" w14:textId="77777777" w:rsidR="007056E9" w:rsidRPr="008C03F5" w:rsidRDefault="007056E9"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Impactul social major al implementării proiectului, </w:t>
      </w:r>
      <w:r w:rsidRPr="008C03F5">
        <w:rPr>
          <w:rFonts w:cstheme="minorHAnsi"/>
          <w:b/>
          <w:color w:val="000000" w:themeColor="text1"/>
          <w:sz w:val="22"/>
          <w:szCs w:val="22"/>
          <w:lang w:val="ro-RO"/>
        </w:rPr>
        <w:t>în cazul ambelor scenarii cu proiect,</w:t>
      </w:r>
      <w:r w:rsidRPr="008C03F5">
        <w:rPr>
          <w:rFonts w:cstheme="minorHAnsi"/>
          <w:color w:val="000000" w:themeColor="text1"/>
          <w:sz w:val="22"/>
          <w:szCs w:val="22"/>
          <w:lang w:val="ro-RO"/>
        </w:rPr>
        <w:t xml:space="preserve"> se datorează creșterii calității vieții și siguranței cetățenilor, ca efect al reducerii emisiilor GES și a poluării, inclusiv fonice, în principal prin promovarea utilizării transportului public, bicicletei și mersului pe jos, în defavoarea vehiculului personal.</w:t>
      </w:r>
    </w:p>
    <w:p w14:paraId="42465EE0" w14:textId="77777777" w:rsidR="007056E9" w:rsidRPr="008C03F5" w:rsidRDefault="007056E9" w:rsidP="00791228">
      <w:pPr>
        <w:spacing w:line="240" w:lineRule="auto"/>
        <w:rPr>
          <w:rFonts w:cstheme="minorHAnsi"/>
          <w:color w:val="000000" w:themeColor="text1"/>
          <w:sz w:val="22"/>
          <w:szCs w:val="22"/>
          <w:lang w:val="ro-RO" w:eastAsia="ro-RO"/>
        </w:rPr>
      </w:pPr>
      <w:r w:rsidRPr="008C03F5">
        <w:rPr>
          <w:rFonts w:cstheme="minorHAnsi"/>
          <w:color w:val="000000" w:themeColor="text1"/>
          <w:sz w:val="22"/>
          <w:szCs w:val="22"/>
          <w:lang w:val="ro-RO" w:eastAsia="ro-RO"/>
        </w:rPr>
        <w:t>Impactul social major al investițiilor prevăzute prin implementarea proiectului, în cazul ambelor scenarii cu proiect, se datorează creșterii calității vieții și siguranței cetățenilor, ca efect al reducerii emisiilor GES și a poluării, inclusiv fonice, în principal prin descurajarea deplasărilor cu autovehiculul și prin reducerea timpului și distanței de deplasare pentru căutarea unor locuri de parcare disponibile.</w:t>
      </w:r>
    </w:p>
    <w:p w14:paraId="20B29C28" w14:textId="77777777" w:rsidR="007056E9" w:rsidRPr="008C03F5" w:rsidRDefault="007056E9" w:rsidP="00791228">
      <w:pPr>
        <w:spacing w:line="240" w:lineRule="auto"/>
        <w:rPr>
          <w:rFonts w:cstheme="minorHAnsi"/>
          <w:color w:val="000000" w:themeColor="text1"/>
          <w:sz w:val="22"/>
          <w:szCs w:val="22"/>
          <w:lang w:val="ro-RO" w:eastAsia="ro-RO"/>
        </w:rPr>
      </w:pPr>
      <w:r w:rsidRPr="008C03F5">
        <w:rPr>
          <w:rFonts w:cstheme="minorHAnsi"/>
          <w:color w:val="000000" w:themeColor="text1"/>
          <w:sz w:val="22"/>
          <w:szCs w:val="22"/>
          <w:lang w:val="ro-RO" w:eastAsia="ro-RO"/>
        </w:rPr>
        <w:t>De asemenea, impactul social este marcat și prin creșterea gradului de atractivitate și siguranță al modurilor de transport durabile, datorită comutării de la deplasările cu vehiculul personal.</w:t>
      </w:r>
    </w:p>
    <w:p w14:paraId="266F9019" w14:textId="22969BEA" w:rsidR="007056E9" w:rsidRPr="008C03F5" w:rsidRDefault="007056E9" w:rsidP="00791228">
      <w:pPr>
        <w:spacing w:line="240" w:lineRule="auto"/>
        <w:rPr>
          <w:rFonts w:cstheme="minorHAnsi"/>
          <w:color w:val="000000" w:themeColor="text1"/>
          <w:sz w:val="22"/>
          <w:szCs w:val="22"/>
          <w:lang w:val="ro-RO" w:eastAsia="ro-RO"/>
        </w:rPr>
      </w:pPr>
      <w:r w:rsidRPr="008C03F5">
        <w:rPr>
          <w:rFonts w:cstheme="minorHAnsi"/>
          <w:color w:val="000000" w:themeColor="text1"/>
          <w:sz w:val="22"/>
          <w:szCs w:val="22"/>
          <w:lang w:val="ro-RO" w:eastAsia="ro-RO"/>
        </w:rPr>
        <w:t>Ca principiu de dezvoltare și implementare a proiectului în toate etapele sale, vor fi luate in</w:t>
      </w:r>
      <w:r w:rsidR="00910ACB">
        <w:rPr>
          <w:rFonts w:cstheme="minorHAnsi"/>
          <w:color w:val="000000" w:themeColor="text1"/>
          <w:sz w:val="22"/>
          <w:szCs w:val="22"/>
          <w:lang w:val="ro-RO" w:eastAsia="ro-RO"/>
        </w:rPr>
        <w:t xml:space="preserve"> </w:t>
      </w:r>
      <w:r w:rsidRPr="008C03F5">
        <w:rPr>
          <w:rFonts w:cstheme="minorHAnsi"/>
          <w:color w:val="000000" w:themeColor="text1"/>
          <w:sz w:val="22"/>
          <w:szCs w:val="22"/>
          <w:lang w:val="ro-RO" w:eastAsia="ro-RO"/>
        </w:rPr>
        <w:t>considerare toate politicile și practicile prin care să nu se realizeze nici o deosebire, excludere, restricție sau preferință, pe bază de: rasă, naționalitate, etnie, limbă, religie, categorie socială, convingeri, sex, vârstă, handicap, apartenență la o categorie defavorizată, precum și orice alt criteriu care are ca scop sau efect restrângerea, înlăturarea recunoașterii, folosinței sau exercitării, în condiții de egalitate, a drepturilor omului si a libertăților fundamentale sau a drepturilor recunoscute de lege.</w:t>
      </w:r>
    </w:p>
    <w:p w14:paraId="20F7C75B" w14:textId="77777777" w:rsidR="007056E9" w:rsidRPr="008C03F5" w:rsidRDefault="007056E9" w:rsidP="00791228">
      <w:pPr>
        <w:autoSpaceDE w:val="0"/>
        <w:autoSpaceDN w:val="0"/>
        <w:adjustRightInd w:val="0"/>
        <w:spacing w:line="240" w:lineRule="auto"/>
        <w:rPr>
          <w:rFonts w:cstheme="minorHAnsi"/>
          <w:color w:val="000000" w:themeColor="text1"/>
          <w:sz w:val="22"/>
          <w:szCs w:val="22"/>
          <w:lang w:val="ro-RO" w:eastAsia="en-US"/>
        </w:rPr>
      </w:pPr>
      <w:r w:rsidRPr="008C03F5">
        <w:rPr>
          <w:rFonts w:cstheme="minorHAnsi"/>
          <w:color w:val="000000" w:themeColor="text1"/>
          <w:sz w:val="22"/>
          <w:szCs w:val="22"/>
          <w:lang w:val="ro-RO" w:eastAsia="en-US"/>
        </w:rPr>
        <w:t xml:space="preserve">Astfel, procesul de </w:t>
      </w:r>
      <w:proofErr w:type="spellStart"/>
      <w:r w:rsidRPr="008C03F5">
        <w:rPr>
          <w:rFonts w:cstheme="minorHAnsi"/>
          <w:color w:val="000000" w:themeColor="text1"/>
          <w:sz w:val="22"/>
          <w:szCs w:val="22"/>
          <w:lang w:val="ro-RO" w:eastAsia="en-US"/>
        </w:rPr>
        <w:t>selecţie</w:t>
      </w:r>
      <w:proofErr w:type="spellEnd"/>
      <w:r w:rsidRPr="008C03F5">
        <w:rPr>
          <w:rFonts w:cstheme="minorHAnsi"/>
          <w:color w:val="000000" w:themeColor="text1"/>
          <w:sz w:val="22"/>
          <w:szCs w:val="22"/>
          <w:lang w:val="ro-RO" w:eastAsia="en-US"/>
        </w:rPr>
        <w:t xml:space="preserve"> </w:t>
      </w:r>
      <w:proofErr w:type="spellStart"/>
      <w:r w:rsidRPr="008C03F5">
        <w:rPr>
          <w:rFonts w:cstheme="minorHAnsi"/>
          <w:color w:val="000000" w:themeColor="text1"/>
          <w:sz w:val="22"/>
          <w:szCs w:val="22"/>
          <w:lang w:val="ro-RO" w:eastAsia="en-US"/>
        </w:rPr>
        <w:t>şi</w:t>
      </w:r>
      <w:proofErr w:type="spellEnd"/>
      <w:r w:rsidRPr="008C03F5">
        <w:rPr>
          <w:rFonts w:cstheme="minorHAnsi"/>
          <w:color w:val="000000" w:themeColor="text1"/>
          <w:sz w:val="22"/>
          <w:szCs w:val="22"/>
          <w:lang w:val="ro-RO" w:eastAsia="en-US"/>
        </w:rPr>
        <w:t xml:space="preserve"> recrutare a persoanelor responsabile cu operarea, </w:t>
      </w:r>
      <w:proofErr w:type="spellStart"/>
      <w:r w:rsidRPr="008C03F5">
        <w:rPr>
          <w:rFonts w:cstheme="minorHAnsi"/>
          <w:color w:val="000000" w:themeColor="text1"/>
          <w:sz w:val="22"/>
          <w:szCs w:val="22"/>
          <w:lang w:val="ro-RO" w:eastAsia="en-US"/>
        </w:rPr>
        <w:t>întreţinerea</w:t>
      </w:r>
      <w:proofErr w:type="spellEnd"/>
      <w:r w:rsidRPr="008C03F5">
        <w:rPr>
          <w:rFonts w:cstheme="minorHAnsi"/>
          <w:color w:val="000000" w:themeColor="text1"/>
          <w:sz w:val="22"/>
          <w:szCs w:val="22"/>
          <w:lang w:val="ro-RO" w:eastAsia="en-US"/>
        </w:rPr>
        <w:t xml:space="preserve"> și mentenanța sistemului va încuraja în mod egal toți candidații, indiferent de </w:t>
      </w:r>
      <w:proofErr w:type="spellStart"/>
      <w:r w:rsidRPr="008C03F5">
        <w:rPr>
          <w:rFonts w:cstheme="minorHAnsi"/>
          <w:color w:val="000000" w:themeColor="text1"/>
          <w:sz w:val="22"/>
          <w:szCs w:val="22"/>
          <w:lang w:val="ro-RO" w:eastAsia="en-US"/>
        </w:rPr>
        <w:t>naţionalitate</w:t>
      </w:r>
      <w:proofErr w:type="spellEnd"/>
      <w:r w:rsidRPr="008C03F5">
        <w:rPr>
          <w:rFonts w:cstheme="minorHAnsi"/>
          <w:color w:val="000000" w:themeColor="text1"/>
          <w:sz w:val="22"/>
          <w:szCs w:val="22"/>
          <w:lang w:val="ro-RO" w:eastAsia="en-US"/>
        </w:rPr>
        <w:t>, vârstă sau etnie.</w:t>
      </w:r>
    </w:p>
    <w:p w14:paraId="5CA7B158" w14:textId="77777777" w:rsidR="007056E9" w:rsidRPr="008C03F5" w:rsidRDefault="007056E9" w:rsidP="00791228">
      <w:pPr>
        <w:autoSpaceDE w:val="0"/>
        <w:autoSpaceDN w:val="0"/>
        <w:adjustRightInd w:val="0"/>
        <w:spacing w:line="240" w:lineRule="auto"/>
        <w:rPr>
          <w:rFonts w:cstheme="minorHAnsi"/>
          <w:color w:val="000000" w:themeColor="text1"/>
          <w:sz w:val="22"/>
          <w:szCs w:val="22"/>
          <w:lang w:val="ro-RO" w:eastAsia="en-US"/>
        </w:rPr>
      </w:pPr>
      <w:r w:rsidRPr="008C03F5">
        <w:rPr>
          <w:rFonts w:cstheme="minorHAnsi"/>
          <w:color w:val="000000" w:themeColor="text1"/>
          <w:sz w:val="22"/>
          <w:szCs w:val="22"/>
          <w:lang w:val="ro-RO" w:eastAsia="en-US"/>
        </w:rPr>
        <w:t>Prin realizarea materialelor de informare si publicitate se va asigura accesul nerestricționat la informațiile prezentate în egală măsură și pentru toate categoriile de cetățeni.</w:t>
      </w:r>
    </w:p>
    <w:p w14:paraId="284B5B28" w14:textId="77777777" w:rsidR="007056E9" w:rsidRPr="008C03F5" w:rsidRDefault="007056E9" w:rsidP="00791228">
      <w:pPr>
        <w:autoSpaceDE w:val="0"/>
        <w:autoSpaceDN w:val="0"/>
        <w:adjustRightInd w:val="0"/>
        <w:spacing w:line="240" w:lineRule="auto"/>
        <w:rPr>
          <w:rFonts w:cstheme="minorHAnsi"/>
          <w:color w:val="000000" w:themeColor="text1"/>
          <w:sz w:val="22"/>
          <w:szCs w:val="22"/>
          <w:lang w:val="ro-RO" w:eastAsia="en-US"/>
        </w:rPr>
      </w:pPr>
      <w:r w:rsidRPr="008C03F5">
        <w:rPr>
          <w:rFonts w:cstheme="minorHAnsi"/>
          <w:color w:val="000000" w:themeColor="text1"/>
          <w:sz w:val="22"/>
          <w:szCs w:val="22"/>
          <w:lang w:val="ro-RO" w:eastAsia="en-US"/>
        </w:rPr>
        <w:lastRenderedPageBreak/>
        <w:t>Prin urmare, în procesul de pregătire, contractare, implementare și valabilitate a  contractului de finanțare pentru implementarea proiectului fundamentat prin prezentul studiu de fezabilitate va fi respectată legislația națională și comunitară aplicabilă în domeniul egalității de șanse, de gen, nediscriminare și accesibilitate.</w:t>
      </w:r>
    </w:p>
    <w:p w14:paraId="6DF4CD5E" w14:textId="77777777" w:rsidR="007056E9" w:rsidRPr="008C03F5" w:rsidRDefault="007056E9"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Egalitatea de șanse este respectată în primul rând prin deschiderea sistemului de management al traficului, precum și prin oferirea beneficiilor legate de transportul public și modurile de transport nemotorizate pentru toate persoanele, indiferent de vârstă, sex sau ocupație. </w:t>
      </w:r>
    </w:p>
    <w:p w14:paraId="6377860F" w14:textId="77777777" w:rsidR="007056E9" w:rsidRPr="008C03F5" w:rsidRDefault="007056E9" w:rsidP="00791228">
      <w:pPr>
        <w:autoSpaceDE w:val="0"/>
        <w:autoSpaceDN w:val="0"/>
        <w:adjustRightInd w:val="0"/>
        <w:spacing w:line="240" w:lineRule="auto"/>
        <w:rPr>
          <w:rFonts w:cstheme="minorHAnsi"/>
          <w:color w:val="000000" w:themeColor="text1"/>
          <w:sz w:val="22"/>
          <w:szCs w:val="22"/>
          <w:lang w:val="ro-RO" w:eastAsia="ro-RO"/>
        </w:rPr>
      </w:pPr>
      <w:r w:rsidRPr="008C03F5">
        <w:rPr>
          <w:rFonts w:cstheme="minorHAnsi"/>
          <w:color w:val="000000" w:themeColor="text1"/>
          <w:sz w:val="22"/>
          <w:szCs w:val="22"/>
          <w:lang w:val="ro-RO" w:eastAsia="en-US"/>
        </w:rPr>
        <w:t>Principiul egalității de șanse este respectat prin intervențiile prevăzute în proiect și datorită asigurării locurilor rezervate de parcare pentru persoanele cu handicap.</w:t>
      </w:r>
    </w:p>
    <w:p w14:paraId="7B5ED17A" w14:textId="77777777" w:rsidR="007056E9" w:rsidRPr="008C03F5" w:rsidRDefault="007056E9"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Ca principiu de dezvoltare și implementare a proiectului în toate etapele sale, vor fi luate in considerare toate politicile și practicile prin care să nu se realizeze nici o deosebire, excludere, restricție sau preferință, pe bază de: rasă, naționalitate, etnie, limbă, religie, categorie socială, convingeri, sex, vârstă, handicap, apartenență la o categorie defavorizată, precum și orice alt criteriu care are ca scop sau efect restrângerea, înlăturarea recunoașterii, folosinței sau exercitării, în condiții de egalitate, a drepturilor omului si a libertăților fundamentale sau a drepturilor recunoscute de lege.</w:t>
      </w:r>
    </w:p>
    <w:p w14:paraId="7F9721F6" w14:textId="77777777" w:rsidR="007056E9" w:rsidRPr="008C03F5" w:rsidRDefault="007056E9"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Astfel, procesul de </w:t>
      </w:r>
      <w:proofErr w:type="spellStart"/>
      <w:r w:rsidRPr="008C03F5">
        <w:rPr>
          <w:rFonts w:cstheme="minorHAnsi"/>
          <w:color w:val="000000" w:themeColor="text1"/>
          <w:sz w:val="22"/>
          <w:szCs w:val="22"/>
          <w:lang w:val="ro-RO"/>
        </w:rPr>
        <w:t>selecţie</w:t>
      </w:r>
      <w:proofErr w:type="spellEnd"/>
      <w:r w:rsidRPr="008C03F5">
        <w:rPr>
          <w:rFonts w:cstheme="minorHAnsi"/>
          <w:color w:val="000000" w:themeColor="text1"/>
          <w:sz w:val="22"/>
          <w:szCs w:val="22"/>
          <w:lang w:val="ro-RO"/>
        </w:rPr>
        <w:t xml:space="preserve"> </w:t>
      </w:r>
      <w:proofErr w:type="spellStart"/>
      <w:r w:rsidRPr="008C03F5">
        <w:rPr>
          <w:rFonts w:cstheme="minorHAnsi"/>
          <w:color w:val="000000" w:themeColor="text1"/>
          <w:sz w:val="22"/>
          <w:szCs w:val="22"/>
          <w:lang w:val="ro-RO"/>
        </w:rPr>
        <w:t>şi</w:t>
      </w:r>
      <w:proofErr w:type="spellEnd"/>
      <w:r w:rsidRPr="008C03F5">
        <w:rPr>
          <w:rFonts w:cstheme="minorHAnsi"/>
          <w:color w:val="000000" w:themeColor="text1"/>
          <w:sz w:val="22"/>
          <w:szCs w:val="22"/>
          <w:lang w:val="ro-RO"/>
        </w:rPr>
        <w:t xml:space="preserve"> recrutare a persoanelor responsabile cu operarea, </w:t>
      </w:r>
      <w:proofErr w:type="spellStart"/>
      <w:r w:rsidRPr="008C03F5">
        <w:rPr>
          <w:rFonts w:cstheme="minorHAnsi"/>
          <w:color w:val="000000" w:themeColor="text1"/>
          <w:sz w:val="22"/>
          <w:szCs w:val="22"/>
          <w:lang w:val="ro-RO"/>
        </w:rPr>
        <w:t>întreţinerea</w:t>
      </w:r>
      <w:proofErr w:type="spellEnd"/>
      <w:r w:rsidRPr="008C03F5">
        <w:rPr>
          <w:rFonts w:cstheme="minorHAnsi"/>
          <w:color w:val="000000" w:themeColor="text1"/>
          <w:sz w:val="22"/>
          <w:szCs w:val="22"/>
          <w:lang w:val="ro-RO"/>
        </w:rPr>
        <w:t xml:space="preserve"> și mentenanța sistemului integrat implementat va încuraja în mod egal toți candidații, indiferent de </w:t>
      </w:r>
      <w:proofErr w:type="spellStart"/>
      <w:r w:rsidRPr="008C03F5">
        <w:rPr>
          <w:rFonts w:cstheme="minorHAnsi"/>
          <w:color w:val="000000" w:themeColor="text1"/>
          <w:sz w:val="22"/>
          <w:szCs w:val="22"/>
          <w:lang w:val="ro-RO"/>
        </w:rPr>
        <w:t>naţionalitate</w:t>
      </w:r>
      <w:proofErr w:type="spellEnd"/>
      <w:r w:rsidRPr="008C03F5">
        <w:rPr>
          <w:rFonts w:cstheme="minorHAnsi"/>
          <w:color w:val="000000" w:themeColor="text1"/>
          <w:sz w:val="22"/>
          <w:szCs w:val="22"/>
          <w:lang w:val="ro-RO"/>
        </w:rPr>
        <w:t>, vârstă, etnie.</w:t>
      </w:r>
      <w:r w:rsidRPr="008C03F5">
        <w:rPr>
          <w:rFonts w:cstheme="minorHAnsi"/>
          <w:color w:val="000000" w:themeColor="text1"/>
          <w:sz w:val="22"/>
          <w:szCs w:val="22"/>
          <w:lang w:val="ro-RO"/>
        </w:rPr>
        <w:tab/>
      </w:r>
    </w:p>
    <w:p w14:paraId="63FEE941" w14:textId="77777777" w:rsidR="007056E9" w:rsidRPr="008C03F5" w:rsidRDefault="007056E9"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Prin realizarea materialelor de informare si publicitate se va asigura accesul nerestricționat la informațiile prezentate în egală măsură și pentru toate categoriile de cetățeni. </w:t>
      </w:r>
    </w:p>
    <w:p w14:paraId="45474B70" w14:textId="4E7408B8" w:rsidR="007056E9" w:rsidRPr="008C03F5" w:rsidRDefault="007056E9"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Aceleași politici și practici referitoare la egalitatea de șanse sunt valabile și în ceea ce privește beneficiarii direcți și indirecți ai investițiilor cu caracter integrat în infrastructura de transport pentru reducerea emisiilor GES, în </w:t>
      </w:r>
      <w:r w:rsidR="00991066" w:rsidRPr="008C03F5">
        <w:rPr>
          <w:rFonts w:cstheme="minorHAnsi"/>
          <w:color w:val="000000" w:themeColor="text1"/>
          <w:sz w:val="22"/>
          <w:szCs w:val="22"/>
          <w:lang w:val="ro-RO"/>
        </w:rPr>
        <w:t xml:space="preserve">localitatea </w:t>
      </w:r>
      <w:r w:rsidR="00E1510D">
        <w:rPr>
          <w:rFonts w:cstheme="minorHAnsi"/>
          <w:color w:val="000000" w:themeColor="text1"/>
          <w:sz w:val="22"/>
          <w:szCs w:val="22"/>
          <w:lang w:val="ro-RO"/>
        </w:rPr>
        <w:t>Bicaz</w:t>
      </w:r>
      <w:r w:rsidRPr="008C03F5">
        <w:rPr>
          <w:rFonts w:cstheme="minorHAnsi"/>
          <w:color w:val="000000" w:themeColor="text1"/>
          <w:sz w:val="22"/>
          <w:szCs w:val="22"/>
          <w:lang w:val="ro-RO"/>
        </w:rPr>
        <w:t>.</w:t>
      </w:r>
    </w:p>
    <w:p w14:paraId="5B25E5F2" w14:textId="77777777" w:rsidR="007056E9" w:rsidRPr="008C03F5" w:rsidRDefault="007056E9"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Principiul egalității de șanse include și asigurarea accesibilității persoanelor cu dizabilități, în condiții de egalitate cu ceilalți cetățeni, la toate facilitățile și serviciile rezultate ca urmare a implementării proiectului. Printre aspectele și caracteristicile obligatorii a fi respectate în implementarea proiectului, care au în mod explicit un efect pozitiv asupra asigurării accesibilității persoanelor cu dizabilități, se numără cel puțin următoarele:</w:t>
      </w:r>
    </w:p>
    <w:p w14:paraId="57F36215" w14:textId="77777777" w:rsidR="007056E9" w:rsidRPr="008C03F5" w:rsidRDefault="007056E9" w:rsidP="00791228">
      <w:pPr>
        <w:pStyle w:val="Listcumarcatori"/>
        <w:spacing w:line="240" w:lineRule="auto"/>
        <w:rPr>
          <w:color w:val="000000" w:themeColor="text1"/>
          <w:sz w:val="22"/>
        </w:rPr>
      </w:pPr>
      <w:r w:rsidRPr="008C03F5">
        <w:rPr>
          <w:color w:val="000000" w:themeColor="text1"/>
          <w:sz w:val="22"/>
        </w:rPr>
        <w:t>Componenta de identificare a persoanelor cu dizabilități, copii și persoane cu mobilitate redusă pentru facilitarea accesului acestora și pentru atenționări suplimentare</w:t>
      </w:r>
    </w:p>
    <w:p w14:paraId="2F06B26C" w14:textId="77777777" w:rsidR="007056E9" w:rsidRPr="008C03F5" w:rsidRDefault="007056E9" w:rsidP="00791228">
      <w:pPr>
        <w:pStyle w:val="Listcumarcatori"/>
        <w:spacing w:line="240" w:lineRule="auto"/>
        <w:rPr>
          <w:color w:val="000000" w:themeColor="text1"/>
          <w:sz w:val="22"/>
        </w:rPr>
      </w:pPr>
      <w:r w:rsidRPr="008C03F5">
        <w:rPr>
          <w:color w:val="000000" w:themeColor="text1"/>
          <w:sz w:val="22"/>
        </w:rPr>
        <w:t xml:space="preserve">Dispeceratul va fi prevăzut cu rampe de acces pentru persoanele cu mobilitate redusă, dacă este cazul </w:t>
      </w:r>
    </w:p>
    <w:p w14:paraId="2EF79734" w14:textId="77777777" w:rsidR="007056E9" w:rsidRPr="008C03F5" w:rsidRDefault="007056E9" w:rsidP="00791228">
      <w:pPr>
        <w:pStyle w:val="Listcumarcatori"/>
        <w:spacing w:line="240" w:lineRule="auto"/>
        <w:rPr>
          <w:color w:val="000000" w:themeColor="text1"/>
          <w:sz w:val="22"/>
        </w:rPr>
      </w:pPr>
      <w:r w:rsidRPr="008C03F5">
        <w:rPr>
          <w:color w:val="000000" w:themeColor="text1"/>
          <w:sz w:val="22"/>
        </w:rPr>
        <w:t>Instalațiile de semaforizare vor fi prevăzute cu dispozitive acustice de avertizare.</w:t>
      </w:r>
    </w:p>
    <w:p w14:paraId="6B7061AE" w14:textId="77777777" w:rsidR="007056E9" w:rsidRPr="008C03F5" w:rsidRDefault="007056E9"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Prin urmare, în procesul de pregătire, contractare, implementare și valabilitate a contractului de finanțare pentru implementarea proiectului fundamentat prin prezentul studiu de fezabilitate va fi respectată legislația națională și comunitară aplicabilă în domeniul egalității de șanse, de gen, nediscriminare și accesibilitate.</w:t>
      </w:r>
    </w:p>
    <w:p w14:paraId="51604E77" w14:textId="77777777" w:rsidR="007056E9" w:rsidRPr="008C03F5" w:rsidRDefault="007056E9" w:rsidP="00791228">
      <w:pPr>
        <w:spacing w:line="240" w:lineRule="auto"/>
        <w:rPr>
          <w:rFonts w:cstheme="minorHAnsi"/>
          <w:color w:val="000000" w:themeColor="text1"/>
          <w:sz w:val="22"/>
          <w:szCs w:val="22"/>
          <w:lang w:val="ro-RO" w:eastAsia="ro-RO"/>
        </w:rPr>
      </w:pPr>
      <w:r w:rsidRPr="008C03F5">
        <w:rPr>
          <w:rFonts w:cstheme="minorHAnsi"/>
          <w:color w:val="000000" w:themeColor="text1"/>
          <w:sz w:val="22"/>
          <w:szCs w:val="22"/>
          <w:lang w:val="ro-RO" w:eastAsia="ro-RO"/>
        </w:rPr>
        <w:t xml:space="preserve">De asemenea, reabilitarea infrastructurii rutiere și </w:t>
      </w:r>
      <w:proofErr w:type="spellStart"/>
      <w:r w:rsidRPr="008C03F5">
        <w:rPr>
          <w:rFonts w:cstheme="minorHAnsi"/>
          <w:color w:val="000000" w:themeColor="text1"/>
          <w:sz w:val="22"/>
          <w:szCs w:val="22"/>
          <w:lang w:val="ro-RO" w:eastAsia="ro-RO"/>
        </w:rPr>
        <w:t>tehnico</w:t>
      </w:r>
      <w:proofErr w:type="spellEnd"/>
      <w:r w:rsidRPr="008C03F5">
        <w:rPr>
          <w:rFonts w:cstheme="minorHAnsi"/>
          <w:color w:val="000000" w:themeColor="text1"/>
          <w:sz w:val="22"/>
          <w:szCs w:val="22"/>
          <w:lang w:val="ro-RO" w:eastAsia="ro-RO"/>
        </w:rPr>
        <w:t>-edilitare va avea impact asupra domeniului social, demografic și de incluziune socială, dar și asupra domeniului conectivitate, prin punctele:</w:t>
      </w:r>
    </w:p>
    <w:p w14:paraId="76AF079D" w14:textId="77777777" w:rsidR="007056E9" w:rsidRPr="008C03F5" w:rsidRDefault="007056E9" w:rsidP="005B2C49">
      <w:pPr>
        <w:pStyle w:val="Listparagraf"/>
        <w:numPr>
          <w:ilvl w:val="2"/>
          <w:numId w:val="62"/>
        </w:numPr>
        <w:spacing w:line="240" w:lineRule="auto"/>
        <w:ind w:left="567"/>
        <w:rPr>
          <w:rFonts w:asciiTheme="minorHAnsi" w:hAnsiTheme="minorHAnsi" w:cstheme="minorHAnsi"/>
          <w:color w:val="000000" w:themeColor="text1"/>
          <w:sz w:val="22"/>
          <w:szCs w:val="22"/>
          <w:lang w:eastAsia="ro-RO"/>
        </w:rPr>
      </w:pPr>
      <w:r w:rsidRPr="008C03F5">
        <w:rPr>
          <w:rFonts w:asciiTheme="minorHAnsi" w:hAnsiTheme="minorHAnsi" w:cstheme="minorHAnsi"/>
          <w:color w:val="000000" w:themeColor="text1"/>
          <w:sz w:val="22"/>
          <w:szCs w:val="22"/>
          <w:lang w:eastAsia="ro-RO"/>
        </w:rPr>
        <w:t>Accesibilitate pentru cartierele periferice, altele decât cele marginalizate și reconectarea acestora cu zona centrală;</w:t>
      </w:r>
    </w:p>
    <w:p w14:paraId="33C410D1" w14:textId="77777777" w:rsidR="007056E9" w:rsidRPr="008C03F5" w:rsidRDefault="007056E9" w:rsidP="005B2C49">
      <w:pPr>
        <w:pStyle w:val="Listparagraf"/>
        <w:numPr>
          <w:ilvl w:val="2"/>
          <w:numId w:val="62"/>
        </w:numPr>
        <w:spacing w:line="240" w:lineRule="auto"/>
        <w:ind w:left="567"/>
        <w:rPr>
          <w:rFonts w:asciiTheme="minorHAnsi" w:hAnsiTheme="minorHAnsi" w:cstheme="minorHAnsi"/>
          <w:color w:val="000000" w:themeColor="text1"/>
          <w:sz w:val="22"/>
          <w:szCs w:val="22"/>
          <w:lang w:eastAsia="ro-RO"/>
        </w:rPr>
      </w:pPr>
      <w:r w:rsidRPr="008C03F5">
        <w:rPr>
          <w:rFonts w:asciiTheme="minorHAnsi" w:hAnsiTheme="minorHAnsi" w:cstheme="minorHAnsi"/>
          <w:color w:val="000000" w:themeColor="text1"/>
          <w:sz w:val="22"/>
          <w:szCs w:val="22"/>
          <w:lang w:eastAsia="ro-RO"/>
        </w:rPr>
        <w:t>Infrastructură pentru deplasări non-motorizate (piste/benzi de bicicletă, zone pietonale) care să conecteze într-un mod eficient zonele rezidențiale cu principalele puncte de interes din oraș;</w:t>
      </w:r>
    </w:p>
    <w:p w14:paraId="03C5E24B" w14:textId="77777777" w:rsidR="007056E9" w:rsidRPr="008C03F5" w:rsidRDefault="007056E9" w:rsidP="005B2C49">
      <w:pPr>
        <w:pStyle w:val="Listparagraf"/>
        <w:numPr>
          <w:ilvl w:val="2"/>
          <w:numId w:val="62"/>
        </w:numPr>
        <w:spacing w:line="240" w:lineRule="auto"/>
        <w:ind w:left="567"/>
        <w:rPr>
          <w:rFonts w:asciiTheme="minorHAnsi" w:hAnsiTheme="minorHAnsi" w:cstheme="minorHAnsi"/>
          <w:color w:val="000000" w:themeColor="text1"/>
          <w:sz w:val="22"/>
          <w:szCs w:val="22"/>
          <w:lang w:eastAsia="ro-RO"/>
        </w:rPr>
      </w:pPr>
      <w:r w:rsidRPr="008C03F5">
        <w:rPr>
          <w:rFonts w:asciiTheme="minorHAnsi" w:hAnsiTheme="minorHAnsi" w:cstheme="minorHAnsi"/>
          <w:color w:val="000000" w:themeColor="text1"/>
          <w:sz w:val="22"/>
          <w:szCs w:val="22"/>
          <w:lang w:eastAsia="ro-RO"/>
        </w:rPr>
        <w:lastRenderedPageBreak/>
        <w:t xml:space="preserve">Transport în comun atractiv </w:t>
      </w:r>
      <w:proofErr w:type="spellStart"/>
      <w:r w:rsidRPr="008C03F5">
        <w:rPr>
          <w:rFonts w:asciiTheme="minorHAnsi" w:hAnsiTheme="minorHAnsi" w:cstheme="minorHAnsi"/>
          <w:color w:val="000000" w:themeColor="text1"/>
          <w:sz w:val="22"/>
          <w:szCs w:val="22"/>
          <w:lang w:eastAsia="ro-RO"/>
        </w:rPr>
        <w:t>şi</w:t>
      </w:r>
      <w:proofErr w:type="spellEnd"/>
      <w:r w:rsidRPr="008C03F5">
        <w:rPr>
          <w:rFonts w:asciiTheme="minorHAnsi" w:hAnsiTheme="minorHAnsi" w:cstheme="minorHAnsi"/>
          <w:color w:val="000000" w:themeColor="text1"/>
          <w:sz w:val="22"/>
          <w:szCs w:val="22"/>
          <w:lang w:eastAsia="ro-RO"/>
        </w:rPr>
        <w:t xml:space="preserve"> confortabil care face legătura între zonele rezidențiale </w:t>
      </w:r>
      <w:proofErr w:type="spellStart"/>
      <w:r w:rsidRPr="008C03F5">
        <w:rPr>
          <w:rFonts w:asciiTheme="minorHAnsi" w:hAnsiTheme="minorHAnsi" w:cstheme="minorHAnsi"/>
          <w:color w:val="000000" w:themeColor="text1"/>
          <w:sz w:val="22"/>
          <w:szCs w:val="22"/>
          <w:lang w:eastAsia="ro-RO"/>
        </w:rPr>
        <w:t>şi</w:t>
      </w:r>
      <w:proofErr w:type="spellEnd"/>
      <w:r w:rsidRPr="008C03F5">
        <w:rPr>
          <w:rFonts w:asciiTheme="minorHAnsi" w:hAnsiTheme="minorHAnsi" w:cstheme="minorHAnsi"/>
          <w:color w:val="000000" w:themeColor="text1"/>
          <w:sz w:val="22"/>
          <w:szCs w:val="22"/>
          <w:lang w:eastAsia="ro-RO"/>
        </w:rPr>
        <w:t xml:space="preserve"> principale puncte de interes;</w:t>
      </w:r>
    </w:p>
    <w:p w14:paraId="59870BD8" w14:textId="77777777" w:rsidR="007056E9" w:rsidRPr="008C03F5" w:rsidRDefault="007056E9" w:rsidP="005B2C49">
      <w:pPr>
        <w:pStyle w:val="Listparagraf"/>
        <w:numPr>
          <w:ilvl w:val="2"/>
          <w:numId w:val="62"/>
        </w:numPr>
        <w:spacing w:line="240" w:lineRule="auto"/>
        <w:ind w:left="567"/>
        <w:rPr>
          <w:rFonts w:asciiTheme="minorHAnsi" w:hAnsiTheme="minorHAnsi" w:cstheme="minorHAnsi"/>
          <w:color w:val="000000" w:themeColor="text1"/>
          <w:sz w:val="22"/>
          <w:szCs w:val="22"/>
          <w:lang w:eastAsia="ro-RO"/>
        </w:rPr>
      </w:pPr>
      <w:r w:rsidRPr="008C03F5">
        <w:rPr>
          <w:rFonts w:asciiTheme="minorHAnsi" w:hAnsiTheme="minorHAnsi" w:cstheme="minorHAnsi"/>
          <w:color w:val="000000" w:themeColor="text1"/>
          <w:sz w:val="22"/>
          <w:szCs w:val="22"/>
          <w:lang w:eastAsia="ro-RO"/>
        </w:rPr>
        <w:t xml:space="preserve">Accesibilitate internă ridicată în cartierele de locuințe colective; </w:t>
      </w:r>
    </w:p>
    <w:p w14:paraId="2CDE4AF1" w14:textId="77777777" w:rsidR="007056E9" w:rsidRPr="008C03F5" w:rsidRDefault="007056E9" w:rsidP="005B2C49">
      <w:pPr>
        <w:pStyle w:val="Listparagraf"/>
        <w:numPr>
          <w:ilvl w:val="2"/>
          <w:numId w:val="62"/>
        </w:numPr>
        <w:spacing w:line="240" w:lineRule="auto"/>
        <w:ind w:left="567"/>
        <w:rPr>
          <w:rFonts w:asciiTheme="minorHAnsi" w:hAnsiTheme="minorHAnsi" w:cstheme="minorHAnsi"/>
          <w:color w:val="000000" w:themeColor="text1"/>
          <w:sz w:val="22"/>
          <w:szCs w:val="22"/>
          <w:lang w:eastAsia="ro-RO"/>
        </w:rPr>
      </w:pPr>
      <w:r w:rsidRPr="008C03F5">
        <w:rPr>
          <w:rFonts w:asciiTheme="minorHAnsi" w:hAnsiTheme="minorHAnsi" w:cstheme="minorHAnsi"/>
          <w:color w:val="000000" w:themeColor="text1"/>
          <w:sz w:val="22"/>
          <w:szCs w:val="22"/>
          <w:lang w:eastAsia="ro-RO"/>
        </w:rPr>
        <w:t>Transformarea zonelor interstițiale în spatii comunitare dedicate cu precădere deplasărilor non-motorizate;</w:t>
      </w:r>
    </w:p>
    <w:p w14:paraId="66EDC17C" w14:textId="199A42F5" w:rsidR="007056E9" w:rsidRDefault="007056E9" w:rsidP="00791228">
      <w:pPr>
        <w:spacing w:line="240" w:lineRule="auto"/>
        <w:rPr>
          <w:rFonts w:cstheme="minorHAnsi"/>
          <w:color w:val="000000" w:themeColor="text1"/>
          <w:sz w:val="22"/>
          <w:szCs w:val="22"/>
          <w:lang w:val="ro-RO" w:eastAsia="ro-RO"/>
        </w:rPr>
      </w:pPr>
      <w:r w:rsidRPr="008C03F5">
        <w:rPr>
          <w:rFonts w:cstheme="minorHAnsi"/>
          <w:color w:val="000000" w:themeColor="text1"/>
          <w:sz w:val="22"/>
          <w:szCs w:val="22"/>
          <w:lang w:val="ro-RO" w:eastAsia="ro-RO"/>
        </w:rPr>
        <w:t xml:space="preserve">În Planul de mobilitate urbană durabilă a fost identificată importanța deosebită a mobilității urbane durabile pentru dezvoltarea generală a orașului și creșterea calității vieții cetățenilor acestuia, pentru care, primăria și-a propus realizarea mai multor proiecte, între care, de o importanță deosebită este cel de management inteligent al traficului și îmbunătățirea transportului public urban. </w:t>
      </w:r>
    </w:p>
    <w:p w14:paraId="4E07738A" w14:textId="77777777" w:rsidR="00192424" w:rsidRPr="008C03F5" w:rsidRDefault="00192424" w:rsidP="00791228">
      <w:pPr>
        <w:spacing w:line="240" w:lineRule="auto"/>
        <w:rPr>
          <w:rFonts w:cstheme="minorHAnsi"/>
          <w:color w:val="000000" w:themeColor="text1"/>
          <w:sz w:val="22"/>
          <w:szCs w:val="22"/>
          <w:lang w:val="ro-RO" w:eastAsia="ro-RO"/>
        </w:rPr>
      </w:pPr>
    </w:p>
    <w:p w14:paraId="7BF11D44" w14:textId="770C8F5A" w:rsidR="009A5B2A" w:rsidRPr="00345A3E" w:rsidRDefault="009A5B2A" w:rsidP="00791228">
      <w:pPr>
        <w:pStyle w:val="Titlu3"/>
        <w:numPr>
          <w:ilvl w:val="2"/>
          <w:numId w:val="7"/>
        </w:numPr>
        <w:spacing w:after="0" w:line="240" w:lineRule="auto"/>
        <w:ind w:left="1276"/>
        <w:rPr>
          <w:rFonts w:cstheme="minorHAnsi"/>
          <w:bCs/>
          <w:sz w:val="22"/>
          <w:szCs w:val="22"/>
        </w:rPr>
      </w:pPr>
      <w:bookmarkStart w:id="74" w:name="_Toc135053029"/>
      <w:bookmarkStart w:id="75" w:name="_Toc490341962"/>
      <w:r w:rsidRPr="00345A3E">
        <w:rPr>
          <w:rFonts w:cstheme="minorHAnsi"/>
          <w:bCs/>
          <w:sz w:val="22"/>
          <w:szCs w:val="22"/>
        </w:rPr>
        <w:t xml:space="preserve">Estimări privind </w:t>
      </w:r>
      <w:proofErr w:type="spellStart"/>
      <w:r w:rsidRPr="00345A3E">
        <w:rPr>
          <w:rFonts w:cstheme="minorHAnsi"/>
          <w:bCs/>
          <w:sz w:val="22"/>
          <w:szCs w:val="22"/>
        </w:rPr>
        <w:t>forţa</w:t>
      </w:r>
      <w:proofErr w:type="spellEnd"/>
      <w:r w:rsidRPr="00345A3E">
        <w:rPr>
          <w:rFonts w:cstheme="minorHAnsi"/>
          <w:bCs/>
          <w:sz w:val="22"/>
          <w:szCs w:val="22"/>
        </w:rPr>
        <w:t xml:space="preserve"> de muncă ocupată prin realizarea </w:t>
      </w:r>
      <w:proofErr w:type="spellStart"/>
      <w:r w:rsidRPr="00345A3E">
        <w:rPr>
          <w:rFonts w:cstheme="minorHAnsi"/>
          <w:bCs/>
          <w:sz w:val="22"/>
          <w:szCs w:val="22"/>
        </w:rPr>
        <w:t>investiţiei</w:t>
      </w:r>
      <w:bookmarkEnd w:id="74"/>
      <w:proofErr w:type="spellEnd"/>
    </w:p>
    <w:p w14:paraId="6BFCA9DE" w14:textId="77777777" w:rsidR="007056E9" w:rsidRPr="00345A3E" w:rsidRDefault="007056E9" w:rsidP="00791228">
      <w:pPr>
        <w:spacing w:line="240" w:lineRule="auto"/>
        <w:rPr>
          <w:rFonts w:cstheme="minorHAnsi"/>
          <w:color w:val="000000" w:themeColor="text1"/>
          <w:sz w:val="22"/>
          <w:szCs w:val="22"/>
          <w:lang w:val="ro-RO" w:eastAsia="ro-RO"/>
        </w:rPr>
      </w:pPr>
      <w:r w:rsidRPr="00345A3E">
        <w:rPr>
          <w:rFonts w:cstheme="minorHAnsi"/>
          <w:color w:val="000000" w:themeColor="text1"/>
          <w:sz w:val="22"/>
          <w:szCs w:val="22"/>
          <w:lang w:val="ro-RO" w:eastAsia="ro-RO"/>
        </w:rPr>
        <w:t>Estimarea privind forța de muncă ocupată atât în perioada de execuție a proiectului cât și în fazele de operare efectiva se fac statistic, ținând cont de tipul lucrării și de specificul activității în cadrul Centrului.</w:t>
      </w:r>
      <w:bookmarkStart w:id="76" w:name="_Toc262340672"/>
      <w:bookmarkStart w:id="77" w:name="_Toc445370743"/>
    </w:p>
    <w:p w14:paraId="70557524" w14:textId="797FD056" w:rsidR="008B5DE0" w:rsidRPr="00345A3E" w:rsidRDefault="008B5DE0" w:rsidP="00791228">
      <w:pPr>
        <w:spacing w:line="240" w:lineRule="auto"/>
        <w:rPr>
          <w:rFonts w:cstheme="minorHAnsi"/>
          <w:b/>
          <w:bCs/>
          <w:noProof/>
          <w:sz w:val="22"/>
          <w:szCs w:val="22"/>
          <w:u w:val="single"/>
          <w:lang w:val="ro-RO"/>
        </w:rPr>
      </w:pPr>
      <w:r w:rsidRPr="00345A3E">
        <w:rPr>
          <w:rFonts w:cstheme="minorHAnsi"/>
          <w:b/>
          <w:bCs/>
          <w:noProof/>
          <w:sz w:val="22"/>
          <w:szCs w:val="22"/>
          <w:u w:val="single"/>
          <w:lang w:val="ro-RO"/>
        </w:rPr>
        <w:t xml:space="preserve">COMPONENTA </w:t>
      </w:r>
      <w:r w:rsidR="001A1044" w:rsidRPr="00345A3E">
        <w:rPr>
          <w:rFonts w:cstheme="minorHAnsi"/>
          <w:b/>
          <w:bCs/>
          <w:noProof/>
          <w:sz w:val="22"/>
          <w:szCs w:val="22"/>
          <w:u w:val="single"/>
          <w:lang w:val="ro-RO"/>
        </w:rPr>
        <w:t>(ITS)</w:t>
      </w:r>
    </w:p>
    <w:p w14:paraId="41C12760" w14:textId="77777777" w:rsidR="00817D91" w:rsidRPr="00345A3E" w:rsidRDefault="00817D91" w:rsidP="005B2C49">
      <w:pPr>
        <w:pStyle w:val="Listparagraf"/>
        <w:numPr>
          <w:ilvl w:val="0"/>
          <w:numId w:val="102"/>
        </w:numPr>
        <w:spacing w:line="240" w:lineRule="auto"/>
        <w:rPr>
          <w:rFonts w:cstheme="minorHAnsi"/>
          <w:b/>
          <w:color w:val="000000" w:themeColor="text1"/>
          <w:sz w:val="22"/>
          <w:szCs w:val="22"/>
          <w:lang w:eastAsia="ro-RO"/>
        </w:rPr>
      </w:pPr>
      <w:r w:rsidRPr="00345A3E">
        <w:rPr>
          <w:rFonts w:cstheme="minorHAnsi"/>
          <w:b/>
          <w:noProof/>
          <w:sz w:val="22"/>
          <w:szCs w:val="22"/>
        </w:rPr>
        <w:t>Număr de locuri de muncă create în faza de execuţie</w:t>
      </w:r>
      <w:bookmarkEnd w:id="76"/>
      <w:bookmarkEnd w:id="77"/>
    </w:p>
    <w:p w14:paraId="2A105B81" w14:textId="04F862A3" w:rsidR="007056E9" w:rsidRPr="00345A3E" w:rsidRDefault="007056E9" w:rsidP="00791228">
      <w:pPr>
        <w:spacing w:line="240" w:lineRule="auto"/>
        <w:rPr>
          <w:rFonts w:cstheme="minorHAnsi"/>
          <w:color w:val="000000" w:themeColor="text1"/>
          <w:sz w:val="22"/>
          <w:szCs w:val="22"/>
          <w:lang w:val="ro-RO"/>
        </w:rPr>
      </w:pPr>
      <w:bookmarkStart w:id="78" w:name="_Toc225767693"/>
      <w:r w:rsidRPr="00345A3E">
        <w:rPr>
          <w:rFonts w:cstheme="minorHAnsi"/>
          <w:color w:val="000000" w:themeColor="text1"/>
          <w:sz w:val="22"/>
          <w:szCs w:val="22"/>
          <w:lang w:val="ro-RO"/>
        </w:rPr>
        <w:t xml:space="preserve">Număr de locuri de muncă create în faza de </w:t>
      </w:r>
      <w:bookmarkEnd w:id="78"/>
      <w:r w:rsidRPr="00345A3E">
        <w:rPr>
          <w:rFonts w:cstheme="minorHAnsi"/>
          <w:color w:val="000000" w:themeColor="text1"/>
          <w:sz w:val="22"/>
          <w:szCs w:val="22"/>
          <w:lang w:val="ro-RO"/>
        </w:rPr>
        <w:t xml:space="preserve">execuție: </w:t>
      </w:r>
      <w:r w:rsidR="006E75E5">
        <w:rPr>
          <w:rFonts w:cstheme="minorHAnsi"/>
          <w:b/>
          <w:color w:val="000000" w:themeColor="text1"/>
          <w:sz w:val="22"/>
          <w:szCs w:val="22"/>
          <w:lang w:val="ro-RO"/>
        </w:rPr>
        <w:t>7</w:t>
      </w:r>
      <w:r w:rsidRPr="00345A3E">
        <w:rPr>
          <w:rFonts w:cstheme="minorHAnsi"/>
          <w:b/>
          <w:color w:val="000000" w:themeColor="text1"/>
          <w:sz w:val="22"/>
          <w:szCs w:val="22"/>
          <w:lang w:val="ro-RO"/>
        </w:rPr>
        <w:t xml:space="preserve"> persoane</w:t>
      </w:r>
      <w:r w:rsidRPr="00345A3E">
        <w:rPr>
          <w:rFonts w:cstheme="minorHAnsi"/>
          <w:color w:val="000000" w:themeColor="text1"/>
          <w:sz w:val="22"/>
          <w:szCs w:val="22"/>
          <w:lang w:val="ro-RO"/>
        </w:rPr>
        <w:t>, distribuiți astfel:</w:t>
      </w:r>
    </w:p>
    <w:p w14:paraId="50931E3B" w14:textId="77777777" w:rsidR="007056E9" w:rsidRPr="00345A3E" w:rsidRDefault="007056E9" w:rsidP="00F142D7">
      <w:pPr>
        <w:pStyle w:val="Listparagraf"/>
        <w:numPr>
          <w:ilvl w:val="0"/>
          <w:numId w:val="23"/>
        </w:numPr>
        <w:spacing w:line="240" w:lineRule="auto"/>
        <w:rPr>
          <w:rFonts w:asciiTheme="minorHAnsi" w:hAnsiTheme="minorHAnsi" w:cstheme="minorHAnsi"/>
          <w:color w:val="000000" w:themeColor="text1"/>
          <w:sz w:val="22"/>
          <w:szCs w:val="22"/>
        </w:rPr>
      </w:pPr>
      <w:r w:rsidRPr="00345A3E">
        <w:rPr>
          <w:rFonts w:asciiTheme="minorHAnsi" w:hAnsiTheme="minorHAnsi" w:cstheme="minorHAnsi"/>
          <w:color w:val="000000" w:themeColor="text1"/>
          <w:sz w:val="22"/>
          <w:szCs w:val="22"/>
        </w:rPr>
        <w:t>1 manager de proiect;</w:t>
      </w:r>
    </w:p>
    <w:p w14:paraId="36FBAA61" w14:textId="77777777" w:rsidR="007056E9" w:rsidRPr="00345A3E" w:rsidRDefault="002725F4" w:rsidP="00F142D7">
      <w:pPr>
        <w:pStyle w:val="Listparagraf"/>
        <w:numPr>
          <w:ilvl w:val="0"/>
          <w:numId w:val="23"/>
        </w:numPr>
        <w:spacing w:line="240" w:lineRule="auto"/>
        <w:rPr>
          <w:rFonts w:asciiTheme="minorHAnsi" w:hAnsiTheme="minorHAnsi" w:cstheme="minorHAnsi"/>
          <w:color w:val="000000" w:themeColor="text1"/>
          <w:sz w:val="22"/>
          <w:szCs w:val="22"/>
        </w:rPr>
      </w:pPr>
      <w:r w:rsidRPr="00345A3E">
        <w:rPr>
          <w:rFonts w:asciiTheme="minorHAnsi" w:hAnsiTheme="minorHAnsi" w:cstheme="minorHAnsi"/>
          <w:color w:val="000000" w:themeColor="text1"/>
          <w:sz w:val="22"/>
          <w:szCs w:val="22"/>
        </w:rPr>
        <w:t>1</w:t>
      </w:r>
      <w:r w:rsidR="007056E9" w:rsidRPr="00345A3E">
        <w:rPr>
          <w:rFonts w:asciiTheme="minorHAnsi" w:hAnsiTheme="minorHAnsi" w:cstheme="minorHAnsi"/>
          <w:color w:val="000000" w:themeColor="text1"/>
          <w:sz w:val="22"/>
          <w:szCs w:val="22"/>
        </w:rPr>
        <w:t xml:space="preserve"> inginer speciali</w:t>
      </w:r>
      <w:r w:rsidRPr="00345A3E">
        <w:rPr>
          <w:rFonts w:asciiTheme="minorHAnsi" w:hAnsiTheme="minorHAnsi" w:cstheme="minorHAnsi"/>
          <w:color w:val="000000" w:themeColor="text1"/>
          <w:sz w:val="22"/>
          <w:szCs w:val="22"/>
        </w:rPr>
        <w:t>st</w:t>
      </w:r>
      <w:r w:rsidR="007056E9" w:rsidRPr="00345A3E">
        <w:rPr>
          <w:rFonts w:asciiTheme="minorHAnsi" w:hAnsiTheme="minorHAnsi" w:cstheme="minorHAnsi"/>
          <w:color w:val="000000" w:themeColor="text1"/>
          <w:sz w:val="22"/>
          <w:szCs w:val="22"/>
        </w:rPr>
        <w:t>:</w:t>
      </w:r>
    </w:p>
    <w:p w14:paraId="536A7AF4" w14:textId="1022CBF3" w:rsidR="007056E9" w:rsidRPr="00345A3E" w:rsidRDefault="006E75E5" w:rsidP="00F142D7">
      <w:pPr>
        <w:pStyle w:val="Listparagraf"/>
        <w:numPr>
          <w:ilvl w:val="0"/>
          <w:numId w:val="23"/>
        </w:numPr>
        <w:spacing w:line="240" w:lineRule="auto"/>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w:t>
      </w:r>
      <w:r w:rsidR="007056E9" w:rsidRPr="00345A3E">
        <w:rPr>
          <w:rFonts w:asciiTheme="minorHAnsi" w:hAnsiTheme="minorHAnsi" w:cstheme="minorHAnsi"/>
          <w:color w:val="000000" w:themeColor="text1"/>
          <w:sz w:val="22"/>
          <w:szCs w:val="22"/>
        </w:rPr>
        <w:t xml:space="preserve"> tehnici</w:t>
      </w:r>
      <w:r w:rsidR="008C6201">
        <w:rPr>
          <w:rFonts w:asciiTheme="minorHAnsi" w:hAnsiTheme="minorHAnsi" w:cstheme="minorHAnsi"/>
          <w:color w:val="000000" w:themeColor="text1"/>
          <w:sz w:val="22"/>
          <w:szCs w:val="22"/>
        </w:rPr>
        <w:t>a</w:t>
      </w:r>
      <w:r w:rsidR="007056E9" w:rsidRPr="00345A3E">
        <w:rPr>
          <w:rFonts w:asciiTheme="minorHAnsi" w:hAnsiTheme="minorHAnsi" w:cstheme="minorHAnsi"/>
          <w:color w:val="000000" w:themeColor="text1"/>
          <w:sz w:val="22"/>
          <w:szCs w:val="22"/>
        </w:rPr>
        <w:t>n califica</w:t>
      </w:r>
      <w:r w:rsidR="008C6201">
        <w:rPr>
          <w:rFonts w:asciiTheme="minorHAnsi" w:hAnsiTheme="minorHAnsi" w:cstheme="minorHAnsi"/>
          <w:color w:val="000000" w:themeColor="text1"/>
          <w:sz w:val="22"/>
          <w:szCs w:val="22"/>
        </w:rPr>
        <w:t>t</w:t>
      </w:r>
      <w:r w:rsidR="007056E9" w:rsidRPr="00345A3E">
        <w:rPr>
          <w:rFonts w:asciiTheme="minorHAnsi" w:hAnsiTheme="minorHAnsi" w:cstheme="minorHAnsi"/>
          <w:color w:val="000000" w:themeColor="text1"/>
          <w:sz w:val="22"/>
          <w:szCs w:val="22"/>
        </w:rPr>
        <w:t>;</w:t>
      </w:r>
    </w:p>
    <w:p w14:paraId="36FBC3AC" w14:textId="019F6516" w:rsidR="007056E9" w:rsidRPr="00345A3E" w:rsidRDefault="00345A3E" w:rsidP="00F142D7">
      <w:pPr>
        <w:pStyle w:val="Listparagraf"/>
        <w:numPr>
          <w:ilvl w:val="0"/>
          <w:numId w:val="23"/>
        </w:numPr>
        <w:spacing w:line="240" w:lineRule="auto"/>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4</w:t>
      </w:r>
      <w:r w:rsidR="007056E9" w:rsidRPr="00345A3E">
        <w:rPr>
          <w:rFonts w:asciiTheme="minorHAnsi" w:hAnsiTheme="minorHAnsi" w:cstheme="minorHAnsi"/>
          <w:color w:val="000000" w:themeColor="text1"/>
          <w:sz w:val="22"/>
          <w:szCs w:val="22"/>
        </w:rPr>
        <w:t xml:space="preserve"> muncitori.</w:t>
      </w:r>
    </w:p>
    <w:p w14:paraId="3CCF0DF4" w14:textId="52A5155F" w:rsidR="007056E9" w:rsidRPr="00345A3E" w:rsidRDefault="007056E9" w:rsidP="00791228">
      <w:pPr>
        <w:spacing w:line="240" w:lineRule="auto"/>
        <w:rPr>
          <w:rFonts w:cstheme="minorHAnsi"/>
          <w:i/>
          <w:color w:val="000000" w:themeColor="text1"/>
          <w:sz w:val="22"/>
          <w:szCs w:val="22"/>
          <w:lang w:val="ro-RO"/>
        </w:rPr>
      </w:pPr>
      <w:r w:rsidRPr="00345A3E">
        <w:rPr>
          <w:rFonts w:cstheme="minorHAnsi"/>
          <w:i/>
          <w:color w:val="000000" w:themeColor="text1"/>
          <w:sz w:val="22"/>
          <w:szCs w:val="22"/>
          <w:lang w:val="ro-RO"/>
        </w:rPr>
        <w:t xml:space="preserve">NOTA: </w:t>
      </w:r>
      <w:proofErr w:type="spellStart"/>
      <w:r w:rsidRPr="00345A3E">
        <w:rPr>
          <w:rFonts w:cstheme="minorHAnsi"/>
          <w:i/>
          <w:color w:val="000000" w:themeColor="text1"/>
          <w:sz w:val="22"/>
          <w:szCs w:val="22"/>
          <w:lang w:val="ro-RO"/>
        </w:rPr>
        <w:t>intreg</w:t>
      </w:r>
      <w:proofErr w:type="spellEnd"/>
      <w:r w:rsidRPr="00345A3E">
        <w:rPr>
          <w:rFonts w:cstheme="minorHAnsi"/>
          <w:i/>
          <w:color w:val="000000" w:themeColor="text1"/>
          <w:sz w:val="22"/>
          <w:szCs w:val="22"/>
          <w:lang w:val="ro-RO"/>
        </w:rPr>
        <w:t xml:space="preserve"> personalul atras in faza de </w:t>
      </w:r>
      <w:proofErr w:type="spellStart"/>
      <w:r w:rsidRPr="00345A3E">
        <w:rPr>
          <w:rFonts w:cstheme="minorHAnsi"/>
          <w:i/>
          <w:color w:val="000000" w:themeColor="text1"/>
          <w:sz w:val="22"/>
          <w:szCs w:val="22"/>
          <w:lang w:val="ro-RO"/>
        </w:rPr>
        <w:t>executie</w:t>
      </w:r>
      <w:proofErr w:type="spellEnd"/>
      <w:r w:rsidRPr="00345A3E">
        <w:rPr>
          <w:rFonts w:cstheme="minorHAnsi"/>
          <w:i/>
          <w:color w:val="000000" w:themeColor="text1"/>
          <w:sz w:val="22"/>
          <w:szCs w:val="22"/>
          <w:lang w:val="ro-RO"/>
        </w:rPr>
        <w:t xml:space="preserve"> </w:t>
      </w:r>
      <w:proofErr w:type="spellStart"/>
      <w:r w:rsidRPr="00345A3E">
        <w:rPr>
          <w:rFonts w:cstheme="minorHAnsi"/>
          <w:i/>
          <w:color w:val="000000" w:themeColor="text1"/>
          <w:sz w:val="22"/>
          <w:szCs w:val="22"/>
          <w:lang w:val="ro-RO"/>
        </w:rPr>
        <w:t>apartine</w:t>
      </w:r>
      <w:proofErr w:type="spellEnd"/>
      <w:r w:rsidRPr="00345A3E">
        <w:rPr>
          <w:rFonts w:cstheme="minorHAnsi"/>
          <w:i/>
          <w:color w:val="000000" w:themeColor="text1"/>
          <w:sz w:val="22"/>
          <w:szCs w:val="22"/>
          <w:lang w:val="ro-RO"/>
        </w:rPr>
        <w:t xml:space="preserve"> operatorului / operatorilor economici care vor </w:t>
      </w:r>
      <w:proofErr w:type="spellStart"/>
      <w:r w:rsidRPr="00345A3E">
        <w:rPr>
          <w:rFonts w:cstheme="minorHAnsi"/>
          <w:i/>
          <w:color w:val="000000" w:themeColor="text1"/>
          <w:sz w:val="22"/>
          <w:szCs w:val="22"/>
          <w:lang w:val="ro-RO"/>
        </w:rPr>
        <w:t>desfasura</w:t>
      </w:r>
      <w:proofErr w:type="spellEnd"/>
      <w:r w:rsidRPr="00345A3E">
        <w:rPr>
          <w:rFonts w:cstheme="minorHAnsi"/>
          <w:i/>
          <w:color w:val="000000" w:themeColor="text1"/>
          <w:sz w:val="22"/>
          <w:szCs w:val="22"/>
          <w:lang w:val="ro-RO"/>
        </w:rPr>
        <w:t xml:space="preserve"> </w:t>
      </w:r>
      <w:proofErr w:type="spellStart"/>
      <w:r w:rsidRPr="00345A3E">
        <w:rPr>
          <w:rFonts w:cstheme="minorHAnsi"/>
          <w:i/>
          <w:color w:val="000000" w:themeColor="text1"/>
          <w:sz w:val="22"/>
          <w:szCs w:val="22"/>
          <w:lang w:val="ro-RO"/>
        </w:rPr>
        <w:t>lucrarile</w:t>
      </w:r>
      <w:proofErr w:type="spellEnd"/>
      <w:r w:rsidRPr="00345A3E">
        <w:rPr>
          <w:rFonts w:cstheme="minorHAnsi"/>
          <w:i/>
          <w:color w:val="000000" w:themeColor="text1"/>
          <w:sz w:val="22"/>
          <w:szCs w:val="22"/>
          <w:lang w:val="ro-RO"/>
        </w:rPr>
        <w:t>. Beneficiarul va avea implicare numai prin personal deja existent.</w:t>
      </w:r>
    </w:p>
    <w:p w14:paraId="6E57158A" w14:textId="77777777" w:rsidR="00817D91" w:rsidRPr="00345A3E" w:rsidRDefault="00817D91" w:rsidP="005B2C49">
      <w:pPr>
        <w:pStyle w:val="Listparagraf"/>
        <w:numPr>
          <w:ilvl w:val="0"/>
          <w:numId w:val="102"/>
        </w:numPr>
        <w:spacing w:line="240" w:lineRule="auto"/>
        <w:rPr>
          <w:rFonts w:cstheme="minorHAnsi"/>
          <w:b/>
          <w:noProof/>
          <w:sz w:val="22"/>
          <w:szCs w:val="22"/>
        </w:rPr>
      </w:pPr>
      <w:bookmarkStart w:id="79" w:name="_Toc262340673"/>
      <w:bookmarkStart w:id="80" w:name="_Toc445370744"/>
      <w:r w:rsidRPr="00345A3E">
        <w:rPr>
          <w:rFonts w:cstheme="minorHAnsi"/>
          <w:b/>
          <w:noProof/>
          <w:sz w:val="22"/>
          <w:szCs w:val="22"/>
        </w:rPr>
        <w:t>Număr de locuri de muncă create în faza de operare</w:t>
      </w:r>
      <w:bookmarkEnd w:id="79"/>
      <w:bookmarkEnd w:id="80"/>
    </w:p>
    <w:bookmarkEnd w:id="75"/>
    <w:p w14:paraId="1DE24F6A" w14:textId="66E2EE12" w:rsidR="007056E9" w:rsidRDefault="007056E9" w:rsidP="00791228">
      <w:pPr>
        <w:spacing w:line="240" w:lineRule="auto"/>
        <w:rPr>
          <w:rFonts w:cstheme="minorHAnsi"/>
          <w:b/>
          <w:color w:val="000000" w:themeColor="text1"/>
          <w:sz w:val="22"/>
          <w:szCs w:val="22"/>
          <w:lang w:val="ro-RO"/>
        </w:rPr>
      </w:pPr>
      <w:r w:rsidRPr="00345A3E">
        <w:rPr>
          <w:rFonts w:cstheme="minorHAnsi"/>
          <w:color w:val="000000" w:themeColor="text1"/>
          <w:sz w:val="22"/>
          <w:szCs w:val="22"/>
          <w:lang w:val="ro-RO"/>
        </w:rPr>
        <w:t xml:space="preserve">Numărul de locuri de muncă estimat a fi create în faza de operare: </w:t>
      </w:r>
      <w:r w:rsidR="001F2C8D" w:rsidRPr="00345A3E">
        <w:rPr>
          <w:rFonts w:cstheme="minorHAnsi"/>
          <w:b/>
          <w:color w:val="000000" w:themeColor="text1"/>
          <w:sz w:val="22"/>
          <w:szCs w:val="22"/>
          <w:lang w:val="ro-RO"/>
        </w:rPr>
        <w:t>1</w:t>
      </w:r>
      <w:r w:rsidRPr="00345A3E">
        <w:rPr>
          <w:rFonts w:cstheme="minorHAnsi"/>
          <w:b/>
          <w:color w:val="000000" w:themeColor="text1"/>
          <w:sz w:val="22"/>
          <w:szCs w:val="22"/>
          <w:lang w:val="ro-RO"/>
        </w:rPr>
        <w:t xml:space="preserve"> persoan</w:t>
      </w:r>
      <w:r w:rsidR="001F2C8D" w:rsidRPr="00345A3E">
        <w:rPr>
          <w:rFonts w:cstheme="minorHAnsi"/>
          <w:b/>
          <w:color w:val="000000" w:themeColor="text1"/>
          <w:sz w:val="22"/>
          <w:szCs w:val="22"/>
          <w:lang w:val="ro-RO"/>
        </w:rPr>
        <w:t>a</w:t>
      </w:r>
      <w:r w:rsidR="008375B1" w:rsidRPr="00345A3E">
        <w:rPr>
          <w:rFonts w:cstheme="minorHAnsi"/>
          <w:b/>
          <w:color w:val="000000" w:themeColor="text1"/>
          <w:sz w:val="22"/>
          <w:szCs w:val="22"/>
          <w:lang w:val="ro-RO"/>
        </w:rPr>
        <w:t>.</w:t>
      </w:r>
    </w:p>
    <w:p w14:paraId="2AD41F9A" w14:textId="77777777" w:rsidR="00192424" w:rsidRPr="00345A3E" w:rsidRDefault="00192424" w:rsidP="00791228">
      <w:pPr>
        <w:spacing w:line="240" w:lineRule="auto"/>
        <w:rPr>
          <w:rFonts w:cstheme="minorHAnsi"/>
          <w:color w:val="000000" w:themeColor="text1"/>
          <w:sz w:val="22"/>
          <w:szCs w:val="22"/>
          <w:lang w:val="ro-RO"/>
        </w:rPr>
      </w:pPr>
    </w:p>
    <w:p w14:paraId="2E87BF4A" w14:textId="77777777" w:rsidR="007056E9" w:rsidRPr="008C03F5" w:rsidRDefault="009A5B2A" w:rsidP="00791228">
      <w:pPr>
        <w:pStyle w:val="Titlu3"/>
        <w:numPr>
          <w:ilvl w:val="2"/>
          <w:numId w:val="7"/>
        </w:numPr>
        <w:spacing w:after="0" w:line="240" w:lineRule="auto"/>
        <w:ind w:left="1276"/>
        <w:rPr>
          <w:rFonts w:cstheme="minorHAnsi"/>
          <w:bCs/>
          <w:sz w:val="22"/>
          <w:szCs w:val="22"/>
        </w:rPr>
      </w:pPr>
      <w:bookmarkStart w:id="81" w:name="_Toc490341963"/>
      <w:bookmarkStart w:id="82" w:name="_Toc135053030"/>
      <w:r w:rsidRPr="008C03F5">
        <w:rPr>
          <w:rFonts w:cstheme="minorHAnsi"/>
          <w:bCs/>
          <w:sz w:val="22"/>
          <w:szCs w:val="22"/>
        </w:rPr>
        <w:t xml:space="preserve">Impactul asupra factorilor de mediu, inclusiv impactul asupra </w:t>
      </w:r>
      <w:proofErr w:type="spellStart"/>
      <w:r w:rsidRPr="008C03F5">
        <w:rPr>
          <w:rFonts w:cstheme="minorHAnsi"/>
          <w:bCs/>
          <w:sz w:val="22"/>
          <w:szCs w:val="22"/>
        </w:rPr>
        <w:t>biodiversităţii</w:t>
      </w:r>
      <w:proofErr w:type="spellEnd"/>
      <w:r w:rsidRPr="008C03F5">
        <w:rPr>
          <w:rFonts w:cstheme="minorHAnsi"/>
          <w:bCs/>
          <w:sz w:val="22"/>
          <w:szCs w:val="22"/>
        </w:rPr>
        <w:t xml:space="preserve"> </w:t>
      </w:r>
      <w:proofErr w:type="spellStart"/>
      <w:r w:rsidRPr="008C03F5">
        <w:rPr>
          <w:rFonts w:cstheme="minorHAnsi"/>
          <w:bCs/>
          <w:sz w:val="22"/>
          <w:szCs w:val="22"/>
        </w:rPr>
        <w:t>şi</w:t>
      </w:r>
      <w:proofErr w:type="spellEnd"/>
      <w:r w:rsidRPr="008C03F5">
        <w:rPr>
          <w:rFonts w:cstheme="minorHAnsi"/>
          <w:bCs/>
          <w:sz w:val="22"/>
          <w:szCs w:val="22"/>
        </w:rPr>
        <w:t xml:space="preserve"> a siturilor protejate, după caz;</w:t>
      </w:r>
      <w:bookmarkEnd w:id="81"/>
      <w:bookmarkEnd w:id="82"/>
      <w:r w:rsidRPr="008C03F5">
        <w:rPr>
          <w:rFonts w:cstheme="minorHAnsi"/>
          <w:bCs/>
          <w:sz w:val="22"/>
          <w:szCs w:val="22"/>
        </w:rPr>
        <w:t> </w:t>
      </w:r>
    </w:p>
    <w:p w14:paraId="28C2487C" w14:textId="77777777" w:rsidR="007056E9" w:rsidRPr="008C03F5" w:rsidRDefault="007056E9" w:rsidP="00791228">
      <w:pPr>
        <w:spacing w:line="240" w:lineRule="auto"/>
        <w:rPr>
          <w:rFonts w:cstheme="minorHAnsi"/>
          <w:color w:val="000000" w:themeColor="text1"/>
          <w:sz w:val="22"/>
          <w:szCs w:val="22"/>
          <w:lang w:val="ro-RO"/>
        </w:rPr>
      </w:pPr>
      <w:r w:rsidRPr="008C03F5">
        <w:rPr>
          <w:rFonts w:cstheme="minorHAnsi"/>
          <w:b/>
          <w:color w:val="000000" w:themeColor="text1"/>
          <w:sz w:val="22"/>
          <w:szCs w:val="22"/>
          <w:lang w:val="ro-RO"/>
        </w:rPr>
        <w:t>În cazul ambelor scenarii cu proiect,</w:t>
      </w:r>
      <w:r w:rsidRPr="008C03F5">
        <w:rPr>
          <w:rFonts w:cstheme="minorHAnsi"/>
          <w:color w:val="000000" w:themeColor="text1"/>
          <w:sz w:val="22"/>
          <w:szCs w:val="22"/>
          <w:lang w:val="ro-RO"/>
        </w:rPr>
        <w:t xml:space="preserve"> prin concepție și tema de proiectare, sistemul nu prezintă impact direct asupra mediului, întrucât nici una dintre lucrările implicate nu are efect negativ. De asemenea, materialele utilizate nu prezintă riscuri de poluare sau impact asupra mediului.</w:t>
      </w:r>
    </w:p>
    <w:p w14:paraId="40638547" w14:textId="680447D9" w:rsidR="007056E9" w:rsidRPr="008C03F5" w:rsidRDefault="007056E9"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În c</w:t>
      </w:r>
      <w:r w:rsidR="00723C1C">
        <w:rPr>
          <w:rFonts w:cstheme="minorHAnsi"/>
          <w:color w:val="000000" w:themeColor="text1"/>
          <w:sz w:val="22"/>
          <w:szCs w:val="22"/>
          <w:lang w:val="ro-RO"/>
        </w:rPr>
        <w:t xml:space="preserve">adrul acestui proiect, Primăria </w:t>
      </w:r>
      <w:r w:rsidR="006E75E5">
        <w:rPr>
          <w:rFonts w:cstheme="minorHAnsi"/>
          <w:color w:val="000000" w:themeColor="text1"/>
          <w:sz w:val="22"/>
          <w:szCs w:val="22"/>
          <w:lang w:val="ro-RO"/>
        </w:rPr>
        <w:t>Marghita</w:t>
      </w:r>
      <w:r w:rsidRPr="008C03F5">
        <w:rPr>
          <w:rFonts w:cstheme="minorHAnsi"/>
          <w:color w:val="000000" w:themeColor="text1"/>
          <w:sz w:val="22"/>
          <w:szCs w:val="22"/>
          <w:lang w:val="ro-RO"/>
        </w:rPr>
        <w:t xml:space="preserve"> va urmări </w:t>
      </w:r>
      <w:proofErr w:type="spellStart"/>
      <w:r w:rsidRPr="008C03F5">
        <w:rPr>
          <w:rFonts w:cstheme="minorHAnsi"/>
          <w:color w:val="000000" w:themeColor="text1"/>
          <w:sz w:val="22"/>
          <w:szCs w:val="22"/>
          <w:lang w:val="ro-RO"/>
        </w:rPr>
        <w:t>achiziţia</w:t>
      </w:r>
      <w:proofErr w:type="spellEnd"/>
      <w:r w:rsidRPr="008C03F5">
        <w:rPr>
          <w:rFonts w:cstheme="minorHAnsi"/>
          <w:color w:val="000000" w:themeColor="text1"/>
          <w:sz w:val="22"/>
          <w:szCs w:val="22"/>
          <w:lang w:val="ro-RO"/>
        </w:rPr>
        <w:t xml:space="preserve"> de echipamente certificate conform standardelor </w:t>
      </w:r>
      <w:proofErr w:type="spellStart"/>
      <w:r w:rsidRPr="008C03F5">
        <w:rPr>
          <w:rFonts w:cstheme="minorHAnsi"/>
          <w:color w:val="000000" w:themeColor="text1"/>
          <w:sz w:val="22"/>
          <w:szCs w:val="22"/>
          <w:lang w:val="ro-RO"/>
        </w:rPr>
        <w:t>internaţionale</w:t>
      </w:r>
      <w:proofErr w:type="spellEnd"/>
      <w:r w:rsidRPr="008C03F5">
        <w:rPr>
          <w:rFonts w:cstheme="minorHAnsi"/>
          <w:color w:val="000000" w:themeColor="text1"/>
          <w:sz w:val="22"/>
          <w:szCs w:val="22"/>
          <w:lang w:val="ro-RO"/>
        </w:rPr>
        <w:t xml:space="preserve"> de calitate </w:t>
      </w:r>
      <w:proofErr w:type="spellStart"/>
      <w:r w:rsidRPr="008C03F5">
        <w:rPr>
          <w:rFonts w:cstheme="minorHAnsi"/>
          <w:color w:val="000000" w:themeColor="text1"/>
          <w:sz w:val="22"/>
          <w:szCs w:val="22"/>
          <w:lang w:val="ro-RO"/>
        </w:rPr>
        <w:t>şi</w:t>
      </w:r>
      <w:proofErr w:type="spellEnd"/>
      <w:r w:rsidRPr="008C03F5">
        <w:rPr>
          <w:rFonts w:cstheme="minorHAnsi"/>
          <w:color w:val="000000" w:themeColor="text1"/>
          <w:sz w:val="22"/>
          <w:szCs w:val="22"/>
          <w:lang w:val="ro-RO"/>
        </w:rPr>
        <w:t xml:space="preserve"> mediu specifice, contribuind la realizarea unui consum de energie eficient </w:t>
      </w:r>
      <w:proofErr w:type="spellStart"/>
      <w:r w:rsidRPr="008C03F5">
        <w:rPr>
          <w:rFonts w:cstheme="minorHAnsi"/>
          <w:color w:val="000000" w:themeColor="text1"/>
          <w:sz w:val="22"/>
          <w:szCs w:val="22"/>
          <w:lang w:val="ro-RO"/>
        </w:rPr>
        <w:t>şi</w:t>
      </w:r>
      <w:proofErr w:type="spellEnd"/>
      <w:r w:rsidRPr="008C03F5">
        <w:rPr>
          <w:rFonts w:cstheme="minorHAnsi"/>
          <w:color w:val="000000" w:themeColor="text1"/>
          <w:sz w:val="22"/>
          <w:szCs w:val="22"/>
          <w:lang w:val="ro-RO"/>
        </w:rPr>
        <w:t xml:space="preserve"> la promovarea tehnologiilor curate </w:t>
      </w:r>
      <w:proofErr w:type="spellStart"/>
      <w:r w:rsidRPr="008C03F5">
        <w:rPr>
          <w:rFonts w:cstheme="minorHAnsi"/>
          <w:color w:val="000000" w:themeColor="text1"/>
          <w:sz w:val="22"/>
          <w:szCs w:val="22"/>
          <w:lang w:val="ro-RO"/>
        </w:rPr>
        <w:t>şi</w:t>
      </w:r>
      <w:proofErr w:type="spellEnd"/>
      <w:r w:rsidRPr="008C03F5">
        <w:rPr>
          <w:rFonts w:cstheme="minorHAnsi"/>
          <w:color w:val="000000" w:themeColor="text1"/>
          <w:sz w:val="22"/>
          <w:szCs w:val="22"/>
          <w:lang w:val="ro-RO"/>
        </w:rPr>
        <w:t xml:space="preserve"> reducerea resurselor de consum.</w:t>
      </w:r>
    </w:p>
    <w:p w14:paraId="44FCD287" w14:textId="77777777" w:rsidR="007056E9" w:rsidRPr="008C03F5" w:rsidRDefault="007056E9" w:rsidP="00791228">
      <w:pPr>
        <w:spacing w:line="240" w:lineRule="auto"/>
        <w:rPr>
          <w:rFonts w:cstheme="minorHAnsi"/>
          <w:color w:val="000000" w:themeColor="text1"/>
          <w:sz w:val="22"/>
          <w:szCs w:val="22"/>
          <w:lang w:val="ro-RO"/>
        </w:rPr>
      </w:pPr>
      <w:proofErr w:type="spellStart"/>
      <w:r w:rsidRPr="008C03F5">
        <w:rPr>
          <w:rFonts w:cstheme="minorHAnsi"/>
          <w:color w:val="000000" w:themeColor="text1"/>
          <w:sz w:val="22"/>
          <w:szCs w:val="22"/>
          <w:lang w:val="ro-RO"/>
        </w:rPr>
        <w:t>Soluţia</w:t>
      </w:r>
      <w:proofErr w:type="spellEnd"/>
      <w:r w:rsidRPr="008C03F5">
        <w:rPr>
          <w:rFonts w:cstheme="minorHAnsi"/>
          <w:color w:val="000000" w:themeColor="text1"/>
          <w:sz w:val="22"/>
          <w:szCs w:val="22"/>
          <w:lang w:val="ro-RO"/>
        </w:rPr>
        <w:t xml:space="preserve"> propusă are la bază componente hardware proiectate special pentru a asigura un consum redus de energie, respectiv pentru a minimiza impactul asupra mediului înconjurător. In acest sens, designul </w:t>
      </w:r>
      <w:proofErr w:type="spellStart"/>
      <w:r w:rsidRPr="008C03F5">
        <w:rPr>
          <w:rFonts w:cstheme="minorHAnsi"/>
          <w:color w:val="000000" w:themeColor="text1"/>
          <w:sz w:val="22"/>
          <w:szCs w:val="22"/>
          <w:lang w:val="ro-RO"/>
        </w:rPr>
        <w:t>soluţiei</w:t>
      </w:r>
      <w:proofErr w:type="spellEnd"/>
      <w:r w:rsidRPr="008C03F5">
        <w:rPr>
          <w:rFonts w:cstheme="minorHAnsi"/>
          <w:color w:val="000000" w:themeColor="text1"/>
          <w:sz w:val="22"/>
          <w:szCs w:val="22"/>
          <w:lang w:val="ro-RO"/>
        </w:rPr>
        <w:t xml:space="preserve"> a fost realizat prin includerea unui număr minim de echipamente care să asigure </w:t>
      </w:r>
      <w:proofErr w:type="spellStart"/>
      <w:r w:rsidRPr="008C03F5">
        <w:rPr>
          <w:rFonts w:cstheme="minorHAnsi"/>
          <w:color w:val="000000" w:themeColor="text1"/>
          <w:sz w:val="22"/>
          <w:szCs w:val="22"/>
          <w:lang w:val="ro-RO"/>
        </w:rPr>
        <w:t>funcţionarea</w:t>
      </w:r>
      <w:proofErr w:type="spellEnd"/>
      <w:r w:rsidRPr="008C03F5">
        <w:rPr>
          <w:rFonts w:cstheme="minorHAnsi"/>
          <w:color w:val="000000" w:themeColor="text1"/>
          <w:sz w:val="22"/>
          <w:szCs w:val="22"/>
          <w:lang w:val="ro-RO"/>
        </w:rPr>
        <w:t xml:space="preserve">  optimă a sistemului, respectiv prin folosirea fibrei optice ca suport pentru realizarea </w:t>
      </w:r>
      <w:proofErr w:type="spellStart"/>
      <w:r w:rsidRPr="008C03F5">
        <w:rPr>
          <w:rFonts w:cstheme="minorHAnsi"/>
          <w:color w:val="000000" w:themeColor="text1"/>
          <w:sz w:val="22"/>
          <w:szCs w:val="22"/>
          <w:lang w:val="ro-RO"/>
        </w:rPr>
        <w:t>comunicaţiilor</w:t>
      </w:r>
      <w:proofErr w:type="spellEnd"/>
      <w:r w:rsidRPr="008C03F5">
        <w:rPr>
          <w:rFonts w:cstheme="minorHAnsi"/>
          <w:color w:val="000000" w:themeColor="text1"/>
          <w:sz w:val="22"/>
          <w:szCs w:val="22"/>
          <w:lang w:val="ro-RO"/>
        </w:rPr>
        <w:t xml:space="preserve"> de date</w:t>
      </w:r>
      <w:r w:rsidR="008375B1" w:rsidRPr="008C03F5">
        <w:rPr>
          <w:rFonts w:cstheme="minorHAnsi"/>
          <w:color w:val="000000" w:themeColor="text1"/>
          <w:sz w:val="22"/>
          <w:szCs w:val="22"/>
          <w:lang w:val="ro-RO"/>
        </w:rPr>
        <w:t>, daca este cazul.</w:t>
      </w:r>
    </w:p>
    <w:p w14:paraId="322567CD" w14:textId="77777777" w:rsidR="007056E9" w:rsidRPr="008C03F5" w:rsidRDefault="007056E9"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lastRenderedPageBreak/>
        <w:t xml:space="preserve">Toate echipamentele instalate în zonele cu acces public, asigură un consum mic de energie, corespund cu standardele aplicabile de </w:t>
      </w:r>
      <w:proofErr w:type="spellStart"/>
      <w:r w:rsidRPr="008C03F5">
        <w:rPr>
          <w:rFonts w:cstheme="minorHAnsi"/>
          <w:color w:val="000000" w:themeColor="text1"/>
          <w:sz w:val="22"/>
          <w:szCs w:val="22"/>
          <w:lang w:val="ro-RO"/>
        </w:rPr>
        <w:t>protecţie</w:t>
      </w:r>
      <w:proofErr w:type="spellEnd"/>
      <w:r w:rsidRPr="008C03F5">
        <w:rPr>
          <w:rFonts w:cstheme="minorHAnsi"/>
          <w:color w:val="000000" w:themeColor="text1"/>
          <w:sz w:val="22"/>
          <w:szCs w:val="22"/>
          <w:lang w:val="ro-RO"/>
        </w:rPr>
        <w:t xml:space="preserve"> </w:t>
      </w:r>
      <w:proofErr w:type="spellStart"/>
      <w:r w:rsidRPr="008C03F5">
        <w:rPr>
          <w:rFonts w:cstheme="minorHAnsi"/>
          <w:color w:val="000000" w:themeColor="text1"/>
          <w:sz w:val="22"/>
          <w:szCs w:val="22"/>
          <w:lang w:val="ro-RO"/>
        </w:rPr>
        <w:t>şi</w:t>
      </w:r>
      <w:proofErr w:type="spellEnd"/>
      <w:r w:rsidRPr="008C03F5">
        <w:rPr>
          <w:rFonts w:cstheme="minorHAnsi"/>
          <w:color w:val="000000" w:themeColor="text1"/>
          <w:sz w:val="22"/>
          <w:szCs w:val="22"/>
          <w:lang w:val="ro-RO"/>
        </w:rPr>
        <w:t xml:space="preserve"> </w:t>
      </w:r>
      <w:proofErr w:type="spellStart"/>
      <w:r w:rsidRPr="008C03F5">
        <w:rPr>
          <w:rFonts w:cstheme="minorHAnsi"/>
          <w:color w:val="000000" w:themeColor="text1"/>
          <w:sz w:val="22"/>
          <w:szCs w:val="22"/>
          <w:lang w:val="ro-RO"/>
        </w:rPr>
        <w:t>electro</w:t>
      </w:r>
      <w:proofErr w:type="spellEnd"/>
      <w:r w:rsidRPr="008C03F5">
        <w:rPr>
          <w:rFonts w:cstheme="minorHAnsi"/>
          <w:color w:val="000000" w:themeColor="text1"/>
          <w:sz w:val="22"/>
          <w:szCs w:val="22"/>
          <w:lang w:val="ro-RO"/>
        </w:rPr>
        <w:t xml:space="preserve">-alimentare, fiind conforme cu directiva 2002/95/EC a Uniunii Europene - </w:t>
      </w:r>
      <w:proofErr w:type="spellStart"/>
      <w:r w:rsidRPr="008C03F5">
        <w:rPr>
          <w:rFonts w:cstheme="minorHAnsi"/>
          <w:i/>
          <w:color w:val="000000" w:themeColor="text1"/>
          <w:sz w:val="22"/>
          <w:szCs w:val="22"/>
          <w:lang w:val="ro-RO"/>
        </w:rPr>
        <w:t>Restriction</w:t>
      </w:r>
      <w:proofErr w:type="spellEnd"/>
      <w:r w:rsidRPr="008C03F5">
        <w:rPr>
          <w:rFonts w:cstheme="minorHAnsi"/>
          <w:i/>
          <w:color w:val="000000" w:themeColor="text1"/>
          <w:sz w:val="22"/>
          <w:szCs w:val="22"/>
          <w:lang w:val="ro-RO"/>
        </w:rPr>
        <w:t xml:space="preserve"> of </w:t>
      </w:r>
      <w:proofErr w:type="spellStart"/>
      <w:r w:rsidRPr="008C03F5">
        <w:rPr>
          <w:rFonts w:cstheme="minorHAnsi"/>
          <w:i/>
          <w:color w:val="000000" w:themeColor="text1"/>
          <w:sz w:val="22"/>
          <w:szCs w:val="22"/>
          <w:lang w:val="ro-RO"/>
        </w:rPr>
        <w:t>Hazardous</w:t>
      </w:r>
      <w:proofErr w:type="spellEnd"/>
      <w:r w:rsidRPr="008C03F5">
        <w:rPr>
          <w:rFonts w:cstheme="minorHAnsi"/>
          <w:i/>
          <w:color w:val="000000" w:themeColor="text1"/>
          <w:sz w:val="22"/>
          <w:szCs w:val="22"/>
          <w:lang w:val="ro-RO"/>
        </w:rPr>
        <w:t xml:space="preserve"> </w:t>
      </w:r>
      <w:proofErr w:type="spellStart"/>
      <w:r w:rsidRPr="008C03F5">
        <w:rPr>
          <w:rFonts w:cstheme="minorHAnsi"/>
          <w:i/>
          <w:color w:val="000000" w:themeColor="text1"/>
          <w:sz w:val="22"/>
          <w:szCs w:val="22"/>
          <w:lang w:val="ro-RO"/>
        </w:rPr>
        <w:t>Substances</w:t>
      </w:r>
      <w:proofErr w:type="spellEnd"/>
      <w:r w:rsidRPr="008C03F5">
        <w:rPr>
          <w:rFonts w:cstheme="minorHAnsi"/>
          <w:i/>
          <w:color w:val="000000" w:themeColor="text1"/>
          <w:sz w:val="22"/>
          <w:szCs w:val="22"/>
          <w:lang w:val="ro-RO"/>
        </w:rPr>
        <w:t xml:space="preserve"> (</w:t>
      </w:r>
      <w:proofErr w:type="spellStart"/>
      <w:r w:rsidRPr="008C03F5">
        <w:rPr>
          <w:rFonts w:cstheme="minorHAnsi"/>
          <w:i/>
          <w:color w:val="000000" w:themeColor="text1"/>
          <w:sz w:val="22"/>
          <w:szCs w:val="22"/>
          <w:lang w:val="ro-RO"/>
        </w:rPr>
        <w:t>RoHS</w:t>
      </w:r>
      <w:proofErr w:type="spellEnd"/>
      <w:r w:rsidRPr="008C03F5">
        <w:rPr>
          <w:rFonts w:cstheme="minorHAnsi"/>
          <w:i/>
          <w:color w:val="000000" w:themeColor="text1"/>
          <w:sz w:val="22"/>
          <w:szCs w:val="22"/>
          <w:lang w:val="ro-RO"/>
        </w:rPr>
        <w:t>)</w:t>
      </w:r>
      <w:r w:rsidRPr="008C03F5">
        <w:rPr>
          <w:rFonts w:cstheme="minorHAnsi"/>
          <w:color w:val="000000" w:themeColor="text1"/>
          <w:sz w:val="22"/>
          <w:szCs w:val="22"/>
          <w:lang w:val="ro-RO"/>
        </w:rPr>
        <w:t xml:space="preserve">, privind materialele utilizate în </w:t>
      </w:r>
      <w:proofErr w:type="spellStart"/>
      <w:r w:rsidRPr="008C03F5">
        <w:rPr>
          <w:rFonts w:cstheme="minorHAnsi"/>
          <w:color w:val="000000" w:themeColor="text1"/>
          <w:sz w:val="22"/>
          <w:szCs w:val="22"/>
          <w:lang w:val="ro-RO"/>
        </w:rPr>
        <w:t>construcţia</w:t>
      </w:r>
      <w:proofErr w:type="spellEnd"/>
      <w:r w:rsidRPr="008C03F5">
        <w:rPr>
          <w:rFonts w:cstheme="minorHAnsi"/>
          <w:color w:val="000000" w:themeColor="text1"/>
          <w:sz w:val="22"/>
          <w:szCs w:val="22"/>
          <w:lang w:val="ro-RO"/>
        </w:rPr>
        <w:t xml:space="preserve"> acestora.</w:t>
      </w:r>
    </w:p>
    <w:p w14:paraId="43921F4F" w14:textId="6262A25D" w:rsidR="007056E9" w:rsidRPr="008C03F5" w:rsidRDefault="00475E0A" w:rsidP="00791228">
      <w:pPr>
        <w:spacing w:line="240" w:lineRule="auto"/>
        <w:rPr>
          <w:rFonts w:cstheme="minorHAnsi"/>
          <w:color w:val="000000" w:themeColor="text1"/>
          <w:sz w:val="22"/>
          <w:szCs w:val="22"/>
          <w:lang w:val="ro-RO"/>
        </w:rPr>
      </w:pPr>
      <w:r>
        <w:rPr>
          <w:rFonts w:cstheme="minorHAnsi"/>
          <w:color w:val="000000" w:themeColor="text1"/>
          <w:sz w:val="22"/>
          <w:szCs w:val="22"/>
          <w:lang w:val="ro-RO"/>
        </w:rPr>
        <w:t xml:space="preserve">Ținând cont </w:t>
      </w:r>
      <w:r w:rsidR="007056E9" w:rsidRPr="008C03F5">
        <w:rPr>
          <w:rFonts w:cstheme="minorHAnsi"/>
          <w:color w:val="000000" w:themeColor="text1"/>
          <w:sz w:val="22"/>
          <w:szCs w:val="22"/>
          <w:lang w:val="ro-RO"/>
        </w:rPr>
        <w:t>de locațiile de implementare a componentelor sistemului integrat, instalarea și funcționarea acestora nu vor avea impact asupra biodiversității și siturilor protejate.</w:t>
      </w:r>
    </w:p>
    <w:p w14:paraId="57C7EE24" w14:textId="77777777" w:rsidR="007056E9" w:rsidRPr="008C03F5" w:rsidRDefault="007056E9" w:rsidP="00791228">
      <w:pPr>
        <w:spacing w:line="240" w:lineRule="auto"/>
        <w:rPr>
          <w:rFonts w:cstheme="minorHAnsi"/>
          <w:color w:val="000000" w:themeColor="text1"/>
          <w:sz w:val="22"/>
          <w:szCs w:val="22"/>
          <w:shd w:val="clear" w:color="auto" w:fill="FFFFFF"/>
          <w:lang w:val="ro-RO"/>
        </w:rPr>
      </w:pPr>
      <w:r w:rsidRPr="008C03F5">
        <w:rPr>
          <w:rFonts w:cstheme="minorHAnsi"/>
          <w:color w:val="000000" w:themeColor="text1"/>
          <w:sz w:val="22"/>
          <w:szCs w:val="22"/>
          <w:shd w:val="clear" w:color="auto" w:fill="FFFFFF"/>
          <w:lang w:val="ro-RO"/>
        </w:rPr>
        <w:t>Prin concepție, sistemul propus nu reprezintă o sursa de poluare si nu are impact asupra mediului, biodiversității și a siturilor protejate.</w:t>
      </w:r>
    </w:p>
    <w:p w14:paraId="2C07D01E" w14:textId="77777777" w:rsidR="007056E9" w:rsidRPr="008C03F5" w:rsidRDefault="007056E9" w:rsidP="00791228">
      <w:pPr>
        <w:spacing w:line="240" w:lineRule="auto"/>
        <w:rPr>
          <w:rFonts w:cstheme="minorHAnsi"/>
          <w:color w:val="000000" w:themeColor="text1"/>
          <w:sz w:val="22"/>
          <w:szCs w:val="22"/>
          <w:shd w:val="clear" w:color="auto" w:fill="FFFFFF"/>
          <w:lang w:val="ro-RO"/>
        </w:rPr>
      </w:pPr>
      <w:r w:rsidRPr="008C03F5">
        <w:rPr>
          <w:rFonts w:cstheme="minorHAnsi"/>
          <w:color w:val="000000" w:themeColor="text1"/>
          <w:sz w:val="22"/>
          <w:szCs w:val="22"/>
          <w:shd w:val="clear" w:color="auto" w:fill="FFFFFF"/>
          <w:lang w:val="ro-RO"/>
        </w:rPr>
        <w:t xml:space="preserve">Pe parcursul execuției și în timpul exploatării nu pot apare surse de radiații. </w:t>
      </w:r>
    </w:p>
    <w:p w14:paraId="42C7DE19" w14:textId="77777777" w:rsidR="007056E9" w:rsidRPr="008C03F5" w:rsidRDefault="007056E9" w:rsidP="00791228">
      <w:pPr>
        <w:spacing w:line="240" w:lineRule="auto"/>
        <w:rPr>
          <w:rFonts w:cstheme="minorHAnsi"/>
          <w:color w:val="000000" w:themeColor="text1"/>
          <w:sz w:val="22"/>
          <w:szCs w:val="22"/>
          <w:shd w:val="clear" w:color="auto" w:fill="FFFFFF"/>
          <w:lang w:val="ro-RO"/>
        </w:rPr>
      </w:pPr>
      <w:r w:rsidRPr="008C03F5">
        <w:rPr>
          <w:rFonts w:cstheme="minorHAnsi"/>
          <w:color w:val="000000" w:themeColor="text1"/>
          <w:sz w:val="22"/>
          <w:szCs w:val="22"/>
          <w:shd w:val="clear" w:color="auto" w:fill="FFFFFF"/>
          <w:lang w:val="ro-RO"/>
        </w:rPr>
        <w:t>In timpul execuției nu vor exista surse de vibrații care să depășească nivelul de 60 dB, iar deșeurile  rezultate  din  activitatea  de  șantier  vor  fi  colectate  corespunzător, depozitate și evacuate conform prevederilor legale.</w:t>
      </w:r>
    </w:p>
    <w:p w14:paraId="08A03EB3" w14:textId="77777777" w:rsidR="007056E9" w:rsidRPr="008C03F5" w:rsidRDefault="007056E9" w:rsidP="00791228">
      <w:pPr>
        <w:spacing w:line="240" w:lineRule="auto"/>
        <w:rPr>
          <w:rFonts w:cstheme="minorHAnsi"/>
          <w:color w:val="000000" w:themeColor="text1"/>
          <w:sz w:val="22"/>
          <w:szCs w:val="22"/>
          <w:shd w:val="clear" w:color="auto" w:fill="FFFFFF"/>
          <w:lang w:val="ro-RO"/>
        </w:rPr>
      </w:pPr>
      <w:r w:rsidRPr="008C03F5">
        <w:rPr>
          <w:rFonts w:cstheme="minorHAnsi"/>
          <w:color w:val="000000" w:themeColor="text1"/>
          <w:sz w:val="22"/>
          <w:szCs w:val="22"/>
          <w:shd w:val="clear" w:color="auto" w:fill="FFFFFF"/>
          <w:lang w:val="ro-RO"/>
        </w:rPr>
        <w:t xml:space="preserve">Activitatea în cadrul investiției preconizate nu afectează apele de suprafață și nici apele subterane. </w:t>
      </w:r>
    </w:p>
    <w:p w14:paraId="069215CC" w14:textId="77777777" w:rsidR="007056E9" w:rsidRPr="008C03F5" w:rsidRDefault="007056E9" w:rsidP="00791228">
      <w:pPr>
        <w:spacing w:line="240" w:lineRule="auto"/>
        <w:rPr>
          <w:rFonts w:cstheme="minorHAnsi"/>
          <w:color w:val="000000" w:themeColor="text1"/>
          <w:sz w:val="22"/>
          <w:szCs w:val="22"/>
          <w:lang w:val="ro-RO" w:eastAsia="ro-RO"/>
        </w:rPr>
      </w:pPr>
      <w:r w:rsidRPr="008C03F5">
        <w:rPr>
          <w:rFonts w:cstheme="minorHAnsi"/>
          <w:color w:val="000000" w:themeColor="text1"/>
          <w:sz w:val="22"/>
          <w:szCs w:val="22"/>
          <w:lang w:val="ro-RO" w:eastAsia="ro-RO"/>
        </w:rPr>
        <w:t xml:space="preserve">Proiectul respectă principiile privind dezvoltarea durabilă, egalitatea de </w:t>
      </w:r>
      <w:proofErr w:type="spellStart"/>
      <w:r w:rsidRPr="008C03F5">
        <w:rPr>
          <w:rFonts w:cstheme="minorHAnsi"/>
          <w:color w:val="000000" w:themeColor="text1"/>
          <w:sz w:val="22"/>
          <w:szCs w:val="22"/>
          <w:lang w:val="ro-RO" w:eastAsia="ro-RO"/>
        </w:rPr>
        <w:t>şanse</w:t>
      </w:r>
      <w:proofErr w:type="spellEnd"/>
      <w:r w:rsidRPr="008C03F5">
        <w:rPr>
          <w:rFonts w:cstheme="minorHAnsi"/>
          <w:color w:val="000000" w:themeColor="text1"/>
          <w:sz w:val="22"/>
          <w:szCs w:val="22"/>
          <w:lang w:val="ro-RO" w:eastAsia="ro-RO"/>
        </w:rPr>
        <w:t xml:space="preserve">, gen </w:t>
      </w:r>
      <w:proofErr w:type="spellStart"/>
      <w:r w:rsidRPr="008C03F5">
        <w:rPr>
          <w:rFonts w:cstheme="minorHAnsi"/>
          <w:color w:val="000000" w:themeColor="text1"/>
          <w:sz w:val="22"/>
          <w:szCs w:val="22"/>
          <w:lang w:val="ro-RO" w:eastAsia="ro-RO"/>
        </w:rPr>
        <w:t>şi</w:t>
      </w:r>
      <w:proofErr w:type="spellEnd"/>
      <w:r w:rsidRPr="008C03F5">
        <w:rPr>
          <w:rFonts w:cstheme="minorHAnsi"/>
          <w:color w:val="000000" w:themeColor="text1"/>
          <w:sz w:val="22"/>
          <w:szCs w:val="22"/>
          <w:lang w:val="ro-RO" w:eastAsia="ro-RO"/>
        </w:rPr>
        <w:t xml:space="preserve"> nediscriminarea, precum și principiile </w:t>
      </w:r>
      <w:proofErr w:type="spellStart"/>
      <w:r w:rsidRPr="008C03F5">
        <w:rPr>
          <w:rFonts w:cstheme="minorHAnsi"/>
          <w:color w:val="000000" w:themeColor="text1"/>
          <w:sz w:val="22"/>
          <w:szCs w:val="22"/>
          <w:lang w:val="ro-RO" w:eastAsia="ro-RO"/>
        </w:rPr>
        <w:t>dezvotarii</w:t>
      </w:r>
      <w:proofErr w:type="spellEnd"/>
      <w:r w:rsidRPr="008C03F5">
        <w:rPr>
          <w:rFonts w:cstheme="minorHAnsi"/>
          <w:color w:val="000000" w:themeColor="text1"/>
          <w:sz w:val="22"/>
          <w:szCs w:val="22"/>
          <w:lang w:val="ro-RO" w:eastAsia="ro-RO"/>
        </w:rPr>
        <w:t xml:space="preserve"> durabile:</w:t>
      </w:r>
    </w:p>
    <w:p w14:paraId="2D5AF280" w14:textId="77777777" w:rsidR="007056E9" w:rsidRPr="008C03F5" w:rsidRDefault="007056E9" w:rsidP="005B2C49">
      <w:pPr>
        <w:pStyle w:val="Listparagraf"/>
        <w:numPr>
          <w:ilvl w:val="0"/>
          <w:numId w:val="83"/>
        </w:numPr>
        <w:spacing w:line="240" w:lineRule="auto"/>
        <w:rPr>
          <w:rFonts w:asciiTheme="minorHAnsi" w:hAnsiTheme="minorHAnsi" w:cstheme="minorHAnsi"/>
          <w:color w:val="000000" w:themeColor="text1"/>
          <w:sz w:val="22"/>
          <w:szCs w:val="22"/>
          <w:lang w:eastAsia="ro-RO"/>
        </w:rPr>
      </w:pPr>
      <w:r w:rsidRPr="008C03F5">
        <w:rPr>
          <w:rFonts w:asciiTheme="minorHAnsi" w:hAnsiTheme="minorHAnsi" w:cstheme="minorHAnsi"/>
          <w:color w:val="000000" w:themeColor="text1"/>
          <w:sz w:val="22"/>
          <w:szCs w:val="22"/>
          <w:lang w:eastAsia="ro-RO"/>
        </w:rPr>
        <w:t>măsuri care conduc la utilizarea eficientă a oricăror resurse (energie electrică, apă, combustibil, aer, timp etc).</w:t>
      </w:r>
    </w:p>
    <w:p w14:paraId="1515E59B" w14:textId="77777777" w:rsidR="007056E9" w:rsidRPr="008C03F5" w:rsidRDefault="007056E9" w:rsidP="005B2C49">
      <w:pPr>
        <w:pStyle w:val="Listparagraf"/>
        <w:numPr>
          <w:ilvl w:val="0"/>
          <w:numId w:val="83"/>
        </w:numPr>
        <w:spacing w:line="240" w:lineRule="auto"/>
        <w:rPr>
          <w:rFonts w:asciiTheme="minorHAnsi" w:hAnsiTheme="minorHAnsi" w:cstheme="minorHAnsi"/>
          <w:color w:val="000000" w:themeColor="text1"/>
          <w:sz w:val="22"/>
          <w:szCs w:val="22"/>
          <w:lang w:eastAsia="ro-RO"/>
        </w:rPr>
      </w:pPr>
      <w:r w:rsidRPr="008C03F5">
        <w:rPr>
          <w:rFonts w:asciiTheme="minorHAnsi" w:hAnsiTheme="minorHAnsi" w:cstheme="minorHAnsi"/>
          <w:color w:val="000000" w:themeColor="text1"/>
          <w:sz w:val="22"/>
          <w:szCs w:val="22"/>
          <w:lang w:eastAsia="ro-RO"/>
        </w:rPr>
        <w:t>descrierea efectivă a activităților din proiect orientate către direcționarea investițiilor spre opțiunile cele mai economice din punct de vedere al utilizării resurselor și cele mai durabile, implementarea unor soluții prietenoase cu mediul înconjurător.</w:t>
      </w:r>
    </w:p>
    <w:p w14:paraId="04161B44" w14:textId="77777777" w:rsidR="007056E9" w:rsidRPr="008C03F5" w:rsidRDefault="007056E9" w:rsidP="005B2C49">
      <w:pPr>
        <w:pStyle w:val="Listparagraf"/>
        <w:numPr>
          <w:ilvl w:val="0"/>
          <w:numId w:val="83"/>
        </w:numPr>
        <w:spacing w:line="240" w:lineRule="auto"/>
        <w:rPr>
          <w:rFonts w:asciiTheme="minorHAnsi" w:hAnsiTheme="minorHAnsi" w:cstheme="minorHAnsi"/>
          <w:color w:val="000000" w:themeColor="text1"/>
          <w:sz w:val="22"/>
          <w:szCs w:val="22"/>
          <w:lang w:eastAsia="ro-RO"/>
        </w:rPr>
      </w:pPr>
      <w:r w:rsidRPr="008C03F5">
        <w:rPr>
          <w:rFonts w:asciiTheme="minorHAnsi" w:hAnsiTheme="minorHAnsi" w:cstheme="minorHAnsi"/>
          <w:color w:val="000000" w:themeColor="text1"/>
          <w:sz w:val="22"/>
          <w:szCs w:val="22"/>
          <w:lang w:eastAsia="ro-RO"/>
        </w:rPr>
        <w:t xml:space="preserve">măsurile de îmbunătățire a calității mediului înconjurător și de creștere a eficienței energetice, referitoare la infrastructura realizată prin proiect </w:t>
      </w:r>
      <w:proofErr w:type="spellStart"/>
      <w:r w:rsidRPr="008C03F5">
        <w:rPr>
          <w:rFonts w:asciiTheme="minorHAnsi" w:hAnsiTheme="minorHAnsi" w:cstheme="minorHAnsi"/>
          <w:color w:val="000000" w:themeColor="text1"/>
          <w:sz w:val="22"/>
          <w:szCs w:val="22"/>
          <w:lang w:eastAsia="ro-RO"/>
        </w:rPr>
        <w:t>şi</w:t>
      </w:r>
      <w:proofErr w:type="spellEnd"/>
      <w:r w:rsidRPr="008C03F5">
        <w:rPr>
          <w:rFonts w:asciiTheme="minorHAnsi" w:hAnsiTheme="minorHAnsi" w:cstheme="minorHAnsi"/>
          <w:color w:val="000000" w:themeColor="text1"/>
          <w:sz w:val="22"/>
          <w:szCs w:val="22"/>
          <w:lang w:eastAsia="ro-RO"/>
        </w:rPr>
        <w:t xml:space="preserve"> echipamentele/mijloacele de transport în comun cu specificarea clară dacă proiectul prevede măsuri de îmbunătățire a calității mediului înconjurător și de creștere a eficienței energetice.</w:t>
      </w:r>
    </w:p>
    <w:p w14:paraId="2677CFF5" w14:textId="77777777" w:rsidR="00192424" w:rsidRDefault="00192424" w:rsidP="00791228">
      <w:pPr>
        <w:spacing w:line="240" w:lineRule="auto"/>
        <w:rPr>
          <w:rFonts w:cstheme="minorHAnsi"/>
          <w:b/>
          <w:color w:val="000000" w:themeColor="text1"/>
          <w:sz w:val="22"/>
          <w:szCs w:val="22"/>
          <w:lang w:val="ro-RO" w:eastAsia="ro-RO"/>
        </w:rPr>
      </w:pPr>
    </w:p>
    <w:p w14:paraId="05F6ACD5" w14:textId="40195251" w:rsidR="00813351" w:rsidRPr="008C03F5" w:rsidRDefault="008375B1" w:rsidP="00791228">
      <w:pPr>
        <w:spacing w:line="240" w:lineRule="auto"/>
        <w:rPr>
          <w:rFonts w:cstheme="minorHAnsi"/>
          <w:b/>
          <w:color w:val="000000" w:themeColor="text1"/>
          <w:sz w:val="22"/>
          <w:szCs w:val="22"/>
          <w:lang w:val="ro-RO" w:eastAsia="ro-RO"/>
        </w:rPr>
      </w:pPr>
      <w:r w:rsidRPr="008C03F5">
        <w:rPr>
          <w:rFonts w:cstheme="minorHAnsi"/>
          <w:b/>
          <w:color w:val="000000" w:themeColor="text1"/>
          <w:sz w:val="22"/>
          <w:szCs w:val="22"/>
          <w:lang w:val="ro-RO" w:eastAsia="ro-RO"/>
        </w:rPr>
        <w:t>Emisiile de noxe si p</w:t>
      </w:r>
      <w:r w:rsidR="00813351" w:rsidRPr="008C03F5">
        <w:rPr>
          <w:rFonts w:cstheme="minorHAnsi"/>
          <w:b/>
          <w:color w:val="000000" w:themeColor="text1"/>
          <w:sz w:val="22"/>
          <w:szCs w:val="22"/>
          <w:lang w:val="ro-RO" w:eastAsia="ro-RO"/>
        </w:rPr>
        <w:t>oluarea fonica</w:t>
      </w:r>
    </w:p>
    <w:p w14:paraId="635123FE" w14:textId="77777777" w:rsidR="00813351" w:rsidRPr="008C03F5" w:rsidRDefault="00813351" w:rsidP="00791228">
      <w:pPr>
        <w:spacing w:line="240" w:lineRule="auto"/>
        <w:rPr>
          <w:rFonts w:cstheme="minorHAnsi"/>
          <w:color w:val="000000" w:themeColor="text1"/>
          <w:sz w:val="22"/>
          <w:szCs w:val="22"/>
          <w:lang w:val="ro-RO" w:eastAsia="ro-RO"/>
        </w:rPr>
      </w:pPr>
      <w:r w:rsidRPr="008C03F5">
        <w:rPr>
          <w:rFonts w:cstheme="minorHAnsi"/>
          <w:color w:val="000000" w:themeColor="text1"/>
          <w:sz w:val="22"/>
          <w:szCs w:val="22"/>
          <w:lang w:val="ro-RO" w:eastAsia="ro-RO"/>
        </w:rPr>
        <w:t xml:space="preserve">Poluarea fonica </w:t>
      </w:r>
      <w:proofErr w:type="spellStart"/>
      <w:r w:rsidRPr="008C03F5">
        <w:rPr>
          <w:rFonts w:cstheme="minorHAnsi"/>
          <w:color w:val="000000" w:themeColor="text1"/>
          <w:sz w:val="22"/>
          <w:szCs w:val="22"/>
          <w:lang w:val="ro-RO" w:eastAsia="ro-RO"/>
        </w:rPr>
        <w:t>reprezinta</w:t>
      </w:r>
      <w:proofErr w:type="spellEnd"/>
      <w:r w:rsidRPr="008C03F5">
        <w:rPr>
          <w:rFonts w:cstheme="minorHAnsi"/>
          <w:color w:val="000000" w:themeColor="text1"/>
          <w:sz w:val="22"/>
          <w:szCs w:val="22"/>
          <w:lang w:val="ro-RO" w:eastAsia="ro-RO"/>
        </w:rPr>
        <w:t xml:space="preserve"> unul dintre elementele majore generate de transporturi, </w:t>
      </w:r>
      <w:proofErr w:type="spellStart"/>
      <w:r w:rsidRPr="008C03F5">
        <w:rPr>
          <w:rFonts w:cstheme="minorHAnsi"/>
          <w:color w:val="000000" w:themeColor="text1"/>
          <w:sz w:val="22"/>
          <w:szCs w:val="22"/>
          <w:lang w:val="ro-RO" w:eastAsia="ro-RO"/>
        </w:rPr>
        <w:t>avand</w:t>
      </w:r>
      <w:proofErr w:type="spellEnd"/>
      <w:r w:rsidRPr="008C03F5">
        <w:rPr>
          <w:rFonts w:cstheme="minorHAnsi"/>
          <w:color w:val="000000" w:themeColor="text1"/>
          <w:sz w:val="22"/>
          <w:szCs w:val="22"/>
          <w:lang w:val="ro-RO" w:eastAsia="ro-RO"/>
        </w:rPr>
        <w:t xml:space="preserve"> in vedere </w:t>
      </w:r>
      <w:proofErr w:type="spellStart"/>
      <w:r w:rsidRPr="008C03F5">
        <w:rPr>
          <w:rFonts w:cstheme="minorHAnsi"/>
          <w:color w:val="000000" w:themeColor="text1"/>
          <w:sz w:val="22"/>
          <w:szCs w:val="22"/>
          <w:lang w:val="ro-RO" w:eastAsia="ro-RO"/>
        </w:rPr>
        <w:t>atat</w:t>
      </w:r>
      <w:proofErr w:type="spellEnd"/>
      <w:r w:rsidRPr="008C03F5">
        <w:rPr>
          <w:rFonts w:cstheme="minorHAnsi"/>
          <w:color w:val="000000" w:themeColor="text1"/>
          <w:sz w:val="22"/>
          <w:szCs w:val="22"/>
          <w:lang w:val="ro-RO" w:eastAsia="ro-RO"/>
        </w:rPr>
        <w:t xml:space="preserve"> zgomotul direct (produs de vehicule) cat si cel generat prin deplasarea maselor de aer ca urmare a </w:t>
      </w:r>
      <w:proofErr w:type="spellStart"/>
      <w:r w:rsidRPr="008C03F5">
        <w:rPr>
          <w:rFonts w:cstheme="minorHAnsi"/>
          <w:color w:val="000000" w:themeColor="text1"/>
          <w:sz w:val="22"/>
          <w:szCs w:val="22"/>
          <w:lang w:val="ro-RO" w:eastAsia="ro-RO"/>
        </w:rPr>
        <w:t>deplasarii</w:t>
      </w:r>
      <w:proofErr w:type="spellEnd"/>
      <w:r w:rsidRPr="008C03F5">
        <w:rPr>
          <w:rFonts w:cstheme="minorHAnsi"/>
          <w:color w:val="000000" w:themeColor="text1"/>
          <w:sz w:val="22"/>
          <w:szCs w:val="22"/>
          <w:lang w:val="ro-RO" w:eastAsia="ro-RO"/>
        </w:rPr>
        <w:t xml:space="preserve">  vehiculelor.</w:t>
      </w:r>
    </w:p>
    <w:p w14:paraId="3ADEC574" w14:textId="7DFCE260" w:rsidR="00813351" w:rsidRPr="008C03F5" w:rsidRDefault="00813351" w:rsidP="00791228">
      <w:pPr>
        <w:spacing w:line="240" w:lineRule="auto"/>
        <w:rPr>
          <w:rFonts w:cstheme="minorHAnsi"/>
          <w:color w:val="000000" w:themeColor="text1"/>
          <w:sz w:val="22"/>
          <w:szCs w:val="22"/>
          <w:lang w:val="ro-RO" w:eastAsia="ro-RO"/>
        </w:rPr>
      </w:pPr>
      <w:r w:rsidRPr="008C03F5">
        <w:rPr>
          <w:rFonts w:cstheme="minorHAnsi"/>
          <w:color w:val="000000" w:themeColor="text1"/>
          <w:sz w:val="22"/>
          <w:szCs w:val="22"/>
          <w:lang w:val="ro-RO" w:eastAsia="ro-RO"/>
        </w:rPr>
        <w:t xml:space="preserve">Din analiza, este de </w:t>
      </w:r>
      <w:proofErr w:type="spellStart"/>
      <w:r w:rsidRPr="008C03F5">
        <w:rPr>
          <w:rFonts w:cstheme="minorHAnsi"/>
          <w:color w:val="000000" w:themeColor="text1"/>
          <w:sz w:val="22"/>
          <w:szCs w:val="22"/>
          <w:lang w:val="ro-RO" w:eastAsia="ro-RO"/>
        </w:rPr>
        <w:t>asteptat</w:t>
      </w:r>
      <w:proofErr w:type="spellEnd"/>
      <w:r w:rsidRPr="008C03F5">
        <w:rPr>
          <w:rFonts w:cstheme="minorHAnsi"/>
          <w:color w:val="000000" w:themeColor="text1"/>
          <w:sz w:val="22"/>
          <w:szCs w:val="22"/>
          <w:lang w:val="ro-RO" w:eastAsia="ro-RO"/>
        </w:rPr>
        <w:t xml:space="preserve"> ca urmare a </w:t>
      </w:r>
      <w:proofErr w:type="spellStart"/>
      <w:r w:rsidRPr="008C03F5">
        <w:rPr>
          <w:rFonts w:cstheme="minorHAnsi"/>
          <w:color w:val="000000" w:themeColor="text1"/>
          <w:sz w:val="22"/>
          <w:szCs w:val="22"/>
          <w:lang w:val="ro-RO" w:eastAsia="ro-RO"/>
        </w:rPr>
        <w:t>implementarii</w:t>
      </w:r>
      <w:proofErr w:type="spellEnd"/>
      <w:r w:rsidRPr="008C03F5">
        <w:rPr>
          <w:rFonts w:cstheme="minorHAnsi"/>
          <w:color w:val="000000" w:themeColor="text1"/>
          <w:sz w:val="22"/>
          <w:szCs w:val="22"/>
          <w:lang w:val="ro-RO" w:eastAsia="ro-RO"/>
        </w:rPr>
        <w:t xml:space="preserve"> proiectului parcursul total al vehiculelor sa se </w:t>
      </w:r>
      <w:proofErr w:type="spellStart"/>
      <w:r w:rsidRPr="008C03F5">
        <w:rPr>
          <w:rFonts w:cstheme="minorHAnsi"/>
          <w:color w:val="000000" w:themeColor="text1"/>
          <w:sz w:val="22"/>
          <w:szCs w:val="22"/>
          <w:lang w:val="ro-RO" w:eastAsia="ro-RO"/>
        </w:rPr>
        <w:t>reduca</w:t>
      </w:r>
      <w:proofErr w:type="spellEnd"/>
      <w:r w:rsidRPr="008C03F5">
        <w:rPr>
          <w:rFonts w:cstheme="minorHAnsi"/>
          <w:color w:val="000000" w:themeColor="text1"/>
          <w:sz w:val="22"/>
          <w:szCs w:val="22"/>
          <w:lang w:val="ro-RO" w:eastAsia="ro-RO"/>
        </w:rPr>
        <w:t xml:space="preserve">, pe cale de </w:t>
      </w:r>
      <w:proofErr w:type="spellStart"/>
      <w:r w:rsidRPr="008C03F5">
        <w:rPr>
          <w:rFonts w:cstheme="minorHAnsi"/>
          <w:color w:val="000000" w:themeColor="text1"/>
          <w:sz w:val="22"/>
          <w:szCs w:val="22"/>
          <w:lang w:val="ro-RO" w:eastAsia="ro-RO"/>
        </w:rPr>
        <w:t>consecinta</w:t>
      </w:r>
      <w:proofErr w:type="spellEnd"/>
      <w:r w:rsidRPr="008C03F5">
        <w:rPr>
          <w:rFonts w:cstheme="minorHAnsi"/>
          <w:color w:val="000000" w:themeColor="text1"/>
          <w:sz w:val="22"/>
          <w:szCs w:val="22"/>
          <w:lang w:val="ro-RO" w:eastAsia="ro-RO"/>
        </w:rPr>
        <w:t xml:space="preserve"> </w:t>
      </w:r>
      <w:proofErr w:type="spellStart"/>
      <w:r w:rsidRPr="008C03F5">
        <w:rPr>
          <w:rFonts w:cstheme="minorHAnsi"/>
          <w:color w:val="000000" w:themeColor="text1"/>
          <w:sz w:val="22"/>
          <w:szCs w:val="22"/>
          <w:lang w:val="ro-RO" w:eastAsia="ro-RO"/>
        </w:rPr>
        <w:t>urmand</w:t>
      </w:r>
      <w:proofErr w:type="spellEnd"/>
      <w:r w:rsidRPr="008C03F5">
        <w:rPr>
          <w:rFonts w:cstheme="minorHAnsi"/>
          <w:color w:val="000000" w:themeColor="text1"/>
          <w:sz w:val="22"/>
          <w:szCs w:val="22"/>
          <w:lang w:val="ro-RO" w:eastAsia="ro-RO"/>
        </w:rPr>
        <w:t xml:space="preserve"> si o </w:t>
      </w:r>
      <w:proofErr w:type="spellStart"/>
      <w:r w:rsidRPr="008C03F5">
        <w:rPr>
          <w:rFonts w:cstheme="minorHAnsi"/>
          <w:color w:val="000000" w:themeColor="text1"/>
          <w:sz w:val="22"/>
          <w:szCs w:val="22"/>
          <w:lang w:val="ro-RO" w:eastAsia="ro-RO"/>
        </w:rPr>
        <w:t>scadere</w:t>
      </w:r>
      <w:proofErr w:type="spellEnd"/>
      <w:r w:rsidRPr="008C03F5">
        <w:rPr>
          <w:rFonts w:cstheme="minorHAnsi"/>
          <w:color w:val="000000" w:themeColor="text1"/>
          <w:sz w:val="22"/>
          <w:szCs w:val="22"/>
          <w:lang w:val="ro-RO" w:eastAsia="ro-RO"/>
        </w:rPr>
        <w:t xml:space="preserve"> a nivelului de poluare sonora</w:t>
      </w:r>
      <w:r w:rsidR="002725F4">
        <w:rPr>
          <w:rFonts w:cstheme="minorHAnsi"/>
          <w:color w:val="000000" w:themeColor="text1"/>
          <w:sz w:val="22"/>
          <w:szCs w:val="22"/>
          <w:lang w:val="ro-RO" w:eastAsia="ro-RO"/>
        </w:rPr>
        <w:t>.</w:t>
      </w:r>
    </w:p>
    <w:p w14:paraId="1E061B71" w14:textId="77777777" w:rsidR="000D5974" w:rsidRDefault="000D5974" w:rsidP="00791228">
      <w:pPr>
        <w:spacing w:line="240" w:lineRule="auto"/>
        <w:rPr>
          <w:rFonts w:cstheme="minorHAnsi"/>
          <w:b/>
          <w:color w:val="000000" w:themeColor="text1"/>
          <w:sz w:val="22"/>
          <w:szCs w:val="22"/>
          <w:lang w:val="ro-RO" w:eastAsia="ro-RO"/>
        </w:rPr>
      </w:pPr>
    </w:p>
    <w:p w14:paraId="50DFFB82" w14:textId="44377165" w:rsidR="00813351" w:rsidRPr="008C03F5" w:rsidRDefault="00813351" w:rsidP="00791228">
      <w:pPr>
        <w:spacing w:line="240" w:lineRule="auto"/>
        <w:rPr>
          <w:rFonts w:cstheme="minorHAnsi"/>
          <w:color w:val="000000" w:themeColor="text1"/>
          <w:sz w:val="22"/>
          <w:szCs w:val="22"/>
          <w:lang w:val="ro-RO" w:eastAsia="ro-RO"/>
        </w:rPr>
      </w:pPr>
      <w:r w:rsidRPr="008C03F5">
        <w:rPr>
          <w:rFonts w:cstheme="minorHAnsi"/>
          <w:b/>
          <w:color w:val="000000" w:themeColor="text1"/>
          <w:sz w:val="22"/>
          <w:szCs w:val="22"/>
          <w:lang w:val="ro-RO" w:eastAsia="ro-RO"/>
        </w:rPr>
        <w:t>Reziliența la dezastre</w:t>
      </w:r>
    </w:p>
    <w:p w14:paraId="3BC08856" w14:textId="77777777" w:rsidR="00813351" w:rsidRPr="008C03F5" w:rsidRDefault="00813351" w:rsidP="00791228">
      <w:pPr>
        <w:spacing w:line="240" w:lineRule="auto"/>
        <w:rPr>
          <w:rFonts w:cstheme="minorHAnsi"/>
          <w:color w:val="000000" w:themeColor="text1"/>
          <w:sz w:val="22"/>
          <w:szCs w:val="22"/>
          <w:lang w:val="ro-RO" w:eastAsia="ro-RO"/>
        </w:rPr>
      </w:pPr>
      <w:r w:rsidRPr="008C03F5">
        <w:rPr>
          <w:rFonts w:cstheme="minorHAnsi"/>
          <w:color w:val="000000" w:themeColor="text1"/>
          <w:sz w:val="22"/>
          <w:szCs w:val="22"/>
          <w:lang w:val="ro-RO" w:eastAsia="ro-RO"/>
        </w:rPr>
        <w:t xml:space="preserve">Principalele categorii de posibil dezastru care pot afecta proiectul identificate si modul de adaptare a proiectului la acestea, prin masuri specifice adoptate </w:t>
      </w:r>
      <w:proofErr w:type="spellStart"/>
      <w:r w:rsidRPr="008C03F5">
        <w:rPr>
          <w:rFonts w:cstheme="minorHAnsi"/>
          <w:color w:val="000000" w:themeColor="text1"/>
          <w:sz w:val="22"/>
          <w:szCs w:val="22"/>
          <w:lang w:val="ro-RO" w:eastAsia="ro-RO"/>
        </w:rPr>
        <w:t>inca</w:t>
      </w:r>
      <w:proofErr w:type="spellEnd"/>
      <w:r w:rsidRPr="008C03F5">
        <w:rPr>
          <w:rFonts w:cstheme="minorHAnsi"/>
          <w:color w:val="000000" w:themeColor="text1"/>
          <w:sz w:val="22"/>
          <w:szCs w:val="22"/>
          <w:lang w:val="ro-RO" w:eastAsia="ro-RO"/>
        </w:rPr>
        <w:t xml:space="preserve"> de la faza de proiectare / implementare sunt:</w:t>
      </w:r>
    </w:p>
    <w:p w14:paraId="643B2A79" w14:textId="77777777" w:rsidR="00813351" w:rsidRPr="008C03F5" w:rsidRDefault="00813351" w:rsidP="005B2C49">
      <w:pPr>
        <w:pStyle w:val="Listparagraf"/>
        <w:numPr>
          <w:ilvl w:val="0"/>
          <w:numId w:val="93"/>
        </w:numPr>
        <w:spacing w:line="240" w:lineRule="auto"/>
        <w:rPr>
          <w:rFonts w:cstheme="minorHAnsi"/>
          <w:color w:val="000000" w:themeColor="text1"/>
          <w:sz w:val="22"/>
          <w:szCs w:val="22"/>
          <w:lang w:eastAsia="ro-RO"/>
        </w:rPr>
      </w:pPr>
      <w:r w:rsidRPr="008C03F5">
        <w:rPr>
          <w:rFonts w:cstheme="minorHAnsi"/>
          <w:color w:val="000000" w:themeColor="text1"/>
          <w:sz w:val="22"/>
          <w:szCs w:val="22"/>
          <w:lang w:eastAsia="ro-RO"/>
        </w:rPr>
        <w:t>Dezastre naturale</w:t>
      </w:r>
    </w:p>
    <w:p w14:paraId="4CD95EFD" w14:textId="116321C4" w:rsidR="00813351" w:rsidRPr="008C03F5" w:rsidRDefault="00813351" w:rsidP="005B2C49">
      <w:pPr>
        <w:pStyle w:val="Listparagraf"/>
        <w:numPr>
          <w:ilvl w:val="2"/>
          <w:numId w:val="93"/>
        </w:numPr>
        <w:spacing w:line="240" w:lineRule="auto"/>
        <w:ind w:left="993"/>
        <w:rPr>
          <w:rFonts w:cstheme="minorHAnsi"/>
          <w:color w:val="000000" w:themeColor="text1"/>
          <w:sz w:val="22"/>
          <w:szCs w:val="22"/>
          <w:lang w:eastAsia="ro-RO"/>
        </w:rPr>
      </w:pPr>
      <w:r w:rsidRPr="008C03F5">
        <w:rPr>
          <w:rFonts w:cstheme="minorHAnsi"/>
          <w:color w:val="000000" w:themeColor="text1"/>
          <w:sz w:val="22"/>
          <w:szCs w:val="22"/>
          <w:lang w:eastAsia="ro-RO"/>
        </w:rPr>
        <w:t xml:space="preserve">Cutremure – probabil cutremurele de mare intensitate </w:t>
      </w:r>
      <w:proofErr w:type="spellStart"/>
      <w:r w:rsidRPr="008C03F5">
        <w:rPr>
          <w:rFonts w:cstheme="minorHAnsi"/>
          <w:color w:val="000000" w:themeColor="text1"/>
          <w:sz w:val="22"/>
          <w:szCs w:val="22"/>
          <w:lang w:eastAsia="ro-RO"/>
        </w:rPr>
        <w:t>reprezinta</w:t>
      </w:r>
      <w:proofErr w:type="spellEnd"/>
      <w:r w:rsidRPr="008C03F5">
        <w:rPr>
          <w:rFonts w:cstheme="minorHAnsi"/>
          <w:color w:val="000000" w:themeColor="text1"/>
          <w:sz w:val="22"/>
          <w:szCs w:val="22"/>
          <w:lang w:eastAsia="ro-RO"/>
        </w:rPr>
        <w:t xml:space="preserve"> cel mai distructiv dintre fenomenele naturale, </w:t>
      </w:r>
      <w:proofErr w:type="spellStart"/>
      <w:r w:rsidRPr="008C03F5">
        <w:rPr>
          <w:rFonts w:cstheme="minorHAnsi"/>
          <w:color w:val="000000" w:themeColor="text1"/>
          <w:sz w:val="22"/>
          <w:szCs w:val="22"/>
          <w:lang w:eastAsia="ro-RO"/>
        </w:rPr>
        <w:t>afectand</w:t>
      </w:r>
      <w:proofErr w:type="spellEnd"/>
      <w:r w:rsidRPr="008C03F5">
        <w:rPr>
          <w:rFonts w:cstheme="minorHAnsi"/>
          <w:color w:val="000000" w:themeColor="text1"/>
          <w:sz w:val="22"/>
          <w:szCs w:val="22"/>
          <w:lang w:eastAsia="ro-RO"/>
        </w:rPr>
        <w:t xml:space="preserve"> orice infrastructura terestra sau instalata in sol. In vederea rezistentei la cutremur, in limite rezonabile de intensitate, </w:t>
      </w:r>
      <w:proofErr w:type="spellStart"/>
      <w:r w:rsidRPr="008C03F5">
        <w:rPr>
          <w:rFonts w:cstheme="minorHAnsi"/>
          <w:color w:val="000000" w:themeColor="text1"/>
          <w:sz w:val="22"/>
          <w:szCs w:val="22"/>
          <w:lang w:eastAsia="ro-RO"/>
        </w:rPr>
        <w:t>cladirile</w:t>
      </w:r>
      <w:proofErr w:type="spellEnd"/>
      <w:r w:rsidRPr="008C03F5">
        <w:rPr>
          <w:rFonts w:cstheme="minorHAnsi"/>
          <w:color w:val="000000" w:themeColor="text1"/>
          <w:sz w:val="22"/>
          <w:szCs w:val="22"/>
          <w:lang w:eastAsia="ro-RO"/>
        </w:rPr>
        <w:t xml:space="preserve"> vor fi expertizate si consolidate, daca este cazul, iar echipamentele interioare vor fi instalate in dulapuri metalice </w:t>
      </w:r>
      <w:proofErr w:type="spellStart"/>
      <w:r w:rsidRPr="008C03F5">
        <w:rPr>
          <w:rFonts w:cstheme="minorHAnsi"/>
          <w:color w:val="000000" w:themeColor="text1"/>
          <w:sz w:val="22"/>
          <w:szCs w:val="22"/>
          <w:lang w:eastAsia="ro-RO"/>
        </w:rPr>
        <w:t>corespunzatoare</w:t>
      </w:r>
      <w:proofErr w:type="spellEnd"/>
      <w:r w:rsidRPr="008C03F5">
        <w:rPr>
          <w:rFonts w:cstheme="minorHAnsi"/>
          <w:color w:val="000000" w:themeColor="text1"/>
          <w:sz w:val="22"/>
          <w:szCs w:val="22"/>
          <w:lang w:eastAsia="ro-RO"/>
        </w:rPr>
        <w:t xml:space="preserve"> si ancorate </w:t>
      </w:r>
      <w:proofErr w:type="spellStart"/>
      <w:r w:rsidRPr="008C03F5">
        <w:rPr>
          <w:rFonts w:cstheme="minorHAnsi"/>
          <w:color w:val="000000" w:themeColor="text1"/>
          <w:sz w:val="22"/>
          <w:szCs w:val="22"/>
          <w:lang w:eastAsia="ro-RO"/>
        </w:rPr>
        <w:t>corespunzator</w:t>
      </w:r>
      <w:proofErr w:type="spellEnd"/>
      <w:r w:rsidRPr="008C03F5">
        <w:rPr>
          <w:rFonts w:cstheme="minorHAnsi"/>
          <w:color w:val="000000" w:themeColor="text1"/>
          <w:sz w:val="22"/>
          <w:szCs w:val="22"/>
          <w:lang w:eastAsia="ro-RO"/>
        </w:rPr>
        <w:t xml:space="preserve">, </w:t>
      </w:r>
      <w:proofErr w:type="spellStart"/>
      <w:r w:rsidRPr="008C03F5">
        <w:rPr>
          <w:rFonts w:cstheme="minorHAnsi"/>
          <w:color w:val="000000" w:themeColor="text1"/>
          <w:sz w:val="22"/>
          <w:szCs w:val="22"/>
          <w:lang w:eastAsia="ro-RO"/>
        </w:rPr>
        <w:t>utilizandu</w:t>
      </w:r>
      <w:proofErr w:type="spellEnd"/>
      <w:r w:rsidRPr="008C03F5">
        <w:rPr>
          <w:rFonts w:cstheme="minorHAnsi"/>
          <w:color w:val="000000" w:themeColor="text1"/>
          <w:sz w:val="22"/>
          <w:szCs w:val="22"/>
          <w:lang w:eastAsia="ro-RO"/>
        </w:rPr>
        <w:t xml:space="preserve">-se ancoraje in structura din </w:t>
      </w:r>
      <w:r w:rsidRPr="008C03F5">
        <w:rPr>
          <w:rFonts w:cstheme="minorHAnsi"/>
          <w:color w:val="000000" w:themeColor="text1"/>
          <w:sz w:val="22"/>
          <w:szCs w:val="22"/>
          <w:lang w:eastAsia="ro-RO"/>
        </w:rPr>
        <w:lastRenderedPageBreak/>
        <w:t xml:space="preserve">beton (plafon) si iar in cazul celor </w:t>
      </w:r>
      <w:proofErr w:type="spellStart"/>
      <w:r w:rsidRPr="008C03F5">
        <w:rPr>
          <w:rFonts w:cstheme="minorHAnsi"/>
          <w:color w:val="000000" w:themeColor="text1"/>
          <w:sz w:val="22"/>
          <w:szCs w:val="22"/>
          <w:lang w:eastAsia="ro-RO"/>
        </w:rPr>
        <w:t>inalte</w:t>
      </w:r>
      <w:proofErr w:type="spellEnd"/>
      <w:r w:rsidRPr="008C03F5">
        <w:rPr>
          <w:rFonts w:cstheme="minorHAnsi"/>
          <w:color w:val="000000" w:themeColor="text1"/>
          <w:sz w:val="22"/>
          <w:szCs w:val="22"/>
          <w:lang w:eastAsia="ro-RO"/>
        </w:rPr>
        <w:t xml:space="preserve"> (ecranele) se va proceda si la ancorarea in grinzile de rezistenta superioare. In cazul echipamentelor din teren, acestea sunt instalate in </w:t>
      </w:r>
      <w:proofErr w:type="spellStart"/>
      <w:r w:rsidRPr="008C03F5">
        <w:rPr>
          <w:rFonts w:cstheme="minorHAnsi"/>
          <w:color w:val="000000" w:themeColor="text1"/>
          <w:sz w:val="22"/>
          <w:szCs w:val="22"/>
          <w:lang w:eastAsia="ro-RO"/>
        </w:rPr>
        <w:t>fundatii</w:t>
      </w:r>
      <w:proofErr w:type="spellEnd"/>
      <w:r w:rsidRPr="008C03F5">
        <w:rPr>
          <w:rFonts w:cstheme="minorHAnsi"/>
          <w:color w:val="000000" w:themeColor="text1"/>
          <w:sz w:val="22"/>
          <w:szCs w:val="22"/>
          <w:lang w:eastAsia="ro-RO"/>
        </w:rPr>
        <w:t xml:space="preserve"> realizate in sol, calculate astfel </w:t>
      </w:r>
      <w:proofErr w:type="spellStart"/>
      <w:r w:rsidRPr="008C03F5">
        <w:rPr>
          <w:rFonts w:cstheme="minorHAnsi"/>
          <w:color w:val="000000" w:themeColor="text1"/>
          <w:sz w:val="22"/>
          <w:szCs w:val="22"/>
          <w:lang w:eastAsia="ro-RO"/>
        </w:rPr>
        <w:t>incat</w:t>
      </w:r>
      <w:proofErr w:type="spellEnd"/>
      <w:r w:rsidRPr="008C03F5">
        <w:rPr>
          <w:rFonts w:cstheme="minorHAnsi"/>
          <w:color w:val="000000" w:themeColor="text1"/>
          <w:sz w:val="22"/>
          <w:szCs w:val="22"/>
          <w:lang w:eastAsia="ro-RO"/>
        </w:rPr>
        <w:t xml:space="preserve"> sa asigure rezistenta la seism. </w:t>
      </w:r>
    </w:p>
    <w:p w14:paraId="4A1DF37D" w14:textId="77777777" w:rsidR="00813351" w:rsidRPr="008C03F5" w:rsidRDefault="00813351" w:rsidP="005B2C49">
      <w:pPr>
        <w:pStyle w:val="Listparagraf"/>
        <w:numPr>
          <w:ilvl w:val="2"/>
          <w:numId w:val="93"/>
        </w:numPr>
        <w:spacing w:line="240" w:lineRule="auto"/>
        <w:ind w:left="993"/>
        <w:rPr>
          <w:rFonts w:cstheme="minorHAnsi"/>
          <w:color w:val="000000" w:themeColor="text1"/>
          <w:sz w:val="22"/>
          <w:szCs w:val="22"/>
          <w:lang w:eastAsia="ro-RO"/>
        </w:rPr>
      </w:pPr>
      <w:proofErr w:type="spellStart"/>
      <w:r w:rsidRPr="008C03F5">
        <w:rPr>
          <w:rFonts w:cstheme="minorHAnsi"/>
          <w:color w:val="000000" w:themeColor="text1"/>
          <w:sz w:val="22"/>
          <w:szCs w:val="22"/>
          <w:lang w:eastAsia="ro-RO"/>
        </w:rPr>
        <w:t>Indundatii</w:t>
      </w:r>
      <w:proofErr w:type="spellEnd"/>
      <w:r w:rsidRPr="008C03F5">
        <w:rPr>
          <w:rFonts w:cstheme="minorHAnsi"/>
          <w:color w:val="000000" w:themeColor="text1"/>
          <w:sz w:val="22"/>
          <w:szCs w:val="22"/>
          <w:lang w:eastAsia="ro-RO"/>
        </w:rPr>
        <w:t xml:space="preserve"> – un dezastru cu probabilitate relativ mica, dar posibil, in special pe durate scurte de timp ca urmare a unor averse majore. Centrele de comanda sunt instalate in </w:t>
      </w:r>
      <w:proofErr w:type="spellStart"/>
      <w:r w:rsidRPr="008C03F5">
        <w:rPr>
          <w:rFonts w:cstheme="minorHAnsi"/>
          <w:color w:val="000000" w:themeColor="text1"/>
          <w:sz w:val="22"/>
          <w:szCs w:val="22"/>
          <w:lang w:eastAsia="ro-RO"/>
        </w:rPr>
        <w:t>cladiri</w:t>
      </w:r>
      <w:proofErr w:type="spellEnd"/>
      <w:r w:rsidRPr="008C03F5">
        <w:rPr>
          <w:rFonts w:cstheme="minorHAnsi"/>
          <w:color w:val="000000" w:themeColor="text1"/>
          <w:sz w:val="22"/>
          <w:szCs w:val="22"/>
          <w:lang w:eastAsia="ro-RO"/>
        </w:rPr>
        <w:t xml:space="preserve"> ce vor fi amenajate </w:t>
      </w:r>
      <w:proofErr w:type="spellStart"/>
      <w:r w:rsidRPr="008C03F5">
        <w:rPr>
          <w:rFonts w:cstheme="minorHAnsi"/>
          <w:color w:val="000000" w:themeColor="text1"/>
          <w:sz w:val="22"/>
          <w:szCs w:val="22"/>
          <w:lang w:eastAsia="ro-RO"/>
        </w:rPr>
        <w:t>corespunzator</w:t>
      </w:r>
      <w:proofErr w:type="spellEnd"/>
      <w:r w:rsidRPr="008C03F5">
        <w:rPr>
          <w:rFonts w:cstheme="minorHAnsi"/>
          <w:color w:val="000000" w:themeColor="text1"/>
          <w:sz w:val="22"/>
          <w:szCs w:val="22"/>
          <w:lang w:eastAsia="ro-RO"/>
        </w:rPr>
        <w:t xml:space="preserve">, astfel </w:t>
      </w:r>
      <w:proofErr w:type="spellStart"/>
      <w:r w:rsidRPr="008C03F5">
        <w:rPr>
          <w:rFonts w:cstheme="minorHAnsi"/>
          <w:color w:val="000000" w:themeColor="text1"/>
          <w:sz w:val="22"/>
          <w:szCs w:val="22"/>
          <w:lang w:eastAsia="ro-RO"/>
        </w:rPr>
        <w:t>incat</w:t>
      </w:r>
      <w:proofErr w:type="spellEnd"/>
      <w:r w:rsidRPr="008C03F5">
        <w:rPr>
          <w:rFonts w:cstheme="minorHAnsi"/>
          <w:color w:val="000000" w:themeColor="text1"/>
          <w:sz w:val="22"/>
          <w:szCs w:val="22"/>
          <w:lang w:eastAsia="ro-RO"/>
        </w:rPr>
        <w:t xml:space="preserve"> acestea sa nu fie afectate de o eventuala </w:t>
      </w:r>
      <w:proofErr w:type="spellStart"/>
      <w:r w:rsidRPr="008C03F5">
        <w:rPr>
          <w:rFonts w:cstheme="minorHAnsi"/>
          <w:color w:val="000000" w:themeColor="text1"/>
          <w:sz w:val="22"/>
          <w:szCs w:val="22"/>
          <w:lang w:eastAsia="ro-RO"/>
        </w:rPr>
        <w:t>inundatie</w:t>
      </w:r>
      <w:proofErr w:type="spellEnd"/>
      <w:r w:rsidRPr="008C03F5">
        <w:rPr>
          <w:rFonts w:cstheme="minorHAnsi"/>
          <w:color w:val="000000" w:themeColor="text1"/>
          <w:sz w:val="22"/>
          <w:szCs w:val="22"/>
          <w:lang w:eastAsia="ro-RO"/>
        </w:rPr>
        <w:t xml:space="preserve">. In ceea ce </w:t>
      </w:r>
      <w:proofErr w:type="spellStart"/>
      <w:r w:rsidRPr="008C03F5">
        <w:rPr>
          <w:rFonts w:cstheme="minorHAnsi"/>
          <w:color w:val="000000" w:themeColor="text1"/>
          <w:sz w:val="22"/>
          <w:szCs w:val="22"/>
          <w:lang w:eastAsia="ro-RO"/>
        </w:rPr>
        <w:t>priveste</w:t>
      </w:r>
      <w:proofErr w:type="spellEnd"/>
      <w:r w:rsidRPr="008C03F5">
        <w:rPr>
          <w:rFonts w:cstheme="minorHAnsi"/>
          <w:color w:val="000000" w:themeColor="text1"/>
          <w:sz w:val="22"/>
          <w:szCs w:val="22"/>
          <w:lang w:eastAsia="ro-RO"/>
        </w:rPr>
        <w:t xml:space="preserve"> echipamentele de exterior, acestea sunt instalate la </w:t>
      </w:r>
      <w:proofErr w:type="spellStart"/>
      <w:r w:rsidRPr="008C03F5">
        <w:rPr>
          <w:rFonts w:cstheme="minorHAnsi"/>
          <w:color w:val="000000" w:themeColor="text1"/>
          <w:sz w:val="22"/>
          <w:szCs w:val="22"/>
          <w:lang w:eastAsia="ro-RO"/>
        </w:rPr>
        <w:t>inaltime</w:t>
      </w:r>
      <w:proofErr w:type="spellEnd"/>
      <w:r w:rsidRPr="008C03F5">
        <w:rPr>
          <w:rFonts w:cstheme="minorHAnsi"/>
          <w:color w:val="000000" w:themeColor="text1"/>
          <w:sz w:val="22"/>
          <w:szCs w:val="22"/>
          <w:lang w:eastAsia="ro-RO"/>
        </w:rPr>
        <w:t xml:space="preserve"> suficienta pentru evitarea problemelor generate de </w:t>
      </w:r>
      <w:proofErr w:type="spellStart"/>
      <w:r w:rsidRPr="008C03F5">
        <w:rPr>
          <w:rFonts w:cstheme="minorHAnsi"/>
          <w:color w:val="000000" w:themeColor="text1"/>
          <w:sz w:val="22"/>
          <w:szCs w:val="22"/>
          <w:lang w:eastAsia="ro-RO"/>
        </w:rPr>
        <w:t>inundatii</w:t>
      </w:r>
      <w:proofErr w:type="spellEnd"/>
      <w:r w:rsidRPr="008C03F5">
        <w:rPr>
          <w:rFonts w:cstheme="minorHAnsi"/>
          <w:color w:val="000000" w:themeColor="text1"/>
          <w:sz w:val="22"/>
          <w:szCs w:val="22"/>
          <w:lang w:eastAsia="ro-RO"/>
        </w:rPr>
        <w:t xml:space="preserve">. Toate </w:t>
      </w:r>
      <w:proofErr w:type="spellStart"/>
      <w:r w:rsidRPr="008C03F5">
        <w:rPr>
          <w:rFonts w:cstheme="minorHAnsi"/>
          <w:color w:val="000000" w:themeColor="text1"/>
          <w:sz w:val="22"/>
          <w:szCs w:val="22"/>
          <w:lang w:eastAsia="ro-RO"/>
        </w:rPr>
        <w:t>instalatiile</w:t>
      </w:r>
      <w:proofErr w:type="spellEnd"/>
      <w:r w:rsidRPr="008C03F5">
        <w:rPr>
          <w:rFonts w:cstheme="minorHAnsi"/>
          <w:color w:val="000000" w:themeColor="text1"/>
          <w:sz w:val="22"/>
          <w:szCs w:val="22"/>
          <w:lang w:eastAsia="ro-RO"/>
        </w:rPr>
        <w:t xml:space="preserve"> electrice sunt protejate prin dispozitive de </w:t>
      </w:r>
      <w:proofErr w:type="spellStart"/>
      <w:r w:rsidRPr="008C03F5">
        <w:rPr>
          <w:rFonts w:cstheme="minorHAnsi"/>
          <w:color w:val="000000" w:themeColor="text1"/>
          <w:sz w:val="22"/>
          <w:szCs w:val="22"/>
          <w:lang w:eastAsia="ro-RO"/>
        </w:rPr>
        <w:t>protectie</w:t>
      </w:r>
      <w:proofErr w:type="spellEnd"/>
      <w:r w:rsidRPr="008C03F5">
        <w:rPr>
          <w:rFonts w:cstheme="minorHAnsi"/>
          <w:color w:val="000000" w:themeColor="text1"/>
          <w:sz w:val="22"/>
          <w:szCs w:val="22"/>
          <w:lang w:eastAsia="ro-RO"/>
        </w:rPr>
        <w:t xml:space="preserve"> automate (disjunctoare cu </w:t>
      </w:r>
      <w:proofErr w:type="spellStart"/>
      <w:r w:rsidRPr="008C03F5">
        <w:rPr>
          <w:rFonts w:cstheme="minorHAnsi"/>
          <w:color w:val="000000" w:themeColor="text1"/>
          <w:sz w:val="22"/>
          <w:szCs w:val="22"/>
          <w:lang w:eastAsia="ro-RO"/>
        </w:rPr>
        <w:t>protectie</w:t>
      </w:r>
      <w:proofErr w:type="spellEnd"/>
      <w:r w:rsidRPr="008C03F5">
        <w:rPr>
          <w:rFonts w:cstheme="minorHAnsi"/>
          <w:color w:val="000000" w:themeColor="text1"/>
          <w:sz w:val="22"/>
          <w:szCs w:val="22"/>
          <w:lang w:eastAsia="ro-RO"/>
        </w:rPr>
        <w:t xml:space="preserve"> </w:t>
      </w:r>
      <w:proofErr w:type="spellStart"/>
      <w:r w:rsidRPr="008C03F5">
        <w:rPr>
          <w:rFonts w:cstheme="minorHAnsi"/>
          <w:color w:val="000000" w:themeColor="text1"/>
          <w:sz w:val="22"/>
          <w:szCs w:val="22"/>
          <w:lang w:eastAsia="ro-RO"/>
        </w:rPr>
        <w:t>diferentiala</w:t>
      </w:r>
      <w:proofErr w:type="spellEnd"/>
      <w:r w:rsidRPr="008C03F5">
        <w:rPr>
          <w:rFonts w:cstheme="minorHAnsi"/>
          <w:color w:val="000000" w:themeColor="text1"/>
          <w:sz w:val="22"/>
          <w:szCs w:val="22"/>
          <w:lang w:eastAsia="ro-RO"/>
        </w:rPr>
        <w:t xml:space="preserve">). Cablurile de fibra optica, de exterior, precum si tubulatura de </w:t>
      </w:r>
      <w:proofErr w:type="spellStart"/>
      <w:r w:rsidRPr="008C03F5">
        <w:rPr>
          <w:rFonts w:cstheme="minorHAnsi"/>
          <w:color w:val="000000" w:themeColor="text1"/>
          <w:sz w:val="22"/>
          <w:szCs w:val="22"/>
          <w:lang w:eastAsia="ro-RO"/>
        </w:rPr>
        <w:t>protectie</w:t>
      </w:r>
      <w:proofErr w:type="spellEnd"/>
      <w:r w:rsidRPr="008C03F5">
        <w:rPr>
          <w:rFonts w:cstheme="minorHAnsi"/>
          <w:color w:val="000000" w:themeColor="text1"/>
          <w:sz w:val="22"/>
          <w:szCs w:val="22"/>
          <w:lang w:eastAsia="ro-RO"/>
        </w:rPr>
        <w:t xml:space="preserve"> sunt rezistente la </w:t>
      </w:r>
      <w:proofErr w:type="spellStart"/>
      <w:r w:rsidRPr="008C03F5">
        <w:rPr>
          <w:rFonts w:cstheme="minorHAnsi"/>
          <w:color w:val="000000" w:themeColor="text1"/>
          <w:sz w:val="22"/>
          <w:szCs w:val="22"/>
          <w:lang w:eastAsia="ro-RO"/>
        </w:rPr>
        <w:t>umezeaza</w:t>
      </w:r>
      <w:proofErr w:type="spellEnd"/>
      <w:r w:rsidRPr="008C03F5">
        <w:rPr>
          <w:rFonts w:cstheme="minorHAnsi"/>
          <w:color w:val="000000" w:themeColor="text1"/>
          <w:sz w:val="22"/>
          <w:szCs w:val="22"/>
          <w:lang w:eastAsia="ro-RO"/>
        </w:rPr>
        <w:t xml:space="preserve"> si imersie, fiind imune la </w:t>
      </w:r>
      <w:proofErr w:type="spellStart"/>
      <w:r w:rsidRPr="008C03F5">
        <w:rPr>
          <w:rFonts w:cstheme="minorHAnsi"/>
          <w:color w:val="000000" w:themeColor="text1"/>
          <w:sz w:val="22"/>
          <w:szCs w:val="22"/>
          <w:lang w:eastAsia="ro-RO"/>
        </w:rPr>
        <w:t>inundatii</w:t>
      </w:r>
      <w:proofErr w:type="spellEnd"/>
      <w:r w:rsidRPr="008C03F5">
        <w:rPr>
          <w:rFonts w:cstheme="minorHAnsi"/>
          <w:color w:val="000000" w:themeColor="text1"/>
          <w:sz w:val="22"/>
          <w:szCs w:val="22"/>
          <w:lang w:eastAsia="ro-RO"/>
        </w:rPr>
        <w:t xml:space="preserve">. De asemenea, echipamentele de </w:t>
      </w:r>
      <w:proofErr w:type="spellStart"/>
      <w:r w:rsidRPr="008C03F5">
        <w:rPr>
          <w:rFonts w:cstheme="minorHAnsi"/>
          <w:color w:val="000000" w:themeColor="text1"/>
          <w:sz w:val="22"/>
          <w:szCs w:val="22"/>
          <w:lang w:eastAsia="ro-RO"/>
        </w:rPr>
        <w:t>comunciatii</w:t>
      </w:r>
      <w:proofErr w:type="spellEnd"/>
      <w:r w:rsidRPr="008C03F5">
        <w:rPr>
          <w:rFonts w:cstheme="minorHAnsi"/>
          <w:color w:val="000000" w:themeColor="text1"/>
          <w:sz w:val="22"/>
          <w:szCs w:val="22"/>
          <w:lang w:eastAsia="ro-RO"/>
        </w:rPr>
        <w:t xml:space="preserve"> radio vor fi instalate pe </w:t>
      </w:r>
      <w:proofErr w:type="spellStart"/>
      <w:r w:rsidRPr="008C03F5">
        <w:rPr>
          <w:rFonts w:cstheme="minorHAnsi"/>
          <w:color w:val="000000" w:themeColor="text1"/>
          <w:sz w:val="22"/>
          <w:szCs w:val="22"/>
          <w:lang w:eastAsia="ro-RO"/>
        </w:rPr>
        <w:t>stalpi</w:t>
      </w:r>
      <w:proofErr w:type="spellEnd"/>
      <w:r w:rsidRPr="008C03F5">
        <w:rPr>
          <w:rFonts w:cstheme="minorHAnsi"/>
          <w:color w:val="000000" w:themeColor="text1"/>
          <w:sz w:val="22"/>
          <w:szCs w:val="22"/>
          <w:lang w:eastAsia="ro-RO"/>
        </w:rPr>
        <w:t xml:space="preserve">, astfel </w:t>
      </w:r>
      <w:proofErr w:type="spellStart"/>
      <w:r w:rsidRPr="008C03F5">
        <w:rPr>
          <w:rFonts w:cstheme="minorHAnsi"/>
          <w:color w:val="000000" w:themeColor="text1"/>
          <w:sz w:val="22"/>
          <w:szCs w:val="22"/>
          <w:lang w:eastAsia="ro-RO"/>
        </w:rPr>
        <w:t>incat</w:t>
      </w:r>
      <w:proofErr w:type="spellEnd"/>
      <w:r w:rsidRPr="008C03F5">
        <w:rPr>
          <w:rFonts w:cstheme="minorHAnsi"/>
          <w:color w:val="000000" w:themeColor="text1"/>
          <w:sz w:val="22"/>
          <w:szCs w:val="22"/>
          <w:lang w:eastAsia="ro-RO"/>
        </w:rPr>
        <w:t xml:space="preserve"> nu pot fi afectate de </w:t>
      </w:r>
      <w:proofErr w:type="spellStart"/>
      <w:r w:rsidRPr="008C03F5">
        <w:rPr>
          <w:rFonts w:cstheme="minorHAnsi"/>
          <w:color w:val="000000" w:themeColor="text1"/>
          <w:sz w:val="22"/>
          <w:szCs w:val="22"/>
          <w:lang w:eastAsia="ro-RO"/>
        </w:rPr>
        <w:t>inundatii</w:t>
      </w:r>
      <w:proofErr w:type="spellEnd"/>
      <w:r w:rsidRPr="008C03F5">
        <w:rPr>
          <w:rFonts w:cstheme="minorHAnsi"/>
          <w:color w:val="000000" w:themeColor="text1"/>
          <w:sz w:val="22"/>
          <w:szCs w:val="22"/>
          <w:lang w:eastAsia="ro-RO"/>
        </w:rPr>
        <w:t>;</w:t>
      </w:r>
    </w:p>
    <w:p w14:paraId="7A12EB9B" w14:textId="77777777" w:rsidR="00813351" w:rsidRPr="008C03F5" w:rsidRDefault="00813351" w:rsidP="005B2C49">
      <w:pPr>
        <w:pStyle w:val="Listparagraf"/>
        <w:numPr>
          <w:ilvl w:val="2"/>
          <w:numId w:val="93"/>
        </w:numPr>
        <w:spacing w:line="240" w:lineRule="auto"/>
        <w:ind w:left="993"/>
        <w:rPr>
          <w:rFonts w:cstheme="minorHAnsi"/>
          <w:color w:val="000000" w:themeColor="text1"/>
          <w:sz w:val="22"/>
          <w:szCs w:val="22"/>
          <w:lang w:eastAsia="ro-RO"/>
        </w:rPr>
      </w:pPr>
      <w:r w:rsidRPr="008C03F5">
        <w:rPr>
          <w:rFonts w:cstheme="minorHAnsi"/>
          <w:color w:val="000000" w:themeColor="text1"/>
          <w:sz w:val="22"/>
          <w:szCs w:val="22"/>
          <w:lang w:eastAsia="ro-RO"/>
        </w:rPr>
        <w:t xml:space="preserve">Incendii – probabilitatea unor incendii dezastruoase, de mare anvergura la nivelul </w:t>
      </w:r>
      <w:proofErr w:type="spellStart"/>
      <w:r w:rsidR="00E131AD" w:rsidRPr="008C03F5">
        <w:rPr>
          <w:rFonts w:cstheme="minorHAnsi"/>
          <w:color w:val="000000" w:themeColor="text1"/>
          <w:sz w:val="22"/>
          <w:szCs w:val="22"/>
          <w:lang w:eastAsia="ro-RO"/>
        </w:rPr>
        <w:t>localitatii</w:t>
      </w:r>
      <w:proofErr w:type="spellEnd"/>
      <w:r w:rsidRPr="008C03F5">
        <w:rPr>
          <w:rFonts w:cstheme="minorHAnsi"/>
          <w:color w:val="000000" w:themeColor="text1"/>
          <w:sz w:val="22"/>
          <w:szCs w:val="22"/>
          <w:lang w:eastAsia="ro-RO"/>
        </w:rPr>
        <w:t xml:space="preserve"> este foarte mica, </w:t>
      </w:r>
      <w:proofErr w:type="spellStart"/>
      <w:r w:rsidRPr="008C03F5">
        <w:rPr>
          <w:rFonts w:cstheme="minorHAnsi"/>
          <w:color w:val="000000" w:themeColor="text1"/>
          <w:sz w:val="22"/>
          <w:szCs w:val="22"/>
          <w:lang w:eastAsia="ro-RO"/>
        </w:rPr>
        <w:t>consierata</w:t>
      </w:r>
      <w:proofErr w:type="spellEnd"/>
      <w:r w:rsidRPr="008C03F5">
        <w:rPr>
          <w:rFonts w:cstheme="minorHAnsi"/>
          <w:color w:val="000000" w:themeColor="text1"/>
          <w:sz w:val="22"/>
          <w:szCs w:val="22"/>
          <w:lang w:eastAsia="ro-RO"/>
        </w:rPr>
        <w:t xml:space="preserve"> neglijabila. In cazul incendiilor locale de mica anvergura, in teren, echipamentele sunt protejate in cabinete metalice, iar in cazul </w:t>
      </w:r>
      <w:proofErr w:type="spellStart"/>
      <w:r w:rsidRPr="008C03F5">
        <w:rPr>
          <w:rFonts w:cstheme="minorHAnsi"/>
          <w:color w:val="000000" w:themeColor="text1"/>
          <w:sz w:val="22"/>
          <w:szCs w:val="22"/>
          <w:lang w:eastAsia="ro-RO"/>
        </w:rPr>
        <w:t>afectarii</w:t>
      </w:r>
      <w:proofErr w:type="spellEnd"/>
      <w:r w:rsidRPr="008C03F5">
        <w:rPr>
          <w:rFonts w:cstheme="minorHAnsi"/>
          <w:color w:val="000000" w:themeColor="text1"/>
          <w:sz w:val="22"/>
          <w:szCs w:val="22"/>
          <w:lang w:eastAsia="ro-RO"/>
        </w:rPr>
        <w:t xml:space="preserve"> iremediabile a acestora, acestea se </w:t>
      </w:r>
      <w:proofErr w:type="spellStart"/>
      <w:r w:rsidRPr="008C03F5">
        <w:rPr>
          <w:rFonts w:cstheme="minorHAnsi"/>
          <w:color w:val="000000" w:themeColor="text1"/>
          <w:sz w:val="22"/>
          <w:szCs w:val="22"/>
          <w:lang w:eastAsia="ro-RO"/>
        </w:rPr>
        <w:t>deconecteaza</w:t>
      </w:r>
      <w:proofErr w:type="spellEnd"/>
      <w:r w:rsidRPr="008C03F5">
        <w:rPr>
          <w:rFonts w:cstheme="minorHAnsi"/>
          <w:color w:val="000000" w:themeColor="text1"/>
          <w:sz w:val="22"/>
          <w:szCs w:val="22"/>
          <w:lang w:eastAsia="ro-RO"/>
        </w:rPr>
        <w:t xml:space="preserve"> automat de la </w:t>
      </w:r>
      <w:proofErr w:type="spellStart"/>
      <w:r w:rsidRPr="008C03F5">
        <w:rPr>
          <w:rFonts w:cstheme="minorHAnsi"/>
          <w:color w:val="000000" w:themeColor="text1"/>
          <w:sz w:val="22"/>
          <w:szCs w:val="22"/>
          <w:lang w:eastAsia="ro-RO"/>
        </w:rPr>
        <w:t>retele</w:t>
      </w:r>
      <w:proofErr w:type="spellEnd"/>
      <w:r w:rsidRPr="008C03F5">
        <w:rPr>
          <w:rFonts w:cstheme="minorHAnsi"/>
          <w:color w:val="000000" w:themeColor="text1"/>
          <w:sz w:val="22"/>
          <w:szCs w:val="22"/>
          <w:lang w:eastAsia="ro-RO"/>
        </w:rPr>
        <w:t xml:space="preserve"> (</w:t>
      </w:r>
      <w:proofErr w:type="spellStart"/>
      <w:r w:rsidRPr="008C03F5">
        <w:rPr>
          <w:rFonts w:cstheme="minorHAnsi"/>
          <w:color w:val="000000" w:themeColor="text1"/>
          <w:sz w:val="22"/>
          <w:szCs w:val="22"/>
          <w:lang w:eastAsia="ro-RO"/>
        </w:rPr>
        <w:t>atat</w:t>
      </w:r>
      <w:proofErr w:type="spellEnd"/>
      <w:r w:rsidRPr="008C03F5">
        <w:rPr>
          <w:rFonts w:cstheme="minorHAnsi"/>
          <w:color w:val="000000" w:themeColor="text1"/>
          <w:sz w:val="22"/>
          <w:szCs w:val="22"/>
          <w:lang w:eastAsia="ro-RO"/>
        </w:rPr>
        <w:t xml:space="preserve"> electrica cat si cea de </w:t>
      </w:r>
      <w:proofErr w:type="spellStart"/>
      <w:r w:rsidRPr="008C03F5">
        <w:rPr>
          <w:rFonts w:cstheme="minorHAnsi"/>
          <w:color w:val="000000" w:themeColor="text1"/>
          <w:sz w:val="22"/>
          <w:szCs w:val="22"/>
          <w:lang w:eastAsia="ro-RO"/>
        </w:rPr>
        <w:t>comunicatii</w:t>
      </w:r>
      <w:proofErr w:type="spellEnd"/>
      <w:r w:rsidRPr="008C03F5">
        <w:rPr>
          <w:rFonts w:cstheme="minorHAnsi"/>
          <w:color w:val="000000" w:themeColor="text1"/>
          <w:sz w:val="22"/>
          <w:szCs w:val="22"/>
          <w:lang w:eastAsia="ro-RO"/>
        </w:rPr>
        <w:t xml:space="preserve">), restul sistemului </w:t>
      </w:r>
      <w:proofErr w:type="spellStart"/>
      <w:r w:rsidRPr="008C03F5">
        <w:rPr>
          <w:rFonts w:cstheme="minorHAnsi"/>
          <w:color w:val="000000" w:themeColor="text1"/>
          <w:sz w:val="22"/>
          <w:szCs w:val="22"/>
          <w:lang w:eastAsia="ro-RO"/>
        </w:rPr>
        <w:t>izoland</w:t>
      </w:r>
      <w:proofErr w:type="spellEnd"/>
      <w:r w:rsidRPr="008C03F5">
        <w:rPr>
          <w:rFonts w:cstheme="minorHAnsi"/>
          <w:color w:val="000000" w:themeColor="text1"/>
          <w:sz w:val="22"/>
          <w:szCs w:val="22"/>
          <w:lang w:eastAsia="ro-RO"/>
        </w:rPr>
        <w:t xml:space="preserve"> zona afectata si </w:t>
      </w:r>
      <w:proofErr w:type="spellStart"/>
      <w:r w:rsidRPr="008C03F5">
        <w:rPr>
          <w:rFonts w:cstheme="minorHAnsi"/>
          <w:color w:val="000000" w:themeColor="text1"/>
          <w:sz w:val="22"/>
          <w:szCs w:val="22"/>
          <w:lang w:eastAsia="ro-RO"/>
        </w:rPr>
        <w:t>continuand</w:t>
      </w:r>
      <w:proofErr w:type="spellEnd"/>
      <w:r w:rsidRPr="008C03F5">
        <w:rPr>
          <w:rFonts w:cstheme="minorHAnsi"/>
          <w:color w:val="000000" w:themeColor="text1"/>
          <w:sz w:val="22"/>
          <w:szCs w:val="22"/>
          <w:lang w:eastAsia="ro-RO"/>
        </w:rPr>
        <w:t xml:space="preserve"> </w:t>
      </w:r>
      <w:proofErr w:type="spellStart"/>
      <w:r w:rsidRPr="008C03F5">
        <w:rPr>
          <w:rFonts w:cstheme="minorHAnsi"/>
          <w:color w:val="000000" w:themeColor="text1"/>
          <w:sz w:val="22"/>
          <w:szCs w:val="22"/>
          <w:lang w:eastAsia="ro-RO"/>
        </w:rPr>
        <w:t>functionarea</w:t>
      </w:r>
      <w:proofErr w:type="spellEnd"/>
      <w:r w:rsidRPr="008C03F5">
        <w:rPr>
          <w:rFonts w:cstheme="minorHAnsi"/>
          <w:color w:val="000000" w:themeColor="text1"/>
          <w:sz w:val="22"/>
          <w:szCs w:val="22"/>
          <w:lang w:eastAsia="ro-RO"/>
        </w:rPr>
        <w:t xml:space="preserve"> in </w:t>
      </w:r>
      <w:proofErr w:type="spellStart"/>
      <w:r w:rsidRPr="008C03F5">
        <w:rPr>
          <w:rFonts w:cstheme="minorHAnsi"/>
          <w:color w:val="000000" w:themeColor="text1"/>
          <w:sz w:val="22"/>
          <w:szCs w:val="22"/>
          <w:lang w:eastAsia="ro-RO"/>
        </w:rPr>
        <w:t>conditii</w:t>
      </w:r>
      <w:proofErr w:type="spellEnd"/>
      <w:r w:rsidRPr="008C03F5">
        <w:rPr>
          <w:rFonts w:cstheme="minorHAnsi"/>
          <w:color w:val="000000" w:themeColor="text1"/>
          <w:sz w:val="22"/>
          <w:szCs w:val="22"/>
          <w:lang w:eastAsia="ro-RO"/>
        </w:rPr>
        <w:t xml:space="preserve"> reale </w:t>
      </w:r>
      <w:proofErr w:type="spellStart"/>
      <w:r w:rsidRPr="008C03F5">
        <w:rPr>
          <w:rFonts w:cstheme="minorHAnsi"/>
          <w:color w:val="000000" w:themeColor="text1"/>
          <w:sz w:val="22"/>
          <w:szCs w:val="22"/>
          <w:lang w:eastAsia="ro-RO"/>
        </w:rPr>
        <w:t>fara</w:t>
      </w:r>
      <w:proofErr w:type="spellEnd"/>
      <w:r w:rsidRPr="008C03F5">
        <w:rPr>
          <w:rFonts w:cstheme="minorHAnsi"/>
          <w:color w:val="000000" w:themeColor="text1"/>
          <w:sz w:val="22"/>
          <w:szCs w:val="22"/>
          <w:lang w:eastAsia="ro-RO"/>
        </w:rPr>
        <w:t xml:space="preserve"> aria respectiva. In cazul si mai </w:t>
      </w:r>
      <w:proofErr w:type="spellStart"/>
      <w:r w:rsidRPr="008C03F5">
        <w:rPr>
          <w:rFonts w:cstheme="minorHAnsi"/>
          <w:color w:val="000000" w:themeColor="text1"/>
          <w:sz w:val="22"/>
          <w:szCs w:val="22"/>
          <w:lang w:eastAsia="ro-RO"/>
        </w:rPr>
        <w:t>putin</w:t>
      </w:r>
      <w:proofErr w:type="spellEnd"/>
      <w:r w:rsidRPr="008C03F5">
        <w:rPr>
          <w:rFonts w:cstheme="minorHAnsi"/>
          <w:color w:val="000000" w:themeColor="text1"/>
          <w:sz w:val="22"/>
          <w:szCs w:val="22"/>
          <w:lang w:eastAsia="ro-RO"/>
        </w:rPr>
        <w:t xml:space="preserve"> probabil al izbucnirii unui incendiu la unul din sediile centrelor de comanda, acesta va fi detectat de sistemele electronice si se va activa sistemul de stingere automata, precum si alertarea imediata (automata) a </w:t>
      </w:r>
      <w:proofErr w:type="spellStart"/>
      <w:r w:rsidRPr="008C03F5">
        <w:rPr>
          <w:rFonts w:cstheme="minorHAnsi"/>
          <w:color w:val="000000" w:themeColor="text1"/>
          <w:sz w:val="22"/>
          <w:szCs w:val="22"/>
          <w:lang w:eastAsia="ro-RO"/>
        </w:rPr>
        <w:t>fortelor</w:t>
      </w:r>
      <w:proofErr w:type="spellEnd"/>
      <w:r w:rsidRPr="008C03F5">
        <w:rPr>
          <w:rFonts w:cstheme="minorHAnsi"/>
          <w:color w:val="000000" w:themeColor="text1"/>
          <w:sz w:val="22"/>
          <w:szCs w:val="22"/>
          <w:lang w:eastAsia="ro-RO"/>
        </w:rPr>
        <w:t xml:space="preserve"> de </w:t>
      </w:r>
      <w:proofErr w:type="spellStart"/>
      <w:r w:rsidRPr="008C03F5">
        <w:rPr>
          <w:rFonts w:cstheme="minorHAnsi"/>
          <w:color w:val="000000" w:themeColor="text1"/>
          <w:sz w:val="22"/>
          <w:szCs w:val="22"/>
          <w:lang w:eastAsia="ro-RO"/>
        </w:rPr>
        <w:t>inteventie</w:t>
      </w:r>
      <w:proofErr w:type="spellEnd"/>
      <w:r w:rsidRPr="008C03F5">
        <w:rPr>
          <w:rFonts w:cstheme="minorHAnsi"/>
          <w:color w:val="000000" w:themeColor="text1"/>
          <w:sz w:val="22"/>
          <w:szCs w:val="22"/>
          <w:lang w:eastAsia="ro-RO"/>
        </w:rPr>
        <w:t xml:space="preserve"> locale. Pe perioada </w:t>
      </w:r>
      <w:proofErr w:type="spellStart"/>
      <w:r w:rsidRPr="008C03F5">
        <w:rPr>
          <w:rFonts w:cstheme="minorHAnsi"/>
          <w:color w:val="000000" w:themeColor="text1"/>
          <w:sz w:val="22"/>
          <w:szCs w:val="22"/>
          <w:lang w:eastAsia="ro-RO"/>
        </w:rPr>
        <w:t>actiunii</w:t>
      </w:r>
      <w:proofErr w:type="spellEnd"/>
      <w:r w:rsidRPr="008C03F5">
        <w:rPr>
          <w:rFonts w:cstheme="minorHAnsi"/>
          <w:color w:val="000000" w:themeColor="text1"/>
          <w:sz w:val="22"/>
          <w:szCs w:val="22"/>
          <w:lang w:eastAsia="ro-RO"/>
        </w:rPr>
        <w:t xml:space="preserve">, pana la lichidarea incendiului si a efectelor acestuia, sistemul a transfera automat operarea </w:t>
      </w:r>
      <w:proofErr w:type="spellStart"/>
      <w:r w:rsidRPr="008C03F5">
        <w:rPr>
          <w:rFonts w:cstheme="minorHAnsi"/>
          <w:color w:val="000000" w:themeColor="text1"/>
          <w:sz w:val="22"/>
          <w:szCs w:val="22"/>
          <w:lang w:eastAsia="ro-RO"/>
        </w:rPr>
        <w:t>catre</w:t>
      </w:r>
      <w:proofErr w:type="spellEnd"/>
      <w:r w:rsidRPr="008C03F5">
        <w:rPr>
          <w:rFonts w:cstheme="minorHAnsi"/>
          <w:color w:val="000000" w:themeColor="text1"/>
          <w:sz w:val="22"/>
          <w:szCs w:val="22"/>
          <w:lang w:eastAsia="ro-RO"/>
        </w:rPr>
        <w:t xml:space="preserve"> centrul </w:t>
      </w:r>
      <w:proofErr w:type="spellStart"/>
      <w:r w:rsidRPr="008C03F5">
        <w:rPr>
          <w:rFonts w:cstheme="minorHAnsi"/>
          <w:color w:val="000000" w:themeColor="text1"/>
          <w:sz w:val="22"/>
          <w:szCs w:val="22"/>
          <w:lang w:eastAsia="ro-RO"/>
        </w:rPr>
        <w:t>ramas</w:t>
      </w:r>
      <w:proofErr w:type="spellEnd"/>
      <w:r w:rsidRPr="008C03F5">
        <w:rPr>
          <w:rFonts w:cstheme="minorHAnsi"/>
          <w:color w:val="000000" w:themeColor="text1"/>
          <w:sz w:val="22"/>
          <w:szCs w:val="22"/>
          <w:lang w:eastAsia="ro-RO"/>
        </w:rPr>
        <w:t xml:space="preserve"> </w:t>
      </w:r>
      <w:proofErr w:type="spellStart"/>
      <w:r w:rsidRPr="008C03F5">
        <w:rPr>
          <w:rFonts w:cstheme="minorHAnsi"/>
          <w:color w:val="000000" w:themeColor="text1"/>
          <w:sz w:val="22"/>
          <w:szCs w:val="22"/>
          <w:lang w:eastAsia="ro-RO"/>
        </w:rPr>
        <w:t>functional</w:t>
      </w:r>
      <w:proofErr w:type="spellEnd"/>
      <w:r w:rsidRPr="008C03F5">
        <w:rPr>
          <w:rFonts w:cstheme="minorHAnsi"/>
          <w:color w:val="000000" w:themeColor="text1"/>
          <w:sz w:val="22"/>
          <w:szCs w:val="22"/>
          <w:lang w:eastAsia="ro-RO"/>
        </w:rPr>
        <w:t xml:space="preserve">, iar in cazul </w:t>
      </w:r>
      <w:proofErr w:type="spellStart"/>
      <w:r w:rsidRPr="008C03F5">
        <w:rPr>
          <w:rFonts w:cstheme="minorHAnsi"/>
          <w:color w:val="000000" w:themeColor="text1"/>
          <w:sz w:val="22"/>
          <w:szCs w:val="22"/>
          <w:lang w:eastAsia="ro-RO"/>
        </w:rPr>
        <w:t>caderii</w:t>
      </w:r>
      <w:proofErr w:type="spellEnd"/>
      <w:r w:rsidRPr="008C03F5">
        <w:rPr>
          <w:rFonts w:cstheme="minorHAnsi"/>
          <w:color w:val="000000" w:themeColor="text1"/>
          <w:sz w:val="22"/>
          <w:szCs w:val="22"/>
          <w:lang w:eastAsia="ro-RO"/>
        </w:rPr>
        <w:t xml:space="preserve"> ambelor centre, sistemul va continua sa </w:t>
      </w:r>
      <w:proofErr w:type="spellStart"/>
      <w:r w:rsidRPr="008C03F5">
        <w:rPr>
          <w:rFonts w:cstheme="minorHAnsi"/>
          <w:color w:val="000000" w:themeColor="text1"/>
          <w:sz w:val="22"/>
          <w:szCs w:val="22"/>
          <w:lang w:eastAsia="ro-RO"/>
        </w:rPr>
        <w:t>functioneze</w:t>
      </w:r>
      <w:proofErr w:type="spellEnd"/>
      <w:r w:rsidRPr="008C03F5">
        <w:rPr>
          <w:rFonts w:cstheme="minorHAnsi"/>
          <w:color w:val="000000" w:themeColor="text1"/>
          <w:sz w:val="22"/>
          <w:szCs w:val="22"/>
          <w:lang w:eastAsia="ro-RO"/>
        </w:rPr>
        <w:t xml:space="preserve"> automat, </w:t>
      </w:r>
      <w:proofErr w:type="spellStart"/>
      <w:r w:rsidRPr="008C03F5">
        <w:rPr>
          <w:rFonts w:cstheme="minorHAnsi"/>
          <w:color w:val="000000" w:themeColor="text1"/>
          <w:sz w:val="22"/>
          <w:szCs w:val="22"/>
          <w:lang w:eastAsia="ro-RO"/>
        </w:rPr>
        <w:t>ruland</w:t>
      </w:r>
      <w:proofErr w:type="spellEnd"/>
      <w:r w:rsidRPr="008C03F5">
        <w:rPr>
          <w:rFonts w:cstheme="minorHAnsi"/>
          <w:color w:val="000000" w:themeColor="text1"/>
          <w:sz w:val="22"/>
          <w:szCs w:val="22"/>
          <w:lang w:eastAsia="ro-RO"/>
        </w:rPr>
        <w:t xml:space="preserve"> programele de avarie;</w:t>
      </w:r>
    </w:p>
    <w:p w14:paraId="42E59A69" w14:textId="77777777" w:rsidR="00813351" w:rsidRPr="008C03F5" w:rsidRDefault="00813351" w:rsidP="005B2C49">
      <w:pPr>
        <w:pStyle w:val="Listparagraf"/>
        <w:numPr>
          <w:ilvl w:val="2"/>
          <w:numId w:val="93"/>
        </w:numPr>
        <w:spacing w:line="240" w:lineRule="auto"/>
        <w:ind w:left="993"/>
        <w:rPr>
          <w:rFonts w:cstheme="minorHAnsi"/>
          <w:color w:val="000000" w:themeColor="text1"/>
          <w:sz w:val="22"/>
          <w:szCs w:val="22"/>
          <w:lang w:eastAsia="ro-RO"/>
        </w:rPr>
      </w:pPr>
      <w:r w:rsidRPr="008C03F5">
        <w:rPr>
          <w:rFonts w:cstheme="minorHAnsi"/>
          <w:color w:val="000000" w:themeColor="text1"/>
          <w:sz w:val="22"/>
          <w:szCs w:val="22"/>
          <w:lang w:eastAsia="ro-RO"/>
        </w:rPr>
        <w:t xml:space="preserve">Fenomene meteorologice extreme – toate componentele sistemului montate in exterior sunt dimensionate astfel </w:t>
      </w:r>
      <w:proofErr w:type="spellStart"/>
      <w:r w:rsidRPr="008C03F5">
        <w:rPr>
          <w:rFonts w:cstheme="minorHAnsi"/>
          <w:color w:val="000000" w:themeColor="text1"/>
          <w:sz w:val="22"/>
          <w:szCs w:val="22"/>
          <w:lang w:eastAsia="ro-RO"/>
        </w:rPr>
        <w:t>incat</w:t>
      </w:r>
      <w:proofErr w:type="spellEnd"/>
      <w:r w:rsidRPr="008C03F5">
        <w:rPr>
          <w:rFonts w:cstheme="minorHAnsi"/>
          <w:color w:val="000000" w:themeColor="text1"/>
          <w:sz w:val="22"/>
          <w:szCs w:val="22"/>
          <w:lang w:eastAsia="ro-RO"/>
        </w:rPr>
        <w:t xml:space="preserve"> sa reziste la fenomene meteo dure: vanturi puternice, ploaie, </w:t>
      </w:r>
      <w:proofErr w:type="spellStart"/>
      <w:r w:rsidRPr="008C03F5">
        <w:rPr>
          <w:rFonts w:cstheme="minorHAnsi"/>
          <w:color w:val="000000" w:themeColor="text1"/>
          <w:sz w:val="22"/>
          <w:szCs w:val="22"/>
          <w:lang w:eastAsia="ro-RO"/>
        </w:rPr>
        <w:t>gridina</w:t>
      </w:r>
      <w:proofErr w:type="spellEnd"/>
      <w:r w:rsidRPr="008C03F5">
        <w:rPr>
          <w:rFonts w:cstheme="minorHAnsi"/>
          <w:color w:val="000000" w:themeColor="text1"/>
          <w:sz w:val="22"/>
          <w:szCs w:val="22"/>
          <w:lang w:eastAsia="ro-RO"/>
        </w:rPr>
        <w:t xml:space="preserve">, ceata </w:t>
      </w:r>
      <w:proofErr w:type="spellStart"/>
      <w:r w:rsidRPr="008C03F5">
        <w:rPr>
          <w:rFonts w:cstheme="minorHAnsi"/>
          <w:color w:val="000000" w:themeColor="text1"/>
          <w:sz w:val="22"/>
          <w:szCs w:val="22"/>
          <w:lang w:eastAsia="ro-RO"/>
        </w:rPr>
        <w:t>condensiva</w:t>
      </w:r>
      <w:proofErr w:type="spellEnd"/>
      <w:r w:rsidRPr="008C03F5">
        <w:rPr>
          <w:rFonts w:cstheme="minorHAnsi"/>
          <w:color w:val="000000" w:themeColor="text1"/>
          <w:sz w:val="22"/>
          <w:szCs w:val="22"/>
          <w:lang w:eastAsia="ro-RO"/>
        </w:rPr>
        <w:t xml:space="preserve">, frig extrem, </w:t>
      </w:r>
      <w:proofErr w:type="spellStart"/>
      <w:r w:rsidRPr="008C03F5">
        <w:rPr>
          <w:rFonts w:cstheme="minorHAnsi"/>
          <w:color w:val="000000" w:themeColor="text1"/>
          <w:sz w:val="22"/>
          <w:szCs w:val="22"/>
          <w:lang w:eastAsia="ro-RO"/>
        </w:rPr>
        <w:t>caldura</w:t>
      </w:r>
      <w:proofErr w:type="spellEnd"/>
      <w:r w:rsidRPr="008C03F5">
        <w:rPr>
          <w:rFonts w:cstheme="minorHAnsi"/>
          <w:color w:val="000000" w:themeColor="text1"/>
          <w:sz w:val="22"/>
          <w:szCs w:val="22"/>
          <w:lang w:eastAsia="ro-RO"/>
        </w:rPr>
        <w:t xml:space="preserve"> extrema. In cazul </w:t>
      </w:r>
      <w:proofErr w:type="spellStart"/>
      <w:r w:rsidRPr="008C03F5">
        <w:rPr>
          <w:rFonts w:cstheme="minorHAnsi"/>
          <w:color w:val="000000" w:themeColor="text1"/>
          <w:sz w:val="22"/>
          <w:szCs w:val="22"/>
          <w:lang w:eastAsia="ro-RO"/>
        </w:rPr>
        <w:t>sitemelor</w:t>
      </w:r>
      <w:proofErr w:type="spellEnd"/>
      <w:r w:rsidRPr="008C03F5">
        <w:rPr>
          <w:rFonts w:cstheme="minorHAnsi"/>
          <w:color w:val="000000" w:themeColor="text1"/>
          <w:sz w:val="22"/>
          <w:szCs w:val="22"/>
          <w:lang w:eastAsia="ro-RO"/>
        </w:rPr>
        <w:t xml:space="preserve"> de interior, acestea vor fi protejate de </w:t>
      </w:r>
      <w:proofErr w:type="spellStart"/>
      <w:r w:rsidRPr="008C03F5">
        <w:rPr>
          <w:rFonts w:cstheme="minorHAnsi"/>
          <w:color w:val="000000" w:themeColor="text1"/>
          <w:sz w:val="22"/>
          <w:szCs w:val="22"/>
          <w:lang w:eastAsia="ro-RO"/>
        </w:rPr>
        <w:t>cladire</w:t>
      </w:r>
      <w:proofErr w:type="spellEnd"/>
      <w:r w:rsidRPr="008C03F5">
        <w:rPr>
          <w:rFonts w:cstheme="minorHAnsi"/>
          <w:color w:val="000000" w:themeColor="text1"/>
          <w:sz w:val="22"/>
          <w:szCs w:val="22"/>
          <w:lang w:eastAsia="ro-RO"/>
        </w:rPr>
        <w:t>, astfel ca nu vor fi afectate.</w:t>
      </w:r>
    </w:p>
    <w:p w14:paraId="7D6186C8" w14:textId="77777777" w:rsidR="00813351" w:rsidRPr="008C03F5" w:rsidRDefault="00813351" w:rsidP="005B2C49">
      <w:pPr>
        <w:pStyle w:val="Listparagraf"/>
        <w:numPr>
          <w:ilvl w:val="0"/>
          <w:numId w:val="93"/>
        </w:numPr>
        <w:spacing w:line="240" w:lineRule="auto"/>
        <w:rPr>
          <w:rFonts w:cstheme="minorHAnsi"/>
          <w:color w:val="000000" w:themeColor="text1"/>
          <w:sz w:val="22"/>
          <w:szCs w:val="22"/>
          <w:lang w:eastAsia="ro-RO"/>
        </w:rPr>
      </w:pPr>
      <w:r w:rsidRPr="008C03F5">
        <w:rPr>
          <w:rFonts w:cstheme="minorHAnsi"/>
          <w:color w:val="000000" w:themeColor="text1"/>
          <w:sz w:val="22"/>
          <w:szCs w:val="22"/>
          <w:lang w:eastAsia="ro-RO"/>
        </w:rPr>
        <w:t xml:space="preserve">Dezastre artificiale (care survin ca urmare a unei </w:t>
      </w:r>
      <w:proofErr w:type="spellStart"/>
      <w:r w:rsidRPr="008C03F5">
        <w:rPr>
          <w:rFonts w:cstheme="minorHAnsi"/>
          <w:color w:val="000000" w:themeColor="text1"/>
          <w:sz w:val="22"/>
          <w:szCs w:val="22"/>
          <w:lang w:eastAsia="ro-RO"/>
        </w:rPr>
        <w:t>actiuni</w:t>
      </w:r>
      <w:proofErr w:type="spellEnd"/>
      <w:r w:rsidRPr="008C03F5">
        <w:rPr>
          <w:rFonts w:cstheme="minorHAnsi"/>
          <w:color w:val="000000" w:themeColor="text1"/>
          <w:sz w:val="22"/>
          <w:szCs w:val="22"/>
          <w:lang w:eastAsia="ro-RO"/>
        </w:rPr>
        <w:t xml:space="preserve"> a factorului uman)</w:t>
      </w:r>
    </w:p>
    <w:p w14:paraId="217CA24A" w14:textId="77777777" w:rsidR="00813351" w:rsidRPr="008C03F5" w:rsidRDefault="00813351" w:rsidP="005B2C49">
      <w:pPr>
        <w:pStyle w:val="Listparagraf"/>
        <w:numPr>
          <w:ilvl w:val="2"/>
          <w:numId w:val="93"/>
        </w:numPr>
        <w:spacing w:line="240" w:lineRule="auto"/>
        <w:ind w:left="993"/>
        <w:rPr>
          <w:rFonts w:cstheme="minorHAnsi"/>
          <w:color w:val="000000" w:themeColor="text1"/>
          <w:sz w:val="22"/>
          <w:szCs w:val="22"/>
          <w:lang w:eastAsia="ro-RO"/>
        </w:rPr>
      </w:pPr>
      <w:r w:rsidRPr="008C03F5">
        <w:rPr>
          <w:rFonts w:cstheme="minorHAnsi"/>
          <w:color w:val="000000" w:themeColor="text1"/>
          <w:sz w:val="22"/>
          <w:szCs w:val="22"/>
          <w:lang w:eastAsia="ro-RO"/>
        </w:rPr>
        <w:t xml:space="preserve">Atacuri informatice – pentru </w:t>
      </w:r>
      <w:proofErr w:type="spellStart"/>
      <w:r w:rsidRPr="008C03F5">
        <w:rPr>
          <w:rFonts w:cstheme="minorHAnsi"/>
          <w:color w:val="000000" w:themeColor="text1"/>
          <w:sz w:val="22"/>
          <w:szCs w:val="22"/>
          <w:lang w:eastAsia="ro-RO"/>
        </w:rPr>
        <w:t>protectia</w:t>
      </w:r>
      <w:proofErr w:type="spellEnd"/>
      <w:r w:rsidRPr="008C03F5">
        <w:rPr>
          <w:rFonts w:cstheme="minorHAnsi"/>
          <w:color w:val="000000" w:themeColor="text1"/>
          <w:sz w:val="22"/>
          <w:szCs w:val="22"/>
          <w:lang w:eastAsia="ro-RO"/>
        </w:rPr>
        <w:t xml:space="preserve"> </w:t>
      </w:r>
      <w:proofErr w:type="spellStart"/>
      <w:r w:rsidRPr="008C03F5">
        <w:rPr>
          <w:rFonts w:cstheme="minorHAnsi"/>
          <w:color w:val="000000" w:themeColor="text1"/>
          <w:sz w:val="22"/>
          <w:szCs w:val="22"/>
          <w:lang w:eastAsia="ro-RO"/>
        </w:rPr>
        <w:t>impotriva</w:t>
      </w:r>
      <w:proofErr w:type="spellEnd"/>
      <w:r w:rsidRPr="008C03F5">
        <w:rPr>
          <w:rFonts w:cstheme="minorHAnsi"/>
          <w:color w:val="000000" w:themeColor="text1"/>
          <w:sz w:val="22"/>
          <w:szCs w:val="22"/>
          <w:lang w:eastAsia="ro-RO"/>
        </w:rPr>
        <w:t xml:space="preserve"> atacurilor informatice asupra sistemului central s-au luat masuri specifice de securitate, toate echipamentele de </w:t>
      </w:r>
      <w:proofErr w:type="spellStart"/>
      <w:r w:rsidRPr="008C03F5">
        <w:rPr>
          <w:rFonts w:cstheme="minorHAnsi"/>
          <w:color w:val="000000" w:themeColor="text1"/>
          <w:sz w:val="22"/>
          <w:szCs w:val="22"/>
          <w:lang w:eastAsia="ro-RO"/>
        </w:rPr>
        <w:t>retea</w:t>
      </w:r>
      <w:proofErr w:type="spellEnd"/>
      <w:r w:rsidRPr="008C03F5">
        <w:rPr>
          <w:rFonts w:cstheme="minorHAnsi"/>
          <w:color w:val="000000" w:themeColor="text1"/>
          <w:sz w:val="22"/>
          <w:szCs w:val="22"/>
          <w:lang w:eastAsia="ro-RO"/>
        </w:rPr>
        <w:t xml:space="preserve"> fiind </w:t>
      </w:r>
      <w:proofErr w:type="spellStart"/>
      <w:r w:rsidRPr="008C03F5">
        <w:rPr>
          <w:rFonts w:cstheme="minorHAnsi"/>
          <w:color w:val="000000" w:themeColor="text1"/>
          <w:sz w:val="22"/>
          <w:szCs w:val="22"/>
          <w:lang w:eastAsia="ro-RO"/>
        </w:rPr>
        <w:t>prevazute</w:t>
      </w:r>
      <w:proofErr w:type="spellEnd"/>
      <w:r w:rsidRPr="008C03F5">
        <w:rPr>
          <w:rFonts w:cstheme="minorHAnsi"/>
          <w:color w:val="000000" w:themeColor="text1"/>
          <w:sz w:val="22"/>
          <w:szCs w:val="22"/>
          <w:lang w:eastAsia="ro-RO"/>
        </w:rPr>
        <w:t xml:space="preserve"> cu </w:t>
      </w:r>
      <w:proofErr w:type="spellStart"/>
      <w:r w:rsidRPr="008C03F5">
        <w:rPr>
          <w:rFonts w:cstheme="minorHAnsi"/>
          <w:color w:val="000000" w:themeColor="text1"/>
          <w:sz w:val="22"/>
          <w:szCs w:val="22"/>
          <w:lang w:eastAsia="ro-RO"/>
        </w:rPr>
        <w:t>algorimi</w:t>
      </w:r>
      <w:proofErr w:type="spellEnd"/>
      <w:r w:rsidRPr="008C03F5">
        <w:rPr>
          <w:rFonts w:cstheme="minorHAnsi"/>
          <w:color w:val="000000" w:themeColor="text1"/>
          <w:sz w:val="22"/>
          <w:szCs w:val="22"/>
          <w:lang w:eastAsia="ro-RO"/>
        </w:rPr>
        <w:t xml:space="preserve"> de </w:t>
      </w:r>
      <w:proofErr w:type="spellStart"/>
      <w:r w:rsidRPr="008C03F5">
        <w:rPr>
          <w:rFonts w:cstheme="minorHAnsi"/>
          <w:color w:val="000000" w:themeColor="text1"/>
          <w:sz w:val="22"/>
          <w:szCs w:val="22"/>
          <w:lang w:eastAsia="ro-RO"/>
        </w:rPr>
        <w:t>protectie</w:t>
      </w:r>
      <w:proofErr w:type="spellEnd"/>
      <w:r w:rsidRPr="008C03F5">
        <w:rPr>
          <w:rFonts w:cstheme="minorHAnsi"/>
          <w:color w:val="000000" w:themeColor="text1"/>
          <w:sz w:val="22"/>
          <w:szCs w:val="22"/>
          <w:lang w:eastAsia="ro-RO"/>
        </w:rPr>
        <w:t xml:space="preserve"> si semnalizare a atacurilor (IPS), iar la nivel central sunt </w:t>
      </w:r>
      <w:proofErr w:type="spellStart"/>
      <w:r w:rsidRPr="008C03F5">
        <w:rPr>
          <w:rFonts w:cstheme="minorHAnsi"/>
          <w:color w:val="000000" w:themeColor="text1"/>
          <w:sz w:val="22"/>
          <w:szCs w:val="22"/>
          <w:lang w:eastAsia="ro-RO"/>
        </w:rPr>
        <w:t>prevazute</w:t>
      </w:r>
      <w:proofErr w:type="spellEnd"/>
      <w:r w:rsidRPr="008C03F5">
        <w:rPr>
          <w:rFonts w:cstheme="minorHAnsi"/>
          <w:color w:val="000000" w:themeColor="text1"/>
          <w:sz w:val="22"/>
          <w:szCs w:val="22"/>
          <w:lang w:eastAsia="ro-RO"/>
        </w:rPr>
        <w:t xml:space="preserve"> echipamente de </w:t>
      </w:r>
      <w:proofErr w:type="spellStart"/>
      <w:r w:rsidRPr="008C03F5">
        <w:rPr>
          <w:rFonts w:cstheme="minorHAnsi"/>
          <w:color w:val="000000" w:themeColor="text1"/>
          <w:sz w:val="22"/>
          <w:szCs w:val="22"/>
          <w:lang w:eastAsia="ro-RO"/>
        </w:rPr>
        <w:t>protectie</w:t>
      </w:r>
      <w:proofErr w:type="spellEnd"/>
      <w:r w:rsidRPr="008C03F5">
        <w:rPr>
          <w:rFonts w:cstheme="minorHAnsi"/>
          <w:color w:val="000000" w:themeColor="text1"/>
          <w:sz w:val="22"/>
          <w:szCs w:val="22"/>
          <w:lang w:eastAsia="ro-RO"/>
        </w:rPr>
        <w:t xml:space="preserve">. De asemenea, </w:t>
      </w:r>
      <w:proofErr w:type="spellStart"/>
      <w:r w:rsidRPr="008C03F5">
        <w:rPr>
          <w:rFonts w:cstheme="minorHAnsi"/>
          <w:color w:val="000000" w:themeColor="text1"/>
          <w:sz w:val="22"/>
          <w:szCs w:val="22"/>
          <w:lang w:eastAsia="ro-RO"/>
        </w:rPr>
        <w:t>reteaua</w:t>
      </w:r>
      <w:proofErr w:type="spellEnd"/>
      <w:r w:rsidRPr="008C03F5">
        <w:rPr>
          <w:rFonts w:cstheme="minorHAnsi"/>
          <w:color w:val="000000" w:themeColor="text1"/>
          <w:sz w:val="22"/>
          <w:szCs w:val="22"/>
          <w:lang w:eastAsia="ro-RO"/>
        </w:rPr>
        <w:t xml:space="preserve"> este complet izolata de </w:t>
      </w:r>
      <w:proofErr w:type="spellStart"/>
      <w:r w:rsidRPr="008C03F5">
        <w:rPr>
          <w:rFonts w:cstheme="minorHAnsi"/>
          <w:color w:val="000000" w:themeColor="text1"/>
          <w:sz w:val="22"/>
          <w:szCs w:val="22"/>
          <w:lang w:eastAsia="ro-RO"/>
        </w:rPr>
        <w:t>Interent</w:t>
      </w:r>
      <w:proofErr w:type="spellEnd"/>
      <w:r w:rsidRPr="008C03F5">
        <w:rPr>
          <w:rFonts w:cstheme="minorHAnsi"/>
          <w:color w:val="000000" w:themeColor="text1"/>
          <w:sz w:val="22"/>
          <w:szCs w:val="22"/>
          <w:lang w:eastAsia="ro-RO"/>
        </w:rPr>
        <w:t xml:space="preserve">, singurele rute de posibil acces fiind prin </w:t>
      </w:r>
      <w:proofErr w:type="spellStart"/>
      <w:r w:rsidRPr="008C03F5">
        <w:rPr>
          <w:rFonts w:cstheme="minorHAnsi"/>
          <w:color w:val="000000" w:themeColor="text1"/>
          <w:sz w:val="22"/>
          <w:szCs w:val="22"/>
          <w:lang w:eastAsia="ro-RO"/>
        </w:rPr>
        <w:t>aplicatiile</w:t>
      </w:r>
      <w:proofErr w:type="spellEnd"/>
      <w:r w:rsidRPr="008C03F5">
        <w:rPr>
          <w:rFonts w:cstheme="minorHAnsi"/>
          <w:color w:val="000000" w:themeColor="text1"/>
          <w:sz w:val="22"/>
          <w:szCs w:val="22"/>
          <w:lang w:eastAsia="ro-RO"/>
        </w:rPr>
        <w:t xml:space="preserve"> de informare publica (web si mobil), acestea fiind izolate prin intermediul unui server dedicat;</w:t>
      </w:r>
    </w:p>
    <w:p w14:paraId="456ABFA2" w14:textId="77777777" w:rsidR="00813351" w:rsidRPr="008C03F5" w:rsidRDefault="00813351" w:rsidP="005B2C49">
      <w:pPr>
        <w:pStyle w:val="Listparagraf"/>
        <w:numPr>
          <w:ilvl w:val="2"/>
          <w:numId w:val="93"/>
        </w:numPr>
        <w:spacing w:line="240" w:lineRule="auto"/>
        <w:ind w:left="993"/>
        <w:rPr>
          <w:rFonts w:cstheme="minorHAnsi"/>
          <w:color w:val="000000" w:themeColor="text1"/>
          <w:sz w:val="22"/>
          <w:szCs w:val="22"/>
          <w:lang w:eastAsia="ro-RO"/>
        </w:rPr>
      </w:pPr>
      <w:r w:rsidRPr="008C03F5">
        <w:rPr>
          <w:rFonts w:cstheme="minorHAnsi"/>
          <w:color w:val="000000" w:themeColor="text1"/>
          <w:sz w:val="22"/>
          <w:szCs w:val="22"/>
          <w:lang w:eastAsia="ro-RO"/>
        </w:rPr>
        <w:t xml:space="preserve">Atacuri fizice (vandalism), soldate cu distrugerea, </w:t>
      </w:r>
      <w:proofErr w:type="spellStart"/>
      <w:r w:rsidRPr="008C03F5">
        <w:rPr>
          <w:rFonts w:cstheme="minorHAnsi"/>
          <w:color w:val="000000" w:themeColor="text1"/>
          <w:sz w:val="22"/>
          <w:szCs w:val="22"/>
          <w:lang w:eastAsia="ro-RO"/>
        </w:rPr>
        <w:t>partiala</w:t>
      </w:r>
      <w:proofErr w:type="spellEnd"/>
      <w:r w:rsidRPr="008C03F5">
        <w:rPr>
          <w:rFonts w:cstheme="minorHAnsi"/>
          <w:color w:val="000000" w:themeColor="text1"/>
          <w:sz w:val="22"/>
          <w:szCs w:val="22"/>
          <w:lang w:eastAsia="ro-RO"/>
        </w:rPr>
        <w:t xml:space="preserve"> sau totala, a unora dintre echipamentele aflate in teren. Datorita conceptului de sistem, orice componenta care este vandalizata / distrusa (</w:t>
      </w:r>
      <w:proofErr w:type="spellStart"/>
      <w:r w:rsidRPr="008C03F5">
        <w:rPr>
          <w:rFonts w:cstheme="minorHAnsi"/>
          <w:color w:val="000000" w:themeColor="text1"/>
          <w:sz w:val="22"/>
          <w:szCs w:val="22"/>
          <w:lang w:eastAsia="ro-RO"/>
        </w:rPr>
        <w:t>partial</w:t>
      </w:r>
      <w:proofErr w:type="spellEnd"/>
      <w:r w:rsidRPr="008C03F5">
        <w:rPr>
          <w:rFonts w:cstheme="minorHAnsi"/>
          <w:color w:val="000000" w:themeColor="text1"/>
          <w:sz w:val="22"/>
          <w:szCs w:val="22"/>
          <w:lang w:eastAsia="ro-RO"/>
        </w:rPr>
        <w:t xml:space="preserve"> sau total) va fi deconectata automat din </w:t>
      </w:r>
      <w:proofErr w:type="spellStart"/>
      <w:r w:rsidRPr="008C03F5">
        <w:rPr>
          <w:rFonts w:cstheme="minorHAnsi"/>
          <w:color w:val="000000" w:themeColor="text1"/>
          <w:sz w:val="22"/>
          <w:szCs w:val="22"/>
          <w:lang w:eastAsia="ro-RO"/>
        </w:rPr>
        <w:t>retea</w:t>
      </w:r>
      <w:proofErr w:type="spellEnd"/>
      <w:r w:rsidRPr="008C03F5">
        <w:rPr>
          <w:rFonts w:cstheme="minorHAnsi"/>
          <w:color w:val="000000" w:themeColor="text1"/>
          <w:sz w:val="22"/>
          <w:szCs w:val="22"/>
          <w:lang w:eastAsia="ro-RO"/>
        </w:rPr>
        <w:t xml:space="preserve"> iar sistemul central va semnaliza defectarea. In cazul particular al echipamentelor dotate cu senzori de deschidere sau vandalism (cabinetele automatelor de dirijare a </w:t>
      </w:r>
      <w:proofErr w:type="spellStart"/>
      <w:r w:rsidRPr="008C03F5">
        <w:rPr>
          <w:rFonts w:cstheme="minorHAnsi"/>
          <w:color w:val="000000" w:themeColor="text1"/>
          <w:sz w:val="22"/>
          <w:szCs w:val="22"/>
          <w:lang w:eastAsia="ro-RO"/>
        </w:rPr>
        <w:t>circulatiei</w:t>
      </w:r>
      <w:proofErr w:type="spellEnd"/>
      <w:r w:rsidRPr="008C03F5">
        <w:rPr>
          <w:rFonts w:cstheme="minorHAnsi"/>
          <w:color w:val="000000" w:themeColor="text1"/>
          <w:sz w:val="22"/>
          <w:szCs w:val="22"/>
          <w:lang w:eastAsia="ro-RO"/>
        </w:rPr>
        <w:t xml:space="preserve"> s</w:t>
      </w:r>
      <w:r w:rsidR="00E131AD" w:rsidRPr="008C03F5">
        <w:rPr>
          <w:rFonts w:cstheme="minorHAnsi"/>
          <w:color w:val="000000" w:themeColor="text1"/>
          <w:sz w:val="22"/>
          <w:szCs w:val="22"/>
          <w:lang w:eastAsia="ro-RO"/>
        </w:rPr>
        <w:t xml:space="preserve">i </w:t>
      </w:r>
      <w:proofErr w:type="spellStart"/>
      <w:r w:rsidR="00E131AD" w:rsidRPr="008C03F5">
        <w:rPr>
          <w:rFonts w:cstheme="minorHAnsi"/>
          <w:color w:val="000000" w:themeColor="text1"/>
          <w:sz w:val="22"/>
          <w:szCs w:val="22"/>
          <w:lang w:eastAsia="ro-RO"/>
        </w:rPr>
        <w:t>semaforare</w:t>
      </w:r>
      <w:proofErr w:type="spellEnd"/>
      <w:r w:rsidRPr="008C03F5">
        <w:rPr>
          <w:rFonts w:cstheme="minorHAnsi"/>
          <w:color w:val="000000" w:themeColor="text1"/>
          <w:sz w:val="22"/>
          <w:szCs w:val="22"/>
          <w:lang w:eastAsia="ro-RO"/>
        </w:rPr>
        <w:t xml:space="preserve">) acestea vor fi incluse in scenariile de </w:t>
      </w:r>
      <w:r w:rsidR="00E131AD" w:rsidRPr="008C03F5">
        <w:rPr>
          <w:rFonts w:cstheme="minorHAnsi"/>
          <w:color w:val="000000" w:themeColor="text1"/>
          <w:sz w:val="22"/>
          <w:szCs w:val="22"/>
          <w:lang w:eastAsia="ro-RO"/>
        </w:rPr>
        <w:t>alarmare</w:t>
      </w:r>
      <w:r w:rsidRPr="008C03F5">
        <w:rPr>
          <w:rFonts w:cstheme="minorHAnsi"/>
          <w:color w:val="000000" w:themeColor="text1"/>
          <w:sz w:val="22"/>
          <w:szCs w:val="22"/>
          <w:lang w:eastAsia="ro-RO"/>
        </w:rPr>
        <w:t>;</w:t>
      </w:r>
    </w:p>
    <w:p w14:paraId="2B468005" w14:textId="77777777" w:rsidR="00813351" w:rsidRPr="008C03F5" w:rsidRDefault="00813351" w:rsidP="005B2C49">
      <w:pPr>
        <w:pStyle w:val="Listparagraf"/>
        <w:numPr>
          <w:ilvl w:val="2"/>
          <w:numId w:val="93"/>
        </w:numPr>
        <w:spacing w:line="240" w:lineRule="auto"/>
        <w:ind w:left="993"/>
        <w:rPr>
          <w:rFonts w:cstheme="minorHAnsi"/>
          <w:color w:val="000000" w:themeColor="text1"/>
          <w:sz w:val="22"/>
          <w:szCs w:val="22"/>
          <w:lang w:eastAsia="ro-RO"/>
        </w:rPr>
      </w:pPr>
      <w:r w:rsidRPr="008C03F5">
        <w:rPr>
          <w:rFonts w:cstheme="minorHAnsi"/>
          <w:color w:val="000000" w:themeColor="text1"/>
          <w:sz w:val="22"/>
          <w:szCs w:val="22"/>
          <w:lang w:eastAsia="ro-RO"/>
        </w:rPr>
        <w:t xml:space="preserve">Accidente rutiere care </w:t>
      </w:r>
      <w:proofErr w:type="spellStart"/>
      <w:r w:rsidRPr="008C03F5">
        <w:rPr>
          <w:rFonts w:cstheme="minorHAnsi"/>
          <w:color w:val="000000" w:themeColor="text1"/>
          <w:sz w:val="22"/>
          <w:szCs w:val="22"/>
          <w:lang w:eastAsia="ro-RO"/>
        </w:rPr>
        <w:t>afecteaza</w:t>
      </w:r>
      <w:proofErr w:type="spellEnd"/>
      <w:r w:rsidRPr="008C03F5">
        <w:rPr>
          <w:rFonts w:cstheme="minorHAnsi"/>
          <w:color w:val="000000" w:themeColor="text1"/>
          <w:sz w:val="22"/>
          <w:szCs w:val="22"/>
          <w:lang w:eastAsia="ro-RO"/>
        </w:rPr>
        <w:t xml:space="preserve"> infrastructura sistemului (respectiv lovirea de piloni de semaforizare sau lovirea cabinetelor cu echipamente electronice aflate in proximitatea </w:t>
      </w:r>
      <w:proofErr w:type="spellStart"/>
      <w:r w:rsidRPr="008C03F5">
        <w:rPr>
          <w:rFonts w:cstheme="minorHAnsi"/>
          <w:color w:val="000000" w:themeColor="text1"/>
          <w:sz w:val="22"/>
          <w:szCs w:val="22"/>
          <w:lang w:eastAsia="ro-RO"/>
        </w:rPr>
        <w:t>intersectiilor</w:t>
      </w:r>
      <w:proofErr w:type="spellEnd"/>
      <w:r w:rsidRPr="008C03F5">
        <w:rPr>
          <w:rFonts w:cstheme="minorHAnsi"/>
          <w:color w:val="000000" w:themeColor="text1"/>
          <w:sz w:val="22"/>
          <w:szCs w:val="22"/>
          <w:lang w:eastAsia="ro-RO"/>
        </w:rPr>
        <w:t xml:space="preserve"> – in atare </w:t>
      </w:r>
      <w:proofErr w:type="spellStart"/>
      <w:r w:rsidRPr="008C03F5">
        <w:rPr>
          <w:rFonts w:cstheme="minorHAnsi"/>
          <w:color w:val="000000" w:themeColor="text1"/>
          <w:sz w:val="22"/>
          <w:szCs w:val="22"/>
          <w:lang w:eastAsia="ro-RO"/>
        </w:rPr>
        <w:t>situatii</w:t>
      </w:r>
      <w:proofErr w:type="spellEnd"/>
      <w:r w:rsidRPr="008C03F5">
        <w:rPr>
          <w:rFonts w:cstheme="minorHAnsi"/>
          <w:color w:val="000000" w:themeColor="text1"/>
          <w:sz w:val="22"/>
          <w:szCs w:val="22"/>
          <w:lang w:eastAsia="ro-RO"/>
        </w:rPr>
        <w:t xml:space="preserve">, in </w:t>
      </w:r>
      <w:proofErr w:type="spellStart"/>
      <w:r w:rsidRPr="008C03F5">
        <w:rPr>
          <w:rFonts w:cstheme="minorHAnsi"/>
          <w:color w:val="000000" w:themeColor="text1"/>
          <w:sz w:val="22"/>
          <w:szCs w:val="22"/>
          <w:lang w:eastAsia="ro-RO"/>
        </w:rPr>
        <w:t>functie</w:t>
      </w:r>
      <w:proofErr w:type="spellEnd"/>
      <w:r w:rsidRPr="008C03F5">
        <w:rPr>
          <w:rFonts w:cstheme="minorHAnsi"/>
          <w:color w:val="000000" w:themeColor="text1"/>
          <w:sz w:val="22"/>
          <w:szCs w:val="22"/>
          <w:lang w:eastAsia="ro-RO"/>
        </w:rPr>
        <w:t xml:space="preserve"> de anvergura avariei, sistemele vor fi deconectate automat, </w:t>
      </w:r>
      <w:proofErr w:type="spellStart"/>
      <w:r w:rsidRPr="008C03F5">
        <w:rPr>
          <w:rFonts w:cstheme="minorHAnsi"/>
          <w:color w:val="000000" w:themeColor="text1"/>
          <w:sz w:val="22"/>
          <w:szCs w:val="22"/>
          <w:lang w:eastAsia="ro-RO"/>
        </w:rPr>
        <w:t>rulandu</w:t>
      </w:r>
      <w:proofErr w:type="spellEnd"/>
      <w:r w:rsidRPr="008C03F5">
        <w:rPr>
          <w:rFonts w:cstheme="minorHAnsi"/>
          <w:color w:val="000000" w:themeColor="text1"/>
          <w:sz w:val="22"/>
          <w:szCs w:val="22"/>
          <w:lang w:eastAsia="ro-RO"/>
        </w:rPr>
        <w:t xml:space="preserve">-se, in limitele </w:t>
      </w:r>
      <w:proofErr w:type="spellStart"/>
      <w:r w:rsidRPr="008C03F5">
        <w:rPr>
          <w:rFonts w:cstheme="minorHAnsi"/>
          <w:color w:val="000000" w:themeColor="text1"/>
          <w:sz w:val="22"/>
          <w:szCs w:val="22"/>
          <w:lang w:eastAsia="ro-RO"/>
        </w:rPr>
        <w:t>posibilitatilor</w:t>
      </w:r>
      <w:proofErr w:type="spellEnd"/>
      <w:r w:rsidRPr="008C03F5">
        <w:rPr>
          <w:rFonts w:cstheme="minorHAnsi"/>
          <w:color w:val="000000" w:themeColor="text1"/>
          <w:sz w:val="22"/>
          <w:szCs w:val="22"/>
          <w:lang w:eastAsia="ro-RO"/>
        </w:rPr>
        <w:t xml:space="preserve">, programele de avarie sau </w:t>
      </w:r>
      <w:proofErr w:type="spellStart"/>
      <w:r w:rsidRPr="008C03F5">
        <w:rPr>
          <w:rFonts w:cstheme="minorHAnsi"/>
          <w:color w:val="000000" w:themeColor="text1"/>
          <w:sz w:val="22"/>
          <w:szCs w:val="22"/>
          <w:lang w:eastAsia="ro-RO"/>
        </w:rPr>
        <w:t>urmand</w:t>
      </w:r>
      <w:proofErr w:type="spellEnd"/>
      <w:r w:rsidRPr="008C03F5">
        <w:rPr>
          <w:rFonts w:cstheme="minorHAnsi"/>
          <w:color w:val="000000" w:themeColor="text1"/>
          <w:sz w:val="22"/>
          <w:szCs w:val="22"/>
          <w:lang w:eastAsia="ro-RO"/>
        </w:rPr>
        <w:t xml:space="preserve"> deconectarea completa de la </w:t>
      </w:r>
      <w:proofErr w:type="spellStart"/>
      <w:r w:rsidRPr="008C03F5">
        <w:rPr>
          <w:rFonts w:cstheme="minorHAnsi"/>
          <w:color w:val="000000" w:themeColor="text1"/>
          <w:sz w:val="22"/>
          <w:szCs w:val="22"/>
          <w:lang w:eastAsia="ro-RO"/>
        </w:rPr>
        <w:t>reteaua</w:t>
      </w:r>
      <w:proofErr w:type="spellEnd"/>
      <w:r w:rsidRPr="008C03F5">
        <w:rPr>
          <w:rFonts w:cstheme="minorHAnsi"/>
          <w:color w:val="000000" w:themeColor="text1"/>
          <w:sz w:val="22"/>
          <w:szCs w:val="22"/>
          <w:lang w:eastAsia="ro-RO"/>
        </w:rPr>
        <w:t xml:space="preserve"> de alimentare electrica, pana la remedierea </w:t>
      </w:r>
      <w:proofErr w:type="spellStart"/>
      <w:r w:rsidRPr="008C03F5">
        <w:rPr>
          <w:rFonts w:cstheme="minorHAnsi"/>
          <w:color w:val="000000" w:themeColor="text1"/>
          <w:sz w:val="22"/>
          <w:szCs w:val="22"/>
          <w:lang w:eastAsia="ro-RO"/>
        </w:rPr>
        <w:t>situatiei</w:t>
      </w:r>
      <w:proofErr w:type="spellEnd"/>
      <w:r w:rsidRPr="008C03F5">
        <w:rPr>
          <w:rFonts w:cstheme="minorHAnsi"/>
          <w:color w:val="000000" w:themeColor="text1"/>
          <w:sz w:val="22"/>
          <w:szCs w:val="22"/>
          <w:lang w:eastAsia="ro-RO"/>
        </w:rPr>
        <w:t>;</w:t>
      </w:r>
    </w:p>
    <w:p w14:paraId="4AAA154F" w14:textId="77777777" w:rsidR="00813351" w:rsidRPr="008C03F5" w:rsidRDefault="00813351" w:rsidP="005B2C49">
      <w:pPr>
        <w:pStyle w:val="Listparagraf"/>
        <w:numPr>
          <w:ilvl w:val="2"/>
          <w:numId w:val="93"/>
        </w:numPr>
        <w:spacing w:line="240" w:lineRule="auto"/>
        <w:ind w:left="993"/>
        <w:rPr>
          <w:rFonts w:cstheme="minorHAnsi"/>
          <w:color w:val="000000" w:themeColor="text1"/>
          <w:sz w:val="22"/>
          <w:szCs w:val="22"/>
          <w:lang w:eastAsia="ro-RO"/>
        </w:rPr>
      </w:pPr>
      <w:proofErr w:type="spellStart"/>
      <w:r w:rsidRPr="008C03F5">
        <w:rPr>
          <w:rFonts w:cstheme="minorHAnsi"/>
          <w:color w:val="000000" w:themeColor="text1"/>
          <w:sz w:val="22"/>
          <w:szCs w:val="22"/>
          <w:lang w:eastAsia="ro-RO"/>
        </w:rPr>
        <w:lastRenderedPageBreak/>
        <w:t>Intreruperea</w:t>
      </w:r>
      <w:proofErr w:type="spellEnd"/>
      <w:r w:rsidRPr="008C03F5">
        <w:rPr>
          <w:rFonts w:cstheme="minorHAnsi"/>
          <w:color w:val="000000" w:themeColor="text1"/>
          <w:sz w:val="22"/>
          <w:szCs w:val="22"/>
          <w:lang w:eastAsia="ro-RO"/>
        </w:rPr>
        <w:t xml:space="preserve"> alimentarii cu energie electrica – este un defect posibil dar care nu va afecta major sistemul, </w:t>
      </w:r>
      <w:proofErr w:type="spellStart"/>
      <w:r w:rsidRPr="008C03F5">
        <w:rPr>
          <w:rFonts w:cstheme="minorHAnsi"/>
          <w:color w:val="000000" w:themeColor="text1"/>
          <w:sz w:val="22"/>
          <w:szCs w:val="22"/>
          <w:lang w:eastAsia="ro-RO"/>
        </w:rPr>
        <w:t>decat</w:t>
      </w:r>
      <w:proofErr w:type="spellEnd"/>
      <w:r w:rsidRPr="008C03F5">
        <w:rPr>
          <w:rFonts w:cstheme="minorHAnsi"/>
          <w:color w:val="000000" w:themeColor="text1"/>
          <w:sz w:val="22"/>
          <w:szCs w:val="22"/>
          <w:lang w:eastAsia="ro-RO"/>
        </w:rPr>
        <w:t xml:space="preserve"> in cazul avariilor pe termen lung, caz in care </w:t>
      </w:r>
      <w:proofErr w:type="spellStart"/>
      <w:r w:rsidRPr="008C03F5">
        <w:rPr>
          <w:rFonts w:cstheme="minorHAnsi"/>
          <w:color w:val="000000" w:themeColor="text1"/>
          <w:sz w:val="22"/>
          <w:szCs w:val="22"/>
          <w:lang w:eastAsia="ro-RO"/>
        </w:rPr>
        <w:t>prioritizarea</w:t>
      </w:r>
      <w:proofErr w:type="spellEnd"/>
      <w:r w:rsidRPr="008C03F5">
        <w:rPr>
          <w:rFonts w:cstheme="minorHAnsi"/>
          <w:color w:val="000000" w:themeColor="text1"/>
          <w:sz w:val="22"/>
          <w:szCs w:val="22"/>
          <w:lang w:eastAsia="ro-RO"/>
        </w:rPr>
        <w:t xml:space="preserve"> transportului nu mai este o prioritate la nivel de </w:t>
      </w:r>
      <w:r w:rsidR="00E131AD" w:rsidRPr="008C03F5">
        <w:rPr>
          <w:rFonts w:cstheme="minorHAnsi"/>
          <w:color w:val="000000" w:themeColor="text1"/>
          <w:sz w:val="22"/>
          <w:szCs w:val="22"/>
          <w:lang w:eastAsia="ro-RO"/>
        </w:rPr>
        <w:t>localitate</w:t>
      </w:r>
      <w:r w:rsidRPr="008C03F5">
        <w:rPr>
          <w:rFonts w:cstheme="minorHAnsi"/>
          <w:color w:val="000000" w:themeColor="text1"/>
          <w:sz w:val="22"/>
          <w:szCs w:val="22"/>
          <w:lang w:eastAsia="ro-RO"/>
        </w:rPr>
        <w:t xml:space="preserve"> (avarie majora). Toate echipamentele si nodurile de </w:t>
      </w:r>
      <w:proofErr w:type="spellStart"/>
      <w:r w:rsidRPr="008C03F5">
        <w:rPr>
          <w:rFonts w:cstheme="minorHAnsi"/>
          <w:color w:val="000000" w:themeColor="text1"/>
          <w:sz w:val="22"/>
          <w:szCs w:val="22"/>
          <w:lang w:eastAsia="ro-RO"/>
        </w:rPr>
        <w:t>retea</w:t>
      </w:r>
      <w:proofErr w:type="spellEnd"/>
      <w:r w:rsidRPr="008C03F5">
        <w:rPr>
          <w:rFonts w:cstheme="minorHAnsi"/>
          <w:color w:val="000000" w:themeColor="text1"/>
          <w:sz w:val="22"/>
          <w:szCs w:val="22"/>
          <w:lang w:eastAsia="ro-RO"/>
        </w:rPr>
        <w:t xml:space="preserve">, </w:t>
      </w:r>
      <w:proofErr w:type="spellStart"/>
      <w:r w:rsidRPr="008C03F5">
        <w:rPr>
          <w:rFonts w:cstheme="minorHAnsi"/>
          <w:color w:val="000000" w:themeColor="text1"/>
          <w:sz w:val="22"/>
          <w:szCs w:val="22"/>
          <w:lang w:eastAsia="ro-RO"/>
        </w:rPr>
        <w:t>atat</w:t>
      </w:r>
      <w:proofErr w:type="spellEnd"/>
      <w:r w:rsidRPr="008C03F5">
        <w:rPr>
          <w:rFonts w:cstheme="minorHAnsi"/>
          <w:color w:val="000000" w:themeColor="text1"/>
          <w:sz w:val="22"/>
          <w:szCs w:val="22"/>
          <w:lang w:eastAsia="ro-RO"/>
        </w:rPr>
        <w:t xml:space="preserve"> in teren cat si cele locale cat si centrale sunt protejate prin surse </w:t>
      </w:r>
      <w:proofErr w:type="spellStart"/>
      <w:r w:rsidRPr="008C03F5">
        <w:rPr>
          <w:rFonts w:cstheme="minorHAnsi"/>
          <w:color w:val="000000" w:themeColor="text1"/>
          <w:sz w:val="22"/>
          <w:szCs w:val="22"/>
          <w:lang w:eastAsia="ro-RO"/>
        </w:rPr>
        <w:t>neintreruptibile</w:t>
      </w:r>
      <w:proofErr w:type="spellEnd"/>
      <w:r w:rsidRPr="008C03F5">
        <w:rPr>
          <w:rFonts w:cstheme="minorHAnsi"/>
          <w:color w:val="000000" w:themeColor="text1"/>
          <w:sz w:val="22"/>
          <w:szCs w:val="22"/>
          <w:lang w:eastAsia="ro-RO"/>
        </w:rPr>
        <w:t xml:space="preserve"> (UPS) cu baterii. In cazul centrului de comanda, acesta </w:t>
      </w:r>
      <w:proofErr w:type="spellStart"/>
      <w:r w:rsidRPr="008C03F5">
        <w:rPr>
          <w:rFonts w:cstheme="minorHAnsi"/>
          <w:color w:val="000000" w:themeColor="text1"/>
          <w:sz w:val="22"/>
          <w:szCs w:val="22"/>
          <w:lang w:eastAsia="ro-RO"/>
        </w:rPr>
        <w:t>beneficiaza</w:t>
      </w:r>
      <w:proofErr w:type="spellEnd"/>
      <w:r w:rsidRPr="008C03F5">
        <w:rPr>
          <w:rFonts w:cstheme="minorHAnsi"/>
          <w:color w:val="000000" w:themeColor="text1"/>
          <w:sz w:val="22"/>
          <w:szCs w:val="22"/>
          <w:lang w:eastAsia="ro-RO"/>
        </w:rPr>
        <w:t xml:space="preserve"> de un sistem redundant de </w:t>
      </w:r>
      <w:proofErr w:type="spellStart"/>
      <w:r w:rsidRPr="008C03F5">
        <w:rPr>
          <w:rFonts w:cstheme="minorHAnsi"/>
          <w:color w:val="000000" w:themeColor="text1"/>
          <w:sz w:val="22"/>
          <w:szCs w:val="22"/>
          <w:lang w:eastAsia="ro-RO"/>
        </w:rPr>
        <w:t>protectie</w:t>
      </w:r>
      <w:proofErr w:type="spellEnd"/>
      <w:r w:rsidRPr="008C03F5">
        <w:rPr>
          <w:rFonts w:cstheme="minorHAnsi"/>
          <w:color w:val="000000" w:themeColor="text1"/>
          <w:sz w:val="22"/>
          <w:szCs w:val="22"/>
          <w:lang w:eastAsia="ro-RO"/>
        </w:rPr>
        <w:t xml:space="preserve"> (doua </w:t>
      </w:r>
      <w:proofErr w:type="spellStart"/>
      <w:r w:rsidRPr="008C03F5">
        <w:rPr>
          <w:rFonts w:cstheme="minorHAnsi"/>
          <w:color w:val="000000" w:themeColor="text1"/>
          <w:sz w:val="22"/>
          <w:szCs w:val="22"/>
          <w:lang w:eastAsia="ro-RO"/>
        </w:rPr>
        <w:t>statii</w:t>
      </w:r>
      <w:proofErr w:type="spellEnd"/>
      <w:r w:rsidRPr="008C03F5">
        <w:rPr>
          <w:rFonts w:cstheme="minorHAnsi"/>
          <w:color w:val="000000" w:themeColor="text1"/>
          <w:sz w:val="22"/>
          <w:szCs w:val="22"/>
          <w:lang w:eastAsia="ro-RO"/>
        </w:rPr>
        <w:t xml:space="preserve"> UPS montate balansat) precum si grup </w:t>
      </w:r>
      <w:proofErr w:type="spellStart"/>
      <w:r w:rsidRPr="008C03F5">
        <w:rPr>
          <w:rFonts w:cstheme="minorHAnsi"/>
          <w:color w:val="000000" w:themeColor="text1"/>
          <w:sz w:val="22"/>
          <w:szCs w:val="22"/>
          <w:lang w:eastAsia="ro-RO"/>
        </w:rPr>
        <w:t>electrogenerator</w:t>
      </w:r>
      <w:proofErr w:type="spellEnd"/>
      <w:r w:rsidRPr="008C03F5">
        <w:rPr>
          <w:rFonts w:cstheme="minorHAnsi"/>
          <w:color w:val="000000" w:themeColor="text1"/>
          <w:sz w:val="22"/>
          <w:szCs w:val="22"/>
          <w:lang w:eastAsia="ro-RO"/>
        </w:rPr>
        <w:t xml:space="preserve"> alimentat cu combustibil (diesel), capabil sa asigure </w:t>
      </w:r>
      <w:proofErr w:type="spellStart"/>
      <w:r w:rsidRPr="008C03F5">
        <w:rPr>
          <w:rFonts w:cstheme="minorHAnsi"/>
          <w:color w:val="000000" w:themeColor="text1"/>
          <w:sz w:val="22"/>
          <w:szCs w:val="22"/>
          <w:lang w:eastAsia="ro-RO"/>
        </w:rPr>
        <w:t>functionarea</w:t>
      </w:r>
      <w:proofErr w:type="spellEnd"/>
      <w:r w:rsidRPr="008C03F5">
        <w:rPr>
          <w:rFonts w:cstheme="minorHAnsi"/>
          <w:color w:val="000000" w:themeColor="text1"/>
          <w:sz w:val="22"/>
          <w:szCs w:val="22"/>
          <w:lang w:eastAsia="ro-RO"/>
        </w:rPr>
        <w:t xml:space="preserve"> centrului pe termen lung;</w:t>
      </w:r>
    </w:p>
    <w:p w14:paraId="7A005B33" w14:textId="77777777" w:rsidR="00813351" w:rsidRPr="008C03F5" w:rsidRDefault="00813351" w:rsidP="005B2C49">
      <w:pPr>
        <w:pStyle w:val="Listparagraf"/>
        <w:numPr>
          <w:ilvl w:val="2"/>
          <w:numId w:val="93"/>
        </w:numPr>
        <w:spacing w:line="240" w:lineRule="auto"/>
        <w:ind w:left="993"/>
        <w:rPr>
          <w:rFonts w:cstheme="minorHAnsi"/>
          <w:color w:val="000000" w:themeColor="text1"/>
          <w:sz w:val="22"/>
          <w:szCs w:val="22"/>
          <w:lang w:eastAsia="ro-RO"/>
        </w:rPr>
      </w:pPr>
      <w:proofErr w:type="spellStart"/>
      <w:r w:rsidRPr="008C03F5">
        <w:rPr>
          <w:rFonts w:cstheme="minorHAnsi"/>
          <w:color w:val="000000" w:themeColor="text1"/>
          <w:sz w:val="22"/>
          <w:szCs w:val="22"/>
          <w:lang w:eastAsia="ro-RO"/>
        </w:rPr>
        <w:t>Intreruperi</w:t>
      </w:r>
      <w:proofErr w:type="spellEnd"/>
      <w:r w:rsidRPr="008C03F5">
        <w:rPr>
          <w:rFonts w:cstheme="minorHAnsi"/>
          <w:color w:val="000000" w:themeColor="text1"/>
          <w:sz w:val="22"/>
          <w:szCs w:val="22"/>
          <w:lang w:eastAsia="ro-RO"/>
        </w:rPr>
        <w:t xml:space="preserve"> multiple la </w:t>
      </w:r>
      <w:proofErr w:type="spellStart"/>
      <w:r w:rsidRPr="008C03F5">
        <w:rPr>
          <w:rFonts w:cstheme="minorHAnsi"/>
          <w:color w:val="000000" w:themeColor="text1"/>
          <w:sz w:val="22"/>
          <w:szCs w:val="22"/>
          <w:lang w:eastAsia="ro-RO"/>
        </w:rPr>
        <w:t>reteaua</w:t>
      </w:r>
      <w:proofErr w:type="spellEnd"/>
      <w:r w:rsidRPr="008C03F5">
        <w:rPr>
          <w:rFonts w:cstheme="minorHAnsi"/>
          <w:color w:val="000000" w:themeColor="text1"/>
          <w:sz w:val="22"/>
          <w:szCs w:val="22"/>
          <w:lang w:eastAsia="ro-RO"/>
        </w:rPr>
        <w:t xml:space="preserve"> de </w:t>
      </w:r>
      <w:proofErr w:type="spellStart"/>
      <w:r w:rsidRPr="008C03F5">
        <w:rPr>
          <w:rFonts w:cstheme="minorHAnsi"/>
          <w:color w:val="000000" w:themeColor="text1"/>
          <w:sz w:val="22"/>
          <w:szCs w:val="22"/>
          <w:lang w:eastAsia="ro-RO"/>
        </w:rPr>
        <w:t>comunicatii</w:t>
      </w:r>
      <w:proofErr w:type="spellEnd"/>
      <w:r w:rsidRPr="008C03F5">
        <w:rPr>
          <w:rFonts w:cstheme="minorHAnsi"/>
          <w:color w:val="000000" w:themeColor="text1"/>
          <w:sz w:val="22"/>
          <w:szCs w:val="22"/>
          <w:lang w:eastAsia="ro-RO"/>
        </w:rPr>
        <w:t xml:space="preserve"> – sunt defecte tipice generate de ruperea cablului de fibra optica, </w:t>
      </w:r>
      <w:proofErr w:type="spellStart"/>
      <w:r w:rsidRPr="008C03F5">
        <w:rPr>
          <w:rFonts w:cstheme="minorHAnsi"/>
          <w:color w:val="000000" w:themeColor="text1"/>
          <w:sz w:val="22"/>
          <w:szCs w:val="22"/>
          <w:lang w:eastAsia="ro-RO"/>
        </w:rPr>
        <w:t>situatii</w:t>
      </w:r>
      <w:proofErr w:type="spellEnd"/>
      <w:r w:rsidRPr="008C03F5">
        <w:rPr>
          <w:rFonts w:cstheme="minorHAnsi"/>
          <w:color w:val="000000" w:themeColor="text1"/>
          <w:sz w:val="22"/>
          <w:szCs w:val="22"/>
          <w:lang w:eastAsia="ro-RO"/>
        </w:rPr>
        <w:t xml:space="preserve"> care se </w:t>
      </w:r>
      <w:proofErr w:type="spellStart"/>
      <w:r w:rsidRPr="008C03F5">
        <w:rPr>
          <w:rFonts w:cstheme="minorHAnsi"/>
          <w:color w:val="000000" w:themeColor="text1"/>
          <w:sz w:val="22"/>
          <w:szCs w:val="22"/>
          <w:lang w:eastAsia="ro-RO"/>
        </w:rPr>
        <w:t>intampla</w:t>
      </w:r>
      <w:proofErr w:type="spellEnd"/>
      <w:r w:rsidRPr="008C03F5">
        <w:rPr>
          <w:rFonts w:cstheme="minorHAnsi"/>
          <w:color w:val="000000" w:themeColor="text1"/>
          <w:sz w:val="22"/>
          <w:szCs w:val="22"/>
          <w:lang w:eastAsia="ro-RO"/>
        </w:rPr>
        <w:t xml:space="preserve"> in mod curent in cazul </w:t>
      </w:r>
      <w:proofErr w:type="spellStart"/>
      <w:r w:rsidRPr="008C03F5">
        <w:rPr>
          <w:rFonts w:cstheme="minorHAnsi"/>
          <w:color w:val="000000" w:themeColor="text1"/>
          <w:sz w:val="22"/>
          <w:szCs w:val="22"/>
          <w:lang w:eastAsia="ro-RO"/>
        </w:rPr>
        <w:t>lucrarilor</w:t>
      </w:r>
      <w:proofErr w:type="spellEnd"/>
      <w:r w:rsidRPr="008C03F5">
        <w:rPr>
          <w:rFonts w:cstheme="minorHAnsi"/>
          <w:color w:val="000000" w:themeColor="text1"/>
          <w:sz w:val="22"/>
          <w:szCs w:val="22"/>
          <w:lang w:eastAsia="ro-RO"/>
        </w:rPr>
        <w:t xml:space="preserve"> edilitare, in special in cazul celor executate mecanizat. Pentru prevenirea acestora, </w:t>
      </w:r>
      <w:proofErr w:type="spellStart"/>
      <w:r w:rsidRPr="008C03F5">
        <w:rPr>
          <w:rFonts w:cstheme="minorHAnsi"/>
          <w:color w:val="000000" w:themeColor="text1"/>
          <w:sz w:val="22"/>
          <w:szCs w:val="22"/>
          <w:lang w:eastAsia="ro-RO"/>
        </w:rPr>
        <w:t>reteaua</w:t>
      </w:r>
      <w:proofErr w:type="spellEnd"/>
      <w:r w:rsidRPr="008C03F5">
        <w:rPr>
          <w:rFonts w:cstheme="minorHAnsi"/>
          <w:color w:val="000000" w:themeColor="text1"/>
          <w:sz w:val="22"/>
          <w:szCs w:val="22"/>
          <w:lang w:eastAsia="ro-RO"/>
        </w:rPr>
        <w:t xml:space="preserve"> de fibra optica este realizata cu cablu protejat in manta rezistenta mecanic, care la </w:t>
      </w:r>
      <w:proofErr w:type="spellStart"/>
      <w:r w:rsidRPr="008C03F5">
        <w:rPr>
          <w:rFonts w:cstheme="minorHAnsi"/>
          <w:color w:val="000000" w:themeColor="text1"/>
          <w:sz w:val="22"/>
          <w:szCs w:val="22"/>
          <w:lang w:eastAsia="ro-RO"/>
        </w:rPr>
        <w:t>randul</w:t>
      </w:r>
      <w:proofErr w:type="spellEnd"/>
      <w:r w:rsidRPr="008C03F5">
        <w:rPr>
          <w:rFonts w:cstheme="minorHAnsi"/>
          <w:color w:val="000000" w:themeColor="text1"/>
          <w:sz w:val="22"/>
          <w:szCs w:val="22"/>
          <w:lang w:eastAsia="ro-RO"/>
        </w:rPr>
        <w:t xml:space="preserve"> sau este instalat in tubulatura de </w:t>
      </w:r>
      <w:proofErr w:type="spellStart"/>
      <w:r w:rsidRPr="008C03F5">
        <w:rPr>
          <w:rFonts w:cstheme="minorHAnsi"/>
          <w:color w:val="000000" w:themeColor="text1"/>
          <w:sz w:val="22"/>
          <w:szCs w:val="22"/>
          <w:lang w:eastAsia="ro-RO"/>
        </w:rPr>
        <w:t>proiectie</w:t>
      </w:r>
      <w:proofErr w:type="spellEnd"/>
      <w:r w:rsidRPr="008C03F5">
        <w:rPr>
          <w:rFonts w:cstheme="minorHAnsi"/>
          <w:color w:val="000000" w:themeColor="text1"/>
          <w:sz w:val="22"/>
          <w:szCs w:val="22"/>
          <w:lang w:eastAsia="ro-RO"/>
        </w:rPr>
        <w:t xml:space="preserve">, semi-elastica si suficient de rezistenta. Tubulatura va fi plasata la </w:t>
      </w:r>
      <w:proofErr w:type="spellStart"/>
      <w:r w:rsidRPr="008C03F5">
        <w:rPr>
          <w:rFonts w:cstheme="minorHAnsi"/>
          <w:color w:val="000000" w:themeColor="text1"/>
          <w:sz w:val="22"/>
          <w:szCs w:val="22"/>
          <w:lang w:eastAsia="ro-RO"/>
        </w:rPr>
        <w:t>adancime</w:t>
      </w:r>
      <w:proofErr w:type="spellEnd"/>
      <w:r w:rsidRPr="008C03F5">
        <w:rPr>
          <w:rFonts w:cstheme="minorHAnsi"/>
          <w:color w:val="000000" w:themeColor="text1"/>
          <w:sz w:val="22"/>
          <w:szCs w:val="22"/>
          <w:lang w:eastAsia="ro-RO"/>
        </w:rPr>
        <w:t xml:space="preserve"> </w:t>
      </w:r>
      <w:proofErr w:type="spellStart"/>
      <w:r w:rsidRPr="008C03F5">
        <w:rPr>
          <w:rFonts w:cstheme="minorHAnsi"/>
          <w:color w:val="000000" w:themeColor="text1"/>
          <w:sz w:val="22"/>
          <w:szCs w:val="22"/>
          <w:lang w:eastAsia="ro-RO"/>
        </w:rPr>
        <w:t>corespunzatoare</w:t>
      </w:r>
      <w:proofErr w:type="spellEnd"/>
      <w:r w:rsidRPr="008C03F5">
        <w:rPr>
          <w:rFonts w:cstheme="minorHAnsi"/>
          <w:color w:val="000000" w:themeColor="text1"/>
          <w:sz w:val="22"/>
          <w:szCs w:val="22"/>
          <w:lang w:eastAsia="ro-RO"/>
        </w:rPr>
        <w:t xml:space="preserve"> (min. 60cm / tipic 80cm) iar la </w:t>
      </w:r>
      <w:proofErr w:type="spellStart"/>
      <w:r w:rsidRPr="008C03F5">
        <w:rPr>
          <w:rFonts w:cstheme="minorHAnsi"/>
          <w:color w:val="000000" w:themeColor="text1"/>
          <w:sz w:val="22"/>
          <w:szCs w:val="22"/>
          <w:lang w:eastAsia="ro-RO"/>
        </w:rPr>
        <w:t>jumatatea</w:t>
      </w:r>
      <w:proofErr w:type="spellEnd"/>
      <w:r w:rsidRPr="008C03F5">
        <w:rPr>
          <w:rFonts w:cstheme="minorHAnsi"/>
          <w:color w:val="000000" w:themeColor="text1"/>
          <w:sz w:val="22"/>
          <w:szCs w:val="22"/>
          <w:lang w:eastAsia="ro-RO"/>
        </w:rPr>
        <w:t xml:space="preserve"> distantei fata de sol se va plasa banda avertizoare, conform normelor in vigoare. Echipamentele de </w:t>
      </w:r>
      <w:proofErr w:type="spellStart"/>
      <w:r w:rsidRPr="008C03F5">
        <w:rPr>
          <w:rFonts w:cstheme="minorHAnsi"/>
          <w:color w:val="000000" w:themeColor="text1"/>
          <w:sz w:val="22"/>
          <w:szCs w:val="22"/>
          <w:lang w:eastAsia="ro-RO"/>
        </w:rPr>
        <w:t>comunicatii</w:t>
      </w:r>
      <w:proofErr w:type="spellEnd"/>
      <w:r w:rsidRPr="008C03F5">
        <w:rPr>
          <w:rFonts w:cstheme="minorHAnsi"/>
          <w:color w:val="000000" w:themeColor="text1"/>
          <w:sz w:val="22"/>
          <w:szCs w:val="22"/>
          <w:lang w:eastAsia="ro-RO"/>
        </w:rPr>
        <w:t xml:space="preserve"> de </w:t>
      </w:r>
      <w:proofErr w:type="spellStart"/>
      <w:r w:rsidRPr="008C03F5">
        <w:rPr>
          <w:rFonts w:cstheme="minorHAnsi"/>
          <w:color w:val="000000" w:themeColor="text1"/>
          <w:sz w:val="22"/>
          <w:szCs w:val="22"/>
          <w:lang w:eastAsia="ro-RO"/>
        </w:rPr>
        <w:t>retea</w:t>
      </w:r>
      <w:proofErr w:type="spellEnd"/>
      <w:r w:rsidRPr="008C03F5">
        <w:rPr>
          <w:rFonts w:cstheme="minorHAnsi"/>
          <w:color w:val="000000" w:themeColor="text1"/>
          <w:sz w:val="22"/>
          <w:szCs w:val="22"/>
          <w:lang w:eastAsia="ro-RO"/>
        </w:rPr>
        <w:t xml:space="preserve"> sunt proiectate sa </w:t>
      </w:r>
      <w:proofErr w:type="spellStart"/>
      <w:r w:rsidRPr="008C03F5">
        <w:rPr>
          <w:rFonts w:cstheme="minorHAnsi"/>
          <w:color w:val="000000" w:themeColor="text1"/>
          <w:sz w:val="22"/>
          <w:szCs w:val="22"/>
          <w:lang w:eastAsia="ro-RO"/>
        </w:rPr>
        <w:t>permita</w:t>
      </w:r>
      <w:proofErr w:type="spellEnd"/>
      <w:r w:rsidRPr="008C03F5">
        <w:rPr>
          <w:rFonts w:cstheme="minorHAnsi"/>
          <w:color w:val="000000" w:themeColor="text1"/>
          <w:sz w:val="22"/>
          <w:szCs w:val="22"/>
          <w:lang w:eastAsia="ro-RO"/>
        </w:rPr>
        <w:t xml:space="preserve"> auto-reconfigurarea rutelor de transmisie, pentru izolarea zonelor afectate de defecte, iar la nivel central sunt </w:t>
      </w:r>
      <w:proofErr w:type="spellStart"/>
      <w:r w:rsidRPr="008C03F5">
        <w:rPr>
          <w:rFonts w:cstheme="minorHAnsi"/>
          <w:color w:val="000000" w:themeColor="text1"/>
          <w:sz w:val="22"/>
          <w:szCs w:val="22"/>
          <w:lang w:eastAsia="ro-RO"/>
        </w:rPr>
        <w:t>prevazute</w:t>
      </w:r>
      <w:proofErr w:type="spellEnd"/>
      <w:r w:rsidRPr="008C03F5">
        <w:rPr>
          <w:rFonts w:cstheme="minorHAnsi"/>
          <w:color w:val="000000" w:themeColor="text1"/>
          <w:sz w:val="22"/>
          <w:szCs w:val="22"/>
          <w:lang w:eastAsia="ro-RO"/>
        </w:rPr>
        <w:t xml:space="preserve"> servere de </w:t>
      </w:r>
      <w:proofErr w:type="spellStart"/>
      <w:r w:rsidRPr="008C03F5">
        <w:rPr>
          <w:rFonts w:cstheme="minorHAnsi"/>
          <w:color w:val="000000" w:themeColor="text1"/>
          <w:sz w:val="22"/>
          <w:szCs w:val="22"/>
          <w:lang w:eastAsia="ro-RO"/>
        </w:rPr>
        <w:t>comunicatii</w:t>
      </w:r>
      <w:proofErr w:type="spellEnd"/>
      <w:r w:rsidRPr="008C03F5">
        <w:rPr>
          <w:rFonts w:cstheme="minorHAnsi"/>
          <w:color w:val="000000" w:themeColor="text1"/>
          <w:sz w:val="22"/>
          <w:szCs w:val="22"/>
          <w:lang w:eastAsia="ro-RO"/>
        </w:rPr>
        <w:t xml:space="preserve"> care asigura rularea de programe de management al </w:t>
      </w:r>
      <w:proofErr w:type="spellStart"/>
      <w:r w:rsidRPr="008C03F5">
        <w:rPr>
          <w:rFonts w:cstheme="minorHAnsi"/>
          <w:color w:val="000000" w:themeColor="text1"/>
          <w:sz w:val="22"/>
          <w:szCs w:val="22"/>
          <w:lang w:eastAsia="ro-RO"/>
        </w:rPr>
        <w:t>retelei</w:t>
      </w:r>
      <w:proofErr w:type="spellEnd"/>
      <w:r w:rsidRPr="008C03F5">
        <w:rPr>
          <w:rFonts w:cstheme="minorHAnsi"/>
          <w:color w:val="000000" w:themeColor="text1"/>
          <w:sz w:val="22"/>
          <w:szCs w:val="22"/>
          <w:lang w:eastAsia="ro-RO"/>
        </w:rPr>
        <w:t>, izolarea eventualelor arii majore (</w:t>
      </w:r>
      <w:proofErr w:type="spellStart"/>
      <w:r w:rsidRPr="008C03F5">
        <w:rPr>
          <w:rFonts w:cstheme="minorHAnsi"/>
          <w:color w:val="000000" w:themeColor="text1"/>
          <w:sz w:val="22"/>
          <w:szCs w:val="22"/>
          <w:lang w:eastAsia="ro-RO"/>
        </w:rPr>
        <w:t>fenomentul</w:t>
      </w:r>
      <w:proofErr w:type="spellEnd"/>
      <w:r w:rsidRPr="008C03F5">
        <w:rPr>
          <w:rFonts w:cstheme="minorHAnsi"/>
          <w:color w:val="000000" w:themeColor="text1"/>
          <w:sz w:val="22"/>
          <w:szCs w:val="22"/>
          <w:lang w:eastAsia="ro-RO"/>
        </w:rPr>
        <w:t xml:space="preserve"> de „insularizare”) precum si semnalizarea imediata a defectelor. In cazul </w:t>
      </w:r>
      <w:proofErr w:type="spellStart"/>
      <w:r w:rsidRPr="008C03F5">
        <w:rPr>
          <w:rFonts w:cstheme="minorHAnsi"/>
          <w:color w:val="000000" w:themeColor="text1"/>
          <w:sz w:val="22"/>
          <w:szCs w:val="22"/>
          <w:lang w:eastAsia="ro-RO"/>
        </w:rPr>
        <w:t>putin</w:t>
      </w:r>
      <w:proofErr w:type="spellEnd"/>
      <w:r w:rsidRPr="008C03F5">
        <w:rPr>
          <w:rFonts w:cstheme="minorHAnsi"/>
          <w:color w:val="000000" w:themeColor="text1"/>
          <w:sz w:val="22"/>
          <w:szCs w:val="22"/>
          <w:lang w:eastAsia="ro-RO"/>
        </w:rPr>
        <w:t xml:space="preserve"> probabil al </w:t>
      </w:r>
      <w:proofErr w:type="spellStart"/>
      <w:r w:rsidRPr="008C03F5">
        <w:rPr>
          <w:rFonts w:cstheme="minorHAnsi"/>
          <w:color w:val="000000" w:themeColor="text1"/>
          <w:sz w:val="22"/>
          <w:szCs w:val="22"/>
          <w:lang w:eastAsia="ro-RO"/>
        </w:rPr>
        <w:t>izolarii</w:t>
      </w:r>
      <w:proofErr w:type="spellEnd"/>
      <w:r w:rsidRPr="008C03F5">
        <w:rPr>
          <w:rFonts w:cstheme="minorHAnsi"/>
          <w:color w:val="000000" w:themeColor="text1"/>
          <w:sz w:val="22"/>
          <w:szCs w:val="22"/>
          <w:lang w:eastAsia="ro-RO"/>
        </w:rPr>
        <w:t xml:space="preserve"> complete a unei </w:t>
      </w:r>
      <w:proofErr w:type="spellStart"/>
      <w:r w:rsidRPr="008C03F5">
        <w:rPr>
          <w:rFonts w:cstheme="minorHAnsi"/>
          <w:color w:val="000000" w:themeColor="text1"/>
          <w:sz w:val="22"/>
          <w:szCs w:val="22"/>
          <w:lang w:eastAsia="ro-RO"/>
        </w:rPr>
        <w:t>intersectii</w:t>
      </w:r>
      <w:proofErr w:type="spellEnd"/>
      <w:r w:rsidRPr="008C03F5">
        <w:rPr>
          <w:rFonts w:cstheme="minorHAnsi"/>
          <w:color w:val="000000" w:themeColor="text1"/>
          <w:sz w:val="22"/>
          <w:szCs w:val="22"/>
          <w:lang w:eastAsia="ro-RO"/>
        </w:rPr>
        <w:t xml:space="preserve"> sau a unui grup local, aceasta va continua sa </w:t>
      </w:r>
      <w:proofErr w:type="spellStart"/>
      <w:r w:rsidRPr="008C03F5">
        <w:rPr>
          <w:rFonts w:cstheme="minorHAnsi"/>
          <w:color w:val="000000" w:themeColor="text1"/>
          <w:sz w:val="22"/>
          <w:szCs w:val="22"/>
          <w:lang w:eastAsia="ro-RO"/>
        </w:rPr>
        <w:t>functioneze</w:t>
      </w:r>
      <w:proofErr w:type="spellEnd"/>
      <w:r w:rsidRPr="008C03F5">
        <w:rPr>
          <w:rFonts w:cstheme="minorHAnsi"/>
          <w:color w:val="000000" w:themeColor="text1"/>
          <w:sz w:val="22"/>
          <w:szCs w:val="22"/>
          <w:lang w:eastAsia="ro-RO"/>
        </w:rPr>
        <w:t xml:space="preserve"> conform programului standard, </w:t>
      </w:r>
      <w:proofErr w:type="spellStart"/>
      <w:r w:rsidRPr="008C03F5">
        <w:rPr>
          <w:rFonts w:cstheme="minorHAnsi"/>
          <w:color w:val="000000" w:themeColor="text1"/>
          <w:sz w:val="22"/>
          <w:szCs w:val="22"/>
          <w:lang w:eastAsia="ro-RO"/>
        </w:rPr>
        <w:t>aplicand</w:t>
      </w:r>
      <w:proofErr w:type="spellEnd"/>
      <w:r w:rsidRPr="008C03F5">
        <w:rPr>
          <w:rFonts w:cstheme="minorHAnsi"/>
          <w:color w:val="000000" w:themeColor="text1"/>
          <w:sz w:val="22"/>
          <w:szCs w:val="22"/>
          <w:lang w:eastAsia="ro-RO"/>
        </w:rPr>
        <w:t xml:space="preserve"> numai optimizarea locala (</w:t>
      </w:r>
      <w:proofErr w:type="spellStart"/>
      <w:r w:rsidRPr="008C03F5">
        <w:rPr>
          <w:rFonts w:cstheme="minorHAnsi"/>
          <w:color w:val="000000" w:themeColor="text1"/>
          <w:sz w:val="22"/>
          <w:szCs w:val="22"/>
          <w:lang w:eastAsia="ro-RO"/>
        </w:rPr>
        <w:t>functionare</w:t>
      </w:r>
      <w:proofErr w:type="spellEnd"/>
      <w:r w:rsidRPr="008C03F5">
        <w:rPr>
          <w:rFonts w:cstheme="minorHAnsi"/>
          <w:color w:val="000000" w:themeColor="text1"/>
          <w:sz w:val="22"/>
          <w:szCs w:val="22"/>
          <w:lang w:eastAsia="ro-RO"/>
        </w:rPr>
        <w:t xml:space="preserve"> autonoma, pe baza de cereri de prioritate de la vehicule si/sau butoanele de cerere de la trecerile de pietoni);</w:t>
      </w:r>
    </w:p>
    <w:p w14:paraId="7AB7BC1E" w14:textId="69B611EB" w:rsidR="00813351" w:rsidRDefault="00813351" w:rsidP="005B2C49">
      <w:pPr>
        <w:pStyle w:val="Listparagraf"/>
        <w:numPr>
          <w:ilvl w:val="2"/>
          <w:numId w:val="93"/>
        </w:numPr>
        <w:spacing w:line="240" w:lineRule="auto"/>
        <w:ind w:left="993"/>
        <w:rPr>
          <w:rFonts w:cstheme="minorHAnsi"/>
          <w:color w:val="000000" w:themeColor="text1"/>
          <w:sz w:val="22"/>
          <w:szCs w:val="22"/>
          <w:lang w:eastAsia="ro-RO"/>
        </w:rPr>
      </w:pPr>
      <w:proofErr w:type="spellStart"/>
      <w:r w:rsidRPr="008C03F5">
        <w:rPr>
          <w:rFonts w:cstheme="minorHAnsi"/>
          <w:color w:val="000000" w:themeColor="text1"/>
          <w:sz w:val="22"/>
          <w:szCs w:val="22"/>
          <w:lang w:eastAsia="ro-RO"/>
        </w:rPr>
        <w:t>Caderea</w:t>
      </w:r>
      <w:proofErr w:type="spellEnd"/>
      <w:r w:rsidRPr="008C03F5">
        <w:rPr>
          <w:rFonts w:cstheme="minorHAnsi"/>
          <w:color w:val="000000" w:themeColor="text1"/>
          <w:sz w:val="22"/>
          <w:szCs w:val="22"/>
          <w:lang w:eastAsia="ro-RO"/>
        </w:rPr>
        <w:t xml:space="preserve"> sistemului informatic central din alte cauze (necunoscute) – in cazul unei </w:t>
      </w:r>
      <w:proofErr w:type="spellStart"/>
      <w:r w:rsidRPr="008C03F5">
        <w:rPr>
          <w:rFonts w:cstheme="minorHAnsi"/>
          <w:color w:val="000000" w:themeColor="text1"/>
          <w:sz w:val="22"/>
          <w:szCs w:val="22"/>
          <w:lang w:eastAsia="ro-RO"/>
        </w:rPr>
        <w:t>caderi</w:t>
      </w:r>
      <w:proofErr w:type="spellEnd"/>
      <w:r w:rsidRPr="008C03F5">
        <w:rPr>
          <w:rFonts w:cstheme="minorHAnsi"/>
          <w:color w:val="000000" w:themeColor="text1"/>
          <w:sz w:val="22"/>
          <w:szCs w:val="22"/>
          <w:lang w:eastAsia="ro-RO"/>
        </w:rPr>
        <w:t xml:space="preserve"> de anvergura, indiferent de cauza acesteia, sistemul va comuta automat pe echipamentele de rezerva (in limita existentei acestora si </w:t>
      </w:r>
      <w:proofErr w:type="spellStart"/>
      <w:r w:rsidRPr="008C03F5">
        <w:rPr>
          <w:rFonts w:cstheme="minorHAnsi"/>
          <w:color w:val="000000" w:themeColor="text1"/>
          <w:sz w:val="22"/>
          <w:szCs w:val="22"/>
          <w:lang w:eastAsia="ro-RO"/>
        </w:rPr>
        <w:t>mentinerea</w:t>
      </w:r>
      <w:proofErr w:type="spellEnd"/>
      <w:r w:rsidRPr="008C03F5">
        <w:rPr>
          <w:rFonts w:cstheme="minorHAnsi"/>
          <w:color w:val="000000" w:themeColor="text1"/>
          <w:sz w:val="22"/>
          <w:szCs w:val="22"/>
          <w:lang w:eastAsia="ro-RO"/>
        </w:rPr>
        <w:t xml:space="preserve"> lor in stare de </w:t>
      </w:r>
      <w:proofErr w:type="spellStart"/>
      <w:r w:rsidRPr="008C03F5">
        <w:rPr>
          <w:rFonts w:cstheme="minorHAnsi"/>
          <w:color w:val="000000" w:themeColor="text1"/>
          <w:sz w:val="22"/>
          <w:szCs w:val="22"/>
          <w:lang w:eastAsia="ro-RO"/>
        </w:rPr>
        <w:t>functionare</w:t>
      </w:r>
      <w:proofErr w:type="spellEnd"/>
      <w:r w:rsidRPr="008C03F5">
        <w:rPr>
          <w:rFonts w:cstheme="minorHAnsi"/>
          <w:color w:val="000000" w:themeColor="text1"/>
          <w:sz w:val="22"/>
          <w:szCs w:val="22"/>
          <w:lang w:eastAsia="ro-RO"/>
        </w:rPr>
        <w:t xml:space="preserve">) iar in </w:t>
      </w:r>
      <w:proofErr w:type="spellStart"/>
      <w:r w:rsidRPr="008C03F5">
        <w:rPr>
          <w:rFonts w:cstheme="minorHAnsi"/>
          <w:color w:val="000000" w:themeColor="text1"/>
          <w:sz w:val="22"/>
          <w:szCs w:val="22"/>
          <w:lang w:eastAsia="ro-RO"/>
        </w:rPr>
        <w:t>stiuatia</w:t>
      </w:r>
      <w:proofErr w:type="spellEnd"/>
      <w:r w:rsidRPr="008C03F5">
        <w:rPr>
          <w:rFonts w:cstheme="minorHAnsi"/>
          <w:color w:val="000000" w:themeColor="text1"/>
          <w:sz w:val="22"/>
          <w:szCs w:val="22"/>
          <w:lang w:eastAsia="ro-RO"/>
        </w:rPr>
        <w:t xml:space="preserve"> si mai </w:t>
      </w:r>
      <w:proofErr w:type="spellStart"/>
      <w:r w:rsidRPr="008C03F5">
        <w:rPr>
          <w:rFonts w:cstheme="minorHAnsi"/>
          <w:color w:val="000000" w:themeColor="text1"/>
          <w:sz w:val="22"/>
          <w:szCs w:val="22"/>
          <w:lang w:eastAsia="ro-RO"/>
        </w:rPr>
        <w:t>putin</w:t>
      </w:r>
      <w:proofErr w:type="spellEnd"/>
      <w:r w:rsidRPr="008C03F5">
        <w:rPr>
          <w:rFonts w:cstheme="minorHAnsi"/>
          <w:color w:val="000000" w:themeColor="text1"/>
          <w:sz w:val="22"/>
          <w:szCs w:val="22"/>
          <w:lang w:eastAsia="ro-RO"/>
        </w:rPr>
        <w:t xml:space="preserve"> probabila a unei </w:t>
      </w:r>
      <w:proofErr w:type="spellStart"/>
      <w:r w:rsidRPr="008C03F5">
        <w:rPr>
          <w:rFonts w:cstheme="minorHAnsi"/>
          <w:color w:val="000000" w:themeColor="text1"/>
          <w:sz w:val="22"/>
          <w:szCs w:val="22"/>
          <w:lang w:eastAsia="ro-RO"/>
        </w:rPr>
        <w:t>izolari</w:t>
      </w:r>
      <w:proofErr w:type="spellEnd"/>
      <w:r w:rsidRPr="008C03F5">
        <w:rPr>
          <w:rFonts w:cstheme="minorHAnsi"/>
          <w:color w:val="000000" w:themeColor="text1"/>
          <w:sz w:val="22"/>
          <w:szCs w:val="22"/>
          <w:lang w:eastAsia="ro-RO"/>
        </w:rPr>
        <w:t xml:space="preserve"> complete, automatele din teren vor rula programele standard, continuu, pana la restabilirea parametrilor </w:t>
      </w:r>
      <w:proofErr w:type="spellStart"/>
      <w:r w:rsidRPr="008C03F5">
        <w:rPr>
          <w:rFonts w:cstheme="minorHAnsi"/>
          <w:color w:val="000000" w:themeColor="text1"/>
          <w:sz w:val="22"/>
          <w:szCs w:val="22"/>
          <w:lang w:eastAsia="ro-RO"/>
        </w:rPr>
        <w:t>functionali</w:t>
      </w:r>
      <w:proofErr w:type="spellEnd"/>
      <w:r w:rsidRPr="008C03F5">
        <w:rPr>
          <w:rFonts w:cstheme="minorHAnsi"/>
          <w:color w:val="000000" w:themeColor="text1"/>
          <w:sz w:val="22"/>
          <w:szCs w:val="22"/>
          <w:lang w:eastAsia="ro-RO"/>
        </w:rPr>
        <w:t>;</w:t>
      </w:r>
    </w:p>
    <w:p w14:paraId="08DA421C" w14:textId="77777777" w:rsidR="00192424" w:rsidRPr="00192424" w:rsidRDefault="00192424" w:rsidP="00192424">
      <w:pPr>
        <w:spacing w:line="240" w:lineRule="auto"/>
        <w:rPr>
          <w:rFonts w:cstheme="minorHAnsi"/>
          <w:color w:val="000000" w:themeColor="text1"/>
          <w:sz w:val="22"/>
          <w:szCs w:val="22"/>
          <w:lang w:eastAsia="ro-RO"/>
        </w:rPr>
      </w:pPr>
    </w:p>
    <w:p w14:paraId="4E17ED66" w14:textId="77777777" w:rsidR="009A5B2A" w:rsidRPr="008C03F5" w:rsidRDefault="009A5B2A" w:rsidP="00791228">
      <w:pPr>
        <w:pStyle w:val="Titlu3"/>
        <w:numPr>
          <w:ilvl w:val="2"/>
          <w:numId w:val="7"/>
        </w:numPr>
        <w:spacing w:after="0" w:line="240" w:lineRule="auto"/>
        <w:ind w:left="1276"/>
        <w:rPr>
          <w:rFonts w:cstheme="minorHAnsi"/>
          <w:bCs/>
          <w:sz w:val="22"/>
          <w:szCs w:val="22"/>
        </w:rPr>
      </w:pPr>
      <w:bookmarkStart w:id="83" w:name="_Toc135053031"/>
      <w:bookmarkStart w:id="84" w:name="_Toc490341964"/>
      <w:r w:rsidRPr="008C03F5">
        <w:rPr>
          <w:rFonts w:cstheme="minorHAnsi"/>
          <w:bCs/>
          <w:sz w:val="22"/>
          <w:szCs w:val="22"/>
        </w:rPr>
        <w:t xml:space="preserve">Impactul obiectivului de </w:t>
      </w:r>
      <w:proofErr w:type="spellStart"/>
      <w:r w:rsidRPr="008C03F5">
        <w:rPr>
          <w:rFonts w:cstheme="minorHAnsi"/>
          <w:bCs/>
          <w:sz w:val="22"/>
          <w:szCs w:val="22"/>
        </w:rPr>
        <w:t>investiţie</w:t>
      </w:r>
      <w:proofErr w:type="spellEnd"/>
      <w:r w:rsidRPr="008C03F5">
        <w:rPr>
          <w:rFonts w:cstheme="minorHAnsi"/>
          <w:bCs/>
          <w:sz w:val="22"/>
          <w:szCs w:val="22"/>
        </w:rPr>
        <w:t xml:space="preserve"> raportat la contextul natural </w:t>
      </w:r>
      <w:proofErr w:type="spellStart"/>
      <w:r w:rsidRPr="008C03F5">
        <w:rPr>
          <w:rFonts w:cstheme="minorHAnsi"/>
          <w:bCs/>
          <w:sz w:val="22"/>
          <w:szCs w:val="22"/>
        </w:rPr>
        <w:t>şi</w:t>
      </w:r>
      <w:proofErr w:type="spellEnd"/>
      <w:r w:rsidRPr="008C03F5">
        <w:rPr>
          <w:rFonts w:cstheme="minorHAnsi"/>
          <w:bCs/>
          <w:sz w:val="22"/>
          <w:szCs w:val="22"/>
        </w:rPr>
        <w:t xml:space="preserve"> antropic</w:t>
      </w:r>
      <w:bookmarkEnd w:id="83"/>
      <w:r w:rsidRPr="008C03F5">
        <w:rPr>
          <w:rFonts w:cstheme="minorHAnsi"/>
          <w:bCs/>
          <w:sz w:val="22"/>
          <w:szCs w:val="22"/>
        </w:rPr>
        <w:t xml:space="preserve"> </w:t>
      </w:r>
    </w:p>
    <w:bookmarkEnd w:id="84"/>
    <w:p w14:paraId="6E721AA8" w14:textId="253974F0" w:rsidR="00813351" w:rsidRDefault="00813351" w:rsidP="00791228">
      <w:pPr>
        <w:spacing w:line="240" w:lineRule="auto"/>
        <w:rPr>
          <w:rFonts w:cstheme="minorHAnsi"/>
          <w:color w:val="000000" w:themeColor="text1"/>
          <w:sz w:val="22"/>
          <w:szCs w:val="22"/>
          <w:lang w:val="ro-RO"/>
        </w:rPr>
      </w:pPr>
      <w:r w:rsidRPr="008C03F5">
        <w:rPr>
          <w:rFonts w:cstheme="minorHAnsi"/>
          <w:b/>
          <w:color w:val="000000" w:themeColor="text1"/>
          <w:sz w:val="22"/>
          <w:szCs w:val="22"/>
          <w:lang w:val="ro-RO"/>
        </w:rPr>
        <w:t>În cazul ambelor scenarii cu proiect,</w:t>
      </w:r>
      <w:r w:rsidRPr="008C03F5">
        <w:rPr>
          <w:rFonts w:cstheme="minorHAnsi"/>
          <w:color w:val="000000" w:themeColor="text1"/>
          <w:sz w:val="22"/>
          <w:szCs w:val="22"/>
          <w:lang w:val="ro-RO"/>
        </w:rPr>
        <w:t xml:space="preserve"> sistemul de management al traficului și mobilității urbane și impunere a regulilor, siguranță și securitate se integrează în sistemul de transport urban, având un impact pozitiv asupra mediului natural și asupra calității vieții cetățenilor respectiv reducerea emisiilor GES și a poluării, inclusiv a celei fonice, datorită reducerii deplasărilor cu vehiculul privat și creșterea cotei modale a transportului </w:t>
      </w:r>
      <w:proofErr w:type="spellStart"/>
      <w:r w:rsidRPr="008C03F5">
        <w:rPr>
          <w:rFonts w:cstheme="minorHAnsi"/>
          <w:color w:val="000000" w:themeColor="text1"/>
          <w:sz w:val="22"/>
          <w:szCs w:val="22"/>
          <w:lang w:val="ro-RO"/>
        </w:rPr>
        <w:t>pubic</w:t>
      </w:r>
      <w:proofErr w:type="spellEnd"/>
      <w:r w:rsidRPr="008C03F5">
        <w:rPr>
          <w:rFonts w:cstheme="minorHAnsi"/>
          <w:color w:val="000000" w:themeColor="text1"/>
          <w:sz w:val="22"/>
          <w:szCs w:val="22"/>
          <w:lang w:val="ro-RO"/>
        </w:rPr>
        <w:t>, dar și a deplasărilor cu bicicleta și pietonale.</w:t>
      </w:r>
    </w:p>
    <w:p w14:paraId="342B19D9" w14:textId="77777777" w:rsidR="00325213" w:rsidRPr="00C31583" w:rsidRDefault="00325213" w:rsidP="00791228">
      <w:pPr>
        <w:spacing w:line="240" w:lineRule="auto"/>
        <w:rPr>
          <w:rFonts w:cstheme="minorHAnsi"/>
          <w:color w:val="000000" w:themeColor="text1"/>
          <w:sz w:val="22"/>
          <w:szCs w:val="22"/>
          <w:lang w:val="ro-RO"/>
        </w:rPr>
      </w:pPr>
    </w:p>
    <w:p w14:paraId="795A015B" w14:textId="77777777" w:rsidR="006103C1" w:rsidRPr="00565934" w:rsidRDefault="009A5B2A" w:rsidP="00791228">
      <w:pPr>
        <w:pStyle w:val="Titlu2"/>
        <w:spacing w:after="0" w:line="240" w:lineRule="auto"/>
        <w:rPr>
          <w:rFonts w:cstheme="minorHAnsi"/>
          <w:sz w:val="22"/>
          <w:szCs w:val="22"/>
        </w:rPr>
      </w:pPr>
      <w:bookmarkStart w:id="85" w:name="_Toc135053032"/>
      <w:bookmarkStart w:id="86" w:name="_Toc490341965"/>
      <w:r w:rsidRPr="00565934">
        <w:rPr>
          <w:rFonts w:cstheme="minorHAnsi"/>
          <w:sz w:val="22"/>
          <w:szCs w:val="22"/>
        </w:rPr>
        <w:t>Analiza cererii de bunuri şi servicii</w:t>
      </w:r>
      <w:bookmarkEnd w:id="85"/>
    </w:p>
    <w:p w14:paraId="0CF30270" w14:textId="4DD2DD3D" w:rsidR="00813351" w:rsidRPr="006E75E5" w:rsidRDefault="00813351" w:rsidP="00791228">
      <w:pPr>
        <w:spacing w:line="240" w:lineRule="auto"/>
        <w:rPr>
          <w:rFonts w:cstheme="minorHAnsi"/>
          <w:color w:val="000000" w:themeColor="text1"/>
          <w:sz w:val="22"/>
          <w:szCs w:val="22"/>
          <w:lang w:val="ro-RO"/>
        </w:rPr>
      </w:pPr>
      <w:r w:rsidRPr="006E75E5">
        <w:rPr>
          <w:rFonts w:cstheme="minorHAnsi"/>
          <w:color w:val="000000" w:themeColor="text1"/>
          <w:sz w:val="22"/>
          <w:szCs w:val="22"/>
          <w:lang w:val="ro-RO"/>
        </w:rPr>
        <w:t xml:space="preserve">Congestionarea traficului, dependența de mașină, sunt probleme cu care multe comunități se confruntă în prezent. </w:t>
      </w:r>
    </w:p>
    <w:p w14:paraId="61B13842" w14:textId="77777777" w:rsidR="00813351" w:rsidRPr="006E75E5" w:rsidRDefault="00813351" w:rsidP="00791228">
      <w:pPr>
        <w:spacing w:line="240" w:lineRule="auto"/>
        <w:rPr>
          <w:rFonts w:cstheme="minorHAnsi"/>
          <w:color w:val="000000" w:themeColor="text1"/>
          <w:sz w:val="22"/>
          <w:szCs w:val="22"/>
          <w:lang w:val="ro-RO"/>
        </w:rPr>
      </w:pPr>
      <w:r w:rsidRPr="006E75E5">
        <w:rPr>
          <w:rFonts w:cstheme="minorHAnsi"/>
          <w:color w:val="000000" w:themeColor="text1"/>
          <w:sz w:val="22"/>
          <w:szCs w:val="22"/>
          <w:lang w:val="ro-RO"/>
        </w:rPr>
        <w:t>Din prognozele realizate în capitolele anterioare rezultă clar tendința de creștere a gradului de motorizare și a numărului de deplasări zilnice. În condițiile în care nu se implementează proiecte care să modifice comportamentul de călătorie al cetățenilor, promovând modurile de deplasare mai puțin poluante: transportul public, bicicleta, mersul pe jos, disfuncționalitățile existente la ora actuală vor lua amploare, conducând la blocarea efectivă a orașului.</w:t>
      </w:r>
    </w:p>
    <w:p w14:paraId="66C8374E" w14:textId="77777777" w:rsidR="00813351" w:rsidRPr="005016C3" w:rsidRDefault="00813351" w:rsidP="00791228">
      <w:pPr>
        <w:spacing w:line="240" w:lineRule="auto"/>
        <w:rPr>
          <w:rFonts w:cstheme="minorHAnsi"/>
          <w:color w:val="000000" w:themeColor="text1"/>
          <w:sz w:val="22"/>
          <w:szCs w:val="22"/>
          <w:lang w:val="ro-RO"/>
        </w:rPr>
      </w:pPr>
      <w:r w:rsidRPr="006E75E5">
        <w:rPr>
          <w:rFonts w:cstheme="minorHAnsi"/>
          <w:color w:val="000000" w:themeColor="text1"/>
          <w:sz w:val="22"/>
          <w:szCs w:val="22"/>
          <w:lang w:val="ro-RO"/>
        </w:rPr>
        <w:lastRenderedPageBreak/>
        <w:t>Prin urmare, analiza cererii de bunuri și servicii, realizată pe baza prognozelor și a rezultatelor studiului de trafic, a fost utilizată pentru dimensionarea obiectului de investiții, astfel încât acesta să corespundă</w:t>
      </w:r>
      <w:r w:rsidRPr="008C03F5">
        <w:rPr>
          <w:rFonts w:cstheme="minorHAnsi"/>
          <w:color w:val="000000" w:themeColor="text1"/>
          <w:sz w:val="22"/>
          <w:szCs w:val="22"/>
          <w:lang w:val="ro-RO"/>
        </w:rPr>
        <w:t xml:space="preserve"> </w:t>
      </w:r>
      <w:r w:rsidRPr="005016C3">
        <w:rPr>
          <w:rFonts w:cstheme="minorHAnsi"/>
          <w:color w:val="000000" w:themeColor="text1"/>
          <w:sz w:val="22"/>
          <w:szCs w:val="22"/>
          <w:lang w:val="ro-RO"/>
        </w:rPr>
        <w:t>necesităților constatate și să conducă la atingerea obiectivelor propuse prin implementarea proiectului fundamentat prin prezentul studiu de fezabilitate.</w:t>
      </w:r>
    </w:p>
    <w:p w14:paraId="29FEAACA" w14:textId="77777777" w:rsidR="00813351" w:rsidRPr="005016C3" w:rsidRDefault="00813351" w:rsidP="00791228">
      <w:pPr>
        <w:spacing w:line="240" w:lineRule="auto"/>
        <w:rPr>
          <w:rFonts w:cstheme="minorHAnsi"/>
          <w:color w:val="000000" w:themeColor="text1"/>
          <w:sz w:val="22"/>
          <w:szCs w:val="22"/>
          <w:lang w:val="ro-RO"/>
        </w:rPr>
      </w:pPr>
      <w:r w:rsidRPr="005016C3">
        <w:rPr>
          <w:rFonts w:cstheme="minorHAnsi"/>
          <w:color w:val="000000" w:themeColor="text1"/>
          <w:sz w:val="22"/>
          <w:szCs w:val="22"/>
          <w:lang w:val="ro-RO"/>
        </w:rPr>
        <w:t>În documentul de față au fost analizate două scenarii cu proiect, pentru care au fost descrise în capitolele anterioare intervențiile necesare, componentele și arhitectura corespunzătoare:</w:t>
      </w:r>
    </w:p>
    <w:p w14:paraId="0C12DAD3" w14:textId="1DA0B29A" w:rsidR="008C6201" w:rsidRPr="005016C3" w:rsidRDefault="008C6201" w:rsidP="008C6201">
      <w:pPr>
        <w:pStyle w:val="Listcumarcatori"/>
      </w:pPr>
      <w:r w:rsidRPr="005016C3">
        <w:rPr>
          <w:b/>
          <w:bCs/>
          <w:sz w:val="22"/>
        </w:rPr>
        <w:t>Scenariul 0</w:t>
      </w:r>
      <w:r w:rsidRPr="005016C3">
        <w:rPr>
          <w:b/>
          <w:bCs/>
        </w:rPr>
        <w:t xml:space="preserve"> </w:t>
      </w:r>
      <w:proofErr w:type="spellStart"/>
      <w:r w:rsidRPr="005016C3">
        <w:rPr>
          <w:b/>
          <w:bCs/>
          <w:color w:val="000000" w:themeColor="text1"/>
          <w:sz w:val="22"/>
        </w:rPr>
        <w:t>fara</w:t>
      </w:r>
      <w:proofErr w:type="spellEnd"/>
      <w:r w:rsidRPr="005016C3">
        <w:rPr>
          <w:b/>
          <w:bCs/>
          <w:color w:val="000000" w:themeColor="text1"/>
          <w:sz w:val="22"/>
        </w:rPr>
        <w:t xml:space="preserve"> </w:t>
      </w:r>
      <w:proofErr w:type="spellStart"/>
      <w:r w:rsidRPr="005016C3">
        <w:rPr>
          <w:b/>
          <w:bCs/>
          <w:color w:val="000000" w:themeColor="text1"/>
          <w:sz w:val="22"/>
        </w:rPr>
        <w:t>investitie</w:t>
      </w:r>
      <w:proofErr w:type="spellEnd"/>
      <w:r w:rsidRPr="005016C3">
        <w:t>;</w:t>
      </w:r>
    </w:p>
    <w:p w14:paraId="29EAE019" w14:textId="62A4FC0B" w:rsidR="00813351" w:rsidRPr="005016C3" w:rsidRDefault="00813351" w:rsidP="00791228">
      <w:pPr>
        <w:pStyle w:val="Listcumarcatori"/>
        <w:spacing w:line="240" w:lineRule="auto"/>
        <w:rPr>
          <w:color w:val="000000" w:themeColor="text1"/>
          <w:sz w:val="22"/>
        </w:rPr>
      </w:pPr>
      <w:r w:rsidRPr="005016C3">
        <w:rPr>
          <w:b/>
          <w:bCs/>
          <w:color w:val="000000" w:themeColor="text1"/>
          <w:sz w:val="22"/>
        </w:rPr>
        <w:t>Scenariul 1 cu proiect</w:t>
      </w:r>
      <w:r w:rsidR="00723C1C" w:rsidRPr="005016C3">
        <w:rPr>
          <w:color w:val="000000" w:themeColor="text1"/>
          <w:sz w:val="22"/>
        </w:rPr>
        <w:t xml:space="preserve">, include toate </w:t>
      </w:r>
      <w:proofErr w:type="spellStart"/>
      <w:r w:rsidR="00723C1C" w:rsidRPr="005016C3">
        <w:rPr>
          <w:color w:val="000000" w:themeColor="text1"/>
          <w:sz w:val="22"/>
        </w:rPr>
        <w:t>intersectiile</w:t>
      </w:r>
      <w:proofErr w:type="spellEnd"/>
      <w:r w:rsidR="00723C1C" w:rsidRPr="005016C3">
        <w:rPr>
          <w:color w:val="000000" w:themeColor="text1"/>
          <w:sz w:val="22"/>
        </w:rPr>
        <w:t xml:space="preserve"> si </w:t>
      </w:r>
      <w:r w:rsidR="004464F8" w:rsidRPr="005016C3">
        <w:rPr>
          <w:color w:val="000000" w:themeColor="text1"/>
          <w:sz w:val="22"/>
        </w:rPr>
        <w:t>treceri</w:t>
      </w:r>
      <w:r w:rsidR="00723C1C" w:rsidRPr="005016C3">
        <w:rPr>
          <w:color w:val="000000" w:themeColor="text1"/>
          <w:sz w:val="22"/>
        </w:rPr>
        <w:t>le</w:t>
      </w:r>
      <w:r w:rsidR="004464F8" w:rsidRPr="005016C3">
        <w:rPr>
          <w:color w:val="000000" w:themeColor="text1"/>
          <w:sz w:val="22"/>
        </w:rPr>
        <w:t xml:space="preserve"> de pietoni </w:t>
      </w:r>
      <w:r w:rsidRPr="005016C3">
        <w:rPr>
          <w:color w:val="000000" w:themeColor="text1"/>
          <w:sz w:val="22"/>
        </w:rPr>
        <w:t>identificat</w:t>
      </w:r>
      <w:r w:rsidR="00772022" w:rsidRPr="005016C3">
        <w:rPr>
          <w:color w:val="000000" w:themeColor="text1"/>
          <w:sz w:val="22"/>
        </w:rPr>
        <w:t>e</w:t>
      </w:r>
      <w:r w:rsidRPr="005016C3">
        <w:rPr>
          <w:color w:val="000000" w:themeColor="text1"/>
          <w:sz w:val="22"/>
        </w:rPr>
        <w:t xml:space="preserve"> ca fiind relevant</w:t>
      </w:r>
      <w:r w:rsidR="00772022" w:rsidRPr="005016C3">
        <w:rPr>
          <w:color w:val="000000" w:themeColor="text1"/>
          <w:sz w:val="22"/>
        </w:rPr>
        <w:t>e</w:t>
      </w:r>
      <w:r w:rsidR="00723C1C" w:rsidRPr="005016C3">
        <w:rPr>
          <w:color w:val="000000" w:themeColor="text1"/>
          <w:sz w:val="22"/>
        </w:rPr>
        <w:t xml:space="preserve"> pentru semaforiza</w:t>
      </w:r>
      <w:r w:rsidR="004464F8" w:rsidRPr="005016C3">
        <w:rPr>
          <w:color w:val="000000" w:themeColor="text1"/>
          <w:sz w:val="22"/>
        </w:rPr>
        <w:t>re</w:t>
      </w:r>
      <w:r w:rsidRPr="005016C3">
        <w:rPr>
          <w:color w:val="000000" w:themeColor="text1"/>
          <w:sz w:val="22"/>
        </w:rPr>
        <w:t xml:space="preserve">, precum si totalitatea componentelor </w:t>
      </w:r>
      <w:r w:rsidR="00CC0BE5" w:rsidRPr="005016C3">
        <w:rPr>
          <w:color w:val="000000" w:themeColor="text1"/>
          <w:sz w:val="22"/>
        </w:rPr>
        <w:t xml:space="preserve">conexe, inclusiv </w:t>
      </w:r>
      <w:proofErr w:type="spellStart"/>
      <w:r w:rsidR="00CC0BE5" w:rsidRPr="005016C3">
        <w:rPr>
          <w:color w:val="000000" w:themeColor="text1"/>
          <w:sz w:val="22"/>
        </w:rPr>
        <w:t>pregatire</w:t>
      </w:r>
      <w:proofErr w:type="spellEnd"/>
      <w:r w:rsidR="00CC0BE5" w:rsidRPr="005016C3">
        <w:rPr>
          <w:color w:val="000000" w:themeColor="text1"/>
          <w:sz w:val="22"/>
        </w:rPr>
        <w:t xml:space="preserve"> pentru eventuale extinderi</w:t>
      </w:r>
      <w:r w:rsidR="004464F8" w:rsidRPr="005016C3">
        <w:rPr>
          <w:color w:val="000000" w:themeColor="text1"/>
          <w:sz w:val="22"/>
        </w:rPr>
        <w:t xml:space="preserve">, </w:t>
      </w:r>
      <w:r w:rsidR="00723C1C" w:rsidRPr="005016C3">
        <w:rPr>
          <w:color w:val="000000" w:themeColor="text1"/>
          <w:sz w:val="22"/>
        </w:rPr>
        <w:t xml:space="preserve">trecerile de pietoni </w:t>
      </w:r>
      <w:r w:rsidR="004464F8" w:rsidRPr="005016C3">
        <w:rPr>
          <w:color w:val="000000" w:themeColor="text1"/>
          <w:sz w:val="22"/>
        </w:rPr>
        <w:t xml:space="preserve">care vor fi iluminate asimetric si implementarea </w:t>
      </w:r>
      <w:proofErr w:type="spellStart"/>
      <w:r w:rsidR="004464F8" w:rsidRPr="005016C3">
        <w:rPr>
          <w:color w:val="000000" w:themeColor="text1"/>
          <w:sz w:val="22"/>
        </w:rPr>
        <w:t>retelei</w:t>
      </w:r>
      <w:proofErr w:type="spellEnd"/>
      <w:r w:rsidR="004464F8" w:rsidRPr="005016C3">
        <w:rPr>
          <w:color w:val="000000" w:themeColor="text1"/>
          <w:sz w:val="22"/>
        </w:rPr>
        <w:t xml:space="preserve"> de </w:t>
      </w:r>
      <w:proofErr w:type="spellStart"/>
      <w:r w:rsidR="004464F8" w:rsidRPr="005016C3">
        <w:rPr>
          <w:color w:val="000000" w:themeColor="text1"/>
          <w:sz w:val="22"/>
        </w:rPr>
        <w:t>comunicatii</w:t>
      </w:r>
      <w:proofErr w:type="spellEnd"/>
      <w:r w:rsidR="004464F8" w:rsidRPr="005016C3">
        <w:rPr>
          <w:color w:val="000000" w:themeColor="text1"/>
          <w:sz w:val="22"/>
        </w:rPr>
        <w:t xml:space="preserve">, a sistemului de supraveghere video si a centrului de comanda al </w:t>
      </w:r>
      <w:proofErr w:type="spellStart"/>
      <w:r w:rsidR="004464F8" w:rsidRPr="005016C3">
        <w:rPr>
          <w:color w:val="000000" w:themeColor="text1"/>
          <w:sz w:val="22"/>
        </w:rPr>
        <w:t>orasului</w:t>
      </w:r>
      <w:proofErr w:type="spellEnd"/>
      <w:r w:rsidR="0060145C" w:rsidRPr="005016C3">
        <w:rPr>
          <w:color w:val="000000" w:themeColor="text1"/>
          <w:sz w:val="22"/>
        </w:rPr>
        <w:t>;</w:t>
      </w:r>
    </w:p>
    <w:p w14:paraId="57ED4344" w14:textId="77777777" w:rsidR="00813351" w:rsidRPr="005016C3" w:rsidRDefault="00813351" w:rsidP="00791228">
      <w:pPr>
        <w:spacing w:line="240" w:lineRule="auto"/>
        <w:rPr>
          <w:rFonts w:cstheme="minorHAnsi"/>
          <w:color w:val="000000" w:themeColor="text1"/>
          <w:sz w:val="22"/>
          <w:szCs w:val="22"/>
          <w:lang w:val="ro-RO"/>
        </w:rPr>
      </w:pPr>
      <w:r w:rsidRPr="005016C3">
        <w:rPr>
          <w:rFonts w:cstheme="minorHAnsi"/>
          <w:color w:val="000000" w:themeColor="text1"/>
          <w:sz w:val="22"/>
          <w:szCs w:val="22"/>
          <w:lang w:val="ro-RO"/>
        </w:rPr>
        <w:t>Așadar, valorile rezultate drept necesare sunt următoarele:</w:t>
      </w:r>
    </w:p>
    <w:p w14:paraId="443A76AC" w14:textId="77777777" w:rsidR="00813351" w:rsidRPr="005016C3" w:rsidRDefault="00813351" w:rsidP="00791228">
      <w:pPr>
        <w:pStyle w:val="Listcumarcatori"/>
        <w:spacing w:line="240" w:lineRule="auto"/>
        <w:rPr>
          <w:color w:val="000000" w:themeColor="text1"/>
          <w:sz w:val="22"/>
        </w:rPr>
      </w:pPr>
      <w:r w:rsidRPr="005016C3">
        <w:rPr>
          <w:color w:val="000000" w:themeColor="text1"/>
          <w:sz w:val="22"/>
        </w:rPr>
        <w:t>Componenta centrală:</w:t>
      </w:r>
    </w:p>
    <w:p w14:paraId="11E77EB4" w14:textId="1BCD4A8E" w:rsidR="00813351" w:rsidRPr="005016C3" w:rsidRDefault="00813351" w:rsidP="005B2C49">
      <w:pPr>
        <w:pStyle w:val="Listcumarcatori"/>
        <w:numPr>
          <w:ilvl w:val="1"/>
          <w:numId w:val="85"/>
        </w:numPr>
        <w:spacing w:line="240" w:lineRule="auto"/>
        <w:rPr>
          <w:color w:val="000000" w:themeColor="text1"/>
          <w:sz w:val="22"/>
        </w:rPr>
      </w:pPr>
      <w:r w:rsidRPr="005016C3">
        <w:rPr>
          <w:color w:val="000000" w:themeColor="text1"/>
          <w:sz w:val="22"/>
        </w:rPr>
        <w:t xml:space="preserve">1 </w:t>
      </w:r>
      <w:proofErr w:type="spellStart"/>
      <w:r w:rsidRPr="005016C3">
        <w:rPr>
          <w:color w:val="000000" w:themeColor="text1"/>
          <w:sz w:val="22"/>
        </w:rPr>
        <w:t>retea</w:t>
      </w:r>
      <w:proofErr w:type="spellEnd"/>
      <w:r w:rsidRPr="005016C3">
        <w:rPr>
          <w:color w:val="000000" w:themeColor="text1"/>
          <w:sz w:val="22"/>
        </w:rPr>
        <w:t xml:space="preserve"> de </w:t>
      </w:r>
      <w:proofErr w:type="spellStart"/>
      <w:r w:rsidRPr="005016C3">
        <w:rPr>
          <w:color w:val="000000" w:themeColor="text1"/>
          <w:sz w:val="22"/>
        </w:rPr>
        <w:t>comunicatii</w:t>
      </w:r>
      <w:proofErr w:type="spellEnd"/>
      <w:r w:rsidRPr="005016C3">
        <w:rPr>
          <w:color w:val="000000" w:themeColor="text1"/>
          <w:sz w:val="22"/>
        </w:rPr>
        <w:t xml:space="preserve"> proprie sistemului, in vederea </w:t>
      </w:r>
      <w:proofErr w:type="spellStart"/>
      <w:r w:rsidRPr="005016C3">
        <w:rPr>
          <w:color w:val="000000" w:themeColor="text1"/>
          <w:sz w:val="22"/>
        </w:rPr>
        <w:t>realizarii</w:t>
      </w:r>
      <w:proofErr w:type="spellEnd"/>
      <w:r w:rsidRPr="005016C3">
        <w:rPr>
          <w:color w:val="000000" w:themeColor="text1"/>
          <w:sz w:val="22"/>
        </w:rPr>
        <w:t xml:space="preserve"> conexiunii redundante intre </w:t>
      </w:r>
      <w:r w:rsidR="00437ED5" w:rsidRPr="005016C3">
        <w:rPr>
          <w:color w:val="000000" w:themeColor="text1"/>
          <w:sz w:val="22"/>
        </w:rPr>
        <w:t>echipamente</w:t>
      </w:r>
      <w:r w:rsidR="00723C1C" w:rsidRPr="005016C3">
        <w:rPr>
          <w:color w:val="000000" w:themeColor="text1"/>
          <w:sz w:val="22"/>
        </w:rPr>
        <w:t xml:space="preserve"> si Centrul de comanda;</w:t>
      </w:r>
    </w:p>
    <w:p w14:paraId="36C36D99" w14:textId="67393B27" w:rsidR="004464F8" w:rsidRPr="005016C3" w:rsidRDefault="004464F8" w:rsidP="005B2C49">
      <w:pPr>
        <w:pStyle w:val="Listcumarcatori"/>
        <w:numPr>
          <w:ilvl w:val="1"/>
          <w:numId w:val="85"/>
        </w:numPr>
        <w:spacing w:line="240" w:lineRule="auto"/>
        <w:rPr>
          <w:color w:val="000000" w:themeColor="text1"/>
          <w:sz w:val="22"/>
        </w:rPr>
      </w:pPr>
      <w:r w:rsidRPr="005016C3">
        <w:rPr>
          <w:color w:val="000000" w:themeColor="text1"/>
          <w:sz w:val="22"/>
        </w:rPr>
        <w:t>1 centru de date informatic si centru de comanda</w:t>
      </w:r>
      <w:r w:rsidR="00723C1C" w:rsidRPr="005016C3">
        <w:rPr>
          <w:color w:val="000000" w:themeColor="text1"/>
          <w:sz w:val="22"/>
        </w:rPr>
        <w:t>.</w:t>
      </w:r>
    </w:p>
    <w:p w14:paraId="78F4672D" w14:textId="77777777" w:rsidR="00813351" w:rsidRPr="005016C3" w:rsidRDefault="00813351" w:rsidP="00791228">
      <w:pPr>
        <w:pStyle w:val="Listcumarcatori"/>
        <w:spacing w:line="240" w:lineRule="auto"/>
        <w:rPr>
          <w:color w:val="000000" w:themeColor="text1"/>
          <w:sz w:val="22"/>
        </w:rPr>
      </w:pPr>
      <w:r w:rsidRPr="005016C3">
        <w:rPr>
          <w:color w:val="000000" w:themeColor="text1"/>
          <w:sz w:val="22"/>
        </w:rPr>
        <w:t>Componenta din teren:</w:t>
      </w:r>
    </w:p>
    <w:p w14:paraId="5327147F" w14:textId="51C49841" w:rsidR="00813351" w:rsidRPr="005016C3" w:rsidRDefault="00820469" w:rsidP="005B2C49">
      <w:pPr>
        <w:pStyle w:val="Listcumarcatori"/>
        <w:numPr>
          <w:ilvl w:val="1"/>
          <w:numId w:val="85"/>
        </w:numPr>
        <w:spacing w:line="240" w:lineRule="auto"/>
        <w:rPr>
          <w:color w:val="000000" w:themeColor="text1"/>
          <w:sz w:val="22"/>
        </w:rPr>
      </w:pPr>
      <w:r w:rsidRPr="005016C3">
        <w:rPr>
          <w:color w:val="000000" w:themeColor="text1"/>
          <w:sz w:val="22"/>
        </w:rPr>
        <w:t>3</w:t>
      </w:r>
      <w:r w:rsidR="00723C1C" w:rsidRPr="005016C3">
        <w:rPr>
          <w:color w:val="000000" w:themeColor="text1"/>
          <w:sz w:val="22"/>
        </w:rPr>
        <w:t xml:space="preserve"> </w:t>
      </w:r>
      <w:r w:rsidR="004464F8" w:rsidRPr="005016C3">
        <w:rPr>
          <w:color w:val="000000" w:themeColor="text1"/>
          <w:sz w:val="22"/>
        </w:rPr>
        <w:t>treceri de pietoni</w:t>
      </w:r>
      <w:r w:rsidR="006E75E5" w:rsidRPr="005016C3">
        <w:rPr>
          <w:color w:val="000000" w:themeColor="text1"/>
          <w:sz w:val="22"/>
        </w:rPr>
        <w:t xml:space="preserve"> / </w:t>
      </w:r>
      <w:proofErr w:type="spellStart"/>
      <w:r w:rsidR="006E75E5" w:rsidRPr="005016C3">
        <w:rPr>
          <w:color w:val="000000" w:themeColor="text1"/>
          <w:sz w:val="22"/>
        </w:rPr>
        <w:t>Intersectii</w:t>
      </w:r>
      <w:proofErr w:type="spellEnd"/>
      <w:r w:rsidR="006E75E5" w:rsidRPr="005016C3">
        <w:rPr>
          <w:color w:val="000000" w:themeColor="text1"/>
          <w:sz w:val="22"/>
        </w:rPr>
        <w:t>,</w:t>
      </w:r>
      <w:r w:rsidR="00723C1C" w:rsidRPr="005016C3">
        <w:rPr>
          <w:color w:val="000000" w:themeColor="text1"/>
          <w:sz w:val="22"/>
        </w:rPr>
        <w:t xml:space="preserve"> </w:t>
      </w:r>
      <w:r w:rsidR="00813351" w:rsidRPr="005016C3">
        <w:rPr>
          <w:color w:val="000000" w:themeColor="text1"/>
          <w:sz w:val="22"/>
        </w:rPr>
        <w:t>ce vor fi modern</w:t>
      </w:r>
      <w:r w:rsidR="001847BD" w:rsidRPr="005016C3">
        <w:rPr>
          <w:color w:val="000000" w:themeColor="text1"/>
          <w:sz w:val="22"/>
        </w:rPr>
        <w:t>izate prin semaforizare si dotat</w:t>
      </w:r>
      <w:r w:rsidR="00813351" w:rsidRPr="005016C3">
        <w:rPr>
          <w:color w:val="000000" w:themeColor="text1"/>
          <w:sz w:val="22"/>
        </w:rPr>
        <w:t xml:space="preserve">e cu echipamente de </w:t>
      </w:r>
      <w:r w:rsidR="00437ED5" w:rsidRPr="005016C3">
        <w:rPr>
          <w:color w:val="000000" w:themeColor="text1"/>
          <w:sz w:val="22"/>
        </w:rPr>
        <w:t>contorizare trafic</w:t>
      </w:r>
      <w:r w:rsidR="00813351" w:rsidRPr="005016C3">
        <w:rPr>
          <w:color w:val="000000" w:themeColor="text1"/>
          <w:sz w:val="22"/>
        </w:rPr>
        <w:t xml:space="preserve">, butoane de cerere prioritate pietoni si echipamente de </w:t>
      </w:r>
      <w:proofErr w:type="spellStart"/>
      <w:r w:rsidR="00813351" w:rsidRPr="005016C3">
        <w:rPr>
          <w:color w:val="000000" w:themeColor="text1"/>
          <w:sz w:val="22"/>
        </w:rPr>
        <w:t>comunicatie</w:t>
      </w:r>
      <w:proofErr w:type="spellEnd"/>
      <w:r w:rsidR="00813351" w:rsidRPr="005016C3">
        <w:rPr>
          <w:color w:val="000000" w:themeColor="text1"/>
          <w:sz w:val="22"/>
        </w:rPr>
        <w:t xml:space="preserve"> pentru asigurarea</w:t>
      </w:r>
      <w:r w:rsidR="004464F8" w:rsidRPr="005016C3">
        <w:rPr>
          <w:color w:val="000000" w:themeColor="text1"/>
          <w:sz w:val="22"/>
        </w:rPr>
        <w:t xml:space="preserve"> </w:t>
      </w:r>
      <w:proofErr w:type="spellStart"/>
      <w:r w:rsidR="004464F8" w:rsidRPr="005016C3">
        <w:rPr>
          <w:color w:val="000000" w:themeColor="text1"/>
          <w:sz w:val="22"/>
        </w:rPr>
        <w:t>sincronizarii</w:t>
      </w:r>
      <w:proofErr w:type="spellEnd"/>
      <w:r w:rsidR="001847BD" w:rsidRPr="005016C3">
        <w:rPr>
          <w:color w:val="000000" w:themeColor="text1"/>
          <w:sz w:val="22"/>
        </w:rPr>
        <w:t>, echipamente de supraveghere video analitica;</w:t>
      </w:r>
    </w:p>
    <w:p w14:paraId="4C70ECDD" w14:textId="0A309130" w:rsidR="004464F8" w:rsidRPr="005016C3" w:rsidRDefault="00B005A9" w:rsidP="005B2C49">
      <w:pPr>
        <w:pStyle w:val="Listcumarcatori"/>
        <w:numPr>
          <w:ilvl w:val="1"/>
          <w:numId w:val="85"/>
        </w:numPr>
        <w:spacing w:line="240" w:lineRule="auto"/>
        <w:rPr>
          <w:color w:val="000000" w:themeColor="text1"/>
          <w:sz w:val="22"/>
        </w:rPr>
      </w:pPr>
      <w:r w:rsidRPr="005016C3">
        <w:rPr>
          <w:color w:val="000000" w:themeColor="text1"/>
          <w:sz w:val="22"/>
        </w:rPr>
        <w:t>6</w:t>
      </w:r>
      <w:r w:rsidR="004464F8" w:rsidRPr="005016C3">
        <w:rPr>
          <w:color w:val="000000" w:themeColor="text1"/>
          <w:sz w:val="22"/>
        </w:rPr>
        <w:t xml:space="preserve"> treceri de pietoni ce vor fi echipate cu iluminat asimetric si adaptiv;</w:t>
      </w:r>
    </w:p>
    <w:p w14:paraId="212EB317" w14:textId="4730078F" w:rsidR="00125CDB" w:rsidRPr="005016C3" w:rsidRDefault="00B005A9" w:rsidP="005B2C49">
      <w:pPr>
        <w:pStyle w:val="Listcumarcatori"/>
        <w:numPr>
          <w:ilvl w:val="1"/>
          <w:numId w:val="85"/>
        </w:numPr>
        <w:spacing w:line="240" w:lineRule="auto"/>
        <w:rPr>
          <w:color w:val="000000" w:themeColor="text1"/>
          <w:sz w:val="22"/>
        </w:rPr>
      </w:pPr>
      <w:r w:rsidRPr="005016C3">
        <w:rPr>
          <w:color w:val="000000" w:themeColor="text1"/>
          <w:sz w:val="22"/>
        </w:rPr>
        <w:t xml:space="preserve">7 </w:t>
      </w:r>
      <w:proofErr w:type="spellStart"/>
      <w:r w:rsidRPr="005016C3">
        <w:rPr>
          <w:color w:val="000000" w:themeColor="text1"/>
          <w:sz w:val="22"/>
        </w:rPr>
        <w:t>locatii</w:t>
      </w:r>
      <w:proofErr w:type="spellEnd"/>
      <w:r w:rsidRPr="005016C3">
        <w:rPr>
          <w:color w:val="000000" w:themeColor="text1"/>
          <w:sz w:val="22"/>
        </w:rPr>
        <w:t xml:space="preserve"> cu </w:t>
      </w:r>
      <w:r w:rsidR="00125CDB" w:rsidRPr="005016C3">
        <w:rPr>
          <w:color w:val="000000" w:themeColor="text1"/>
          <w:sz w:val="22"/>
        </w:rPr>
        <w:t xml:space="preserve">camere video de supraveghere pentru </w:t>
      </w:r>
      <w:proofErr w:type="spellStart"/>
      <w:r w:rsidR="00125CDB" w:rsidRPr="005016C3">
        <w:rPr>
          <w:color w:val="000000" w:themeColor="text1"/>
          <w:sz w:val="22"/>
        </w:rPr>
        <w:t>cresterea</w:t>
      </w:r>
      <w:proofErr w:type="spellEnd"/>
      <w:r w:rsidR="00125CDB" w:rsidRPr="005016C3">
        <w:rPr>
          <w:color w:val="000000" w:themeColor="text1"/>
          <w:sz w:val="22"/>
        </w:rPr>
        <w:t xml:space="preserve"> </w:t>
      </w:r>
      <w:proofErr w:type="spellStart"/>
      <w:r w:rsidR="00125CDB" w:rsidRPr="005016C3">
        <w:rPr>
          <w:color w:val="000000" w:themeColor="text1"/>
          <w:sz w:val="22"/>
        </w:rPr>
        <w:t>sigurantei</w:t>
      </w:r>
      <w:proofErr w:type="spellEnd"/>
      <w:r w:rsidR="00125CDB" w:rsidRPr="005016C3">
        <w:rPr>
          <w:color w:val="000000" w:themeColor="text1"/>
          <w:sz w:val="22"/>
        </w:rPr>
        <w:t xml:space="preserve"> </w:t>
      </w:r>
      <w:proofErr w:type="spellStart"/>
      <w:r w:rsidR="00125CDB" w:rsidRPr="005016C3">
        <w:rPr>
          <w:color w:val="000000" w:themeColor="text1"/>
          <w:sz w:val="22"/>
        </w:rPr>
        <w:t>cetatenilor</w:t>
      </w:r>
      <w:proofErr w:type="spellEnd"/>
      <w:r w:rsidR="00125CDB" w:rsidRPr="005016C3">
        <w:rPr>
          <w:color w:val="000000" w:themeColor="text1"/>
          <w:sz w:val="22"/>
        </w:rPr>
        <w:t xml:space="preserve"> si a traficului;</w:t>
      </w:r>
    </w:p>
    <w:p w14:paraId="580BF2B9" w14:textId="585B5101" w:rsidR="004464F8" w:rsidRPr="005016C3" w:rsidRDefault="00B005A9" w:rsidP="005B2C49">
      <w:pPr>
        <w:pStyle w:val="Listcumarcatori"/>
        <w:numPr>
          <w:ilvl w:val="1"/>
          <w:numId w:val="85"/>
        </w:numPr>
        <w:spacing w:line="240" w:lineRule="auto"/>
        <w:rPr>
          <w:color w:val="000000" w:themeColor="text1"/>
          <w:sz w:val="22"/>
        </w:rPr>
      </w:pPr>
      <w:r w:rsidRPr="005016C3">
        <w:rPr>
          <w:color w:val="000000" w:themeColor="text1"/>
          <w:sz w:val="22"/>
        </w:rPr>
        <w:t xml:space="preserve">8 </w:t>
      </w:r>
      <w:proofErr w:type="spellStart"/>
      <w:r w:rsidRPr="005016C3">
        <w:rPr>
          <w:color w:val="000000" w:themeColor="text1"/>
          <w:sz w:val="22"/>
        </w:rPr>
        <w:t>locatii</w:t>
      </w:r>
      <w:proofErr w:type="spellEnd"/>
      <w:r w:rsidR="004464F8" w:rsidRPr="005016C3">
        <w:rPr>
          <w:color w:val="000000" w:themeColor="text1"/>
          <w:sz w:val="22"/>
        </w:rPr>
        <w:t xml:space="preserve"> camere video </w:t>
      </w:r>
      <w:r w:rsidR="001847BD" w:rsidRPr="005016C3">
        <w:rPr>
          <w:color w:val="000000" w:themeColor="text1"/>
          <w:sz w:val="22"/>
        </w:rPr>
        <w:t>inteligente</w:t>
      </w:r>
      <w:r w:rsidR="00820469" w:rsidRPr="005016C3">
        <w:rPr>
          <w:color w:val="000000" w:themeColor="text1"/>
          <w:sz w:val="22"/>
        </w:rPr>
        <w:t xml:space="preserve"> (</w:t>
      </w:r>
      <w:r w:rsidRPr="005016C3">
        <w:rPr>
          <w:color w:val="000000" w:themeColor="text1"/>
          <w:sz w:val="22"/>
        </w:rPr>
        <w:t>L</w:t>
      </w:r>
      <w:r w:rsidR="00820469" w:rsidRPr="005016C3">
        <w:rPr>
          <w:color w:val="000000" w:themeColor="text1"/>
          <w:sz w:val="22"/>
        </w:rPr>
        <w:t>PR)</w:t>
      </w:r>
      <w:r w:rsidR="004464F8" w:rsidRPr="005016C3">
        <w:rPr>
          <w:color w:val="000000" w:themeColor="text1"/>
          <w:sz w:val="22"/>
        </w:rPr>
        <w:t xml:space="preserve">, </w:t>
      </w:r>
      <w:r w:rsidR="00125CDB" w:rsidRPr="005016C3">
        <w:rPr>
          <w:color w:val="000000" w:themeColor="text1"/>
          <w:sz w:val="22"/>
        </w:rPr>
        <w:t>de supra</w:t>
      </w:r>
      <w:r w:rsidR="009E038E" w:rsidRPr="005016C3">
        <w:rPr>
          <w:color w:val="000000" w:themeColor="text1"/>
          <w:sz w:val="22"/>
        </w:rPr>
        <w:t>v</w:t>
      </w:r>
      <w:r w:rsidR="00125CDB" w:rsidRPr="005016C3">
        <w:rPr>
          <w:color w:val="000000" w:themeColor="text1"/>
          <w:sz w:val="22"/>
        </w:rPr>
        <w:t>eghere video zone de trafic.</w:t>
      </w:r>
      <w:r w:rsidR="004464F8" w:rsidRPr="005016C3">
        <w:rPr>
          <w:color w:val="000000" w:themeColor="text1"/>
          <w:sz w:val="22"/>
        </w:rPr>
        <w:t xml:space="preserve"> </w:t>
      </w:r>
    </w:p>
    <w:p w14:paraId="3F2FCA0C" w14:textId="3896978B" w:rsidR="00813351" w:rsidRPr="005016C3" w:rsidRDefault="00813351" w:rsidP="00791228">
      <w:pPr>
        <w:spacing w:line="240" w:lineRule="auto"/>
        <w:rPr>
          <w:rFonts w:cstheme="minorHAnsi"/>
          <w:color w:val="000000" w:themeColor="text1"/>
          <w:sz w:val="22"/>
          <w:szCs w:val="22"/>
          <w:lang w:val="ro-RO"/>
        </w:rPr>
      </w:pPr>
      <w:r w:rsidRPr="005016C3">
        <w:rPr>
          <w:rFonts w:cstheme="minorHAnsi"/>
          <w:color w:val="000000" w:themeColor="text1"/>
          <w:sz w:val="22"/>
          <w:szCs w:val="22"/>
          <w:lang w:val="ro-RO"/>
        </w:rPr>
        <w:t>Dimensionarea obiectului de investiții pentru acoperirea necesarului detaliat anterior este corespunzătoare Scenariului 1.</w:t>
      </w:r>
    </w:p>
    <w:p w14:paraId="66EE61E7" w14:textId="3B7E277F" w:rsidR="005016C3" w:rsidRPr="005016C3" w:rsidRDefault="005016C3" w:rsidP="005016C3">
      <w:pPr>
        <w:pStyle w:val="Listcumarcatori"/>
        <w:spacing w:line="240" w:lineRule="auto"/>
        <w:rPr>
          <w:color w:val="000000" w:themeColor="text1"/>
          <w:sz w:val="22"/>
        </w:rPr>
      </w:pPr>
      <w:r w:rsidRPr="005016C3">
        <w:rPr>
          <w:b/>
          <w:bCs/>
          <w:color w:val="000000" w:themeColor="text1"/>
          <w:sz w:val="22"/>
        </w:rPr>
        <w:t>Scenariul 2 cu proiect (alternativ – extins)</w:t>
      </w:r>
      <w:r w:rsidRPr="005016C3">
        <w:rPr>
          <w:color w:val="000000" w:themeColor="text1"/>
          <w:sz w:val="22"/>
        </w:rPr>
        <w:t xml:space="preserve">, include toate componentele Scenariului 1 si suplimentar </w:t>
      </w:r>
      <w:proofErr w:type="spellStart"/>
      <w:r w:rsidRPr="005016C3">
        <w:rPr>
          <w:color w:val="000000" w:themeColor="text1"/>
          <w:sz w:val="22"/>
        </w:rPr>
        <w:t>intersectiile</w:t>
      </w:r>
      <w:proofErr w:type="spellEnd"/>
      <w:r w:rsidRPr="005016C3">
        <w:rPr>
          <w:color w:val="000000" w:themeColor="text1"/>
          <w:sz w:val="22"/>
        </w:rPr>
        <w:t xml:space="preserve"> si trecerile de pietoni identificate in zonele limitrofe ale </w:t>
      </w:r>
      <w:proofErr w:type="spellStart"/>
      <w:r w:rsidRPr="005016C3">
        <w:rPr>
          <w:color w:val="000000" w:themeColor="text1"/>
          <w:sz w:val="22"/>
        </w:rPr>
        <w:t>orasului</w:t>
      </w:r>
      <w:proofErr w:type="spellEnd"/>
      <w:r w:rsidRPr="005016C3">
        <w:rPr>
          <w:color w:val="000000" w:themeColor="text1"/>
          <w:sz w:val="22"/>
        </w:rPr>
        <w:t xml:space="preserve">, precum si totalitatea componentelor conexe, inclusiv </w:t>
      </w:r>
      <w:proofErr w:type="spellStart"/>
      <w:r w:rsidRPr="005016C3">
        <w:rPr>
          <w:color w:val="000000" w:themeColor="text1"/>
          <w:sz w:val="22"/>
        </w:rPr>
        <w:t>pregatire</w:t>
      </w:r>
      <w:proofErr w:type="spellEnd"/>
      <w:r w:rsidRPr="005016C3">
        <w:rPr>
          <w:color w:val="000000" w:themeColor="text1"/>
          <w:sz w:val="22"/>
        </w:rPr>
        <w:t xml:space="preserve"> pentru eventuale extinderi, trecerile de pietoni care vor fi iluminate asimetric si implementarea </w:t>
      </w:r>
      <w:proofErr w:type="spellStart"/>
      <w:r w:rsidRPr="005016C3">
        <w:rPr>
          <w:color w:val="000000" w:themeColor="text1"/>
          <w:sz w:val="22"/>
        </w:rPr>
        <w:t>retelei</w:t>
      </w:r>
      <w:proofErr w:type="spellEnd"/>
      <w:r w:rsidRPr="005016C3">
        <w:rPr>
          <w:color w:val="000000" w:themeColor="text1"/>
          <w:sz w:val="22"/>
        </w:rPr>
        <w:t xml:space="preserve"> de </w:t>
      </w:r>
      <w:proofErr w:type="spellStart"/>
      <w:r w:rsidRPr="005016C3">
        <w:rPr>
          <w:color w:val="000000" w:themeColor="text1"/>
          <w:sz w:val="22"/>
        </w:rPr>
        <w:t>comunicatii</w:t>
      </w:r>
      <w:proofErr w:type="spellEnd"/>
      <w:r w:rsidRPr="005016C3">
        <w:rPr>
          <w:color w:val="000000" w:themeColor="text1"/>
          <w:sz w:val="22"/>
        </w:rPr>
        <w:t xml:space="preserve">, a sistemului de supraveghere video si a centrului de comanda al </w:t>
      </w:r>
      <w:proofErr w:type="spellStart"/>
      <w:r w:rsidRPr="005016C3">
        <w:rPr>
          <w:color w:val="000000" w:themeColor="text1"/>
          <w:sz w:val="22"/>
        </w:rPr>
        <w:t>orasului</w:t>
      </w:r>
      <w:proofErr w:type="spellEnd"/>
      <w:r w:rsidRPr="005016C3">
        <w:rPr>
          <w:color w:val="000000" w:themeColor="text1"/>
          <w:sz w:val="22"/>
        </w:rPr>
        <w:t>;</w:t>
      </w:r>
    </w:p>
    <w:p w14:paraId="044080CC" w14:textId="77777777" w:rsidR="005016C3" w:rsidRDefault="005016C3" w:rsidP="00791228">
      <w:pPr>
        <w:spacing w:line="240" w:lineRule="auto"/>
        <w:rPr>
          <w:rFonts w:cstheme="minorHAnsi"/>
          <w:color w:val="000000" w:themeColor="text1"/>
          <w:sz w:val="22"/>
          <w:szCs w:val="22"/>
          <w:lang w:val="ro-RO"/>
        </w:rPr>
      </w:pPr>
    </w:p>
    <w:p w14:paraId="35312F88" w14:textId="77777777" w:rsidR="00813351" w:rsidRPr="00520511" w:rsidRDefault="009A5B2A" w:rsidP="00791228">
      <w:pPr>
        <w:pStyle w:val="Titlu2"/>
        <w:spacing w:after="0" w:line="240" w:lineRule="auto"/>
        <w:rPr>
          <w:rFonts w:cstheme="minorHAnsi"/>
          <w:sz w:val="22"/>
          <w:szCs w:val="22"/>
        </w:rPr>
      </w:pPr>
      <w:bookmarkStart w:id="87" w:name="_Toc135053033"/>
      <w:bookmarkStart w:id="88" w:name="_Toc490341966"/>
      <w:bookmarkEnd w:id="86"/>
      <w:r w:rsidRPr="00520511">
        <w:rPr>
          <w:rFonts w:cstheme="minorHAnsi"/>
          <w:sz w:val="22"/>
          <w:szCs w:val="22"/>
        </w:rPr>
        <w:t>Analiza financiară</w:t>
      </w:r>
      <w:bookmarkEnd w:id="87"/>
    </w:p>
    <w:p w14:paraId="3AF93692" w14:textId="77777777" w:rsidR="00813351" w:rsidRPr="008C03F5" w:rsidRDefault="00813351"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Analiza financiară s-a realizat pe baza ghidurilor, normelor și reglementărilor în vigoare la nivel național, conformându-se de asemenea, și cu recomandările Comisiei Europene privind acest tip de analiză.</w:t>
      </w:r>
    </w:p>
    <w:p w14:paraId="05AF416E" w14:textId="77777777" w:rsidR="00813351" w:rsidRPr="008C03F5" w:rsidRDefault="00813351"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Analiza financiară are ca scop ilustrarea viabilității și rentabilității financiare a scenariilor propuse. Acest capitol este structurat corespunzător pentru a oferi informațiile necesare asupra costurilor de </w:t>
      </w:r>
      <w:r w:rsidRPr="008C03F5">
        <w:rPr>
          <w:rFonts w:cstheme="minorHAnsi"/>
          <w:color w:val="000000" w:themeColor="text1"/>
          <w:sz w:val="22"/>
          <w:szCs w:val="22"/>
          <w:lang w:val="ro-RO"/>
        </w:rPr>
        <w:lastRenderedPageBreak/>
        <w:t>investiție, a costurilor de operare și întreținere, veniturilor proiectului, indicatorilor de rentabilitate financiară și sustenabilității.</w:t>
      </w:r>
    </w:p>
    <w:p w14:paraId="2F6DC9E4" w14:textId="77777777" w:rsidR="00813351" w:rsidRPr="008C03F5" w:rsidRDefault="00813351"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Analiza financiară urmărește evaluarea necesarului financiar, care trebuie bugetat pentru susținerea investițiilor în proiecte de mobilitate durabilă. </w:t>
      </w:r>
    </w:p>
    <w:p w14:paraId="21E6FAC2" w14:textId="77777777" w:rsidR="00813351" w:rsidRPr="008C03F5" w:rsidRDefault="00813351"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Totodată, sunt evaluați și indicatorii de rentabilitate financiară, care vor arăta modul în care scenariile depind de finanțare și suport bugetar.</w:t>
      </w:r>
    </w:p>
    <w:p w14:paraId="352EB088" w14:textId="77777777" w:rsidR="00813351" w:rsidRPr="008C03F5" w:rsidRDefault="00813351"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Scopul principal al analizei financiare este evaluarea </w:t>
      </w:r>
      <w:proofErr w:type="spellStart"/>
      <w:r w:rsidRPr="008C03F5">
        <w:rPr>
          <w:rFonts w:cstheme="minorHAnsi"/>
          <w:color w:val="000000" w:themeColor="text1"/>
          <w:sz w:val="22"/>
          <w:szCs w:val="22"/>
          <w:lang w:val="ro-RO"/>
        </w:rPr>
        <w:t>profitabilităţii</w:t>
      </w:r>
      <w:proofErr w:type="spellEnd"/>
      <w:r w:rsidRPr="008C03F5">
        <w:rPr>
          <w:rFonts w:cstheme="minorHAnsi"/>
          <w:color w:val="000000" w:themeColor="text1"/>
          <w:sz w:val="22"/>
          <w:szCs w:val="22"/>
          <w:lang w:val="ro-RO"/>
        </w:rPr>
        <w:t xml:space="preserve"> </w:t>
      </w:r>
      <w:proofErr w:type="spellStart"/>
      <w:r w:rsidRPr="008C03F5">
        <w:rPr>
          <w:rFonts w:cstheme="minorHAnsi"/>
          <w:color w:val="000000" w:themeColor="text1"/>
          <w:sz w:val="22"/>
          <w:szCs w:val="22"/>
          <w:lang w:val="ro-RO"/>
        </w:rPr>
        <w:t>şi</w:t>
      </w:r>
      <w:proofErr w:type="spellEnd"/>
      <w:r w:rsidRPr="008C03F5">
        <w:rPr>
          <w:rFonts w:cstheme="minorHAnsi"/>
          <w:color w:val="000000" w:themeColor="text1"/>
          <w:sz w:val="22"/>
          <w:szCs w:val="22"/>
          <w:lang w:val="ro-RO"/>
        </w:rPr>
        <w:t xml:space="preserve"> </w:t>
      </w:r>
      <w:proofErr w:type="spellStart"/>
      <w:r w:rsidRPr="008C03F5">
        <w:rPr>
          <w:rFonts w:cstheme="minorHAnsi"/>
          <w:color w:val="000000" w:themeColor="text1"/>
          <w:sz w:val="22"/>
          <w:szCs w:val="22"/>
          <w:lang w:val="ro-RO"/>
        </w:rPr>
        <w:t>sustenabilităţii</w:t>
      </w:r>
      <w:proofErr w:type="spellEnd"/>
      <w:r w:rsidRPr="008C03F5">
        <w:rPr>
          <w:rFonts w:cstheme="minorHAnsi"/>
          <w:color w:val="000000" w:themeColor="text1"/>
          <w:sz w:val="22"/>
          <w:szCs w:val="22"/>
          <w:lang w:val="ro-RO"/>
        </w:rPr>
        <w:t xml:space="preserve"> financiare a proiectului din punctul de vedere al beneficiarilor/operatorilor proiectului.</w:t>
      </w:r>
    </w:p>
    <w:p w14:paraId="5B3712E4" w14:textId="77777777" w:rsidR="00813351" w:rsidRPr="008C03F5" w:rsidRDefault="00813351"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Aceasta se face prin analizarea fluxului de numerar al proiectului, care include atât </w:t>
      </w:r>
      <w:proofErr w:type="spellStart"/>
      <w:r w:rsidRPr="008C03F5">
        <w:rPr>
          <w:rFonts w:cstheme="minorHAnsi"/>
          <w:color w:val="000000" w:themeColor="text1"/>
          <w:sz w:val="22"/>
          <w:szCs w:val="22"/>
          <w:lang w:val="ro-RO"/>
        </w:rPr>
        <w:t>ieşirile</w:t>
      </w:r>
      <w:proofErr w:type="spellEnd"/>
      <w:r w:rsidRPr="008C03F5">
        <w:rPr>
          <w:rFonts w:cstheme="minorHAnsi"/>
          <w:color w:val="000000" w:themeColor="text1"/>
          <w:sz w:val="22"/>
          <w:szCs w:val="22"/>
          <w:lang w:val="ro-RO"/>
        </w:rPr>
        <w:t xml:space="preserve"> de numerar, în termenii </w:t>
      </w:r>
      <w:proofErr w:type="spellStart"/>
      <w:r w:rsidRPr="008C03F5">
        <w:rPr>
          <w:rFonts w:cstheme="minorHAnsi"/>
          <w:color w:val="000000" w:themeColor="text1"/>
          <w:sz w:val="22"/>
          <w:szCs w:val="22"/>
          <w:lang w:val="ro-RO"/>
        </w:rPr>
        <w:t>investiţiilor</w:t>
      </w:r>
      <w:proofErr w:type="spellEnd"/>
      <w:r w:rsidRPr="008C03F5">
        <w:rPr>
          <w:rFonts w:cstheme="minorHAnsi"/>
          <w:color w:val="000000" w:themeColor="text1"/>
          <w:sz w:val="22"/>
          <w:szCs w:val="22"/>
          <w:lang w:val="ro-RO"/>
        </w:rPr>
        <w:t xml:space="preserve"> </w:t>
      </w:r>
      <w:proofErr w:type="spellStart"/>
      <w:r w:rsidRPr="008C03F5">
        <w:rPr>
          <w:rFonts w:cstheme="minorHAnsi"/>
          <w:color w:val="000000" w:themeColor="text1"/>
          <w:sz w:val="22"/>
          <w:szCs w:val="22"/>
          <w:lang w:val="ro-RO"/>
        </w:rPr>
        <w:t>şi</w:t>
      </w:r>
      <w:proofErr w:type="spellEnd"/>
      <w:r w:rsidRPr="008C03F5">
        <w:rPr>
          <w:rFonts w:cstheme="minorHAnsi"/>
          <w:color w:val="000000" w:themeColor="text1"/>
          <w:sz w:val="22"/>
          <w:szCs w:val="22"/>
          <w:lang w:val="ro-RO"/>
        </w:rPr>
        <w:t xml:space="preserve"> costurilor de </w:t>
      </w:r>
      <w:proofErr w:type="spellStart"/>
      <w:r w:rsidRPr="008C03F5">
        <w:rPr>
          <w:rFonts w:cstheme="minorHAnsi"/>
          <w:color w:val="000000" w:themeColor="text1"/>
          <w:sz w:val="22"/>
          <w:szCs w:val="22"/>
          <w:lang w:val="ro-RO"/>
        </w:rPr>
        <w:t>întreţinere</w:t>
      </w:r>
      <w:proofErr w:type="spellEnd"/>
      <w:r w:rsidRPr="008C03F5">
        <w:rPr>
          <w:rFonts w:cstheme="minorHAnsi"/>
          <w:color w:val="000000" w:themeColor="text1"/>
          <w:sz w:val="22"/>
          <w:szCs w:val="22"/>
          <w:lang w:val="ro-RO"/>
        </w:rPr>
        <w:t xml:space="preserve"> </w:t>
      </w:r>
      <w:proofErr w:type="spellStart"/>
      <w:r w:rsidRPr="008C03F5">
        <w:rPr>
          <w:rFonts w:cstheme="minorHAnsi"/>
          <w:color w:val="000000" w:themeColor="text1"/>
          <w:sz w:val="22"/>
          <w:szCs w:val="22"/>
          <w:lang w:val="ro-RO"/>
        </w:rPr>
        <w:t>şi</w:t>
      </w:r>
      <w:proofErr w:type="spellEnd"/>
      <w:r w:rsidRPr="008C03F5">
        <w:rPr>
          <w:rFonts w:cstheme="minorHAnsi"/>
          <w:color w:val="000000" w:themeColor="text1"/>
          <w:sz w:val="22"/>
          <w:szCs w:val="22"/>
          <w:lang w:val="ro-RO"/>
        </w:rPr>
        <w:t xml:space="preserve"> operare cât </w:t>
      </w:r>
      <w:proofErr w:type="spellStart"/>
      <w:r w:rsidRPr="008C03F5">
        <w:rPr>
          <w:rFonts w:cstheme="minorHAnsi"/>
          <w:color w:val="000000" w:themeColor="text1"/>
          <w:sz w:val="22"/>
          <w:szCs w:val="22"/>
          <w:lang w:val="ro-RO"/>
        </w:rPr>
        <w:t>şi</w:t>
      </w:r>
      <w:proofErr w:type="spellEnd"/>
      <w:r w:rsidRPr="008C03F5">
        <w:rPr>
          <w:rFonts w:cstheme="minorHAnsi"/>
          <w:color w:val="000000" w:themeColor="text1"/>
          <w:sz w:val="22"/>
          <w:szCs w:val="22"/>
          <w:lang w:val="ro-RO"/>
        </w:rPr>
        <w:t xml:space="preserve"> intrările de numerar, în termenii surselor de </w:t>
      </w:r>
      <w:proofErr w:type="spellStart"/>
      <w:r w:rsidRPr="008C03F5">
        <w:rPr>
          <w:rFonts w:cstheme="minorHAnsi"/>
          <w:color w:val="000000" w:themeColor="text1"/>
          <w:sz w:val="22"/>
          <w:szCs w:val="22"/>
          <w:lang w:val="ro-RO"/>
        </w:rPr>
        <w:t>finanţare</w:t>
      </w:r>
      <w:proofErr w:type="spellEnd"/>
      <w:r w:rsidRPr="008C03F5">
        <w:rPr>
          <w:rFonts w:cstheme="minorHAnsi"/>
          <w:color w:val="000000" w:themeColor="text1"/>
          <w:sz w:val="22"/>
          <w:szCs w:val="22"/>
          <w:lang w:val="ro-RO"/>
        </w:rPr>
        <w:t xml:space="preserve"> </w:t>
      </w:r>
      <w:proofErr w:type="spellStart"/>
      <w:r w:rsidRPr="008C03F5">
        <w:rPr>
          <w:rFonts w:cstheme="minorHAnsi"/>
          <w:color w:val="000000" w:themeColor="text1"/>
          <w:sz w:val="22"/>
          <w:szCs w:val="22"/>
          <w:lang w:val="ro-RO"/>
        </w:rPr>
        <w:t>şi</w:t>
      </w:r>
      <w:proofErr w:type="spellEnd"/>
      <w:r w:rsidRPr="008C03F5">
        <w:rPr>
          <w:rFonts w:cstheme="minorHAnsi"/>
          <w:color w:val="000000" w:themeColor="text1"/>
          <w:sz w:val="22"/>
          <w:szCs w:val="22"/>
          <w:lang w:val="ro-RO"/>
        </w:rPr>
        <w:t xml:space="preserve"> veniturilor. Aceste intrări </w:t>
      </w:r>
      <w:proofErr w:type="spellStart"/>
      <w:r w:rsidRPr="008C03F5">
        <w:rPr>
          <w:rFonts w:cstheme="minorHAnsi"/>
          <w:color w:val="000000" w:themeColor="text1"/>
          <w:sz w:val="22"/>
          <w:szCs w:val="22"/>
          <w:lang w:val="ro-RO"/>
        </w:rPr>
        <w:t>şi</w:t>
      </w:r>
      <w:proofErr w:type="spellEnd"/>
      <w:r w:rsidRPr="008C03F5">
        <w:rPr>
          <w:rFonts w:cstheme="minorHAnsi"/>
          <w:color w:val="000000" w:themeColor="text1"/>
          <w:sz w:val="22"/>
          <w:szCs w:val="22"/>
          <w:lang w:val="ro-RO"/>
        </w:rPr>
        <w:t xml:space="preserve"> </w:t>
      </w:r>
      <w:proofErr w:type="spellStart"/>
      <w:r w:rsidRPr="008C03F5">
        <w:rPr>
          <w:rFonts w:cstheme="minorHAnsi"/>
          <w:color w:val="000000" w:themeColor="text1"/>
          <w:sz w:val="22"/>
          <w:szCs w:val="22"/>
          <w:lang w:val="ro-RO"/>
        </w:rPr>
        <w:t>ieşiri</w:t>
      </w:r>
      <w:proofErr w:type="spellEnd"/>
      <w:r w:rsidRPr="008C03F5">
        <w:rPr>
          <w:rFonts w:cstheme="minorHAnsi"/>
          <w:color w:val="000000" w:themeColor="text1"/>
          <w:sz w:val="22"/>
          <w:szCs w:val="22"/>
          <w:lang w:val="ro-RO"/>
        </w:rPr>
        <w:t xml:space="preserve"> nu trebuie confundate cu fluxurile de numerar contabile. Fluxurile de numerar din analiza financiară nu includ amortizarea, rezervele </w:t>
      </w:r>
      <w:proofErr w:type="spellStart"/>
      <w:r w:rsidRPr="008C03F5">
        <w:rPr>
          <w:rFonts w:cstheme="minorHAnsi"/>
          <w:color w:val="000000" w:themeColor="text1"/>
          <w:sz w:val="22"/>
          <w:szCs w:val="22"/>
          <w:lang w:val="ro-RO"/>
        </w:rPr>
        <w:t>şi</w:t>
      </w:r>
      <w:proofErr w:type="spellEnd"/>
      <w:r w:rsidRPr="008C03F5">
        <w:rPr>
          <w:rFonts w:cstheme="minorHAnsi"/>
          <w:color w:val="000000" w:themeColor="text1"/>
          <w:sz w:val="22"/>
          <w:szCs w:val="22"/>
          <w:lang w:val="ro-RO"/>
        </w:rPr>
        <w:t xml:space="preserve"> alte elemente de contabilitate care nu corespund fluxurilor reale din analiza economică.</w:t>
      </w:r>
    </w:p>
    <w:p w14:paraId="6ADCAB96" w14:textId="77777777" w:rsidR="00813351" w:rsidRPr="008C03F5" w:rsidRDefault="00813351"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În vederea întocmirii analizei financiare au fost avute în vedere următoarele elemente:</w:t>
      </w:r>
    </w:p>
    <w:p w14:paraId="2EAF95E0" w14:textId="77777777" w:rsidR="00813351" w:rsidRPr="008C03F5" w:rsidRDefault="00813351" w:rsidP="005B2C49">
      <w:pPr>
        <w:pStyle w:val="Listparagraf"/>
        <w:numPr>
          <w:ilvl w:val="0"/>
          <w:numId w:val="84"/>
        </w:numPr>
        <w:spacing w:line="240" w:lineRule="auto"/>
        <w:contextualSpacing/>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Orizontul de timp;</w:t>
      </w:r>
    </w:p>
    <w:p w14:paraId="211579EF" w14:textId="77777777" w:rsidR="00813351" w:rsidRPr="008C03F5" w:rsidRDefault="00813351" w:rsidP="005B2C49">
      <w:pPr>
        <w:pStyle w:val="Listparagraf"/>
        <w:numPr>
          <w:ilvl w:val="0"/>
          <w:numId w:val="84"/>
        </w:numPr>
        <w:spacing w:line="240" w:lineRule="auto"/>
        <w:contextualSpacing/>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Determinarea costurilor totale;</w:t>
      </w:r>
    </w:p>
    <w:p w14:paraId="4FF38B35" w14:textId="77777777" w:rsidR="00813351" w:rsidRPr="008C03F5" w:rsidRDefault="00813351" w:rsidP="005B2C49">
      <w:pPr>
        <w:pStyle w:val="Listparagraf"/>
        <w:numPr>
          <w:ilvl w:val="0"/>
          <w:numId w:val="84"/>
        </w:numPr>
        <w:spacing w:line="240" w:lineRule="auto"/>
        <w:contextualSpacing/>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Veniturile generate de proiect;</w:t>
      </w:r>
    </w:p>
    <w:p w14:paraId="4D3051BC" w14:textId="77777777" w:rsidR="00813351" w:rsidRPr="008C03F5" w:rsidRDefault="00813351" w:rsidP="005B2C49">
      <w:pPr>
        <w:pStyle w:val="Listparagraf"/>
        <w:numPr>
          <w:ilvl w:val="0"/>
          <w:numId w:val="84"/>
        </w:numPr>
        <w:spacing w:line="240" w:lineRule="auto"/>
        <w:contextualSpacing/>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Valoarea reziduală a investiției;</w:t>
      </w:r>
    </w:p>
    <w:p w14:paraId="51BC7F33" w14:textId="77777777" w:rsidR="00813351" w:rsidRPr="008C03F5" w:rsidRDefault="00813351" w:rsidP="005B2C49">
      <w:pPr>
        <w:pStyle w:val="Listparagraf"/>
        <w:numPr>
          <w:ilvl w:val="0"/>
          <w:numId w:val="84"/>
        </w:numPr>
        <w:spacing w:line="240" w:lineRule="auto"/>
        <w:contextualSpacing/>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Determinarea ratei actualizării;</w:t>
      </w:r>
    </w:p>
    <w:p w14:paraId="4768A291" w14:textId="77777777" w:rsidR="00813351" w:rsidRPr="008C03F5" w:rsidRDefault="00813351" w:rsidP="005B2C49">
      <w:pPr>
        <w:pStyle w:val="Listparagraf"/>
        <w:numPr>
          <w:ilvl w:val="0"/>
          <w:numId w:val="84"/>
        </w:numPr>
        <w:spacing w:line="240" w:lineRule="auto"/>
        <w:contextualSpacing/>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Determinarea indicatorilor de performanță.</w:t>
      </w:r>
    </w:p>
    <w:p w14:paraId="143162C1" w14:textId="77777777" w:rsidR="00813351" w:rsidRPr="008C03F5" w:rsidRDefault="00813351"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Analiza financiară cuprinde următorii pași:</w:t>
      </w:r>
    </w:p>
    <w:p w14:paraId="45A643EE" w14:textId="77777777" w:rsidR="00813351" w:rsidRPr="008C03F5" w:rsidRDefault="00813351" w:rsidP="005B2C49">
      <w:pPr>
        <w:pStyle w:val="Listparagraf"/>
        <w:numPr>
          <w:ilvl w:val="0"/>
          <w:numId w:val="84"/>
        </w:numPr>
        <w:spacing w:line="240" w:lineRule="auto"/>
        <w:contextualSpacing/>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Stabilirea costurilor totale de investiție pentru fiecare scenariu și repartizarea acestora pe perioada de analiză a costurilor</w:t>
      </w:r>
    </w:p>
    <w:p w14:paraId="1688D5AF" w14:textId="77777777" w:rsidR="00813351" w:rsidRPr="008C03F5" w:rsidRDefault="00813351" w:rsidP="005B2C49">
      <w:pPr>
        <w:pStyle w:val="Listparagraf"/>
        <w:numPr>
          <w:ilvl w:val="0"/>
          <w:numId w:val="84"/>
        </w:numPr>
        <w:spacing w:line="240" w:lineRule="auto"/>
        <w:contextualSpacing/>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Estimarea costurilor totale de operare și a veniturilor din exploatare, pentru perioada de analiză a fiecărui scenariu</w:t>
      </w:r>
    </w:p>
    <w:p w14:paraId="1A7A5459" w14:textId="77777777" w:rsidR="00813351" w:rsidRPr="008C03F5" w:rsidRDefault="00813351" w:rsidP="00791228">
      <w:pPr>
        <w:spacing w:line="240" w:lineRule="auto"/>
        <w:rPr>
          <w:rFonts w:cstheme="minorHAnsi"/>
          <w:b/>
          <w:color w:val="000000" w:themeColor="text1"/>
          <w:sz w:val="22"/>
          <w:szCs w:val="22"/>
          <w:lang w:val="ro-RO"/>
        </w:rPr>
      </w:pPr>
      <w:r w:rsidRPr="008C03F5">
        <w:rPr>
          <w:rFonts w:cstheme="minorHAnsi"/>
          <w:color w:val="000000" w:themeColor="text1"/>
          <w:sz w:val="22"/>
          <w:szCs w:val="22"/>
          <w:lang w:val="ro-RO"/>
        </w:rPr>
        <w:t xml:space="preserve">Obiectivul Analizei Financiare este de a calcula performanta financiara a proiectului pe parcursul perioadei de </w:t>
      </w:r>
      <w:proofErr w:type="spellStart"/>
      <w:r w:rsidRPr="008C03F5">
        <w:rPr>
          <w:rFonts w:cstheme="minorHAnsi"/>
          <w:color w:val="000000" w:themeColor="text1"/>
          <w:sz w:val="22"/>
          <w:szCs w:val="22"/>
          <w:lang w:val="ro-RO"/>
        </w:rPr>
        <w:t>referinta</w:t>
      </w:r>
      <w:proofErr w:type="spellEnd"/>
      <w:r w:rsidRPr="008C03F5">
        <w:rPr>
          <w:rFonts w:cstheme="minorHAnsi"/>
          <w:color w:val="000000" w:themeColor="text1"/>
          <w:sz w:val="22"/>
          <w:szCs w:val="22"/>
          <w:lang w:val="ro-RO"/>
        </w:rPr>
        <w:t xml:space="preserve">, cu scopul de a stabili cel mai potrivit sistem de </w:t>
      </w:r>
      <w:proofErr w:type="spellStart"/>
      <w:r w:rsidRPr="008C03F5">
        <w:rPr>
          <w:rFonts w:cstheme="minorHAnsi"/>
          <w:color w:val="000000" w:themeColor="text1"/>
          <w:sz w:val="22"/>
          <w:szCs w:val="22"/>
          <w:lang w:val="ro-RO"/>
        </w:rPr>
        <w:t>finantare</w:t>
      </w:r>
      <w:proofErr w:type="spellEnd"/>
      <w:r w:rsidRPr="008C03F5">
        <w:rPr>
          <w:rFonts w:cstheme="minorHAnsi"/>
          <w:color w:val="000000" w:themeColor="text1"/>
          <w:sz w:val="22"/>
          <w:szCs w:val="22"/>
          <w:lang w:val="ro-RO"/>
        </w:rPr>
        <w:t xml:space="preserve"> pentru aceasta. Analiza financiara va evalua in special:</w:t>
      </w:r>
    </w:p>
    <w:p w14:paraId="62028F88" w14:textId="77777777" w:rsidR="00813351" w:rsidRPr="008C03F5" w:rsidRDefault="00813351" w:rsidP="005B2C49">
      <w:pPr>
        <w:pStyle w:val="Listparagraf"/>
        <w:numPr>
          <w:ilvl w:val="0"/>
          <w:numId w:val="65"/>
        </w:numPr>
        <w:autoSpaceDE w:val="0"/>
        <w:autoSpaceDN w:val="0"/>
        <w:spacing w:line="240" w:lineRule="auto"/>
        <w:rPr>
          <w:rFonts w:asciiTheme="minorHAnsi" w:hAnsiTheme="minorHAnsi" w:cstheme="minorHAnsi"/>
          <w:color w:val="000000" w:themeColor="text1"/>
          <w:sz w:val="22"/>
          <w:szCs w:val="22"/>
        </w:rPr>
      </w:pPr>
      <w:proofErr w:type="spellStart"/>
      <w:r w:rsidRPr="008C03F5">
        <w:rPr>
          <w:rFonts w:asciiTheme="minorHAnsi" w:hAnsiTheme="minorHAnsi" w:cstheme="minorHAnsi"/>
          <w:color w:val="000000" w:themeColor="text1"/>
          <w:sz w:val="22"/>
          <w:szCs w:val="22"/>
        </w:rPr>
        <w:t>sustinerea</w:t>
      </w:r>
      <w:proofErr w:type="spellEnd"/>
      <w:r w:rsidRPr="008C03F5">
        <w:rPr>
          <w:rFonts w:asciiTheme="minorHAnsi" w:hAnsiTheme="minorHAnsi" w:cstheme="minorHAnsi"/>
          <w:color w:val="000000" w:themeColor="text1"/>
          <w:sz w:val="22"/>
          <w:szCs w:val="22"/>
        </w:rPr>
        <w:t xml:space="preserve"> financiara si sustenabilitatea pe termen lung;</w:t>
      </w:r>
    </w:p>
    <w:p w14:paraId="17492CE6" w14:textId="77777777" w:rsidR="00813351" w:rsidRPr="008C03F5" w:rsidRDefault="00813351" w:rsidP="005B2C49">
      <w:pPr>
        <w:pStyle w:val="Listparagraf"/>
        <w:numPr>
          <w:ilvl w:val="0"/>
          <w:numId w:val="65"/>
        </w:numPr>
        <w:autoSpaceDE w:val="0"/>
        <w:autoSpaceDN w:val="0"/>
        <w:spacing w:line="240" w:lineRule="auto"/>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indicatorii de performanta financiari;</w:t>
      </w:r>
    </w:p>
    <w:p w14:paraId="6D4C3AE2" w14:textId="77777777" w:rsidR="00813351" w:rsidRPr="008C03F5" w:rsidRDefault="00813351" w:rsidP="005B2C49">
      <w:pPr>
        <w:pStyle w:val="Listparagraf"/>
        <w:numPr>
          <w:ilvl w:val="0"/>
          <w:numId w:val="65"/>
        </w:numPr>
        <w:autoSpaceDE w:val="0"/>
        <w:autoSpaceDN w:val="0"/>
        <w:spacing w:line="240" w:lineRule="auto"/>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justificarea pentru volumul asistentei UE necesare;</w:t>
      </w:r>
    </w:p>
    <w:p w14:paraId="207BED4F" w14:textId="77777777" w:rsidR="00813351" w:rsidRPr="008C03F5" w:rsidRDefault="00813351"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În vederea întocmirii analizei financiare, s-au avut în vedere următoarele elemente:</w:t>
      </w:r>
    </w:p>
    <w:p w14:paraId="4D4BB741" w14:textId="77777777" w:rsidR="00813351" w:rsidRPr="008C03F5" w:rsidRDefault="00813351" w:rsidP="005B2C49">
      <w:pPr>
        <w:pStyle w:val="Listparagraf"/>
        <w:numPr>
          <w:ilvl w:val="0"/>
          <w:numId w:val="66"/>
        </w:numPr>
        <w:spacing w:line="240" w:lineRule="auto"/>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Orizontul de timp;</w:t>
      </w:r>
    </w:p>
    <w:p w14:paraId="6CC2245C" w14:textId="77777777" w:rsidR="00813351" w:rsidRPr="008C03F5" w:rsidRDefault="00813351" w:rsidP="005B2C49">
      <w:pPr>
        <w:pStyle w:val="Listparagraf"/>
        <w:numPr>
          <w:ilvl w:val="0"/>
          <w:numId w:val="66"/>
        </w:numPr>
        <w:spacing w:line="240" w:lineRule="auto"/>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Determinarea costurilor totale;</w:t>
      </w:r>
    </w:p>
    <w:p w14:paraId="6EF9BEE7" w14:textId="77777777" w:rsidR="00813351" w:rsidRPr="008C03F5" w:rsidRDefault="00813351" w:rsidP="005B2C49">
      <w:pPr>
        <w:pStyle w:val="Listparagraf"/>
        <w:numPr>
          <w:ilvl w:val="0"/>
          <w:numId w:val="66"/>
        </w:numPr>
        <w:spacing w:line="240" w:lineRule="auto"/>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Veniturile generate de proiect;</w:t>
      </w:r>
    </w:p>
    <w:p w14:paraId="7E1D89E4" w14:textId="77777777" w:rsidR="00813351" w:rsidRPr="008C03F5" w:rsidRDefault="00813351" w:rsidP="005B2C49">
      <w:pPr>
        <w:pStyle w:val="Listparagraf"/>
        <w:numPr>
          <w:ilvl w:val="0"/>
          <w:numId w:val="66"/>
        </w:numPr>
        <w:spacing w:line="240" w:lineRule="auto"/>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 xml:space="preserve">Valoarea </w:t>
      </w:r>
      <w:proofErr w:type="spellStart"/>
      <w:r w:rsidRPr="008C03F5">
        <w:rPr>
          <w:rFonts w:asciiTheme="minorHAnsi" w:hAnsiTheme="minorHAnsi" w:cstheme="minorHAnsi"/>
          <w:color w:val="000000" w:themeColor="text1"/>
          <w:sz w:val="22"/>
          <w:szCs w:val="22"/>
        </w:rPr>
        <w:t>rezidualã</w:t>
      </w:r>
      <w:proofErr w:type="spellEnd"/>
      <w:r w:rsidRPr="008C03F5">
        <w:rPr>
          <w:rFonts w:asciiTheme="minorHAnsi" w:hAnsiTheme="minorHAnsi" w:cstheme="minorHAnsi"/>
          <w:color w:val="000000" w:themeColor="text1"/>
          <w:sz w:val="22"/>
          <w:szCs w:val="22"/>
        </w:rPr>
        <w:t xml:space="preserve"> a </w:t>
      </w:r>
      <w:proofErr w:type="spellStart"/>
      <w:r w:rsidRPr="008C03F5">
        <w:rPr>
          <w:rFonts w:asciiTheme="minorHAnsi" w:hAnsiTheme="minorHAnsi" w:cstheme="minorHAnsi"/>
          <w:color w:val="000000" w:themeColor="text1"/>
          <w:sz w:val="22"/>
          <w:szCs w:val="22"/>
        </w:rPr>
        <w:t>investitiei</w:t>
      </w:r>
      <w:proofErr w:type="spellEnd"/>
      <w:r w:rsidRPr="008C03F5">
        <w:rPr>
          <w:rFonts w:asciiTheme="minorHAnsi" w:hAnsiTheme="minorHAnsi" w:cstheme="minorHAnsi"/>
          <w:color w:val="000000" w:themeColor="text1"/>
          <w:sz w:val="22"/>
          <w:szCs w:val="22"/>
        </w:rPr>
        <w:t>;</w:t>
      </w:r>
    </w:p>
    <w:p w14:paraId="4E3FF846" w14:textId="77777777" w:rsidR="00813351" w:rsidRPr="008C03F5" w:rsidRDefault="00813351" w:rsidP="005B2C49">
      <w:pPr>
        <w:pStyle w:val="Listparagraf"/>
        <w:numPr>
          <w:ilvl w:val="0"/>
          <w:numId w:val="66"/>
        </w:numPr>
        <w:spacing w:line="240" w:lineRule="auto"/>
        <w:rPr>
          <w:rFonts w:asciiTheme="minorHAnsi" w:hAnsiTheme="minorHAnsi" w:cstheme="minorHAnsi"/>
          <w:color w:val="000000" w:themeColor="text1"/>
          <w:sz w:val="22"/>
          <w:szCs w:val="22"/>
        </w:rPr>
      </w:pPr>
      <w:proofErr w:type="spellStart"/>
      <w:r w:rsidRPr="008C03F5">
        <w:rPr>
          <w:rFonts w:asciiTheme="minorHAnsi" w:hAnsiTheme="minorHAnsi" w:cstheme="minorHAnsi"/>
          <w:color w:val="000000" w:themeColor="text1"/>
          <w:sz w:val="22"/>
          <w:szCs w:val="22"/>
        </w:rPr>
        <w:t>Corectia</w:t>
      </w:r>
      <w:proofErr w:type="spellEnd"/>
      <w:r w:rsidRPr="008C03F5">
        <w:rPr>
          <w:rFonts w:asciiTheme="minorHAnsi" w:hAnsiTheme="minorHAnsi" w:cstheme="minorHAnsi"/>
          <w:color w:val="000000" w:themeColor="text1"/>
          <w:sz w:val="22"/>
          <w:szCs w:val="22"/>
        </w:rPr>
        <w:t xml:space="preserve"> pentru </w:t>
      </w:r>
      <w:proofErr w:type="spellStart"/>
      <w:r w:rsidRPr="008C03F5">
        <w:rPr>
          <w:rFonts w:asciiTheme="minorHAnsi" w:hAnsiTheme="minorHAnsi" w:cstheme="minorHAnsi"/>
          <w:color w:val="000000" w:themeColor="text1"/>
          <w:sz w:val="22"/>
          <w:szCs w:val="22"/>
        </w:rPr>
        <w:t>inflatie</w:t>
      </w:r>
      <w:proofErr w:type="spellEnd"/>
      <w:r w:rsidRPr="008C03F5">
        <w:rPr>
          <w:rFonts w:asciiTheme="minorHAnsi" w:hAnsiTheme="minorHAnsi" w:cstheme="minorHAnsi"/>
          <w:color w:val="000000" w:themeColor="text1"/>
          <w:sz w:val="22"/>
          <w:szCs w:val="22"/>
        </w:rPr>
        <w:t>;</w:t>
      </w:r>
    </w:p>
    <w:p w14:paraId="0724666E" w14:textId="77777777" w:rsidR="00813351" w:rsidRPr="008C03F5" w:rsidRDefault="00813351" w:rsidP="005B2C49">
      <w:pPr>
        <w:pStyle w:val="Listparagraf"/>
        <w:numPr>
          <w:ilvl w:val="0"/>
          <w:numId w:val="66"/>
        </w:numPr>
        <w:spacing w:line="240" w:lineRule="auto"/>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 xml:space="preserve">Determinarea ratei </w:t>
      </w:r>
      <w:proofErr w:type="spellStart"/>
      <w:r w:rsidRPr="008C03F5">
        <w:rPr>
          <w:rFonts w:asciiTheme="minorHAnsi" w:hAnsiTheme="minorHAnsi" w:cstheme="minorHAnsi"/>
          <w:color w:val="000000" w:themeColor="text1"/>
          <w:sz w:val="22"/>
          <w:szCs w:val="22"/>
        </w:rPr>
        <w:t>actualizãrii</w:t>
      </w:r>
      <w:proofErr w:type="spellEnd"/>
      <w:r w:rsidRPr="008C03F5">
        <w:rPr>
          <w:rFonts w:asciiTheme="minorHAnsi" w:hAnsiTheme="minorHAnsi" w:cstheme="minorHAnsi"/>
          <w:color w:val="000000" w:themeColor="text1"/>
          <w:sz w:val="22"/>
          <w:szCs w:val="22"/>
        </w:rPr>
        <w:t>;</w:t>
      </w:r>
    </w:p>
    <w:p w14:paraId="1A7A4B00" w14:textId="77777777" w:rsidR="00813351" w:rsidRPr="008C03F5" w:rsidRDefault="00813351" w:rsidP="005B2C49">
      <w:pPr>
        <w:pStyle w:val="Listparagraf"/>
        <w:numPr>
          <w:ilvl w:val="0"/>
          <w:numId w:val="66"/>
        </w:numPr>
        <w:spacing w:line="240" w:lineRule="auto"/>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Determinarea indicatorilor de performanta;</w:t>
      </w:r>
    </w:p>
    <w:p w14:paraId="609C0BF3" w14:textId="77777777" w:rsidR="00813351" w:rsidRPr="008C03F5" w:rsidRDefault="00813351" w:rsidP="005B2C49">
      <w:pPr>
        <w:pStyle w:val="Listparagraf"/>
        <w:numPr>
          <w:ilvl w:val="0"/>
          <w:numId w:val="66"/>
        </w:numPr>
        <w:spacing w:line="240" w:lineRule="auto"/>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lastRenderedPageBreak/>
        <w:t xml:space="preserve">Determinarea ratei </w:t>
      </w:r>
      <w:proofErr w:type="spellStart"/>
      <w:r w:rsidRPr="008C03F5">
        <w:rPr>
          <w:rFonts w:asciiTheme="minorHAnsi" w:hAnsiTheme="minorHAnsi" w:cstheme="minorHAnsi"/>
          <w:color w:val="000000" w:themeColor="text1"/>
          <w:sz w:val="22"/>
          <w:szCs w:val="22"/>
        </w:rPr>
        <w:t>cofinantãrii</w:t>
      </w:r>
      <w:proofErr w:type="spellEnd"/>
      <w:r w:rsidRPr="008C03F5">
        <w:rPr>
          <w:rFonts w:asciiTheme="minorHAnsi" w:hAnsiTheme="minorHAnsi" w:cstheme="minorHAnsi"/>
          <w:color w:val="000000" w:themeColor="text1"/>
          <w:sz w:val="22"/>
          <w:szCs w:val="22"/>
        </w:rPr>
        <w:t>.</w:t>
      </w:r>
    </w:p>
    <w:p w14:paraId="5D835805" w14:textId="77777777" w:rsidR="00813351" w:rsidRPr="008C03F5" w:rsidRDefault="00813351" w:rsidP="005B2C49">
      <w:pPr>
        <w:pStyle w:val="Listparagraf"/>
        <w:numPr>
          <w:ilvl w:val="0"/>
          <w:numId w:val="84"/>
        </w:numPr>
        <w:spacing w:line="240" w:lineRule="auto"/>
        <w:contextualSpacing/>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 xml:space="preserve">Calcularea indicatorilor de rentabilitate a investiției: FNPV(C) (Financial Net </w:t>
      </w:r>
      <w:proofErr w:type="spellStart"/>
      <w:r w:rsidRPr="008C03F5">
        <w:rPr>
          <w:rFonts w:asciiTheme="minorHAnsi" w:hAnsiTheme="minorHAnsi" w:cstheme="minorHAnsi"/>
          <w:color w:val="000000" w:themeColor="text1"/>
          <w:sz w:val="22"/>
          <w:szCs w:val="22"/>
        </w:rPr>
        <w:t>Present</w:t>
      </w:r>
      <w:proofErr w:type="spellEnd"/>
      <w:r w:rsidRPr="008C03F5">
        <w:rPr>
          <w:rFonts w:asciiTheme="minorHAnsi" w:hAnsiTheme="minorHAnsi" w:cstheme="minorHAnsi"/>
          <w:color w:val="000000" w:themeColor="text1"/>
          <w:sz w:val="22"/>
          <w:szCs w:val="22"/>
        </w:rPr>
        <w:t xml:space="preserve"> </w:t>
      </w:r>
      <w:proofErr w:type="spellStart"/>
      <w:r w:rsidRPr="008C03F5">
        <w:rPr>
          <w:rFonts w:asciiTheme="minorHAnsi" w:hAnsiTheme="minorHAnsi" w:cstheme="minorHAnsi"/>
          <w:color w:val="000000" w:themeColor="text1"/>
          <w:sz w:val="22"/>
          <w:szCs w:val="22"/>
        </w:rPr>
        <w:t>Value</w:t>
      </w:r>
      <w:proofErr w:type="spellEnd"/>
      <w:r w:rsidRPr="008C03F5">
        <w:rPr>
          <w:rFonts w:asciiTheme="minorHAnsi" w:hAnsiTheme="minorHAnsi" w:cstheme="minorHAnsi"/>
          <w:color w:val="000000" w:themeColor="text1"/>
          <w:sz w:val="22"/>
          <w:szCs w:val="22"/>
        </w:rPr>
        <w:t xml:space="preserve">) și FIRR(C) (Financial </w:t>
      </w:r>
      <w:proofErr w:type="spellStart"/>
      <w:r w:rsidRPr="008C03F5">
        <w:rPr>
          <w:rFonts w:asciiTheme="minorHAnsi" w:hAnsiTheme="minorHAnsi" w:cstheme="minorHAnsi"/>
          <w:color w:val="000000" w:themeColor="text1"/>
          <w:sz w:val="22"/>
          <w:szCs w:val="22"/>
        </w:rPr>
        <w:t>Internal</w:t>
      </w:r>
      <w:proofErr w:type="spellEnd"/>
      <w:r w:rsidRPr="008C03F5">
        <w:rPr>
          <w:rFonts w:asciiTheme="minorHAnsi" w:hAnsiTheme="minorHAnsi" w:cstheme="minorHAnsi"/>
          <w:color w:val="000000" w:themeColor="text1"/>
          <w:sz w:val="22"/>
          <w:szCs w:val="22"/>
        </w:rPr>
        <w:t xml:space="preserve"> Rate of </w:t>
      </w:r>
      <w:proofErr w:type="spellStart"/>
      <w:r w:rsidRPr="008C03F5">
        <w:rPr>
          <w:rFonts w:asciiTheme="minorHAnsi" w:hAnsiTheme="minorHAnsi" w:cstheme="minorHAnsi"/>
          <w:color w:val="000000" w:themeColor="text1"/>
          <w:sz w:val="22"/>
          <w:szCs w:val="22"/>
        </w:rPr>
        <w:t>Revenue</w:t>
      </w:r>
      <w:proofErr w:type="spellEnd"/>
      <w:r w:rsidRPr="008C03F5">
        <w:rPr>
          <w:rFonts w:asciiTheme="minorHAnsi" w:hAnsiTheme="minorHAnsi" w:cstheme="minorHAnsi"/>
          <w:color w:val="000000" w:themeColor="text1"/>
          <w:sz w:val="22"/>
          <w:szCs w:val="22"/>
        </w:rPr>
        <w:t>)</w:t>
      </w:r>
    </w:p>
    <w:p w14:paraId="12D4A37E" w14:textId="77777777" w:rsidR="00813351" w:rsidRPr="008C03F5" w:rsidRDefault="00813351" w:rsidP="005B2C49">
      <w:pPr>
        <w:pStyle w:val="Listparagraf"/>
        <w:numPr>
          <w:ilvl w:val="0"/>
          <w:numId w:val="84"/>
        </w:numPr>
        <w:spacing w:line="240" w:lineRule="auto"/>
        <w:contextualSpacing/>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Verificarea sustenabilității financiare pe toată durata de analiză a proiectului</w:t>
      </w:r>
    </w:p>
    <w:p w14:paraId="0290CCED" w14:textId="77777777" w:rsidR="00813351" w:rsidRPr="008C03F5" w:rsidRDefault="00813351"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Pentru calculul practic de actualizare a fluxului de numerar se utilizează factorul de actualizare cu care se multiplică fluxul de numerar anual. </w:t>
      </w:r>
    </w:p>
    <w:p w14:paraId="081263C3" w14:textId="77777777" w:rsidR="00813351" w:rsidRPr="008C03F5" w:rsidRDefault="00813351"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În cadrul analizei cost beneficiu perioada pe care se analizează fiecare scenariu este diferită de durata de </w:t>
      </w:r>
      <w:proofErr w:type="spellStart"/>
      <w:r w:rsidRPr="008C03F5">
        <w:rPr>
          <w:rFonts w:cstheme="minorHAnsi"/>
          <w:color w:val="000000" w:themeColor="text1"/>
          <w:sz w:val="22"/>
          <w:szCs w:val="22"/>
          <w:lang w:val="ro-RO"/>
        </w:rPr>
        <w:t>viaţă</w:t>
      </w:r>
      <w:proofErr w:type="spellEnd"/>
      <w:r w:rsidRPr="008C03F5">
        <w:rPr>
          <w:rFonts w:cstheme="minorHAnsi"/>
          <w:color w:val="000000" w:themeColor="text1"/>
          <w:sz w:val="22"/>
          <w:szCs w:val="22"/>
          <w:lang w:val="ro-RO"/>
        </w:rPr>
        <w:t xml:space="preserve"> fizică sau economică, fiind denumită perioada de </w:t>
      </w:r>
      <w:proofErr w:type="spellStart"/>
      <w:r w:rsidRPr="008C03F5">
        <w:rPr>
          <w:rFonts w:cstheme="minorHAnsi"/>
          <w:color w:val="000000" w:themeColor="text1"/>
          <w:sz w:val="22"/>
          <w:szCs w:val="22"/>
          <w:lang w:val="ro-RO"/>
        </w:rPr>
        <w:t>referinţă</w:t>
      </w:r>
      <w:proofErr w:type="spellEnd"/>
      <w:r w:rsidRPr="008C03F5">
        <w:rPr>
          <w:rFonts w:cstheme="minorHAnsi"/>
          <w:color w:val="000000" w:themeColor="text1"/>
          <w:sz w:val="22"/>
          <w:szCs w:val="22"/>
          <w:lang w:val="ro-RO"/>
        </w:rPr>
        <w:t xml:space="preserve"> sau orizontul de timp.</w:t>
      </w:r>
    </w:p>
    <w:p w14:paraId="4489E424" w14:textId="77777777" w:rsidR="00813351" w:rsidRPr="008C03F5" w:rsidRDefault="00813351"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Perioada de </w:t>
      </w:r>
      <w:proofErr w:type="spellStart"/>
      <w:r w:rsidRPr="008C03F5">
        <w:rPr>
          <w:rFonts w:cstheme="minorHAnsi"/>
          <w:color w:val="000000" w:themeColor="text1"/>
          <w:sz w:val="22"/>
          <w:szCs w:val="22"/>
          <w:lang w:val="ro-RO"/>
        </w:rPr>
        <w:t>referinţă</w:t>
      </w:r>
      <w:proofErr w:type="spellEnd"/>
      <w:r w:rsidRPr="008C03F5">
        <w:rPr>
          <w:rFonts w:cstheme="minorHAnsi"/>
          <w:color w:val="000000" w:themeColor="text1"/>
          <w:sz w:val="22"/>
          <w:szCs w:val="22"/>
          <w:lang w:val="ro-RO"/>
        </w:rPr>
        <w:t xml:space="preserve"> (orizontul de analiză) este numărul de ani pentru care se fac previziunile fluxului de numerar. </w:t>
      </w:r>
    </w:p>
    <w:p w14:paraId="790221AA" w14:textId="77777777" w:rsidR="00813351" w:rsidRPr="008C03F5" w:rsidRDefault="00813351"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Perioada de referință depinde de sectorul în care se realizează investiția și nu poate depăși durata pentru care proiectul este util din punct de vedere economic. Perioada de referință are un impact extrem de mare asupra valorii indicatorilor de rentabilitate utilizați în Analiza Cost Beneficiu. În acest caz, perioada de referință a fost considerată 25 ani, pornind de la tabelul din Anexa I al Reglementării 480/2014 cu privire la stabilirea perioadelor de referință pe sectoare.</w:t>
      </w:r>
    </w:p>
    <w:p w14:paraId="61D27D8D" w14:textId="77777777" w:rsidR="00813351" w:rsidRPr="008C03F5" w:rsidRDefault="00813351"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Valoarea reziduală a investiției reprezintă valoarea investiției la </w:t>
      </w:r>
      <w:proofErr w:type="spellStart"/>
      <w:r w:rsidRPr="008C03F5">
        <w:rPr>
          <w:rFonts w:cstheme="minorHAnsi"/>
          <w:color w:val="000000" w:themeColor="text1"/>
          <w:sz w:val="22"/>
          <w:szCs w:val="22"/>
          <w:lang w:val="ro-RO"/>
        </w:rPr>
        <w:t>sfârşitul</w:t>
      </w:r>
      <w:proofErr w:type="spellEnd"/>
      <w:r w:rsidRPr="008C03F5">
        <w:rPr>
          <w:rFonts w:cstheme="minorHAnsi"/>
          <w:color w:val="000000" w:themeColor="text1"/>
          <w:sz w:val="22"/>
          <w:szCs w:val="22"/>
          <w:lang w:val="ro-RO"/>
        </w:rPr>
        <w:t xml:space="preserve"> perioadei de </w:t>
      </w:r>
      <w:proofErr w:type="spellStart"/>
      <w:r w:rsidRPr="008C03F5">
        <w:rPr>
          <w:rFonts w:cstheme="minorHAnsi"/>
          <w:color w:val="000000" w:themeColor="text1"/>
          <w:sz w:val="22"/>
          <w:szCs w:val="22"/>
          <w:lang w:val="ro-RO"/>
        </w:rPr>
        <w:t>referinţă</w:t>
      </w:r>
      <w:proofErr w:type="spellEnd"/>
      <w:r w:rsidRPr="008C03F5">
        <w:rPr>
          <w:rFonts w:cstheme="minorHAnsi"/>
          <w:color w:val="000000" w:themeColor="text1"/>
          <w:sz w:val="22"/>
          <w:szCs w:val="22"/>
          <w:lang w:val="ro-RO"/>
        </w:rPr>
        <w:t>. Valoarea reziduală este luată în considerare pentru calcularea indicatorilor financiari ai investiției și ai capitalului doar dacă ea corespunde unui flux real pentru investitor. În acest caz, se consideră că scenariile NU vor avea o valoare reziduală la finele perioadei de analiză, ținând cont de specificul acestora.</w:t>
      </w:r>
    </w:p>
    <w:p w14:paraId="632781BB" w14:textId="77777777" w:rsidR="00813351" w:rsidRPr="008C03F5" w:rsidRDefault="00813351"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Prin urmare, utilizând metodologia DCF (</w:t>
      </w:r>
      <w:proofErr w:type="spellStart"/>
      <w:r w:rsidRPr="008C03F5">
        <w:rPr>
          <w:rFonts w:cstheme="minorHAnsi"/>
          <w:color w:val="000000" w:themeColor="text1"/>
          <w:sz w:val="22"/>
          <w:szCs w:val="22"/>
          <w:lang w:val="ro-RO"/>
        </w:rPr>
        <w:t>Discounted</w:t>
      </w:r>
      <w:proofErr w:type="spellEnd"/>
      <w:r w:rsidRPr="008C03F5">
        <w:rPr>
          <w:rFonts w:cstheme="minorHAnsi"/>
          <w:color w:val="000000" w:themeColor="text1"/>
          <w:sz w:val="22"/>
          <w:szCs w:val="22"/>
          <w:lang w:val="ro-RO"/>
        </w:rPr>
        <w:t xml:space="preserve"> Cash </w:t>
      </w:r>
      <w:proofErr w:type="spellStart"/>
      <w:r w:rsidRPr="008C03F5">
        <w:rPr>
          <w:rFonts w:cstheme="minorHAnsi"/>
          <w:color w:val="000000" w:themeColor="text1"/>
          <w:sz w:val="22"/>
          <w:szCs w:val="22"/>
          <w:lang w:val="ro-RO"/>
        </w:rPr>
        <w:t>Flow</w:t>
      </w:r>
      <w:proofErr w:type="spellEnd"/>
      <w:r w:rsidRPr="008C03F5">
        <w:rPr>
          <w:rFonts w:cstheme="minorHAnsi"/>
          <w:color w:val="000000" w:themeColor="text1"/>
          <w:sz w:val="22"/>
          <w:szCs w:val="22"/>
          <w:lang w:val="ro-RO"/>
        </w:rPr>
        <w:t>) pentru determinarea indicatorilor de rentabilitate FNPV și FIRR, au fost avute în considerare următoarele ipoteze:</w:t>
      </w:r>
    </w:p>
    <w:p w14:paraId="7DA8D845" w14:textId="77777777" w:rsidR="00813351" w:rsidRPr="008C03F5" w:rsidRDefault="00813351" w:rsidP="00791228">
      <w:pPr>
        <w:pStyle w:val="Listcumarcatori"/>
        <w:spacing w:line="240" w:lineRule="auto"/>
        <w:rPr>
          <w:color w:val="000000" w:themeColor="text1"/>
          <w:sz w:val="22"/>
        </w:rPr>
      </w:pPr>
      <w:r w:rsidRPr="008C03F5">
        <w:rPr>
          <w:color w:val="000000" w:themeColor="text1"/>
          <w:sz w:val="22"/>
        </w:rPr>
        <w:t>sunt luate în considerare numai intrările și ieșirile de numerar (nu se consideră amortizarea, rezervele și alte elemente de contabilitate);</w:t>
      </w:r>
    </w:p>
    <w:p w14:paraId="517DBA23" w14:textId="77777777" w:rsidR="00813351" w:rsidRPr="008C03F5" w:rsidRDefault="00813351" w:rsidP="00791228">
      <w:pPr>
        <w:pStyle w:val="Listcumarcatori"/>
        <w:spacing w:line="240" w:lineRule="auto"/>
        <w:rPr>
          <w:color w:val="000000" w:themeColor="text1"/>
          <w:sz w:val="22"/>
        </w:rPr>
      </w:pPr>
      <w:r w:rsidRPr="008C03F5">
        <w:rPr>
          <w:color w:val="000000" w:themeColor="text1"/>
          <w:sz w:val="22"/>
        </w:rPr>
        <w:t xml:space="preserve">Perioada de </w:t>
      </w:r>
      <w:proofErr w:type="spellStart"/>
      <w:r w:rsidRPr="008C03F5">
        <w:rPr>
          <w:color w:val="000000" w:themeColor="text1"/>
          <w:sz w:val="22"/>
        </w:rPr>
        <w:t>referintã</w:t>
      </w:r>
      <w:proofErr w:type="spellEnd"/>
      <w:r w:rsidRPr="008C03F5">
        <w:rPr>
          <w:color w:val="000000" w:themeColor="text1"/>
          <w:sz w:val="22"/>
        </w:rPr>
        <w:t xml:space="preserve"> </w:t>
      </w:r>
      <w:proofErr w:type="spellStart"/>
      <w:r w:rsidRPr="008C03F5">
        <w:rPr>
          <w:color w:val="000000" w:themeColor="text1"/>
          <w:sz w:val="22"/>
        </w:rPr>
        <w:t>luatã</w:t>
      </w:r>
      <w:proofErr w:type="spellEnd"/>
      <w:r w:rsidRPr="008C03F5">
        <w:rPr>
          <w:color w:val="000000" w:themeColor="text1"/>
          <w:sz w:val="22"/>
        </w:rPr>
        <w:t xml:space="preserve"> în calcul pentru analiza </w:t>
      </w:r>
      <w:proofErr w:type="spellStart"/>
      <w:r w:rsidRPr="008C03F5">
        <w:rPr>
          <w:color w:val="000000" w:themeColor="text1"/>
          <w:sz w:val="22"/>
        </w:rPr>
        <w:t>financiarã</w:t>
      </w:r>
      <w:proofErr w:type="spellEnd"/>
      <w:r w:rsidRPr="008C03F5">
        <w:rPr>
          <w:color w:val="000000" w:themeColor="text1"/>
          <w:sz w:val="22"/>
        </w:rPr>
        <w:t>: 15 ani (</w:t>
      </w:r>
      <w:proofErr w:type="spellStart"/>
      <w:r w:rsidRPr="008C03F5">
        <w:rPr>
          <w:color w:val="000000" w:themeColor="text1"/>
          <w:sz w:val="22"/>
        </w:rPr>
        <w:t>fara</w:t>
      </w:r>
      <w:proofErr w:type="spellEnd"/>
      <w:r w:rsidRPr="008C03F5">
        <w:rPr>
          <w:color w:val="000000" w:themeColor="text1"/>
          <w:sz w:val="22"/>
        </w:rPr>
        <w:t xml:space="preserve"> perioada </w:t>
      </w:r>
      <w:proofErr w:type="spellStart"/>
      <w:r w:rsidRPr="008C03F5">
        <w:rPr>
          <w:color w:val="000000" w:themeColor="text1"/>
          <w:sz w:val="22"/>
        </w:rPr>
        <w:t>implementãrii</w:t>
      </w:r>
      <w:proofErr w:type="spellEnd"/>
      <w:r w:rsidRPr="008C03F5">
        <w:rPr>
          <w:color w:val="000000" w:themeColor="text1"/>
          <w:sz w:val="22"/>
        </w:rPr>
        <w:t>).</w:t>
      </w:r>
    </w:p>
    <w:p w14:paraId="5F5AC048" w14:textId="21DC0DA8" w:rsidR="00813351" w:rsidRPr="00520511" w:rsidRDefault="00813351" w:rsidP="00791228">
      <w:pPr>
        <w:pStyle w:val="Listcumarcatori"/>
        <w:spacing w:line="240" w:lineRule="auto"/>
        <w:rPr>
          <w:color w:val="000000" w:themeColor="text1"/>
          <w:sz w:val="22"/>
        </w:rPr>
      </w:pPr>
      <w:r w:rsidRPr="00520511">
        <w:rPr>
          <w:color w:val="000000" w:themeColor="text1"/>
          <w:sz w:val="22"/>
        </w:rPr>
        <w:t xml:space="preserve">timp de implementare proiect : </w:t>
      </w:r>
      <w:r w:rsidR="00520511" w:rsidRPr="00520511">
        <w:rPr>
          <w:color w:val="000000" w:themeColor="text1"/>
          <w:sz w:val="22"/>
        </w:rPr>
        <w:t xml:space="preserve">11 luni de la data </w:t>
      </w:r>
      <w:proofErr w:type="spellStart"/>
      <w:r w:rsidR="00520511" w:rsidRPr="00520511">
        <w:rPr>
          <w:color w:val="000000" w:themeColor="text1"/>
          <w:sz w:val="22"/>
        </w:rPr>
        <w:t>semnarii</w:t>
      </w:r>
      <w:proofErr w:type="spellEnd"/>
      <w:r w:rsidR="00520511" w:rsidRPr="00520511">
        <w:rPr>
          <w:color w:val="000000" w:themeColor="text1"/>
          <w:sz w:val="22"/>
        </w:rPr>
        <w:t xml:space="preserve"> contractului de </w:t>
      </w:r>
      <w:proofErr w:type="spellStart"/>
      <w:r w:rsidR="00520511" w:rsidRPr="00520511">
        <w:rPr>
          <w:color w:val="000000" w:themeColor="text1"/>
          <w:sz w:val="22"/>
        </w:rPr>
        <w:t>finantare</w:t>
      </w:r>
      <w:proofErr w:type="spellEnd"/>
    </w:p>
    <w:p w14:paraId="378F75C1" w14:textId="77777777" w:rsidR="00813351" w:rsidRPr="008C03F5" w:rsidRDefault="00813351" w:rsidP="00791228">
      <w:pPr>
        <w:pStyle w:val="Listcumarcatori"/>
        <w:spacing w:line="240" w:lineRule="auto"/>
        <w:rPr>
          <w:color w:val="000000" w:themeColor="text1"/>
          <w:sz w:val="22"/>
        </w:rPr>
      </w:pPr>
      <w:r w:rsidRPr="008C03F5">
        <w:rPr>
          <w:color w:val="000000" w:themeColor="text1"/>
          <w:sz w:val="22"/>
        </w:rPr>
        <w:t>rata de actualizare a fluxurilor financiare de numerar: 4%;</w:t>
      </w:r>
    </w:p>
    <w:p w14:paraId="15A540A9" w14:textId="77777777" w:rsidR="00813351" w:rsidRPr="008C03F5" w:rsidRDefault="00813351" w:rsidP="00791228">
      <w:pPr>
        <w:pStyle w:val="Listcumarcatori"/>
        <w:spacing w:line="240" w:lineRule="auto"/>
        <w:rPr>
          <w:color w:val="000000" w:themeColor="text1"/>
          <w:sz w:val="22"/>
        </w:rPr>
      </w:pPr>
      <w:r w:rsidRPr="008C03F5">
        <w:rPr>
          <w:color w:val="000000" w:themeColor="text1"/>
          <w:sz w:val="22"/>
        </w:rPr>
        <w:t>costurile de întreținere și operare au fost estimate Ia nivelul unei funcționări optime a tuturor obiectelor prevăzute în proiect;</w:t>
      </w:r>
    </w:p>
    <w:p w14:paraId="7FAE5B2C" w14:textId="77777777" w:rsidR="00813351" w:rsidRPr="008C03F5" w:rsidRDefault="00813351" w:rsidP="00791228">
      <w:pPr>
        <w:pStyle w:val="Listcumarcatori"/>
        <w:spacing w:line="240" w:lineRule="auto"/>
        <w:rPr>
          <w:color w:val="000000" w:themeColor="text1"/>
          <w:sz w:val="22"/>
        </w:rPr>
      </w:pPr>
      <w:r w:rsidRPr="008C03F5">
        <w:rPr>
          <w:color w:val="000000" w:themeColor="text1"/>
          <w:sz w:val="22"/>
        </w:rPr>
        <w:t xml:space="preserve">rata </w:t>
      </w:r>
      <w:proofErr w:type="spellStart"/>
      <w:r w:rsidRPr="008C03F5">
        <w:rPr>
          <w:color w:val="000000" w:themeColor="text1"/>
          <w:sz w:val="22"/>
        </w:rPr>
        <w:t>co</w:t>
      </w:r>
      <w:proofErr w:type="spellEnd"/>
      <w:r w:rsidRPr="008C03F5">
        <w:rPr>
          <w:color w:val="000000" w:themeColor="text1"/>
          <w:sz w:val="22"/>
        </w:rPr>
        <w:t>-finanțării : 2%</w:t>
      </w:r>
    </w:p>
    <w:p w14:paraId="5EECA7A2" w14:textId="77777777" w:rsidR="00813351" w:rsidRPr="008C03F5" w:rsidRDefault="00813351" w:rsidP="00791228">
      <w:pPr>
        <w:pStyle w:val="Listcumarcatori"/>
        <w:spacing w:line="240" w:lineRule="auto"/>
        <w:rPr>
          <w:color w:val="000000" w:themeColor="text1"/>
          <w:sz w:val="22"/>
        </w:rPr>
      </w:pPr>
      <w:r w:rsidRPr="008C03F5">
        <w:rPr>
          <w:color w:val="000000" w:themeColor="text1"/>
          <w:sz w:val="22"/>
        </w:rPr>
        <w:t>determinarea fluxurilor de numerar se bazează pe metoda incrementală, care reprezintă diferența costurilor și veniturilor între scenariul „fără proiect” și scenariile „cu proiect”.</w:t>
      </w:r>
    </w:p>
    <w:p w14:paraId="578B9CC6" w14:textId="563546B3" w:rsidR="00813351" w:rsidRPr="00C31583" w:rsidRDefault="00813351"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Agregarea cash </w:t>
      </w:r>
      <w:proofErr w:type="spellStart"/>
      <w:r w:rsidRPr="008C03F5">
        <w:rPr>
          <w:rFonts w:cstheme="minorHAnsi"/>
          <w:color w:val="000000" w:themeColor="text1"/>
          <w:sz w:val="22"/>
          <w:szCs w:val="22"/>
          <w:lang w:val="ro-RO"/>
        </w:rPr>
        <w:t>flow</w:t>
      </w:r>
      <w:proofErr w:type="spellEnd"/>
      <w:r w:rsidRPr="008C03F5">
        <w:rPr>
          <w:rFonts w:cstheme="minorHAnsi"/>
          <w:color w:val="000000" w:themeColor="text1"/>
          <w:sz w:val="22"/>
          <w:szCs w:val="22"/>
          <w:lang w:val="ro-RO"/>
        </w:rPr>
        <w:t>-urilor pe durata diferiților ani necesită adoptarea unei rate financiare de actualizare adecvată pentru calcularea valorii nete prezente financiare a fluxurilor de numerar viitoare.</w:t>
      </w:r>
    </w:p>
    <w:p w14:paraId="5736CE3D" w14:textId="77777777" w:rsidR="00520511" w:rsidRDefault="00520511" w:rsidP="00791228">
      <w:pPr>
        <w:spacing w:line="240" w:lineRule="auto"/>
        <w:rPr>
          <w:rFonts w:cstheme="minorHAnsi"/>
          <w:b/>
          <w:color w:val="000000" w:themeColor="text1"/>
          <w:sz w:val="22"/>
          <w:szCs w:val="22"/>
          <w:lang w:val="ro-RO"/>
        </w:rPr>
      </w:pPr>
    </w:p>
    <w:p w14:paraId="220A4AA6" w14:textId="1204A4E6" w:rsidR="00813351" w:rsidRPr="002460F2" w:rsidRDefault="00813351" w:rsidP="00791228">
      <w:pPr>
        <w:spacing w:line="240" w:lineRule="auto"/>
        <w:rPr>
          <w:rFonts w:cstheme="minorHAnsi"/>
          <w:b/>
          <w:color w:val="000000" w:themeColor="text1"/>
          <w:sz w:val="22"/>
          <w:szCs w:val="22"/>
          <w:lang w:val="ro-RO"/>
        </w:rPr>
      </w:pPr>
      <w:r w:rsidRPr="00520511">
        <w:rPr>
          <w:rFonts w:cstheme="minorHAnsi"/>
          <w:b/>
          <w:color w:val="000000" w:themeColor="text1"/>
          <w:sz w:val="22"/>
          <w:szCs w:val="22"/>
          <w:lang w:val="ro-RO"/>
        </w:rPr>
        <w:t>Analiza fluxurilor de numerar</w:t>
      </w:r>
    </w:p>
    <w:p w14:paraId="7FDE794C" w14:textId="77777777" w:rsidR="00813351" w:rsidRPr="002460F2" w:rsidRDefault="00813351" w:rsidP="00791228">
      <w:pPr>
        <w:spacing w:line="240" w:lineRule="auto"/>
        <w:ind w:firstLine="708"/>
        <w:rPr>
          <w:rFonts w:cstheme="minorHAnsi"/>
          <w:b/>
          <w:color w:val="000000" w:themeColor="text1"/>
          <w:sz w:val="22"/>
          <w:szCs w:val="22"/>
          <w:lang w:val="ro-RO"/>
        </w:rPr>
      </w:pPr>
      <w:r w:rsidRPr="002460F2">
        <w:rPr>
          <w:rFonts w:cstheme="minorHAnsi"/>
          <w:b/>
          <w:color w:val="000000" w:themeColor="text1"/>
          <w:sz w:val="22"/>
          <w:szCs w:val="22"/>
          <w:lang w:val="ro-RO"/>
        </w:rPr>
        <w:t>Intrări de numerar</w:t>
      </w:r>
      <w:r w:rsidR="00BF6B31" w:rsidRPr="002460F2">
        <w:rPr>
          <w:rFonts w:cstheme="minorHAnsi"/>
          <w:b/>
          <w:color w:val="000000" w:themeColor="text1"/>
          <w:sz w:val="22"/>
          <w:szCs w:val="22"/>
          <w:lang w:val="ro-RO"/>
        </w:rPr>
        <w:t xml:space="preserve"> si cuantizarea beneficilor </w:t>
      </w:r>
      <w:proofErr w:type="spellStart"/>
      <w:r w:rsidR="00BF6B31" w:rsidRPr="002460F2">
        <w:rPr>
          <w:rFonts w:cstheme="minorHAnsi"/>
          <w:b/>
          <w:color w:val="000000" w:themeColor="text1"/>
          <w:sz w:val="22"/>
          <w:szCs w:val="22"/>
          <w:lang w:val="ro-RO"/>
        </w:rPr>
        <w:t>proiecului</w:t>
      </w:r>
      <w:proofErr w:type="spellEnd"/>
    </w:p>
    <w:p w14:paraId="14E06541" w14:textId="77777777" w:rsidR="00813351" w:rsidRPr="002460F2" w:rsidRDefault="00813351" w:rsidP="00791228">
      <w:pPr>
        <w:pStyle w:val="Listparagraf"/>
        <w:numPr>
          <w:ilvl w:val="0"/>
          <w:numId w:val="0"/>
        </w:numPr>
        <w:tabs>
          <w:tab w:val="left" w:pos="0"/>
          <w:tab w:val="left" w:pos="810"/>
        </w:tabs>
        <w:spacing w:line="240" w:lineRule="auto"/>
        <w:rPr>
          <w:rFonts w:asciiTheme="minorHAnsi" w:hAnsiTheme="minorHAnsi" w:cstheme="minorHAnsi"/>
          <w:bCs/>
          <w:color w:val="000000" w:themeColor="text1"/>
          <w:sz w:val="22"/>
          <w:szCs w:val="22"/>
        </w:rPr>
      </w:pPr>
      <w:proofErr w:type="spellStart"/>
      <w:r w:rsidRPr="002460F2">
        <w:rPr>
          <w:rFonts w:asciiTheme="minorHAnsi" w:hAnsiTheme="minorHAnsi" w:cstheme="minorHAnsi"/>
          <w:bCs/>
          <w:color w:val="000000" w:themeColor="text1"/>
          <w:sz w:val="22"/>
          <w:szCs w:val="22"/>
        </w:rPr>
        <w:t>Finanţarea</w:t>
      </w:r>
      <w:proofErr w:type="spellEnd"/>
      <w:r w:rsidRPr="002460F2">
        <w:rPr>
          <w:rFonts w:asciiTheme="minorHAnsi" w:hAnsiTheme="minorHAnsi" w:cstheme="minorHAnsi"/>
          <w:bCs/>
          <w:color w:val="000000" w:themeColor="text1"/>
          <w:sz w:val="22"/>
          <w:szCs w:val="22"/>
        </w:rPr>
        <w:t xml:space="preserve"> proiectului se va realiza conform contractului de finanțare încheiat ulterior aprobării proiectului, în limitele prevăzute pentru acesta.</w:t>
      </w:r>
    </w:p>
    <w:p w14:paraId="7F991FD6" w14:textId="77777777" w:rsidR="00FE4A90" w:rsidRPr="002460F2" w:rsidRDefault="00FE4A90" w:rsidP="00791228">
      <w:pPr>
        <w:pStyle w:val="Listparagraf"/>
        <w:numPr>
          <w:ilvl w:val="0"/>
          <w:numId w:val="0"/>
        </w:numPr>
        <w:tabs>
          <w:tab w:val="left" w:pos="0"/>
          <w:tab w:val="left" w:pos="810"/>
        </w:tabs>
        <w:spacing w:line="240" w:lineRule="auto"/>
        <w:rPr>
          <w:rFonts w:asciiTheme="minorHAnsi" w:hAnsiTheme="minorHAnsi" w:cstheme="minorHAnsi"/>
          <w:bCs/>
          <w:color w:val="000000" w:themeColor="text1"/>
          <w:sz w:val="22"/>
          <w:szCs w:val="22"/>
        </w:rPr>
      </w:pPr>
      <w:r w:rsidRPr="002460F2">
        <w:rPr>
          <w:rFonts w:asciiTheme="minorHAnsi" w:hAnsiTheme="minorHAnsi" w:cstheme="minorHAnsi"/>
          <w:bCs/>
          <w:color w:val="000000" w:themeColor="text1"/>
          <w:sz w:val="22"/>
          <w:szCs w:val="22"/>
        </w:rPr>
        <w:lastRenderedPageBreak/>
        <w:t xml:space="preserve">Având în vedere că </w:t>
      </w:r>
      <w:r w:rsidRPr="002460F2">
        <w:rPr>
          <w:rFonts w:asciiTheme="minorHAnsi" w:hAnsiTheme="minorHAnsi" w:cstheme="minorHAnsi"/>
          <w:b/>
          <w:bCs/>
          <w:i/>
          <w:color w:val="000000" w:themeColor="text1"/>
          <w:sz w:val="22"/>
          <w:szCs w:val="22"/>
        </w:rPr>
        <w:t>proiectul este de utilitate publică iar veniturile de operare actualizate nu acoperă costurile de operare actualizate, acesta nu este generator de venituri financiare în sensul art. 61 din Regulamentul 1303/2013.</w:t>
      </w:r>
    </w:p>
    <w:p w14:paraId="0923E337" w14:textId="77777777" w:rsidR="00813351" w:rsidRPr="008C03F5" w:rsidRDefault="00BF6B31" w:rsidP="00791228">
      <w:pPr>
        <w:pStyle w:val="Listparagraf"/>
        <w:numPr>
          <w:ilvl w:val="0"/>
          <w:numId w:val="0"/>
        </w:numPr>
        <w:tabs>
          <w:tab w:val="left" w:pos="0"/>
          <w:tab w:val="left" w:pos="810"/>
        </w:tabs>
        <w:spacing w:line="240" w:lineRule="auto"/>
        <w:rPr>
          <w:rFonts w:asciiTheme="minorHAnsi" w:hAnsiTheme="minorHAnsi" w:cstheme="minorHAnsi"/>
          <w:bCs/>
          <w:color w:val="000000" w:themeColor="text1"/>
          <w:sz w:val="22"/>
          <w:szCs w:val="22"/>
        </w:rPr>
      </w:pPr>
      <w:proofErr w:type="spellStart"/>
      <w:r w:rsidRPr="00520511">
        <w:rPr>
          <w:rFonts w:asciiTheme="minorHAnsi" w:hAnsiTheme="minorHAnsi" w:cstheme="minorHAnsi"/>
          <w:bCs/>
          <w:color w:val="000000" w:themeColor="text1"/>
          <w:sz w:val="22"/>
          <w:szCs w:val="22"/>
        </w:rPr>
        <w:t>Intrarile</w:t>
      </w:r>
      <w:proofErr w:type="spellEnd"/>
      <w:r w:rsidRPr="00520511">
        <w:rPr>
          <w:rFonts w:asciiTheme="minorHAnsi" w:hAnsiTheme="minorHAnsi" w:cstheme="minorHAnsi"/>
          <w:bCs/>
          <w:color w:val="000000" w:themeColor="text1"/>
          <w:sz w:val="22"/>
          <w:szCs w:val="22"/>
        </w:rPr>
        <w:t xml:space="preserve"> si beneficiile proiectului sunt cuantizate conform tabelelor </w:t>
      </w:r>
      <w:proofErr w:type="spellStart"/>
      <w:r w:rsidRPr="00520511">
        <w:rPr>
          <w:rFonts w:asciiTheme="minorHAnsi" w:hAnsiTheme="minorHAnsi" w:cstheme="minorHAnsi"/>
          <w:bCs/>
          <w:color w:val="000000" w:themeColor="text1"/>
          <w:sz w:val="22"/>
          <w:szCs w:val="22"/>
        </w:rPr>
        <w:t>urmatoare</w:t>
      </w:r>
      <w:proofErr w:type="spellEnd"/>
      <w:r w:rsidRPr="00520511">
        <w:rPr>
          <w:rFonts w:asciiTheme="minorHAnsi" w:hAnsiTheme="minorHAnsi" w:cstheme="minorHAnsi"/>
          <w:bCs/>
          <w:color w:val="000000" w:themeColor="text1"/>
          <w:sz w:val="22"/>
          <w:szCs w:val="22"/>
        </w:rPr>
        <w:t>:</w:t>
      </w:r>
    </w:p>
    <w:p w14:paraId="40D077F7" w14:textId="77777777" w:rsidR="00BF6B31" w:rsidRPr="008C03F5" w:rsidRDefault="00BF6B31" w:rsidP="00791228">
      <w:pPr>
        <w:spacing w:line="240" w:lineRule="auto"/>
        <w:rPr>
          <w:rFonts w:cstheme="minorHAnsi"/>
          <w:b/>
          <w:color w:val="000000" w:themeColor="text1"/>
          <w:sz w:val="22"/>
          <w:szCs w:val="22"/>
          <w:lang w:val="ro-RO"/>
        </w:rPr>
        <w:sectPr w:rsidR="00BF6B31" w:rsidRPr="008C03F5" w:rsidSect="00137785">
          <w:pgSz w:w="11906" w:h="16838" w:code="9"/>
          <w:pgMar w:top="1928" w:right="1418" w:bottom="1418" w:left="1418" w:header="709" w:footer="631" w:gutter="0"/>
          <w:cols w:space="708"/>
          <w:titlePg/>
          <w:docGrid w:linePitch="360"/>
        </w:sectPr>
      </w:pPr>
    </w:p>
    <w:p w14:paraId="18972768" w14:textId="77777777" w:rsidR="00BF6B31" w:rsidRDefault="00BF6B31" w:rsidP="00791228">
      <w:pPr>
        <w:spacing w:line="240" w:lineRule="auto"/>
        <w:ind w:left="-1134"/>
        <w:rPr>
          <w:rFonts w:cstheme="minorHAnsi"/>
          <w:b/>
          <w:color w:val="000000" w:themeColor="text1"/>
          <w:sz w:val="22"/>
          <w:szCs w:val="22"/>
          <w:lang w:val="ro-RO"/>
        </w:rPr>
      </w:pPr>
    </w:p>
    <w:p w14:paraId="79CF911A" w14:textId="3D0BDC8C" w:rsidR="002725F4" w:rsidRPr="008C03F5" w:rsidRDefault="00520511" w:rsidP="00791228">
      <w:pPr>
        <w:spacing w:line="240" w:lineRule="auto"/>
        <w:ind w:left="-1134"/>
        <w:rPr>
          <w:rFonts w:cstheme="minorHAnsi"/>
          <w:b/>
          <w:color w:val="000000" w:themeColor="text1"/>
          <w:sz w:val="22"/>
          <w:szCs w:val="22"/>
          <w:lang w:val="ro-RO"/>
        </w:rPr>
      </w:pPr>
      <w:r w:rsidRPr="00520511">
        <w:rPr>
          <w:rFonts w:cstheme="minorHAnsi"/>
          <w:b/>
          <w:noProof/>
          <w:color w:val="000000" w:themeColor="text1"/>
          <w:sz w:val="22"/>
          <w:szCs w:val="22"/>
          <w:lang w:val="en-US" w:eastAsia="en-US"/>
        </w:rPr>
        <w:drawing>
          <wp:inline distT="0" distB="0" distL="0" distR="0" wp14:anchorId="0B18CA11" wp14:editId="697585E6">
            <wp:extent cx="9894862" cy="3872285"/>
            <wp:effectExtent l="0" t="0" r="0" b="127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9961346" cy="3898303"/>
                    </a:xfrm>
                    <a:prstGeom prst="rect">
                      <a:avLst/>
                    </a:prstGeom>
                  </pic:spPr>
                </pic:pic>
              </a:graphicData>
            </a:graphic>
          </wp:inline>
        </w:drawing>
      </w:r>
    </w:p>
    <w:p w14:paraId="2AFE87DC" w14:textId="77777777" w:rsidR="00BF6B31" w:rsidRPr="008C03F5" w:rsidRDefault="00BF6B31" w:rsidP="00791228">
      <w:pPr>
        <w:spacing w:line="240" w:lineRule="auto"/>
        <w:rPr>
          <w:rFonts w:cstheme="minorHAnsi"/>
          <w:i/>
          <w:color w:val="000000" w:themeColor="text1"/>
          <w:sz w:val="22"/>
          <w:szCs w:val="22"/>
          <w:lang w:val="ro-RO"/>
        </w:rPr>
      </w:pPr>
    </w:p>
    <w:p w14:paraId="01AECEAE" w14:textId="77777777" w:rsidR="00BF6B31" w:rsidRPr="008C03F5" w:rsidRDefault="00BF6B31" w:rsidP="00791228">
      <w:pPr>
        <w:spacing w:line="240" w:lineRule="auto"/>
        <w:rPr>
          <w:rFonts w:cstheme="minorHAnsi"/>
          <w:b/>
          <w:color w:val="000000" w:themeColor="text1"/>
          <w:sz w:val="22"/>
          <w:szCs w:val="22"/>
          <w:lang w:val="ro-RO"/>
        </w:rPr>
        <w:sectPr w:rsidR="00BF6B31" w:rsidRPr="008C03F5" w:rsidSect="00BF6B31">
          <w:pgSz w:w="16838" w:h="11906" w:orient="landscape" w:code="9"/>
          <w:pgMar w:top="1418" w:right="1418" w:bottom="1418" w:left="1928" w:header="709" w:footer="629" w:gutter="0"/>
          <w:cols w:space="708"/>
          <w:titlePg/>
          <w:docGrid w:linePitch="360"/>
        </w:sectPr>
      </w:pPr>
    </w:p>
    <w:p w14:paraId="2A3B8ED4" w14:textId="77777777" w:rsidR="00813351" w:rsidRPr="001746EF" w:rsidRDefault="00813351" w:rsidP="00791228">
      <w:pPr>
        <w:spacing w:line="240" w:lineRule="auto"/>
        <w:ind w:firstLine="708"/>
        <w:rPr>
          <w:rFonts w:cstheme="minorHAnsi"/>
          <w:b/>
          <w:color w:val="000000" w:themeColor="text1"/>
          <w:sz w:val="22"/>
          <w:szCs w:val="22"/>
          <w:lang w:val="ro-RO"/>
        </w:rPr>
      </w:pPr>
      <w:r w:rsidRPr="00520511">
        <w:rPr>
          <w:rFonts w:cstheme="minorHAnsi"/>
          <w:b/>
          <w:color w:val="000000" w:themeColor="text1"/>
          <w:sz w:val="22"/>
          <w:szCs w:val="22"/>
          <w:lang w:val="ro-RO"/>
        </w:rPr>
        <w:lastRenderedPageBreak/>
        <w:t>Valoarea reziduală</w:t>
      </w:r>
      <w:r w:rsidRPr="001746EF">
        <w:rPr>
          <w:rFonts w:cstheme="minorHAnsi"/>
          <w:b/>
          <w:color w:val="000000" w:themeColor="text1"/>
          <w:sz w:val="22"/>
          <w:szCs w:val="22"/>
          <w:lang w:val="ro-RO"/>
        </w:rPr>
        <w:t xml:space="preserve"> </w:t>
      </w:r>
    </w:p>
    <w:p w14:paraId="49E31589" w14:textId="77777777" w:rsidR="00813351" w:rsidRPr="001746EF" w:rsidRDefault="00813351" w:rsidP="00791228">
      <w:pPr>
        <w:spacing w:line="240" w:lineRule="auto"/>
        <w:rPr>
          <w:rFonts w:cstheme="minorHAnsi"/>
          <w:bCs/>
          <w:color w:val="000000" w:themeColor="text1"/>
          <w:sz w:val="22"/>
          <w:szCs w:val="22"/>
          <w:lang w:val="ro-RO"/>
        </w:rPr>
      </w:pPr>
      <w:r w:rsidRPr="001746EF">
        <w:rPr>
          <w:rFonts w:cstheme="minorHAnsi"/>
          <w:color w:val="000000" w:themeColor="text1"/>
          <w:sz w:val="22"/>
          <w:szCs w:val="22"/>
          <w:lang w:val="ro-RO"/>
        </w:rPr>
        <w:t xml:space="preserve">Întrucât după 15 ani, toate utilajele </w:t>
      </w:r>
      <w:proofErr w:type="spellStart"/>
      <w:r w:rsidRPr="001746EF">
        <w:rPr>
          <w:rFonts w:cstheme="minorHAnsi"/>
          <w:color w:val="000000" w:themeColor="text1"/>
          <w:sz w:val="22"/>
          <w:szCs w:val="22"/>
          <w:lang w:val="ro-RO"/>
        </w:rPr>
        <w:t>şi</w:t>
      </w:r>
      <w:proofErr w:type="spellEnd"/>
      <w:r w:rsidRPr="001746EF">
        <w:rPr>
          <w:rFonts w:cstheme="minorHAnsi"/>
          <w:color w:val="000000" w:themeColor="text1"/>
          <w:sz w:val="22"/>
          <w:szCs w:val="22"/>
          <w:lang w:val="ro-RO"/>
        </w:rPr>
        <w:t xml:space="preserve"> echipamentele tehnologice de specialitate </w:t>
      </w:r>
      <w:proofErr w:type="spellStart"/>
      <w:r w:rsidRPr="001746EF">
        <w:rPr>
          <w:rFonts w:cstheme="minorHAnsi"/>
          <w:color w:val="000000" w:themeColor="text1"/>
          <w:sz w:val="22"/>
          <w:szCs w:val="22"/>
          <w:lang w:val="ro-RO"/>
        </w:rPr>
        <w:t>achizitionate</w:t>
      </w:r>
      <w:proofErr w:type="spellEnd"/>
      <w:r w:rsidRPr="001746EF">
        <w:rPr>
          <w:rFonts w:cstheme="minorHAnsi"/>
          <w:color w:val="000000" w:themeColor="text1"/>
          <w:sz w:val="22"/>
          <w:szCs w:val="22"/>
          <w:lang w:val="ro-RO"/>
        </w:rPr>
        <w:t xml:space="preserve"> sunt amortizate, valoarea reziduală a acestora este evaluată prin revalorificarea acestora drept 12% din valoarea </w:t>
      </w:r>
      <w:proofErr w:type="spellStart"/>
      <w:r w:rsidRPr="001746EF">
        <w:rPr>
          <w:rFonts w:cstheme="minorHAnsi"/>
          <w:color w:val="000000" w:themeColor="text1"/>
          <w:sz w:val="22"/>
          <w:szCs w:val="22"/>
          <w:lang w:val="ro-RO"/>
        </w:rPr>
        <w:t>initială</w:t>
      </w:r>
      <w:proofErr w:type="spellEnd"/>
      <w:r w:rsidRPr="001746EF">
        <w:rPr>
          <w:rFonts w:cstheme="minorHAnsi"/>
          <w:color w:val="000000" w:themeColor="text1"/>
          <w:sz w:val="22"/>
          <w:szCs w:val="22"/>
          <w:lang w:val="ro-RO"/>
        </w:rPr>
        <w:t xml:space="preserve"> (</w:t>
      </w:r>
      <w:r w:rsidRPr="001746EF">
        <w:rPr>
          <w:rFonts w:cstheme="minorHAnsi"/>
          <w:bCs/>
          <w:color w:val="000000" w:themeColor="text1"/>
          <w:sz w:val="22"/>
          <w:szCs w:val="22"/>
          <w:lang w:val="ro-RO"/>
        </w:rPr>
        <w:t xml:space="preserve">utilaje </w:t>
      </w:r>
      <w:proofErr w:type="spellStart"/>
      <w:r w:rsidRPr="001746EF">
        <w:rPr>
          <w:rFonts w:cstheme="minorHAnsi"/>
          <w:bCs/>
          <w:color w:val="000000" w:themeColor="text1"/>
          <w:sz w:val="22"/>
          <w:szCs w:val="22"/>
          <w:lang w:val="ro-RO"/>
        </w:rPr>
        <w:t>şi</w:t>
      </w:r>
      <w:proofErr w:type="spellEnd"/>
      <w:r w:rsidRPr="001746EF">
        <w:rPr>
          <w:rFonts w:cstheme="minorHAnsi"/>
          <w:bCs/>
          <w:color w:val="000000" w:themeColor="text1"/>
          <w:sz w:val="22"/>
          <w:szCs w:val="22"/>
          <w:lang w:val="ro-RO"/>
        </w:rPr>
        <w:t xml:space="preserve"> echipamentele tehnologice de specialitate), precum si o rata de depreciere de 20% pentru mijloacele fixe si respectiv 15% pentru activele necorporale.</w:t>
      </w:r>
    </w:p>
    <w:p w14:paraId="27BE144B" w14:textId="77777777" w:rsidR="00813351" w:rsidRPr="001746EF" w:rsidRDefault="00813351" w:rsidP="00791228">
      <w:pPr>
        <w:spacing w:line="240" w:lineRule="auto"/>
        <w:rPr>
          <w:lang w:val="ro-RO" w:eastAsia="ro-RO"/>
        </w:rPr>
      </w:pPr>
    </w:p>
    <w:p w14:paraId="421D4DD3" w14:textId="75516814" w:rsidR="002725F4" w:rsidRPr="00DD38DF" w:rsidRDefault="00520511" w:rsidP="00791228">
      <w:pPr>
        <w:spacing w:line="240" w:lineRule="auto"/>
        <w:rPr>
          <w:highlight w:val="yellow"/>
          <w:lang w:val="ro-RO" w:eastAsia="ro-RO"/>
        </w:rPr>
      </w:pPr>
      <w:r w:rsidRPr="00520511">
        <w:rPr>
          <w:noProof/>
          <w:lang w:val="en-US" w:eastAsia="en-US"/>
        </w:rPr>
        <w:drawing>
          <wp:inline distT="0" distB="0" distL="0" distR="0" wp14:anchorId="4F12CB24" wp14:editId="1F07F1EE">
            <wp:extent cx="4787900" cy="10414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787900" cy="1041400"/>
                    </a:xfrm>
                    <a:prstGeom prst="rect">
                      <a:avLst/>
                    </a:prstGeom>
                  </pic:spPr>
                </pic:pic>
              </a:graphicData>
            </a:graphic>
          </wp:inline>
        </w:drawing>
      </w:r>
    </w:p>
    <w:p w14:paraId="793F638D" w14:textId="77777777" w:rsidR="00813351" w:rsidRPr="00520511" w:rsidRDefault="00813351" w:rsidP="00791228">
      <w:pPr>
        <w:spacing w:line="240" w:lineRule="auto"/>
        <w:rPr>
          <w:rFonts w:cstheme="minorHAnsi"/>
          <w:i/>
          <w:color w:val="000000" w:themeColor="text1"/>
          <w:sz w:val="22"/>
          <w:szCs w:val="22"/>
          <w:lang w:val="ro-RO"/>
        </w:rPr>
      </w:pPr>
      <w:r w:rsidRPr="00520511">
        <w:rPr>
          <w:rFonts w:cstheme="minorHAnsi"/>
          <w:i/>
          <w:color w:val="000000" w:themeColor="text1"/>
          <w:sz w:val="22"/>
          <w:szCs w:val="22"/>
          <w:lang w:val="ro-RO"/>
        </w:rPr>
        <w:t>Tabel nr. 4.1 - Calcul valoare reziduala (</w:t>
      </w:r>
      <w:proofErr w:type="spellStart"/>
      <w:r w:rsidRPr="00520511">
        <w:rPr>
          <w:rFonts w:cstheme="minorHAnsi"/>
          <w:i/>
          <w:color w:val="000000" w:themeColor="text1"/>
          <w:sz w:val="22"/>
          <w:szCs w:val="22"/>
          <w:lang w:val="ro-RO"/>
        </w:rPr>
        <w:t>distributia</w:t>
      </w:r>
      <w:proofErr w:type="spellEnd"/>
      <w:r w:rsidRPr="00520511">
        <w:rPr>
          <w:rFonts w:cstheme="minorHAnsi"/>
          <w:i/>
          <w:color w:val="000000" w:themeColor="text1"/>
          <w:sz w:val="22"/>
          <w:szCs w:val="22"/>
          <w:lang w:val="ro-RO"/>
        </w:rPr>
        <w:t xml:space="preserve"> valorica anuala)</w:t>
      </w:r>
    </w:p>
    <w:p w14:paraId="0FDB1881" w14:textId="77777777" w:rsidR="00813351" w:rsidRPr="00DD38DF" w:rsidRDefault="00813351" w:rsidP="00791228">
      <w:pPr>
        <w:spacing w:line="240" w:lineRule="auto"/>
        <w:rPr>
          <w:rFonts w:cstheme="minorHAnsi"/>
          <w:b/>
          <w:color w:val="000000" w:themeColor="text1"/>
          <w:sz w:val="22"/>
          <w:szCs w:val="22"/>
          <w:highlight w:val="yellow"/>
          <w:lang w:val="ro-RO"/>
        </w:rPr>
      </w:pPr>
    </w:p>
    <w:p w14:paraId="6347BF23" w14:textId="0A728805" w:rsidR="00813351" w:rsidRPr="00520511" w:rsidRDefault="00813351" w:rsidP="005B2C49">
      <w:pPr>
        <w:pStyle w:val="Listparagraf"/>
        <w:numPr>
          <w:ilvl w:val="0"/>
          <w:numId w:val="102"/>
        </w:numPr>
        <w:spacing w:before="0" w:line="240" w:lineRule="auto"/>
        <w:rPr>
          <w:rFonts w:cs="Calibri"/>
          <w:b/>
          <w:bCs/>
          <w:color w:val="000000"/>
          <w:sz w:val="20"/>
          <w:szCs w:val="20"/>
        </w:rPr>
      </w:pPr>
      <w:r w:rsidRPr="00520511">
        <w:rPr>
          <w:rFonts w:cstheme="minorHAnsi"/>
          <w:color w:val="000000" w:themeColor="text1"/>
          <w:sz w:val="22"/>
          <w:szCs w:val="22"/>
        </w:rPr>
        <w:t xml:space="preserve">valoarea reziduală </w:t>
      </w:r>
      <w:proofErr w:type="spellStart"/>
      <w:r w:rsidRPr="00520511">
        <w:rPr>
          <w:rFonts w:cstheme="minorHAnsi"/>
          <w:color w:val="000000" w:themeColor="text1"/>
          <w:sz w:val="22"/>
          <w:szCs w:val="22"/>
        </w:rPr>
        <w:t>obtinută</w:t>
      </w:r>
      <w:proofErr w:type="spellEnd"/>
      <w:r w:rsidRPr="00520511">
        <w:rPr>
          <w:rFonts w:cstheme="minorHAnsi"/>
          <w:color w:val="000000" w:themeColor="text1"/>
          <w:sz w:val="22"/>
          <w:szCs w:val="22"/>
        </w:rPr>
        <w:t xml:space="preserve"> este de  </w:t>
      </w:r>
      <w:r w:rsidR="00520511" w:rsidRPr="00520511">
        <w:rPr>
          <w:rFonts w:cstheme="minorHAnsi"/>
          <w:b/>
          <w:color w:val="000000" w:themeColor="text1"/>
          <w:sz w:val="22"/>
          <w:szCs w:val="22"/>
        </w:rPr>
        <w:t>48</w:t>
      </w:r>
      <w:r w:rsidR="00AA751C" w:rsidRPr="00520511">
        <w:rPr>
          <w:rFonts w:cstheme="minorHAnsi"/>
          <w:b/>
          <w:color w:val="000000" w:themeColor="text1"/>
          <w:sz w:val="22"/>
          <w:szCs w:val="22"/>
        </w:rPr>
        <w:t>.</w:t>
      </w:r>
      <w:r w:rsidR="00520511" w:rsidRPr="00520511">
        <w:rPr>
          <w:rFonts w:cstheme="minorHAnsi"/>
          <w:b/>
          <w:color w:val="000000" w:themeColor="text1"/>
          <w:sz w:val="22"/>
          <w:szCs w:val="22"/>
        </w:rPr>
        <w:t>625</w:t>
      </w:r>
      <w:r w:rsidR="00AA751C" w:rsidRPr="00520511">
        <w:rPr>
          <w:rFonts w:cstheme="minorHAnsi"/>
          <w:b/>
          <w:color w:val="000000" w:themeColor="text1"/>
          <w:sz w:val="22"/>
          <w:szCs w:val="22"/>
        </w:rPr>
        <w:t>,</w:t>
      </w:r>
      <w:r w:rsidR="00520511" w:rsidRPr="00520511">
        <w:rPr>
          <w:rFonts w:cstheme="minorHAnsi"/>
          <w:b/>
          <w:color w:val="000000" w:themeColor="text1"/>
          <w:sz w:val="22"/>
          <w:szCs w:val="22"/>
        </w:rPr>
        <w:t>38</w:t>
      </w:r>
      <w:r w:rsidRPr="00520511">
        <w:rPr>
          <w:rFonts w:cstheme="minorHAnsi"/>
          <w:b/>
          <w:color w:val="000000" w:themeColor="text1"/>
          <w:sz w:val="22"/>
          <w:szCs w:val="22"/>
        </w:rPr>
        <w:t xml:space="preserve"> Lei.</w:t>
      </w:r>
    </w:p>
    <w:p w14:paraId="527C9D59" w14:textId="77777777" w:rsidR="002725F4" w:rsidRPr="00520511" w:rsidRDefault="002725F4" w:rsidP="002725F4">
      <w:pPr>
        <w:spacing w:before="0" w:line="240" w:lineRule="auto"/>
        <w:rPr>
          <w:rFonts w:ascii="Calibri" w:hAnsi="Calibri" w:cs="Calibri"/>
          <w:b/>
          <w:bCs/>
          <w:color w:val="000000"/>
          <w:sz w:val="20"/>
          <w:szCs w:val="20"/>
          <w:lang w:val="ro-RO" w:eastAsia="en-US"/>
        </w:rPr>
      </w:pPr>
    </w:p>
    <w:p w14:paraId="3BC7F20E" w14:textId="77777777" w:rsidR="00813351" w:rsidRPr="00520511" w:rsidRDefault="00813351" w:rsidP="00791228">
      <w:pPr>
        <w:spacing w:line="240" w:lineRule="auto"/>
        <w:ind w:firstLine="708"/>
        <w:rPr>
          <w:rFonts w:cstheme="minorHAnsi"/>
          <w:b/>
          <w:color w:val="000000" w:themeColor="text1"/>
          <w:sz w:val="22"/>
          <w:szCs w:val="22"/>
          <w:lang w:val="ro-RO"/>
        </w:rPr>
      </w:pPr>
      <w:proofErr w:type="spellStart"/>
      <w:r w:rsidRPr="00520511">
        <w:rPr>
          <w:rFonts w:cstheme="minorHAnsi"/>
          <w:b/>
          <w:color w:val="000000" w:themeColor="text1"/>
          <w:sz w:val="22"/>
          <w:szCs w:val="22"/>
          <w:lang w:val="ro-RO"/>
        </w:rPr>
        <w:t>Ieşiri</w:t>
      </w:r>
      <w:proofErr w:type="spellEnd"/>
      <w:r w:rsidRPr="00520511">
        <w:rPr>
          <w:rFonts w:cstheme="minorHAnsi"/>
          <w:b/>
          <w:color w:val="000000" w:themeColor="text1"/>
          <w:sz w:val="22"/>
          <w:szCs w:val="22"/>
          <w:lang w:val="ro-RO"/>
        </w:rPr>
        <w:t xml:space="preserve"> de numerar</w:t>
      </w:r>
    </w:p>
    <w:p w14:paraId="009DE0D3" w14:textId="77777777" w:rsidR="00813351" w:rsidRPr="00520511" w:rsidRDefault="00813351" w:rsidP="00791228">
      <w:pPr>
        <w:spacing w:line="240" w:lineRule="auto"/>
        <w:rPr>
          <w:rFonts w:cstheme="minorHAnsi"/>
          <w:b/>
          <w:color w:val="000000" w:themeColor="text1"/>
          <w:sz w:val="22"/>
          <w:szCs w:val="22"/>
          <w:lang w:val="ro-RO"/>
        </w:rPr>
      </w:pPr>
      <w:r w:rsidRPr="00520511">
        <w:rPr>
          <w:rFonts w:cstheme="minorHAnsi"/>
          <w:b/>
          <w:color w:val="000000" w:themeColor="text1"/>
          <w:sz w:val="22"/>
          <w:szCs w:val="22"/>
          <w:lang w:val="ro-RO"/>
        </w:rPr>
        <w:t xml:space="preserve">Cheltuielile cu </w:t>
      </w:r>
      <w:proofErr w:type="spellStart"/>
      <w:r w:rsidRPr="00520511">
        <w:rPr>
          <w:rFonts w:cstheme="minorHAnsi"/>
          <w:b/>
          <w:color w:val="000000" w:themeColor="text1"/>
          <w:sz w:val="22"/>
          <w:szCs w:val="22"/>
          <w:lang w:val="ro-RO"/>
        </w:rPr>
        <w:t>investitia</w:t>
      </w:r>
      <w:proofErr w:type="spellEnd"/>
    </w:p>
    <w:p w14:paraId="43C6BB0B" w14:textId="77777777" w:rsidR="00813351" w:rsidRPr="008C03F5" w:rsidRDefault="00813351" w:rsidP="00791228">
      <w:pPr>
        <w:spacing w:line="240" w:lineRule="auto"/>
        <w:rPr>
          <w:rFonts w:cstheme="minorHAnsi"/>
          <w:color w:val="000000" w:themeColor="text1"/>
          <w:sz w:val="22"/>
          <w:szCs w:val="22"/>
          <w:lang w:val="ro-RO"/>
        </w:rPr>
      </w:pPr>
      <w:r w:rsidRPr="00520511">
        <w:rPr>
          <w:rFonts w:cstheme="minorHAnsi"/>
          <w:color w:val="000000" w:themeColor="text1"/>
          <w:sz w:val="22"/>
          <w:szCs w:val="22"/>
          <w:lang w:val="ro-RO"/>
        </w:rPr>
        <w:t xml:space="preserve">Cheltuieli </w:t>
      </w:r>
      <w:proofErr w:type="spellStart"/>
      <w:r w:rsidRPr="00520511">
        <w:rPr>
          <w:rFonts w:cstheme="minorHAnsi"/>
          <w:color w:val="000000" w:themeColor="text1"/>
          <w:sz w:val="22"/>
          <w:szCs w:val="22"/>
          <w:lang w:val="ro-RO"/>
        </w:rPr>
        <w:t>desfăsurate</w:t>
      </w:r>
      <w:proofErr w:type="spellEnd"/>
      <w:r w:rsidRPr="00520511">
        <w:rPr>
          <w:rFonts w:cstheme="minorHAnsi"/>
          <w:color w:val="000000" w:themeColor="text1"/>
          <w:sz w:val="22"/>
          <w:szCs w:val="22"/>
          <w:lang w:val="ro-RO"/>
        </w:rPr>
        <w:t xml:space="preserve"> înaintea implementării efective a proiectului - contravaloarea acestora este</w:t>
      </w:r>
      <w:r w:rsidRPr="008C03F5">
        <w:rPr>
          <w:rFonts w:cstheme="minorHAnsi"/>
          <w:color w:val="000000" w:themeColor="text1"/>
          <w:sz w:val="22"/>
          <w:szCs w:val="22"/>
          <w:lang w:val="ro-RO"/>
        </w:rPr>
        <w:t xml:space="preserve"> recuperată în cadrul primei rate de rambursare.</w:t>
      </w:r>
    </w:p>
    <w:p w14:paraId="3A027E46" w14:textId="77777777" w:rsidR="00813351" w:rsidRPr="008C03F5" w:rsidRDefault="00813351" w:rsidP="00791228">
      <w:pPr>
        <w:spacing w:line="240" w:lineRule="auto"/>
        <w:rPr>
          <w:lang w:val="ro-RO" w:eastAsia="ro-RO"/>
        </w:rPr>
      </w:pPr>
    </w:p>
    <w:p w14:paraId="0CB30A3E" w14:textId="77777777" w:rsidR="00813351" w:rsidRPr="008C03F5" w:rsidRDefault="00813351" w:rsidP="00791228">
      <w:pPr>
        <w:spacing w:line="240" w:lineRule="auto"/>
        <w:rPr>
          <w:lang w:val="ro-RO" w:eastAsia="ro-RO"/>
        </w:rPr>
        <w:sectPr w:rsidR="00813351" w:rsidRPr="008C03F5" w:rsidSect="00137785">
          <w:pgSz w:w="11906" w:h="16838" w:code="9"/>
          <w:pgMar w:top="1928" w:right="1418" w:bottom="1418" w:left="1418" w:header="709" w:footer="631" w:gutter="0"/>
          <w:cols w:space="708"/>
          <w:titlePg/>
          <w:docGrid w:linePitch="360"/>
        </w:sectPr>
      </w:pPr>
    </w:p>
    <w:p w14:paraId="4B9C9296" w14:textId="77777777" w:rsidR="00813351" w:rsidRPr="008C03F5" w:rsidRDefault="00813351" w:rsidP="0057012B">
      <w:pPr>
        <w:spacing w:line="240" w:lineRule="auto"/>
        <w:ind w:left="-1134"/>
        <w:rPr>
          <w:lang w:val="ro-RO" w:eastAsia="ro-RO"/>
        </w:rPr>
      </w:pPr>
    </w:p>
    <w:p w14:paraId="50B068D2" w14:textId="7ABBD42B" w:rsidR="00BF6B31" w:rsidRDefault="00BF6B31" w:rsidP="0057012B">
      <w:pPr>
        <w:spacing w:line="240" w:lineRule="auto"/>
        <w:ind w:left="-1276"/>
        <w:rPr>
          <w:rFonts w:cstheme="minorHAnsi"/>
          <w:i/>
          <w:color w:val="000000" w:themeColor="text1"/>
          <w:sz w:val="22"/>
          <w:szCs w:val="22"/>
          <w:lang w:val="ro-RO"/>
        </w:rPr>
      </w:pPr>
    </w:p>
    <w:p w14:paraId="1AB22273" w14:textId="64786BA9" w:rsidR="002725F4" w:rsidRDefault="00520511" w:rsidP="0057012B">
      <w:pPr>
        <w:spacing w:line="240" w:lineRule="auto"/>
        <w:ind w:left="-1276"/>
        <w:rPr>
          <w:rFonts w:cstheme="minorHAnsi"/>
          <w:i/>
          <w:color w:val="000000" w:themeColor="text1"/>
          <w:sz w:val="22"/>
          <w:szCs w:val="22"/>
          <w:lang w:val="ro-RO"/>
        </w:rPr>
      </w:pPr>
      <w:r w:rsidRPr="00520511">
        <w:rPr>
          <w:rFonts w:cstheme="minorHAnsi"/>
          <w:i/>
          <w:noProof/>
          <w:color w:val="000000" w:themeColor="text1"/>
          <w:sz w:val="22"/>
          <w:szCs w:val="22"/>
          <w:lang w:val="en-US" w:eastAsia="en-US"/>
        </w:rPr>
        <w:drawing>
          <wp:inline distT="0" distB="0" distL="0" distR="0" wp14:anchorId="7AC72FF9" wp14:editId="48AC26EB">
            <wp:extent cx="9621675" cy="3967701"/>
            <wp:effectExtent l="0" t="0" r="508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9693132" cy="3997168"/>
                    </a:xfrm>
                    <a:prstGeom prst="rect">
                      <a:avLst/>
                    </a:prstGeom>
                  </pic:spPr>
                </pic:pic>
              </a:graphicData>
            </a:graphic>
          </wp:inline>
        </w:drawing>
      </w:r>
    </w:p>
    <w:p w14:paraId="3EE0474E" w14:textId="09572817" w:rsidR="002725F4" w:rsidRPr="008C03F5" w:rsidRDefault="002725F4" w:rsidP="0057012B">
      <w:pPr>
        <w:spacing w:line="240" w:lineRule="auto"/>
        <w:ind w:left="-1276"/>
        <w:rPr>
          <w:rFonts w:cstheme="minorHAnsi"/>
          <w:i/>
          <w:color w:val="000000" w:themeColor="text1"/>
          <w:sz w:val="22"/>
          <w:szCs w:val="22"/>
          <w:lang w:val="ro-RO"/>
        </w:rPr>
      </w:pPr>
    </w:p>
    <w:p w14:paraId="3D1C57A6" w14:textId="5640C3A2" w:rsidR="00BF6B31" w:rsidRPr="008C03F5" w:rsidRDefault="00520511" w:rsidP="0057012B">
      <w:pPr>
        <w:spacing w:line="240" w:lineRule="auto"/>
        <w:ind w:left="-1276"/>
        <w:rPr>
          <w:rFonts w:cstheme="minorHAnsi"/>
          <w:i/>
          <w:color w:val="000000" w:themeColor="text1"/>
          <w:sz w:val="22"/>
          <w:szCs w:val="22"/>
          <w:lang w:val="ro-RO"/>
        </w:rPr>
      </w:pPr>
      <w:r w:rsidRPr="00520511">
        <w:rPr>
          <w:rFonts w:cstheme="minorHAnsi"/>
          <w:i/>
          <w:noProof/>
          <w:color w:val="000000" w:themeColor="text1"/>
          <w:sz w:val="22"/>
          <w:szCs w:val="22"/>
          <w:lang w:val="en-US" w:eastAsia="en-US"/>
        </w:rPr>
        <w:lastRenderedPageBreak/>
        <w:drawing>
          <wp:inline distT="0" distB="0" distL="0" distR="0" wp14:anchorId="0D9DEF87" wp14:editId="7A06B67F">
            <wp:extent cx="9668786" cy="1511786"/>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9791001" cy="1530895"/>
                    </a:xfrm>
                    <a:prstGeom prst="rect">
                      <a:avLst/>
                    </a:prstGeom>
                  </pic:spPr>
                </pic:pic>
              </a:graphicData>
            </a:graphic>
          </wp:inline>
        </w:drawing>
      </w:r>
    </w:p>
    <w:p w14:paraId="035B4CC1" w14:textId="6E941F85" w:rsidR="00813351" w:rsidRPr="008C03F5" w:rsidRDefault="00813351" w:rsidP="00791228">
      <w:pPr>
        <w:spacing w:line="240" w:lineRule="auto"/>
        <w:rPr>
          <w:rFonts w:cstheme="minorHAnsi"/>
          <w:i/>
          <w:color w:val="000000" w:themeColor="text1"/>
          <w:sz w:val="22"/>
          <w:szCs w:val="22"/>
          <w:lang w:val="ro-RO"/>
        </w:rPr>
      </w:pPr>
      <w:r w:rsidRPr="00520511">
        <w:rPr>
          <w:rFonts w:cstheme="minorHAnsi"/>
          <w:i/>
          <w:color w:val="000000" w:themeColor="text1"/>
          <w:sz w:val="22"/>
          <w:szCs w:val="22"/>
          <w:lang w:val="ro-RO"/>
        </w:rPr>
        <w:t xml:space="preserve">Tabel nr. 4.2 – </w:t>
      </w:r>
      <w:proofErr w:type="spellStart"/>
      <w:r w:rsidRPr="00520511">
        <w:rPr>
          <w:rFonts w:cstheme="minorHAnsi"/>
          <w:i/>
          <w:color w:val="000000" w:themeColor="text1"/>
          <w:sz w:val="22"/>
          <w:szCs w:val="22"/>
          <w:lang w:val="ro-RO"/>
        </w:rPr>
        <w:t>Investitii</w:t>
      </w:r>
      <w:proofErr w:type="spellEnd"/>
      <w:r w:rsidRPr="00520511">
        <w:rPr>
          <w:rFonts w:cstheme="minorHAnsi"/>
          <w:i/>
          <w:color w:val="000000" w:themeColor="text1"/>
          <w:sz w:val="22"/>
          <w:szCs w:val="22"/>
          <w:lang w:val="ro-RO"/>
        </w:rPr>
        <w:t xml:space="preserve"> total</w:t>
      </w:r>
    </w:p>
    <w:p w14:paraId="609C4C99" w14:textId="77777777" w:rsidR="00813351" w:rsidRPr="008C03F5" w:rsidRDefault="00813351" w:rsidP="00791228">
      <w:pPr>
        <w:spacing w:line="240" w:lineRule="auto"/>
        <w:rPr>
          <w:lang w:val="ro-RO" w:eastAsia="ro-RO"/>
        </w:rPr>
      </w:pPr>
    </w:p>
    <w:p w14:paraId="6733642B" w14:textId="77777777" w:rsidR="00813351" w:rsidRPr="008C03F5" w:rsidRDefault="00813351" w:rsidP="00791228">
      <w:pPr>
        <w:spacing w:line="240" w:lineRule="auto"/>
        <w:rPr>
          <w:lang w:val="ro-RO" w:eastAsia="ro-RO"/>
        </w:rPr>
        <w:sectPr w:rsidR="00813351" w:rsidRPr="008C03F5" w:rsidSect="00813351">
          <w:pgSz w:w="16838" w:h="11906" w:orient="landscape" w:code="9"/>
          <w:pgMar w:top="1418" w:right="1418" w:bottom="1418" w:left="1928" w:header="709" w:footer="629" w:gutter="0"/>
          <w:cols w:space="708"/>
          <w:titlePg/>
          <w:docGrid w:linePitch="360"/>
        </w:sectPr>
      </w:pPr>
    </w:p>
    <w:p w14:paraId="3996B69D" w14:textId="77777777" w:rsidR="00813351" w:rsidRPr="001746EF" w:rsidRDefault="00813351" w:rsidP="00791228">
      <w:pPr>
        <w:spacing w:line="240" w:lineRule="auto"/>
        <w:ind w:firstLine="708"/>
        <w:rPr>
          <w:rFonts w:cstheme="minorHAnsi"/>
          <w:b/>
          <w:color w:val="000000" w:themeColor="text1"/>
          <w:sz w:val="22"/>
          <w:szCs w:val="22"/>
          <w:lang w:val="ro-RO"/>
        </w:rPr>
      </w:pPr>
      <w:proofErr w:type="spellStart"/>
      <w:r w:rsidRPr="001746EF">
        <w:rPr>
          <w:rFonts w:cstheme="minorHAnsi"/>
          <w:b/>
          <w:color w:val="000000" w:themeColor="text1"/>
          <w:sz w:val="22"/>
          <w:szCs w:val="22"/>
          <w:lang w:val="ro-RO"/>
        </w:rPr>
        <w:lastRenderedPageBreak/>
        <w:t>Evolutia</w:t>
      </w:r>
      <w:proofErr w:type="spellEnd"/>
      <w:r w:rsidRPr="001746EF">
        <w:rPr>
          <w:rFonts w:cstheme="minorHAnsi"/>
          <w:b/>
          <w:color w:val="000000" w:themeColor="text1"/>
          <w:sz w:val="22"/>
          <w:szCs w:val="22"/>
          <w:lang w:val="ro-RO"/>
        </w:rPr>
        <w:t xml:space="preserve"> prezumata a costurilor de operare directe, indirect si a celorlalte costuri:</w:t>
      </w:r>
    </w:p>
    <w:p w14:paraId="65E87B93" w14:textId="77777777" w:rsidR="00813351" w:rsidRPr="001746EF" w:rsidRDefault="00813351" w:rsidP="00791228">
      <w:pPr>
        <w:spacing w:line="240" w:lineRule="auto"/>
        <w:rPr>
          <w:rFonts w:cstheme="minorHAnsi"/>
          <w:color w:val="000000" w:themeColor="text1"/>
          <w:sz w:val="22"/>
          <w:szCs w:val="22"/>
          <w:lang w:val="ro-RO"/>
        </w:rPr>
      </w:pPr>
      <w:r w:rsidRPr="001746EF">
        <w:rPr>
          <w:rFonts w:cstheme="minorHAnsi"/>
          <w:color w:val="000000" w:themeColor="text1"/>
          <w:sz w:val="22"/>
          <w:szCs w:val="22"/>
          <w:lang w:val="ro-RO"/>
        </w:rPr>
        <w:t xml:space="preserve">Costurile direct </w:t>
      </w:r>
      <w:proofErr w:type="spellStart"/>
      <w:r w:rsidRPr="001746EF">
        <w:rPr>
          <w:rFonts w:cstheme="minorHAnsi"/>
          <w:color w:val="000000" w:themeColor="text1"/>
          <w:sz w:val="22"/>
          <w:szCs w:val="22"/>
          <w:lang w:val="ro-RO"/>
        </w:rPr>
        <w:t>investitionale</w:t>
      </w:r>
      <w:proofErr w:type="spellEnd"/>
      <w:r w:rsidRPr="001746EF">
        <w:rPr>
          <w:rFonts w:cstheme="minorHAnsi"/>
          <w:color w:val="000000" w:themeColor="text1"/>
          <w:sz w:val="22"/>
          <w:szCs w:val="22"/>
          <w:lang w:val="ro-RO"/>
        </w:rPr>
        <w:t xml:space="preserve"> sunt justificate in Devizul General si devizele pe obiecte.</w:t>
      </w:r>
    </w:p>
    <w:p w14:paraId="22D9AEBD" w14:textId="77777777" w:rsidR="00813351" w:rsidRPr="001746EF" w:rsidRDefault="00813351" w:rsidP="00791228">
      <w:pPr>
        <w:spacing w:line="240" w:lineRule="auto"/>
        <w:rPr>
          <w:rFonts w:cstheme="minorHAnsi"/>
          <w:color w:val="000000" w:themeColor="text1"/>
          <w:sz w:val="22"/>
          <w:szCs w:val="22"/>
          <w:lang w:val="ro-RO"/>
        </w:rPr>
      </w:pPr>
      <w:r w:rsidRPr="001746EF">
        <w:rPr>
          <w:rFonts w:cstheme="minorHAnsi"/>
          <w:color w:val="000000" w:themeColor="text1"/>
          <w:sz w:val="22"/>
          <w:szCs w:val="22"/>
          <w:lang w:val="ro-RO"/>
        </w:rPr>
        <w:t>Costurile de operare constau in:</w:t>
      </w:r>
    </w:p>
    <w:p w14:paraId="14115790" w14:textId="68111AE5" w:rsidR="00813351" w:rsidRPr="001746EF" w:rsidRDefault="00813351" w:rsidP="005B2C49">
      <w:pPr>
        <w:pStyle w:val="Listparagraf"/>
        <w:numPr>
          <w:ilvl w:val="0"/>
          <w:numId w:val="64"/>
        </w:numPr>
        <w:spacing w:line="240" w:lineRule="auto"/>
        <w:ind w:left="714" w:hanging="357"/>
        <w:rPr>
          <w:rFonts w:asciiTheme="minorHAnsi" w:hAnsiTheme="minorHAnsi" w:cstheme="minorHAnsi"/>
          <w:color w:val="000000" w:themeColor="text1"/>
          <w:sz w:val="22"/>
          <w:szCs w:val="22"/>
        </w:rPr>
      </w:pPr>
      <w:r w:rsidRPr="001746EF">
        <w:rPr>
          <w:rFonts w:asciiTheme="minorHAnsi" w:hAnsiTheme="minorHAnsi" w:cstheme="minorHAnsi"/>
          <w:b/>
          <w:color w:val="000000" w:themeColor="text1"/>
          <w:sz w:val="22"/>
          <w:szCs w:val="22"/>
        </w:rPr>
        <w:t xml:space="preserve">Cheltuieli cu personalul: </w:t>
      </w:r>
      <w:r w:rsidRPr="001746EF">
        <w:rPr>
          <w:rFonts w:asciiTheme="minorHAnsi" w:hAnsiTheme="minorHAnsi" w:cstheme="minorHAnsi"/>
          <w:color w:val="000000" w:themeColor="text1"/>
          <w:sz w:val="22"/>
          <w:szCs w:val="22"/>
        </w:rPr>
        <w:t xml:space="preserve">După realizarea </w:t>
      </w:r>
      <w:proofErr w:type="spellStart"/>
      <w:r w:rsidRPr="001746EF">
        <w:rPr>
          <w:rFonts w:asciiTheme="minorHAnsi" w:hAnsiTheme="minorHAnsi" w:cstheme="minorHAnsi"/>
          <w:color w:val="000000" w:themeColor="text1"/>
          <w:sz w:val="22"/>
          <w:szCs w:val="22"/>
        </w:rPr>
        <w:t>investiţiei</w:t>
      </w:r>
      <w:proofErr w:type="spellEnd"/>
      <w:r w:rsidRPr="001746EF">
        <w:rPr>
          <w:rFonts w:asciiTheme="minorHAnsi" w:hAnsiTheme="minorHAnsi" w:cstheme="minorHAnsi"/>
          <w:color w:val="000000" w:themeColor="text1"/>
          <w:sz w:val="22"/>
          <w:szCs w:val="22"/>
        </w:rPr>
        <w:t xml:space="preserve"> v</w:t>
      </w:r>
      <w:r w:rsidR="00AA751C" w:rsidRPr="001746EF">
        <w:rPr>
          <w:rFonts w:asciiTheme="minorHAnsi" w:hAnsiTheme="minorHAnsi" w:cstheme="minorHAnsi"/>
          <w:color w:val="000000" w:themeColor="text1"/>
          <w:sz w:val="22"/>
          <w:szCs w:val="22"/>
        </w:rPr>
        <w:t xml:space="preserve">a </w:t>
      </w:r>
      <w:r w:rsidRPr="001746EF">
        <w:rPr>
          <w:rFonts w:asciiTheme="minorHAnsi" w:hAnsiTheme="minorHAnsi" w:cstheme="minorHAnsi"/>
          <w:color w:val="000000" w:themeColor="text1"/>
          <w:sz w:val="22"/>
          <w:szCs w:val="22"/>
        </w:rPr>
        <w:t>fi necesar</w:t>
      </w:r>
      <w:r w:rsidR="001746EF">
        <w:rPr>
          <w:rFonts w:asciiTheme="minorHAnsi" w:hAnsiTheme="minorHAnsi" w:cstheme="minorHAnsi"/>
          <w:color w:val="000000" w:themeColor="text1"/>
          <w:sz w:val="22"/>
          <w:szCs w:val="22"/>
        </w:rPr>
        <w:t xml:space="preserve"> 1 (un) operator</w:t>
      </w:r>
      <w:r w:rsidR="00B005A9">
        <w:rPr>
          <w:rFonts w:asciiTheme="minorHAnsi" w:hAnsiTheme="minorHAnsi" w:cstheme="minorHAnsi"/>
          <w:color w:val="000000" w:themeColor="text1"/>
          <w:sz w:val="22"/>
          <w:szCs w:val="22"/>
        </w:rPr>
        <w:t>.</w:t>
      </w:r>
      <w:r w:rsidR="001746EF">
        <w:rPr>
          <w:rFonts w:asciiTheme="minorHAnsi" w:hAnsiTheme="minorHAnsi" w:cstheme="minorHAnsi"/>
          <w:color w:val="000000" w:themeColor="text1"/>
          <w:sz w:val="22"/>
          <w:szCs w:val="22"/>
        </w:rPr>
        <w:t xml:space="preserve"> </w:t>
      </w:r>
    </w:p>
    <w:p w14:paraId="7858ED0D" w14:textId="77777777" w:rsidR="00813351" w:rsidRPr="001746EF" w:rsidRDefault="00813351" w:rsidP="005B2C49">
      <w:pPr>
        <w:pStyle w:val="Listparagraf"/>
        <w:numPr>
          <w:ilvl w:val="0"/>
          <w:numId w:val="64"/>
        </w:numPr>
        <w:spacing w:line="240" w:lineRule="auto"/>
        <w:ind w:left="714" w:hanging="357"/>
        <w:rPr>
          <w:rFonts w:asciiTheme="minorHAnsi" w:hAnsiTheme="minorHAnsi" w:cstheme="minorHAnsi"/>
          <w:b/>
          <w:bCs/>
          <w:i/>
          <w:iCs/>
          <w:color w:val="000000" w:themeColor="text1"/>
          <w:sz w:val="22"/>
          <w:szCs w:val="22"/>
        </w:rPr>
      </w:pPr>
      <w:r w:rsidRPr="001746EF">
        <w:rPr>
          <w:rFonts w:asciiTheme="minorHAnsi" w:hAnsiTheme="minorHAnsi" w:cstheme="minorHAnsi"/>
          <w:b/>
          <w:bCs/>
          <w:i/>
          <w:iCs/>
          <w:color w:val="000000" w:themeColor="text1"/>
          <w:sz w:val="22"/>
          <w:szCs w:val="22"/>
        </w:rPr>
        <w:t>Costuri de personal</w:t>
      </w:r>
    </w:p>
    <w:p w14:paraId="068AFF57" w14:textId="77777777" w:rsidR="00813351" w:rsidRPr="008C03F5" w:rsidRDefault="00813351" w:rsidP="005B2C49">
      <w:pPr>
        <w:pStyle w:val="Listparagraf"/>
        <w:numPr>
          <w:ilvl w:val="0"/>
          <w:numId w:val="64"/>
        </w:numPr>
        <w:spacing w:line="240" w:lineRule="auto"/>
        <w:ind w:left="714" w:hanging="357"/>
        <w:rPr>
          <w:rFonts w:asciiTheme="minorHAnsi" w:hAnsiTheme="minorHAnsi" w:cstheme="minorHAnsi"/>
          <w:b/>
          <w:bCs/>
          <w:i/>
          <w:iCs/>
          <w:color w:val="000000" w:themeColor="text1"/>
          <w:sz w:val="22"/>
          <w:szCs w:val="22"/>
        </w:rPr>
      </w:pPr>
      <w:r w:rsidRPr="008C03F5">
        <w:rPr>
          <w:rFonts w:asciiTheme="minorHAnsi" w:hAnsiTheme="minorHAnsi" w:cstheme="minorHAnsi"/>
          <w:b/>
          <w:bCs/>
          <w:i/>
          <w:iCs/>
          <w:color w:val="000000" w:themeColor="text1"/>
          <w:sz w:val="22"/>
          <w:szCs w:val="22"/>
        </w:rPr>
        <w:t xml:space="preserve">Costuri de </w:t>
      </w:r>
      <w:proofErr w:type="spellStart"/>
      <w:r w:rsidRPr="008C03F5">
        <w:rPr>
          <w:rFonts w:asciiTheme="minorHAnsi" w:hAnsiTheme="minorHAnsi" w:cstheme="minorHAnsi"/>
          <w:b/>
          <w:bCs/>
          <w:i/>
          <w:iCs/>
          <w:color w:val="000000" w:themeColor="text1"/>
          <w:sz w:val="22"/>
          <w:szCs w:val="22"/>
        </w:rPr>
        <w:t>mentenanta</w:t>
      </w:r>
      <w:proofErr w:type="spellEnd"/>
      <w:r w:rsidRPr="008C03F5">
        <w:rPr>
          <w:rFonts w:asciiTheme="minorHAnsi" w:hAnsiTheme="minorHAnsi" w:cstheme="minorHAnsi"/>
          <w:b/>
          <w:bCs/>
          <w:i/>
          <w:iCs/>
          <w:color w:val="000000" w:themeColor="text1"/>
          <w:sz w:val="22"/>
          <w:szCs w:val="22"/>
        </w:rPr>
        <w:t xml:space="preserve"> anuala</w:t>
      </w:r>
    </w:p>
    <w:p w14:paraId="1D726A93" w14:textId="77777777" w:rsidR="00813351" w:rsidRPr="008C03F5" w:rsidRDefault="00813351" w:rsidP="005B2C49">
      <w:pPr>
        <w:pStyle w:val="Listparagraf"/>
        <w:numPr>
          <w:ilvl w:val="0"/>
          <w:numId w:val="64"/>
        </w:numPr>
        <w:spacing w:line="240" w:lineRule="auto"/>
        <w:ind w:left="714" w:hanging="357"/>
        <w:rPr>
          <w:rFonts w:asciiTheme="minorHAnsi" w:hAnsiTheme="minorHAnsi" w:cstheme="minorHAnsi"/>
          <w:b/>
          <w:bCs/>
          <w:i/>
          <w:iCs/>
          <w:color w:val="000000" w:themeColor="text1"/>
          <w:sz w:val="22"/>
          <w:szCs w:val="22"/>
        </w:rPr>
      </w:pPr>
      <w:r w:rsidRPr="008C03F5">
        <w:rPr>
          <w:rFonts w:asciiTheme="minorHAnsi" w:hAnsiTheme="minorHAnsi" w:cstheme="minorHAnsi"/>
          <w:b/>
          <w:bCs/>
          <w:i/>
          <w:iCs/>
          <w:color w:val="000000" w:themeColor="text1"/>
          <w:sz w:val="22"/>
          <w:szCs w:val="22"/>
        </w:rPr>
        <w:t xml:space="preserve">Costuri cu </w:t>
      </w:r>
      <w:proofErr w:type="spellStart"/>
      <w:r w:rsidRPr="008C03F5">
        <w:rPr>
          <w:rFonts w:asciiTheme="minorHAnsi" w:hAnsiTheme="minorHAnsi" w:cstheme="minorHAnsi"/>
          <w:b/>
          <w:bCs/>
          <w:i/>
          <w:iCs/>
          <w:color w:val="000000" w:themeColor="text1"/>
          <w:sz w:val="22"/>
          <w:szCs w:val="22"/>
        </w:rPr>
        <w:t>uitilitati</w:t>
      </w:r>
      <w:proofErr w:type="spellEnd"/>
    </w:p>
    <w:p w14:paraId="496F4532" w14:textId="77777777" w:rsidR="00813351" w:rsidRPr="008C03F5" w:rsidRDefault="00813351" w:rsidP="005B2C49">
      <w:pPr>
        <w:pStyle w:val="Listparagraf"/>
        <w:numPr>
          <w:ilvl w:val="0"/>
          <w:numId w:val="64"/>
        </w:numPr>
        <w:spacing w:line="240" w:lineRule="auto"/>
        <w:ind w:left="714" w:hanging="357"/>
        <w:rPr>
          <w:rFonts w:asciiTheme="minorHAnsi" w:hAnsiTheme="minorHAnsi" w:cstheme="minorHAnsi"/>
          <w:b/>
          <w:color w:val="000000" w:themeColor="text1"/>
          <w:sz w:val="22"/>
          <w:szCs w:val="22"/>
        </w:rPr>
      </w:pPr>
      <w:r w:rsidRPr="008C03F5">
        <w:rPr>
          <w:rFonts w:asciiTheme="minorHAnsi" w:hAnsiTheme="minorHAnsi" w:cstheme="minorHAnsi"/>
          <w:b/>
          <w:bCs/>
          <w:i/>
          <w:iCs/>
          <w:color w:val="000000" w:themeColor="text1"/>
          <w:sz w:val="22"/>
          <w:szCs w:val="22"/>
        </w:rPr>
        <w:t>TOTAL costuri operare/an</w:t>
      </w:r>
    </w:p>
    <w:p w14:paraId="0DE86DE2" w14:textId="77777777" w:rsidR="00813351" w:rsidRPr="008C03F5" w:rsidRDefault="00813351" w:rsidP="00791228">
      <w:pPr>
        <w:spacing w:line="240" w:lineRule="auto"/>
        <w:rPr>
          <w:lang w:val="ro-RO" w:eastAsia="ro-RO"/>
        </w:rPr>
      </w:pPr>
    </w:p>
    <w:p w14:paraId="28CC24F6" w14:textId="77777777" w:rsidR="00813351" w:rsidRPr="008C03F5" w:rsidRDefault="00813351" w:rsidP="00791228">
      <w:pPr>
        <w:spacing w:line="240" w:lineRule="auto"/>
        <w:rPr>
          <w:lang w:val="ro-RO" w:eastAsia="ro-RO"/>
        </w:rPr>
      </w:pPr>
    </w:p>
    <w:p w14:paraId="3AB2B6A4" w14:textId="77777777" w:rsidR="00813351" w:rsidRPr="008C03F5" w:rsidRDefault="00813351" w:rsidP="00791228">
      <w:pPr>
        <w:spacing w:line="240" w:lineRule="auto"/>
        <w:ind w:left="-851"/>
        <w:rPr>
          <w:rFonts w:cstheme="minorHAnsi"/>
          <w:i/>
          <w:color w:val="000000" w:themeColor="text1"/>
          <w:sz w:val="22"/>
          <w:szCs w:val="22"/>
          <w:lang w:val="ro-RO"/>
        </w:rPr>
        <w:sectPr w:rsidR="00813351" w:rsidRPr="008C03F5" w:rsidSect="00137785">
          <w:pgSz w:w="11906" w:h="16838" w:code="9"/>
          <w:pgMar w:top="1928" w:right="1418" w:bottom="1418" w:left="1418" w:header="709" w:footer="631" w:gutter="0"/>
          <w:cols w:space="708"/>
          <w:titlePg/>
          <w:docGrid w:linePitch="360"/>
        </w:sectPr>
      </w:pPr>
    </w:p>
    <w:p w14:paraId="5346AF76" w14:textId="438A150C" w:rsidR="00BF6B31" w:rsidRPr="008C03F5" w:rsidRDefault="00BF6B31" w:rsidP="00520511">
      <w:pPr>
        <w:spacing w:line="240" w:lineRule="auto"/>
        <w:rPr>
          <w:rFonts w:cstheme="minorHAnsi"/>
          <w:i/>
          <w:color w:val="000000" w:themeColor="text1"/>
          <w:sz w:val="22"/>
          <w:szCs w:val="22"/>
          <w:lang w:val="ro-RO"/>
        </w:rPr>
      </w:pPr>
    </w:p>
    <w:p w14:paraId="59C62C30" w14:textId="5E092DAC" w:rsidR="00BF6B31" w:rsidRDefault="00520511" w:rsidP="00791228">
      <w:pPr>
        <w:spacing w:line="240" w:lineRule="auto"/>
        <w:ind w:left="-851"/>
        <w:rPr>
          <w:rFonts w:cstheme="minorHAnsi"/>
          <w:i/>
          <w:color w:val="000000" w:themeColor="text1"/>
          <w:sz w:val="22"/>
          <w:szCs w:val="22"/>
          <w:lang w:val="ro-RO"/>
        </w:rPr>
      </w:pPr>
      <w:r w:rsidRPr="00520511">
        <w:rPr>
          <w:rFonts w:cstheme="minorHAnsi"/>
          <w:i/>
          <w:noProof/>
          <w:color w:val="000000" w:themeColor="text1"/>
          <w:sz w:val="22"/>
          <w:szCs w:val="22"/>
          <w:lang w:val="en-US" w:eastAsia="en-US"/>
        </w:rPr>
        <w:drawing>
          <wp:inline distT="0" distB="0" distL="0" distR="0" wp14:anchorId="212A10A1" wp14:editId="47378184">
            <wp:extent cx="9574455" cy="4389120"/>
            <wp:effectExtent l="0" t="0" r="1905" b="508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9598314" cy="4400058"/>
                    </a:xfrm>
                    <a:prstGeom prst="rect">
                      <a:avLst/>
                    </a:prstGeom>
                  </pic:spPr>
                </pic:pic>
              </a:graphicData>
            </a:graphic>
          </wp:inline>
        </w:drawing>
      </w:r>
    </w:p>
    <w:p w14:paraId="0E62EEF0" w14:textId="38DA16C3" w:rsidR="00D22927" w:rsidRPr="008C03F5" w:rsidRDefault="00520511" w:rsidP="001746EF">
      <w:pPr>
        <w:spacing w:line="240" w:lineRule="auto"/>
        <w:ind w:left="-851"/>
        <w:rPr>
          <w:rFonts w:cstheme="minorHAnsi"/>
          <w:i/>
          <w:color w:val="000000" w:themeColor="text1"/>
          <w:sz w:val="22"/>
          <w:szCs w:val="22"/>
          <w:lang w:val="ro-RO"/>
        </w:rPr>
      </w:pPr>
      <w:r w:rsidRPr="00520511">
        <w:rPr>
          <w:rFonts w:cstheme="minorHAnsi"/>
          <w:i/>
          <w:noProof/>
          <w:color w:val="000000" w:themeColor="text1"/>
          <w:sz w:val="22"/>
          <w:szCs w:val="22"/>
          <w:lang w:val="en-US" w:eastAsia="en-US"/>
        </w:rPr>
        <w:lastRenderedPageBreak/>
        <w:drawing>
          <wp:inline distT="0" distB="0" distL="0" distR="0" wp14:anchorId="21A819F9" wp14:editId="43943E20">
            <wp:extent cx="8984974" cy="4315345"/>
            <wp:effectExtent l="0" t="0" r="0" b="317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8996541" cy="4320901"/>
                    </a:xfrm>
                    <a:prstGeom prst="rect">
                      <a:avLst/>
                    </a:prstGeom>
                  </pic:spPr>
                </pic:pic>
              </a:graphicData>
            </a:graphic>
          </wp:inline>
        </w:drawing>
      </w:r>
    </w:p>
    <w:p w14:paraId="04751ABF" w14:textId="77777777" w:rsidR="00D22927" w:rsidRPr="008C03F5" w:rsidRDefault="00D22927" w:rsidP="00D22927">
      <w:pPr>
        <w:spacing w:line="240" w:lineRule="auto"/>
        <w:ind w:left="-851"/>
        <w:rPr>
          <w:rFonts w:cstheme="minorHAnsi"/>
          <w:i/>
          <w:color w:val="000000" w:themeColor="text1"/>
          <w:sz w:val="22"/>
          <w:szCs w:val="22"/>
          <w:lang w:val="ro-RO"/>
        </w:rPr>
      </w:pPr>
      <w:r w:rsidRPr="00520511">
        <w:rPr>
          <w:rFonts w:cstheme="minorHAnsi"/>
          <w:i/>
          <w:color w:val="000000" w:themeColor="text1"/>
          <w:sz w:val="22"/>
          <w:szCs w:val="22"/>
          <w:lang w:val="ro-RO"/>
        </w:rPr>
        <w:t>Tabel nr. 4.2 – Fluxul de cheltuieli distribuit</w:t>
      </w:r>
    </w:p>
    <w:p w14:paraId="1B8FD5A6" w14:textId="77777777" w:rsidR="00D22927" w:rsidRPr="008C03F5" w:rsidRDefault="00D22927" w:rsidP="00791228">
      <w:pPr>
        <w:spacing w:line="240" w:lineRule="auto"/>
        <w:ind w:left="-851"/>
        <w:rPr>
          <w:rFonts w:cstheme="minorHAnsi"/>
          <w:i/>
          <w:color w:val="000000" w:themeColor="text1"/>
          <w:sz w:val="22"/>
          <w:szCs w:val="22"/>
          <w:lang w:val="ro-RO"/>
        </w:rPr>
      </w:pPr>
    </w:p>
    <w:p w14:paraId="780406FC" w14:textId="60AFD3AE" w:rsidR="00D22927" w:rsidRPr="008C03F5" w:rsidRDefault="00520511" w:rsidP="002725F4">
      <w:pPr>
        <w:spacing w:line="240" w:lineRule="auto"/>
        <w:ind w:left="-851"/>
        <w:rPr>
          <w:rFonts w:cstheme="minorHAnsi"/>
          <w:i/>
          <w:color w:val="000000" w:themeColor="text1"/>
          <w:sz w:val="22"/>
          <w:szCs w:val="22"/>
          <w:lang w:val="ro-RO"/>
        </w:rPr>
      </w:pPr>
      <w:r w:rsidRPr="00520511">
        <w:rPr>
          <w:rFonts w:cstheme="minorHAnsi"/>
          <w:i/>
          <w:noProof/>
          <w:color w:val="000000" w:themeColor="text1"/>
          <w:sz w:val="22"/>
          <w:szCs w:val="22"/>
          <w:lang w:val="en-US" w:eastAsia="en-US"/>
        </w:rPr>
        <w:lastRenderedPageBreak/>
        <w:drawing>
          <wp:inline distT="0" distB="0" distL="0" distR="0" wp14:anchorId="5458B624" wp14:editId="2A746F7F">
            <wp:extent cx="9452961" cy="1741335"/>
            <wp:effectExtent l="0" t="0" r="0" b="0"/>
            <wp:docPr id="58" name="Picture 58" descr="A table with number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A table with numbers and numbers&#10;&#10;Description automatically generated"/>
                    <pic:cNvPicPr/>
                  </pic:nvPicPr>
                  <pic:blipFill>
                    <a:blip r:embed="rId39"/>
                    <a:stretch>
                      <a:fillRect/>
                    </a:stretch>
                  </pic:blipFill>
                  <pic:spPr>
                    <a:xfrm>
                      <a:off x="0" y="0"/>
                      <a:ext cx="9545337" cy="1758352"/>
                    </a:xfrm>
                    <a:prstGeom prst="rect">
                      <a:avLst/>
                    </a:prstGeom>
                  </pic:spPr>
                </pic:pic>
              </a:graphicData>
            </a:graphic>
          </wp:inline>
        </w:drawing>
      </w:r>
    </w:p>
    <w:p w14:paraId="4D8CEEE7" w14:textId="7BE3DDA4" w:rsidR="00D22927" w:rsidRPr="001746EF" w:rsidRDefault="00D22927" w:rsidP="00D22927">
      <w:pPr>
        <w:spacing w:line="240" w:lineRule="auto"/>
        <w:ind w:left="-851"/>
        <w:rPr>
          <w:rFonts w:cstheme="minorHAnsi"/>
          <w:i/>
          <w:color w:val="000000" w:themeColor="text1"/>
          <w:sz w:val="22"/>
          <w:szCs w:val="22"/>
          <w:lang w:val="ro-RO"/>
        </w:rPr>
      </w:pPr>
      <w:r w:rsidRPr="00520511">
        <w:rPr>
          <w:rFonts w:cstheme="minorHAnsi"/>
          <w:i/>
          <w:color w:val="000000" w:themeColor="text1"/>
          <w:sz w:val="22"/>
          <w:szCs w:val="22"/>
          <w:lang w:val="ro-RO"/>
        </w:rPr>
        <w:t>Tabel nr. 4.3 – Fluxul de</w:t>
      </w:r>
      <w:r w:rsidR="001746EF" w:rsidRPr="00520511">
        <w:rPr>
          <w:rFonts w:cstheme="minorHAnsi"/>
          <w:i/>
          <w:color w:val="000000" w:themeColor="text1"/>
          <w:sz w:val="22"/>
          <w:szCs w:val="22"/>
          <w:lang w:val="ro-RO"/>
        </w:rPr>
        <w:t xml:space="preserve"> venituri si</w:t>
      </w:r>
      <w:r w:rsidRPr="00520511">
        <w:rPr>
          <w:rFonts w:cstheme="minorHAnsi"/>
          <w:i/>
          <w:color w:val="000000" w:themeColor="text1"/>
          <w:sz w:val="22"/>
          <w:szCs w:val="22"/>
          <w:lang w:val="ro-RO"/>
        </w:rPr>
        <w:t xml:space="preserve"> cheltuieli centralizat</w:t>
      </w:r>
    </w:p>
    <w:p w14:paraId="32B5E96A" w14:textId="77777777" w:rsidR="00D22927" w:rsidRPr="001746EF" w:rsidRDefault="00D22927" w:rsidP="00791228">
      <w:pPr>
        <w:spacing w:line="240" w:lineRule="auto"/>
        <w:ind w:left="-851"/>
        <w:rPr>
          <w:rFonts w:cstheme="minorHAnsi"/>
          <w:i/>
          <w:color w:val="000000" w:themeColor="text1"/>
          <w:sz w:val="22"/>
          <w:szCs w:val="22"/>
          <w:lang w:val="ro-RO"/>
        </w:rPr>
      </w:pPr>
    </w:p>
    <w:p w14:paraId="451644A1" w14:textId="09647508" w:rsidR="00D22927" w:rsidRPr="001746EF" w:rsidRDefault="00520511" w:rsidP="00AA751C">
      <w:pPr>
        <w:spacing w:line="240" w:lineRule="auto"/>
        <w:ind w:left="-851"/>
        <w:rPr>
          <w:rFonts w:cstheme="minorHAnsi"/>
          <w:i/>
          <w:color w:val="000000" w:themeColor="text1"/>
          <w:sz w:val="22"/>
          <w:szCs w:val="22"/>
          <w:lang w:val="ro-RO"/>
        </w:rPr>
      </w:pPr>
      <w:r w:rsidRPr="00520511">
        <w:rPr>
          <w:rFonts w:cstheme="minorHAnsi"/>
          <w:i/>
          <w:noProof/>
          <w:color w:val="000000" w:themeColor="text1"/>
          <w:sz w:val="22"/>
          <w:szCs w:val="22"/>
          <w:lang w:val="en-US" w:eastAsia="en-US"/>
        </w:rPr>
        <w:drawing>
          <wp:inline distT="0" distB="0" distL="0" distR="0" wp14:anchorId="6DEA6E6C" wp14:editId="71925FD5">
            <wp:extent cx="9493854" cy="1582309"/>
            <wp:effectExtent l="0" t="0" r="0" b="571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9576831" cy="1596139"/>
                    </a:xfrm>
                    <a:prstGeom prst="rect">
                      <a:avLst/>
                    </a:prstGeom>
                  </pic:spPr>
                </pic:pic>
              </a:graphicData>
            </a:graphic>
          </wp:inline>
        </w:drawing>
      </w:r>
    </w:p>
    <w:p w14:paraId="0253ACAF" w14:textId="77777777" w:rsidR="00813351" w:rsidRPr="008C03F5" w:rsidRDefault="00813351" w:rsidP="00791228">
      <w:pPr>
        <w:spacing w:line="240" w:lineRule="auto"/>
        <w:ind w:left="-851"/>
        <w:rPr>
          <w:rFonts w:cstheme="minorHAnsi"/>
          <w:i/>
          <w:color w:val="000000" w:themeColor="text1"/>
          <w:sz w:val="22"/>
          <w:szCs w:val="22"/>
          <w:lang w:val="ro-RO"/>
        </w:rPr>
      </w:pPr>
      <w:r w:rsidRPr="00520511">
        <w:rPr>
          <w:rFonts w:cstheme="minorHAnsi"/>
          <w:i/>
          <w:color w:val="000000" w:themeColor="text1"/>
          <w:sz w:val="22"/>
          <w:szCs w:val="22"/>
          <w:lang w:val="ro-RO"/>
        </w:rPr>
        <w:t>Tabel nr. 4.</w:t>
      </w:r>
      <w:r w:rsidR="00D22927" w:rsidRPr="00520511">
        <w:rPr>
          <w:rFonts w:cstheme="minorHAnsi"/>
          <w:i/>
          <w:color w:val="000000" w:themeColor="text1"/>
          <w:sz w:val="22"/>
          <w:szCs w:val="22"/>
          <w:lang w:val="ro-RO"/>
        </w:rPr>
        <w:t>4</w:t>
      </w:r>
      <w:r w:rsidRPr="00520511">
        <w:rPr>
          <w:rFonts w:cstheme="minorHAnsi"/>
          <w:i/>
          <w:color w:val="000000" w:themeColor="text1"/>
          <w:sz w:val="22"/>
          <w:szCs w:val="22"/>
          <w:lang w:val="ro-RO"/>
        </w:rPr>
        <w:t xml:space="preserve"> – Durabilitatea financiara pentru activitatea cu proiect</w:t>
      </w:r>
    </w:p>
    <w:p w14:paraId="2BDB573C" w14:textId="77777777" w:rsidR="00813351" w:rsidRPr="008C03F5" w:rsidRDefault="00813351" w:rsidP="00791228">
      <w:pPr>
        <w:spacing w:line="240" w:lineRule="auto"/>
        <w:rPr>
          <w:lang w:val="ro-RO" w:eastAsia="ro-RO"/>
        </w:rPr>
        <w:sectPr w:rsidR="00813351" w:rsidRPr="008C03F5" w:rsidSect="00813351">
          <w:pgSz w:w="16838" w:h="11906" w:orient="landscape" w:code="9"/>
          <w:pgMar w:top="1418" w:right="1418" w:bottom="1418" w:left="1928" w:header="709" w:footer="629" w:gutter="0"/>
          <w:cols w:space="708"/>
          <w:titlePg/>
          <w:docGrid w:linePitch="360"/>
        </w:sectPr>
      </w:pPr>
    </w:p>
    <w:p w14:paraId="18AE75C9" w14:textId="77777777" w:rsidR="00813351" w:rsidRPr="001746EF" w:rsidRDefault="00813351" w:rsidP="00791228">
      <w:pPr>
        <w:spacing w:line="240" w:lineRule="auto"/>
        <w:ind w:firstLine="708"/>
        <w:rPr>
          <w:rFonts w:cstheme="minorHAnsi"/>
          <w:b/>
          <w:color w:val="000000" w:themeColor="text1"/>
          <w:sz w:val="22"/>
          <w:szCs w:val="22"/>
          <w:lang w:val="ro-RO"/>
        </w:rPr>
      </w:pPr>
      <w:r w:rsidRPr="00520511">
        <w:rPr>
          <w:rFonts w:cstheme="minorHAnsi"/>
          <w:b/>
          <w:color w:val="000000" w:themeColor="text1"/>
          <w:sz w:val="22"/>
          <w:szCs w:val="22"/>
          <w:lang w:val="ro-RO"/>
        </w:rPr>
        <w:lastRenderedPageBreak/>
        <w:t>Calcularea fluxurilor financiare</w:t>
      </w:r>
    </w:p>
    <w:p w14:paraId="77E96374" w14:textId="77777777" w:rsidR="00813351" w:rsidRPr="001746EF" w:rsidRDefault="00813351" w:rsidP="00791228">
      <w:pPr>
        <w:spacing w:line="240" w:lineRule="auto"/>
        <w:rPr>
          <w:rFonts w:cstheme="minorHAnsi"/>
          <w:color w:val="000000" w:themeColor="text1"/>
          <w:sz w:val="22"/>
          <w:szCs w:val="22"/>
          <w:lang w:val="ro-RO"/>
        </w:rPr>
      </w:pPr>
      <w:r w:rsidRPr="001746EF">
        <w:rPr>
          <w:rFonts w:cstheme="minorHAnsi"/>
          <w:color w:val="000000" w:themeColor="text1"/>
          <w:sz w:val="22"/>
          <w:szCs w:val="22"/>
          <w:lang w:val="ro-RO"/>
        </w:rPr>
        <w:t>Metoda utilizata in dezvoltarea ACB financiara este cea a „fluxului net de numerar actualizat”.</w:t>
      </w:r>
    </w:p>
    <w:p w14:paraId="4F994543" w14:textId="77777777" w:rsidR="00813351" w:rsidRPr="001746EF" w:rsidRDefault="00813351" w:rsidP="00791228">
      <w:pPr>
        <w:spacing w:line="240" w:lineRule="auto"/>
        <w:rPr>
          <w:rFonts w:cstheme="minorHAnsi"/>
          <w:color w:val="000000" w:themeColor="text1"/>
          <w:sz w:val="22"/>
          <w:szCs w:val="22"/>
          <w:lang w:val="ro-RO"/>
        </w:rPr>
      </w:pPr>
      <w:r w:rsidRPr="001746EF">
        <w:rPr>
          <w:rFonts w:cstheme="minorHAnsi"/>
          <w:color w:val="000000" w:themeColor="text1"/>
          <w:sz w:val="22"/>
          <w:szCs w:val="22"/>
          <w:lang w:val="ro-RO"/>
        </w:rPr>
        <w:t xml:space="preserve">Rezultatul </w:t>
      </w:r>
      <w:proofErr w:type="spellStart"/>
      <w:r w:rsidRPr="001746EF">
        <w:rPr>
          <w:rFonts w:cstheme="minorHAnsi"/>
          <w:color w:val="000000" w:themeColor="text1"/>
          <w:sz w:val="22"/>
          <w:szCs w:val="22"/>
          <w:lang w:val="ro-RO"/>
        </w:rPr>
        <w:t>reprezinta</w:t>
      </w:r>
      <w:proofErr w:type="spellEnd"/>
      <w:r w:rsidRPr="001746EF">
        <w:rPr>
          <w:rFonts w:cstheme="minorHAnsi"/>
          <w:color w:val="000000" w:themeColor="text1"/>
          <w:sz w:val="22"/>
          <w:szCs w:val="22"/>
          <w:lang w:val="ro-RO"/>
        </w:rPr>
        <w:t xml:space="preserve"> impactul </w:t>
      </w:r>
      <w:proofErr w:type="spellStart"/>
      <w:r w:rsidRPr="001746EF">
        <w:rPr>
          <w:rFonts w:cstheme="minorHAnsi"/>
          <w:color w:val="000000" w:themeColor="text1"/>
          <w:sz w:val="22"/>
          <w:szCs w:val="22"/>
          <w:lang w:val="ro-RO"/>
        </w:rPr>
        <w:t>aditional</w:t>
      </w:r>
      <w:proofErr w:type="spellEnd"/>
      <w:r w:rsidRPr="001746EF">
        <w:rPr>
          <w:rFonts w:cstheme="minorHAnsi"/>
          <w:color w:val="000000" w:themeColor="text1"/>
          <w:sz w:val="22"/>
          <w:szCs w:val="22"/>
          <w:lang w:val="ro-RO"/>
        </w:rPr>
        <w:t xml:space="preserve"> al proiectului din punct de vedere al fluxului  de numerar financiar pentru </w:t>
      </w:r>
      <w:proofErr w:type="spellStart"/>
      <w:r w:rsidRPr="001746EF">
        <w:rPr>
          <w:rFonts w:cstheme="minorHAnsi"/>
          <w:color w:val="000000" w:themeColor="text1"/>
          <w:sz w:val="22"/>
          <w:szCs w:val="22"/>
          <w:lang w:val="ro-RO"/>
        </w:rPr>
        <w:t>toti</w:t>
      </w:r>
      <w:proofErr w:type="spellEnd"/>
      <w:r w:rsidRPr="001746EF">
        <w:rPr>
          <w:rFonts w:cstheme="minorHAnsi"/>
          <w:color w:val="000000" w:themeColor="text1"/>
          <w:sz w:val="22"/>
          <w:szCs w:val="22"/>
          <w:lang w:val="ro-RO"/>
        </w:rPr>
        <w:t xml:space="preserve"> anii de operare. </w:t>
      </w:r>
    </w:p>
    <w:p w14:paraId="4602F960" w14:textId="77777777" w:rsidR="00813351" w:rsidRPr="001746EF" w:rsidRDefault="00813351" w:rsidP="00791228">
      <w:pPr>
        <w:spacing w:line="240" w:lineRule="auto"/>
        <w:rPr>
          <w:rFonts w:cstheme="minorHAnsi"/>
          <w:color w:val="000000" w:themeColor="text1"/>
          <w:sz w:val="22"/>
          <w:szCs w:val="22"/>
          <w:lang w:val="ro-RO"/>
        </w:rPr>
      </w:pPr>
    </w:p>
    <w:p w14:paraId="7B25B023" w14:textId="77777777" w:rsidR="00813351" w:rsidRPr="001746EF" w:rsidRDefault="00813351" w:rsidP="00791228">
      <w:pPr>
        <w:spacing w:line="240" w:lineRule="auto"/>
        <w:rPr>
          <w:rFonts w:cstheme="minorHAnsi"/>
          <w:color w:val="000000" w:themeColor="text1"/>
          <w:sz w:val="22"/>
          <w:szCs w:val="22"/>
          <w:lang w:val="ro-RO"/>
        </w:rPr>
      </w:pPr>
      <w:r w:rsidRPr="001746EF">
        <w:rPr>
          <w:rFonts w:cstheme="minorHAnsi"/>
          <w:color w:val="000000" w:themeColor="text1"/>
          <w:sz w:val="22"/>
          <w:szCs w:val="22"/>
          <w:lang w:val="ro-RO"/>
        </w:rPr>
        <w:t xml:space="preserve">In tabelul </w:t>
      </w:r>
      <w:proofErr w:type="spellStart"/>
      <w:r w:rsidRPr="001746EF">
        <w:rPr>
          <w:rFonts w:cstheme="minorHAnsi"/>
          <w:color w:val="000000" w:themeColor="text1"/>
          <w:sz w:val="22"/>
          <w:szCs w:val="22"/>
          <w:lang w:val="ro-RO"/>
        </w:rPr>
        <w:t>urmator</w:t>
      </w:r>
      <w:proofErr w:type="spellEnd"/>
      <w:r w:rsidRPr="001746EF">
        <w:rPr>
          <w:rFonts w:cstheme="minorHAnsi"/>
          <w:color w:val="000000" w:themeColor="text1"/>
          <w:sz w:val="22"/>
          <w:szCs w:val="22"/>
          <w:lang w:val="ro-RO"/>
        </w:rPr>
        <w:t xml:space="preserve"> s-a calculate Rata Internă a </w:t>
      </w:r>
      <w:proofErr w:type="spellStart"/>
      <w:r w:rsidRPr="001746EF">
        <w:rPr>
          <w:rFonts w:cstheme="minorHAnsi"/>
          <w:color w:val="000000" w:themeColor="text1"/>
          <w:sz w:val="22"/>
          <w:szCs w:val="22"/>
          <w:lang w:val="ro-RO"/>
        </w:rPr>
        <w:t>Rentabilităţii</w:t>
      </w:r>
      <w:proofErr w:type="spellEnd"/>
      <w:r w:rsidRPr="001746EF">
        <w:rPr>
          <w:rFonts w:cstheme="minorHAnsi"/>
          <w:color w:val="000000" w:themeColor="text1"/>
          <w:sz w:val="22"/>
          <w:szCs w:val="22"/>
          <w:lang w:val="ro-RO"/>
        </w:rPr>
        <w:t xml:space="preserve"> Financiare a Capitalului – Mii Lei.</w:t>
      </w:r>
    </w:p>
    <w:p w14:paraId="6FE32DDE" w14:textId="77777777" w:rsidR="00813351" w:rsidRPr="001746EF" w:rsidRDefault="00813351" w:rsidP="00791228">
      <w:pPr>
        <w:spacing w:line="240" w:lineRule="auto"/>
        <w:rPr>
          <w:rFonts w:cstheme="minorHAnsi"/>
          <w:color w:val="000000" w:themeColor="text1"/>
          <w:sz w:val="22"/>
          <w:szCs w:val="22"/>
          <w:lang w:val="ro-RO"/>
        </w:rPr>
      </w:pPr>
      <w:r w:rsidRPr="001746EF">
        <w:rPr>
          <w:rFonts w:cstheme="minorHAnsi"/>
          <w:color w:val="000000" w:themeColor="text1"/>
          <w:sz w:val="22"/>
          <w:szCs w:val="22"/>
          <w:lang w:val="ro-RO"/>
        </w:rPr>
        <w:t xml:space="preserve">Pentru calcularea  RFC s-au avut in vedere </w:t>
      </w:r>
      <w:proofErr w:type="spellStart"/>
      <w:r w:rsidRPr="001746EF">
        <w:rPr>
          <w:rFonts w:cstheme="minorHAnsi"/>
          <w:color w:val="000000" w:themeColor="text1"/>
          <w:sz w:val="22"/>
          <w:szCs w:val="22"/>
          <w:lang w:val="ro-RO"/>
        </w:rPr>
        <w:t>urmatorii</w:t>
      </w:r>
      <w:proofErr w:type="spellEnd"/>
      <w:r w:rsidRPr="001746EF">
        <w:rPr>
          <w:rFonts w:cstheme="minorHAnsi"/>
          <w:color w:val="000000" w:themeColor="text1"/>
          <w:sz w:val="22"/>
          <w:szCs w:val="22"/>
          <w:lang w:val="ro-RO"/>
        </w:rPr>
        <w:t xml:space="preserve"> </w:t>
      </w:r>
      <w:proofErr w:type="spellStart"/>
      <w:r w:rsidRPr="001746EF">
        <w:rPr>
          <w:rFonts w:cstheme="minorHAnsi"/>
          <w:color w:val="000000" w:themeColor="text1"/>
          <w:sz w:val="22"/>
          <w:szCs w:val="22"/>
          <w:lang w:val="ro-RO"/>
        </w:rPr>
        <w:t>paramerii</w:t>
      </w:r>
      <w:proofErr w:type="spellEnd"/>
      <w:r w:rsidRPr="001746EF">
        <w:rPr>
          <w:rFonts w:cstheme="minorHAnsi"/>
          <w:color w:val="000000" w:themeColor="text1"/>
          <w:sz w:val="22"/>
          <w:szCs w:val="22"/>
          <w:lang w:val="ro-RO"/>
        </w:rPr>
        <w:t>:</w:t>
      </w:r>
    </w:p>
    <w:p w14:paraId="796380ED" w14:textId="77777777" w:rsidR="00BF6B31" w:rsidRPr="001746EF" w:rsidRDefault="00BF6B31" w:rsidP="00791228">
      <w:pPr>
        <w:spacing w:line="240" w:lineRule="auto"/>
        <w:rPr>
          <w:rFonts w:cstheme="minorHAnsi"/>
          <w:color w:val="000000" w:themeColor="text1"/>
          <w:sz w:val="22"/>
          <w:szCs w:val="22"/>
          <w:lang w:val="ro-RO"/>
        </w:rPr>
      </w:pPr>
    </w:p>
    <w:tbl>
      <w:tblPr>
        <w:tblW w:w="7880" w:type="dxa"/>
        <w:tblLook w:val="04A0" w:firstRow="1" w:lastRow="0" w:firstColumn="1" w:lastColumn="0" w:noHBand="0" w:noVBand="1"/>
      </w:tblPr>
      <w:tblGrid>
        <w:gridCol w:w="4710"/>
        <w:gridCol w:w="1434"/>
        <w:gridCol w:w="1736"/>
      </w:tblGrid>
      <w:tr w:rsidR="00520511" w:rsidRPr="00520511" w14:paraId="5A7BC148" w14:textId="77777777" w:rsidTr="002725F4">
        <w:trPr>
          <w:trHeight w:val="300"/>
        </w:trPr>
        <w:tc>
          <w:tcPr>
            <w:tcW w:w="4710" w:type="dxa"/>
            <w:tcBorders>
              <w:top w:val="single" w:sz="8" w:space="0" w:color="auto"/>
              <w:left w:val="single" w:sz="8" w:space="0" w:color="auto"/>
              <w:bottom w:val="nil"/>
              <w:right w:val="nil"/>
            </w:tcBorders>
            <w:shd w:val="clear" w:color="000000" w:fill="FFFFFF"/>
            <w:vAlign w:val="bottom"/>
            <w:hideMark/>
          </w:tcPr>
          <w:p w14:paraId="7955F7DC" w14:textId="77777777" w:rsidR="00520511" w:rsidRPr="00520511" w:rsidRDefault="00520511" w:rsidP="00520511">
            <w:pPr>
              <w:spacing w:before="0" w:line="240" w:lineRule="auto"/>
              <w:jc w:val="left"/>
              <w:rPr>
                <w:rFonts w:ascii="Calibri" w:hAnsi="Calibri" w:cs="Calibri"/>
                <w:b/>
                <w:bCs/>
                <w:color w:val="000000"/>
                <w:sz w:val="20"/>
                <w:szCs w:val="20"/>
                <w:lang w:val="ro-RO" w:eastAsia="en-US"/>
              </w:rPr>
            </w:pPr>
            <w:r w:rsidRPr="00520511">
              <w:rPr>
                <w:rFonts w:ascii="Calibri" w:hAnsi="Calibri" w:cs="Calibri"/>
                <w:b/>
                <w:bCs/>
                <w:color w:val="000000"/>
                <w:sz w:val="20"/>
                <w:szCs w:val="20"/>
                <w:lang w:val="ro-RO" w:eastAsia="en-US"/>
              </w:rPr>
              <w:t>Rata depreciere Mijloace fixe si obiecte de inventar</w:t>
            </w:r>
          </w:p>
        </w:tc>
        <w:tc>
          <w:tcPr>
            <w:tcW w:w="1434" w:type="dxa"/>
            <w:tcBorders>
              <w:top w:val="single" w:sz="8" w:space="0" w:color="auto"/>
              <w:left w:val="nil"/>
              <w:bottom w:val="nil"/>
              <w:right w:val="single" w:sz="8" w:space="0" w:color="auto"/>
            </w:tcBorders>
            <w:shd w:val="clear" w:color="000000" w:fill="FFFFFF"/>
            <w:vAlign w:val="center"/>
            <w:hideMark/>
          </w:tcPr>
          <w:p w14:paraId="7212A52F" w14:textId="1FCA4A67" w:rsidR="00520511" w:rsidRPr="00520511" w:rsidRDefault="00520511" w:rsidP="00520511">
            <w:pPr>
              <w:spacing w:before="0" w:line="240" w:lineRule="auto"/>
              <w:jc w:val="center"/>
              <w:rPr>
                <w:rFonts w:ascii="Calibri" w:hAnsi="Calibri" w:cs="Calibri"/>
                <w:b/>
                <w:bCs/>
                <w:color w:val="000000"/>
                <w:sz w:val="20"/>
                <w:szCs w:val="20"/>
                <w:lang w:val="ro-RO" w:eastAsia="en-US"/>
              </w:rPr>
            </w:pPr>
            <w:r w:rsidRPr="00520511">
              <w:rPr>
                <w:rFonts w:ascii="Calibri" w:hAnsi="Calibri" w:cs="Calibri"/>
                <w:b/>
                <w:bCs/>
                <w:color w:val="000000"/>
                <w:sz w:val="20"/>
                <w:szCs w:val="20"/>
              </w:rPr>
              <w:t>20,00%</w:t>
            </w:r>
          </w:p>
        </w:tc>
        <w:tc>
          <w:tcPr>
            <w:tcW w:w="1736" w:type="dxa"/>
            <w:tcBorders>
              <w:top w:val="nil"/>
              <w:left w:val="nil"/>
              <w:bottom w:val="nil"/>
              <w:right w:val="nil"/>
            </w:tcBorders>
            <w:shd w:val="clear" w:color="000000" w:fill="FFFFFF"/>
            <w:noWrap/>
            <w:vAlign w:val="bottom"/>
            <w:hideMark/>
          </w:tcPr>
          <w:p w14:paraId="5057FC6D" w14:textId="77777777" w:rsidR="00520511" w:rsidRPr="00520511" w:rsidRDefault="00520511" w:rsidP="00520511">
            <w:pPr>
              <w:spacing w:before="0" w:line="240" w:lineRule="auto"/>
              <w:jc w:val="left"/>
              <w:rPr>
                <w:rFonts w:ascii="Calibri" w:hAnsi="Calibri" w:cs="Calibri"/>
                <w:color w:val="000000"/>
                <w:sz w:val="20"/>
                <w:szCs w:val="20"/>
                <w:lang w:val="ro-RO" w:eastAsia="en-US"/>
              </w:rPr>
            </w:pPr>
            <w:r w:rsidRPr="00520511">
              <w:rPr>
                <w:rFonts w:ascii="Calibri" w:hAnsi="Calibri" w:cs="Calibri"/>
                <w:color w:val="000000"/>
                <w:sz w:val="20"/>
                <w:szCs w:val="20"/>
                <w:lang w:val="ro-RO" w:eastAsia="en-US"/>
              </w:rPr>
              <w:t> </w:t>
            </w:r>
          </w:p>
        </w:tc>
      </w:tr>
      <w:tr w:rsidR="00520511" w:rsidRPr="00520511" w14:paraId="72C403EA" w14:textId="77777777" w:rsidTr="002725F4">
        <w:trPr>
          <w:trHeight w:val="320"/>
        </w:trPr>
        <w:tc>
          <w:tcPr>
            <w:tcW w:w="4710" w:type="dxa"/>
            <w:tcBorders>
              <w:top w:val="nil"/>
              <w:left w:val="single" w:sz="8" w:space="0" w:color="auto"/>
              <w:bottom w:val="single" w:sz="8" w:space="0" w:color="auto"/>
              <w:right w:val="nil"/>
            </w:tcBorders>
            <w:shd w:val="clear" w:color="000000" w:fill="FFFFFF"/>
            <w:vAlign w:val="bottom"/>
            <w:hideMark/>
          </w:tcPr>
          <w:p w14:paraId="58B2BF45" w14:textId="77777777" w:rsidR="00520511" w:rsidRPr="00520511" w:rsidRDefault="00520511" w:rsidP="00520511">
            <w:pPr>
              <w:spacing w:before="0" w:line="240" w:lineRule="auto"/>
              <w:jc w:val="left"/>
              <w:rPr>
                <w:rFonts w:ascii="Calibri" w:hAnsi="Calibri" w:cs="Calibri"/>
                <w:b/>
                <w:bCs/>
                <w:color w:val="000000"/>
                <w:sz w:val="20"/>
                <w:szCs w:val="20"/>
                <w:lang w:val="ro-RO" w:eastAsia="en-US"/>
              </w:rPr>
            </w:pPr>
            <w:r w:rsidRPr="00520511">
              <w:rPr>
                <w:rFonts w:ascii="Calibri" w:hAnsi="Calibri" w:cs="Calibri"/>
                <w:b/>
                <w:bCs/>
                <w:color w:val="000000"/>
                <w:sz w:val="20"/>
                <w:szCs w:val="20"/>
                <w:lang w:val="ro-RO" w:eastAsia="en-US"/>
              </w:rPr>
              <w:t>Rata depreciere Active necorporale</w:t>
            </w:r>
          </w:p>
        </w:tc>
        <w:tc>
          <w:tcPr>
            <w:tcW w:w="1434" w:type="dxa"/>
            <w:tcBorders>
              <w:top w:val="nil"/>
              <w:left w:val="nil"/>
              <w:bottom w:val="single" w:sz="8" w:space="0" w:color="auto"/>
              <w:right w:val="single" w:sz="8" w:space="0" w:color="auto"/>
            </w:tcBorders>
            <w:shd w:val="clear" w:color="000000" w:fill="FFFFFF"/>
            <w:vAlign w:val="center"/>
            <w:hideMark/>
          </w:tcPr>
          <w:p w14:paraId="5C60AB48" w14:textId="3D8E55F7" w:rsidR="00520511" w:rsidRPr="00520511" w:rsidRDefault="00520511" w:rsidP="00520511">
            <w:pPr>
              <w:spacing w:before="0" w:line="240" w:lineRule="auto"/>
              <w:jc w:val="center"/>
              <w:rPr>
                <w:rFonts w:ascii="Calibri" w:hAnsi="Calibri" w:cs="Calibri"/>
                <w:b/>
                <w:bCs/>
                <w:color w:val="000000"/>
                <w:sz w:val="20"/>
                <w:szCs w:val="20"/>
                <w:lang w:val="ro-RO" w:eastAsia="en-US"/>
              </w:rPr>
            </w:pPr>
            <w:r w:rsidRPr="00520511">
              <w:rPr>
                <w:rFonts w:ascii="Calibri" w:hAnsi="Calibri" w:cs="Calibri"/>
                <w:b/>
                <w:bCs/>
                <w:color w:val="000000"/>
                <w:sz w:val="20"/>
                <w:szCs w:val="20"/>
              </w:rPr>
              <w:t>15,00%</w:t>
            </w:r>
          </w:p>
        </w:tc>
        <w:tc>
          <w:tcPr>
            <w:tcW w:w="1736" w:type="dxa"/>
            <w:tcBorders>
              <w:top w:val="nil"/>
              <w:left w:val="nil"/>
              <w:bottom w:val="nil"/>
              <w:right w:val="nil"/>
            </w:tcBorders>
            <w:shd w:val="clear" w:color="000000" w:fill="FFFFFF"/>
            <w:noWrap/>
            <w:vAlign w:val="bottom"/>
            <w:hideMark/>
          </w:tcPr>
          <w:p w14:paraId="0397D49C" w14:textId="77777777" w:rsidR="00520511" w:rsidRPr="00520511" w:rsidRDefault="00520511" w:rsidP="00520511">
            <w:pPr>
              <w:spacing w:before="0" w:line="240" w:lineRule="auto"/>
              <w:jc w:val="left"/>
              <w:rPr>
                <w:rFonts w:ascii="Calibri" w:hAnsi="Calibri" w:cs="Calibri"/>
                <w:color w:val="000000"/>
                <w:sz w:val="20"/>
                <w:szCs w:val="20"/>
                <w:lang w:val="ro-RO" w:eastAsia="en-US"/>
              </w:rPr>
            </w:pPr>
            <w:r w:rsidRPr="00520511">
              <w:rPr>
                <w:rFonts w:ascii="Calibri" w:hAnsi="Calibri" w:cs="Calibri"/>
                <w:color w:val="000000"/>
                <w:sz w:val="20"/>
                <w:szCs w:val="20"/>
                <w:lang w:val="ro-RO" w:eastAsia="en-US"/>
              </w:rPr>
              <w:t>* amortizare liniara</w:t>
            </w:r>
          </w:p>
        </w:tc>
      </w:tr>
      <w:tr w:rsidR="00520511" w:rsidRPr="00520511" w14:paraId="62402A17" w14:textId="77777777" w:rsidTr="002725F4">
        <w:trPr>
          <w:trHeight w:val="280"/>
        </w:trPr>
        <w:tc>
          <w:tcPr>
            <w:tcW w:w="4710" w:type="dxa"/>
            <w:tcBorders>
              <w:top w:val="nil"/>
              <w:left w:val="nil"/>
              <w:bottom w:val="nil"/>
              <w:right w:val="nil"/>
            </w:tcBorders>
            <w:shd w:val="clear" w:color="000000" w:fill="FFFFFF"/>
            <w:vAlign w:val="bottom"/>
            <w:hideMark/>
          </w:tcPr>
          <w:p w14:paraId="64D71E65" w14:textId="77777777" w:rsidR="00520511" w:rsidRPr="00520511" w:rsidRDefault="00520511" w:rsidP="00520511">
            <w:pPr>
              <w:spacing w:before="0" w:line="240" w:lineRule="auto"/>
              <w:jc w:val="left"/>
              <w:rPr>
                <w:rFonts w:ascii="Calibri" w:hAnsi="Calibri" w:cs="Calibri"/>
                <w:b/>
                <w:bCs/>
                <w:color w:val="000000"/>
                <w:sz w:val="20"/>
                <w:szCs w:val="20"/>
                <w:lang w:val="ro-RO" w:eastAsia="en-US"/>
              </w:rPr>
            </w:pPr>
            <w:r w:rsidRPr="00520511">
              <w:rPr>
                <w:rFonts w:ascii="Calibri" w:hAnsi="Calibri" w:cs="Calibri"/>
                <w:b/>
                <w:bCs/>
                <w:color w:val="000000"/>
                <w:sz w:val="20"/>
                <w:szCs w:val="20"/>
                <w:lang w:val="ro-RO" w:eastAsia="en-US"/>
              </w:rPr>
              <w:t> </w:t>
            </w:r>
          </w:p>
        </w:tc>
        <w:tc>
          <w:tcPr>
            <w:tcW w:w="1434" w:type="dxa"/>
            <w:tcBorders>
              <w:top w:val="nil"/>
              <w:left w:val="nil"/>
              <w:bottom w:val="nil"/>
              <w:right w:val="nil"/>
            </w:tcBorders>
            <w:shd w:val="clear" w:color="000000" w:fill="FFFFFF"/>
            <w:vAlign w:val="center"/>
            <w:hideMark/>
          </w:tcPr>
          <w:p w14:paraId="2BB5E23B" w14:textId="37A3D7CE" w:rsidR="00520511" w:rsidRPr="00520511" w:rsidRDefault="00520511" w:rsidP="00520511">
            <w:pPr>
              <w:spacing w:before="0" w:line="240" w:lineRule="auto"/>
              <w:jc w:val="center"/>
              <w:rPr>
                <w:rFonts w:ascii="Calibri" w:hAnsi="Calibri" w:cs="Calibri"/>
                <w:b/>
                <w:bCs/>
                <w:color w:val="000000"/>
                <w:sz w:val="20"/>
                <w:szCs w:val="20"/>
                <w:lang w:val="ro-RO" w:eastAsia="en-US"/>
              </w:rPr>
            </w:pPr>
            <w:r w:rsidRPr="00520511">
              <w:rPr>
                <w:rFonts w:ascii="Calibri" w:hAnsi="Calibri" w:cs="Calibri"/>
                <w:b/>
                <w:bCs/>
                <w:color w:val="000000"/>
                <w:sz w:val="20"/>
                <w:szCs w:val="20"/>
              </w:rPr>
              <w:t> </w:t>
            </w:r>
          </w:p>
        </w:tc>
        <w:tc>
          <w:tcPr>
            <w:tcW w:w="1736" w:type="dxa"/>
            <w:tcBorders>
              <w:top w:val="nil"/>
              <w:left w:val="nil"/>
              <w:bottom w:val="nil"/>
              <w:right w:val="nil"/>
            </w:tcBorders>
            <w:shd w:val="clear" w:color="000000" w:fill="FFFFFF"/>
            <w:noWrap/>
            <w:vAlign w:val="bottom"/>
            <w:hideMark/>
          </w:tcPr>
          <w:p w14:paraId="7BB4CD98" w14:textId="77777777" w:rsidR="00520511" w:rsidRPr="00520511" w:rsidRDefault="00520511" w:rsidP="00520511">
            <w:pPr>
              <w:spacing w:before="0" w:line="240" w:lineRule="auto"/>
              <w:jc w:val="left"/>
              <w:rPr>
                <w:rFonts w:ascii="Calibri" w:hAnsi="Calibri" w:cs="Calibri"/>
                <w:color w:val="000000"/>
                <w:sz w:val="20"/>
                <w:szCs w:val="20"/>
                <w:lang w:val="ro-RO" w:eastAsia="en-US"/>
              </w:rPr>
            </w:pPr>
            <w:r w:rsidRPr="00520511">
              <w:rPr>
                <w:rFonts w:ascii="Calibri" w:hAnsi="Calibri" w:cs="Calibri"/>
                <w:color w:val="000000"/>
                <w:sz w:val="20"/>
                <w:szCs w:val="20"/>
                <w:lang w:val="ro-RO" w:eastAsia="en-US"/>
              </w:rPr>
              <w:t> </w:t>
            </w:r>
          </w:p>
        </w:tc>
      </w:tr>
      <w:tr w:rsidR="00520511" w:rsidRPr="00520511" w14:paraId="6045F71C" w14:textId="77777777" w:rsidTr="002725F4">
        <w:trPr>
          <w:trHeight w:val="320"/>
        </w:trPr>
        <w:tc>
          <w:tcPr>
            <w:tcW w:w="4710" w:type="dxa"/>
            <w:tcBorders>
              <w:top w:val="nil"/>
              <w:left w:val="nil"/>
              <w:bottom w:val="nil"/>
              <w:right w:val="nil"/>
            </w:tcBorders>
            <w:shd w:val="clear" w:color="000000" w:fill="FFFFFF"/>
            <w:vAlign w:val="bottom"/>
            <w:hideMark/>
          </w:tcPr>
          <w:p w14:paraId="529BA785" w14:textId="77777777" w:rsidR="00520511" w:rsidRPr="00520511" w:rsidRDefault="00520511" w:rsidP="00520511">
            <w:pPr>
              <w:spacing w:before="0" w:line="240" w:lineRule="auto"/>
              <w:jc w:val="left"/>
              <w:rPr>
                <w:rFonts w:ascii="Calibri" w:hAnsi="Calibri" w:cs="Calibri"/>
                <w:b/>
                <w:bCs/>
                <w:color w:val="000000"/>
                <w:sz w:val="20"/>
                <w:szCs w:val="20"/>
                <w:lang w:val="ro-RO" w:eastAsia="en-US"/>
              </w:rPr>
            </w:pPr>
            <w:r w:rsidRPr="00520511">
              <w:rPr>
                <w:rFonts w:ascii="Calibri" w:hAnsi="Calibri" w:cs="Calibri"/>
                <w:b/>
                <w:bCs/>
                <w:color w:val="000000"/>
                <w:sz w:val="20"/>
                <w:szCs w:val="20"/>
                <w:lang w:val="ro-RO" w:eastAsia="en-US"/>
              </w:rPr>
              <w:t>Total active IT&amp;C (mii LEI)</w:t>
            </w:r>
          </w:p>
        </w:tc>
        <w:tc>
          <w:tcPr>
            <w:tcW w:w="1434" w:type="dxa"/>
            <w:tcBorders>
              <w:top w:val="nil"/>
              <w:left w:val="nil"/>
              <w:bottom w:val="nil"/>
              <w:right w:val="nil"/>
            </w:tcBorders>
            <w:shd w:val="clear" w:color="000000" w:fill="FFFFFF"/>
            <w:vAlign w:val="center"/>
            <w:hideMark/>
          </w:tcPr>
          <w:p w14:paraId="38767A20" w14:textId="071335E0" w:rsidR="00520511" w:rsidRPr="00520511" w:rsidRDefault="00520511" w:rsidP="00520511">
            <w:pPr>
              <w:spacing w:before="0" w:line="240" w:lineRule="auto"/>
              <w:jc w:val="center"/>
              <w:rPr>
                <w:rFonts w:ascii="Calibri" w:hAnsi="Calibri" w:cs="Calibri"/>
                <w:b/>
                <w:bCs/>
                <w:color w:val="000000"/>
                <w:sz w:val="20"/>
                <w:szCs w:val="20"/>
                <w:lang w:val="ro-RO" w:eastAsia="en-US"/>
              </w:rPr>
            </w:pPr>
            <w:r w:rsidRPr="00520511">
              <w:rPr>
                <w:rFonts w:ascii="Calibri" w:hAnsi="Calibri" w:cs="Calibri"/>
                <w:b/>
                <w:bCs/>
                <w:color w:val="000000"/>
                <w:sz w:val="20"/>
                <w:szCs w:val="20"/>
              </w:rPr>
              <w:t> </w:t>
            </w:r>
          </w:p>
        </w:tc>
        <w:tc>
          <w:tcPr>
            <w:tcW w:w="1736" w:type="dxa"/>
            <w:tcBorders>
              <w:top w:val="nil"/>
              <w:left w:val="nil"/>
              <w:bottom w:val="nil"/>
              <w:right w:val="nil"/>
            </w:tcBorders>
            <w:shd w:val="clear" w:color="000000" w:fill="FFFFFF"/>
            <w:noWrap/>
            <w:vAlign w:val="bottom"/>
            <w:hideMark/>
          </w:tcPr>
          <w:p w14:paraId="3437EB2D" w14:textId="77777777" w:rsidR="00520511" w:rsidRPr="00520511" w:rsidRDefault="00520511" w:rsidP="00520511">
            <w:pPr>
              <w:spacing w:before="0" w:line="240" w:lineRule="auto"/>
              <w:jc w:val="left"/>
              <w:rPr>
                <w:rFonts w:ascii="Calibri" w:hAnsi="Calibri" w:cs="Calibri"/>
                <w:color w:val="000000"/>
                <w:sz w:val="20"/>
                <w:szCs w:val="20"/>
                <w:lang w:val="ro-RO" w:eastAsia="en-US"/>
              </w:rPr>
            </w:pPr>
            <w:r w:rsidRPr="00520511">
              <w:rPr>
                <w:rFonts w:ascii="Calibri" w:hAnsi="Calibri" w:cs="Calibri"/>
                <w:color w:val="000000"/>
                <w:sz w:val="20"/>
                <w:szCs w:val="20"/>
                <w:lang w:val="ro-RO" w:eastAsia="en-US"/>
              </w:rPr>
              <w:t> </w:t>
            </w:r>
          </w:p>
        </w:tc>
      </w:tr>
      <w:tr w:rsidR="00520511" w:rsidRPr="00520511" w14:paraId="57469584" w14:textId="77777777" w:rsidTr="002725F4">
        <w:trPr>
          <w:trHeight w:val="300"/>
        </w:trPr>
        <w:tc>
          <w:tcPr>
            <w:tcW w:w="4710" w:type="dxa"/>
            <w:tcBorders>
              <w:top w:val="single" w:sz="8" w:space="0" w:color="auto"/>
              <w:left w:val="single" w:sz="8" w:space="0" w:color="auto"/>
              <w:bottom w:val="nil"/>
              <w:right w:val="nil"/>
            </w:tcBorders>
            <w:shd w:val="clear" w:color="000000" w:fill="FFFFFF"/>
            <w:vAlign w:val="bottom"/>
            <w:hideMark/>
          </w:tcPr>
          <w:p w14:paraId="7725DE3C" w14:textId="77777777" w:rsidR="00520511" w:rsidRPr="00520511" w:rsidRDefault="00520511" w:rsidP="00520511">
            <w:pPr>
              <w:spacing w:before="0" w:line="240" w:lineRule="auto"/>
              <w:jc w:val="left"/>
              <w:rPr>
                <w:rFonts w:ascii="Calibri" w:hAnsi="Calibri" w:cs="Calibri"/>
                <w:b/>
                <w:bCs/>
                <w:color w:val="000000"/>
                <w:sz w:val="20"/>
                <w:szCs w:val="20"/>
                <w:lang w:val="ro-RO" w:eastAsia="en-US"/>
              </w:rPr>
            </w:pPr>
            <w:r w:rsidRPr="00520511">
              <w:rPr>
                <w:rFonts w:ascii="Calibri" w:hAnsi="Calibri" w:cs="Calibri"/>
                <w:b/>
                <w:bCs/>
                <w:color w:val="000000"/>
                <w:sz w:val="20"/>
                <w:szCs w:val="20"/>
                <w:lang w:val="ro-RO" w:eastAsia="en-US"/>
              </w:rPr>
              <w:t>Mijloace fixe si obiecte de inventar</w:t>
            </w:r>
          </w:p>
        </w:tc>
        <w:tc>
          <w:tcPr>
            <w:tcW w:w="1434" w:type="dxa"/>
            <w:tcBorders>
              <w:top w:val="single" w:sz="8" w:space="0" w:color="auto"/>
              <w:left w:val="nil"/>
              <w:bottom w:val="nil"/>
              <w:right w:val="single" w:sz="8" w:space="0" w:color="auto"/>
            </w:tcBorders>
            <w:shd w:val="clear" w:color="000000" w:fill="FFFFFF"/>
            <w:vAlign w:val="center"/>
            <w:hideMark/>
          </w:tcPr>
          <w:p w14:paraId="02CBA7AD" w14:textId="203B6E84" w:rsidR="00520511" w:rsidRPr="00520511" w:rsidRDefault="00520511" w:rsidP="00520511">
            <w:pPr>
              <w:spacing w:before="0" w:line="240" w:lineRule="auto"/>
              <w:jc w:val="center"/>
              <w:rPr>
                <w:rFonts w:ascii="Calibri" w:hAnsi="Calibri" w:cs="Calibri"/>
                <w:b/>
                <w:bCs/>
                <w:color w:val="000000"/>
                <w:sz w:val="20"/>
                <w:szCs w:val="20"/>
                <w:lang w:val="ro-RO" w:eastAsia="en-US"/>
              </w:rPr>
            </w:pPr>
            <w:r w:rsidRPr="00520511">
              <w:rPr>
                <w:rFonts w:ascii="Calibri" w:hAnsi="Calibri" w:cs="Calibri"/>
                <w:b/>
                <w:bCs/>
                <w:color w:val="000000"/>
                <w:sz w:val="20"/>
                <w:szCs w:val="20"/>
              </w:rPr>
              <w:t>1.105,61</w:t>
            </w:r>
          </w:p>
        </w:tc>
        <w:tc>
          <w:tcPr>
            <w:tcW w:w="1736" w:type="dxa"/>
            <w:tcBorders>
              <w:top w:val="nil"/>
              <w:left w:val="nil"/>
              <w:bottom w:val="nil"/>
              <w:right w:val="nil"/>
            </w:tcBorders>
            <w:shd w:val="clear" w:color="000000" w:fill="FFFFFF"/>
            <w:noWrap/>
            <w:vAlign w:val="bottom"/>
            <w:hideMark/>
          </w:tcPr>
          <w:p w14:paraId="59EC3F55" w14:textId="77777777" w:rsidR="00520511" w:rsidRPr="00520511" w:rsidRDefault="00520511" w:rsidP="00520511">
            <w:pPr>
              <w:spacing w:before="0" w:line="240" w:lineRule="auto"/>
              <w:jc w:val="left"/>
              <w:rPr>
                <w:rFonts w:ascii="Calibri" w:hAnsi="Calibri" w:cs="Calibri"/>
                <w:color w:val="000000"/>
                <w:sz w:val="20"/>
                <w:szCs w:val="20"/>
                <w:lang w:val="ro-RO" w:eastAsia="en-US"/>
              </w:rPr>
            </w:pPr>
            <w:r w:rsidRPr="00520511">
              <w:rPr>
                <w:rFonts w:ascii="Calibri" w:hAnsi="Calibri" w:cs="Calibri"/>
                <w:color w:val="000000"/>
                <w:sz w:val="20"/>
                <w:szCs w:val="20"/>
                <w:lang w:val="ro-RO" w:eastAsia="en-US"/>
              </w:rPr>
              <w:t> </w:t>
            </w:r>
          </w:p>
        </w:tc>
      </w:tr>
      <w:tr w:rsidR="00520511" w:rsidRPr="00520511" w14:paraId="1E730211" w14:textId="77777777" w:rsidTr="002725F4">
        <w:trPr>
          <w:trHeight w:val="320"/>
        </w:trPr>
        <w:tc>
          <w:tcPr>
            <w:tcW w:w="4710" w:type="dxa"/>
            <w:tcBorders>
              <w:top w:val="nil"/>
              <w:left w:val="single" w:sz="8" w:space="0" w:color="auto"/>
              <w:bottom w:val="single" w:sz="8" w:space="0" w:color="auto"/>
              <w:right w:val="nil"/>
            </w:tcBorders>
            <w:shd w:val="clear" w:color="000000" w:fill="FFFFFF"/>
            <w:vAlign w:val="bottom"/>
            <w:hideMark/>
          </w:tcPr>
          <w:p w14:paraId="49E2E08A" w14:textId="77777777" w:rsidR="00520511" w:rsidRPr="00520511" w:rsidRDefault="00520511" w:rsidP="00520511">
            <w:pPr>
              <w:spacing w:before="0" w:line="240" w:lineRule="auto"/>
              <w:jc w:val="left"/>
              <w:rPr>
                <w:rFonts w:ascii="Calibri" w:hAnsi="Calibri" w:cs="Calibri"/>
                <w:b/>
                <w:bCs/>
                <w:color w:val="000000"/>
                <w:sz w:val="20"/>
                <w:szCs w:val="20"/>
                <w:lang w:val="ro-RO" w:eastAsia="en-US"/>
              </w:rPr>
            </w:pPr>
            <w:r w:rsidRPr="00520511">
              <w:rPr>
                <w:rFonts w:ascii="Calibri" w:hAnsi="Calibri" w:cs="Calibri"/>
                <w:b/>
                <w:bCs/>
                <w:color w:val="000000"/>
                <w:sz w:val="20"/>
                <w:szCs w:val="20"/>
                <w:lang w:val="ro-RO" w:eastAsia="en-US"/>
              </w:rPr>
              <w:t>Active necorporale</w:t>
            </w:r>
          </w:p>
        </w:tc>
        <w:tc>
          <w:tcPr>
            <w:tcW w:w="1434" w:type="dxa"/>
            <w:tcBorders>
              <w:top w:val="nil"/>
              <w:left w:val="nil"/>
              <w:bottom w:val="single" w:sz="8" w:space="0" w:color="auto"/>
              <w:right w:val="single" w:sz="8" w:space="0" w:color="auto"/>
            </w:tcBorders>
            <w:shd w:val="clear" w:color="000000" w:fill="FFFFFF"/>
            <w:vAlign w:val="center"/>
            <w:hideMark/>
          </w:tcPr>
          <w:p w14:paraId="1FCCE414" w14:textId="0C1097D9" w:rsidR="00520511" w:rsidRPr="00520511" w:rsidRDefault="00520511" w:rsidP="00520511">
            <w:pPr>
              <w:spacing w:before="0" w:line="240" w:lineRule="auto"/>
              <w:jc w:val="center"/>
              <w:rPr>
                <w:rFonts w:ascii="Calibri" w:hAnsi="Calibri" w:cs="Calibri"/>
                <w:b/>
                <w:bCs/>
                <w:color w:val="000000"/>
                <w:sz w:val="20"/>
                <w:szCs w:val="20"/>
                <w:lang w:val="ro-RO" w:eastAsia="en-US"/>
              </w:rPr>
            </w:pPr>
            <w:r w:rsidRPr="00520511">
              <w:rPr>
                <w:rFonts w:ascii="Calibri" w:hAnsi="Calibri" w:cs="Calibri"/>
                <w:b/>
                <w:bCs/>
                <w:color w:val="000000"/>
                <w:sz w:val="20"/>
                <w:szCs w:val="20"/>
              </w:rPr>
              <w:t>0,00</w:t>
            </w:r>
          </w:p>
        </w:tc>
        <w:tc>
          <w:tcPr>
            <w:tcW w:w="1736" w:type="dxa"/>
            <w:tcBorders>
              <w:top w:val="nil"/>
              <w:left w:val="nil"/>
              <w:bottom w:val="nil"/>
              <w:right w:val="nil"/>
            </w:tcBorders>
            <w:shd w:val="clear" w:color="000000" w:fill="FFFFFF"/>
            <w:noWrap/>
            <w:vAlign w:val="bottom"/>
            <w:hideMark/>
          </w:tcPr>
          <w:p w14:paraId="125693DB" w14:textId="77777777" w:rsidR="00520511" w:rsidRPr="00520511" w:rsidRDefault="00520511" w:rsidP="00520511">
            <w:pPr>
              <w:spacing w:before="0" w:line="240" w:lineRule="auto"/>
              <w:jc w:val="left"/>
              <w:rPr>
                <w:rFonts w:ascii="Calibri" w:hAnsi="Calibri" w:cs="Calibri"/>
                <w:color w:val="000000"/>
                <w:sz w:val="20"/>
                <w:szCs w:val="20"/>
                <w:lang w:val="ro-RO" w:eastAsia="en-US"/>
              </w:rPr>
            </w:pPr>
            <w:r w:rsidRPr="00520511">
              <w:rPr>
                <w:rFonts w:ascii="Calibri" w:hAnsi="Calibri" w:cs="Calibri"/>
                <w:color w:val="000000"/>
                <w:sz w:val="20"/>
                <w:szCs w:val="20"/>
                <w:lang w:val="ro-RO" w:eastAsia="en-US"/>
              </w:rPr>
              <w:t> </w:t>
            </w:r>
          </w:p>
        </w:tc>
      </w:tr>
      <w:tr w:rsidR="00520511" w:rsidRPr="00520511" w14:paraId="3375F789" w14:textId="77777777" w:rsidTr="002725F4">
        <w:trPr>
          <w:trHeight w:val="300"/>
        </w:trPr>
        <w:tc>
          <w:tcPr>
            <w:tcW w:w="4710" w:type="dxa"/>
            <w:tcBorders>
              <w:top w:val="nil"/>
              <w:left w:val="nil"/>
              <w:bottom w:val="nil"/>
              <w:right w:val="nil"/>
            </w:tcBorders>
            <w:shd w:val="clear" w:color="000000" w:fill="FFFFFF"/>
            <w:vAlign w:val="bottom"/>
            <w:hideMark/>
          </w:tcPr>
          <w:p w14:paraId="3D2300EC" w14:textId="77777777" w:rsidR="00520511" w:rsidRPr="00520511" w:rsidRDefault="00520511" w:rsidP="00520511">
            <w:pPr>
              <w:spacing w:before="0" w:line="240" w:lineRule="auto"/>
              <w:jc w:val="left"/>
              <w:rPr>
                <w:rFonts w:ascii="Calibri" w:hAnsi="Calibri" w:cs="Calibri"/>
                <w:b/>
                <w:bCs/>
                <w:color w:val="000000"/>
                <w:sz w:val="20"/>
                <w:szCs w:val="20"/>
                <w:lang w:val="ro-RO" w:eastAsia="en-US"/>
              </w:rPr>
            </w:pPr>
            <w:r w:rsidRPr="00520511">
              <w:rPr>
                <w:rFonts w:ascii="Calibri" w:hAnsi="Calibri" w:cs="Calibri"/>
                <w:b/>
                <w:bCs/>
                <w:color w:val="000000"/>
                <w:sz w:val="20"/>
                <w:szCs w:val="20"/>
                <w:lang w:val="ro-RO" w:eastAsia="en-US"/>
              </w:rPr>
              <w:t> </w:t>
            </w:r>
          </w:p>
        </w:tc>
        <w:tc>
          <w:tcPr>
            <w:tcW w:w="1434" w:type="dxa"/>
            <w:tcBorders>
              <w:top w:val="nil"/>
              <w:left w:val="nil"/>
              <w:bottom w:val="nil"/>
              <w:right w:val="nil"/>
            </w:tcBorders>
            <w:shd w:val="clear" w:color="000000" w:fill="FFFFFF"/>
            <w:vAlign w:val="bottom"/>
            <w:hideMark/>
          </w:tcPr>
          <w:p w14:paraId="02E720CD" w14:textId="12DEA94C" w:rsidR="00520511" w:rsidRPr="00520511" w:rsidRDefault="00520511" w:rsidP="00520511">
            <w:pPr>
              <w:spacing w:before="0" w:line="240" w:lineRule="auto"/>
              <w:jc w:val="left"/>
              <w:rPr>
                <w:rFonts w:ascii="Calibri" w:hAnsi="Calibri" w:cs="Calibri"/>
                <w:b/>
                <w:bCs/>
                <w:color w:val="000000"/>
                <w:sz w:val="20"/>
                <w:szCs w:val="20"/>
                <w:lang w:val="ro-RO" w:eastAsia="en-US"/>
              </w:rPr>
            </w:pPr>
            <w:r w:rsidRPr="00520511">
              <w:rPr>
                <w:rFonts w:ascii="Calibri" w:hAnsi="Calibri" w:cs="Calibri"/>
                <w:b/>
                <w:bCs/>
                <w:color w:val="000000"/>
                <w:sz w:val="20"/>
                <w:szCs w:val="20"/>
              </w:rPr>
              <w:t> </w:t>
            </w:r>
          </w:p>
        </w:tc>
        <w:tc>
          <w:tcPr>
            <w:tcW w:w="1736" w:type="dxa"/>
            <w:tcBorders>
              <w:top w:val="nil"/>
              <w:left w:val="nil"/>
              <w:bottom w:val="nil"/>
              <w:right w:val="nil"/>
            </w:tcBorders>
            <w:shd w:val="clear" w:color="000000" w:fill="FFFFFF"/>
            <w:vAlign w:val="center"/>
            <w:hideMark/>
          </w:tcPr>
          <w:p w14:paraId="77E1FB63" w14:textId="77777777" w:rsidR="00520511" w:rsidRPr="00520511" w:rsidRDefault="00520511" w:rsidP="00520511">
            <w:pPr>
              <w:spacing w:before="0" w:line="240" w:lineRule="auto"/>
              <w:jc w:val="center"/>
              <w:rPr>
                <w:rFonts w:ascii="Calibri" w:hAnsi="Calibri" w:cs="Calibri"/>
                <w:b/>
                <w:bCs/>
                <w:color w:val="000000"/>
                <w:sz w:val="20"/>
                <w:szCs w:val="20"/>
                <w:lang w:val="ro-RO" w:eastAsia="en-US"/>
              </w:rPr>
            </w:pPr>
            <w:r w:rsidRPr="00520511">
              <w:rPr>
                <w:rFonts w:ascii="Calibri" w:hAnsi="Calibri" w:cs="Calibri"/>
                <w:b/>
                <w:bCs/>
                <w:color w:val="000000"/>
                <w:sz w:val="20"/>
                <w:szCs w:val="20"/>
                <w:lang w:val="ro-RO" w:eastAsia="en-US"/>
              </w:rPr>
              <w:t> </w:t>
            </w:r>
          </w:p>
        </w:tc>
      </w:tr>
      <w:tr w:rsidR="00520511" w:rsidRPr="00520511" w14:paraId="20CDE4E6" w14:textId="77777777" w:rsidTr="002725F4">
        <w:trPr>
          <w:trHeight w:val="320"/>
        </w:trPr>
        <w:tc>
          <w:tcPr>
            <w:tcW w:w="4710" w:type="dxa"/>
            <w:tcBorders>
              <w:top w:val="single" w:sz="8" w:space="0" w:color="auto"/>
              <w:left w:val="single" w:sz="8" w:space="0" w:color="auto"/>
              <w:bottom w:val="single" w:sz="8" w:space="0" w:color="auto"/>
              <w:right w:val="nil"/>
            </w:tcBorders>
            <w:shd w:val="clear" w:color="000000" w:fill="FFFFFF"/>
            <w:vAlign w:val="bottom"/>
            <w:hideMark/>
          </w:tcPr>
          <w:p w14:paraId="4FA602D5" w14:textId="77777777" w:rsidR="00520511" w:rsidRPr="00520511" w:rsidRDefault="00520511" w:rsidP="00520511">
            <w:pPr>
              <w:spacing w:before="0" w:line="240" w:lineRule="auto"/>
              <w:jc w:val="left"/>
              <w:rPr>
                <w:rFonts w:ascii="Calibri" w:hAnsi="Calibri" w:cs="Calibri"/>
                <w:b/>
                <w:bCs/>
                <w:color w:val="000000"/>
                <w:sz w:val="20"/>
                <w:szCs w:val="20"/>
                <w:lang w:val="ro-RO" w:eastAsia="en-US"/>
              </w:rPr>
            </w:pPr>
            <w:r w:rsidRPr="00520511">
              <w:rPr>
                <w:rFonts w:ascii="Calibri" w:hAnsi="Calibri" w:cs="Calibri"/>
                <w:b/>
                <w:bCs/>
                <w:color w:val="000000"/>
                <w:sz w:val="20"/>
                <w:szCs w:val="20"/>
                <w:lang w:val="ro-RO" w:eastAsia="en-US"/>
              </w:rPr>
              <w:t>Salariu mediu brut (Lunar, LEI)</w:t>
            </w:r>
          </w:p>
        </w:tc>
        <w:tc>
          <w:tcPr>
            <w:tcW w:w="1434" w:type="dxa"/>
            <w:tcBorders>
              <w:top w:val="single" w:sz="8" w:space="0" w:color="auto"/>
              <w:left w:val="nil"/>
              <w:bottom w:val="single" w:sz="8" w:space="0" w:color="auto"/>
              <w:right w:val="single" w:sz="8" w:space="0" w:color="auto"/>
            </w:tcBorders>
            <w:shd w:val="clear" w:color="000000" w:fill="FFFFFF"/>
            <w:noWrap/>
            <w:vAlign w:val="center"/>
            <w:hideMark/>
          </w:tcPr>
          <w:p w14:paraId="2EC78AD5" w14:textId="507BED8B" w:rsidR="00520511" w:rsidRPr="00520511" w:rsidRDefault="00520511" w:rsidP="00520511">
            <w:pPr>
              <w:spacing w:before="0" w:line="240" w:lineRule="auto"/>
              <w:jc w:val="center"/>
              <w:rPr>
                <w:rFonts w:ascii="Calibri" w:hAnsi="Calibri" w:cs="Calibri"/>
                <w:b/>
                <w:bCs/>
                <w:color w:val="000000"/>
                <w:sz w:val="20"/>
                <w:szCs w:val="20"/>
                <w:lang w:val="ro-RO" w:eastAsia="en-US"/>
              </w:rPr>
            </w:pPr>
            <w:r w:rsidRPr="00520511">
              <w:rPr>
                <w:rFonts w:ascii="Calibri" w:hAnsi="Calibri" w:cs="Calibri"/>
                <w:b/>
                <w:bCs/>
                <w:color w:val="000000"/>
                <w:sz w:val="20"/>
                <w:szCs w:val="20"/>
              </w:rPr>
              <w:t>4162,00</w:t>
            </w:r>
          </w:p>
        </w:tc>
        <w:tc>
          <w:tcPr>
            <w:tcW w:w="1736" w:type="dxa"/>
            <w:tcBorders>
              <w:top w:val="nil"/>
              <w:left w:val="nil"/>
              <w:bottom w:val="nil"/>
              <w:right w:val="nil"/>
            </w:tcBorders>
            <w:shd w:val="clear" w:color="000000" w:fill="FFFFFF"/>
            <w:noWrap/>
            <w:vAlign w:val="center"/>
            <w:hideMark/>
          </w:tcPr>
          <w:p w14:paraId="3825E4F9" w14:textId="77777777" w:rsidR="00520511" w:rsidRPr="00520511" w:rsidRDefault="00520511" w:rsidP="00520511">
            <w:pPr>
              <w:spacing w:before="0" w:line="240" w:lineRule="auto"/>
              <w:jc w:val="left"/>
              <w:rPr>
                <w:rFonts w:ascii="Calibri" w:hAnsi="Calibri" w:cs="Calibri"/>
                <w:color w:val="000000"/>
                <w:sz w:val="20"/>
                <w:szCs w:val="20"/>
                <w:lang w:val="ro-RO" w:eastAsia="en-US"/>
              </w:rPr>
            </w:pPr>
            <w:r w:rsidRPr="00520511">
              <w:rPr>
                <w:rFonts w:ascii="Calibri" w:hAnsi="Calibri" w:cs="Calibri"/>
                <w:color w:val="000000"/>
                <w:sz w:val="20"/>
                <w:szCs w:val="20"/>
                <w:lang w:val="ro-RO" w:eastAsia="en-US"/>
              </w:rPr>
              <w:t>* conform INS / 2018</w:t>
            </w:r>
          </w:p>
        </w:tc>
      </w:tr>
      <w:tr w:rsidR="00520511" w:rsidRPr="00520511" w14:paraId="12544CA9" w14:textId="77777777" w:rsidTr="002725F4">
        <w:trPr>
          <w:trHeight w:val="300"/>
        </w:trPr>
        <w:tc>
          <w:tcPr>
            <w:tcW w:w="4710" w:type="dxa"/>
            <w:tcBorders>
              <w:top w:val="nil"/>
              <w:left w:val="nil"/>
              <w:bottom w:val="nil"/>
              <w:right w:val="nil"/>
            </w:tcBorders>
            <w:shd w:val="clear" w:color="000000" w:fill="FFFFFF"/>
            <w:vAlign w:val="bottom"/>
            <w:hideMark/>
          </w:tcPr>
          <w:p w14:paraId="15D30720" w14:textId="77777777" w:rsidR="00520511" w:rsidRPr="00520511" w:rsidRDefault="00520511" w:rsidP="00520511">
            <w:pPr>
              <w:spacing w:before="0" w:line="240" w:lineRule="auto"/>
              <w:jc w:val="left"/>
              <w:rPr>
                <w:rFonts w:ascii="Calibri" w:hAnsi="Calibri" w:cs="Calibri"/>
                <w:b/>
                <w:bCs/>
                <w:color w:val="000000"/>
                <w:sz w:val="20"/>
                <w:szCs w:val="20"/>
                <w:lang w:val="ro-RO" w:eastAsia="en-US"/>
              </w:rPr>
            </w:pPr>
            <w:r w:rsidRPr="00520511">
              <w:rPr>
                <w:rFonts w:ascii="Calibri" w:hAnsi="Calibri" w:cs="Calibri"/>
                <w:b/>
                <w:bCs/>
                <w:color w:val="000000"/>
                <w:sz w:val="20"/>
                <w:szCs w:val="20"/>
                <w:lang w:val="ro-RO" w:eastAsia="en-US"/>
              </w:rPr>
              <w:t> </w:t>
            </w:r>
          </w:p>
        </w:tc>
        <w:tc>
          <w:tcPr>
            <w:tcW w:w="1434" w:type="dxa"/>
            <w:tcBorders>
              <w:top w:val="nil"/>
              <w:left w:val="nil"/>
              <w:bottom w:val="nil"/>
              <w:right w:val="nil"/>
            </w:tcBorders>
            <w:shd w:val="clear" w:color="000000" w:fill="FFFFFF"/>
            <w:noWrap/>
            <w:vAlign w:val="center"/>
            <w:hideMark/>
          </w:tcPr>
          <w:p w14:paraId="5BC5199C" w14:textId="79A688F2" w:rsidR="00520511" w:rsidRPr="00520511" w:rsidRDefault="00520511" w:rsidP="00520511">
            <w:pPr>
              <w:spacing w:before="0" w:line="240" w:lineRule="auto"/>
              <w:jc w:val="center"/>
              <w:rPr>
                <w:rFonts w:ascii="Calibri" w:hAnsi="Calibri" w:cs="Calibri"/>
                <w:b/>
                <w:bCs/>
                <w:color w:val="000000"/>
                <w:sz w:val="20"/>
                <w:szCs w:val="20"/>
                <w:lang w:val="ro-RO" w:eastAsia="en-US"/>
              </w:rPr>
            </w:pPr>
            <w:r w:rsidRPr="00520511">
              <w:rPr>
                <w:rFonts w:ascii="Calibri" w:hAnsi="Calibri" w:cs="Calibri"/>
                <w:b/>
                <w:bCs/>
                <w:color w:val="000000"/>
                <w:sz w:val="20"/>
                <w:szCs w:val="20"/>
              </w:rPr>
              <w:t> </w:t>
            </w:r>
          </w:p>
        </w:tc>
        <w:tc>
          <w:tcPr>
            <w:tcW w:w="1736" w:type="dxa"/>
            <w:tcBorders>
              <w:top w:val="nil"/>
              <w:left w:val="nil"/>
              <w:bottom w:val="nil"/>
              <w:right w:val="nil"/>
            </w:tcBorders>
            <w:shd w:val="clear" w:color="000000" w:fill="FFFFFF"/>
            <w:noWrap/>
            <w:vAlign w:val="center"/>
            <w:hideMark/>
          </w:tcPr>
          <w:p w14:paraId="33745E59" w14:textId="77777777" w:rsidR="00520511" w:rsidRPr="00520511" w:rsidRDefault="00520511" w:rsidP="00520511">
            <w:pPr>
              <w:spacing w:before="0" w:line="240" w:lineRule="auto"/>
              <w:jc w:val="left"/>
              <w:rPr>
                <w:rFonts w:ascii="Calibri" w:hAnsi="Calibri" w:cs="Calibri"/>
                <w:color w:val="000000"/>
                <w:sz w:val="20"/>
                <w:szCs w:val="20"/>
                <w:lang w:val="ro-RO" w:eastAsia="en-US"/>
              </w:rPr>
            </w:pPr>
            <w:r w:rsidRPr="00520511">
              <w:rPr>
                <w:rFonts w:ascii="Calibri" w:hAnsi="Calibri" w:cs="Calibri"/>
                <w:color w:val="000000"/>
                <w:sz w:val="20"/>
                <w:szCs w:val="20"/>
                <w:lang w:val="ro-RO" w:eastAsia="en-US"/>
              </w:rPr>
              <w:t> </w:t>
            </w:r>
          </w:p>
        </w:tc>
      </w:tr>
      <w:tr w:rsidR="00520511" w:rsidRPr="00520511" w14:paraId="378F84D5" w14:textId="77777777" w:rsidTr="002725F4">
        <w:trPr>
          <w:trHeight w:val="320"/>
        </w:trPr>
        <w:tc>
          <w:tcPr>
            <w:tcW w:w="4710" w:type="dxa"/>
            <w:tcBorders>
              <w:top w:val="single" w:sz="8" w:space="0" w:color="auto"/>
              <w:left w:val="single" w:sz="8" w:space="0" w:color="auto"/>
              <w:bottom w:val="single" w:sz="8" w:space="0" w:color="auto"/>
              <w:right w:val="nil"/>
            </w:tcBorders>
            <w:shd w:val="clear" w:color="000000" w:fill="FFFFFF"/>
            <w:vAlign w:val="bottom"/>
            <w:hideMark/>
          </w:tcPr>
          <w:p w14:paraId="470D9815" w14:textId="77777777" w:rsidR="00520511" w:rsidRPr="00520511" w:rsidRDefault="00520511" w:rsidP="00520511">
            <w:pPr>
              <w:spacing w:before="0" w:line="240" w:lineRule="auto"/>
              <w:jc w:val="left"/>
              <w:rPr>
                <w:rFonts w:ascii="Calibri" w:hAnsi="Calibri" w:cs="Calibri"/>
                <w:b/>
                <w:bCs/>
                <w:color w:val="000000"/>
                <w:sz w:val="20"/>
                <w:szCs w:val="20"/>
                <w:lang w:val="ro-RO" w:eastAsia="en-US"/>
              </w:rPr>
            </w:pPr>
            <w:r w:rsidRPr="00520511">
              <w:rPr>
                <w:rFonts w:ascii="Calibri" w:hAnsi="Calibri" w:cs="Calibri"/>
                <w:b/>
                <w:bCs/>
                <w:color w:val="000000"/>
                <w:sz w:val="20"/>
                <w:szCs w:val="20"/>
                <w:lang w:val="ro-RO" w:eastAsia="en-US"/>
              </w:rPr>
              <w:t>Procent mentenanță (medie contabila)</w:t>
            </w:r>
          </w:p>
        </w:tc>
        <w:tc>
          <w:tcPr>
            <w:tcW w:w="1434" w:type="dxa"/>
            <w:tcBorders>
              <w:top w:val="single" w:sz="8" w:space="0" w:color="auto"/>
              <w:left w:val="nil"/>
              <w:bottom w:val="single" w:sz="8" w:space="0" w:color="auto"/>
              <w:right w:val="single" w:sz="8" w:space="0" w:color="auto"/>
            </w:tcBorders>
            <w:shd w:val="clear" w:color="000000" w:fill="FFFFFF"/>
            <w:noWrap/>
            <w:vAlign w:val="center"/>
            <w:hideMark/>
          </w:tcPr>
          <w:p w14:paraId="6F90294E" w14:textId="3B15229D" w:rsidR="00520511" w:rsidRPr="00520511" w:rsidRDefault="00520511" w:rsidP="00520511">
            <w:pPr>
              <w:spacing w:before="0" w:line="240" w:lineRule="auto"/>
              <w:jc w:val="center"/>
              <w:rPr>
                <w:rFonts w:ascii="Calibri" w:hAnsi="Calibri" w:cs="Calibri"/>
                <w:b/>
                <w:bCs/>
                <w:color w:val="000000"/>
                <w:sz w:val="20"/>
                <w:szCs w:val="20"/>
                <w:lang w:val="ro-RO" w:eastAsia="en-US"/>
              </w:rPr>
            </w:pPr>
            <w:r w:rsidRPr="00520511">
              <w:rPr>
                <w:rFonts w:ascii="Calibri" w:hAnsi="Calibri" w:cs="Calibri"/>
                <w:b/>
                <w:bCs/>
                <w:color w:val="000000"/>
                <w:sz w:val="20"/>
                <w:szCs w:val="20"/>
              </w:rPr>
              <w:t>2%</w:t>
            </w:r>
          </w:p>
        </w:tc>
        <w:tc>
          <w:tcPr>
            <w:tcW w:w="1736" w:type="dxa"/>
            <w:tcBorders>
              <w:top w:val="nil"/>
              <w:left w:val="nil"/>
              <w:bottom w:val="nil"/>
              <w:right w:val="nil"/>
            </w:tcBorders>
            <w:shd w:val="clear" w:color="000000" w:fill="FFFFFF"/>
            <w:noWrap/>
            <w:vAlign w:val="center"/>
            <w:hideMark/>
          </w:tcPr>
          <w:p w14:paraId="088D80B6" w14:textId="77777777" w:rsidR="00520511" w:rsidRPr="00520511" w:rsidRDefault="00520511" w:rsidP="00520511">
            <w:pPr>
              <w:spacing w:before="0" w:line="240" w:lineRule="auto"/>
              <w:jc w:val="left"/>
              <w:rPr>
                <w:rFonts w:ascii="Calibri" w:hAnsi="Calibri" w:cs="Calibri"/>
                <w:color w:val="000000"/>
                <w:sz w:val="20"/>
                <w:szCs w:val="20"/>
                <w:lang w:val="ro-RO" w:eastAsia="en-US"/>
              </w:rPr>
            </w:pPr>
            <w:r w:rsidRPr="00520511">
              <w:rPr>
                <w:rFonts w:ascii="Calibri" w:hAnsi="Calibri" w:cs="Calibri"/>
                <w:color w:val="000000"/>
                <w:sz w:val="20"/>
                <w:szCs w:val="20"/>
                <w:lang w:val="ro-RO" w:eastAsia="en-US"/>
              </w:rPr>
              <w:t> </w:t>
            </w:r>
          </w:p>
        </w:tc>
      </w:tr>
      <w:tr w:rsidR="00520511" w:rsidRPr="00520511" w14:paraId="57A0ED24" w14:textId="77777777" w:rsidTr="002725F4">
        <w:trPr>
          <w:trHeight w:val="300"/>
        </w:trPr>
        <w:tc>
          <w:tcPr>
            <w:tcW w:w="4710" w:type="dxa"/>
            <w:tcBorders>
              <w:top w:val="nil"/>
              <w:left w:val="nil"/>
              <w:bottom w:val="nil"/>
              <w:right w:val="nil"/>
            </w:tcBorders>
            <w:shd w:val="clear" w:color="000000" w:fill="FFFFFF"/>
            <w:vAlign w:val="bottom"/>
            <w:hideMark/>
          </w:tcPr>
          <w:p w14:paraId="17E7BA7F" w14:textId="77777777" w:rsidR="00520511" w:rsidRPr="00520511" w:rsidRDefault="00520511" w:rsidP="00520511">
            <w:pPr>
              <w:spacing w:before="0" w:line="240" w:lineRule="auto"/>
              <w:jc w:val="left"/>
              <w:rPr>
                <w:rFonts w:ascii="Calibri" w:hAnsi="Calibri" w:cs="Calibri"/>
                <w:b/>
                <w:bCs/>
                <w:color w:val="000000"/>
                <w:sz w:val="20"/>
                <w:szCs w:val="20"/>
                <w:lang w:val="ro-RO" w:eastAsia="en-US"/>
              </w:rPr>
            </w:pPr>
            <w:r w:rsidRPr="00520511">
              <w:rPr>
                <w:rFonts w:ascii="Calibri" w:hAnsi="Calibri" w:cs="Calibri"/>
                <w:b/>
                <w:bCs/>
                <w:color w:val="000000"/>
                <w:sz w:val="20"/>
                <w:szCs w:val="20"/>
                <w:lang w:val="ro-RO" w:eastAsia="en-US"/>
              </w:rPr>
              <w:t> </w:t>
            </w:r>
          </w:p>
        </w:tc>
        <w:tc>
          <w:tcPr>
            <w:tcW w:w="1434" w:type="dxa"/>
            <w:tcBorders>
              <w:top w:val="nil"/>
              <w:left w:val="nil"/>
              <w:bottom w:val="nil"/>
              <w:right w:val="nil"/>
            </w:tcBorders>
            <w:shd w:val="clear" w:color="000000" w:fill="FFFFFF"/>
            <w:vAlign w:val="bottom"/>
            <w:hideMark/>
          </w:tcPr>
          <w:p w14:paraId="2FEA48D1" w14:textId="37B627CD" w:rsidR="00520511" w:rsidRPr="00520511" w:rsidRDefault="00520511" w:rsidP="00520511">
            <w:pPr>
              <w:spacing w:before="0" w:line="240" w:lineRule="auto"/>
              <w:jc w:val="left"/>
              <w:rPr>
                <w:rFonts w:ascii="Calibri" w:hAnsi="Calibri" w:cs="Calibri"/>
                <w:b/>
                <w:bCs/>
                <w:color w:val="000000"/>
                <w:sz w:val="20"/>
                <w:szCs w:val="20"/>
                <w:lang w:val="ro-RO" w:eastAsia="en-US"/>
              </w:rPr>
            </w:pPr>
            <w:r w:rsidRPr="00520511">
              <w:rPr>
                <w:rFonts w:ascii="Calibri" w:hAnsi="Calibri" w:cs="Calibri"/>
                <w:b/>
                <w:bCs/>
                <w:color w:val="000000"/>
                <w:sz w:val="20"/>
                <w:szCs w:val="20"/>
              </w:rPr>
              <w:t> </w:t>
            </w:r>
          </w:p>
        </w:tc>
        <w:tc>
          <w:tcPr>
            <w:tcW w:w="1736" w:type="dxa"/>
            <w:tcBorders>
              <w:top w:val="nil"/>
              <w:left w:val="nil"/>
              <w:bottom w:val="nil"/>
              <w:right w:val="nil"/>
            </w:tcBorders>
            <w:shd w:val="clear" w:color="000000" w:fill="FFFFFF"/>
            <w:noWrap/>
            <w:vAlign w:val="center"/>
            <w:hideMark/>
          </w:tcPr>
          <w:p w14:paraId="49F859FC" w14:textId="77777777" w:rsidR="00520511" w:rsidRPr="00520511" w:rsidRDefault="00520511" w:rsidP="00520511">
            <w:pPr>
              <w:spacing w:before="0" w:line="240" w:lineRule="auto"/>
              <w:jc w:val="left"/>
              <w:rPr>
                <w:rFonts w:ascii="Calibri" w:hAnsi="Calibri" w:cs="Calibri"/>
                <w:b/>
                <w:bCs/>
                <w:color w:val="000000"/>
                <w:sz w:val="20"/>
                <w:szCs w:val="20"/>
                <w:lang w:val="ro-RO" w:eastAsia="en-US"/>
              </w:rPr>
            </w:pPr>
            <w:r w:rsidRPr="00520511">
              <w:rPr>
                <w:rFonts w:ascii="Calibri" w:hAnsi="Calibri" w:cs="Calibri"/>
                <w:b/>
                <w:bCs/>
                <w:color w:val="000000"/>
                <w:sz w:val="20"/>
                <w:szCs w:val="20"/>
                <w:lang w:val="ro-RO" w:eastAsia="en-US"/>
              </w:rPr>
              <w:t> </w:t>
            </w:r>
          </w:p>
        </w:tc>
      </w:tr>
      <w:tr w:rsidR="00520511" w:rsidRPr="001746EF" w14:paraId="622522B1" w14:textId="77777777" w:rsidTr="002725F4">
        <w:trPr>
          <w:trHeight w:val="320"/>
        </w:trPr>
        <w:tc>
          <w:tcPr>
            <w:tcW w:w="4710" w:type="dxa"/>
            <w:tcBorders>
              <w:top w:val="single" w:sz="8" w:space="0" w:color="auto"/>
              <w:left w:val="single" w:sz="8" w:space="0" w:color="auto"/>
              <w:bottom w:val="single" w:sz="8" w:space="0" w:color="auto"/>
              <w:right w:val="nil"/>
            </w:tcBorders>
            <w:shd w:val="clear" w:color="000000" w:fill="FFFFFF"/>
            <w:vAlign w:val="bottom"/>
            <w:hideMark/>
          </w:tcPr>
          <w:p w14:paraId="53B65AB0" w14:textId="77777777" w:rsidR="00520511" w:rsidRPr="00520511" w:rsidRDefault="00520511" w:rsidP="00520511">
            <w:pPr>
              <w:spacing w:before="0" w:line="240" w:lineRule="auto"/>
              <w:jc w:val="left"/>
              <w:rPr>
                <w:rFonts w:ascii="Calibri" w:hAnsi="Calibri" w:cs="Calibri"/>
                <w:b/>
                <w:bCs/>
                <w:color w:val="000000"/>
                <w:sz w:val="20"/>
                <w:szCs w:val="20"/>
                <w:lang w:val="ro-RO" w:eastAsia="en-US"/>
              </w:rPr>
            </w:pPr>
            <w:r w:rsidRPr="00520511">
              <w:rPr>
                <w:rFonts w:ascii="Calibri" w:hAnsi="Calibri" w:cs="Calibri"/>
                <w:b/>
                <w:bCs/>
                <w:color w:val="000000"/>
                <w:sz w:val="20"/>
                <w:szCs w:val="20"/>
                <w:lang w:val="ro-RO" w:eastAsia="en-US"/>
              </w:rPr>
              <w:t>Valoarea reziduala totala (LEI)</w:t>
            </w:r>
          </w:p>
        </w:tc>
        <w:tc>
          <w:tcPr>
            <w:tcW w:w="1434" w:type="dxa"/>
            <w:tcBorders>
              <w:top w:val="single" w:sz="8" w:space="0" w:color="auto"/>
              <w:left w:val="nil"/>
              <w:bottom w:val="single" w:sz="8" w:space="0" w:color="auto"/>
              <w:right w:val="single" w:sz="8" w:space="0" w:color="auto"/>
            </w:tcBorders>
            <w:shd w:val="clear" w:color="000000" w:fill="FFFFFF"/>
            <w:noWrap/>
            <w:vAlign w:val="center"/>
            <w:hideMark/>
          </w:tcPr>
          <w:p w14:paraId="15C1FF43" w14:textId="40E77493" w:rsidR="00520511" w:rsidRPr="001746EF" w:rsidRDefault="00520511" w:rsidP="00520511">
            <w:pPr>
              <w:spacing w:before="0" w:line="240" w:lineRule="auto"/>
              <w:jc w:val="center"/>
              <w:rPr>
                <w:rFonts w:ascii="Calibri" w:hAnsi="Calibri" w:cs="Calibri"/>
                <w:b/>
                <w:bCs/>
                <w:color w:val="000000"/>
                <w:sz w:val="20"/>
                <w:szCs w:val="20"/>
              </w:rPr>
            </w:pPr>
            <w:r w:rsidRPr="00520511">
              <w:rPr>
                <w:rFonts w:ascii="Calibri" w:hAnsi="Calibri" w:cs="Calibri"/>
                <w:b/>
                <w:bCs/>
                <w:color w:val="000000"/>
                <w:sz w:val="20"/>
                <w:szCs w:val="20"/>
              </w:rPr>
              <w:t>48.625,38</w:t>
            </w:r>
          </w:p>
        </w:tc>
        <w:tc>
          <w:tcPr>
            <w:tcW w:w="1736" w:type="dxa"/>
            <w:tcBorders>
              <w:top w:val="nil"/>
              <w:left w:val="nil"/>
              <w:bottom w:val="nil"/>
              <w:right w:val="nil"/>
            </w:tcBorders>
            <w:shd w:val="clear" w:color="000000" w:fill="FFFFFF"/>
            <w:noWrap/>
            <w:vAlign w:val="center"/>
            <w:hideMark/>
          </w:tcPr>
          <w:p w14:paraId="4E6A6157" w14:textId="77777777" w:rsidR="00520511" w:rsidRPr="001746EF" w:rsidRDefault="00520511" w:rsidP="00520511">
            <w:pPr>
              <w:spacing w:before="0" w:line="240" w:lineRule="auto"/>
              <w:jc w:val="left"/>
              <w:rPr>
                <w:rFonts w:ascii="Calibri" w:hAnsi="Calibri" w:cs="Calibri"/>
                <w:color w:val="000000"/>
                <w:sz w:val="20"/>
                <w:szCs w:val="20"/>
                <w:lang w:val="ro-RO" w:eastAsia="en-US"/>
              </w:rPr>
            </w:pPr>
            <w:r w:rsidRPr="001746EF">
              <w:rPr>
                <w:rFonts w:ascii="Calibri" w:hAnsi="Calibri" w:cs="Calibri"/>
                <w:color w:val="000000"/>
                <w:sz w:val="20"/>
                <w:szCs w:val="20"/>
                <w:lang w:val="ro-RO" w:eastAsia="en-US"/>
              </w:rPr>
              <w:t> </w:t>
            </w:r>
          </w:p>
        </w:tc>
      </w:tr>
    </w:tbl>
    <w:p w14:paraId="45B0C335" w14:textId="77777777" w:rsidR="00813351" w:rsidRPr="008C03F5" w:rsidRDefault="00813351" w:rsidP="00791228">
      <w:pPr>
        <w:spacing w:line="240" w:lineRule="auto"/>
        <w:ind w:firstLine="720"/>
        <w:rPr>
          <w:rFonts w:cstheme="minorHAnsi"/>
          <w:color w:val="000000" w:themeColor="text1"/>
          <w:sz w:val="22"/>
          <w:szCs w:val="22"/>
          <w:lang w:val="ro-RO"/>
        </w:rPr>
      </w:pPr>
      <w:r w:rsidRPr="001746EF">
        <w:rPr>
          <w:rFonts w:cstheme="minorHAnsi"/>
          <w:color w:val="000000" w:themeColor="text1"/>
          <w:sz w:val="22"/>
          <w:szCs w:val="22"/>
          <w:lang w:val="ro-RO"/>
        </w:rPr>
        <w:t>*http://www.anofm.ro/statistica</w:t>
      </w:r>
    </w:p>
    <w:p w14:paraId="293D991A" w14:textId="77777777" w:rsidR="00813351" w:rsidRPr="008C03F5" w:rsidRDefault="00813351" w:rsidP="00791228">
      <w:pPr>
        <w:spacing w:line="240" w:lineRule="auto"/>
        <w:rPr>
          <w:rFonts w:cstheme="minorHAnsi"/>
          <w:color w:val="000000" w:themeColor="text1"/>
          <w:sz w:val="22"/>
          <w:szCs w:val="22"/>
          <w:lang w:val="ro-RO"/>
        </w:rPr>
      </w:pPr>
    </w:p>
    <w:p w14:paraId="3B2753E9" w14:textId="77777777" w:rsidR="00813351" w:rsidRPr="008C03F5" w:rsidRDefault="00813351" w:rsidP="00791228">
      <w:pPr>
        <w:spacing w:line="240" w:lineRule="auto"/>
        <w:rPr>
          <w:rFonts w:cstheme="minorHAnsi"/>
          <w:b/>
          <w:bCs/>
          <w:color w:val="000000" w:themeColor="text1"/>
          <w:sz w:val="22"/>
          <w:szCs w:val="22"/>
          <w:lang w:val="ro-RO"/>
        </w:rPr>
      </w:pPr>
    </w:p>
    <w:p w14:paraId="6ECAE6D6" w14:textId="77777777" w:rsidR="00813351" w:rsidRPr="008C03F5" w:rsidRDefault="00813351" w:rsidP="00791228">
      <w:pPr>
        <w:spacing w:line="240" w:lineRule="auto"/>
        <w:rPr>
          <w:lang w:val="ro-RO" w:eastAsia="ro-RO"/>
        </w:rPr>
        <w:sectPr w:rsidR="00813351" w:rsidRPr="008C03F5" w:rsidSect="00137785">
          <w:pgSz w:w="11906" w:h="16838" w:code="9"/>
          <w:pgMar w:top="1928" w:right="1418" w:bottom="1418" w:left="1418" w:header="709" w:footer="631" w:gutter="0"/>
          <w:cols w:space="708"/>
          <w:titlePg/>
          <w:docGrid w:linePitch="360"/>
        </w:sectPr>
      </w:pPr>
    </w:p>
    <w:p w14:paraId="79068DBC" w14:textId="77777777" w:rsidR="00813351" w:rsidRPr="008C03F5" w:rsidRDefault="00813351" w:rsidP="00791228">
      <w:pPr>
        <w:spacing w:line="240" w:lineRule="auto"/>
        <w:ind w:left="-1418"/>
        <w:rPr>
          <w:lang w:val="ro-RO" w:eastAsia="ro-RO"/>
        </w:rPr>
      </w:pPr>
    </w:p>
    <w:p w14:paraId="0B785804" w14:textId="04ECDF56" w:rsidR="002725F4" w:rsidRPr="008C03F5" w:rsidRDefault="00520511" w:rsidP="002725F4">
      <w:pPr>
        <w:spacing w:line="240" w:lineRule="auto"/>
        <w:ind w:left="-1418"/>
        <w:rPr>
          <w:lang w:val="ro-RO" w:eastAsia="ro-RO"/>
        </w:rPr>
      </w:pPr>
      <w:r w:rsidRPr="00520511">
        <w:rPr>
          <w:noProof/>
          <w:lang w:val="en-US" w:eastAsia="en-US"/>
        </w:rPr>
        <w:drawing>
          <wp:inline distT="0" distB="0" distL="0" distR="0" wp14:anchorId="0E4091C7" wp14:editId="39A90131">
            <wp:extent cx="9910506" cy="1956021"/>
            <wp:effectExtent l="0" t="0" r="0" b="0"/>
            <wp:docPr id="60" name="Picture 60" descr="A table with numbers and a few box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A table with numbers and a few boxes&#10;&#10;Description automatically generated"/>
                    <pic:cNvPicPr/>
                  </pic:nvPicPr>
                  <pic:blipFill>
                    <a:blip r:embed="rId41"/>
                    <a:stretch>
                      <a:fillRect/>
                    </a:stretch>
                  </pic:blipFill>
                  <pic:spPr>
                    <a:xfrm>
                      <a:off x="0" y="0"/>
                      <a:ext cx="9977981" cy="1969339"/>
                    </a:xfrm>
                    <a:prstGeom prst="rect">
                      <a:avLst/>
                    </a:prstGeom>
                  </pic:spPr>
                </pic:pic>
              </a:graphicData>
            </a:graphic>
          </wp:inline>
        </w:drawing>
      </w:r>
    </w:p>
    <w:p w14:paraId="22D54887" w14:textId="77777777" w:rsidR="00813351" w:rsidRPr="008C03F5" w:rsidRDefault="00813351" w:rsidP="00791228">
      <w:pPr>
        <w:spacing w:line="240" w:lineRule="auto"/>
        <w:rPr>
          <w:lang w:val="ro-RO" w:eastAsia="ro-RO"/>
        </w:rPr>
      </w:pPr>
      <w:r w:rsidRPr="00520511">
        <w:rPr>
          <w:rFonts w:cstheme="minorHAnsi"/>
          <w:i/>
          <w:color w:val="000000" w:themeColor="text1"/>
          <w:sz w:val="22"/>
          <w:szCs w:val="22"/>
          <w:lang w:val="ro-RO"/>
        </w:rPr>
        <w:t xml:space="preserve">Tabel nr. 4.6 – Performanta financiara a </w:t>
      </w:r>
      <w:proofErr w:type="spellStart"/>
      <w:r w:rsidRPr="00520511">
        <w:rPr>
          <w:rFonts w:cstheme="minorHAnsi"/>
          <w:i/>
          <w:color w:val="000000" w:themeColor="text1"/>
          <w:sz w:val="22"/>
          <w:szCs w:val="22"/>
          <w:lang w:val="ro-RO"/>
        </w:rPr>
        <w:t>investitiei</w:t>
      </w:r>
      <w:proofErr w:type="spellEnd"/>
    </w:p>
    <w:p w14:paraId="6B4C29EC" w14:textId="77777777" w:rsidR="00813351" w:rsidRPr="008C03F5" w:rsidRDefault="00813351" w:rsidP="00791228">
      <w:pPr>
        <w:spacing w:line="240" w:lineRule="auto"/>
        <w:rPr>
          <w:rFonts w:cstheme="minorHAnsi"/>
          <w:i/>
          <w:noProof/>
          <w:color w:val="000000" w:themeColor="text1"/>
          <w:sz w:val="22"/>
          <w:szCs w:val="22"/>
          <w:lang w:val="ro-RO"/>
        </w:rPr>
      </w:pPr>
    </w:p>
    <w:p w14:paraId="63F13C7E" w14:textId="77777777" w:rsidR="00D22927" w:rsidRPr="008C03F5" w:rsidRDefault="00D22927" w:rsidP="00791228">
      <w:pPr>
        <w:spacing w:line="240" w:lineRule="auto"/>
        <w:rPr>
          <w:lang w:val="ro-RO" w:eastAsia="ro-RO"/>
        </w:rPr>
      </w:pPr>
    </w:p>
    <w:p w14:paraId="38AA8E0F" w14:textId="77777777" w:rsidR="00813351" w:rsidRPr="008C03F5" w:rsidRDefault="00813351" w:rsidP="00791228">
      <w:pPr>
        <w:spacing w:line="240" w:lineRule="auto"/>
        <w:rPr>
          <w:lang w:val="ro-RO" w:eastAsia="ro-RO"/>
        </w:rPr>
        <w:sectPr w:rsidR="00813351" w:rsidRPr="008C03F5" w:rsidSect="00813351">
          <w:pgSz w:w="16838" w:h="11906" w:orient="landscape" w:code="9"/>
          <w:pgMar w:top="1418" w:right="1418" w:bottom="1418" w:left="1928" w:header="709" w:footer="629" w:gutter="0"/>
          <w:cols w:space="708"/>
          <w:titlePg/>
          <w:docGrid w:linePitch="360"/>
        </w:sectPr>
      </w:pPr>
    </w:p>
    <w:p w14:paraId="04A282BF" w14:textId="7515DDBC" w:rsidR="002725F4" w:rsidRPr="001746EF" w:rsidRDefault="00813351" w:rsidP="00791228">
      <w:pPr>
        <w:spacing w:line="240" w:lineRule="auto"/>
        <w:rPr>
          <w:rFonts w:cstheme="minorHAnsi"/>
          <w:color w:val="000000" w:themeColor="text1"/>
          <w:sz w:val="22"/>
          <w:szCs w:val="22"/>
          <w:lang w:val="ro-RO"/>
        </w:rPr>
      </w:pPr>
      <w:r w:rsidRPr="001746EF">
        <w:rPr>
          <w:rFonts w:cstheme="minorHAnsi"/>
          <w:color w:val="000000" w:themeColor="text1"/>
          <w:sz w:val="22"/>
          <w:szCs w:val="22"/>
          <w:lang w:val="ro-RO"/>
        </w:rPr>
        <w:lastRenderedPageBreak/>
        <w:t>Rezultatele financiare sintetice rezultate sunt:</w:t>
      </w:r>
    </w:p>
    <w:tbl>
      <w:tblPr>
        <w:tblW w:w="8320" w:type="dxa"/>
        <w:tblLook w:val="04A0" w:firstRow="1" w:lastRow="0" w:firstColumn="1" w:lastColumn="0" w:noHBand="0" w:noVBand="1"/>
      </w:tblPr>
      <w:tblGrid>
        <w:gridCol w:w="1020"/>
        <w:gridCol w:w="1180"/>
        <w:gridCol w:w="1020"/>
        <w:gridCol w:w="1020"/>
        <w:gridCol w:w="1020"/>
        <w:gridCol w:w="1020"/>
        <w:gridCol w:w="1020"/>
        <w:gridCol w:w="1020"/>
      </w:tblGrid>
      <w:tr w:rsidR="00520511" w:rsidRPr="005D183A" w14:paraId="64D745A7" w14:textId="77777777" w:rsidTr="002725F4">
        <w:trPr>
          <w:trHeight w:val="340"/>
        </w:trPr>
        <w:tc>
          <w:tcPr>
            <w:tcW w:w="1020" w:type="dxa"/>
            <w:tcBorders>
              <w:top w:val="single" w:sz="8" w:space="0" w:color="auto"/>
              <w:left w:val="single" w:sz="8" w:space="0" w:color="auto"/>
              <w:bottom w:val="single" w:sz="8" w:space="0" w:color="auto"/>
              <w:right w:val="nil"/>
            </w:tcBorders>
            <w:shd w:val="clear" w:color="000000" w:fill="FFFFFF"/>
            <w:vAlign w:val="center"/>
            <w:hideMark/>
          </w:tcPr>
          <w:p w14:paraId="697E7B1B" w14:textId="2D7B9AF1" w:rsidR="00520511" w:rsidRPr="00520511" w:rsidRDefault="00520511" w:rsidP="00520511">
            <w:pPr>
              <w:spacing w:before="0" w:line="240" w:lineRule="auto"/>
              <w:jc w:val="center"/>
              <w:rPr>
                <w:rFonts w:ascii="Calibri" w:hAnsi="Calibri" w:cs="Calibri"/>
                <w:b/>
                <w:bCs/>
                <w:color w:val="000000"/>
                <w:sz w:val="22"/>
                <w:szCs w:val="22"/>
                <w:highlight w:val="yellow"/>
                <w:lang w:val="ro-RO" w:eastAsia="en-US"/>
              </w:rPr>
            </w:pPr>
            <w:r w:rsidRPr="00520511">
              <w:rPr>
                <w:rFonts w:ascii="Calibri" w:hAnsi="Calibri" w:cs="Calibri"/>
                <w:b/>
                <w:bCs/>
                <w:color w:val="000000"/>
                <w:sz w:val="22"/>
                <w:szCs w:val="22"/>
              </w:rPr>
              <w:t>VFNA/C</w:t>
            </w:r>
          </w:p>
        </w:tc>
        <w:tc>
          <w:tcPr>
            <w:tcW w:w="1180" w:type="dxa"/>
            <w:tcBorders>
              <w:top w:val="single" w:sz="8" w:space="0" w:color="auto"/>
              <w:left w:val="nil"/>
              <w:bottom w:val="single" w:sz="8" w:space="0" w:color="auto"/>
              <w:right w:val="single" w:sz="8" w:space="0" w:color="auto"/>
            </w:tcBorders>
            <w:shd w:val="clear" w:color="000000" w:fill="FFFFFF"/>
            <w:vAlign w:val="center"/>
            <w:hideMark/>
          </w:tcPr>
          <w:p w14:paraId="3445A19A" w14:textId="556CD839" w:rsidR="00520511" w:rsidRPr="00520511" w:rsidRDefault="00520511" w:rsidP="00520511">
            <w:pPr>
              <w:spacing w:before="0" w:line="240" w:lineRule="auto"/>
              <w:jc w:val="center"/>
              <w:rPr>
                <w:rFonts w:ascii="Calibri" w:hAnsi="Calibri" w:cs="Calibri"/>
                <w:b/>
                <w:bCs/>
                <w:color w:val="000000"/>
                <w:sz w:val="22"/>
                <w:szCs w:val="22"/>
                <w:highlight w:val="yellow"/>
                <w:lang w:val="ro-RO" w:eastAsia="en-US"/>
              </w:rPr>
            </w:pPr>
            <w:r w:rsidRPr="00520511">
              <w:rPr>
                <w:rFonts w:ascii="Calibri" w:hAnsi="Calibri" w:cs="Calibri"/>
                <w:b/>
                <w:bCs/>
                <w:color w:val="000000"/>
                <w:sz w:val="22"/>
                <w:szCs w:val="22"/>
              </w:rPr>
              <w:t>-2.398,88</w:t>
            </w:r>
          </w:p>
        </w:tc>
        <w:tc>
          <w:tcPr>
            <w:tcW w:w="1020" w:type="dxa"/>
            <w:tcBorders>
              <w:top w:val="nil"/>
              <w:left w:val="nil"/>
              <w:bottom w:val="nil"/>
              <w:right w:val="nil"/>
            </w:tcBorders>
            <w:shd w:val="clear" w:color="000000" w:fill="FFFFFF"/>
            <w:vAlign w:val="center"/>
            <w:hideMark/>
          </w:tcPr>
          <w:p w14:paraId="6E556397" w14:textId="3481A855" w:rsidR="00520511" w:rsidRPr="00520511" w:rsidRDefault="00520511" w:rsidP="00520511">
            <w:pPr>
              <w:spacing w:before="0" w:line="240" w:lineRule="auto"/>
              <w:jc w:val="center"/>
              <w:rPr>
                <w:rFonts w:ascii="Calibri" w:hAnsi="Calibri" w:cs="Calibri"/>
                <w:b/>
                <w:bCs/>
                <w:color w:val="000000"/>
                <w:sz w:val="22"/>
                <w:szCs w:val="22"/>
                <w:highlight w:val="yellow"/>
                <w:lang w:val="ro-RO" w:eastAsia="en-US"/>
              </w:rPr>
            </w:pPr>
            <w:r w:rsidRPr="00520511">
              <w:rPr>
                <w:rFonts w:ascii="Calibri" w:hAnsi="Calibri" w:cs="Calibri"/>
                <w:b/>
                <w:bCs/>
                <w:color w:val="000000"/>
                <w:sz w:val="22"/>
                <w:szCs w:val="22"/>
              </w:rPr>
              <w:t> </w:t>
            </w:r>
          </w:p>
        </w:tc>
        <w:tc>
          <w:tcPr>
            <w:tcW w:w="1020" w:type="dxa"/>
            <w:tcBorders>
              <w:top w:val="single" w:sz="8" w:space="0" w:color="auto"/>
              <w:left w:val="single" w:sz="8" w:space="0" w:color="auto"/>
              <w:bottom w:val="single" w:sz="8" w:space="0" w:color="auto"/>
              <w:right w:val="nil"/>
            </w:tcBorders>
            <w:shd w:val="clear" w:color="000000" w:fill="FFFFFF"/>
            <w:vAlign w:val="center"/>
            <w:hideMark/>
          </w:tcPr>
          <w:p w14:paraId="5CDA7F1B" w14:textId="0BB7BD12" w:rsidR="00520511" w:rsidRPr="00520511" w:rsidRDefault="00520511" w:rsidP="00520511">
            <w:pPr>
              <w:spacing w:before="0" w:line="240" w:lineRule="auto"/>
              <w:jc w:val="center"/>
              <w:rPr>
                <w:rFonts w:ascii="Calibri" w:hAnsi="Calibri" w:cs="Calibri"/>
                <w:b/>
                <w:bCs/>
                <w:color w:val="000000"/>
                <w:sz w:val="22"/>
                <w:szCs w:val="22"/>
                <w:highlight w:val="yellow"/>
                <w:lang w:val="ro-RO" w:eastAsia="en-US"/>
              </w:rPr>
            </w:pPr>
            <w:r w:rsidRPr="00520511">
              <w:rPr>
                <w:rFonts w:ascii="Calibri" w:hAnsi="Calibri" w:cs="Calibri"/>
                <w:b/>
                <w:bCs/>
                <w:color w:val="000000"/>
                <w:sz w:val="22"/>
                <w:szCs w:val="22"/>
              </w:rPr>
              <w:t>RRF/C</w:t>
            </w:r>
          </w:p>
        </w:tc>
        <w:tc>
          <w:tcPr>
            <w:tcW w:w="1020" w:type="dxa"/>
            <w:tcBorders>
              <w:top w:val="single" w:sz="8" w:space="0" w:color="auto"/>
              <w:left w:val="nil"/>
              <w:bottom w:val="single" w:sz="8" w:space="0" w:color="auto"/>
              <w:right w:val="single" w:sz="8" w:space="0" w:color="auto"/>
            </w:tcBorders>
            <w:shd w:val="clear" w:color="000000" w:fill="FFFFFF"/>
            <w:vAlign w:val="center"/>
            <w:hideMark/>
          </w:tcPr>
          <w:p w14:paraId="454B1456" w14:textId="148D6A07" w:rsidR="00520511" w:rsidRPr="00520511" w:rsidRDefault="00520511" w:rsidP="00520511">
            <w:pPr>
              <w:spacing w:before="0" w:line="240" w:lineRule="auto"/>
              <w:jc w:val="center"/>
              <w:rPr>
                <w:rFonts w:ascii="Calibri" w:hAnsi="Calibri" w:cs="Calibri"/>
                <w:b/>
                <w:bCs/>
                <w:color w:val="000000"/>
                <w:sz w:val="22"/>
                <w:szCs w:val="22"/>
                <w:highlight w:val="yellow"/>
                <w:lang w:val="ro-RO" w:eastAsia="en-US"/>
              </w:rPr>
            </w:pPr>
            <w:r w:rsidRPr="00520511">
              <w:rPr>
                <w:rFonts w:ascii="Calibri" w:hAnsi="Calibri" w:cs="Calibri"/>
                <w:b/>
                <w:bCs/>
                <w:color w:val="000000"/>
                <w:sz w:val="22"/>
                <w:szCs w:val="22"/>
              </w:rPr>
              <w:t>-18,69%</w:t>
            </w:r>
          </w:p>
        </w:tc>
        <w:tc>
          <w:tcPr>
            <w:tcW w:w="1020" w:type="dxa"/>
            <w:tcBorders>
              <w:top w:val="nil"/>
              <w:left w:val="nil"/>
              <w:bottom w:val="nil"/>
              <w:right w:val="nil"/>
            </w:tcBorders>
            <w:shd w:val="clear" w:color="000000" w:fill="FFFFFF"/>
            <w:vAlign w:val="center"/>
            <w:hideMark/>
          </w:tcPr>
          <w:p w14:paraId="6C5805CD" w14:textId="1918D407" w:rsidR="00520511" w:rsidRPr="00520511" w:rsidRDefault="00520511" w:rsidP="00520511">
            <w:pPr>
              <w:spacing w:before="0" w:line="240" w:lineRule="auto"/>
              <w:jc w:val="center"/>
              <w:rPr>
                <w:rFonts w:ascii="Calibri" w:hAnsi="Calibri" w:cs="Calibri"/>
                <w:color w:val="000000"/>
                <w:sz w:val="22"/>
                <w:szCs w:val="22"/>
                <w:highlight w:val="yellow"/>
                <w:lang w:val="ro-RO" w:eastAsia="en-US"/>
              </w:rPr>
            </w:pPr>
            <w:r w:rsidRPr="00520511">
              <w:rPr>
                <w:rFonts w:ascii="Calibri" w:hAnsi="Calibri" w:cs="Calibri"/>
                <w:color w:val="000000"/>
                <w:sz w:val="22"/>
                <w:szCs w:val="22"/>
              </w:rPr>
              <w:t> </w:t>
            </w:r>
          </w:p>
        </w:tc>
        <w:tc>
          <w:tcPr>
            <w:tcW w:w="1020" w:type="dxa"/>
            <w:tcBorders>
              <w:top w:val="nil"/>
              <w:left w:val="nil"/>
              <w:bottom w:val="nil"/>
              <w:right w:val="nil"/>
            </w:tcBorders>
            <w:shd w:val="clear" w:color="000000" w:fill="FFFFFF"/>
            <w:vAlign w:val="center"/>
            <w:hideMark/>
          </w:tcPr>
          <w:p w14:paraId="07E36C28" w14:textId="2F01C051" w:rsidR="00520511" w:rsidRPr="00520511" w:rsidRDefault="00520511" w:rsidP="00520511">
            <w:pPr>
              <w:spacing w:before="0" w:line="240" w:lineRule="auto"/>
              <w:jc w:val="center"/>
              <w:rPr>
                <w:rFonts w:ascii="Calibri" w:hAnsi="Calibri" w:cs="Calibri"/>
                <w:color w:val="000000"/>
                <w:sz w:val="22"/>
                <w:szCs w:val="22"/>
                <w:highlight w:val="yellow"/>
                <w:lang w:val="ro-RO" w:eastAsia="en-US"/>
              </w:rPr>
            </w:pPr>
            <w:r w:rsidRPr="00520511">
              <w:rPr>
                <w:rFonts w:ascii="Calibri" w:hAnsi="Calibri" w:cs="Calibri"/>
                <w:color w:val="000000"/>
                <w:sz w:val="22"/>
                <w:szCs w:val="22"/>
              </w:rPr>
              <w:t> </w:t>
            </w:r>
          </w:p>
        </w:tc>
        <w:tc>
          <w:tcPr>
            <w:tcW w:w="1020" w:type="dxa"/>
            <w:tcBorders>
              <w:top w:val="nil"/>
              <w:left w:val="nil"/>
              <w:bottom w:val="nil"/>
              <w:right w:val="nil"/>
            </w:tcBorders>
            <w:shd w:val="clear" w:color="000000" w:fill="FFFFFF"/>
            <w:vAlign w:val="center"/>
            <w:hideMark/>
          </w:tcPr>
          <w:p w14:paraId="3AB8F68D" w14:textId="1A127FD0" w:rsidR="00520511" w:rsidRPr="00520511" w:rsidRDefault="00520511" w:rsidP="00520511">
            <w:pPr>
              <w:spacing w:before="0" w:line="240" w:lineRule="auto"/>
              <w:jc w:val="center"/>
              <w:rPr>
                <w:rFonts w:ascii="Calibri" w:hAnsi="Calibri" w:cs="Calibri"/>
                <w:color w:val="000000"/>
                <w:sz w:val="22"/>
                <w:szCs w:val="22"/>
                <w:highlight w:val="yellow"/>
                <w:lang w:val="ro-RO" w:eastAsia="en-US"/>
              </w:rPr>
            </w:pPr>
            <w:r w:rsidRPr="00520511">
              <w:rPr>
                <w:rFonts w:ascii="Calibri" w:hAnsi="Calibri" w:cs="Calibri"/>
                <w:color w:val="000000"/>
                <w:sz w:val="22"/>
                <w:szCs w:val="22"/>
              </w:rPr>
              <w:t> </w:t>
            </w:r>
          </w:p>
        </w:tc>
      </w:tr>
      <w:tr w:rsidR="00520511" w:rsidRPr="005D183A" w14:paraId="3079523B" w14:textId="77777777" w:rsidTr="002725F4">
        <w:trPr>
          <w:trHeight w:val="320"/>
        </w:trPr>
        <w:tc>
          <w:tcPr>
            <w:tcW w:w="1020" w:type="dxa"/>
            <w:tcBorders>
              <w:top w:val="nil"/>
              <w:left w:val="nil"/>
              <w:bottom w:val="nil"/>
              <w:right w:val="nil"/>
            </w:tcBorders>
            <w:shd w:val="clear" w:color="000000" w:fill="FFFFFF"/>
            <w:noWrap/>
            <w:vAlign w:val="bottom"/>
            <w:hideMark/>
          </w:tcPr>
          <w:p w14:paraId="31980DFB" w14:textId="5E278DE4" w:rsidR="00520511" w:rsidRPr="00520511" w:rsidRDefault="00520511" w:rsidP="00520511">
            <w:pPr>
              <w:spacing w:before="0" w:line="240" w:lineRule="auto"/>
              <w:jc w:val="left"/>
              <w:rPr>
                <w:rFonts w:ascii="Calibri" w:hAnsi="Calibri" w:cs="Calibri"/>
                <w:color w:val="000000"/>
                <w:sz w:val="22"/>
                <w:szCs w:val="22"/>
                <w:highlight w:val="yellow"/>
                <w:lang w:val="ro-RO" w:eastAsia="en-US"/>
              </w:rPr>
            </w:pPr>
            <w:r w:rsidRPr="00520511">
              <w:rPr>
                <w:rFonts w:ascii="Calibri" w:hAnsi="Calibri" w:cs="Calibri"/>
                <w:color w:val="000000"/>
                <w:sz w:val="22"/>
                <w:szCs w:val="22"/>
              </w:rPr>
              <w:t> </w:t>
            </w:r>
          </w:p>
        </w:tc>
        <w:tc>
          <w:tcPr>
            <w:tcW w:w="1180" w:type="dxa"/>
            <w:tcBorders>
              <w:top w:val="nil"/>
              <w:left w:val="nil"/>
              <w:bottom w:val="nil"/>
              <w:right w:val="nil"/>
            </w:tcBorders>
            <w:shd w:val="clear" w:color="000000" w:fill="FFFFFF"/>
            <w:noWrap/>
            <w:vAlign w:val="bottom"/>
            <w:hideMark/>
          </w:tcPr>
          <w:p w14:paraId="315D28C1" w14:textId="49C2D1BD" w:rsidR="00520511" w:rsidRPr="00520511" w:rsidRDefault="00520511" w:rsidP="00520511">
            <w:pPr>
              <w:spacing w:before="0" w:line="240" w:lineRule="auto"/>
              <w:jc w:val="left"/>
              <w:rPr>
                <w:rFonts w:ascii="Calibri" w:hAnsi="Calibri" w:cs="Calibri"/>
                <w:color w:val="000000"/>
                <w:sz w:val="22"/>
                <w:szCs w:val="22"/>
                <w:highlight w:val="yellow"/>
                <w:lang w:val="ro-RO" w:eastAsia="en-US"/>
              </w:rPr>
            </w:pPr>
            <w:r w:rsidRPr="00520511">
              <w:rPr>
                <w:rFonts w:ascii="Calibri" w:hAnsi="Calibri" w:cs="Calibri"/>
                <w:color w:val="000000"/>
                <w:sz w:val="22"/>
                <w:szCs w:val="22"/>
              </w:rPr>
              <w:t> </w:t>
            </w:r>
          </w:p>
        </w:tc>
        <w:tc>
          <w:tcPr>
            <w:tcW w:w="1020" w:type="dxa"/>
            <w:tcBorders>
              <w:top w:val="nil"/>
              <w:left w:val="nil"/>
              <w:bottom w:val="nil"/>
              <w:right w:val="nil"/>
            </w:tcBorders>
            <w:shd w:val="clear" w:color="000000" w:fill="FFFFFF"/>
            <w:noWrap/>
            <w:vAlign w:val="bottom"/>
            <w:hideMark/>
          </w:tcPr>
          <w:p w14:paraId="5DF15465" w14:textId="4591F622" w:rsidR="00520511" w:rsidRPr="00520511" w:rsidRDefault="00520511" w:rsidP="00520511">
            <w:pPr>
              <w:spacing w:before="0" w:line="240" w:lineRule="auto"/>
              <w:jc w:val="left"/>
              <w:rPr>
                <w:rFonts w:ascii="Calibri" w:hAnsi="Calibri" w:cs="Calibri"/>
                <w:color w:val="000000"/>
                <w:sz w:val="22"/>
                <w:szCs w:val="22"/>
                <w:highlight w:val="yellow"/>
                <w:lang w:val="ro-RO" w:eastAsia="en-US"/>
              </w:rPr>
            </w:pPr>
            <w:r w:rsidRPr="00520511">
              <w:rPr>
                <w:rFonts w:ascii="Calibri" w:hAnsi="Calibri" w:cs="Calibri"/>
                <w:color w:val="000000"/>
                <w:sz w:val="22"/>
                <w:szCs w:val="22"/>
              </w:rPr>
              <w:t> </w:t>
            </w:r>
          </w:p>
        </w:tc>
        <w:tc>
          <w:tcPr>
            <w:tcW w:w="1020" w:type="dxa"/>
            <w:tcBorders>
              <w:top w:val="nil"/>
              <w:left w:val="nil"/>
              <w:bottom w:val="nil"/>
              <w:right w:val="nil"/>
            </w:tcBorders>
            <w:shd w:val="clear" w:color="000000" w:fill="FFFFFF"/>
            <w:noWrap/>
            <w:vAlign w:val="bottom"/>
            <w:hideMark/>
          </w:tcPr>
          <w:p w14:paraId="0E3F9032" w14:textId="07EDEBC5" w:rsidR="00520511" w:rsidRPr="00520511" w:rsidRDefault="00520511" w:rsidP="00520511">
            <w:pPr>
              <w:spacing w:before="0" w:line="240" w:lineRule="auto"/>
              <w:jc w:val="left"/>
              <w:rPr>
                <w:rFonts w:ascii="Calibri" w:hAnsi="Calibri" w:cs="Calibri"/>
                <w:color w:val="000000"/>
                <w:sz w:val="22"/>
                <w:szCs w:val="22"/>
                <w:highlight w:val="yellow"/>
                <w:lang w:val="ro-RO" w:eastAsia="en-US"/>
              </w:rPr>
            </w:pPr>
            <w:r w:rsidRPr="00520511">
              <w:rPr>
                <w:rFonts w:ascii="Calibri" w:hAnsi="Calibri" w:cs="Calibri"/>
                <w:color w:val="000000"/>
                <w:sz w:val="22"/>
                <w:szCs w:val="22"/>
              </w:rPr>
              <w:t> </w:t>
            </w:r>
          </w:p>
        </w:tc>
        <w:tc>
          <w:tcPr>
            <w:tcW w:w="1020" w:type="dxa"/>
            <w:tcBorders>
              <w:top w:val="nil"/>
              <w:left w:val="nil"/>
              <w:bottom w:val="nil"/>
              <w:right w:val="nil"/>
            </w:tcBorders>
            <w:shd w:val="clear" w:color="000000" w:fill="FFFFFF"/>
            <w:noWrap/>
            <w:vAlign w:val="bottom"/>
            <w:hideMark/>
          </w:tcPr>
          <w:p w14:paraId="378B780D" w14:textId="70DD4A0C" w:rsidR="00520511" w:rsidRPr="00520511" w:rsidRDefault="00520511" w:rsidP="00520511">
            <w:pPr>
              <w:spacing w:before="0" w:line="240" w:lineRule="auto"/>
              <w:jc w:val="left"/>
              <w:rPr>
                <w:rFonts w:ascii="Calibri" w:hAnsi="Calibri" w:cs="Calibri"/>
                <w:color w:val="000000"/>
                <w:sz w:val="22"/>
                <w:szCs w:val="22"/>
                <w:highlight w:val="yellow"/>
                <w:lang w:val="ro-RO" w:eastAsia="en-US"/>
              </w:rPr>
            </w:pPr>
            <w:r w:rsidRPr="00520511">
              <w:rPr>
                <w:rFonts w:ascii="Calibri" w:hAnsi="Calibri" w:cs="Calibri"/>
                <w:color w:val="000000"/>
                <w:sz w:val="22"/>
                <w:szCs w:val="22"/>
              </w:rPr>
              <w:t> </w:t>
            </w:r>
          </w:p>
        </w:tc>
        <w:tc>
          <w:tcPr>
            <w:tcW w:w="1020" w:type="dxa"/>
            <w:tcBorders>
              <w:top w:val="nil"/>
              <w:left w:val="nil"/>
              <w:bottom w:val="nil"/>
              <w:right w:val="nil"/>
            </w:tcBorders>
            <w:shd w:val="clear" w:color="000000" w:fill="FFFFFF"/>
            <w:noWrap/>
            <w:vAlign w:val="bottom"/>
            <w:hideMark/>
          </w:tcPr>
          <w:p w14:paraId="7C8952CD" w14:textId="549BE286" w:rsidR="00520511" w:rsidRPr="00520511" w:rsidRDefault="00520511" w:rsidP="00520511">
            <w:pPr>
              <w:spacing w:before="0" w:line="240" w:lineRule="auto"/>
              <w:jc w:val="left"/>
              <w:rPr>
                <w:rFonts w:ascii="Calibri" w:hAnsi="Calibri" w:cs="Calibri"/>
                <w:color w:val="000000"/>
                <w:sz w:val="22"/>
                <w:szCs w:val="22"/>
                <w:highlight w:val="yellow"/>
                <w:lang w:val="ro-RO" w:eastAsia="en-US"/>
              </w:rPr>
            </w:pPr>
            <w:r w:rsidRPr="00520511">
              <w:rPr>
                <w:rFonts w:ascii="Calibri" w:hAnsi="Calibri" w:cs="Calibri"/>
                <w:color w:val="000000"/>
                <w:sz w:val="22"/>
                <w:szCs w:val="22"/>
              </w:rPr>
              <w:t> </w:t>
            </w:r>
          </w:p>
        </w:tc>
        <w:tc>
          <w:tcPr>
            <w:tcW w:w="1020" w:type="dxa"/>
            <w:tcBorders>
              <w:top w:val="nil"/>
              <w:left w:val="nil"/>
              <w:bottom w:val="nil"/>
              <w:right w:val="nil"/>
            </w:tcBorders>
            <w:shd w:val="clear" w:color="000000" w:fill="FFFFFF"/>
            <w:noWrap/>
            <w:vAlign w:val="bottom"/>
            <w:hideMark/>
          </w:tcPr>
          <w:p w14:paraId="3B3A78A3" w14:textId="7EC8C408" w:rsidR="00520511" w:rsidRPr="00520511" w:rsidRDefault="00520511" w:rsidP="00520511">
            <w:pPr>
              <w:spacing w:before="0" w:line="240" w:lineRule="auto"/>
              <w:jc w:val="left"/>
              <w:rPr>
                <w:rFonts w:ascii="Calibri" w:hAnsi="Calibri" w:cs="Calibri"/>
                <w:color w:val="000000"/>
                <w:sz w:val="22"/>
                <w:szCs w:val="22"/>
                <w:highlight w:val="yellow"/>
                <w:lang w:val="ro-RO" w:eastAsia="en-US"/>
              </w:rPr>
            </w:pPr>
            <w:r w:rsidRPr="00520511">
              <w:rPr>
                <w:rFonts w:ascii="Calibri" w:hAnsi="Calibri" w:cs="Calibri"/>
                <w:color w:val="000000"/>
                <w:sz w:val="22"/>
                <w:szCs w:val="22"/>
              </w:rPr>
              <w:t> </w:t>
            </w:r>
          </w:p>
        </w:tc>
        <w:tc>
          <w:tcPr>
            <w:tcW w:w="1020" w:type="dxa"/>
            <w:tcBorders>
              <w:top w:val="nil"/>
              <w:left w:val="nil"/>
              <w:bottom w:val="nil"/>
              <w:right w:val="nil"/>
            </w:tcBorders>
            <w:shd w:val="clear" w:color="000000" w:fill="FFFFFF"/>
            <w:noWrap/>
            <w:vAlign w:val="bottom"/>
            <w:hideMark/>
          </w:tcPr>
          <w:p w14:paraId="4D32C9EC" w14:textId="0BD966A5" w:rsidR="00520511" w:rsidRPr="00520511" w:rsidRDefault="00520511" w:rsidP="00520511">
            <w:pPr>
              <w:spacing w:before="0" w:line="240" w:lineRule="auto"/>
              <w:jc w:val="left"/>
              <w:rPr>
                <w:rFonts w:ascii="Calibri" w:hAnsi="Calibri" w:cs="Calibri"/>
                <w:color w:val="000000"/>
                <w:sz w:val="22"/>
                <w:szCs w:val="22"/>
                <w:highlight w:val="yellow"/>
                <w:lang w:val="ro-RO" w:eastAsia="en-US"/>
              </w:rPr>
            </w:pPr>
            <w:r w:rsidRPr="00520511">
              <w:rPr>
                <w:rFonts w:ascii="Calibri" w:hAnsi="Calibri" w:cs="Calibri"/>
                <w:color w:val="000000"/>
                <w:sz w:val="22"/>
                <w:szCs w:val="22"/>
              </w:rPr>
              <w:t> </w:t>
            </w:r>
          </w:p>
        </w:tc>
      </w:tr>
      <w:tr w:rsidR="00520511" w:rsidRPr="005D183A" w14:paraId="5E1914F7" w14:textId="77777777" w:rsidTr="002725F4">
        <w:trPr>
          <w:trHeight w:val="340"/>
        </w:trPr>
        <w:tc>
          <w:tcPr>
            <w:tcW w:w="1020" w:type="dxa"/>
            <w:tcBorders>
              <w:top w:val="single" w:sz="8" w:space="0" w:color="auto"/>
              <w:left w:val="single" w:sz="8" w:space="0" w:color="auto"/>
              <w:bottom w:val="single" w:sz="8" w:space="0" w:color="auto"/>
              <w:right w:val="nil"/>
            </w:tcBorders>
            <w:shd w:val="clear" w:color="000000" w:fill="FFFFFF"/>
            <w:vAlign w:val="center"/>
            <w:hideMark/>
          </w:tcPr>
          <w:p w14:paraId="39545FB3" w14:textId="6F9775E2" w:rsidR="00520511" w:rsidRPr="00520511" w:rsidRDefault="00520511" w:rsidP="00520511">
            <w:pPr>
              <w:spacing w:before="0" w:line="240" w:lineRule="auto"/>
              <w:jc w:val="center"/>
              <w:rPr>
                <w:rFonts w:ascii="Calibri" w:hAnsi="Calibri" w:cs="Calibri"/>
                <w:b/>
                <w:bCs/>
                <w:color w:val="000000"/>
                <w:sz w:val="22"/>
                <w:szCs w:val="22"/>
                <w:highlight w:val="yellow"/>
                <w:lang w:val="ro-RO" w:eastAsia="en-US"/>
              </w:rPr>
            </w:pPr>
            <w:r w:rsidRPr="00520511">
              <w:rPr>
                <w:rFonts w:ascii="Calibri" w:hAnsi="Calibri" w:cs="Calibri"/>
                <w:b/>
                <w:bCs/>
                <w:color w:val="000000"/>
                <w:sz w:val="22"/>
                <w:szCs w:val="22"/>
              </w:rPr>
              <w:t>VFNA/K</w:t>
            </w:r>
          </w:p>
        </w:tc>
        <w:tc>
          <w:tcPr>
            <w:tcW w:w="1180" w:type="dxa"/>
            <w:tcBorders>
              <w:top w:val="single" w:sz="8" w:space="0" w:color="auto"/>
              <w:left w:val="nil"/>
              <w:bottom w:val="single" w:sz="8" w:space="0" w:color="auto"/>
              <w:right w:val="single" w:sz="8" w:space="0" w:color="auto"/>
            </w:tcBorders>
            <w:shd w:val="clear" w:color="000000" w:fill="FFFFFF"/>
            <w:vAlign w:val="center"/>
            <w:hideMark/>
          </w:tcPr>
          <w:p w14:paraId="74E82DB1" w14:textId="286ADB96" w:rsidR="00520511" w:rsidRPr="00520511" w:rsidRDefault="00520511" w:rsidP="00520511">
            <w:pPr>
              <w:spacing w:before="0" w:line="240" w:lineRule="auto"/>
              <w:jc w:val="center"/>
              <w:rPr>
                <w:rFonts w:ascii="Calibri" w:hAnsi="Calibri" w:cs="Calibri"/>
                <w:b/>
                <w:bCs/>
                <w:color w:val="000000"/>
                <w:sz w:val="22"/>
                <w:szCs w:val="22"/>
                <w:highlight w:val="yellow"/>
                <w:lang w:val="ro-RO" w:eastAsia="en-US"/>
              </w:rPr>
            </w:pPr>
            <w:r w:rsidRPr="00520511">
              <w:rPr>
                <w:rFonts w:ascii="Calibri" w:hAnsi="Calibri" w:cs="Calibri"/>
                <w:b/>
                <w:bCs/>
                <w:color w:val="000000"/>
                <w:sz w:val="22"/>
                <w:szCs w:val="22"/>
              </w:rPr>
              <w:t>-1.195,16</w:t>
            </w:r>
          </w:p>
        </w:tc>
        <w:tc>
          <w:tcPr>
            <w:tcW w:w="1020" w:type="dxa"/>
            <w:tcBorders>
              <w:top w:val="nil"/>
              <w:left w:val="nil"/>
              <w:bottom w:val="nil"/>
              <w:right w:val="nil"/>
            </w:tcBorders>
            <w:shd w:val="clear" w:color="000000" w:fill="FFFFFF"/>
            <w:vAlign w:val="center"/>
            <w:hideMark/>
          </w:tcPr>
          <w:p w14:paraId="0A2DCD13" w14:textId="392FEEBC" w:rsidR="00520511" w:rsidRPr="00520511" w:rsidRDefault="00520511" w:rsidP="00520511">
            <w:pPr>
              <w:spacing w:before="0" w:line="240" w:lineRule="auto"/>
              <w:jc w:val="center"/>
              <w:rPr>
                <w:rFonts w:ascii="Calibri" w:hAnsi="Calibri" w:cs="Calibri"/>
                <w:color w:val="000000"/>
                <w:sz w:val="22"/>
                <w:szCs w:val="22"/>
                <w:highlight w:val="yellow"/>
                <w:lang w:val="ro-RO" w:eastAsia="en-US"/>
              </w:rPr>
            </w:pPr>
            <w:r w:rsidRPr="00520511">
              <w:rPr>
                <w:rFonts w:ascii="Calibri" w:hAnsi="Calibri" w:cs="Calibri"/>
                <w:color w:val="000000"/>
                <w:sz w:val="22"/>
                <w:szCs w:val="22"/>
              </w:rPr>
              <w:t> </w:t>
            </w:r>
          </w:p>
        </w:tc>
        <w:tc>
          <w:tcPr>
            <w:tcW w:w="1020" w:type="dxa"/>
            <w:tcBorders>
              <w:top w:val="single" w:sz="8" w:space="0" w:color="auto"/>
              <w:left w:val="single" w:sz="8" w:space="0" w:color="auto"/>
              <w:bottom w:val="single" w:sz="8" w:space="0" w:color="auto"/>
              <w:right w:val="nil"/>
            </w:tcBorders>
            <w:shd w:val="clear" w:color="000000" w:fill="FFFFFF"/>
            <w:vAlign w:val="center"/>
            <w:hideMark/>
          </w:tcPr>
          <w:p w14:paraId="1A21096D" w14:textId="68FED5DD" w:rsidR="00520511" w:rsidRPr="00520511" w:rsidRDefault="00520511" w:rsidP="00520511">
            <w:pPr>
              <w:spacing w:before="0" w:line="240" w:lineRule="auto"/>
              <w:jc w:val="center"/>
              <w:rPr>
                <w:rFonts w:ascii="Calibri" w:hAnsi="Calibri" w:cs="Calibri"/>
                <w:b/>
                <w:bCs/>
                <w:color w:val="000000"/>
                <w:sz w:val="22"/>
                <w:szCs w:val="22"/>
                <w:highlight w:val="yellow"/>
                <w:lang w:val="ro-RO" w:eastAsia="en-US"/>
              </w:rPr>
            </w:pPr>
            <w:r w:rsidRPr="00520511">
              <w:rPr>
                <w:rFonts w:ascii="Calibri" w:hAnsi="Calibri" w:cs="Calibri"/>
                <w:b/>
                <w:bCs/>
                <w:color w:val="000000"/>
                <w:sz w:val="22"/>
                <w:szCs w:val="22"/>
              </w:rPr>
              <w:t>RRF/K</w:t>
            </w:r>
          </w:p>
        </w:tc>
        <w:tc>
          <w:tcPr>
            <w:tcW w:w="1020" w:type="dxa"/>
            <w:tcBorders>
              <w:top w:val="single" w:sz="8" w:space="0" w:color="auto"/>
              <w:left w:val="nil"/>
              <w:bottom w:val="single" w:sz="8" w:space="0" w:color="auto"/>
              <w:right w:val="single" w:sz="8" w:space="0" w:color="auto"/>
            </w:tcBorders>
            <w:shd w:val="clear" w:color="000000" w:fill="FFFFFF"/>
            <w:vAlign w:val="center"/>
            <w:hideMark/>
          </w:tcPr>
          <w:p w14:paraId="007364EE" w14:textId="4CCB2835" w:rsidR="00520511" w:rsidRPr="00520511" w:rsidRDefault="00520511" w:rsidP="00520511">
            <w:pPr>
              <w:spacing w:before="0" w:line="240" w:lineRule="auto"/>
              <w:jc w:val="center"/>
              <w:rPr>
                <w:rFonts w:ascii="Calibri" w:hAnsi="Calibri" w:cs="Calibri"/>
                <w:b/>
                <w:bCs/>
                <w:color w:val="000000"/>
                <w:sz w:val="22"/>
                <w:szCs w:val="22"/>
                <w:highlight w:val="yellow"/>
                <w:lang w:val="ro-RO" w:eastAsia="en-US"/>
              </w:rPr>
            </w:pPr>
            <w:r w:rsidRPr="00520511">
              <w:rPr>
                <w:rFonts w:ascii="Calibri" w:hAnsi="Calibri" w:cs="Calibri"/>
                <w:b/>
                <w:bCs/>
                <w:color w:val="000000"/>
                <w:sz w:val="22"/>
                <w:szCs w:val="22"/>
              </w:rPr>
              <w:t>11,27%</w:t>
            </w:r>
          </w:p>
        </w:tc>
        <w:tc>
          <w:tcPr>
            <w:tcW w:w="1020" w:type="dxa"/>
            <w:tcBorders>
              <w:top w:val="nil"/>
              <w:left w:val="nil"/>
              <w:bottom w:val="nil"/>
              <w:right w:val="nil"/>
            </w:tcBorders>
            <w:shd w:val="clear" w:color="000000" w:fill="FFFFFF"/>
            <w:vAlign w:val="center"/>
            <w:hideMark/>
          </w:tcPr>
          <w:p w14:paraId="65F3B921" w14:textId="2B4B690B" w:rsidR="00520511" w:rsidRPr="00520511" w:rsidRDefault="00520511" w:rsidP="00520511">
            <w:pPr>
              <w:spacing w:before="0" w:line="240" w:lineRule="auto"/>
              <w:jc w:val="center"/>
              <w:rPr>
                <w:rFonts w:ascii="Calibri" w:hAnsi="Calibri" w:cs="Calibri"/>
                <w:color w:val="000000"/>
                <w:sz w:val="22"/>
                <w:szCs w:val="22"/>
                <w:highlight w:val="yellow"/>
                <w:lang w:val="ro-RO" w:eastAsia="en-US"/>
              </w:rPr>
            </w:pPr>
            <w:r w:rsidRPr="00520511">
              <w:rPr>
                <w:rFonts w:ascii="Calibri" w:hAnsi="Calibri" w:cs="Calibri"/>
                <w:color w:val="000000"/>
                <w:sz w:val="22"/>
                <w:szCs w:val="22"/>
              </w:rPr>
              <w:t> </w:t>
            </w:r>
          </w:p>
        </w:tc>
        <w:tc>
          <w:tcPr>
            <w:tcW w:w="1020" w:type="dxa"/>
            <w:tcBorders>
              <w:top w:val="single" w:sz="8" w:space="0" w:color="auto"/>
              <w:left w:val="single" w:sz="8" w:space="0" w:color="auto"/>
              <w:bottom w:val="single" w:sz="8" w:space="0" w:color="auto"/>
              <w:right w:val="nil"/>
            </w:tcBorders>
            <w:shd w:val="clear" w:color="000000" w:fill="FFFFFF"/>
            <w:vAlign w:val="center"/>
            <w:hideMark/>
          </w:tcPr>
          <w:p w14:paraId="52120972" w14:textId="14FD5A56" w:rsidR="00520511" w:rsidRPr="00520511" w:rsidRDefault="00520511" w:rsidP="00520511">
            <w:pPr>
              <w:spacing w:before="0" w:line="240" w:lineRule="auto"/>
              <w:jc w:val="center"/>
              <w:rPr>
                <w:rFonts w:ascii="Calibri" w:hAnsi="Calibri" w:cs="Calibri"/>
                <w:b/>
                <w:bCs/>
                <w:color w:val="000000"/>
                <w:sz w:val="22"/>
                <w:szCs w:val="22"/>
                <w:highlight w:val="yellow"/>
                <w:lang w:val="ro-RO" w:eastAsia="en-US"/>
              </w:rPr>
            </w:pPr>
            <w:r w:rsidRPr="00520511">
              <w:rPr>
                <w:rFonts w:ascii="Calibri" w:hAnsi="Calibri" w:cs="Calibri"/>
                <w:b/>
                <w:bCs/>
                <w:color w:val="000000"/>
                <w:sz w:val="22"/>
                <w:szCs w:val="22"/>
              </w:rPr>
              <w:t>B/C</w:t>
            </w:r>
          </w:p>
        </w:tc>
        <w:tc>
          <w:tcPr>
            <w:tcW w:w="1020" w:type="dxa"/>
            <w:tcBorders>
              <w:top w:val="single" w:sz="8" w:space="0" w:color="auto"/>
              <w:left w:val="nil"/>
              <w:bottom w:val="single" w:sz="8" w:space="0" w:color="auto"/>
              <w:right w:val="single" w:sz="8" w:space="0" w:color="auto"/>
            </w:tcBorders>
            <w:shd w:val="clear" w:color="000000" w:fill="FFFFFF"/>
            <w:vAlign w:val="center"/>
            <w:hideMark/>
          </w:tcPr>
          <w:p w14:paraId="19013348" w14:textId="6C0A0D08" w:rsidR="00520511" w:rsidRPr="00520511" w:rsidRDefault="00520511" w:rsidP="00520511">
            <w:pPr>
              <w:spacing w:before="0" w:line="240" w:lineRule="auto"/>
              <w:jc w:val="center"/>
              <w:rPr>
                <w:rFonts w:ascii="Calibri" w:hAnsi="Calibri" w:cs="Calibri"/>
                <w:b/>
                <w:bCs/>
                <w:color w:val="000000"/>
                <w:sz w:val="22"/>
                <w:szCs w:val="22"/>
                <w:highlight w:val="yellow"/>
                <w:lang w:val="ro-RO" w:eastAsia="en-US"/>
              </w:rPr>
            </w:pPr>
            <w:r w:rsidRPr="00520511">
              <w:rPr>
                <w:rFonts w:ascii="Calibri" w:hAnsi="Calibri" w:cs="Calibri"/>
                <w:b/>
                <w:bCs/>
                <w:color w:val="000000"/>
                <w:sz w:val="22"/>
                <w:szCs w:val="22"/>
              </w:rPr>
              <w:t>1,40</w:t>
            </w:r>
          </w:p>
        </w:tc>
      </w:tr>
    </w:tbl>
    <w:p w14:paraId="2B136CBA" w14:textId="77777777" w:rsidR="00D22927" w:rsidRPr="008C03F5" w:rsidRDefault="00D22927" w:rsidP="00791228">
      <w:pPr>
        <w:spacing w:line="240" w:lineRule="auto"/>
        <w:rPr>
          <w:rFonts w:cstheme="minorHAnsi"/>
          <w:color w:val="000000" w:themeColor="text1"/>
          <w:sz w:val="22"/>
          <w:szCs w:val="22"/>
          <w:lang w:val="ro-RO"/>
        </w:rPr>
      </w:pPr>
    </w:p>
    <w:p w14:paraId="233ED62B" w14:textId="77777777" w:rsidR="00BF6B31" w:rsidRPr="0024346D" w:rsidRDefault="00813351" w:rsidP="00791228">
      <w:pPr>
        <w:spacing w:line="240" w:lineRule="auto"/>
        <w:rPr>
          <w:rFonts w:cstheme="minorHAnsi"/>
          <w:color w:val="000000" w:themeColor="text1"/>
          <w:sz w:val="22"/>
          <w:szCs w:val="22"/>
          <w:lang w:val="ro-RO"/>
        </w:rPr>
      </w:pPr>
      <w:r w:rsidRPr="0024346D">
        <w:rPr>
          <w:rFonts w:cstheme="minorHAnsi"/>
          <w:color w:val="000000" w:themeColor="text1"/>
          <w:sz w:val="22"/>
          <w:szCs w:val="22"/>
          <w:lang w:val="ro-RO"/>
        </w:rPr>
        <w:t>În urma analizei financiare se pot trage următoarele concluzii:</w:t>
      </w:r>
    </w:p>
    <w:p w14:paraId="3CAAE4BF" w14:textId="5CE270BD" w:rsidR="00813351" w:rsidRPr="00BC4BF3" w:rsidRDefault="00813351" w:rsidP="005B2C49">
      <w:pPr>
        <w:pStyle w:val="Listparagraf"/>
        <w:numPr>
          <w:ilvl w:val="0"/>
          <w:numId w:val="94"/>
        </w:numPr>
        <w:spacing w:line="240" w:lineRule="auto"/>
        <w:ind w:left="709"/>
        <w:rPr>
          <w:rFonts w:asciiTheme="minorHAnsi" w:hAnsiTheme="minorHAnsi" w:cstheme="minorHAnsi"/>
          <w:b/>
          <w:color w:val="000000" w:themeColor="text1"/>
          <w:sz w:val="22"/>
          <w:szCs w:val="22"/>
        </w:rPr>
      </w:pPr>
      <w:r w:rsidRPr="00BC4BF3">
        <w:rPr>
          <w:rFonts w:asciiTheme="minorHAnsi" w:hAnsiTheme="minorHAnsi" w:cstheme="minorHAnsi"/>
          <w:b/>
          <w:color w:val="000000" w:themeColor="text1"/>
          <w:sz w:val="22"/>
          <w:szCs w:val="22"/>
        </w:rPr>
        <w:t xml:space="preserve">Valoarea actualizată netă financiara a investiție = </w:t>
      </w:r>
      <w:r w:rsidR="0024346D" w:rsidRPr="00BC4BF3">
        <w:rPr>
          <w:rFonts w:cs="Calibri"/>
          <w:b/>
          <w:bCs/>
          <w:color w:val="000000"/>
          <w:sz w:val="22"/>
          <w:szCs w:val="22"/>
        </w:rPr>
        <w:t>-</w:t>
      </w:r>
      <w:r w:rsidR="00520511" w:rsidRPr="00BC4BF3">
        <w:rPr>
          <w:rFonts w:cs="Calibri"/>
          <w:b/>
          <w:bCs/>
          <w:color w:val="000000"/>
          <w:sz w:val="22"/>
          <w:szCs w:val="22"/>
        </w:rPr>
        <w:t>2.398,88</w:t>
      </w:r>
      <w:r w:rsidRPr="00BC4BF3">
        <w:rPr>
          <w:rFonts w:asciiTheme="minorHAnsi" w:hAnsiTheme="minorHAnsi" w:cstheme="minorHAnsi"/>
          <w:b/>
          <w:color w:val="000000" w:themeColor="text1"/>
          <w:sz w:val="22"/>
          <w:szCs w:val="22"/>
        </w:rPr>
        <w:t xml:space="preserve"> &lt; 0 este justificată de faptul că proiectul nu este generator de venituri; </w:t>
      </w:r>
      <w:r w:rsidR="00476433" w:rsidRPr="00BC4BF3">
        <w:rPr>
          <w:rFonts w:asciiTheme="minorHAnsi" w:hAnsiTheme="minorHAnsi" w:cstheme="minorHAnsi"/>
          <w:b/>
          <w:color w:val="000000" w:themeColor="text1"/>
          <w:sz w:val="22"/>
          <w:szCs w:val="22"/>
        </w:rPr>
        <w:t xml:space="preserve">Valoarea negativa </w:t>
      </w:r>
      <w:r w:rsidR="005D2EDB" w:rsidRPr="00BC4BF3">
        <w:rPr>
          <w:rFonts w:asciiTheme="minorHAnsi" w:hAnsiTheme="minorHAnsi" w:cstheme="minorHAnsi"/>
          <w:b/>
          <w:color w:val="000000" w:themeColor="text1"/>
          <w:sz w:val="22"/>
          <w:szCs w:val="22"/>
        </w:rPr>
        <w:t>arata ca proiectul merita implementat numai daca este de utilitate publica iar avantajele sociale sunt relevante.</w:t>
      </w:r>
    </w:p>
    <w:p w14:paraId="031644EA" w14:textId="11E8B297" w:rsidR="00BF6B31" w:rsidRPr="00BC4BF3" w:rsidRDefault="00BF6B31" w:rsidP="005B2C49">
      <w:pPr>
        <w:pStyle w:val="Listparagraf"/>
        <w:numPr>
          <w:ilvl w:val="0"/>
          <w:numId w:val="94"/>
        </w:numPr>
        <w:spacing w:line="240" w:lineRule="auto"/>
        <w:ind w:left="709"/>
        <w:rPr>
          <w:rFonts w:asciiTheme="minorHAnsi" w:hAnsiTheme="minorHAnsi" w:cstheme="minorHAnsi"/>
          <w:color w:val="000000" w:themeColor="text1"/>
          <w:sz w:val="22"/>
          <w:szCs w:val="22"/>
        </w:rPr>
      </w:pPr>
      <w:r w:rsidRPr="00BC4BF3">
        <w:rPr>
          <w:rFonts w:asciiTheme="minorHAnsi" w:hAnsiTheme="minorHAnsi" w:cstheme="minorHAnsi"/>
          <w:color w:val="000000" w:themeColor="text1"/>
          <w:sz w:val="22"/>
          <w:szCs w:val="22"/>
        </w:rPr>
        <w:t xml:space="preserve">Raportul Beneficiu / Cost </w:t>
      </w:r>
      <w:r w:rsidR="009C38A0" w:rsidRPr="00BC4BF3">
        <w:rPr>
          <w:rFonts w:asciiTheme="minorHAnsi" w:hAnsiTheme="minorHAnsi" w:cstheme="minorHAnsi"/>
          <w:color w:val="000000" w:themeColor="text1"/>
          <w:sz w:val="22"/>
          <w:szCs w:val="22"/>
        </w:rPr>
        <w:t xml:space="preserve">= </w:t>
      </w:r>
      <w:r w:rsidR="0024346D" w:rsidRPr="00BC4BF3">
        <w:rPr>
          <w:rFonts w:cs="Calibri"/>
          <w:b/>
          <w:bCs/>
          <w:color w:val="000000"/>
          <w:sz w:val="22"/>
          <w:szCs w:val="22"/>
        </w:rPr>
        <w:t>1,</w:t>
      </w:r>
      <w:r w:rsidR="00520511" w:rsidRPr="00BC4BF3">
        <w:rPr>
          <w:rFonts w:cs="Calibri"/>
          <w:b/>
          <w:bCs/>
          <w:color w:val="000000"/>
          <w:sz w:val="22"/>
          <w:szCs w:val="22"/>
        </w:rPr>
        <w:t>40</w:t>
      </w:r>
      <w:r w:rsidR="0024346D" w:rsidRPr="00BC4BF3">
        <w:rPr>
          <w:rFonts w:cs="Calibri"/>
          <w:b/>
          <w:bCs/>
          <w:color w:val="000000"/>
          <w:sz w:val="22"/>
          <w:szCs w:val="22"/>
        </w:rPr>
        <w:t xml:space="preserve"> </w:t>
      </w:r>
      <w:proofErr w:type="spellStart"/>
      <w:r w:rsidRPr="00BC4BF3">
        <w:rPr>
          <w:rFonts w:asciiTheme="minorHAnsi" w:hAnsiTheme="minorHAnsi" w:cstheme="minorHAnsi"/>
          <w:color w:val="000000" w:themeColor="text1"/>
          <w:sz w:val="22"/>
          <w:szCs w:val="22"/>
        </w:rPr>
        <w:t>socio</w:t>
      </w:r>
      <w:proofErr w:type="spellEnd"/>
      <w:r w:rsidRPr="00BC4BF3">
        <w:rPr>
          <w:rFonts w:asciiTheme="minorHAnsi" w:hAnsiTheme="minorHAnsi" w:cstheme="minorHAnsi"/>
          <w:color w:val="000000" w:themeColor="text1"/>
          <w:sz w:val="22"/>
          <w:szCs w:val="22"/>
        </w:rPr>
        <w:t xml:space="preserve">-economic este supraunitar, ceea ce </w:t>
      </w:r>
      <w:proofErr w:type="spellStart"/>
      <w:r w:rsidR="009C38A0" w:rsidRPr="00BC4BF3">
        <w:rPr>
          <w:rFonts w:asciiTheme="minorHAnsi" w:hAnsiTheme="minorHAnsi" w:cstheme="minorHAnsi"/>
          <w:color w:val="000000" w:themeColor="text1"/>
          <w:sz w:val="22"/>
          <w:szCs w:val="22"/>
        </w:rPr>
        <w:t>genereaza</w:t>
      </w:r>
      <w:proofErr w:type="spellEnd"/>
      <w:r w:rsidR="009C38A0" w:rsidRPr="00BC4BF3">
        <w:rPr>
          <w:rFonts w:asciiTheme="minorHAnsi" w:hAnsiTheme="minorHAnsi" w:cstheme="minorHAnsi"/>
          <w:color w:val="000000" w:themeColor="text1"/>
          <w:sz w:val="22"/>
          <w:szCs w:val="22"/>
        </w:rPr>
        <w:t xml:space="preserve"> concluzia ca proiectul este rentabil;</w:t>
      </w:r>
    </w:p>
    <w:p w14:paraId="085E6A1A" w14:textId="60D21A0A" w:rsidR="00813351" w:rsidRPr="00BC4BF3" w:rsidRDefault="00813351" w:rsidP="005B2C49">
      <w:pPr>
        <w:pStyle w:val="Listparagraf"/>
        <w:numPr>
          <w:ilvl w:val="0"/>
          <w:numId w:val="94"/>
        </w:numPr>
        <w:spacing w:line="240" w:lineRule="auto"/>
        <w:ind w:left="709"/>
        <w:rPr>
          <w:rFonts w:asciiTheme="minorHAnsi" w:hAnsiTheme="minorHAnsi" w:cstheme="minorHAnsi"/>
          <w:color w:val="000000" w:themeColor="text1"/>
          <w:sz w:val="22"/>
          <w:szCs w:val="22"/>
        </w:rPr>
      </w:pPr>
      <w:r w:rsidRPr="00BC4BF3">
        <w:rPr>
          <w:rFonts w:asciiTheme="minorHAnsi" w:hAnsiTheme="minorHAnsi" w:cstheme="minorHAnsi"/>
          <w:color w:val="000000" w:themeColor="text1"/>
          <w:sz w:val="22"/>
          <w:szCs w:val="22"/>
        </w:rPr>
        <w:t xml:space="preserve">Raport cost / beneficii </w:t>
      </w:r>
      <w:proofErr w:type="spellStart"/>
      <w:r w:rsidRPr="00BC4BF3">
        <w:rPr>
          <w:rFonts w:asciiTheme="minorHAnsi" w:hAnsiTheme="minorHAnsi" w:cstheme="minorHAnsi"/>
          <w:color w:val="000000" w:themeColor="text1"/>
          <w:sz w:val="22"/>
          <w:szCs w:val="22"/>
        </w:rPr>
        <w:t>socio</w:t>
      </w:r>
      <w:proofErr w:type="spellEnd"/>
      <w:r w:rsidRPr="00BC4BF3">
        <w:rPr>
          <w:rFonts w:asciiTheme="minorHAnsi" w:hAnsiTheme="minorHAnsi" w:cstheme="minorHAnsi"/>
          <w:color w:val="000000" w:themeColor="text1"/>
          <w:sz w:val="22"/>
          <w:szCs w:val="22"/>
        </w:rPr>
        <w:t xml:space="preserve">-economic si de mediu este subunitar deoarece proiectul nu este generator de venituri = </w:t>
      </w:r>
      <w:r w:rsidR="0024346D" w:rsidRPr="00BC4BF3">
        <w:rPr>
          <w:rFonts w:cs="Calibri"/>
          <w:b/>
          <w:bCs/>
          <w:color w:val="000000"/>
          <w:sz w:val="22"/>
          <w:szCs w:val="22"/>
        </w:rPr>
        <w:t>0,7</w:t>
      </w:r>
      <w:r w:rsidR="00520511" w:rsidRPr="00BC4BF3">
        <w:rPr>
          <w:rFonts w:cs="Calibri"/>
          <w:b/>
          <w:bCs/>
          <w:color w:val="000000"/>
          <w:sz w:val="22"/>
          <w:szCs w:val="22"/>
        </w:rPr>
        <w:t>1</w:t>
      </w:r>
      <w:r w:rsidRPr="00BC4BF3">
        <w:rPr>
          <w:rFonts w:asciiTheme="minorHAnsi" w:hAnsiTheme="minorHAnsi" w:cstheme="minorHAnsi"/>
          <w:color w:val="000000" w:themeColor="text1"/>
          <w:sz w:val="22"/>
          <w:szCs w:val="22"/>
        </w:rPr>
        <w:t xml:space="preserve"> (din punct de vedere strict financiar proiectul nu ar putea fi implementat </w:t>
      </w:r>
      <w:proofErr w:type="spellStart"/>
      <w:r w:rsidRPr="00BC4BF3">
        <w:rPr>
          <w:rFonts w:asciiTheme="minorHAnsi" w:hAnsiTheme="minorHAnsi" w:cstheme="minorHAnsi"/>
          <w:color w:val="000000" w:themeColor="text1"/>
          <w:sz w:val="22"/>
          <w:szCs w:val="22"/>
        </w:rPr>
        <w:t>fara</w:t>
      </w:r>
      <w:proofErr w:type="spellEnd"/>
      <w:r w:rsidRPr="00BC4BF3">
        <w:rPr>
          <w:rFonts w:asciiTheme="minorHAnsi" w:hAnsiTheme="minorHAnsi" w:cstheme="minorHAnsi"/>
          <w:color w:val="000000" w:themeColor="text1"/>
          <w:sz w:val="22"/>
          <w:szCs w:val="22"/>
        </w:rPr>
        <w:t xml:space="preserve"> ajutor extern beneficiarului);</w:t>
      </w:r>
    </w:p>
    <w:p w14:paraId="2919178E" w14:textId="1A054964" w:rsidR="00813351" w:rsidRPr="00BC4BF3" w:rsidRDefault="00813351" w:rsidP="00791228">
      <w:pPr>
        <w:spacing w:line="240" w:lineRule="auto"/>
        <w:ind w:left="720"/>
        <w:rPr>
          <w:rFonts w:cstheme="minorHAnsi"/>
          <w:color w:val="000000" w:themeColor="text1"/>
          <w:sz w:val="22"/>
          <w:szCs w:val="22"/>
          <w:lang w:val="ro-RO"/>
        </w:rPr>
      </w:pPr>
      <w:r w:rsidRPr="00BC4BF3">
        <w:rPr>
          <w:rFonts w:cstheme="minorHAnsi"/>
          <w:color w:val="000000" w:themeColor="text1"/>
          <w:sz w:val="22"/>
          <w:szCs w:val="22"/>
          <w:lang w:val="ro-RO"/>
        </w:rPr>
        <w:t xml:space="preserve">Raportul beneficiu / cost inclusiv cu beneficiile sociale este supraunitar = </w:t>
      </w:r>
      <w:r w:rsidR="0024346D" w:rsidRPr="00BC4BF3">
        <w:rPr>
          <w:rFonts w:ascii="Calibri" w:hAnsi="Calibri" w:cs="Calibri"/>
          <w:b/>
          <w:bCs/>
          <w:color w:val="000000"/>
          <w:sz w:val="22"/>
          <w:szCs w:val="22"/>
        </w:rPr>
        <w:t>1,</w:t>
      </w:r>
      <w:r w:rsidR="00520511" w:rsidRPr="00BC4BF3">
        <w:rPr>
          <w:rFonts w:ascii="Calibri" w:hAnsi="Calibri" w:cs="Calibri"/>
          <w:b/>
          <w:bCs/>
          <w:color w:val="000000"/>
          <w:sz w:val="22"/>
          <w:szCs w:val="22"/>
        </w:rPr>
        <w:t>40</w:t>
      </w:r>
      <w:r w:rsidRPr="00BC4BF3">
        <w:rPr>
          <w:rFonts w:cstheme="minorHAnsi"/>
          <w:color w:val="000000" w:themeColor="text1"/>
          <w:sz w:val="22"/>
          <w:szCs w:val="22"/>
          <w:lang w:val="ro-RO"/>
        </w:rPr>
        <w:t xml:space="preserve">, ceea ce </w:t>
      </w:r>
      <w:proofErr w:type="spellStart"/>
      <w:r w:rsidRPr="00BC4BF3">
        <w:rPr>
          <w:rFonts w:cstheme="minorHAnsi"/>
          <w:color w:val="000000" w:themeColor="text1"/>
          <w:sz w:val="22"/>
          <w:szCs w:val="22"/>
          <w:lang w:val="ro-RO"/>
        </w:rPr>
        <w:t>demonstreaza</w:t>
      </w:r>
      <w:proofErr w:type="spellEnd"/>
      <w:r w:rsidRPr="00BC4BF3">
        <w:rPr>
          <w:rFonts w:cstheme="minorHAnsi"/>
          <w:color w:val="000000" w:themeColor="text1"/>
          <w:sz w:val="22"/>
          <w:szCs w:val="22"/>
          <w:lang w:val="ro-RO"/>
        </w:rPr>
        <w:t xml:space="preserve"> eficienta sociala si de mediu a proiectului;</w:t>
      </w:r>
    </w:p>
    <w:p w14:paraId="6FF998B8" w14:textId="41DE730E" w:rsidR="00BC4BF3" w:rsidRPr="00BC4BF3" w:rsidRDefault="00813351" w:rsidP="005B2C49">
      <w:pPr>
        <w:pStyle w:val="Listparagraf"/>
        <w:numPr>
          <w:ilvl w:val="0"/>
          <w:numId w:val="94"/>
        </w:numPr>
        <w:spacing w:line="240" w:lineRule="auto"/>
        <w:ind w:left="709"/>
        <w:rPr>
          <w:rFonts w:asciiTheme="minorHAnsi" w:hAnsiTheme="minorHAnsi" w:cstheme="minorHAnsi"/>
          <w:color w:val="000000" w:themeColor="text1"/>
          <w:sz w:val="22"/>
          <w:szCs w:val="22"/>
        </w:rPr>
      </w:pPr>
      <w:r w:rsidRPr="00BC4BF3">
        <w:rPr>
          <w:rFonts w:asciiTheme="minorHAnsi" w:hAnsiTheme="minorHAnsi" w:cstheme="minorHAnsi"/>
          <w:color w:val="000000" w:themeColor="text1"/>
          <w:sz w:val="22"/>
          <w:szCs w:val="22"/>
        </w:rPr>
        <w:t xml:space="preserve">Valoarea netă financiară a capitalului = </w:t>
      </w:r>
      <w:r w:rsidR="0024346D" w:rsidRPr="00BC4BF3">
        <w:rPr>
          <w:rFonts w:cs="Calibri"/>
          <w:b/>
          <w:bCs/>
          <w:color w:val="000000"/>
          <w:sz w:val="22"/>
          <w:szCs w:val="22"/>
        </w:rPr>
        <w:t>-</w:t>
      </w:r>
      <w:r w:rsidR="00520511" w:rsidRPr="00BC4BF3">
        <w:rPr>
          <w:rFonts w:cs="Calibri"/>
          <w:b/>
          <w:bCs/>
          <w:color w:val="000000"/>
          <w:sz w:val="22"/>
          <w:szCs w:val="22"/>
        </w:rPr>
        <w:t>1.195,16</w:t>
      </w:r>
      <w:r w:rsidR="0024346D" w:rsidRPr="00BC4BF3">
        <w:rPr>
          <w:rFonts w:cs="Calibri"/>
          <w:b/>
          <w:bCs/>
          <w:color w:val="000000"/>
          <w:sz w:val="22"/>
          <w:szCs w:val="22"/>
        </w:rPr>
        <w:t xml:space="preserve"> </w:t>
      </w:r>
      <w:r w:rsidR="00F30BC8" w:rsidRPr="00BC4BF3">
        <w:rPr>
          <w:rFonts w:asciiTheme="minorHAnsi" w:hAnsiTheme="minorHAnsi" w:cstheme="minorHAnsi"/>
          <w:color w:val="000000" w:themeColor="text1"/>
          <w:sz w:val="22"/>
          <w:szCs w:val="22"/>
        </w:rPr>
        <w:t>&lt;</w:t>
      </w:r>
      <w:r w:rsidRPr="00BC4BF3">
        <w:rPr>
          <w:rFonts w:asciiTheme="minorHAnsi" w:hAnsiTheme="minorHAnsi" w:cstheme="minorHAnsi"/>
          <w:color w:val="000000" w:themeColor="text1"/>
          <w:sz w:val="22"/>
          <w:szCs w:val="22"/>
        </w:rPr>
        <w:t xml:space="preserve"> 0 </w:t>
      </w:r>
      <w:r w:rsidR="00BC4BF3" w:rsidRPr="00BC4BF3">
        <w:rPr>
          <w:rFonts w:asciiTheme="minorHAnsi" w:hAnsiTheme="minorHAnsi" w:cstheme="minorHAnsi"/>
          <w:color w:val="000000" w:themeColor="text1"/>
          <w:sz w:val="22"/>
          <w:szCs w:val="22"/>
        </w:rPr>
        <w:t xml:space="preserve">se justifica prin faptul ca din punct de vedere al </w:t>
      </w:r>
      <w:proofErr w:type="spellStart"/>
      <w:r w:rsidR="00BC4BF3" w:rsidRPr="00BC4BF3">
        <w:rPr>
          <w:rFonts w:asciiTheme="minorHAnsi" w:hAnsiTheme="minorHAnsi" w:cstheme="minorHAnsi"/>
          <w:color w:val="000000" w:themeColor="text1"/>
          <w:sz w:val="22"/>
          <w:szCs w:val="22"/>
        </w:rPr>
        <w:t>investitiei</w:t>
      </w:r>
      <w:proofErr w:type="spellEnd"/>
      <w:r w:rsidR="00BC4BF3" w:rsidRPr="00BC4BF3">
        <w:rPr>
          <w:rFonts w:asciiTheme="minorHAnsi" w:hAnsiTheme="minorHAnsi" w:cstheme="minorHAnsi"/>
          <w:color w:val="000000" w:themeColor="text1"/>
          <w:sz w:val="22"/>
          <w:szCs w:val="22"/>
        </w:rPr>
        <w:t xml:space="preserve"> </w:t>
      </w:r>
      <w:proofErr w:type="spellStart"/>
      <w:r w:rsidR="00BC4BF3" w:rsidRPr="00BC4BF3">
        <w:rPr>
          <w:rFonts w:asciiTheme="minorHAnsi" w:hAnsiTheme="minorHAnsi" w:cstheme="minorHAnsi"/>
          <w:color w:val="000000" w:themeColor="text1"/>
          <w:sz w:val="22"/>
          <w:szCs w:val="22"/>
        </w:rPr>
        <w:t>beneciarului</w:t>
      </w:r>
      <w:proofErr w:type="spellEnd"/>
      <w:r w:rsidR="00BC4BF3" w:rsidRPr="00BC4BF3">
        <w:rPr>
          <w:rFonts w:asciiTheme="minorHAnsi" w:hAnsiTheme="minorHAnsi" w:cstheme="minorHAnsi"/>
          <w:color w:val="000000" w:themeColor="text1"/>
          <w:sz w:val="22"/>
          <w:szCs w:val="22"/>
        </w:rPr>
        <w:t xml:space="preserve"> aceasta nu este generatoare de profit;</w:t>
      </w:r>
    </w:p>
    <w:p w14:paraId="42A95E38" w14:textId="37AC1D37" w:rsidR="00813351" w:rsidRPr="00BC4BF3" w:rsidRDefault="00813351" w:rsidP="005B2C49">
      <w:pPr>
        <w:pStyle w:val="Listparagraf"/>
        <w:numPr>
          <w:ilvl w:val="0"/>
          <w:numId w:val="94"/>
        </w:numPr>
        <w:spacing w:line="240" w:lineRule="auto"/>
        <w:ind w:left="709"/>
        <w:rPr>
          <w:rFonts w:asciiTheme="minorHAnsi" w:hAnsiTheme="minorHAnsi" w:cstheme="minorHAnsi"/>
          <w:color w:val="000000" w:themeColor="text1"/>
          <w:sz w:val="22"/>
          <w:szCs w:val="22"/>
        </w:rPr>
      </w:pPr>
      <w:r w:rsidRPr="00BC4BF3">
        <w:rPr>
          <w:rFonts w:asciiTheme="minorHAnsi" w:hAnsiTheme="minorHAnsi" w:cstheme="minorHAnsi"/>
          <w:color w:val="000000" w:themeColor="text1"/>
          <w:sz w:val="22"/>
          <w:szCs w:val="22"/>
        </w:rPr>
        <w:t xml:space="preserve">Rata de rentabilitate financiara a capitalului </w:t>
      </w:r>
      <w:r w:rsidR="00BC4BF3" w:rsidRPr="00BC4BF3">
        <w:rPr>
          <w:rFonts w:asciiTheme="minorHAnsi" w:hAnsiTheme="minorHAnsi" w:cstheme="minorHAnsi"/>
          <w:color w:val="000000" w:themeColor="text1"/>
          <w:sz w:val="22"/>
          <w:szCs w:val="22"/>
        </w:rPr>
        <w:t xml:space="preserve">= </w:t>
      </w:r>
      <w:r w:rsidR="00BC4BF3" w:rsidRPr="00BC4BF3">
        <w:rPr>
          <w:rFonts w:asciiTheme="minorHAnsi" w:hAnsiTheme="minorHAnsi" w:cstheme="minorHAnsi"/>
          <w:b/>
          <w:bCs/>
          <w:color w:val="000000" w:themeColor="text1"/>
          <w:sz w:val="22"/>
          <w:szCs w:val="22"/>
        </w:rPr>
        <w:t>11,27%</w:t>
      </w:r>
      <w:r w:rsidR="00BC4BF3" w:rsidRPr="00BC4BF3">
        <w:rPr>
          <w:rFonts w:asciiTheme="minorHAnsi" w:hAnsiTheme="minorHAnsi" w:cstheme="minorHAnsi"/>
          <w:color w:val="000000" w:themeColor="text1"/>
          <w:sz w:val="22"/>
          <w:szCs w:val="22"/>
        </w:rPr>
        <w:t xml:space="preserve"> se </w:t>
      </w:r>
      <w:proofErr w:type="spellStart"/>
      <w:r w:rsidR="00BC4BF3" w:rsidRPr="00BC4BF3">
        <w:rPr>
          <w:rFonts w:asciiTheme="minorHAnsi" w:hAnsiTheme="minorHAnsi" w:cstheme="minorHAnsi"/>
          <w:color w:val="000000" w:themeColor="text1"/>
          <w:sz w:val="22"/>
          <w:szCs w:val="22"/>
        </w:rPr>
        <w:t>obtine</w:t>
      </w:r>
      <w:proofErr w:type="spellEnd"/>
      <w:r w:rsidR="00BC4BF3" w:rsidRPr="00BC4BF3">
        <w:rPr>
          <w:rFonts w:asciiTheme="minorHAnsi" w:hAnsiTheme="minorHAnsi" w:cstheme="minorHAnsi"/>
          <w:color w:val="000000" w:themeColor="text1"/>
          <w:sz w:val="22"/>
          <w:szCs w:val="22"/>
        </w:rPr>
        <w:t xml:space="preserve"> datorita </w:t>
      </w:r>
      <w:proofErr w:type="spellStart"/>
      <w:r w:rsidR="00BC4BF3" w:rsidRPr="00BC4BF3">
        <w:rPr>
          <w:rFonts w:asciiTheme="minorHAnsi" w:hAnsiTheme="minorHAnsi" w:cstheme="minorHAnsi"/>
          <w:color w:val="000000" w:themeColor="text1"/>
          <w:sz w:val="22"/>
          <w:szCs w:val="22"/>
        </w:rPr>
        <w:t>cofinantarii</w:t>
      </w:r>
      <w:proofErr w:type="spellEnd"/>
      <w:r w:rsidR="00BC4BF3" w:rsidRPr="00BC4BF3">
        <w:rPr>
          <w:rFonts w:asciiTheme="minorHAnsi" w:hAnsiTheme="minorHAnsi" w:cstheme="minorHAnsi"/>
          <w:color w:val="000000" w:themeColor="text1"/>
          <w:sz w:val="22"/>
          <w:szCs w:val="22"/>
        </w:rPr>
        <w:t xml:space="preserve"> reduse (in fapt ZERO)</w:t>
      </w:r>
      <w:r w:rsidRPr="00BC4BF3">
        <w:rPr>
          <w:rFonts w:asciiTheme="minorHAnsi" w:hAnsiTheme="minorHAnsi" w:cstheme="minorHAnsi"/>
          <w:color w:val="000000" w:themeColor="text1"/>
          <w:sz w:val="22"/>
          <w:szCs w:val="22"/>
        </w:rPr>
        <w:t>,</w:t>
      </w:r>
      <w:r w:rsidR="00BC4BF3" w:rsidRPr="00BC4BF3">
        <w:rPr>
          <w:rFonts w:asciiTheme="minorHAnsi" w:hAnsiTheme="minorHAnsi" w:cstheme="minorHAnsi"/>
          <w:color w:val="000000" w:themeColor="text1"/>
          <w:sz w:val="22"/>
          <w:szCs w:val="22"/>
        </w:rPr>
        <w:t xml:space="preserve"> singurul efort financiar al Beneficiarului fiind reprezentat de consumabile, energie si </w:t>
      </w:r>
      <w:proofErr w:type="spellStart"/>
      <w:r w:rsidR="00BC4BF3" w:rsidRPr="00BC4BF3">
        <w:rPr>
          <w:rFonts w:asciiTheme="minorHAnsi" w:hAnsiTheme="minorHAnsi" w:cstheme="minorHAnsi"/>
          <w:color w:val="000000" w:themeColor="text1"/>
          <w:sz w:val="22"/>
          <w:szCs w:val="22"/>
        </w:rPr>
        <w:t>mentenanta</w:t>
      </w:r>
      <w:proofErr w:type="spellEnd"/>
      <w:r w:rsidR="00BC4BF3" w:rsidRPr="00BC4BF3">
        <w:rPr>
          <w:rFonts w:asciiTheme="minorHAnsi" w:hAnsiTheme="minorHAnsi" w:cstheme="minorHAnsi"/>
          <w:color w:val="000000" w:themeColor="text1"/>
          <w:sz w:val="22"/>
          <w:szCs w:val="22"/>
        </w:rPr>
        <w:t xml:space="preserve"> sistemului (in punctul de vedere al Beneficiarului </w:t>
      </w:r>
      <w:proofErr w:type="spellStart"/>
      <w:r w:rsidR="00BC4BF3" w:rsidRPr="00BC4BF3">
        <w:rPr>
          <w:rFonts w:asciiTheme="minorHAnsi" w:hAnsiTheme="minorHAnsi" w:cstheme="minorHAnsi"/>
          <w:color w:val="000000" w:themeColor="text1"/>
          <w:sz w:val="22"/>
          <w:szCs w:val="22"/>
        </w:rPr>
        <w:t>investitia</w:t>
      </w:r>
      <w:proofErr w:type="spellEnd"/>
      <w:r w:rsidR="00BC4BF3" w:rsidRPr="00BC4BF3">
        <w:rPr>
          <w:rFonts w:asciiTheme="minorHAnsi" w:hAnsiTheme="minorHAnsi" w:cstheme="minorHAnsi"/>
          <w:color w:val="000000" w:themeColor="text1"/>
          <w:sz w:val="22"/>
          <w:szCs w:val="22"/>
        </w:rPr>
        <w:t xml:space="preserve"> este ZERO)</w:t>
      </w:r>
    </w:p>
    <w:p w14:paraId="1D75943B" w14:textId="1845662B" w:rsidR="00813351" w:rsidRPr="00BC4BF3" w:rsidRDefault="00813351" w:rsidP="00791228">
      <w:pPr>
        <w:spacing w:line="240" w:lineRule="auto"/>
        <w:rPr>
          <w:lang w:val="ro-RO" w:eastAsia="ro-RO"/>
        </w:rPr>
      </w:pPr>
    </w:p>
    <w:p w14:paraId="42C4634A" w14:textId="77777777" w:rsidR="00813351" w:rsidRPr="00BC4BF3" w:rsidRDefault="009A5B2A" w:rsidP="00791228">
      <w:pPr>
        <w:pStyle w:val="Titlu2"/>
        <w:spacing w:after="0" w:line="240" w:lineRule="auto"/>
        <w:rPr>
          <w:rFonts w:cstheme="minorHAnsi"/>
          <w:sz w:val="22"/>
          <w:szCs w:val="22"/>
        </w:rPr>
      </w:pPr>
      <w:bookmarkStart w:id="89" w:name="_Toc490341967"/>
      <w:bookmarkStart w:id="90" w:name="_Toc135053034"/>
      <w:bookmarkEnd w:id="88"/>
      <w:r w:rsidRPr="00BC4BF3">
        <w:rPr>
          <w:rFonts w:cstheme="minorHAnsi"/>
          <w:sz w:val="22"/>
          <w:szCs w:val="22"/>
        </w:rPr>
        <w:t>Analiza economică</w:t>
      </w:r>
      <w:bookmarkEnd w:id="89"/>
      <w:bookmarkEnd w:id="90"/>
    </w:p>
    <w:p w14:paraId="0321EF25" w14:textId="77777777" w:rsidR="00813351" w:rsidRPr="008C03F5" w:rsidRDefault="00813351"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Analiza economică s-a realizat pe baza ghidurilor, normelor și reglementărilor în vigoare la nivel național, conformându-se de asemenea, și cu recomandările Comisiei Europene privind acest tip de analiză.</w:t>
      </w:r>
    </w:p>
    <w:p w14:paraId="47E00913" w14:textId="77777777" w:rsidR="00813351" w:rsidRPr="008C03F5" w:rsidRDefault="00813351"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Analiza economică are ca scop ilustrarea viabilității și rentabilității economice a fiecărui scenariu propus, prin determinarea contribuției nete pozitive asupra bunăstării economice totale. Analiza economică transformă costurile și beneficiile unui proiect/scenariu într-o unitate monetară comună și compară nivelul beneficiilor cu nivelul costurilor. Pentru efecte ale proiectelor care nu au o valoare de piață directă (de exemplu, economii de timp, reducerea emisiilor și poluarea locală) este necesară convertirea beneficiilor și costurilor în valori financiare, utilizând metodele prezentate mai jos.</w:t>
      </w:r>
    </w:p>
    <w:p w14:paraId="78C9054D" w14:textId="2FD926BC" w:rsidR="00813351" w:rsidRDefault="00813351"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Acest capitol este structurat corespunzător pentru a oferi informațiile necesare asupra costurilor economice de investiție, beneficiilor </w:t>
      </w:r>
      <w:proofErr w:type="spellStart"/>
      <w:r w:rsidRPr="008C03F5">
        <w:rPr>
          <w:rFonts w:cstheme="minorHAnsi"/>
          <w:color w:val="000000" w:themeColor="text1"/>
          <w:sz w:val="22"/>
          <w:szCs w:val="22"/>
          <w:lang w:val="ro-RO"/>
        </w:rPr>
        <w:t>socio</w:t>
      </w:r>
      <w:proofErr w:type="spellEnd"/>
      <w:r w:rsidRPr="008C03F5">
        <w:rPr>
          <w:rFonts w:cstheme="minorHAnsi"/>
          <w:color w:val="000000" w:themeColor="text1"/>
          <w:sz w:val="22"/>
          <w:szCs w:val="22"/>
          <w:lang w:val="ro-RO"/>
        </w:rPr>
        <w:t>-economice ale proiectului și indicatorilor de rentabilitate economică.</w:t>
      </w:r>
    </w:p>
    <w:p w14:paraId="38AFCB5F" w14:textId="77777777" w:rsidR="00BC4BF3" w:rsidRPr="008C03F5" w:rsidRDefault="00BC4BF3" w:rsidP="00791228">
      <w:pPr>
        <w:spacing w:line="240" w:lineRule="auto"/>
        <w:rPr>
          <w:rFonts w:cstheme="minorHAnsi"/>
          <w:color w:val="000000" w:themeColor="text1"/>
          <w:sz w:val="22"/>
          <w:szCs w:val="22"/>
          <w:lang w:val="ro-RO"/>
        </w:rPr>
      </w:pPr>
    </w:p>
    <w:p w14:paraId="1283ADB7" w14:textId="77777777" w:rsidR="00813351" w:rsidRPr="00BC4BF3" w:rsidRDefault="00813351" w:rsidP="00791228">
      <w:pPr>
        <w:pStyle w:val="Titlu3"/>
        <w:spacing w:after="0" w:line="240" w:lineRule="auto"/>
        <w:ind w:left="1287" w:hanging="720"/>
        <w:rPr>
          <w:rFonts w:cstheme="minorHAnsi"/>
          <w:color w:val="000000" w:themeColor="text1"/>
          <w:sz w:val="22"/>
          <w:szCs w:val="22"/>
        </w:rPr>
      </w:pPr>
      <w:bookmarkStart w:id="91" w:name="_Toc530140771"/>
      <w:bookmarkStart w:id="92" w:name="_Toc531616437"/>
      <w:bookmarkStart w:id="93" w:name="_Toc135053035"/>
      <w:r w:rsidRPr="00BC4BF3">
        <w:rPr>
          <w:rFonts w:cstheme="minorHAnsi"/>
          <w:color w:val="000000" w:themeColor="text1"/>
          <w:sz w:val="22"/>
          <w:szCs w:val="22"/>
        </w:rPr>
        <w:t>Metodologie generală</w:t>
      </w:r>
      <w:bookmarkEnd w:id="91"/>
      <w:bookmarkEnd w:id="92"/>
      <w:bookmarkEnd w:id="93"/>
    </w:p>
    <w:p w14:paraId="60ABF32F" w14:textId="77777777" w:rsidR="00813351" w:rsidRPr="008C03F5" w:rsidRDefault="00813351"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Pentru a evalua beneficiile și a calcula principalii indicatori ai analizei economice, a fost realizat un instrument de calcul de tip tabelar.</w:t>
      </w:r>
    </w:p>
    <w:p w14:paraId="3F9D4AA2" w14:textId="77777777" w:rsidR="00813351" w:rsidRPr="008C03F5" w:rsidRDefault="00813351"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lastRenderedPageBreak/>
        <w:t>Analiza economică este realizată utilizând metoda incrementala, care reprezintă diferența costurilor și beneficiilor între situația fără proiect și situația cu proiect. Aceasta constă în parcurgerea etapelor de mai jos:</w:t>
      </w:r>
    </w:p>
    <w:p w14:paraId="10450CA9" w14:textId="77777777" w:rsidR="00813351" w:rsidRPr="008C03F5" w:rsidRDefault="00813351" w:rsidP="00791228">
      <w:pPr>
        <w:pStyle w:val="Listcumarcatori"/>
        <w:spacing w:line="240" w:lineRule="auto"/>
        <w:rPr>
          <w:color w:val="000000" w:themeColor="text1"/>
          <w:sz w:val="22"/>
        </w:rPr>
      </w:pPr>
      <w:r w:rsidRPr="008C03F5">
        <w:rPr>
          <w:color w:val="000000" w:themeColor="text1"/>
          <w:sz w:val="22"/>
        </w:rPr>
        <w:t>ajustarea de la prețurile de piață la prețurile economice</w:t>
      </w:r>
    </w:p>
    <w:p w14:paraId="440360C6" w14:textId="77777777" w:rsidR="00813351" w:rsidRPr="008C03F5" w:rsidRDefault="00813351" w:rsidP="00791228">
      <w:pPr>
        <w:pStyle w:val="Listcumarcatori"/>
        <w:spacing w:line="240" w:lineRule="auto"/>
        <w:rPr>
          <w:color w:val="000000" w:themeColor="text1"/>
          <w:sz w:val="22"/>
        </w:rPr>
      </w:pPr>
      <w:r w:rsidRPr="008C03F5">
        <w:rPr>
          <w:color w:val="000000" w:themeColor="text1"/>
          <w:sz w:val="22"/>
        </w:rPr>
        <w:t>monetizarea impacturilor din afara pieței</w:t>
      </w:r>
    </w:p>
    <w:p w14:paraId="50A45A4E" w14:textId="77777777" w:rsidR="00813351" w:rsidRPr="008C03F5" w:rsidRDefault="00813351" w:rsidP="00791228">
      <w:pPr>
        <w:pStyle w:val="Listcumarcatori"/>
        <w:spacing w:line="240" w:lineRule="auto"/>
        <w:rPr>
          <w:color w:val="000000" w:themeColor="text1"/>
          <w:sz w:val="22"/>
        </w:rPr>
      </w:pPr>
      <w:r w:rsidRPr="008C03F5">
        <w:rPr>
          <w:color w:val="000000" w:themeColor="text1"/>
          <w:sz w:val="22"/>
        </w:rPr>
        <w:t>includerea efectelor suplimentare indirecte - dacă se consideră necesar</w:t>
      </w:r>
    </w:p>
    <w:p w14:paraId="4C293C06" w14:textId="77777777" w:rsidR="00813351" w:rsidRPr="008C03F5" w:rsidRDefault="00813351" w:rsidP="00791228">
      <w:pPr>
        <w:pStyle w:val="Listcumarcatori"/>
        <w:spacing w:line="240" w:lineRule="auto"/>
        <w:rPr>
          <w:color w:val="000000" w:themeColor="text1"/>
          <w:sz w:val="22"/>
        </w:rPr>
      </w:pPr>
      <w:r w:rsidRPr="008C03F5">
        <w:rPr>
          <w:color w:val="000000" w:themeColor="text1"/>
          <w:sz w:val="22"/>
        </w:rPr>
        <w:t>calcularea indicatorilor de performanță economică</w:t>
      </w:r>
    </w:p>
    <w:p w14:paraId="64F09C47" w14:textId="77777777" w:rsidR="00813351" w:rsidRPr="008C03F5" w:rsidRDefault="00813351"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Analiza economică realizată ține seama de următoarele beneficii:</w:t>
      </w:r>
    </w:p>
    <w:p w14:paraId="7DA8316C" w14:textId="77777777" w:rsidR="00813351" w:rsidRPr="008C03F5" w:rsidRDefault="00813351" w:rsidP="00791228">
      <w:pPr>
        <w:pStyle w:val="Listcumarcatori"/>
        <w:spacing w:line="240" w:lineRule="auto"/>
        <w:rPr>
          <w:color w:val="000000" w:themeColor="text1"/>
          <w:sz w:val="22"/>
        </w:rPr>
      </w:pPr>
      <w:r w:rsidRPr="008C03F5">
        <w:rPr>
          <w:color w:val="000000" w:themeColor="text1"/>
          <w:sz w:val="22"/>
        </w:rPr>
        <w:t>economii de timp</w:t>
      </w:r>
    </w:p>
    <w:p w14:paraId="387CF013" w14:textId="77777777" w:rsidR="00813351" w:rsidRPr="008C03F5" w:rsidRDefault="00813351" w:rsidP="00791228">
      <w:pPr>
        <w:pStyle w:val="Listcumarcatori"/>
        <w:spacing w:line="240" w:lineRule="auto"/>
        <w:rPr>
          <w:color w:val="000000" w:themeColor="text1"/>
          <w:sz w:val="22"/>
        </w:rPr>
      </w:pPr>
      <w:r w:rsidRPr="008C03F5">
        <w:rPr>
          <w:color w:val="000000" w:themeColor="text1"/>
          <w:sz w:val="22"/>
        </w:rPr>
        <w:t>economii ale costului de operare al vehiculelor</w:t>
      </w:r>
    </w:p>
    <w:p w14:paraId="2C12DBD9" w14:textId="77777777" w:rsidR="00813351" w:rsidRPr="008C03F5" w:rsidRDefault="00813351" w:rsidP="00791228">
      <w:pPr>
        <w:pStyle w:val="Listcumarcatori"/>
        <w:spacing w:line="240" w:lineRule="auto"/>
        <w:rPr>
          <w:color w:val="000000" w:themeColor="text1"/>
          <w:sz w:val="22"/>
        </w:rPr>
      </w:pPr>
      <w:r w:rsidRPr="008C03F5">
        <w:rPr>
          <w:color w:val="000000" w:themeColor="text1"/>
          <w:sz w:val="22"/>
        </w:rPr>
        <w:t>economii rezultate din îmbunătățirea siguranței rutiere</w:t>
      </w:r>
    </w:p>
    <w:p w14:paraId="6A88F097" w14:textId="77777777" w:rsidR="00813351" w:rsidRPr="008C03F5" w:rsidRDefault="00813351" w:rsidP="00791228">
      <w:pPr>
        <w:pStyle w:val="Listcumarcatori"/>
        <w:spacing w:line="240" w:lineRule="auto"/>
        <w:rPr>
          <w:color w:val="000000" w:themeColor="text1"/>
          <w:sz w:val="22"/>
        </w:rPr>
      </w:pPr>
      <w:r w:rsidRPr="008C03F5">
        <w:rPr>
          <w:color w:val="000000" w:themeColor="text1"/>
          <w:sz w:val="22"/>
        </w:rPr>
        <w:t>economii rezultate din îmbunătățirea calității aerului</w:t>
      </w:r>
    </w:p>
    <w:p w14:paraId="2282CC1D" w14:textId="77777777" w:rsidR="00813351" w:rsidRPr="008C03F5" w:rsidRDefault="00813351" w:rsidP="00791228">
      <w:pPr>
        <w:pStyle w:val="Listcumarcatori"/>
        <w:spacing w:line="240" w:lineRule="auto"/>
        <w:rPr>
          <w:color w:val="000000" w:themeColor="text1"/>
          <w:sz w:val="22"/>
        </w:rPr>
      </w:pPr>
      <w:r w:rsidRPr="008C03F5">
        <w:rPr>
          <w:color w:val="000000" w:themeColor="text1"/>
          <w:sz w:val="22"/>
        </w:rPr>
        <w:t>beneficii rezultate din îmbunătățirea aspectului urban al zonei.</w:t>
      </w:r>
    </w:p>
    <w:p w14:paraId="0EDD46A9" w14:textId="77777777" w:rsidR="00813351" w:rsidRPr="00BC4BF3" w:rsidRDefault="00813351" w:rsidP="00791228">
      <w:pPr>
        <w:spacing w:line="240" w:lineRule="auto"/>
        <w:rPr>
          <w:rFonts w:cstheme="minorHAnsi"/>
          <w:color w:val="000000" w:themeColor="text1"/>
          <w:sz w:val="22"/>
          <w:szCs w:val="22"/>
          <w:lang w:val="ro-RO"/>
        </w:rPr>
      </w:pPr>
      <w:r w:rsidRPr="00BC4BF3">
        <w:rPr>
          <w:rFonts w:cstheme="minorHAnsi"/>
          <w:color w:val="000000" w:themeColor="text1"/>
          <w:sz w:val="22"/>
          <w:szCs w:val="22"/>
          <w:lang w:val="ro-RO"/>
        </w:rPr>
        <w:t>Principalele ipoteze de lucru sunt:</w:t>
      </w:r>
    </w:p>
    <w:p w14:paraId="59EC77DE" w14:textId="77777777" w:rsidR="00813351" w:rsidRPr="00BC4BF3" w:rsidRDefault="00813351" w:rsidP="00791228">
      <w:pPr>
        <w:pStyle w:val="Listcumarcatori"/>
        <w:spacing w:line="240" w:lineRule="auto"/>
        <w:rPr>
          <w:color w:val="000000" w:themeColor="text1"/>
          <w:sz w:val="22"/>
        </w:rPr>
      </w:pPr>
      <w:r w:rsidRPr="00BC4BF3">
        <w:rPr>
          <w:color w:val="000000" w:themeColor="text1"/>
          <w:sz w:val="22"/>
        </w:rPr>
        <w:t>perioada de referință – 15 de ani, consistentă cu cea pentru analiza financiară</w:t>
      </w:r>
    </w:p>
    <w:p w14:paraId="5FBF5B82" w14:textId="77777777" w:rsidR="00813351" w:rsidRPr="00BC4BF3" w:rsidRDefault="00813351" w:rsidP="00791228">
      <w:pPr>
        <w:pStyle w:val="Listcumarcatori"/>
        <w:spacing w:line="240" w:lineRule="auto"/>
        <w:rPr>
          <w:color w:val="000000" w:themeColor="text1"/>
          <w:sz w:val="22"/>
        </w:rPr>
      </w:pPr>
      <w:r w:rsidRPr="00BC4BF3">
        <w:rPr>
          <w:color w:val="000000" w:themeColor="text1"/>
          <w:sz w:val="22"/>
        </w:rPr>
        <w:t>rata de actualizare – 5%, consistentă cu setul de date de referință ale Comisiei europene</w:t>
      </w:r>
    </w:p>
    <w:p w14:paraId="4B267E97" w14:textId="77777777" w:rsidR="00813351" w:rsidRPr="00BC4BF3" w:rsidRDefault="00813351" w:rsidP="00791228">
      <w:pPr>
        <w:pStyle w:val="Listcumarcatori"/>
        <w:spacing w:line="240" w:lineRule="auto"/>
        <w:rPr>
          <w:color w:val="000000" w:themeColor="text1"/>
          <w:sz w:val="22"/>
        </w:rPr>
      </w:pPr>
      <w:r w:rsidRPr="00BC4BF3">
        <w:rPr>
          <w:color w:val="000000" w:themeColor="text1"/>
          <w:sz w:val="22"/>
        </w:rPr>
        <w:t>taxa pe valoarea adăugată este exclusă din analiza economică</w:t>
      </w:r>
    </w:p>
    <w:p w14:paraId="1ED34412" w14:textId="77777777" w:rsidR="00813351" w:rsidRPr="00BC4BF3" w:rsidRDefault="00813351" w:rsidP="00791228">
      <w:pPr>
        <w:pStyle w:val="Listcumarcatori"/>
        <w:spacing w:line="240" w:lineRule="auto"/>
        <w:rPr>
          <w:color w:val="000000" w:themeColor="text1"/>
          <w:sz w:val="22"/>
        </w:rPr>
      </w:pPr>
      <w:r w:rsidRPr="00BC4BF3">
        <w:rPr>
          <w:color w:val="000000" w:themeColor="text1"/>
          <w:sz w:val="22"/>
        </w:rPr>
        <w:t>factorul de conversie economică este de 0,97, calculat pe baza CIF – importul de bunuri și servicii și FOB - exportul de bunuri și servicii (sursa: INSSE)</w:t>
      </w:r>
    </w:p>
    <w:p w14:paraId="29E71885" w14:textId="78298A89" w:rsidR="00813351" w:rsidRPr="00BC4BF3" w:rsidRDefault="00813351" w:rsidP="00791228">
      <w:pPr>
        <w:pStyle w:val="Listcumarcatori"/>
        <w:spacing w:line="240" w:lineRule="auto"/>
        <w:rPr>
          <w:color w:val="000000" w:themeColor="text1"/>
          <w:sz w:val="22"/>
        </w:rPr>
      </w:pPr>
      <w:r w:rsidRPr="00BC4BF3">
        <w:rPr>
          <w:color w:val="000000" w:themeColor="text1"/>
          <w:sz w:val="22"/>
        </w:rPr>
        <w:t>rata de schimb valutar este de 4,</w:t>
      </w:r>
      <w:r w:rsidR="00AC27A2" w:rsidRPr="00BC4BF3">
        <w:rPr>
          <w:color w:val="000000" w:themeColor="text1"/>
          <w:sz w:val="22"/>
        </w:rPr>
        <w:t>9</w:t>
      </w:r>
      <w:r w:rsidR="00BC4BF3" w:rsidRPr="00BC4BF3">
        <w:rPr>
          <w:color w:val="000000" w:themeColor="text1"/>
          <w:sz w:val="22"/>
        </w:rPr>
        <w:t>5</w:t>
      </w:r>
      <w:r w:rsidRPr="00BC4BF3">
        <w:rPr>
          <w:color w:val="000000" w:themeColor="text1"/>
          <w:sz w:val="22"/>
        </w:rPr>
        <w:t xml:space="preserve"> </w:t>
      </w:r>
      <w:r w:rsidR="009C38A0" w:rsidRPr="00BC4BF3">
        <w:rPr>
          <w:color w:val="000000" w:themeColor="text1"/>
          <w:sz w:val="22"/>
        </w:rPr>
        <w:t>lei / 1 Euro</w:t>
      </w:r>
      <w:r w:rsidR="00BC4BF3" w:rsidRPr="00BC4BF3">
        <w:rPr>
          <w:color w:val="000000" w:themeColor="text1"/>
          <w:sz w:val="22"/>
        </w:rPr>
        <w:t xml:space="preserve">, curs BNR la data </w:t>
      </w:r>
      <w:proofErr w:type="spellStart"/>
      <w:r w:rsidR="00BC4BF3" w:rsidRPr="00BC4BF3">
        <w:rPr>
          <w:color w:val="000000" w:themeColor="text1"/>
          <w:sz w:val="22"/>
        </w:rPr>
        <w:t>elaborarii</w:t>
      </w:r>
      <w:proofErr w:type="spellEnd"/>
      <w:r w:rsidR="00BC4BF3" w:rsidRPr="00BC4BF3">
        <w:rPr>
          <w:color w:val="000000" w:themeColor="text1"/>
          <w:sz w:val="22"/>
        </w:rPr>
        <w:t xml:space="preserve"> analizei</w:t>
      </w:r>
      <w:r w:rsidR="009C38A0" w:rsidRPr="00BC4BF3">
        <w:rPr>
          <w:color w:val="000000" w:themeColor="text1"/>
          <w:sz w:val="22"/>
        </w:rPr>
        <w:t>;</w:t>
      </w:r>
    </w:p>
    <w:p w14:paraId="21A45FB7" w14:textId="4B19CF05" w:rsidR="00813351" w:rsidRPr="00BC4BF3" w:rsidRDefault="00813351" w:rsidP="00791228">
      <w:pPr>
        <w:pStyle w:val="Listcumarcatori"/>
        <w:spacing w:line="240" w:lineRule="auto"/>
        <w:rPr>
          <w:color w:val="000000" w:themeColor="text1"/>
          <w:sz w:val="22"/>
        </w:rPr>
      </w:pPr>
      <w:r w:rsidRPr="00BC4BF3">
        <w:rPr>
          <w:color w:val="000000" w:themeColor="text1"/>
          <w:sz w:val="22"/>
        </w:rPr>
        <w:t>factorul de anualizare este considerat 300, ținând cont de variațiile săptămânale.</w:t>
      </w:r>
    </w:p>
    <w:p w14:paraId="3827CA55" w14:textId="77777777" w:rsidR="00BC4BF3" w:rsidRPr="005D183A" w:rsidRDefault="00BC4BF3" w:rsidP="00BC4BF3">
      <w:pPr>
        <w:pStyle w:val="Listcumarcatori"/>
        <w:numPr>
          <w:ilvl w:val="0"/>
          <w:numId w:val="0"/>
        </w:numPr>
        <w:spacing w:line="240" w:lineRule="auto"/>
        <w:ind w:left="1080" w:hanging="360"/>
        <w:rPr>
          <w:color w:val="000000" w:themeColor="text1"/>
          <w:sz w:val="22"/>
          <w:highlight w:val="yellow"/>
        </w:rPr>
      </w:pPr>
    </w:p>
    <w:p w14:paraId="135999A0" w14:textId="77777777" w:rsidR="00813351" w:rsidRPr="008C03F5" w:rsidRDefault="00813351" w:rsidP="00791228">
      <w:pPr>
        <w:pStyle w:val="Titlu3"/>
        <w:spacing w:after="0" w:line="240" w:lineRule="auto"/>
        <w:ind w:left="1287" w:hanging="720"/>
        <w:rPr>
          <w:rFonts w:cstheme="minorHAnsi"/>
          <w:color w:val="000000" w:themeColor="text1"/>
          <w:sz w:val="22"/>
          <w:szCs w:val="22"/>
        </w:rPr>
      </w:pPr>
      <w:bookmarkStart w:id="94" w:name="_Toc530140772"/>
      <w:bookmarkStart w:id="95" w:name="_Toc531616438"/>
      <w:bookmarkStart w:id="96" w:name="_Toc135053036"/>
      <w:r w:rsidRPr="008C03F5">
        <w:rPr>
          <w:rFonts w:cstheme="minorHAnsi"/>
          <w:color w:val="000000" w:themeColor="text1"/>
          <w:sz w:val="22"/>
          <w:szCs w:val="22"/>
        </w:rPr>
        <w:t>Beneficii economice</w:t>
      </w:r>
      <w:bookmarkEnd w:id="94"/>
      <w:bookmarkEnd w:id="95"/>
      <w:bookmarkEnd w:id="96"/>
    </w:p>
    <w:p w14:paraId="6F675495" w14:textId="77777777" w:rsidR="00813351" w:rsidRPr="008C03F5" w:rsidRDefault="00813351" w:rsidP="00791228">
      <w:pPr>
        <w:spacing w:line="240" w:lineRule="auto"/>
        <w:rPr>
          <w:rFonts w:cstheme="minorHAnsi"/>
          <w:b/>
          <w:color w:val="000000" w:themeColor="text1"/>
          <w:sz w:val="22"/>
          <w:szCs w:val="22"/>
          <w:lang w:val="ro-RO"/>
        </w:rPr>
      </w:pPr>
      <w:r w:rsidRPr="008C03F5">
        <w:rPr>
          <w:rFonts w:cstheme="minorHAnsi"/>
          <w:b/>
          <w:color w:val="000000" w:themeColor="text1"/>
          <w:sz w:val="22"/>
          <w:szCs w:val="22"/>
          <w:lang w:val="ro-RO"/>
        </w:rPr>
        <w:t>Economia de timp</w:t>
      </w:r>
    </w:p>
    <w:p w14:paraId="6A24C094" w14:textId="77777777" w:rsidR="00813351" w:rsidRPr="008C03F5" w:rsidRDefault="00813351"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Reducerea timpilor de parcurs constituie un element foarte important care se reflectă în analiza cost-beneficiu. Pot fi generate economii de timp suplimentare în mod indirect în cazul în care călătoriile sunt deviate de pe modul rutier și prin urmare nivele de trafic existente și congestia se reduc.</w:t>
      </w:r>
    </w:p>
    <w:p w14:paraId="1EFCCFB3" w14:textId="77777777" w:rsidR="00813351" w:rsidRPr="008C03F5" w:rsidRDefault="00813351"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Pentru a calcula economiile de timp au fost luați în considerare indicatorii de performanță ai rețelei, rezultați din modelul de transport.</w:t>
      </w:r>
    </w:p>
    <w:p w14:paraId="63B8C903" w14:textId="77777777" w:rsidR="00813351" w:rsidRPr="008C03F5" w:rsidRDefault="00813351"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Prin urmare pentru cele două scenarii cu proiect, beneficiile legate de economia de timp sunt:</w:t>
      </w:r>
    </w:p>
    <w:p w14:paraId="430460C4" w14:textId="77777777" w:rsidR="00813351" w:rsidRPr="008C03F5" w:rsidRDefault="00813351" w:rsidP="00791228">
      <w:pPr>
        <w:pStyle w:val="Listcumarcatori"/>
        <w:spacing w:line="240" w:lineRule="auto"/>
        <w:rPr>
          <w:color w:val="000000" w:themeColor="text1"/>
          <w:sz w:val="22"/>
        </w:rPr>
      </w:pPr>
      <w:r w:rsidRPr="008C03F5">
        <w:rPr>
          <w:color w:val="000000" w:themeColor="text1"/>
          <w:sz w:val="22"/>
        </w:rPr>
        <w:t>Economia de timp a utilizatorilor de vehicule – rezultată din produsul dintre diferența dintre duratele anuale globale de deplasare și valoarea monetară a timpului</w:t>
      </w:r>
    </w:p>
    <w:p w14:paraId="1A010F87" w14:textId="77777777" w:rsidR="00813351" w:rsidRPr="008C03F5" w:rsidRDefault="00813351" w:rsidP="00791228">
      <w:pPr>
        <w:pStyle w:val="Listcumarcatori"/>
        <w:spacing w:line="240" w:lineRule="auto"/>
        <w:rPr>
          <w:color w:val="000000" w:themeColor="text1"/>
          <w:sz w:val="22"/>
        </w:rPr>
      </w:pPr>
      <w:r w:rsidRPr="008C03F5">
        <w:rPr>
          <w:color w:val="000000" w:themeColor="text1"/>
          <w:sz w:val="22"/>
        </w:rPr>
        <w:t>Economia de timp a utilizatorilor transportului public – rezultată din produsul dintre diferența dintre duratele anuale globale de deplasare și valoarea monetară a timpului</w:t>
      </w:r>
    </w:p>
    <w:p w14:paraId="35BD7D18" w14:textId="77777777" w:rsidR="00813351" w:rsidRPr="008C03F5" w:rsidRDefault="00813351" w:rsidP="00791228">
      <w:pPr>
        <w:pStyle w:val="Listcumarcatori"/>
        <w:spacing w:line="240" w:lineRule="auto"/>
        <w:rPr>
          <w:color w:val="000000" w:themeColor="text1"/>
          <w:sz w:val="22"/>
        </w:rPr>
      </w:pPr>
      <w:r w:rsidRPr="008C03F5">
        <w:rPr>
          <w:color w:val="000000" w:themeColor="text1"/>
          <w:sz w:val="22"/>
        </w:rPr>
        <w:t>Economia de timp a pietonilor și bicicliștilor - rezultată din produsul dintre diferența dintre duratele anuale medii de deplasare și valoarea monetară a timpului.</w:t>
      </w:r>
    </w:p>
    <w:p w14:paraId="4174CD66" w14:textId="77777777" w:rsidR="00813351" w:rsidRPr="008C03F5" w:rsidRDefault="00813351"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Pentru calculul valorii timpului s-au folosit următoarele elemente:</w:t>
      </w:r>
    </w:p>
    <w:p w14:paraId="38F88710" w14:textId="77777777" w:rsidR="00813351" w:rsidRPr="008C03F5" w:rsidRDefault="00813351" w:rsidP="00791228">
      <w:pPr>
        <w:pStyle w:val="Listcumarcatori"/>
        <w:spacing w:line="240" w:lineRule="auto"/>
        <w:rPr>
          <w:color w:val="000000" w:themeColor="text1"/>
          <w:sz w:val="22"/>
        </w:rPr>
      </w:pPr>
      <w:r w:rsidRPr="008C03F5">
        <w:rPr>
          <w:color w:val="000000" w:themeColor="text1"/>
          <w:sz w:val="22"/>
        </w:rPr>
        <w:lastRenderedPageBreak/>
        <w:t>Economia anuală de timp (h/zi), calculată ca produs dintre economia zilnică de timp și factorul de anualizare</w:t>
      </w:r>
    </w:p>
    <w:p w14:paraId="316255D1" w14:textId="77777777" w:rsidR="00813351" w:rsidRPr="008C03F5" w:rsidRDefault="00813351" w:rsidP="00791228">
      <w:pPr>
        <w:pStyle w:val="Listcumarcatori"/>
        <w:spacing w:line="240" w:lineRule="auto"/>
        <w:rPr>
          <w:color w:val="000000" w:themeColor="text1"/>
          <w:sz w:val="22"/>
        </w:rPr>
      </w:pPr>
      <w:r w:rsidRPr="008C03F5">
        <w:rPr>
          <w:color w:val="000000" w:themeColor="text1"/>
          <w:sz w:val="22"/>
        </w:rPr>
        <w:t xml:space="preserve">Valoarea monetară a timpului (lei/h) (conform „Master Plan General de Transport pentru România. Ghidul Național de Evaluare a Proiectelor în Sectorul de Transporturi și Metodologia de </w:t>
      </w:r>
      <w:proofErr w:type="spellStart"/>
      <w:r w:rsidRPr="008C03F5">
        <w:rPr>
          <w:color w:val="000000" w:themeColor="text1"/>
          <w:sz w:val="22"/>
        </w:rPr>
        <w:t>Prioritzare</w:t>
      </w:r>
      <w:proofErr w:type="spellEnd"/>
      <w:r w:rsidRPr="008C03F5">
        <w:rPr>
          <w:color w:val="000000" w:themeColor="text1"/>
          <w:sz w:val="22"/>
        </w:rPr>
        <w:t xml:space="preserve"> a Proiectelor din cadrul Master Planului. </w:t>
      </w:r>
      <w:proofErr w:type="spellStart"/>
      <w:r w:rsidRPr="008C03F5">
        <w:rPr>
          <w:color w:val="000000" w:themeColor="text1"/>
          <w:sz w:val="22"/>
        </w:rPr>
        <w:t>Voumul</w:t>
      </w:r>
      <w:proofErr w:type="spellEnd"/>
      <w:r w:rsidRPr="008C03F5">
        <w:rPr>
          <w:color w:val="000000" w:themeColor="text1"/>
          <w:sz w:val="22"/>
        </w:rPr>
        <w:t xml:space="preserve"> 2. Partea C. Ghid privind Elaborarea Analizei Cost-Beneficiu Economice și Financiare și a Analizei de Risc”)</w:t>
      </w:r>
    </w:p>
    <w:p w14:paraId="24830712" w14:textId="77777777" w:rsidR="00813351" w:rsidRPr="008C03F5" w:rsidRDefault="00813351" w:rsidP="00791228">
      <w:pPr>
        <w:pStyle w:val="Listcumarcatori"/>
        <w:spacing w:line="240" w:lineRule="auto"/>
        <w:rPr>
          <w:color w:val="000000" w:themeColor="text1"/>
          <w:sz w:val="22"/>
        </w:rPr>
      </w:pPr>
      <w:r w:rsidRPr="008C03F5">
        <w:rPr>
          <w:color w:val="000000" w:themeColor="text1"/>
          <w:sz w:val="22"/>
        </w:rPr>
        <w:t>Factorul de creștere al valorii timpului, evaluat la 70% din creșterea PIB</w:t>
      </w:r>
    </w:p>
    <w:p w14:paraId="51B316B4" w14:textId="77777777" w:rsidR="00813351" w:rsidRPr="008C03F5" w:rsidRDefault="00813351" w:rsidP="00791228">
      <w:pPr>
        <w:pStyle w:val="Listcumarcatori"/>
        <w:spacing w:line="240" w:lineRule="auto"/>
        <w:rPr>
          <w:color w:val="000000" w:themeColor="text1"/>
          <w:sz w:val="22"/>
        </w:rPr>
      </w:pPr>
      <w:r w:rsidRPr="008C03F5">
        <w:rPr>
          <w:color w:val="000000" w:themeColor="text1"/>
          <w:sz w:val="22"/>
        </w:rPr>
        <w:t>Factorul de actualizare pentru evaluarea valorii actualizate a acestui beneficiu.</w:t>
      </w:r>
    </w:p>
    <w:p w14:paraId="2999CC05" w14:textId="77777777" w:rsidR="00813351" w:rsidRPr="008C03F5" w:rsidRDefault="00813351" w:rsidP="00791228">
      <w:pPr>
        <w:spacing w:line="240" w:lineRule="auto"/>
        <w:rPr>
          <w:rFonts w:cstheme="minorHAnsi"/>
          <w:color w:val="000000" w:themeColor="text1"/>
          <w:sz w:val="22"/>
          <w:szCs w:val="22"/>
          <w:lang w:val="ro-RO"/>
        </w:rPr>
      </w:pPr>
      <w:r w:rsidRPr="008C03F5">
        <w:rPr>
          <w:rFonts w:cstheme="minorHAnsi"/>
          <w:b/>
          <w:color w:val="000000" w:themeColor="text1"/>
          <w:sz w:val="22"/>
          <w:szCs w:val="22"/>
          <w:lang w:val="ro-RO"/>
        </w:rPr>
        <w:t>Obiectivul analizei economice</w:t>
      </w:r>
      <w:r w:rsidRPr="008C03F5">
        <w:rPr>
          <w:rFonts w:cstheme="minorHAnsi"/>
          <w:color w:val="000000" w:themeColor="text1"/>
          <w:sz w:val="22"/>
          <w:szCs w:val="22"/>
          <w:lang w:val="ro-RO"/>
        </w:rPr>
        <w:t xml:space="preserve"> este de a demonstra că proiectul are o </w:t>
      </w:r>
      <w:proofErr w:type="spellStart"/>
      <w:r w:rsidRPr="008C03F5">
        <w:rPr>
          <w:rFonts w:cstheme="minorHAnsi"/>
          <w:color w:val="000000" w:themeColor="text1"/>
          <w:sz w:val="22"/>
          <w:szCs w:val="22"/>
          <w:lang w:val="ro-RO"/>
        </w:rPr>
        <w:t>contributie</w:t>
      </w:r>
      <w:proofErr w:type="spellEnd"/>
      <w:r w:rsidRPr="008C03F5">
        <w:rPr>
          <w:rFonts w:cstheme="minorHAnsi"/>
          <w:color w:val="000000" w:themeColor="text1"/>
          <w:sz w:val="22"/>
          <w:szCs w:val="22"/>
          <w:lang w:val="ro-RO"/>
        </w:rPr>
        <w:t xml:space="preserve"> pozitivă netă pentru societate si, în </w:t>
      </w:r>
      <w:proofErr w:type="spellStart"/>
      <w:r w:rsidRPr="008C03F5">
        <w:rPr>
          <w:rFonts w:cstheme="minorHAnsi"/>
          <w:color w:val="000000" w:themeColor="text1"/>
          <w:sz w:val="22"/>
          <w:szCs w:val="22"/>
          <w:lang w:val="ro-RO"/>
        </w:rPr>
        <w:t>consecintă</w:t>
      </w:r>
      <w:proofErr w:type="spellEnd"/>
      <w:r w:rsidRPr="008C03F5">
        <w:rPr>
          <w:rFonts w:cstheme="minorHAnsi"/>
          <w:color w:val="000000" w:themeColor="text1"/>
          <w:sz w:val="22"/>
          <w:szCs w:val="22"/>
          <w:lang w:val="ro-RO"/>
        </w:rPr>
        <w:t xml:space="preserve">, merită să fie </w:t>
      </w:r>
      <w:proofErr w:type="spellStart"/>
      <w:r w:rsidRPr="008C03F5">
        <w:rPr>
          <w:rFonts w:cstheme="minorHAnsi"/>
          <w:color w:val="000000" w:themeColor="text1"/>
          <w:sz w:val="22"/>
          <w:szCs w:val="22"/>
          <w:lang w:val="ro-RO"/>
        </w:rPr>
        <w:t>cofinantat</w:t>
      </w:r>
      <w:proofErr w:type="spellEnd"/>
      <w:r w:rsidRPr="008C03F5">
        <w:rPr>
          <w:rFonts w:cstheme="minorHAnsi"/>
          <w:color w:val="000000" w:themeColor="text1"/>
          <w:sz w:val="22"/>
          <w:szCs w:val="22"/>
          <w:lang w:val="ro-RO"/>
        </w:rPr>
        <w:t xml:space="preserve"> din fonduri ale UE. În practică, aceasta înseamnă:</w:t>
      </w:r>
    </w:p>
    <w:p w14:paraId="0C34A6AC" w14:textId="77777777" w:rsidR="00813351" w:rsidRPr="008C03F5" w:rsidRDefault="00813351" w:rsidP="00791228">
      <w:pPr>
        <w:pStyle w:val="Listparagraf"/>
        <w:spacing w:line="240" w:lineRule="auto"/>
        <w:ind w:left="709"/>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Valoarea economică netă actualizată (VNAE) trebuie să fie pozitivă;</w:t>
      </w:r>
    </w:p>
    <w:p w14:paraId="5AEAD991" w14:textId="77777777" w:rsidR="00813351" w:rsidRPr="008C03F5" w:rsidRDefault="00813351" w:rsidP="00791228">
      <w:pPr>
        <w:pStyle w:val="Listparagraf"/>
        <w:spacing w:line="240" w:lineRule="auto"/>
        <w:ind w:left="709"/>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Rata de rentabilitate economică (RIRE) trebuie să fie superioară ratei de actualizare economice (5</w:t>
      </w:r>
      <w:r w:rsidR="007064BB" w:rsidRPr="008C03F5">
        <w:rPr>
          <w:rFonts w:asciiTheme="minorHAnsi" w:hAnsiTheme="minorHAnsi" w:cstheme="minorHAnsi"/>
          <w:color w:val="000000" w:themeColor="text1"/>
          <w:sz w:val="22"/>
          <w:szCs w:val="22"/>
        </w:rPr>
        <w:t xml:space="preserve"> </w:t>
      </w:r>
      <w:r w:rsidRPr="008C03F5">
        <w:rPr>
          <w:rFonts w:asciiTheme="minorHAnsi" w:hAnsiTheme="minorHAnsi" w:cstheme="minorHAnsi"/>
          <w:color w:val="000000" w:themeColor="text1"/>
          <w:sz w:val="22"/>
          <w:szCs w:val="22"/>
        </w:rPr>
        <w:t>% recomandat pentru Romania);</w:t>
      </w:r>
    </w:p>
    <w:p w14:paraId="7EA97BA5" w14:textId="77777777" w:rsidR="00813351" w:rsidRPr="008C03F5" w:rsidRDefault="00813351" w:rsidP="00791228">
      <w:pPr>
        <w:pStyle w:val="Listparagraf"/>
        <w:spacing w:line="240" w:lineRule="auto"/>
        <w:ind w:left="709"/>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Raportul beneficii/cost trebuie să fie supraunitar.</w:t>
      </w:r>
    </w:p>
    <w:p w14:paraId="46F95F54" w14:textId="77777777" w:rsidR="00813351" w:rsidRPr="008C03F5" w:rsidRDefault="00813351"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În cadrul analizei economice au fost urmate toate cele 3 faze:</w:t>
      </w:r>
    </w:p>
    <w:p w14:paraId="67CAF30E" w14:textId="77777777" w:rsidR="00813351" w:rsidRPr="008C03F5" w:rsidRDefault="00813351" w:rsidP="00791228">
      <w:pPr>
        <w:pStyle w:val="Listparagraf"/>
        <w:spacing w:line="240" w:lineRule="auto"/>
        <w:ind w:left="993"/>
        <w:rPr>
          <w:rFonts w:asciiTheme="minorHAnsi" w:hAnsiTheme="minorHAnsi" w:cstheme="minorHAnsi"/>
          <w:color w:val="000000" w:themeColor="text1"/>
          <w:sz w:val="22"/>
          <w:szCs w:val="22"/>
        </w:rPr>
      </w:pPr>
      <w:proofErr w:type="spellStart"/>
      <w:r w:rsidRPr="008C03F5">
        <w:rPr>
          <w:rFonts w:asciiTheme="minorHAnsi" w:hAnsiTheme="minorHAnsi" w:cstheme="minorHAnsi"/>
          <w:b/>
          <w:color w:val="000000" w:themeColor="text1"/>
          <w:sz w:val="22"/>
          <w:szCs w:val="22"/>
        </w:rPr>
        <w:t>Corectii</w:t>
      </w:r>
      <w:proofErr w:type="spellEnd"/>
      <w:r w:rsidRPr="008C03F5">
        <w:rPr>
          <w:rFonts w:asciiTheme="minorHAnsi" w:hAnsiTheme="minorHAnsi" w:cstheme="minorHAnsi"/>
          <w:b/>
          <w:color w:val="000000" w:themeColor="text1"/>
          <w:sz w:val="22"/>
          <w:szCs w:val="22"/>
        </w:rPr>
        <w:t xml:space="preserve"> ale taxelor/</w:t>
      </w:r>
      <w:proofErr w:type="spellStart"/>
      <w:r w:rsidRPr="008C03F5">
        <w:rPr>
          <w:rFonts w:asciiTheme="minorHAnsi" w:hAnsiTheme="minorHAnsi" w:cstheme="minorHAnsi"/>
          <w:b/>
          <w:color w:val="000000" w:themeColor="text1"/>
          <w:sz w:val="22"/>
          <w:szCs w:val="22"/>
        </w:rPr>
        <w:t>subventiilor</w:t>
      </w:r>
      <w:proofErr w:type="spellEnd"/>
      <w:r w:rsidRPr="008C03F5">
        <w:rPr>
          <w:rFonts w:asciiTheme="minorHAnsi" w:hAnsiTheme="minorHAnsi" w:cstheme="minorHAnsi"/>
          <w:b/>
          <w:color w:val="000000" w:themeColor="text1"/>
          <w:sz w:val="22"/>
          <w:szCs w:val="22"/>
        </w:rPr>
        <w:t xml:space="preserve"> sau altor transferuri</w:t>
      </w:r>
      <w:r w:rsidRPr="008C03F5">
        <w:rPr>
          <w:rFonts w:asciiTheme="minorHAnsi" w:hAnsiTheme="minorHAnsi" w:cstheme="minorHAnsi"/>
          <w:color w:val="000000" w:themeColor="text1"/>
          <w:sz w:val="22"/>
          <w:szCs w:val="22"/>
        </w:rPr>
        <w:t xml:space="preserve"> – preturile considerate sunt fără TVA, costurile privind salariile cu </w:t>
      </w:r>
      <w:proofErr w:type="spellStart"/>
      <w:r w:rsidRPr="008C03F5">
        <w:rPr>
          <w:rFonts w:asciiTheme="minorHAnsi" w:hAnsiTheme="minorHAnsi" w:cstheme="minorHAnsi"/>
          <w:color w:val="000000" w:themeColor="text1"/>
          <w:sz w:val="22"/>
          <w:szCs w:val="22"/>
        </w:rPr>
        <w:t>forta</w:t>
      </w:r>
      <w:proofErr w:type="spellEnd"/>
      <w:r w:rsidRPr="008C03F5">
        <w:rPr>
          <w:rFonts w:asciiTheme="minorHAnsi" w:hAnsiTheme="minorHAnsi" w:cstheme="minorHAnsi"/>
          <w:color w:val="000000" w:themeColor="text1"/>
          <w:sz w:val="22"/>
          <w:szCs w:val="22"/>
        </w:rPr>
        <w:t xml:space="preserve"> de munca nu cuprind contribuțiile salariale.</w:t>
      </w:r>
    </w:p>
    <w:p w14:paraId="6FDB3C3F" w14:textId="77777777" w:rsidR="00813351" w:rsidRPr="008C03F5" w:rsidRDefault="00813351" w:rsidP="00791228">
      <w:pPr>
        <w:pStyle w:val="Listparagraf"/>
        <w:spacing w:line="240" w:lineRule="auto"/>
        <w:ind w:left="993"/>
        <w:rPr>
          <w:rFonts w:asciiTheme="minorHAnsi" w:hAnsiTheme="minorHAnsi" w:cstheme="minorHAnsi"/>
          <w:color w:val="000000" w:themeColor="text1"/>
          <w:sz w:val="22"/>
          <w:szCs w:val="22"/>
        </w:rPr>
      </w:pPr>
      <w:r w:rsidRPr="008C03F5">
        <w:rPr>
          <w:rFonts w:asciiTheme="minorHAnsi" w:hAnsiTheme="minorHAnsi" w:cstheme="minorHAnsi"/>
          <w:b/>
          <w:color w:val="000000" w:themeColor="text1"/>
          <w:sz w:val="22"/>
          <w:szCs w:val="22"/>
        </w:rPr>
        <w:t xml:space="preserve"> </w:t>
      </w:r>
      <w:proofErr w:type="spellStart"/>
      <w:r w:rsidRPr="008C03F5">
        <w:rPr>
          <w:rFonts w:asciiTheme="minorHAnsi" w:hAnsiTheme="minorHAnsi" w:cstheme="minorHAnsi"/>
          <w:b/>
          <w:color w:val="000000" w:themeColor="text1"/>
          <w:sz w:val="22"/>
          <w:szCs w:val="22"/>
        </w:rPr>
        <w:t>Corectii</w:t>
      </w:r>
      <w:proofErr w:type="spellEnd"/>
      <w:r w:rsidRPr="008C03F5">
        <w:rPr>
          <w:rFonts w:asciiTheme="minorHAnsi" w:hAnsiTheme="minorHAnsi" w:cstheme="minorHAnsi"/>
          <w:b/>
          <w:color w:val="000000" w:themeColor="text1"/>
          <w:sz w:val="22"/>
          <w:szCs w:val="22"/>
        </w:rPr>
        <w:t xml:space="preserve"> pentru </w:t>
      </w:r>
      <w:proofErr w:type="spellStart"/>
      <w:r w:rsidRPr="008C03F5">
        <w:rPr>
          <w:rFonts w:asciiTheme="minorHAnsi" w:hAnsiTheme="minorHAnsi" w:cstheme="minorHAnsi"/>
          <w:b/>
          <w:color w:val="000000" w:themeColor="text1"/>
          <w:sz w:val="22"/>
          <w:szCs w:val="22"/>
        </w:rPr>
        <w:t>externalităti</w:t>
      </w:r>
      <w:proofErr w:type="spellEnd"/>
      <w:r w:rsidRPr="008C03F5">
        <w:rPr>
          <w:rFonts w:asciiTheme="minorHAnsi" w:hAnsiTheme="minorHAnsi" w:cstheme="minorHAnsi"/>
          <w:color w:val="000000" w:themeColor="text1"/>
          <w:sz w:val="22"/>
          <w:szCs w:val="22"/>
        </w:rPr>
        <w:t xml:space="preserve"> – Trebuie luate in considerare impacturile proiectului in economie si mediu:</w:t>
      </w:r>
    </w:p>
    <w:p w14:paraId="3612D3A4" w14:textId="77777777" w:rsidR="00813351" w:rsidRPr="008C03F5" w:rsidRDefault="00813351" w:rsidP="00791228">
      <w:pPr>
        <w:spacing w:line="240" w:lineRule="auto"/>
        <w:rPr>
          <w:rFonts w:cstheme="minorHAnsi"/>
          <w:b/>
          <w:color w:val="000000" w:themeColor="text1"/>
          <w:sz w:val="22"/>
          <w:szCs w:val="22"/>
          <w:lang w:val="ro-RO"/>
        </w:rPr>
      </w:pPr>
      <w:r w:rsidRPr="008C03F5">
        <w:rPr>
          <w:rFonts w:cstheme="minorHAnsi"/>
          <w:b/>
          <w:color w:val="000000" w:themeColor="text1"/>
          <w:sz w:val="22"/>
          <w:szCs w:val="22"/>
          <w:lang w:val="ro-RO"/>
        </w:rPr>
        <w:t>Impacturi negative:</w:t>
      </w:r>
    </w:p>
    <w:p w14:paraId="0B4E1B64" w14:textId="77777777" w:rsidR="00813351" w:rsidRPr="008C03F5" w:rsidRDefault="00813351" w:rsidP="005B2C49">
      <w:pPr>
        <w:pStyle w:val="Listparagraf"/>
        <w:numPr>
          <w:ilvl w:val="0"/>
          <w:numId w:val="68"/>
        </w:numPr>
        <w:spacing w:line="240" w:lineRule="auto"/>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 xml:space="preserve">pe perioada </w:t>
      </w:r>
      <w:proofErr w:type="spellStart"/>
      <w:r w:rsidRPr="008C03F5">
        <w:rPr>
          <w:rFonts w:asciiTheme="minorHAnsi" w:hAnsiTheme="minorHAnsi" w:cstheme="minorHAnsi"/>
          <w:color w:val="000000" w:themeColor="text1"/>
          <w:sz w:val="22"/>
          <w:szCs w:val="22"/>
        </w:rPr>
        <w:t>lucrarilor</w:t>
      </w:r>
      <w:proofErr w:type="spellEnd"/>
      <w:r w:rsidRPr="008C03F5">
        <w:rPr>
          <w:rFonts w:asciiTheme="minorHAnsi" w:hAnsiTheme="minorHAnsi" w:cstheme="minorHAnsi"/>
          <w:color w:val="000000" w:themeColor="text1"/>
          <w:sz w:val="22"/>
          <w:szCs w:val="22"/>
        </w:rPr>
        <w:t xml:space="preserve">, traficul rutier va fi afectat local, din cauza </w:t>
      </w:r>
      <w:proofErr w:type="spellStart"/>
      <w:r w:rsidRPr="008C03F5">
        <w:rPr>
          <w:rFonts w:asciiTheme="minorHAnsi" w:hAnsiTheme="minorHAnsi" w:cstheme="minorHAnsi"/>
          <w:color w:val="000000" w:themeColor="text1"/>
          <w:sz w:val="22"/>
          <w:szCs w:val="22"/>
        </w:rPr>
        <w:t>dezafectarii</w:t>
      </w:r>
      <w:proofErr w:type="spellEnd"/>
      <w:r w:rsidRPr="008C03F5">
        <w:rPr>
          <w:rFonts w:asciiTheme="minorHAnsi" w:hAnsiTheme="minorHAnsi" w:cstheme="minorHAnsi"/>
          <w:color w:val="000000" w:themeColor="text1"/>
          <w:sz w:val="22"/>
          <w:szCs w:val="22"/>
        </w:rPr>
        <w:t xml:space="preserve"> </w:t>
      </w:r>
      <w:proofErr w:type="spellStart"/>
      <w:r w:rsidRPr="008C03F5">
        <w:rPr>
          <w:rFonts w:asciiTheme="minorHAnsi" w:hAnsiTheme="minorHAnsi" w:cstheme="minorHAnsi"/>
          <w:color w:val="000000" w:themeColor="text1"/>
          <w:sz w:val="22"/>
          <w:szCs w:val="22"/>
        </w:rPr>
        <w:t>partiale</w:t>
      </w:r>
      <w:proofErr w:type="spellEnd"/>
      <w:r w:rsidRPr="008C03F5">
        <w:rPr>
          <w:rFonts w:asciiTheme="minorHAnsi" w:hAnsiTheme="minorHAnsi" w:cstheme="minorHAnsi"/>
          <w:color w:val="000000" w:themeColor="text1"/>
          <w:sz w:val="22"/>
          <w:szCs w:val="22"/>
        </w:rPr>
        <w:t xml:space="preserve"> a unora dintre </w:t>
      </w:r>
      <w:proofErr w:type="spellStart"/>
      <w:r w:rsidRPr="008C03F5">
        <w:rPr>
          <w:rFonts w:asciiTheme="minorHAnsi" w:hAnsiTheme="minorHAnsi" w:cstheme="minorHAnsi"/>
          <w:color w:val="000000" w:themeColor="text1"/>
          <w:sz w:val="22"/>
          <w:szCs w:val="22"/>
        </w:rPr>
        <w:t>intersectii</w:t>
      </w:r>
      <w:proofErr w:type="spellEnd"/>
      <w:r w:rsidRPr="008C03F5">
        <w:rPr>
          <w:rFonts w:asciiTheme="minorHAnsi" w:hAnsiTheme="minorHAnsi" w:cstheme="minorHAnsi"/>
          <w:color w:val="000000" w:themeColor="text1"/>
          <w:sz w:val="22"/>
          <w:szCs w:val="22"/>
        </w:rPr>
        <w:t>;</w:t>
      </w:r>
    </w:p>
    <w:p w14:paraId="4E7D7284" w14:textId="77777777" w:rsidR="00813351" w:rsidRPr="008C03F5" w:rsidRDefault="00813351" w:rsidP="005B2C49">
      <w:pPr>
        <w:pStyle w:val="Listparagraf"/>
        <w:numPr>
          <w:ilvl w:val="0"/>
          <w:numId w:val="68"/>
        </w:numPr>
        <w:spacing w:line="240" w:lineRule="auto"/>
        <w:rPr>
          <w:rFonts w:asciiTheme="minorHAnsi" w:hAnsiTheme="minorHAnsi" w:cstheme="minorHAnsi"/>
          <w:color w:val="000000" w:themeColor="text1"/>
          <w:sz w:val="22"/>
          <w:szCs w:val="22"/>
        </w:rPr>
      </w:pPr>
      <w:proofErr w:type="spellStart"/>
      <w:r w:rsidRPr="008C03F5">
        <w:rPr>
          <w:rFonts w:asciiTheme="minorHAnsi" w:hAnsiTheme="minorHAnsi" w:cstheme="minorHAnsi"/>
          <w:color w:val="000000" w:themeColor="text1"/>
          <w:sz w:val="22"/>
          <w:szCs w:val="22"/>
        </w:rPr>
        <w:t>circulatia</w:t>
      </w:r>
      <w:proofErr w:type="spellEnd"/>
      <w:r w:rsidRPr="008C03F5">
        <w:rPr>
          <w:rFonts w:asciiTheme="minorHAnsi" w:hAnsiTheme="minorHAnsi" w:cstheme="minorHAnsi"/>
          <w:color w:val="000000" w:themeColor="text1"/>
          <w:sz w:val="22"/>
          <w:szCs w:val="22"/>
        </w:rPr>
        <w:t xml:space="preserve"> </w:t>
      </w:r>
      <w:proofErr w:type="spellStart"/>
      <w:r w:rsidRPr="008C03F5">
        <w:rPr>
          <w:rFonts w:asciiTheme="minorHAnsi" w:hAnsiTheme="minorHAnsi" w:cstheme="minorHAnsi"/>
          <w:color w:val="000000" w:themeColor="text1"/>
          <w:sz w:val="22"/>
          <w:szCs w:val="22"/>
        </w:rPr>
        <w:t>rutera</w:t>
      </w:r>
      <w:proofErr w:type="spellEnd"/>
      <w:r w:rsidRPr="008C03F5">
        <w:rPr>
          <w:rFonts w:asciiTheme="minorHAnsi" w:hAnsiTheme="minorHAnsi" w:cstheme="minorHAnsi"/>
          <w:color w:val="000000" w:themeColor="text1"/>
          <w:sz w:val="22"/>
          <w:szCs w:val="22"/>
        </w:rPr>
        <w:t xml:space="preserve"> va duce la </w:t>
      </w:r>
      <w:proofErr w:type="spellStart"/>
      <w:r w:rsidRPr="008C03F5">
        <w:rPr>
          <w:rFonts w:asciiTheme="minorHAnsi" w:hAnsiTheme="minorHAnsi" w:cstheme="minorHAnsi"/>
          <w:color w:val="000000" w:themeColor="text1"/>
          <w:sz w:val="22"/>
          <w:szCs w:val="22"/>
        </w:rPr>
        <w:t>intarzieri</w:t>
      </w:r>
      <w:proofErr w:type="spellEnd"/>
      <w:r w:rsidRPr="008C03F5">
        <w:rPr>
          <w:rFonts w:asciiTheme="minorHAnsi" w:hAnsiTheme="minorHAnsi" w:cstheme="minorHAnsi"/>
          <w:color w:val="000000" w:themeColor="text1"/>
          <w:sz w:val="22"/>
          <w:szCs w:val="22"/>
        </w:rPr>
        <w:t xml:space="preserve"> si </w:t>
      </w:r>
      <w:proofErr w:type="spellStart"/>
      <w:r w:rsidRPr="008C03F5">
        <w:rPr>
          <w:rFonts w:asciiTheme="minorHAnsi" w:hAnsiTheme="minorHAnsi" w:cstheme="minorHAnsi"/>
          <w:color w:val="000000" w:themeColor="text1"/>
          <w:sz w:val="22"/>
          <w:szCs w:val="22"/>
        </w:rPr>
        <w:t>ingreunari</w:t>
      </w:r>
      <w:proofErr w:type="spellEnd"/>
      <w:r w:rsidRPr="008C03F5">
        <w:rPr>
          <w:rFonts w:asciiTheme="minorHAnsi" w:hAnsiTheme="minorHAnsi" w:cstheme="minorHAnsi"/>
          <w:color w:val="000000" w:themeColor="text1"/>
          <w:sz w:val="22"/>
          <w:szCs w:val="22"/>
        </w:rPr>
        <w:t xml:space="preserve"> in trafic datorita </w:t>
      </w:r>
      <w:proofErr w:type="spellStart"/>
      <w:r w:rsidRPr="008C03F5">
        <w:rPr>
          <w:rFonts w:asciiTheme="minorHAnsi" w:hAnsiTheme="minorHAnsi" w:cstheme="minorHAnsi"/>
          <w:color w:val="000000" w:themeColor="text1"/>
          <w:sz w:val="22"/>
          <w:szCs w:val="22"/>
        </w:rPr>
        <w:t>lucrarilor</w:t>
      </w:r>
      <w:proofErr w:type="spellEnd"/>
      <w:r w:rsidRPr="008C03F5">
        <w:rPr>
          <w:rFonts w:asciiTheme="minorHAnsi" w:hAnsiTheme="minorHAnsi" w:cstheme="minorHAnsi"/>
          <w:color w:val="000000" w:themeColor="text1"/>
          <w:sz w:val="22"/>
          <w:szCs w:val="22"/>
        </w:rPr>
        <w:t xml:space="preserve"> ce se vor efectua </w:t>
      </w:r>
      <w:proofErr w:type="spellStart"/>
      <w:r w:rsidRPr="008C03F5">
        <w:rPr>
          <w:rFonts w:asciiTheme="minorHAnsi" w:hAnsiTheme="minorHAnsi" w:cstheme="minorHAnsi"/>
          <w:color w:val="000000" w:themeColor="text1"/>
          <w:sz w:val="22"/>
          <w:szCs w:val="22"/>
        </w:rPr>
        <w:t>il</w:t>
      </w:r>
      <w:proofErr w:type="spellEnd"/>
      <w:r w:rsidRPr="008C03F5">
        <w:rPr>
          <w:rFonts w:asciiTheme="minorHAnsi" w:hAnsiTheme="minorHAnsi" w:cstheme="minorHAnsi"/>
          <w:color w:val="000000" w:themeColor="text1"/>
          <w:sz w:val="22"/>
          <w:szCs w:val="22"/>
        </w:rPr>
        <w:t xml:space="preserve"> carosabil;</w:t>
      </w:r>
    </w:p>
    <w:p w14:paraId="3D9F0BB8" w14:textId="77777777" w:rsidR="00813351" w:rsidRPr="008C03F5" w:rsidRDefault="00813351" w:rsidP="005B2C49">
      <w:pPr>
        <w:pStyle w:val="Listparagraf"/>
        <w:numPr>
          <w:ilvl w:val="0"/>
          <w:numId w:val="68"/>
        </w:numPr>
        <w:spacing w:line="240" w:lineRule="auto"/>
        <w:rPr>
          <w:rFonts w:asciiTheme="minorHAnsi" w:hAnsiTheme="minorHAnsi" w:cstheme="minorHAnsi"/>
          <w:color w:val="000000" w:themeColor="text1"/>
          <w:sz w:val="22"/>
          <w:szCs w:val="22"/>
        </w:rPr>
      </w:pPr>
      <w:proofErr w:type="spellStart"/>
      <w:r w:rsidRPr="008C03F5">
        <w:rPr>
          <w:rFonts w:asciiTheme="minorHAnsi" w:hAnsiTheme="minorHAnsi" w:cstheme="minorHAnsi"/>
          <w:color w:val="000000" w:themeColor="text1"/>
          <w:sz w:val="22"/>
          <w:szCs w:val="22"/>
        </w:rPr>
        <w:t>lucrarile</w:t>
      </w:r>
      <w:proofErr w:type="spellEnd"/>
      <w:r w:rsidRPr="008C03F5">
        <w:rPr>
          <w:rFonts w:asciiTheme="minorHAnsi" w:hAnsiTheme="minorHAnsi" w:cstheme="minorHAnsi"/>
          <w:color w:val="000000" w:themeColor="text1"/>
          <w:sz w:val="22"/>
          <w:szCs w:val="22"/>
        </w:rPr>
        <w:t xml:space="preserve"> de </w:t>
      </w:r>
      <w:proofErr w:type="spellStart"/>
      <w:r w:rsidRPr="008C03F5">
        <w:rPr>
          <w:rFonts w:asciiTheme="minorHAnsi" w:hAnsiTheme="minorHAnsi" w:cstheme="minorHAnsi"/>
          <w:color w:val="000000" w:themeColor="text1"/>
          <w:sz w:val="22"/>
          <w:szCs w:val="22"/>
        </w:rPr>
        <w:t>constructii</w:t>
      </w:r>
      <w:proofErr w:type="spellEnd"/>
      <w:r w:rsidRPr="008C03F5">
        <w:rPr>
          <w:rFonts w:asciiTheme="minorHAnsi" w:hAnsiTheme="minorHAnsi" w:cstheme="minorHAnsi"/>
          <w:color w:val="000000" w:themeColor="text1"/>
          <w:sz w:val="22"/>
          <w:szCs w:val="22"/>
        </w:rPr>
        <w:t xml:space="preserve"> vor genera poluare fonica si emisii de pulberi in suspensie atmosferica;</w:t>
      </w:r>
    </w:p>
    <w:p w14:paraId="7898445E" w14:textId="77777777" w:rsidR="00813351" w:rsidRPr="008C03F5" w:rsidRDefault="00813351" w:rsidP="00791228">
      <w:pPr>
        <w:spacing w:line="240" w:lineRule="auto"/>
        <w:rPr>
          <w:rFonts w:cstheme="minorHAnsi"/>
          <w:b/>
          <w:color w:val="000000" w:themeColor="text1"/>
          <w:sz w:val="22"/>
          <w:szCs w:val="22"/>
          <w:lang w:val="ro-RO"/>
        </w:rPr>
      </w:pPr>
      <w:r w:rsidRPr="008C03F5">
        <w:rPr>
          <w:rFonts w:cstheme="minorHAnsi"/>
          <w:b/>
          <w:color w:val="000000" w:themeColor="text1"/>
          <w:sz w:val="22"/>
          <w:szCs w:val="22"/>
          <w:lang w:val="ro-RO"/>
        </w:rPr>
        <w:t xml:space="preserve">Impacturi pozitive: </w:t>
      </w:r>
    </w:p>
    <w:p w14:paraId="0483BE5E" w14:textId="77777777" w:rsidR="00813351" w:rsidRPr="008C03F5" w:rsidRDefault="00813351" w:rsidP="005B2C49">
      <w:pPr>
        <w:pStyle w:val="Listparagraf"/>
        <w:numPr>
          <w:ilvl w:val="0"/>
          <w:numId w:val="69"/>
        </w:numPr>
        <w:spacing w:line="240" w:lineRule="auto"/>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 xml:space="preserve">Reducerea maxim posibil a consumului de energie electrica si </w:t>
      </w:r>
      <w:proofErr w:type="spellStart"/>
      <w:r w:rsidRPr="008C03F5">
        <w:rPr>
          <w:rFonts w:asciiTheme="minorHAnsi" w:hAnsiTheme="minorHAnsi" w:cstheme="minorHAnsi"/>
          <w:color w:val="000000" w:themeColor="text1"/>
          <w:sz w:val="22"/>
          <w:szCs w:val="22"/>
        </w:rPr>
        <w:t>limiarea</w:t>
      </w:r>
      <w:proofErr w:type="spellEnd"/>
      <w:r w:rsidRPr="008C03F5">
        <w:rPr>
          <w:rFonts w:asciiTheme="minorHAnsi" w:hAnsiTheme="minorHAnsi" w:cstheme="minorHAnsi"/>
          <w:color w:val="000000" w:themeColor="text1"/>
          <w:sz w:val="22"/>
          <w:szCs w:val="22"/>
        </w:rPr>
        <w:t xml:space="preserve"> amprentei de carbon provenita din transport;</w:t>
      </w:r>
    </w:p>
    <w:p w14:paraId="4D2AC522" w14:textId="77777777" w:rsidR="00813351" w:rsidRPr="008C03F5" w:rsidRDefault="00813351" w:rsidP="005B2C49">
      <w:pPr>
        <w:pStyle w:val="Listparagraf"/>
        <w:numPr>
          <w:ilvl w:val="0"/>
          <w:numId w:val="69"/>
        </w:numPr>
        <w:spacing w:line="240" w:lineRule="auto"/>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 xml:space="preserve">Respectarea </w:t>
      </w:r>
      <w:proofErr w:type="spellStart"/>
      <w:r w:rsidRPr="008C03F5">
        <w:rPr>
          <w:rFonts w:asciiTheme="minorHAnsi" w:hAnsiTheme="minorHAnsi" w:cstheme="minorHAnsi"/>
          <w:color w:val="000000" w:themeColor="text1"/>
          <w:sz w:val="22"/>
          <w:szCs w:val="22"/>
        </w:rPr>
        <w:t>condiţiilor</w:t>
      </w:r>
      <w:proofErr w:type="spellEnd"/>
      <w:r w:rsidRPr="008C03F5">
        <w:rPr>
          <w:rFonts w:asciiTheme="minorHAnsi" w:hAnsiTheme="minorHAnsi" w:cstheme="minorHAnsi"/>
          <w:color w:val="000000" w:themeColor="text1"/>
          <w:sz w:val="22"/>
          <w:szCs w:val="22"/>
        </w:rPr>
        <w:t xml:space="preserve"> de mediu si încadrarea in normele Europene cu privire la utilizarea tehnologiilor cu impact de mediu scăzut ;</w:t>
      </w:r>
    </w:p>
    <w:p w14:paraId="7CD990E6" w14:textId="77777777" w:rsidR="00813351" w:rsidRPr="008C03F5" w:rsidRDefault="00813351" w:rsidP="005B2C49">
      <w:pPr>
        <w:pStyle w:val="Listparagraf"/>
        <w:numPr>
          <w:ilvl w:val="0"/>
          <w:numId w:val="69"/>
        </w:numPr>
        <w:spacing w:line="240" w:lineRule="auto"/>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 xml:space="preserve">Reducerea la </w:t>
      </w:r>
      <w:proofErr w:type="spellStart"/>
      <w:r w:rsidRPr="008C03F5">
        <w:rPr>
          <w:rFonts w:asciiTheme="minorHAnsi" w:hAnsiTheme="minorHAnsi" w:cstheme="minorHAnsi"/>
          <w:color w:val="000000" w:themeColor="text1"/>
          <w:sz w:val="22"/>
          <w:szCs w:val="22"/>
        </w:rPr>
        <w:t>mimim</w:t>
      </w:r>
      <w:proofErr w:type="spellEnd"/>
      <w:r w:rsidRPr="008C03F5">
        <w:rPr>
          <w:rFonts w:asciiTheme="minorHAnsi" w:hAnsiTheme="minorHAnsi" w:cstheme="minorHAnsi"/>
          <w:color w:val="000000" w:themeColor="text1"/>
          <w:sz w:val="22"/>
          <w:szCs w:val="22"/>
        </w:rPr>
        <w:t xml:space="preserve"> a costurilor de </w:t>
      </w:r>
      <w:proofErr w:type="spellStart"/>
      <w:r w:rsidRPr="008C03F5">
        <w:rPr>
          <w:rFonts w:asciiTheme="minorHAnsi" w:hAnsiTheme="minorHAnsi" w:cstheme="minorHAnsi"/>
          <w:color w:val="000000" w:themeColor="text1"/>
          <w:sz w:val="22"/>
          <w:szCs w:val="22"/>
        </w:rPr>
        <w:t>mentenanţă</w:t>
      </w:r>
      <w:proofErr w:type="spellEnd"/>
      <w:r w:rsidRPr="008C03F5">
        <w:rPr>
          <w:rFonts w:asciiTheme="minorHAnsi" w:hAnsiTheme="minorHAnsi" w:cstheme="minorHAnsi"/>
          <w:color w:val="000000" w:themeColor="text1"/>
          <w:sz w:val="22"/>
          <w:szCs w:val="22"/>
        </w:rPr>
        <w:t>;</w:t>
      </w:r>
    </w:p>
    <w:p w14:paraId="4198C8CE" w14:textId="77777777" w:rsidR="00813351" w:rsidRPr="008C03F5" w:rsidRDefault="00813351" w:rsidP="005B2C49">
      <w:pPr>
        <w:pStyle w:val="Listparagraf"/>
        <w:numPr>
          <w:ilvl w:val="0"/>
          <w:numId w:val="69"/>
        </w:numPr>
        <w:spacing w:line="240" w:lineRule="auto"/>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 xml:space="preserve">Durata de </w:t>
      </w:r>
      <w:proofErr w:type="spellStart"/>
      <w:r w:rsidRPr="008C03F5">
        <w:rPr>
          <w:rFonts w:asciiTheme="minorHAnsi" w:hAnsiTheme="minorHAnsi" w:cstheme="minorHAnsi"/>
          <w:color w:val="000000" w:themeColor="text1"/>
          <w:sz w:val="22"/>
          <w:szCs w:val="22"/>
        </w:rPr>
        <w:t>viaţă</w:t>
      </w:r>
      <w:proofErr w:type="spellEnd"/>
      <w:r w:rsidRPr="008C03F5">
        <w:rPr>
          <w:rFonts w:asciiTheme="minorHAnsi" w:hAnsiTheme="minorHAnsi" w:cstheme="minorHAnsi"/>
          <w:color w:val="000000" w:themeColor="text1"/>
          <w:sz w:val="22"/>
          <w:szCs w:val="22"/>
        </w:rPr>
        <w:t xml:space="preserve"> a sistemului prelungita </w:t>
      </w:r>
      <w:r w:rsidR="00B702FE" w:rsidRPr="008C03F5">
        <w:rPr>
          <w:rFonts w:asciiTheme="minorHAnsi" w:hAnsiTheme="minorHAnsi" w:cstheme="minorHAnsi"/>
          <w:color w:val="000000" w:themeColor="text1"/>
          <w:sz w:val="22"/>
          <w:szCs w:val="22"/>
        </w:rPr>
        <w:t xml:space="preserve">15 </w:t>
      </w:r>
      <w:r w:rsidRPr="008C03F5">
        <w:rPr>
          <w:rFonts w:asciiTheme="minorHAnsi" w:hAnsiTheme="minorHAnsi" w:cstheme="minorHAnsi"/>
          <w:color w:val="000000" w:themeColor="text1"/>
          <w:sz w:val="22"/>
          <w:szCs w:val="22"/>
        </w:rPr>
        <w:t>-</w:t>
      </w:r>
      <w:r w:rsidR="00B702FE" w:rsidRPr="008C03F5">
        <w:rPr>
          <w:rFonts w:asciiTheme="minorHAnsi" w:hAnsiTheme="minorHAnsi" w:cstheme="minorHAnsi"/>
          <w:color w:val="000000" w:themeColor="text1"/>
          <w:sz w:val="22"/>
          <w:szCs w:val="22"/>
        </w:rPr>
        <w:t xml:space="preserve"> </w:t>
      </w:r>
      <w:r w:rsidRPr="008C03F5">
        <w:rPr>
          <w:rFonts w:asciiTheme="minorHAnsi" w:hAnsiTheme="minorHAnsi" w:cstheme="minorHAnsi"/>
          <w:color w:val="000000" w:themeColor="text1"/>
          <w:sz w:val="22"/>
          <w:szCs w:val="22"/>
        </w:rPr>
        <w:t>25 ani;</w:t>
      </w:r>
    </w:p>
    <w:p w14:paraId="1D5C6D6A" w14:textId="77777777" w:rsidR="00813351" w:rsidRPr="008C03F5" w:rsidRDefault="00813351" w:rsidP="005B2C49">
      <w:pPr>
        <w:pStyle w:val="Listparagraf"/>
        <w:numPr>
          <w:ilvl w:val="0"/>
          <w:numId w:val="69"/>
        </w:numPr>
        <w:spacing w:line="240" w:lineRule="auto"/>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 xml:space="preserve">Realizarea unei </w:t>
      </w:r>
      <w:proofErr w:type="spellStart"/>
      <w:r w:rsidRPr="008C03F5">
        <w:rPr>
          <w:rFonts w:asciiTheme="minorHAnsi" w:hAnsiTheme="minorHAnsi" w:cstheme="minorHAnsi"/>
          <w:color w:val="000000" w:themeColor="text1"/>
          <w:sz w:val="22"/>
          <w:szCs w:val="22"/>
        </w:rPr>
        <w:t>infrastructure</w:t>
      </w:r>
      <w:proofErr w:type="spellEnd"/>
      <w:r w:rsidRPr="008C03F5">
        <w:rPr>
          <w:rFonts w:asciiTheme="minorHAnsi" w:hAnsiTheme="minorHAnsi" w:cstheme="minorHAnsi"/>
          <w:color w:val="000000" w:themeColor="text1"/>
          <w:sz w:val="22"/>
          <w:szCs w:val="22"/>
        </w:rPr>
        <w:t xml:space="preserve"> complet noua (electroalimentare si </w:t>
      </w:r>
      <w:proofErr w:type="spellStart"/>
      <w:r w:rsidRPr="008C03F5">
        <w:rPr>
          <w:rFonts w:asciiTheme="minorHAnsi" w:hAnsiTheme="minorHAnsi" w:cstheme="minorHAnsi"/>
          <w:color w:val="000000" w:themeColor="text1"/>
          <w:sz w:val="22"/>
          <w:szCs w:val="22"/>
        </w:rPr>
        <w:t>comunicatii</w:t>
      </w:r>
      <w:proofErr w:type="spellEnd"/>
      <w:r w:rsidRPr="008C03F5">
        <w:rPr>
          <w:rFonts w:asciiTheme="minorHAnsi" w:hAnsiTheme="minorHAnsi" w:cstheme="minorHAnsi"/>
          <w:color w:val="000000" w:themeColor="text1"/>
          <w:sz w:val="22"/>
          <w:szCs w:val="22"/>
        </w:rPr>
        <w:t xml:space="preserve">) care va permite </w:t>
      </w:r>
      <w:proofErr w:type="spellStart"/>
      <w:r w:rsidRPr="008C03F5">
        <w:rPr>
          <w:rFonts w:asciiTheme="minorHAnsi" w:hAnsiTheme="minorHAnsi" w:cstheme="minorHAnsi"/>
          <w:color w:val="000000" w:themeColor="text1"/>
          <w:sz w:val="22"/>
          <w:szCs w:val="22"/>
        </w:rPr>
        <w:t>dezvoltari</w:t>
      </w:r>
      <w:proofErr w:type="spellEnd"/>
      <w:r w:rsidRPr="008C03F5">
        <w:rPr>
          <w:rFonts w:asciiTheme="minorHAnsi" w:hAnsiTheme="minorHAnsi" w:cstheme="minorHAnsi"/>
          <w:color w:val="000000" w:themeColor="text1"/>
          <w:sz w:val="22"/>
          <w:szCs w:val="22"/>
        </w:rPr>
        <w:t xml:space="preserve"> ulterioare la nivelul </w:t>
      </w:r>
      <w:proofErr w:type="spellStart"/>
      <w:r w:rsidR="00E131AD" w:rsidRPr="008C03F5">
        <w:rPr>
          <w:rFonts w:asciiTheme="minorHAnsi" w:hAnsiTheme="minorHAnsi" w:cstheme="minorHAnsi"/>
          <w:color w:val="000000" w:themeColor="text1"/>
          <w:sz w:val="22"/>
          <w:szCs w:val="22"/>
        </w:rPr>
        <w:t>localitatii</w:t>
      </w:r>
      <w:proofErr w:type="spellEnd"/>
      <w:r w:rsidRPr="008C03F5">
        <w:rPr>
          <w:rFonts w:asciiTheme="minorHAnsi" w:hAnsiTheme="minorHAnsi" w:cstheme="minorHAnsi"/>
          <w:color w:val="000000" w:themeColor="text1"/>
          <w:sz w:val="22"/>
          <w:szCs w:val="22"/>
        </w:rPr>
        <w:t>;</w:t>
      </w:r>
    </w:p>
    <w:p w14:paraId="7DDE4888" w14:textId="77777777" w:rsidR="00813351" w:rsidRPr="008C03F5" w:rsidRDefault="00813351" w:rsidP="005B2C49">
      <w:pPr>
        <w:pStyle w:val="Listparagraf"/>
        <w:numPr>
          <w:ilvl w:val="0"/>
          <w:numId w:val="69"/>
        </w:numPr>
        <w:spacing w:line="240" w:lineRule="auto"/>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 xml:space="preserve">Implementarea centrului dedicat al Beneficiarului va permite </w:t>
      </w:r>
      <w:proofErr w:type="spellStart"/>
      <w:r w:rsidRPr="008C03F5">
        <w:rPr>
          <w:rFonts w:asciiTheme="minorHAnsi" w:hAnsiTheme="minorHAnsi" w:cstheme="minorHAnsi"/>
          <w:color w:val="000000" w:themeColor="text1"/>
          <w:sz w:val="22"/>
          <w:szCs w:val="22"/>
        </w:rPr>
        <w:t>atat</w:t>
      </w:r>
      <w:proofErr w:type="spellEnd"/>
      <w:r w:rsidRPr="008C03F5">
        <w:rPr>
          <w:rFonts w:asciiTheme="minorHAnsi" w:hAnsiTheme="minorHAnsi" w:cstheme="minorHAnsi"/>
          <w:color w:val="000000" w:themeColor="text1"/>
          <w:sz w:val="22"/>
          <w:szCs w:val="22"/>
        </w:rPr>
        <w:t xml:space="preserve"> managementul sistemului cat si </w:t>
      </w:r>
      <w:proofErr w:type="spellStart"/>
      <w:r w:rsidRPr="008C03F5">
        <w:rPr>
          <w:rFonts w:asciiTheme="minorHAnsi" w:hAnsiTheme="minorHAnsi" w:cstheme="minorHAnsi"/>
          <w:color w:val="000000" w:themeColor="text1"/>
          <w:sz w:val="22"/>
          <w:szCs w:val="22"/>
        </w:rPr>
        <w:t>dezvoltari</w:t>
      </w:r>
      <w:proofErr w:type="spellEnd"/>
      <w:r w:rsidRPr="008C03F5">
        <w:rPr>
          <w:rFonts w:asciiTheme="minorHAnsi" w:hAnsiTheme="minorHAnsi" w:cstheme="minorHAnsi"/>
          <w:color w:val="000000" w:themeColor="text1"/>
          <w:sz w:val="22"/>
          <w:szCs w:val="22"/>
        </w:rPr>
        <w:t xml:space="preserve"> ulterioare nelimitate</w:t>
      </w:r>
      <w:r w:rsidR="00B702FE" w:rsidRPr="008C03F5">
        <w:rPr>
          <w:rFonts w:asciiTheme="minorHAnsi" w:hAnsiTheme="minorHAnsi" w:cstheme="minorHAnsi"/>
          <w:color w:val="000000" w:themeColor="text1"/>
          <w:sz w:val="22"/>
          <w:szCs w:val="22"/>
        </w:rPr>
        <w:t>;</w:t>
      </w:r>
    </w:p>
    <w:p w14:paraId="53917F1E" w14:textId="77777777" w:rsidR="00813351" w:rsidRPr="008C03F5" w:rsidRDefault="00813351" w:rsidP="005B2C49">
      <w:pPr>
        <w:pStyle w:val="Listparagraf"/>
        <w:numPr>
          <w:ilvl w:val="0"/>
          <w:numId w:val="69"/>
        </w:numPr>
        <w:spacing w:line="240" w:lineRule="auto"/>
        <w:rPr>
          <w:rFonts w:asciiTheme="minorHAnsi" w:hAnsiTheme="minorHAnsi" w:cstheme="minorHAnsi"/>
          <w:color w:val="000000" w:themeColor="text1"/>
          <w:sz w:val="22"/>
          <w:szCs w:val="22"/>
        </w:rPr>
      </w:pPr>
      <w:proofErr w:type="spellStart"/>
      <w:r w:rsidRPr="008C03F5">
        <w:rPr>
          <w:rFonts w:asciiTheme="minorHAnsi" w:hAnsiTheme="minorHAnsi" w:cstheme="minorHAnsi"/>
          <w:color w:val="000000" w:themeColor="text1"/>
          <w:sz w:val="22"/>
          <w:szCs w:val="22"/>
        </w:rPr>
        <w:t>Imbunatatirea</w:t>
      </w:r>
      <w:proofErr w:type="spellEnd"/>
      <w:r w:rsidRPr="008C03F5">
        <w:rPr>
          <w:rFonts w:asciiTheme="minorHAnsi" w:hAnsiTheme="minorHAnsi" w:cstheme="minorHAnsi"/>
          <w:color w:val="000000" w:themeColor="text1"/>
          <w:sz w:val="22"/>
          <w:szCs w:val="22"/>
        </w:rPr>
        <w:t xml:space="preserve"> eficientei sistemului de transport public si reducerea consumurilor de combustibil aferente acestuia;</w:t>
      </w:r>
    </w:p>
    <w:p w14:paraId="4E96BB89" w14:textId="77777777" w:rsidR="00813351" w:rsidRPr="008C03F5" w:rsidRDefault="00813351" w:rsidP="00791228">
      <w:pPr>
        <w:spacing w:line="240" w:lineRule="auto"/>
        <w:rPr>
          <w:rFonts w:cstheme="minorHAnsi"/>
          <w:b/>
          <w:color w:val="000000" w:themeColor="text1"/>
          <w:sz w:val="22"/>
          <w:szCs w:val="22"/>
          <w:lang w:val="ro-RO"/>
        </w:rPr>
      </w:pPr>
      <w:r w:rsidRPr="008C03F5">
        <w:rPr>
          <w:rFonts w:cstheme="minorHAnsi"/>
          <w:b/>
          <w:color w:val="000000" w:themeColor="text1"/>
          <w:sz w:val="22"/>
          <w:szCs w:val="22"/>
          <w:lang w:val="ro-RO"/>
        </w:rPr>
        <w:lastRenderedPageBreak/>
        <w:t xml:space="preserve">Conversia preturilor de </w:t>
      </w:r>
      <w:proofErr w:type="spellStart"/>
      <w:r w:rsidRPr="008C03F5">
        <w:rPr>
          <w:rFonts w:cstheme="minorHAnsi"/>
          <w:b/>
          <w:color w:val="000000" w:themeColor="text1"/>
          <w:sz w:val="22"/>
          <w:szCs w:val="22"/>
          <w:lang w:val="ro-RO"/>
        </w:rPr>
        <w:t>piata</w:t>
      </w:r>
      <w:proofErr w:type="spellEnd"/>
      <w:r w:rsidRPr="008C03F5">
        <w:rPr>
          <w:rFonts w:cstheme="minorHAnsi"/>
          <w:b/>
          <w:color w:val="000000" w:themeColor="text1"/>
          <w:sz w:val="22"/>
          <w:szCs w:val="22"/>
          <w:lang w:val="ro-RO"/>
        </w:rPr>
        <w:t xml:space="preserve"> in preturi contabile care sa </w:t>
      </w:r>
      <w:proofErr w:type="spellStart"/>
      <w:r w:rsidRPr="008C03F5">
        <w:rPr>
          <w:rFonts w:cstheme="minorHAnsi"/>
          <w:b/>
          <w:color w:val="000000" w:themeColor="text1"/>
          <w:sz w:val="22"/>
          <w:szCs w:val="22"/>
          <w:lang w:val="ro-RO"/>
        </w:rPr>
        <w:t>includa</w:t>
      </w:r>
      <w:proofErr w:type="spellEnd"/>
      <w:r w:rsidRPr="008C03F5">
        <w:rPr>
          <w:rFonts w:cstheme="minorHAnsi"/>
          <w:b/>
          <w:color w:val="000000" w:themeColor="text1"/>
          <w:sz w:val="22"/>
          <w:szCs w:val="22"/>
          <w:lang w:val="ro-RO"/>
        </w:rPr>
        <w:t xml:space="preserve"> si costurile si beneficiile sociale (determinarea factorilor de conversie):</w:t>
      </w:r>
    </w:p>
    <w:p w14:paraId="07A55927" w14:textId="67E6A3BE" w:rsidR="00813351" w:rsidRPr="008C03F5" w:rsidRDefault="00813351" w:rsidP="00791228">
      <w:pPr>
        <w:spacing w:line="240" w:lineRule="auto"/>
        <w:ind w:left="720"/>
        <w:rPr>
          <w:rFonts w:cstheme="minorHAnsi"/>
          <w:color w:val="000000" w:themeColor="text1"/>
          <w:sz w:val="22"/>
          <w:szCs w:val="22"/>
          <w:lang w:val="ro-RO"/>
        </w:rPr>
      </w:pPr>
      <w:r w:rsidRPr="008C03F5">
        <w:rPr>
          <w:rFonts w:cstheme="minorHAnsi"/>
          <w:color w:val="000000" w:themeColor="text1"/>
          <w:sz w:val="22"/>
          <w:szCs w:val="22"/>
          <w:lang w:val="ro-RO"/>
        </w:rPr>
        <w:t>Factorul de conversie st</w:t>
      </w:r>
      <w:r w:rsidR="00863052">
        <w:rPr>
          <w:rFonts w:cstheme="minorHAnsi"/>
          <w:color w:val="000000" w:themeColor="text1"/>
          <w:sz w:val="22"/>
          <w:szCs w:val="22"/>
          <w:lang w:val="ro-RO"/>
        </w:rPr>
        <w:t xml:space="preserve">andard luat in considerare este </w:t>
      </w:r>
      <w:r w:rsidRPr="008C03F5">
        <w:rPr>
          <w:rFonts w:cstheme="minorHAnsi"/>
          <w:color w:val="000000" w:themeColor="text1"/>
          <w:sz w:val="22"/>
          <w:szCs w:val="22"/>
          <w:lang w:val="ro-RO"/>
        </w:rPr>
        <w:t xml:space="preserve">1 prin prisma </w:t>
      </w:r>
      <w:proofErr w:type="spellStart"/>
      <w:r w:rsidRPr="008C03F5">
        <w:rPr>
          <w:rFonts w:cstheme="minorHAnsi"/>
          <w:color w:val="000000" w:themeColor="text1"/>
          <w:sz w:val="22"/>
          <w:szCs w:val="22"/>
          <w:lang w:val="ro-RO"/>
        </w:rPr>
        <w:t>urmatoarelor</w:t>
      </w:r>
      <w:proofErr w:type="spellEnd"/>
      <w:r w:rsidRPr="008C03F5">
        <w:rPr>
          <w:rFonts w:cstheme="minorHAnsi"/>
          <w:color w:val="000000" w:themeColor="text1"/>
          <w:sz w:val="22"/>
          <w:szCs w:val="22"/>
          <w:lang w:val="ro-RO"/>
        </w:rPr>
        <w:t xml:space="preserve"> </w:t>
      </w:r>
      <w:proofErr w:type="spellStart"/>
      <w:r w:rsidRPr="008C03F5">
        <w:rPr>
          <w:rFonts w:cstheme="minorHAnsi"/>
          <w:color w:val="000000" w:themeColor="text1"/>
          <w:sz w:val="22"/>
          <w:szCs w:val="22"/>
          <w:lang w:val="ro-RO"/>
        </w:rPr>
        <w:t>consuderente</w:t>
      </w:r>
      <w:proofErr w:type="spellEnd"/>
      <w:r w:rsidRPr="008C03F5">
        <w:rPr>
          <w:rFonts w:cstheme="minorHAnsi"/>
          <w:color w:val="000000" w:themeColor="text1"/>
          <w:sz w:val="22"/>
          <w:szCs w:val="22"/>
          <w:lang w:val="ro-RO"/>
        </w:rPr>
        <w:t>:</w:t>
      </w:r>
    </w:p>
    <w:p w14:paraId="6D59F399" w14:textId="77777777" w:rsidR="00813351" w:rsidRPr="008C03F5" w:rsidRDefault="00813351" w:rsidP="00F142D7">
      <w:pPr>
        <w:pStyle w:val="Listparagraf"/>
        <w:numPr>
          <w:ilvl w:val="1"/>
          <w:numId w:val="24"/>
        </w:numPr>
        <w:spacing w:line="240" w:lineRule="auto"/>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proiectul nu implica bunuri sau servicii care se pot comercializa;</w:t>
      </w:r>
    </w:p>
    <w:p w14:paraId="2EE32AE5" w14:textId="77777777" w:rsidR="00813351" w:rsidRPr="008C03F5" w:rsidRDefault="00813351" w:rsidP="00F142D7">
      <w:pPr>
        <w:pStyle w:val="Listparagraf"/>
        <w:numPr>
          <w:ilvl w:val="1"/>
          <w:numId w:val="24"/>
        </w:numPr>
        <w:spacing w:line="240" w:lineRule="auto"/>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 xml:space="preserve">nu </w:t>
      </w:r>
      <w:proofErr w:type="spellStart"/>
      <w:r w:rsidRPr="008C03F5">
        <w:rPr>
          <w:rFonts w:asciiTheme="minorHAnsi" w:hAnsiTheme="minorHAnsi" w:cstheme="minorHAnsi"/>
          <w:color w:val="000000" w:themeColor="text1"/>
          <w:sz w:val="22"/>
          <w:szCs w:val="22"/>
        </w:rPr>
        <w:t>genereaza</w:t>
      </w:r>
      <w:proofErr w:type="spellEnd"/>
      <w:r w:rsidRPr="008C03F5">
        <w:rPr>
          <w:rFonts w:asciiTheme="minorHAnsi" w:hAnsiTheme="minorHAnsi" w:cstheme="minorHAnsi"/>
          <w:color w:val="000000" w:themeColor="text1"/>
          <w:sz w:val="22"/>
          <w:szCs w:val="22"/>
        </w:rPr>
        <w:t xml:space="preserve"> articole sau produse care se pot exporta;</w:t>
      </w:r>
    </w:p>
    <w:p w14:paraId="5BF165D6" w14:textId="77777777" w:rsidR="00813351" w:rsidRPr="008C03F5" w:rsidRDefault="00813351" w:rsidP="00F142D7">
      <w:pPr>
        <w:pStyle w:val="Listparagraf"/>
        <w:numPr>
          <w:ilvl w:val="1"/>
          <w:numId w:val="24"/>
        </w:numPr>
        <w:spacing w:line="240" w:lineRule="auto"/>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 xml:space="preserve">costurile cu </w:t>
      </w:r>
      <w:proofErr w:type="spellStart"/>
      <w:r w:rsidRPr="008C03F5">
        <w:rPr>
          <w:rFonts w:asciiTheme="minorHAnsi" w:hAnsiTheme="minorHAnsi" w:cstheme="minorHAnsi"/>
          <w:color w:val="000000" w:themeColor="text1"/>
          <w:sz w:val="22"/>
          <w:szCs w:val="22"/>
        </w:rPr>
        <w:t>forta</w:t>
      </w:r>
      <w:proofErr w:type="spellEnd"/>
      <w:r w:rsidRPr="008C03F5">
        <w:rPr>
          <w:rFonts w:asciiTheme="minorHAnsi" w:hAnsiTheme="minorHAnsi" w:cstheme="minorHAnsi"/>
          <w:color w:val="000000" w:themeColor="text1"/>
          <w:sz w:val="22"/>
          <w:szCs w:val="22"/>
        </w:rPr>
        <w:t xml:space="preserve"> de munca implicata reflecta preturi economice</w:t>
      </w:r>
    </w:p>
    <w:p w14:paraId="56DCA9FE" w14:textId="77777777" w:rsidR="00813351" w:rsidRPr="008C03F5" w:rsidRDefault="00813351" w:rsidP="00F142D7">
      <w:pPr>
        <w:pStyle w:val="Listparagraf"/>
        <w:numPr>
          <w:ilvl w:val="1"/>
          <w:numId w:val="24"/>
        </w:numPr>
        <w:spacing w:line="240" w:lineRule="auto"/>
        <w:rPr>
          <w:rFonts w:asciiTheme="minorHAnsi" w:hAnsiTheme="minorHAnsi" w:cstheme="minorHAnsi"/>
          <w:color w:val="000000" w:themeColor="text1"/>
          <w:sz w:val="22"/>
          <w:szCs w:val="22"/>
        </w:rPr>
      </w:pPr>
      <w:proofErr w:type="spellStart"/>
      <w:r w:rsidRPr="008C03F5">
        <w:rPr>
          <w:rFonts w:asciiTheme="minorHAnsi" w:hAnsiTheme="minorHAnsi" w:cstheme="minorHAnsi"/>
          <w:color w:val="000000" w:themeColor="text1"/>
          <w:sz w:val="22"/>
          <w:szCs w:val="22"/>
        </w:rPr>
        <w:t>achizitie</w:t>
      </w:r>
      <w:proofErr w:type="spellEnd"/>
      <w:r w:rsidRPr="008C03F5">
        <w:rPr>
          <w:rFonts w:asciiTheme="minorHAnsi" w:hAnsiTheme="minorHAnsi" w:cstheme="minorHAnsi"/>
          <w:color w:val="000000" w:themeColor="text1"/>
          <w:sz w:val="22"/>
          <w:szCs w:val="22"/>
        </w:rPr>
        <w:t xml:space="preserve"> de teren – nu este cazul;</w:t>
      </w:r>
    </w:p>
    <w:p w14:paraId="6A725AA6" w14:textId="77777777" w:rsidR="00813351" w:rsidRPr="008C03F5" w:rsidRDefault="00813351" w:rsidP="00F142D7">
      <w:pPr>
        <w:pStyle w:val="Listparagraf"/>
        <w:numPr>
          <w:ilvl w:val="1"/>
          <w:numId w:val="24"/>
        </w:numPr>
        <w:spacing w:line="240" w:lineRule="auto"/>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transferurile financiare -</w:t>
      </w:r>
      <w:r w:rsidR="00B702FE" w:rsidRPr="008C03F5">
        <w:rPr>
          <w:rFonts w:asciiTheme="minorHAnsi" w:hAnsiTheme="minorHAnsi" w:cstheme="minorHAnsi"/>
          <w:color w:val="000000" w:themeColor="text1"/>
          <w:sz w:val="22"/>
          <w:szCs w:val="22"/>
        </w:rPr>
        <w:t xml:space="preserve"> </w:t>
      </w:r>
      <w:r w:rsidRPr="008C03F5">
        <w:rPr>
          <w:rFonts w:asciiTheme="minorHAnsi" w:hAnsiTheme="minorHAnsi" w:cstheme="minorHAnsi"/>
          <w:color w:val="000000" w:themeColor="text1"/>
          <w:sz w:val="22"/>
          <w:szCs w:val="22"/>
        </w:rPr>
        <w:t>TVA-</w:t>
      </w:r>
      <w:proofErr w:type="spellStart"/>
      <w:r w:rsidRPr="008C03F5">
        <w:rPr>
          <w:rFonts w:asciiTheme="minorHAnsi" w:hAnsiTheme="minorHAnsi" w:cstheme="minorHAnsi"/>
          <w:color w:val="000000" w:themeColor="text1"/>
          <w:sz w:val="22"/>
          <w:szCs w:val="22"/>
        </w:rPr>
        <w:t>ul</w:t>
      </w:r>
      <w:proofErr w:type="spellEnd"/>
      <w:r w:rsidRPr="008C03F5">
        <w:rPr>
          <w:rFonts w:asciiTheme="minorHAnsi" w:hAnsiTheme="minorHAnsi" w:cstheme="minorHAnsi"/>
          <w:color w:val="000000" w:themeColor="text1"/>
          <w:sz w:val="22"/>
          <w:szCs w:val="22"/>
        </w:rPr>
        <w:t xml:space="preserve"> inclus in preturile de </w:t>
      </w:r>
      <w:proofErr w:type="spellStart"/>
      <w:r w:rsidRPr="008C03F5">
        <w:rPr>
          <w:rFonts w:asciiTheme="minorHAnsi" w:hAnsiTheme="minorHAnsi" w:cstheme="minorHAnsi"/>
          <w:color w:val="000000" w:themeColor="text1"/>
          <w:sz w:val="22"/>
          <w:szCs w:val="22"/>
        </w:rPr>
        <w:t>piata</w:t>
      </w:r>
      <w:proofErr w:type="spellEnd"/>
      <w:r w:rsidRPr="008C03F5">
        <w:rPr>
          <w:rFonts w:asciiTheme="minorHAnsi" w:hAnsiTheme="minorHAnsi" w:cstheme="minorHAnsi"/>
          <w:color w:val="000000" w:themeColor="text1"/>
          <w:sz w:val="22"/>
          <w:szCs w:val="22"/>
        </w:rPr>
        <w:t xml:space="preserve"> utilizate la estimarea costurilor proiectului este eliminat in cadrul analizei economice;</w:t>
      </w:r>
    </w:p>
    <w:p w14:paraId="400C894B" w14:textId="77777777" w:rsidR="00813351" w:rsidRPr="008C03F5" w:rsidRDefault="00813351" w:rsidP="00791228">
      <w:pPr>
        <w:spacing w:line="240" w:lineRule="auto"/>
        <w:rPr>
          <w:rFonts w:cstheme="minorHAnsi"/>
          <w:b/>
          <w:color w:val="000000" w:themeColor="text1"/>
          <w:sz w:val="22"/>
          <w:szCs w:val="22"/>
          <w:lang w:val="ro-RO"/>
        </w:rPr>
      </w:pPr>
      <w:r w:rsidRPr="008C03F5">
        <w:rPr>
          <w:rFonts w:cstheme="minorHAnsi"/>
          <w:b/>
          <w:color w:val="000000" w:themeColor="text1"/>
          <w:sz w:val="22"/>
          <w:szCs w:val="22"/>
          <w:lang w:val="ro-RO"/>
        </w:rPr>
        <w:t xml:space="preserve">In vederea analizei </w:t>
      </w:r>
      <w:proofErr w:type="spellStart"/>
      <w:r w:rsidRPr="008C03F5">
        <w:rPr>
          <w:rFonts w:cstheme="minorHAnsi"/>
          <w:b/>
          <w:color w:val="000000" w:themeColor="text1"/>
          <w:sz w:val="22"/>
          <w:szCs w:val="22"/>
          <w:lang w:val="ro-RO"/>
        </w:rPr>
        <w:t>calcularii</w:t>
      </w:r>
      <w:proofErr w:type="spellEnd"/>
      <w:r w:rsidRPr="008C03F5">
        <w:rPr>
          <w:rFonts w:cstheme="minorHAnsi"/>
          <w:b/>
          <w:color w:val="000000" w:themeColor="text1"/>
          <w:sz w:val="22"/>
          <w:szCs w:val="22"/>
          <w:lang w:val="ro-RO"/>
        </w:rPr>
        <w:t xml:space="preserve"> Ratei </w:t>
      </w:r>
      <w:proofErr w:type="spellStart"/>
      <w:r w:rsidRPr="008C03F5">
        <w:rPr>
          <w:rFonts w:cstheme="minorHAnsi"/>
          <w:b/>
          <w:color w:val="000000" w:themeColor="text1"/>
          <w:sz w:val="22"/>
          <w:szCs w:val="22"/>
          <w:lang w:val="ro-RO"/>
        </w:rPr>
        <w:t>Rentabilitatii</w:t>
      </w:r>
      <w:proofErr w:type="spellEnd"/>
      <w:r w:rsidRPr="008C03F5">
        <w:rPr>
          <w:rFonts w:cstheme="minorHAnsi"/>
          <w:b/>
          <w:color w:val="000000" w:themeColor="text1"/>
          <w:sz w:val="22"/>
          <w:szCs w:val="22"/>
          <w:lang w:val="ro-RO"/>
        </w:rPr>
        <w:t xml:space="preserve"> Economice Interne a </w:t>
      </w:r>
      <w:proofErr w:type="spellStart"/>
      <w:r w:rsidRPr="008C03F5">
        <w:rPr>
          <w:rFonts w:cstheme="minorHAnsi"/>
          <w:b/>
          <w:color w:val="000000" w:themeColor="text1"/>
          <w:sz w:val="22"/>
          <w:szCs w:val="22"/>
          <w:lang w:val="ro-RO"/>
        </w:rPr>
        <w:t>Investitiei</w:t>
      </w:r>
      <w:proofErr w:type="spellEnd"/>
      <w:r w:rsidRPr="008C03F5">
        <w:rPr>
          <w:rFonts w:cstheme="minorHAnsi"/>
          <w:b/>
          <w:color w:val="000000" w:themeColor="text1"/>
          <w:sz w:val="22"/>
          <w:szCs w:val="22"/>
          <w:lang w:val="ro-RO"/>
        </w:rPr>
        <w:t xml:space="preserve">, s-au luat in considerare </w:t>
      </w:r>
      <w:proofErr w:type="spellStart"/>
      <w:r w:rsidRPr="008C03F5">
        <w:rPr>
          <w:rFonts w:cstheme="minorHAnsi"/>
          <w:b/>
          <w:color w:val="000000" w:themeColor="text1"/>
          <w:sz w:val="22"/>
          <w:szCs w:val="22"/>
          <w:lang w:val="ro-RO"/>
        </w:rPr>
        <w:t>urmatoarele</w:t>
      </w:r>
      <w:proofErr w:type="spellEnd"/>
      <w:r w:rsidRPr="008C03F5">
        <w:rPr>
          <w:rFonts w:cstheme="minorHAnsi"/>
          <w:b/>
          <w:color w:val="000000" w:themeColor="text1"/>
          <w:sz w:val="22"/>
          <w:szCs w:val="22"/>
          <w:lang w:val="ro-RO"/>
        </w:rPr>
        <w:t xml:space="preserve"> surse de venituri: </w:t>
      </w:r>
    </w:p>
    <w:p w14:paraId="3BFBC6CE" w14:textId="77777777" w:rsidR="00BA7763" w:rsidRPr="008C03F5" w:rsidRDefault="00BA7763" w:rsidP="005B2C49">
      <w:pPr>
        <w:pStyle w:val="Listparagraf"/>
        <w:numPr>
          <w:ilvl w:val="0"/>
          <w:numId w:val="105"/>
        </w:numPr>
        <w:spacing w:line="240" w:lineRule="auto"/>
        <w:rPr>
          <w:rFonts w:cstheme="minorHAnsi"/>
          <w:b/>
          <w:color w:val="000000" w:themeColor="text1"/>
          <w:sz w:val="22"/>
          <w:szCs w:val="22"/>
        </w:rPr>
      </w:pPr>
      <w:r w:rsidRPr="008C03F5">
        <w:rPr>
          <w:rFonts w:cstheme="minorHAnsi"/>
          <w:b/>
          <w:color w:val="000000" w:themeColor="text1"/>
          <w:sz w:val="22"/>
          <w:szCs w:val="22"/>
        </w:rPr>
        <w:t xml:space="preserve">Categoria A – </w:t>
      </w:r>
      <w:r w:rsidRPr="008C03F5">
        <w:rPr>
          <w:rFonts w:cs="Calibri"/>
          <w:b/>
          <w:bCs/>
          <w:sz w:val="22"/>
          <w:szCs w:val="22"/>
        </w:rPr>
        <w:t xml:space="preserve">Venituri directe din exploatare </w:t>
      </w:r>
      <w:r w:rsidRPr="008C03F5">
        <w:rPr>
          <w:rFonts w:cs="Calibri"/>
          <w:bCs/>
          <w:sz w:val="22"/>
          <w:szCs w:val="22"/>
        </w:rPr>
        <w:t xml:space="preserve">– </w:t>
      </w:r>
      <w:proofErr w:type="spellStart"/>
      <w:r w:rsidRPr="008C03F5">
        <w:rPr>
          <w:rFonts w:cs="Calibri"/>
          <w:bCs/>
          <w:sz w:val="22"/>
          <w:szCs w:val="22"/>
        </w:rPr>
        <w:t>reprezinta</w:t>
      </w:r>
      <w:proofErr w:type="spellEnd"/>
      <w:r w:rsidRPr="008C03F5">
        <w:rPr>
          <w:rFonts w:cs="Calibri"/>
          <w:bCs/>
          <w:sz w:val="22"/>
          <w:szCs w:val="22"/>
        </w:rPr>
        <w:t xml:space="preserve"> cuantizarea sumelor care vor fi </w:t>
      </w:r>
      <w:proofErr w:type="spellStart"/>
      <w:r w:rsidRPr="008C03F5">
        <w:rPr>
          <w:rFonts w:cs="Calibri"/>
          <w:bCs/>
          <w:sz w:val="22"/>
          <w:szCs w:val="22"/>
        </w:rPr>
        <w:t>inscasate</w:t>
      </w:r>
      <w:proofErr w:type="spellEnd"/>
      <w:r w:rsidRPr="008C03F5">
        <w:rPr>
          <w:rFonts w:cs="Calibri"/>
          <w:bCs/>
          <w:sz w:val="22"/>
          <w:szCs w:val="22"/>
        </w:rPr>
        <w:t xml:space="preserve"> direct de </w:t>
      </w:r>
      <w:proofErr w:type="spellStart"/>
      <w:r w:rsidRPr="008C03F5">
        <w:rPr>
          <w:rFonts w:cs="Calibri"/>
          <w:bCs/>
          <w:sz w:val="22"/>
          <w:szCs w:val="22"/>
        </w:rPr>
        <w:t>catre</w:t>
      </w:r>
      <w:proofErr w:type="spellEnd"/>
      <w:r w:rsidRPr="008C03F5">
        <w:rPr>
          <w:rFonts w:cs="Calibri"/>
          <w:bCs/>
          <w:sz w:val="22"/>
          <w:szCs w:val="22"/>
        </w:rPr>
        <w:t xml:space="preserve"> beneficiar ca urmare a </w:t>
      </w:r>
      <w:proofErr w:type="spellStart"/>
      <w:r w:rsidRPr="008C03F5">
        <w:rPr>
          <w:rFonts w:cs="Calibri"/>
          <w:bCs/>
          <w:sz w:val="22"/>
          <w:szCs w:val="22"/>
        </w:rPr>
        <w:t>implementarii</w:t>
      </w:r>
      <w:proofErr w:type="spellEnd"/>
      <w:r w:rsidRPr="008C03F5">
        <w:rPr>
          <w:rFonts w:cs="Calibri"/>
          <w:bCs/>
          <w:sz w:val="22"/>
          <w:szCs w:val="22"/>
        </w:rPr>
        <w:t xml:space="preserve"> proiectului:</w:t>
      </w:r>
    </w:p>
    <w:p w14:paraId="4506AE65" w14:textId="77777777" w:rsidR="00BA7763" w:rsidRPr="008C03F5" w:rsidRDefault="00BA7763" w:rsidP="00F142D7">
      <w:pPr>
        <w:pStyle w:val="Listparagraf"/>
        <w:numPr>
          <w:ilvl w:val="1"/>
          <w:numId w:val="24"/>
        </w:numPr>
        <w:spacing w:line="240" w:lineRule="auto"/>
        <w:rPr>
          <w:rFonts w:asciiTheme="minorHAnsi" w:hAnsiTheme="minorHAnsi" w:cstheme="minorHAnsi"/>
          <w:color w:val="000000" w:themeColor="text1"/>
          <w:sz w:val="22"/>
          <w:szCs w:val="22"/>
        </w:rPr>
      </w:pPr>
      <w:proofErr w:type="spellStart"/>
      <w:r w:rsidRPr="008C03F5">
        <w:rPr>
          <w:rFonts w:asciiTheme="minorHAnsi" w:hAnsiTheme="minorHAnsi" w:cstheme="minorHAnsi"/>
          <w:color w:val="000000" w:themeColor="text1"/>
          <w:sz w:val="22"/>
          <w:szCs w:val="22"/>
        </w:rPr>
        <w:t>Cresterea</w:t>
      </w:r>
      <w:proofErr w:type="spellEnd"/>
      <w:r w:rsidRPr="008C03F5">
        <w:rPr>
          <w:rFonts w:asciiTheme="minorHAnsi" w:hAnsiTheme="minorHAnsi" w:cstheme="minorHAnsi"/>
          <w:color w:val="000000" w:themeColor="text1"/>
          <w:sz w:val="22"/>
          <w:szCs w:val="22"/>
        </w:rPr>
        <w:t xml:space="preserve"> </w:t>
      </w:r>
      <w:proofErr w:type="spellStart"/>
      <w:r w:rsidRPr="008C03F5">
        <w:rPr>
          <w:rFonts w:asciiTheme="minorHAnsi" w:hAnsiTheme="minorHAnsi" w:cstheme="minorHAnsi"/>
          <w:color w:val="000000" w:themeColor="text1"/>
          <w:sz w:val="22"/>
          <w:szCs w:val="22"/>
        </w:rPr>
        <w:t>incasarilor</w:t>
      </w:r>
      <w:proofErr w:type="spellEnd"/>
      <w:r w:rsidRPr="008C03F5">
        <w:rPr>
          <w:rFonts w:asciiTheme="minorHAnsi" w:hAnsiTheme="minorHAnsi" w:cstheme="minorHAnsi"/>
          <w:color w:val="000000" w:themeColor="text1"/>
          <w:sz w:val="22"/>
          <w:szCs w:val="22"/>
        </w:rPr>
        <w:t xml:space="preserve"> din emiterea de bilete prin sistemul implementat</w:t>
      </w:r>
    </w:p>
    <w:p w14:paraId="2C5D1F33" w14:textId="77777777" w:rsidR="00BA7763" w:rsidRPr="008C03F5" w:rsidRDefault="00BA7763" w:rsidP="00F142D7">
      <w:pPr>
        <w:pStyle w:val="Listparagraf"/>
        <w:numPr>
          <w:ilvl w:val="1"/>
          <w:numId w:val="24"/>
        </w:numPr>
        <w:spacing w:line="240" w:lineRule="auto"/>
        <w:rPr>
          <w:rFonts w:cs="Calibri"/>
          <w:color w:val="000000"/>
          <w:sz w:val="22"/>
          <w:szCs w:val="22"/>
        </w:rPr>
      </w:pPr>
      <w:r w:rsidRPr="008C03F5">
        <w:rPr>
          <w:rFonts w:cs="Calibri"/>
          <w:color w:val="000000"/>
          <w:sz w:val="22"/>
          <w:szCs w:val="22"/>
        </w:rPr>
        <w:t xml:space="preserve">Venituri la bugetul local din amenzi </w:t>
      </w:r>
      <w:proofErr w:type="spellStart"/>
      <w:r w:rsidRPr="008C03F5">
        <w:rPr>
          <w:rFonts w:cs="Calibri"/>
          <w:color w:val="000000"/>
          <w:sz w:val="22"/>
          <w:szCs w:val="22"/>
        </w:rPr>
        <w:t>contraventionale</w:t>
      </w:r>
      <w:proofErr w:type="spellEnd"/>
      <w:r w:rsidRPr="008C03F5">
        <w:rPr>
          <w:rFonts w:cs="Calibri"/>
          <w:color w:val="000000"/>
          <w:sz w:val="22"/>
          <w:szCs w:val="22"/>
        </w:rPr>
        <w:t xml:space="preserve"> detectate datorita sistemelor de monitorizare si control</w:t>
      </w:r>
    </w:p>
    <w:p w14:paraId="0B82BE73" w14:textId="77777777" w:rsidR="00BA7763" w:rsidRPr="008C03F5" w:rsidRDefault="00BA7763" w:rsidP="00F142D7">
      <w:pPr>
        <w:pStyle w:val="Listparagraf"/>
        <w:numPr>
          <w:ilvl w:val="1"/>
          <w:numId w:val="24"/>
        </w:numPr>
        <w:spacing w:line="240" w:lineRule="auto"/>
        <w:rPr>
          <w:rFonts w:asciiTheme="minorHAnsi" w:hAnsiTheme="minorHAnsi" w:cstheme="minorHAnsi"/>
          <w:color w:val="000000" w:themeColor="text1"/>
          <w:sz w:val="22"/>
          <w:szCs w:val="22"/>
        </w:rPr>
      </w:pPr>
      <w:r w:rsidRPr="008C03F5">
        <w:rPr>
          <w:rFonts w:cs="Calibri"/>
          <w:color w:val="000000"/>
          <w:sz w:val="22"/>
          <w:szCs w:val="22"/>
        </w:rPr>
        <w:t xml:space="preserve">Venituri cuantizate din reducerea consumului de carburant datorita </w:t>
      </w:r>
      <w:proofErr w:type="spellStart"/>
      <w:r w:rsidRPr="008C03F5">
        <w:rPr>
          <w:rFonts w:cs="Calibri"/>
          <w:color w:val="000000"/>
          <w:sz w:val="22"/>
          <w:szCs w:val="22"/>
        </w:rPr>
        <w:t>cresterii</w:t>
      </w:r>
      <w:proofErr w:type="spellEnd"/>
      <w:r w:rsidRPr="008C03F5">
        <w:rPr>
          <w:rFonts w:cs="Calibri"/>
          <w:color w:val="000000"/>
          <w:sz w:val="22"/>
          <w:szCs w:val="22"/>
        </w:rPr>
        <w:t xml:space="preserve"> eficientei </w:t>
      </w:r>
      <w:proofErr w:type="spellStart"/>
      <w:r w:rsidRPr="008C03F5">
        <w:rPr>
          <w:rFonts w:cs="Calibri"/>
          <w:color w:val="000000"/>
          <w:sz w:val="22"/>
          <w:szCs w:val="22"/>
        </w:rPr>
        <w:t>utilizarii</w:t>
      </w:r>
      <w:proofErr w:type="spellEnd"/>
      <w:r w:rsidRPr="008C03F5">
        <w:rPr>
          <w:rFonts w:cs="Calibri"/>
          <w:color w:val="000000"/>
          <w:sz w:val="22"/>
          <w:szCs w:val="22"/>
        </w:rPr>
        <w:t xml:space="preserve"> vehiculelor</w:t>
      </w:r>
    </w:p>
    <w:p w14:paraId="36A8A3F2" w14:textId="77777777" w:rsidR="00BA7763" w:rsidRPr="008C03F5" w:rsidRDefault="00BA7763" w:rsidP="005B2C49">
      <w:pPr>
        <w:pStyle w:val="Listparagraf"/>
        <w:numPr>
          <w:ilvl w:val="0"/>
          <w:numId w:val="105"/>
        </w:numPr>
        <w:spacing w:line="240" w:lineRule="auto"/>
        <w:rPr>
          <w:rFonts w:cstheme="minorHAnsi"/>
          <w:b/>
          <w:color w:val="000000" w:themeColor="text1"/>
          <w:sz w:val="22"/>
          <w:szCs w:val="22"/>
        </w:rPr>
      </w:pPr>
      <w:r w:rsidRPr="008C03F5">
        <w:rPr>
          <w:rFonts w:cstheme="minorHAnsi"/>
          <w:b/>
          <w:color w:val="000000" w:themeColor="text1"/>
          <w:sz w:val="22"/>
          <w:szCs w:val="22"/>
        </w:rPr>
        <w:t xml:space="preserve">Categoria B - </w:t>
      </w:r>
      <w:r w:rsidRPr="008C03F5">
        <w:rPr>
          <w:rFonts w:cs="Calibri"/>
          <w:b/>
          <w:bCs/>
          <w:color w:val="000000"/>
          <w:sz w:val="22"/>
          <w:szCs w:val="22"/>
        </w:rPr>
        <w:t>Venituri indirecte din exploatare</w:t>
      </w:r>
    </w:p>
    <w:p w14:paraId="7EA63A86" w14:textId="77777777" w:rsidR="00BA7763" w:rsidRPr="008C03F5" w:rsidRDefault="00BA7763" w:rsidP="00F142D7">
      <w:pPr>
        <w:pStyle w:val="Listparagraf"/>
        <w:numPr>
          <w:ilvl w:val="1"/>
          <w:numId w:val="24"/>
        </w:numPr>
        <w:spacing w:line="240" w:lineRule="auto"/>
        <w:rPr>
          <w:rFonts w:asciiTheme="minorHAnsi" w:hAnsiTheme="minorHAnsi" w:cstheme="minorHAnsi"/>
          <w:color w:val="000000" w:themeColor="text1"/>
          <w:sz w:val="22"/>
          <w:szCs w:val="22"/>
        </w:rPr>
      </w:pPr>
      <w:r w:rsidRPr="008C03F5">
        <w:rPr>
          <w:rFonts w:cs="Calibri"/>
          <w:color w:val="000000"/>
          <w:sz w:val="22"/>
          <w:szCs w:val="22"/>
        </w:rPr>
        <w:t xml:space="preserve">Reducerea costurilor de emitere manuala a titlurilor de </w:t>
      </w:r>
      <w:proofErr w:type="spellStart"/>
      <w:r w:rsidRPr="008C03F5">
        <w:rPr>
          <w:rFonts w:cs="Calibri"/>
          <w:color w:val="000000"/>
          <w:sz w:val="22"/>
          <w:szCs w:val="22"/>
        </w:rPr>
        <w:t>calatorie</w:t>
      </w:r>
      <w:proofErr w:type="spellEnd"/>
    </w:p>
    <w:p w14:paraId="4A202F0D" w14:textId="77777777" w:rsidR="00BA7763" w:rsidRPr="008C03F5" w:rsidRDefault="00BA7763" w:rsidP="00F142D7">
      <w:pPr>
        <w:pStyle w:val="Listparagraf"/>
        <w:numPr>
          <w:ilvl w:val="1"/>
          <w:numId w:val="24"/>
        </w:numPr>
        <w:spacing w:line="240" w:lineRule="auto"/>
        <w:rPr>
          <w:rFonts w:asciiTheme="minorHAnsi" w:hAnsiTheme="minorHAnsi" w:cstheme="minorHAnsi"/>
          <w:color w:val="000000" w:themeColor="text1"/>
          <w:sz w:val="22"/>
          <w:szCs w:val="22"/>
        </w:rPr>
      </w:pPr>
      <w:r w:rsidRPr="008C03F5">
        <w:rPr>
          <w:rFonts w:cs="Calibri"/>
          <w:color w:val="000000"/>
          <w:sz w:val="22"/>
          <w:szCs w:val="22"/>
        </w:rPr>
        <w:t xml:space="preserve">Venituri din economia de energie ca urmare a </w:t>
      </w:r>
      <w:proofErr w:type="spellStart"/>
      <w:r w:rsidRPr="008C03F5">
        <w:rPr>
          <w:rFonts w:cs="Calibri"/>
          <w:color w:val="000000"/>
          <w:sz w:val="22"/>
          <w:szCs w:val="22"/>
        </w:rPr>
        <w:t>productiei</w:t>
      </w:r>
      <w:proofErr w:type="spellEnd"/>
      <w:r w:rsidRPr="008C03F5">
        <w:rPr>
          <w:rFonts w:cs="Calibri"/>
          <w:color w:val="000000"/>
          <w:sz w:val="22"/>
          <w:szCs w:val="22"/>
        </w:rPr>
        <w:t xml:space="preserve"> </w:t>
      </w:r>
      <w:proofErr w:type="spellStart"/>
      <w:r w:rsidRPr="008C03F5">
        <w:rPr>
          <w:rFonts w:cs="Calibri"/>
          <w:color w:val="000000"/>
          <w:sz w:val="22"/>
          <w:szCs w:val="22"/>
        </w:rPr>
        <w:t>propri</w:t>
      </w:r>
      <w:proofErr w:type="spellEnd"/>
    </w:p>
    <w:p w14:paraId="4FB9CFAD" w14:textId="77777777" w:rsidR="00BA7763" w:rsidRPr="008C03F5" w:rsidRDefault="00BA7763" w:rsidP="00F142D7">
      <w:pPr>
        <w:pStyle w:val="Listparagraf"/>
        <w:numPr>
          <w:ilvl w:val="1"/>
          <w:numId w:val="24"/>
        </w:numPr>
        <w:spacing w:line="240" w:lineRule="auto"/>
        <w:rPr>
          <w:rFonts w:asciiTheme="minorHAnsi" w:hAnsiTheme="minorHAnsi" w:cstheme="minorHAnsi"/>
          <w:color w:val="000000" w:themeColor="text1"/>
          <w:sz w:val="22"/>
          <w:szCs w:val="22"/>
        </w:rPr>
      </w:pPr>
      <w:r w:rsidRPr="008C03F5">
        <w:rPr>
          <w:rFonts w:cs="Calibri"/>
          <w:color w:val="000000"/>
          <w:sz w:val="22"/>
          <w:szCs w:val="22"/>
        </w:rPr>
        <w:t xml:space="preserve">Reducerea cheltuielilor cu </w:t>
      </w:r>
      <w:proofErr w:type="spellStart"/>
      <w:r w:rsidRPr="008C03F5">
        <w:rPr>
          <w:rFonts w:cs="Calibri"/>
          <w:color w:val="000000"/>
          <w:sz w:val="22"/>
          <w:szCs w:val="22"/>
        </w:rPr>
        <w:t>mentenanta</w:t>
      </w:r>
      <w:proofErr w:type="spellEnd"/>
      <w:r w:rsidRPr="008C03F5">
        <w:rPr>
          <w:rFonts w:cs="Calibri"/>
          <w:color w:val="000000"/>
          <w:sz w:val="22"/>
          <w:szCs w:val="22"/>
        </w:rPr>
        <w:t xml:space="preserve"> si mobilier stradal in </w:t>
      </w:r>
      <w:proofErr w:type="spellStart"/>
      <w:r w:rsidRPr="008C03F5">
        <w:rPr>
          <w:rFonts w:cs="Calibri"/>
          <w:color w:val="000000"/>
          <w:sz w:val="22"/>
          <w:szCs w:val="22"/>
        </w:rPr>
        <w:t>statiile</w:t>
      </w:r>
      <w:proofErr w:type="spellEnd"/>
      <w:r w:rsidRPr="008C03F5">
        <w:rPr>
          <w:rFonts w:cs="Calibri"/>
          <w:color w:val="000000"/>
          <w:sz w:val="22"/>
          <w:szCs w:val="22"/>
        </w:rPr>
        <w:t xml:space="preserve"> modernizate </w:t>
      </w:r>
    </w:p>
    <w:p w14:paraId="72F2B41D" w14:textId="77777777" w:rsidR="00BA7763" w:rsidRPr="008C03F5" w:rsidRDefault="00BA7763" w:rsidP="005B2C49">
      <w:pPr>
        <w:pStyle w:val="Listparagraf"/>
        <w:numPr>
          <w:ilvl w:val="0"/>
          <w:numId w:val="105"/>
        </w:numPr>
        <w:spacing w:line="240" w:lineRule="auto"/>
        <w:rPr>
          <w:rFonts w:cstheme="minorHAnsi"/>
          <w:b/>
          <w:color w:val="000000" w:themeColor="text1"/>
          <w:sz w:val="22"/>
          <w:szCs w:val="22"/>
          <w:lang w:eastAsia="ro-RO"/>
        </w:rPr>
      </w:pPr>
      <w:r w:rsidRPr="008C03F5">
        <w:rPr>
          <w:rFonts w:cstheme="minorHAnsi"/>
          <w:b/>
          <w:color w:val="000000" w:themeColor="text1"/>
          <w:sz w:val="22"/>
          <w:szCs w:val="22"/>
          <w:lang w:eastAsia="ro-RO"/>
        </w:rPr>
        <w:t xml:space="preserve">Categoria C - </w:t>
      </w:r>
      <w:r w:rsidRPr="008C03F5">
        <w:rPr>
          <w:rFonts w:cs="Calibri"/>
          <w:b/>
          <w:bCs/>
          <w:color w:val="000000"/>
          <w:sz w:val="22"/>
          <w:szCs w:val="22"/>
        </w:rPr>
        <w:t>Beneficii estimate din avantajele sociale create</w:t>
      </w:r>
    </w:p>
    <w:p w14:paraId="63F4AE6D" w14:textId="77777777" w:rsidR="00BA7763" w:rsidRPr="008C03F5" w:rsidRDefault="00BA7763" w:rsidP="00F142D7">
      <w:pPr>
        <w:pStyle w:val="Listparagraf"/>
        <w:numPr>
          <w:ilvl w:val="1"/>
          <w:numId w:val="24"/>
        </w:numPr>
        <w:spacing w:line="240" w:lineRule="auto"/>
        <w:rPr>
          <w:rFonts w:cs="Calibri"/>
          <w:color w:val="000000"/>
          <w:sz w:val="22"/>
          <w:szCs w:val="22"/>
        </w:rPr>
      </w:pPr>
      <w:r w:rsidRPr="008C03F5">
        <w:rPr>
          <w:rFonts w:cs="Calibri"/>
          <w:color w:val="000000"/>
          <w:sz w:val="22"/>
          <w:szCs w:val="22"/>
        </w:rPr>
        <w:t xml:space="preserve">Beneficii prin reducerea </w:t>
      </w:r>
      <w:proofErr w:type="spellStart"/>
      <w:r w:rsidRPr="008C03F5">
        <w:rPr>
          <w:rFonts w:cs="Calibri"/>
          <w:color w:val="000000"/>
          <w:sz w:val="22"/>
          <w:szCs w:val="22"/>
        </w:rPr>
        <w:t>numarului</w:t>
      </w:r>
      <w:proofErr w:type="spellEnd"/>
      <w:r w:rsidRPr="008C03F5">
        <w:rPr>
          <w:rFonts w:cs="Calibri"/>
          <w:color w:val="000000"/>
          <w:sz w:val="22"/>
          <w:szCs w:val="22"/>
        </w:rPr>
        <w:t xml:space="preserve"> de </w:t>
      </w:r>
      <w:proofErr w:type="spellStart"/>
      <w:r w:rsidRPr="008C03F5">
        <w:rPr>
          <w:rFonts w:cs="Calibri"/>
          <w:color w:val="000000"/>
          <w:sz w:val="22"/>
          <w:szCs w:val="22"/>
        </w:rPr>
        <w:t>infractiuni</w:t>
      </w:r>
      <w:proofErr w:type="spellEnd"/>
      <w:r w:rsidRPr="008C03F5">
        <w:rPr>
          <w:rFonts w:cs="Calibri"/>
          <w:color w:val="000000"/>
          <w:sz w:val="22"/>
          <w:szCs w:val="22"/>
        </w:rPr>
        <w:t xml:space="preserve"> si </w:t>
      </w:r>
      <w:proofErr w:type="spellStart"/>
      <w:r w:rsidRPr="008C03F5">
        <w:rPr>
          <w:rFonts w:cs="Calibri"/>
          <w:color w:val="000000"/>
          <w:sz w:val="22"/>
          <w:szCs w:val="22"/>
        </w:rPr>
        <w:t>contraventii</w:t>
      </w:r>
      <w:proofErr w:type="spellEnd"/>
    </w:p>
    <w:p w14:paraId="3CD46909" w14:textId="77777777" w:rsidR="00BA7763" w:rsidRPr="008C03F5" w:rsidRDefault="00BA7763" w:rsidP="00F142D7">
      <w:pPr>
        <w:pStyle w:val="Listparagraf"/>
        <w:numPr>
          <w:ilvl w:val="1"/>
          <w:numId w:val="24"/>
        </w:numPr>
        <w:spacing w:line="240" w:lineRule="auto"/>
        <w:rPr>
          <w:rFonts w:cs="Calibri"/>
          <w:color w:val="000000"/>
          <w:sz w:val="22"/>
          <w:szCs w:val="22"/>
        </w:rPr>
      </w:pPr>
      <w:r w:rsidRPr="008C03F5">
        <w:rPr>
          <w:rFonts w:cs="Calibri"/>
          <w:color w:val="000000"/>
          <w:sz w:val="22"/>
          <w:szCs w:val="22"/>
        </w:rPr>
        <w:t xml:space="preserve">Reducerea costurilor cu deplasarea </w:t>
      </w:r>
      <w:proofErr w:type="spellStart"/>
      <w:r w:rsidRPr="008C03F5">
        <w:rPr>
          <w:rFonts w:cs="Calibri"/>
          <w:color w:val="000000"/>
          <w:sz w:val="22"/>
          <w:szCs w:val="22"/>
        </w:rPr>
        <w:t>cetatenilor</w:t>
      </w:r>
      <w:proofErr w:type="spellEnd"/>
      <w:r w:rsidRPr="008C03F5">
        <w:rPr>
          <w:rFonts w:cs="Calibri"/>
          <w:color w:val="000000"/>
          <w:sz w:val="22"/>
          <w:szCs w:val="22"/>
        </w:rPr>
        <w:t xml:space="preserve"> datorita </w:t>
      </w:r>
      <w:proofErr w:type="spellStart"/>
      <w:r w:rsidRPr="008C03F5">
        <w:rPr>
          <w:rFonts w:cs="Calibri"/>
          <w:color w:val="000000"/>
          <w:sz w:val="22"/>
          <w:szCs w:val="22"/>
        </w:rPr>
        <w:t>migrarii</w:t>
      </w:r>
      <w:proofErr w:type="spellEnd"/>
      <w:r w:rsidRPr="008C03F5">
        <w:rPr>
          <w:rFonts w:cs="Calibri"/>
          <w:color w:val="000000"/>
          <w:sz w:val="22"/>
          <w:szCs w:val="22"/>
        </w:rPr>
        <w:t xml:space="preserve"> </w:t>
      </w:r>
      <w:proofErr w:type="spellStart"/>
      <w:r w:rsidRPr="008C03F5">
        <w:rPr>
          <w:rFonts w:cs="Calibri"/>
          <w:color w:val="000000"/>
          <w:sz w:val="22"/>
          <w:szCs w:val="22"/>
        </w:rPr>
        <w:t>catre</w:t>
      </w:r>
      <w:proofErr w:type="spellEnd"/>
      <w:r w:rsidRPr="008C03F5">
        <w:rPr>
          <w:rFonts w:cs="Calibri"/>
          <w:color w:val="000000"/>
          <w:sz w:val="22"/>
          <w:szCs w:val="22"/>
        </w:rPr>
        <w:t xml:space="preserve"> transportul public</w:t>
      </w:r>
    </w:p>
    <w:p w14:paraId="3BCE4527" w14:textId="77777777" w:rsidR="00BA7763" w:rsidRPr="008C03F5" w:rsidRDefault="00BA7763" w:rsidP="00F142D7">
      <w:pPr>
        <w:pStyle w:val="Listparagraf"/>
        <w:numPr>
          <w:ilvl w:val="1"/>
          <w:numId w:val="24"/>
        </w:numPr>
        <w:spacing w:line="240" w:lineRule="auto"/>
        <w:rPr>
          <w:rFonts w:cs="Calibri"/>
          <w:color w:val="000000"/>
          <w:sz w:val="22"/>
          <w:szCs w:val="22"/>
        </w:rPr>
      </w:pPr>
      <w:r w:rsidRPr="008C03F5">
        <w:rPr>
          <w:rFonts w:cs="Calibri"/>
          <w:color w:val="000000"/>
          <w:sz w:val="22"/>
          <w:szCs w:val="22"/>
        </w:rPr>
        <w:t xml:space="preserve">Reducerea </w:t>
      </w:r>
      <w:proofErr w:type="spellStart"/>
      <w:r w:rsidRPr="008C03F5">
        <w:rPr>
          <w:rFonts w:cs="Calibri"/>
          <w:color w:val="000000"/>
          <w:sz w:val="22"/>
          <w:szCs w:val="22"/>
        </w:rPr>
        <w:t>poluarii</w:t>
      </w:r>
      <w:proofErr w:type="spellEnd"/>
      <w:r w:rsidRPr="008C03F5">
        <w:rPr>
          <w:rFonts w:cs="Calibri"/>
          <w:color w:val="000000"/>
          <w:sz w:val="22"/>
          <w:szCs w:val="22"/>
        </w:rPr>
        <w:t xml:space="preserve"> mediului la nivel de </w:t>
      </w:r>
      <w:proofErr w:type="spellStart"/>
      <w:r w:rsidRPr="008C03F5">
        <w:rPr>
          <w:rFonts w:cs="Calibri"/>
          <w:color w:val="000000"/>
          <w:sz w:val="22"/>
          <w:szCs w:val="22"/>
        </w:rPr>
        <w:t>retea</w:t>
      </w:r>
      <w:proofErr w:type="spellEnd"/>
    </w:p>
    <w:p w14:paraId="733FBC8F" w14:textId="77777777" w:rsidR="00BA7763" w:rsidRPr="008C03F5" w:rsidRDefault="00BA7763" w:rsidP="00F142D7">
      <w:pPr>
        <w:pStyle w:val="Listparagraf"/>
        <w:numPr>
          <w:ilvl w:val="1"/>
          <w:numId w:val="24"/>
        </w:numPr>
        <w:spacing w:line="240" w:lineRule="auto"/>
        <w:rPr>
          <w:rFonts w:cs="Calibri"/>
          <w:color w:val="000000"/>
          <w:sz w:val="22"/>
          <w:szCs w:val="22"/>
        </w:rPr>
      </w:pPr>
      <w:r w:rsidRPr="008C03F5">
        <w:rPr>
          <w:rFonts w:cs="Calibri"/>
          <w:color w:val="000000"/>
          <w:sz w:val="22"/>
          <w:szCs w:val="22"/>
        </w:rPr>
        <w:t xml:space="preserve">Cuantificarea beneficiului </w:t>
      </w:r>
      <w:proofErr w:type="spellStart"/>
      <w:r w:rsidRPr="008C03F5">
        <w:rPr>
          <w:rFonts w:cs="Calibri"/>
          <w:color w:val="000000"/>
          <w:sz w:val="22"/>
          <w:szCs w:val="22"/>
        </w:rPr>
        <w:t>cresterii</w:t>
      </w:r>
      <w:proofErr w:type="spellEnd"/>
      <w:r w:rsidRPr="008C03F5">
        <w:rPr>
          <w:rFonts w:cs="Calibri"/>
          <w:color w:val="000000"/>
          <w:sz w:val="22"/>
          <w:szCs w:val="22"/>
        </w:rPr>
        <w:t xml:space="preserve"> </w:t>
      </w:r>
      <w:proofErr w:type="spellStart"/>
      <w:r w:rsidRPr="008C03F5">
        <w:rPr>
          <w:rFonts w:cs="Calibri"/>
          <w:color w:val="000000"/>
          <w:sz w:val="22"/>
          <w:szCs w:val="22"/>
        </w:rPr>
        <w:t>numarului</w:t>
      </w:r>
      <w:proofErr w:type="spellEnd"/>
      <w:r w:rsidRPr="008C03F5">
        <w:rPr>
          <w:rFonts w:cs="Calibri"/>
          <w:color w:val="000000"/>
          <w:sz w:val="22"/>
          <w:szCs w:val="22"/>
        </w:rPr>
        <w:t xml:space="preserve"> de </w:t>
      </w:r>
      <w:proofErr w:type="spellStart"/>
      <w:r w:rsidRPr="008C03F5">
        <w:rPr>
          <w:rFonts w:cs="Calibri"/>
          <w:color w:val="000000"/>
          <w:sz w:val="22"/>
          <w:szCs w:val="22"/>
        </w:rPr>
        <w:t>deplasari</w:t>
      </w:r>
      <w:proofErr w:type="spellEnd"/>
      <w:r w:rsidRPr="008C03F5">
        <w:rPr>
          <w:rFonts w:cs="Calibri"/>
          <w:color w:val="000000"/>
          <w:sz w:val="22"/>
          <w:szCs w:val="22"/>
        </w:rPr>
        <w:t xml:space="preserve"> pe jos sau cu bicicleta</w:t>
      </w:r>
    </w:p>
    <w:p w14:paraId="6F31C085" w14:textId="77777777" w:rsidR="00BA7763" w:rsidRPr="008C03F5" w:rsidRDefault="00BA7763" w:rsidP="00F142D7">
      <w:pPr>
        <w:pStyle w:val="Listparagraf"/>
        <w:numPr>
          <w:ilvl w:val="1"/>
          <w:numId w:val="24"/>
        </w:numPr>
        <w:spacing w:line="240" w:lineRule="auto"/>
        <w:rPr>
          <w:rFonts w:cs="Calibri"/>
          <w:color w:val="000000"/>
          <w:sz w:val="22"/>
          <w:szCs w:val="22"/>
        </w:rPr>
      </w:pPr>
      <w:r w:rsidRPr="008C03F5">
        <w:rPr>
          <w:rFonts w:cs="Calibri"/>
          <w:color w:val="000000"/>
          <w:sz w:val="22"/>
          <w:szCs w:val="22"/>
        </w:rPr>
        <w:t xml:space="preserve">Cuantificarea beneficiului </w:t>
      </w:r>
      <w:proofErr w:type="spellStart"/>
      <w:r w:rsidRPr="008C03F5">
        <w:rPr>
          <w:rFonts w:cs="Calibri"/>
          <w:color w:val="000000"/>
          <w:sz w:val="22"/>
          <w:szCs w:val="22"/>
        </w:rPr>
        <w:t>cresterii</w:t>
      </w:r>
      <w:proofErr w:type="spellEnd"/>
      <w:r w:rsidRPr="008C03F5">
        <w:rPr>
          <w:rFonts w:cs="Calibri"/>
          <w:color w:val="000000"/>
          <w:sz w:val="22"/>
          <w:szCs w:val="22"/>
        </w:rPr>
        <w:t xml:space="preserve"> </w:t>
      </w:r>
      <w:proofErr w:type="spellStart"/>
      <w:r w:rsidRPr="008C03F5">
        <w:rPr>
          <w:rFonts w:cs="Calibri"/>
          <w:color w:val="000000"/>
          <w:sz w:val="22"/>
          <w:szCs w:val="22"/>
        </w:rPr>
        <w:t>satisfactiei</w:t>
      </w:r>
      <w:proofErr w:type="spellEnd"/>
      <w:r w:rsidRPr="008C03F5">
        <w:rPr>
          <w:rFonts w:cs="Calibri"/>
          <w:color w:val="000000"/>
          <w:sz w:val="22"/>
          <w:szCs w:val="22"/>
        </w:rPr>
        <w:t xml:space="preserve"> </w:t>
      </w:r>
      <w:proofErr w:type="spellStart"/>
      <w:r w:rsidRPr="008C03F5">
        <w:rPr>
          <w:rFonts w:cs="Calibri"/>
          <w:color w:val="000000"/>
          <w:sz w:val="22"/>
          <w:szCs w:val="22"/>
        </w:rPr>
        <w:t>cetatenilor</w:t>
      </w:r>
      <w:proofErr w:type="spellEnd"/>
    </w:p>
    <w:p w14:paraId="62B390D8" w14:textId="77777777" w:rsidR="00BA7763" w:rsidRPr="008C03F5" w:rsidRDefault="00BA7763" w:rsidP="00F142D7">
      <w:pPr>
        <w:pStyle w:val="Listparagraf"/>
        <w:numPr>
          <w:ilvl w:val="1"/>
          <w:numId w:val="24"/>
        </w:numPr>
        <w:spacing w:line="240" w:lineRule="auto"/>
        <w:rPr>
          <w:rFonts w:cs="Calibri"/>
          <w:color w:val="000000"/>
          <w:sz w:val="22"/>
          <w:szCs w:val="22"/>
        </w:rPr>
      </w:pPr>
      <w:r w:rsidRPr="008C03F5">
        <w:rPr>
          <w:rFonts w:cs="Calibri"/>
          <w:color w:val="000000"/>
          <w:sz w:val="22"/>
          <w:szCs w:val="22"/>
        </w:rPr>
        <w:t xml:space="preserve">Beneficii prin </w:t>
      </w:r>
      <w:proofErr w:type="spellStart"/>
      <w:r w:rsidRPr="008C03F5">
        <w:rPr>
          <w:rFonts w:cs="Calibri"/>
          <w:color w:val="000000"/>
          <w:sz w:val="22"/>
          <w:szCs w:val="22"/>
        </w:rPr>
        <w:t>cresterea</w:t>
      </w:r>
      <w:proofErr w:type="spellEnd"/>
      <w:r w:rsidRPr="008C03F5">
        <w:rPr>
          <w:rFonts w:cs="Calibri"/>
          <w:color w:val="000000"/>
          <w:sz w:val="22"/>
          <w:szCs w:val="22"/>
        </w:rPr>
        <w:t xml:space="preserve"> </w:t>
      </w:r>
      <w:proofErr w:type="spellStart"/>
      <w:r w:rsidRPr="008C03F5">
        <w:rPr>
          <w:rFonts w:cs="Calibri"/>
          <w:color w:val="000000"/>
          <w:sz w:val="22"/>
          <w:szCs w:val="22"/>
        </w:rPr>
        <w:t>numarului</w:t>
      </w:r>
      <w:proofErr w:type="spellEnd"/>
      <w:r w:rsidRPr="008C03F5">
        <w:rPr>
          <w:rFonts w:cs="Calibri"/>
          <w:color w:val="000000"/>
          <w:sz w:val="22"/>
          <w:szCs w:val="22"/>
        </w:rPr>
        <w:t xml:space="preserve"> de </w:t>
      </w:r>
      <w:proofErr w:type="spellStart"/>
      <w:r w:rsidRPr="008C03F5">
        <w:rPr>
          <w:rFonts w:cs="Calibri"/>
          <w:color w:val="000000"/>
          <w:sz w:val="22"/>
          <w:szCs w:val="22"/>
        </w:rPr>
        <w:t>turisti</w:t>
      </w:r>
      <w:proofErr w:type="spellEnd"/>
    </w:p>
    <w:p w14:paraId="1DC8A947" w14:textId="77777777" w:rsidR="00BA7763" w:rsidRPr="008C03F5" w:rsidRDefault="00BA7763" w:rsidP="00F142D7">
      <w:pPr>
        <w:pStyle w:val="Listparagraf"/>
        <w:numPr>
          <w:ilvl w:val="1"/>
          <w:numId w:val="24"/>
        </w:numPr>
        <w:spacing w:line="240" w:lineRule="auto"/>
        <w:rPr>
          <w:rFonts w:cs="Calibri"/>
          <w:color w:val="000000"/>
          <w:sz w:val="22"/>
          <w:szCs w:val="22"/>
        </w:rPr>
      </w:pPr>
      <w:r w:rsidRPr="008C03F5">
        <w:rPr>
          <w:rFonts w:cs="Calibri"/>
          <w:color w:val="000000"/>
          <w:sz w:val="22"/>
          <w:szCs w:val="22"/>
        </w:rPr>
        <w:t>Beneficii prin reducerea vehiculelor personale in trafic</w:t>
      </w:r>
    </w:p>
    <w:p w14:paraId="3612D778" w14:textId="77777777" w:rsidR="00BA7763" w:rsidRPr="008C03F5" w:rsidRDefault="00BA7763" w:rsidP="00F142D7">
      <w:pPr>
        <w:pStyle w:val="Listparagraf"/>
        <w:numPr>
          <w:ilvl w:val="1"/>
          <w:numId w:val="24"/>
        </w:numPr>
        <w:spacing w:line="240" w:lineRule="auto"/>
        <w:rPr>
          <w:rFonts w:cs="Calibri"/>
          <w:color w:val="000000"/>
          <w:sz w:val="22"/>
          <w:szCs w:val="22"/>
        </w:rPr>
      </w:pPr>
      <w:r w:rsidRPr="008C03F5">
        <w:rPr>
          <w:rFonts w:cs="Calibri"/>
          <w:color w:val="000000"/>
          <w:sz w:val="22"/>
          <w:szCs w:val="22"/>
        </w:rPr>
        <w:t xml:space="preserve">Beneficii prin reducerea </w:t>
      </w:r>
      <w:proofErr w:type="spellStart"/>
      <w:r w:rsidRPr="008C03F5">
        <w:rPr>
          <w:rFonts w:cs="Calibri"/>
          <w:color w:val="000000"/>
          <w:sz w:val="22"/>
          <w:szCs w:val="22"/>
        </w:rPr>
        <w:t>numarului</w:t>
      </w:r>
      <w:proofErr w:type="spellEnd"/>
      <w:r w:rsidRPr="008C03F5">
        <w:rPr>
          <w:rFonts w:cs="Calibri"/>
          <w:color w:val="000000"/>
          <w:sz w:val="22"/>
          <w:szCs w:val="22"/>
        </w:rPr>
        <w:t xml:space="preserve"> de accidente rutiere</w:t>
      </w:r>
    </w:p>
    <w:p w14:paraId="0BE0E5CC" w14:textId="77777777" w:rsidR="00BA7763" w:rsidRPr="008C03F5" w:rsidRDefault="00BA7763" w:rsidP="00F142D7">
      <w:pPr>
        <w:pStyle w:val="Listparagraf"/>
        <w:numPr>
          <w:ilvl w:val="1"/>
          <w:numId w:val="24"/>
        </w:numPr>
        <w:spacing w:line="240" w:lineRule="auto"/>
        <w:rPr>
          <w:rFonts w:cs="Calibri"/>
          <w:color w:val="000000"/>
          <w:sz w:val="22"/>
          <w:szCs w:val="22"/>
        </w:rPr>
      </w:pPr>
      <w:r w:rsidRPr="008C03F5">
        <w:rPr>
          <w:rFonts w:cs="Calibri"/>
          <w:color w:val="000000"/>
          <w:sz w:val="22"/>
          <w:szCs w:val="22"/>
        </w:rPr>
        <w:t xml:space="preserve">Beneficii </w:t>
      </w:r>
      <w:proofErr w:type="spellStart"/>
      <w:r w:rsidRPr="008C03F5">
        <w:rPr>
          <w:rFonts w:cs="Calibri"/>
          <w:color w:val="000000"/>
          <w:sz w:val="22"/>
          <w:szCs w:val="22"/>
        </w:rPr>
        <w:t>inregistrate</w:t>
      </w:r>
      <w:proofErr w:type="spellEnd"/>
      <w:r w:rsidRPr="008C03F5">
        <w:rPr>
          <w:rFonts w:cs="Calibri"/>
          <w:color w:val="000000"/>
          <w:sz w:val="22"/>
          <w:szCs w:val="22"/>
        </w:rPr>
        <w:t xml:space="preserve"> de </w:t>
      </w:r>
      <w:proofErr w:type="spellStart"/>
      <w:r w:rsidRPr="008C03F5">
        <w:rPr>
          <w:rFonts w:cs="Calibri"/>
          <w:color w:val="000000"/>
          <w:sz w:val="22"/>
          <w:szCs w:val="22"/>
        </w:rPr>
        <w:t>cetateni</w:t>
      </w:r>
      <w:proofErr w:type="spellEnd"/>
      <w:r w:rsidRPr="008C03F5">
        <w:rPr>
          <w:rFonts w:cs="Calibri"/>
          <w:color w:val="000000"/>
          <w:sz w:val="22"/>
          <w:szCs w:val="22"/>
        </w:rPr>
        <w:t xml:space="preserve"> prin reducerea consumului de carburant si a uzurii vehiculelor personale</w:t>
      </w:r>
    </w:p>
    <w:p w14:paraId="4DDC765C" w14:textId="77777777" w:rsidR="00813351" w:rsidRPr="008C03F5" w:rsidRDefault="00813351" w:rsidP="00791228">
      <w:pPr>
        <w:spacing w:line="240" w:lineRule="auto"/>
        <w:rPr>
          <w:rFonts w:cstheme="minorHAnsi"/>
          <w:color w:val="000000" w:themeColor="text1"/>
          <w:sz w:val="22"/>
          <w:szCs w:val="22"/>
          <w:lang w:val="ro-RO" w:eastAsia="ro-RO"/>
        </w:rPr>
      </w:pPr>
      <w:r w:rsidRPr="008C03F5">
        <w:rPr>
          <w:rFonts w:cstheme="minorHAnsi"/>
          <w:color w:val="000000" w:themeColor="text1"/>
          <w:sz w:val="22"/>
          <w:szCs w:val="22"/>
          <w:lang w:val="ro-RO" w:eastAsia="ro-RO"/>
        </w:rPr>
        <w:t xml:space="preserve">Pe lângă beneficiile cuantificabile monetar (indicatori cantitativi), se pot asimila </w:t>
      </w:r>
      <w:proofErr w:type="spellStart"/>
      <w:r w:rsidRPr="008C03F5">
        <w:rPr>
          <w:rFonts w:cstheme="minorHAnsi"/>
          <w:color w:val="000000" w:themeColor="text1"/>
          <w:sz w:val="22"/>
          <w:szCs w:val="22"/>
          <w:lang w:val="ro-RO" w:eastAsia="ro-RO"/>
        </w:rPr>
        <w:t>şi</w:t>
      </w:r>
      <w:proofErr w:type="spellEnd"/>
      <w:r w:rsidRPr="008C03F5">
        <w:rPr>
          <w:rFonts w:cstheme="minorHAnsi"/>
          <w:color w:val="000000" w:themeColor="text1"/>
          <w:sz w:val="22"/>
          <w:szCs w:val="22"/>
          <w:lang w:val="ro-RO" w:eastAsia="ro-RO"/>
        </w:rPr>
        <w:t xml:space="preserve"> următorii indicatori calitativi – </w:t>
      </w:r>
      <w:proofErr w:type="spellStart"/>
      <w:r w:rsidRPr="008C03F5">
        <w:rPr>
          <w:rFonts w:cstheme="minorHAnsi"/>
          <w:color w:val="000000" w:themeColor="text1"/>
          <w:sz w:val="22"/>
          <w:szCs w:val="22"/>
          <w:lang w:val="ro-RO" w:eastAsia="ro-RO"/>
        </w:rPr>
        <w:t>oportunităti</w:t>
      </w:r>
      <w:proofErr w:type="spellEnd"/>
      <w:r w:rsidRPr="008C03F5">
        <w:rPr>
          <w:rFonts w:cstheme="minorHAnsi"/>
          <w:color w:val="000000" w:themeColor="text1"/>
          <w:sz w:val="22"/>
          <w:szCs w:val="22"/>
          <w:lang w:val="ro-RO" w:eastAsia="ro-RO"/>
        </w:rPr>
        <w:t xml:space="preserve">, respectiv </w:t>
      </w:r>
      <w:r w:rsidRPr="008C03F5">
        <w:rPr>
          <w:rFonts w:cstheme="minorHAnsi"/>
          <w:b/>
          <w:color w:val="000000" w:themeColor="text1"/>
          <w:sz w:val="22"/>
          <w:szCs w:val="22"/>
          <w:lang w:val="ro-RO" w:eastAsia="ro-RO"/>
        </w:rPr>
        <w:t>beneficii necuantificabile monetar</w:t>
      </w:r>
      <w:r w:rsidRPr="008C03F5">
        <w:rPr>
          <w:rFonts w:cstheme="minorHAnsi"/>
          <w:color w:val="000000" w:themeColor="text1"/>
          <w:sz w:val="22"/>
          <w:szCs w:val="22"/>
          <w:lang w:val="ro-RO" w:eastAsia="ro-RO"/>
        </w:rPr>
        <w:t>:</w:t>
      </w:r>
    </w:p>
    <w:p w14:paraId="1DB58A8E" w14:textId="77777777" w:rsidR="00813351" w:rsidRPr="008C03F5" w:rsidRDefault="00813351" w:rsidP="00F142D7">
      <w:pPr>
        <w:pStyle w:val="Listparagraf"/>
        <w:numPr>
          <w:ilvl w:val="0"/>
          <w:numId w:val="25"/>
        </w:numPr>
        <w:spacing w:line="240" w:lineRule="auto"/>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lastRenderedPageBreak/>
        <w:t>Reducerea emisiilor de CO2 / GES din transporturi;</w:t>
      </w:r>
    </w:p>
    <w:p w14:paraId="589128F9" w14:textId="77777777" w:rsidR="00813351" w:rsidRPr="008C03F5" w:rsidRDefault="00813351" w:rsidP="00F142D7">
      <w:pPr>
        <w:pStyle w:val="Listparagraf"/>
        <w:numPr>
          <w:ilvl w:val="0"/>
          <w:numId w:val="25"/>
        </w:numPr>
        <w:spacing w:line="240" w:lineRule="auto"/>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Creșterea satisfacției cetățenilor relativ la serviciile publice in special si la administrația locala in general;</w:t>
      </w:r>
    </w:p>
    <w:p w14:paraId="53DDCBEC" w14:textId="77777777" w:rsidR="00813351" w:rsidRPr="008C03F5" w:rsidRDefault="00813351" w:rsidP="00F142D7">
      <w:pPr>
        <w:pStyle w:val="Listparagraf"/>
        <w:numPr>
          <w:ilvl w:val="0"/>
          <w:numId w:val="25"/>
        </w:numPr>
        <w:spacing w:line="240" w:lineRule="auto"/>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Îmbunătățirea calității si eficientei serviciului de transport public, ceea ce va duce la creșterea satisfacției cetățenilor, beneficiari ai serviciului;</w:t>
      </w:r>
    </w:p>
    <w:p w14:paraId="7EE4F30C" w14:textId="77777777" w:rsidR="00813351" w:rsidRPr="002B3AB6" w:rsidRDefault="00813351" w:rsidP="00F142D7">
      <w:pPr>
        <w:pStyle w:val="Listparagraf"/>
        <w:numPr>
          <w:ilvl w:val="0"/>
          <w:numId w:val="25"/>
        </w:numPr>
        <w:spacing w:line="240" w:lineRule="auto"/>
        <w:rPr>
          <w:rFonts w:asciiTheme="minorHAnsi" w:hAnsiTheme="minorHAnsi" w:cstheme="minorHAnsi"/>
          <w:color w:val="000000" w:themeColor="text1"/>
          <w:sz w:val="22"/>
          <w:szCs w:val="22"/>
        </w:rPr>
      </w:pPr>
      <w:proofErr w:type="spellStart"/>
      <w:r w:rsidRPr="008C03F5">
        <w:rPr>
          <w:rFonts w:asciiTheme="minorHAnsi" w:hAnsiTheme="minorHAnsi" w:cstheme="minorHAnsi"/>
          <w:color w:val="000000" w:themeColor="text1"/>
          <w:sz w:val="22"/>
          <w:szCs w:val="22"/>
        </w:rPr>
        <w:t>Cresterea</w:t>
      </w:r>
      <w:proofErr w:type="spellEnd"/>
      <w:r w:rsidRPr="008C03F5">
        <w:rPr>
          <w:rFonts w:asciiTheme="minorHAnsi" w:hAnsiTheme="minorHAnsi" w:cstheme="minorHAnsi"/>
          <w:color w:val="000000" w:themeColor="text1"/>
          <w:sz w:val="22"/>
          <w:szCs w:val="22"/>
        </w:rPr>
        <w:t xml:space="preserve"> </w:t>
      </w:r>
      <w:proofErr w:type="spellStart"/>
      <w:r w:rsidRPr="008C03F5">
        <w:rPr>
          <w:rFonts w:asciiTheme="minorHAnsi" w:hAnsiTheme="minorHAnsi" w:cstheme="minorHAnsi"/>
          <w:color w:val="000000" w:themeColor="text1"/>
          <w:sz w:val="22"/>
          <w:szCs w:val="22"/>
        </w:rPr>
        <w:t>sigurantei</w:t>
      </w:r>
      <w:proofErr w:type="spellEnd"/>
      <w:r w:rsidRPr="008C03F5">
        <w:rPr>
          <w:rFonts w:asciiTheme="minorHAnsi" w:hAnsiTheme="minorHAnsi" w:cstheme="minorHAnsi"/>
          <w:color w:val="000000" w:themeColor="text1"/>
          <w:sz w:val="22"/>
          <w:szCs w:val="22"/>
        </w:rPr>
        <w:t xml:space="preserve"> </w:t>
      </w:r>
      <w:proofErr w:type="spellStart"/>
      <w:r w:rsidRPr="008C03F5">
        <w:rPr>
          <w:rFonts w:asciiTheme="minorHAnsi" w:hAnsiTheme="minorHAnsi" w:cstheme="minorHAnsi"/>
          <w:color w:val="000000" w:themeColor="text1"/>
          <w:sz w:val="22"/>
          <w:szCs w:val="22"/>
        </w:rPr>
        <w:t>cetatenilor</w:t>
      </w:r>
      <w:proofErr w:type="spellEnd"/>
      <w:r w:rsidRPr="008C03F5">
        <w:rPr>
          <w:rFonts w:asciiTheme="minorHAnsi" w:hAnsiTheme="minorHAnsi" w:cstheme="minorHAnsi"/>
          <w:color w:val="000000" w:themeColor="text1"/>
          <w:sz w:val="22"/>
          <w:szCs w:val="22"/>
        </w:rPr>
        <w:t xml:space="preserve"> </w:t>
      </w:r>
      <w:proofErr w:type="spellStart"/>
      <w:r w:rsidRPr="008C03F5">
        <w:rPr>
          <w:rFonts w:asciiTheme="minorHAnsi" w:hAnsiTheme="minorHAnsi" w:cstheme="minorHAnsi"/>
          <w:color w:val="000000" w:themeColor="text1"/>
          <w:sz w:val="22"/>
          <w:szCs w:val="22"/>
        </w:rPr>
        <w:t>aflati</w:t>
      </w:r>
      <w:proofErr w:type="spellEnd"/>
      <w:r w:rsidRPr="008C03F5">
        <w:rPr>
          <w:rFonts w:asciiTheme="minorHAnsi" w:hAnsiTheme="minorHAnsi" w:cstheme="minorHAnsi"/>
          <w:color w:val="000000" w:themeColor="text1"/>
          <w:sz w:val="22"/>
          <w:szCs w:val="22"/>
        </w:rPr>
        <w:t xml:space="preserve"> pe </w:t>
      </w:r>
      <w:proofErr w:type="spellStart"/>
      <w:r w:rsidRPr="008C03F5">
        <w:rPr>
          <w:rFonts w:asciiTheme="minorHAnsi" w:hAnsiTheme="minorHAnsi" w:cstheme="minorHAnsi"/>
          <w:color w:val="000000" w:themeColor="text1"/>
          <w:sz w:val="22"/>
          <w:szCs w:val="22"/>
        </w:rPr>
        <w:t>spatiul</w:t>
      </w:r>
      <w:proofErr w:type="spellEnd"/>
      <w:r w:rsidRPr="008C03F5">
        <w:rPr>
          <w:rFonts w:asciiTheme="minorHAnsi" w:hAnsiTheme="minorHAnsi" w:cstheme="minorHAnsi"/>
          <w:color w:val="000000" w:themeColor="text1"/>
          <w:sz w:val="22"/>
          <w:szCs w:val="22"/>
        </w:rPr>
        <w:t xml:space="preserve"> public, </w:t>
      </w:r>
      <w:proofErr w:type="spellStart"/>
      <w:r w:rsidRPr="008C03F5">
        <w:rPr>
          <w:rFonts w:asciiTheme="minorHAnsi" w:hAnsiTheme="minorHAnsi" w:cstheme="minorHAnsi"/>
          <w:color w:val="000000" w:themeColor="text1"/>
          <w:sz w:val="22"/>
          <w:szCs w:val="22"/>
        </w:rPr>
        <w:t>atat</w:t>
      </w:r>
      <w:proofErr w:type="spellEnd"/>
      <w:r w:rsidRPr="008C03F5">
        <w:rPr>
          <w:rFonts w:asciiTheme="minorHAnsi" w:hAnsiTheme="minorHAnsi" w:cstheme="minorHAnsi"/>
          <w:color w:val="000000" w:themeColor="text1"/>
          <w:sz w:val="22"/>
          <w:szCs w:val="22"/>
        </w:rPr>
        <w:t xml:space="preserve"> pietoni cat si </w:t>
      </w:r>
      <w:proofErr w:type="spellStart"/>
      <w:r w:rsidRPr="008C03F5">
        <w:rPr>
          <w:rFonts w:asciiTheme="minorHAnsi" w:hAnsiTheme="minorHAnsi" w:cstheme="minorHAnsi"/>
          <w:color w:val="000000" w:themeColor="text1"/>
          <w:sz w:val="22"/>
          <w:szCs w:val="22"/>
        </w:rPr>
        <w:t>biciclisti</w:t>
      </w:r>
      <w:proofErr w:type="spellEnd"/>
      <w:r w:rsidRPr="008C03F5">
        <w:rPr>
          <w:rFonts w:asciiTheme="minorHAnsi" w:hAnsiTheme="minorHAnsi" w:cstheme="minorHAnsi"/>
          <w:color w:val="000000" w:themeColor="text1"/>
          <w:sz w:val="22"/>
          <w:szCs w:val="22"/>
        </w:rPr>
        <w:t xml:space="preserve"> – </w:t>
      </w:r>
      <w:r w:rsidRPr="002B3AB6">
        <w:rPr>
          <w:rFonts w:asciiTheme="minorHAnsi" w:hAnsiTheme="minorHAnsi" w:cstheme="minorHAnsi"/>
          <w:color w:val="000000" w:themeColor="text1"/>
          <w:sz w:val="22"/>
          <w:szCs w:val="22"/>
        </w:rPr>
        <w:t xml:space="preserve">reducerea </w:t>
      </w:r>
      <w:proofErr w:type="spellStart"/>
      <w:r w:rsidRPr="002B3AB6">
        <w:rPr>
          <w:rFonts w:asciiTheme="minorHAnsi" w:hAnsiTheme="minorHAnsi" w:cstheme="minorHAnsi"/>
          <w:color w:val="000000" w:themeColor="text1"/>
          <w:sz w:val="22"/>
          <w:szCs w:val="22"/>
        </w:rPr>
        <w:t>numarului</w:t>
      </w:r>
      <w:proofErr w:type="spellEnd"/>
      <w:r w:rsidRPr="002B3AB6">
        <w:rPr>
          <w:rFonts w:asciiTheme="minorHAnsi" w:hAnsiTheme="minorHAnsi" w:cstheme="minorHAnsi"/>
          <w:color w:val="000000" w:themeColor="text1"/>
          <w:sz w:val="22"/>
          <w:szCs w:val="22"/>
        </w:rPr>
        <w:t xml:space="preserve"> de accidente rutiere si implicit a daunelor aferente;</w:t>
      </w:r>
    </w:p>
    <w:p w14:paraId="304D1D27" w14:textId="77777777" w:rsidR="00813351" w:rsidRPr="002B3AB6" w:rsidRDefault="00813351" w:rsidP="00791228">
      <w:pPr>
        <w:spacing w:line="240" w:lineRule="auto"/>
        <w:rPr>
          <w:rFonts w:cstheme="minorHAnsi"/>
          <w:color w:val="000000" w:themeColor="text1"/>
          <w:sz w:val="22"/>
          <w:szCs w:val="22"/>
          <w:lang w:val="ro-RO"/>
        </w:rPr>
      </w:pPr>
      <w:r w:rsidRPr="002B3AB6">
        <w:rPr>
          <w:rFonts w:cstheme="minorHAnsi"/>
          <w:color w:val="000000" w:themeColor="text1"/>
          <w:sz w:val="22"/>
          <w:szCs w:val="22"/>
          <w:lang w:val="ro-RO"/>
        </w:rPr>
        <w:t xml:space="preserve">În cadrul scenariului de implementare a proiectului de </w:t>
      </w:r>
      <w:proofErr w:type="spellStart"/>
      <w:r w:rsidRPr="002B3AB6">
        <w:rPr>
          <w:rFonts w:cstheme="minorHAnsi"/>
          <w:color w:val="000000" w:themeColor="text1"/>
          <w:sz w:val="22"/>
          <w:szCs w:val="22"/>
          <w:lang w:val="ro-RO"/>
        </w:rPr>
        <w:t>investiţie</w:t>
      </w:r>
      <w:proofErr w:type="spellEnd"/>
      <w:r w:rsidRPr="002B3AB6">
        <w:rPr>
          <w:rFonts w:cstheme="minorHAnsi"/>
          <w:color w:val="000000" w:themeColor="text1"/>
          <w:sz w:val="22"/>
          <w:szCs w:val="22"/>
          <w:lang w:val="ro-RO"/>
        </w:rPr>
        <w:t xml:space="preserve">, se vor identifica </w:t>
      </w:r>
      <w:proofErr w:type="spellStart"/>
      <w:r w:rsidRPr="002B3AB6">
        <w:rPr>
          <w:rFonts w:cstheme="minorHAnsi"/>
          <w:color w:val="000000" w:themeColor="text1"/>
          <w:sz w:val="22"/>
          <w:szCs w:val="22"/>
          <w:lang w:val="ro-RO"/>
        </w:rPr>
        <w:t>şi</w:t>
      </w:r>
      <w:proofErr w:type="spellEnd"/>
      <w:r w:rsidRPr="002B3AB6">
        <w:rPr>
          <w:rFonts w:cstheme="minorHAnsi"/>
          <w:color w:val="000000" w:themeColor="text1"/>
          <w:sz w:val="22"/>
          <w:szCs w:val="22"/>
          <w:lang w:val="ro-RO"/>
        </w:rPr>
        <w:t xml:space="preserve"> aprecia toate elementele din perspectiva ipotezelor luate în considerare:</w:t>
      </w:r>
    </w:p>
    <w:p w14:paraId="19643C82" w14:textId="69205041" w:rsidR="00813351" w:rsidRPr="00BC4BF3" w:rsidRDefault="00813351" w:rsidP="00791228">
      <w:pPr>
        <w:pStyle w:val="Listparagraf"/>
        <w:spacing w:line="240" w:lineRule="auto"/>
        <w:ind w:left="993"/>
        <w:rPr>
          <w:rFonts w:asciiTheme="minorHAnsi" w:hAnsiTheme="minorHAnsi" w:cstheme="minorHAnsi"/>
          <w:bCs/>
          <w:color w:val="000000" w:themeColor="text1"/>
          <w:sz w:val="22"/>
          <w:szCs w:val="22"/>
        </w:rPr>
      </w:pPr>
      <w:r w:rsidRPr="00BC4BF3">
        <w:rPr>
          <w:rFonts w:asciiTheme="minorHAnsi" w:hAnsiTheme="minorHAnsi" w:cstheme="minorHAnsi"/>
          <w:bCs/>
          <w:color w:val="000000" w:themeColor="text1"/>
          <w:sz w:val="22"/>
          <w:szCs w:val="22"/>
        </w:rPr>
        <w:t>Orizontul de timp pentru implementare</w:t>
      </w:r>
      <w:r w:rsidR="009C38A0" w:rsidRPr="00BC4BF3">
        <w:rPr>
          <w:rFonts w:asciiTheme="minorHAnsi" w:hAnsiTheme="minorHAnsi" w:cstheme="minorHAnsi"/>
          <w:bCs/>
          <w:color w:val="000000" w:themeColor="text1"/>
          <w:sz w:val="22"/>
          <w:szCs w:val="22"/>
        </w:rPr>
        <w:t>a proiectului</w:t>
      </w:r>
      <w:r w:rsidRPr="00BC4BF3">
        <w:rPr>
          <w:rFonts w:asciiTheme="minorHAnsi" w:hAnsiTheme="minorHAnsi" w:cstheme="minorHAnsi"/>
          <w:bCs/>
          <w:color w:val="000000" w:themeColor="text1"/>
          <w:sz w:val="22"/>
          <w:szCs w:val="22"/>
        </w:rPr>
        <w:t xml:space="preserve"> nu va </w:t>
      </w:r>
      <w:proofErr w:type="spellStart"/>
      <w:r w:rsidRPr="00BC4BF3">
        <w:rPr>
          <w:rFonts w:asciiTheme="minorHAnsi" w:hAnsiTheme="minorHAnsi" w:cstheme="minorHAnsi"/>
          <w:bCs/>
          <w:color w:val="000000" w:themeColor="text1"/>
          <w:sz w:val="22"/>
          <w:szCs w:val="22"/>
        </w:rPr>
        <w:t>depăşi</w:t>
      </w:r>
      <w:proofErr w:type="spellEnd"/>
      <w:r w:rsidRPr="00BC4BF3">
        <w:rPr>
          <w:rFonts w:asciiTheme="minorHAnsi" w:hAnsiTheme="minorHAnsi" w:cstheme="minorHAnsi"/>
          <w:bCs/>
          <w:color w:val="000000" w:themeColor="text1"/>
          <w:sz w:val="22"/>
          <w:szCs w:val="22"/>
        </w:rPr>
        <w:t xml:space="preserve"> </w:t>
      </w:r>
      <w:r w:rsidR="002B3AB6" w:rsidRPr="00BC4BF3">
        <w:rPr>
          <w:rFonts w:asciiTheme="minorHAnsi" w:hAnsiTheme="minorHAnsi" w:cstheme="minorHAnsi"/>
          <w:bCs/>
          <w:color w:val="000000" w:themeColor="text1"/>
          <w:sz w:val="22"/>
          <w:szCs w:val="22"/>
        </w:rPr>
        <w:t>1</w:t>
      </w:r>
      <w:r w:rsidR="00BC4BF3" w:rsidRPr="00BC4BF3">
        <w:rPr>
          <w:rFonts w:asciiTheme="minorHAnsi" w:hAnsiTheme="minorHAnsi" w:cstheme="minorHAnsi"/>
          <w:bCs/>
          <w:color w:val="000000" w:themeColor="text1"/>
          <w:sz w:val="22"/>
          <w:szCs w:val="22"/>
        </w:rPr>
        <w:t>1</w:t>
      </w:r>
      <w:r w:rsidRPr="00BC4BF3">
        <w:rPr>
          <w:rFonts w:asciiTheme="minorHAnsi" w:hAnsiTheme="minorHAnsi" w:cstheme="minorHAnsi"/>
          <w:bCs/>
          <w:color w:val="000000" w:themeColor="text1"/>
          <w:sz w:val="22"/>
          <w:szCs w:val="22"/>
        </w:rPr>
        <w:t xml:space="preserve"> luni;</w:t>
      </w:r>
    </w:p>
    <w:p w14:paraId="7315A141" w14:textId="27CE72C3" w:rsidR="008C0407" w:rsidRPr="008C03F5" w:rsidRDefault="008C0407" w:rsidP="00791228">
      <w:pPr>
        <w:spacing w:line="240" w:lineRule="auto"/>
        <w:rPr>
          <w:lang w:val="ro-RO" w:eastAsia="ro-RO"/>
        </w:rPr>
        <w:sectPr w:rsidR="008C0407" w:rsidRPr="008C03F5" w:rsidSect="00137785">
          <w:pgSz w:w="11906" w:h="16838" w:code="9"/>
          <w:pgMar w:top="1928" w:right="1418" w:bottom="1418" w:left="1418" w:header="709" w:footer="631" w:gutter="0"/>
          <w:cols w:space="708"/>
          <w:titlePg/>
          <w:docGrid w:linePitch="360"/>
        </w:sectPr>
      </w:pPr>
    </w:p>
    <w:p w14:paraId="1FD836B2" w14:textId="77777777" w:rsidR="008C0407" w:rsidRPr="008C03F5" w:rsidRDefault="008C0407" w:rsidP="00791228">
      <w:pPr>
        <w:spacing w:line="240" w:lineRule="auto"/>
        <w:ind w:left="-1418"/>
        <w:rPr>
          <w:lang w:val="ro-RO" w:eastAsia="ro-RO"/>
        </w:rPr>
      </w:pPr>
    </w:p>
    <w:p w14:paraId="44B71CB6" w14:textId="03A1B660" w:rsidR="002725F4" w:rsidRPr="008C03F5" w:rsidRDefault="00BC4BF3" w:rsidP="002725F4">
      <w:pPr>
        <w:spacing w:line="240" w:lineRule="auto"/>
        <w:ind w:left="-1418"/>
        <w:rPr>
          <w:lang w:val="ro-RO" w:eastAsia="ro-RO"/>
        </w:rPr>
      </w:pPr>
      <w:r w:rsidRPr="00BC4BF3">
        <w:rPr>
          <w:noProof/>
          <w:lang w:val="en-US" w:eastAsia="en-US"/>
        </w:rPr>
        <w:drawing>
          <wp:inline distT="0" distB="0" distL="0" distR="0" wp14:anchorId="6DDE3C97" wp14:editId="67CD3D86">
            <wp:extent cx="9878977" cy="2615979"/>
            <wp:effectExtent l="0" t="0" r="1905" b="635"/>
            <wp:docPr id="1793" name="Picture 1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9948950" cy="2634508"/>
                    </a:xfrm>
                    <a:prstGeom prst="rect">
                      <a:avLst/>
                    </a:prstGeom>
                  </pic:spPr>
                </pic:pic>
              </a:graphicData>
            </a:graphic>
          </wp:inline>
        </w:drawing>
      </w:r>
    </w:p>
    <w:p w14:paraId="3FD547FC" w14:textId="77777777" w:rsidR="008C0407" w:rsidRPr="0024346D" w:rsidRDefault="008C0407" w:rsidP="00791228">
      <w:pPr>
        <w:spacing w:line="240" w:lineRule="auto"/>
        <w:rPr>
          <w:rFonts w:cstheme="minorHAnsi"/>
          <w:i/>
          <w:color w:val="000000" w:themeColor="text1"/>
          <w:sz w:val="22"/>
          <w:szCs w:val="22"/>
          <w:lang w:val="ro-RO"/>
        </w:rPr>
      </w:pPr>
      <w:r w:rsidRPr="00BC4BF3">
        <w:rPr>
          <w:rFonts w:cstheme="minorHAnsi"/>
          <w:i/>
          <w:color w:val="000000" w:themeColor="text1"/>
          <w:sz w:val="22"/>
          <w:szCs w:val="22"/>
          <w:lang w:val="ro-RO"/>
        </w:rPr>
        <w:t xml:space="preserve">Tabel nr. 4.8 – Valoarea neta economica a </w:t>
      </w:r>
      <w:proofErr w:type="spellStart"/>
      <w:r w:rsidRPr="00BC4BF3">
        <w:rPr>
          <w:rFonts w:cstheme="minorHAnsi"/>
          <w:i/>
          <w:color w:val="000000" w:themeColor="text1"/>
          <w:sz w:val="22"/>
          <w:szCs w:val="22"/>
          <w:lang w:val="ro-RO"/>
        </w:rPr>
        <w:t>investitiei</w:t>
      </w:r>
      <w:proofErr w:type="spellEnd"/>
    </w:p>
    <w:p w14:paraId="0D982509" w14:textId="77777777" w:rsidR="002725F4" w:rsidRPr="0024346D" w:rsidRDefault="002725F4" w:rsidP="00791228">
      <w:pPr>
        <w:spacing w:line="240" w:lineRule="auto"/>
        <w:rPr>
          <w:rFonts w:cstheme="minorHAnsi"/>
          <w:i/>
          <w:color w:val="000000" w:themeColor="text1"/>
          <w:sz w:val="22"/>
          <w:szCs w:val="22"/>
          <w:lang w:val="ro-RO"/>
        </w:rPr>
      </w:pPr>
    </w:p>
    <w:p w14:paraId="20D184A4" w14:textId="6BE4A855" w:rsidR="002725F4" w:rsidRPr="0024346D" w:rsidRDefault="00BC4BF3" w:rsidP="002725F4">
      <w:pPr>
        <w:spacing w:line="240" w:lineRule="auto"/>
        <w:ind w:left="-1418"/>
        <w:rPr>
          <w:rFonts w:cstheme="minorHAnsi"/>
          <w:i/>
          <w:color w:val="000000" w:themeColor="text1"/>
          <w:sz w:val="22"/>
          <w:szCs w:val="22"/>
          <w:lang w:val="ro-RO"/>
        </w:rPr>
      </w:pPr>
      <w:r w:rsidRPr="00BC4BF3">
        <w:rPr>
          <w:rFonts w:cstheme="minorHAnsi"/>
          <w:i/>
          <w:noProof/>
          <w:color w:val="000000" w:themeColor="text1"/>
          <w:sz w:val="22"/>
          <w:szCs w:val="22"/>
          <w:lang w:val="en-US" w:eastAsia="en-US"/>
        </w:rPr>
        <w:drawing>
          <wp:inline distT="0" distB="0" distL="0" distR="0" wp14:anchorId="3E1AB173" wp14:editId="3CBE02C1">
            <wp:extent cx="9878275" cy="882595"/>
            <wp:effectExtent l="0" t="0" r="0" b="0"/>
            <wp:docPr id="1794" name="Picture 1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10060214" cy="898851"/>
                    </a:xfrm>
                    <a:prstGeom prst="rect">
                      <a:avLst/>
                    </a:prstGeom>
                  </pic:spPr>
                </pic:pic>
              </a:graphicData>
            </a:graphic>
          </wp:inline>
        </w:drawing>
      </w:r>
    </w:p>
    <w:p w14:paraId="20DA4E2A" w14:textId="77777777" w:rsidR="008C0407" w:rsidRPr="008C03F5" w:rsidRDefault="008C0407" w:rsidP="00791228">
      <w:pPr>
        <w:spacing w:line="240" w:lineRule="auto"/>
        <w:rPr>
          <w:lang w:val="ro-RO"/>
        </w:rPr>
      </w:pPr>
      <w:r w:rsidRPr="00BC4BF3">
        <w:rPr>
          <w:rFonts w:cstheme="minorHAnsi"/>
          <w:i/>
          <w:color w:val="000000" w:themeColor="text1"/>
          <w:sz w:val="22"/>
          <w:szCs w:val="22"/>
          <w:lang w:val="ro-RO"/>
        </w:rPr>
        <w:t>Tabel nr. 4.9 – Rezultate economice ala proiectului</w:t>
      </w:r>
    </w:p>
    <w:p w14:paraId="71F558C7" w14:textId="77777777" w:rsidR="008C0407" w:rsidRPr="008C03F5" w:rsidRDefault="008C0407" w:rsidP="00791228">
      <w:pPr>
        <w:spacing w:line="240" w:lineRule="auto"/>
        <w:rPr>
          <w:lang w:val="ro-RO" w:eastAsia="ro-RO"/>
        </w:rPr>
      </w:pPr>
    </w:p>
    <w:p w14:paraId="6C5BBAFC" w14:textId="77777777" w:rsidR="008C0407" w:rsidRPr="008C03F5" w:rsidRDefault="008C0407" w:rsidP="00791228">
      <w:pPr>
        <w:spacing w:line="240" w:lineRule="auto"/>
        <w:rPr>
          <w:lang w:val="ro-RO" w:eastAsia="ro-RO"/>
        </w:rPr>
        <w:sectPr w:rsidR="008C0407" w:rsidRPr="008C03F5" w:rsidSect="008C0407">
          <w:pgSz w:w="16838" w:h="11906" w:orient="landscape" w:code="9"/>
          <w:pgMar w:top="1418" w:right="1418" w:bottom="1418" w:left="1928" w:header="709" w:footer="629" w:gutter="0"/>
          <w:cols w:space="708"/>
          <w:titlePg/>
          <w:docGrid w:linePitch="360"/>
        </w:sectPr>
      </w:pPr>
    </w:p>
    <w:p w14:paraId="537CC539" w14:textId="2B613128" w:rsidR="00BC4BF3" w:rsidRPr="001746EF" w:rsidRDefault="00BC4BF3" w:rsidP="00BC4BF3">
      <w:pPr>
        <w:spacing w:line="240" w:lineRule="auto"/>
        <w:rPr>
          <w:rFonts w:cstheme="minorHAnsi"/>
          <w:color w:val="000000" w:themeColor="text1"/>
          <w:sz w:val="22"/>
          <w:szCs w:val="22"/>
          <w:lang w:val="ro-RO"/>
        </w:rPr>
      </w:pPr>
      <w:r w:rsidRPr="001746EF">
        <w:rPr>
          <w:rFonts w:cstheme="minorHAnsi"/>
          <w:color w:val="000000" w:themeColor="text1"/>
          <w:sz w:val="22"/>
          <w:szCs w:val="22"/>
          <w:lang w:val="ro-RO"/>
        </w:rPr>
        <w:lastRenderedPageBreak/>
        <w:t xml:space="preserve">Rezultatele </w:t>
      </w:r>
      <w:proofErr w:type="spellStart"/>
      <w:r>
        <w:rPr>
          <w:rFonts w:cstheme="minorHAnsi"/>
          <w:color w:val="000000" w:themeColor="text1"/>
          <w:sz w:val="22"/>
          <w:szCs w:val="22"/>
          <w:lang w:val="ro-RO"/>
        </w:rPr>
        <w:t>socio</w:t>
      </w:r>
      <w:proofErr w:type="spellEnd"/>
      <w:r>
        <w:rPr>
          <w:rFonts w:cstheme="minorHAnsi"/>
          <w:color w:val="000000" w:themeColor="text1"/>
          <w:sz w:val="22"/>
          <w:szCs w:val="22"/>
          <w:lang w:val="ro-RO"/>
        </w:rPr>
        <w:t>-economice</w:t>
      </w:r>
      <w:r w:rsidRPr="001746EF">
        <w:rPr>
          <w:rFonts w:cstheme="minorHAnsi"/>
          <w:color w:val="000000" w:themeColor="text1"/>
          <w:sz w:val="22"/>
          <w:szCs w:val="22"/>
          <w:lang w:val="ro-RO"/>
        </w:rPr>
        <w:t xml:space="preserve"> sintetice rezultate sunt:</w:t>
      </w:r>
    </w:p>
    <w:p w14:paraId="146EFE42" w14:textId="1C492658" w:rsidR="00BC4BF3" w:rsidRDefault="00BC4BF3" w:rsidP="00791228">
      <w:pPr>
        <w:spacing w:line="240" w:lineRule="auto"/>
        <w:rPr>
          <w:rFonts w:cstheme="minorHAnsi"/>
          <w:b/>
          <w:color w:val="000000" w:themeColor="text1"/>
          <w:sz w:val="22"/>
          <w:szCs w:val="22"/>
          <w:highlight w:val="cyan"/>
          <w:lang w:val="ro-RO"/>
        </w:rPr>
      </w:pPr>
    </w:p>
    <w:tbl>
      <w:tblPr>
        <w:tblW w:w="8320" w:type="dxa"/>
        <w:tblLook w:val="04A0" w:firstRow="1" w:lastRow="0" w:firstColumn="1" w:lastColumn="0" w:noHBand="0" w:noVBand="1"/>
      </w:tblPr>
      <w:tblGrid>
        <w:gridCol w:w="1020"/>
        <w:gridCol w:w="1180"/>
        <w:gridCol w:w="1020"/>
        <w:gridCol w:w="1020"/>
        <w:gridCol w:w="1020"/>
        <w:gridCol w:w="1020"/>
        <w:gridCol w:w="1020"/>
        <w:gridCol w:w="1020"/>
      </w:tblGrid>
      <w:tr w:rsidR="00884331" w:rsidRPr="00884331" w14:paraId="1616DD9A" w14:textId="77777777" w:rsidTr="00884331">
        <w:trPr>
          <w:trHeight w:val="340"/>
        </w:trPr>
        <w:tc>
          <w:tcPr>
            <w:tcW w:w="1020" w:type="dxa"/>
            <w:tcBorders>
              <w:top w:val="single" w:sz="8" w:space="0" w:color="auto"/>
              <w:left w:val="single" w:sz="8" w:space="0" w:color="auto"/>
              <w:bottom w:val="single" w:sz="8" w:space="0" w:color="auto"/>
              <w:right w:val="nil"/>
            </w:tcBorders>
            <w:shd w:val="clear" w:color="000000" w:fill="FFFFFF"/>
            <w:vAlign w:val="center"/>
            <w:hideMark/>
          </w:tcPr>
          <w:p w14:paraId="70638950" w14:textId="77777777" w:rsidR="00884331" w:rsidRPr="00884331" w:rsidRDefault="00884331" w:rsidP="00884331">
            <w:pPr>
              <w:spacing w:before="0" w:line="240" w:lineRule="auto"/>
              <w:jc w:val="center"/>
              <w:rPr>
                <w:rFonts w:ascii="Calibri" w:hAnsi="Calibri" w:cs="Calibri"/>
                <w:b/>
                <w:bCs/>
                <w:color w:val="000000"/>
                <w:sz w:val="22"/>
                <w:szCs w:val="22"/>
              </w:rPr>
            </w:pPr>
            <w:r w:rsidRPr="00884331">
              <w:rPr>
                <w:rFonts w:ascii="Calibri" w:hAnsi="Calibri" w:cs="Calibri"/>
                <w:b/>
                <w:bCs/>
                <w:color w:val="000000"/>
                <w:sz w:val="22"/>
                <w:szCs w:val="22"/>
              </w:rPr>
              <w:t>RIR</w:t>
            </w:r>
          </w:p>
        </w:tc>
        <w:tc>
          <w:tcPr>
            <w:tcW w:w="1180" w:type="dxa"/>
            <w:tcBorders>
              <w:top w:val="single" w:sz="8" w:space="0" w:color="auto"/>
              <w:left w:val="nil"/>
              <w:bottom w:val="single" w:sz="8" w:space="0" w:color="auto"/>
              <w:right w:val="single" w:sz="8" w:space="0" w:color="auto"/>
            </w:tcBorders>
            <w:shd w:val="clear" w:color="000000" w:fill="FFFFFF"/>
            <w:vAlign w:val="center"/>
            <w:hideMark/>
          </w:tcPr>
          <w:p w14:paraId="3597B933" w14:textId="77777777" w:rsidR="00884331" w:rsidRPr="00884331" w:rsidRDefault="00884331" w:rsidP="00884331">
            <w:pPr>
              <w:spacing w:before="0" w:line="240" w:lineRule="auto"/>
              <w:jc w:val="center"/>
              <w:rPr>
                <w:rFonts w:ascii="Calibri" w:hAnsi="Calibri" w:cs="Calibri"/>
                <w:b/>
                <w:bCs/>
                <w:color w:val="000000"/>
                <w:sz w:val="22"/>
                <w:szCs w:val="22"/>
              </w:rPr>
            </w:pPr>
            <w:r w:rsidRPr="00884331">
              <w:rPr>
                <w:rFonts w:ascii="Calibri" w:hAnsi="Calibri" w:cs="Calibri"/>
                <w:b/>
                <w:bCs/>
                <w:color w:val="000000"/>
                <w:sz w:val="22"/>
                <w:szCs w:val="22"/>
              </w:rPr>
              <w:t>5,25%</w:t>
            </w:r>
          </w:p>
        </w:tc>
        <w:tc>
          <w:tcPr>
            <w:tcW w:w="1020" w:type="dxa"/>
            <w:tcBorders>
              <w:top w:val="nil"/>
              <w:left w:val="nil"/>
              <w:bottom w:val="nil"/>
              <w:right w:val="nil"/>
            </w:tcBorders>
            <w:shd w:val="clear" w:color="000000" w:fill="FFFFFF"/>
            <w:vAlign w:val="center"/>
            <w:hideMark/>
          </w:tcPr>
          <w:p w14:paraId="18A8AC2D" w14:textId="77777777" w:rsidR="00884331" w:rsidRPr="00884331" w:rsidRDefault="00884331" w:rsidP="00884331">
            <w:pPr>
              <w:spacing w:before="0" w:line="240" w:lineRule="auto"/>
              <w:jc w:val="center"/>
              <w:rPr>
                <w:rFonts w:ascii="Calibri" w:hAnsi="Calibri" w:cs="Calibri"/>
                <w:color w:val="000000"/>
                <w:sz w:val="22"/>
                <w:szCs w:val="22"/>
              </w:rPr>
            </w:pPr>
            <w:r w:rsidRPr="00884331">
              <w:rPr>
                <w:rFonts w:ascii="Calibri" w:hAnsi="Calibri" w:cs="Calibri"/>
                <w:color w:val="000000"/>
                <w:sz w:val="22"/>
                <w:szCs w:val="22"/>
              </w:rPr>
              <w:t> </w:t>
            </w:r>
          </w:p>
        </w:tc>
        <w:tc>
          <w:tcPr>
            <w:tcW w:w="1020" w:type="dxa"/>
            <w:tcBorders>
              <w:top w:val="single" w:sz="8" w:space="0" w:color="auto"/>
              <w:left w:val="single" w:sz="8" w:space="0" w:color="auto"/>
              <w:bottom w:val="single" w:sz="8" w:space="0" w:color="auto"/>
              <w:right w:val="nil"/>
            </w:tcBorders>
            <w:shd w:val="clear" w:color="000000" w:fill="FFFFFF"/>
            <w:vAlign w:val="center"/>
            <w:hideMark/>
          </w:tcPr>
          <w:p w14:paraId="19E1FB3D" w14:textId="77777777" w:rsidR="00884331" w:rsidRPr="00884331" w:rsidRDefault="00884331" w:rsidP="00884331">
            <w:pPr>
              <w:spacing w:before="0" w:line="240" w:lineRule="auto"/>
              <w:jc w:val="center"/>
              <w:rPr>
                <w:rFonts w:ascii="Calibri" w:hAnsi="Calibri" w:cs="Calibri"/>
                <w:b/>
                <w:bCs/>
                <w:color w:val="000000"/>
                <w:sz w:val="22"/>
                <w:szCs w:val="22"/>
              </w:rPr>
            </w:pPr>
            <w:r w:rsidRPr="00884331">
              <w:rPr>
                <w:rFonts w:ascii="Calibri" w:hAnsi="Calibri" w:cs="Calibri"/>
                <w:b/>
                <w:bCs/>
                <w:color w:val="000000"/>
                <w:sz w:val="22"/>
                <w:szCs w:val="22"/>
              </w:rPr>
              <w:t>VNA</w:t>
            </w:r>
          </w:p>
        </w:tc>
        <w:tc>
          <w:tcPr>
            <w:tcW w:w="1020" w:type="dxa"/>
            <w:tcBorders>
              <w:top w:val="single" w:sz="8" w:space="0" w:color="auto"/>
              <w:left w:val="nil"/>
              <w:bottom w:val="single" w:sz="8" w:space="0" w:color="auto"/>
              <w:right w:val="single" w:sz="8" w:space="0" w:color="auto"/>
            </w:tcBorders>
            <w:shd w:val="clear" w:color="000000" w:fill="FFFFFF"/>
            <w:vAlign w:val="center"/>
            <w:hideMark/>
          </w:tcPr>
          <w:p w14:paraId="0D70122E" w14:textId="77777777" w:rsidR="00884331" w:rsidRPr="00884331" w:rsidRDefault="00884331" w:rsidP="00884331">
            <w:pPr>
              <w:spacing w:before="0" w:line="240" w:lineRule="auto"/>
              <w:jc w:val="center"/>
              <w:rPr>
                <w:rFonts w:ascii="Calibri" w:hAnsi="Calibri" w:cs="Calibri"/>
                <w:b/>
                <w:bCs/>
                <w:color w:val="000000"/>
                <w:sz w:val="22"/>
                <w:szCs w:val="22"/>
              </w:rPr>
            </w:pPr>
            <w:r w:rsidRPr="00884331">
              <w:rPr>
                <w:rFonts w:ascii="Calibri" w:hAnsi="Calibri" w:cs="Calibri"/>
                <w:b/>
                <w:bCs/>
                <w:color w:val="000000"/>
                <w:sz w:val="22"/>
                <w:szCs w:val="22"/>
              </w:rPr>
              <w:t>498,24</w:t>
            </w:r>
          </w:p>
        </w:tc>
        <w:tc>
          <w:tcPr>
            <w:tcW w:w="1020" w:type="dxa"/>
            <w:tcBorders>
              <w:top w:val="nil"/>
              <w:left w:val="nil"/>
              <w:bottom w:val="nil"/>
              <w:right w:val="nil"/>
            </w:tcBorders>
            <w:shd w:val="clear" w:color="000000" w:fill="FFFFFF"/>
            <w:vAlign w:val="center"/>
            <w:hideMark/>
          </w:tcPr>
          <w:p w14:paraId="1F7618F9" w14:textId="77777777" w:rsidR="00884331" w:rsidRPr="00884331" w:rsidRDefault="00884331" w:rsidP="00884331">
            <w:pPr>
              <w:spacing w:before="0" w:line="240" w:lineRule="auto"/>
              <w:jc w:val="center"/>
              <w:rPr>
                <w:rFonts w:ascii="Calibri" w:hAnsi="Calibri" w:cs="Calibri"/>
                <w:color w:val="000000"/>
                <w:sz w:val="22"/>
                <w:szCs w:val="22"/>
              </w:rPr>
            </w:pPr>
            <w:r w:rsidRPr="00884331">
              <w:rPr>
                <w:rFonts w:ascii="Calibri" w:hAnsi="Calibri" w:cs="Calibri"/>
                <w:color w:val="000000"/>
                <w:sz w:val="22"/>
                <w:szCs w:val="22"/>
              </w:rPr>
              <w:t> </w:t>
            </w:r>
          </w:p>
        </w:tc>
        <w:tc>
          <w:tcPr>
            <w:tcW w:w="1020" w:type="dxa"/>
            <w:tcBorders>
              <w:top w:val="single" w:sz="8" w:space="0" w:color="auto"/>
              <w:left w:val="single" w:sz="8" w:space="0" w:color="auto"/>
              <w:bottom w:val="single" w:sz="8" w:space="0" w:color="auto"/>
              <w:right w:val="nil"/>
            </w:tcBorders>
            <w:shd w:val="clear" w:color="000000" w:fill="FFFFFF"/>
            <w:vAlign w:val="center"/>
            <w:hideMark/>
          </w:tcPr>
          <w:p w14:paraId="10A8CD05" w14:textId="77777777" w:rsidR="00884331" w:rsidRPr="00884331" w:rsidRDefault="00884331" w:rsidP="00884331">
            <w:pPr>
              <w:spacing w:before="0" w:line="240" w:lineRule="auto"/>
              <w:jc w:val="center"/>
              <w:rPr>
                <w:rFonts w:ascii="Calibri" w:hAnsi="Calibri" w:cs="Calibri"/>
                <w:b/>
                <w:bCs/>
                <w:color w:val="000000"/>
                <w:sz w:val="22"/>
                <w:szCs w:val="22"/>
              </w:rPr>
            </w:pPr>
            <w:r w:rsidRPr="00884331">
              <w:rPr>
                <w:rFonts w:ascii="Calibri" w:hAnsi="Calibri" w:cs="Calibri"/>
                <w:b/>
                <w:bCs/>
                <w:color w:val="000000"/>
                <w:sz w:val="22"/>
                <w:szCs w:val="22"/>
              </w:rPr>
              <w:t>RCB</w:t>
            </w:r>
          </w:p>
        </w:tc>
        <w:tc>
          <w:tcPr>
            <w:tcW w:w="1020" w:type="dxa"/>
            <w:tcBorders>
              <w:top w:val="single" w:sz="8" w:space="0" w:color="auto"/>
              <w:left w:val="nil"/>
              <w:bottom w:val="single" w:sz="8" w:space="0" w:color="auto"/>
              <w:right w:val="single" w:sz="8" w:space="0" w:color="auto"/>
            </w:tcBorders>
            <w:shd w:val="clear" w:color="000000" w:fill="FFFFFF"/>
            <w:vAlign w:val="center"/>
            <w:hideMark/>
          </w:tcPr>
          <w:p w14:paraId="36CDF403" w14:textId="77777777" w:rsidR="00884331" w:rsidRPr="00884331" w:rsidRDefault="00884331" w:rsidP="00884331">
            <w:pPr>
              <w:spacing w:before="0" w:line="240" w:lineRule="auto"/>
              <w:jc w:val="center"/>
              <w:rPr>
                <w:rFonts w:ascii="Calibri" w:hAnsi="Calibri" w:cs="Calibri"/>
                <w:b/>
                <w:bCs/>
                <w:color w:val="000000"/>
                <w:sz w:val="22"/>
                <w:szCs w:val="22"/>
              </w:rPr>
            </w:pPr>
            <w:r w:rsidRPr="00884331">
              <w:rPr>
                <w:rFonts w:ascii="Calibri" w:hAnsi="Calibri" w:cs="Calibri"/>
                <w:b/>
                <w:bCs/>
                <w:color w:val="000000"/>
                <w:sz w:val="22"/>
                <w:szCs w:val="22"/>
              </w:rPr>
              <w:t>0,71</w:t>
            </w:r>
          </w:p>
        </w:tc>
      </w:tr>
    </w:tbl>
    <w:p w14:paraId="4BB8F931" w14:textId="77777777" w:rsidR="00BC4BF3" w:rsidRDefault="00BC4BF3" w:rsidP="00791228">
      <w:pPr>
        <w:spacing w:line="240" w:lineRule="auto"/>
        <w:rPr>
          <w:rFonts w:cstheme="minorHAnsi"/>
          <w:b/>
          <w:color w:val="000000" w:themeColor="text1"/>
          <w:sz w:val="22"/>
          <w:szCs w:val="22"/>
          <w:highlight w:val="cyan"/>
          <w:lang w:val="ro-RO"/>
        </w:rPr>
      </w:pPr>
    </w:p>
    <w:p w14:paraId="1337AE4D" w14:textId="011CDF8E" w:rsidR="008C0407" w:rsidRPr="00884331" w:rsidRDefault="008C0407" w:rsidP="00791228">
      <w:pPr>
        <w:spacing w:line="240" w:lineRule="auto"/>
        <w:rPr>
          <w:rFonts w:cstheme="minorHAnsi"/>
          <w:color w:val="000000" w:themeColor="text1"/>
          <w:sz w:val="22"/>
          <w:szCs w:val="22"/>
          <w:lang w:val="ro-RO"/>
        </w:rPr>
      </w:pPr>
      <w:r w:rsidRPr="00884331">
        <w:rPr>
          <w:rFonts w:cstheme="minorHAnsi"/>
          <w:b/>
          <w:color w:val="000000" w:themeColor="text1"/>
          <w:sz w:val="22"/>
          <w:szCs w:val="22"/>
          <w:lang w:val="ro-RO"/>
        </w:rPr>
        <w:t>Concluziile</w:t>
      </w:r>
      <w:r w:rsidRPr="00884331">
        <w:rPr>
          <w:rFonts w:cstheme="minorHAnsi"/>
          <w:color w:val="000000" w:themeColor="text1"/>
          <w:sz w:val="22"/>
          <w:szCs w:val="22"/>
          <w:lang w:val="ro-RO"/>
        </w:rPr>
        <w:t xml:space="preserve"> desprinse în urma determinării indicatorilor:</w:t>
      </w:r>
    </w:p>
    <w:p w14:paraId="5A266DFA" w14:textId="77777777" w:rsidR="008C0407" w:rsidRPr="00884331" w:rsidRDefault="008C0407" w:rsidP="00791228">
      <w:pPr>
        <w:pStyle w:val="Listparagraf"/>
        <w:spacing w:line="240" w:lineRule="auto"/>
        <w:rPr>
          <w:rFonts w:asciiTheme="minorHAnsi" w:hAnsiTheme="minorHAnsi" w:cstheme="minorHAnsi"/>
          <w:bCs/>
          <w:color w:val="000000" w:themeColor="text1"/>
          <w:sz w:val="22"/>
          <w:szCs w:val="22"/>
        </w:rPr>
      </w:pPr>
      <w:r w:rsidRPr="00884331">
        <w:rPr>
          <w:rFonts w:asciiTheme="minorHAnsi" w:hAnsiTheme="minorHAnsi" w:cstheme="minorHAnsi"/>
          <w:b/>
          <w:bCs/>
          <w:color w:val="000000" w:themeColor="text1"/>
          <w:sz w:val="22"/>
          <w:szCs w:val="22"/>
        </w:rPr>
        <w:t>Proiectul este sustenabil din punct de vedere economic,</w:t>
      </w:r>
      <w:r w:rsidRPr="00884331">
        <w:rPr>
          <w:rFonts w:asciiTheme="minorHAnsi" w:hAnsiTheme="minorHAnsi" w:cstheme="minorHAnsi"/>
          <w:bCs/>
          <w:color w:val="000000" w:themeColor="text1"/>
          <w:sz w:val="22"/>
          <w:szCs w:val="22"/>
        </w:rPr>
        <w:t xml:space="preserve"> mai exact prin prisma beneficiilor generate care</w:t>
      </w:r>
      <w:r w:rsidRPr="00884331">
        <w:rPr>
          <w:rFonts w:asciiTheme="minorHAnsi" w:hAnsiTheme="minorHAnsi" w:cstheme="minorHAnsi"/>
          <w:color w:val="000000" w:themeColor="text1"/>
          <w:sz w:val="22"/>
          <w:szCs w:val="22"/>
        </w:rPr>
        <w:t xml:space="preserve"> sunt în măsură să compenseze valoarea negativă a fluxului de numerar, caracteristică specifică proiectelor de </w:t>
      </w:r>
      <w:proofErr w:type="spellStart"/>
      <w:r w:rsidRPr="00884331">
        <w:rPr>
          <w:rFonts w:asciiTheme="minorHAnsi" w:hAnsiTheme="minorHAnsi" w:cstheme="minorHAnsi"/>
          <w:color w:val="000000" w:themeColor="text1"/>
          <w:sz w:val="22"/>
          <w:szCs w:val="22"/>
        </w:rPr>
        <w:t>investiţii</w:t>
      </w:r>
      <w:proofErr w:type="spellEnd"/>
      <w:r w:rsidRPr="00884331">
        <w:rPr>
          <w:rFonts w:asciiTheme="minorHAnsi" w:hAnsiTheme="minorHAnsi" w:cstheme="minorHAnsi"/>
          <w:color w:val="000000" w:themeColor="text1"/>
          <w:sz w:val="22"/>
          <w:szCs w:val="22"/>
        </w:rPr>
        <w:t xml:space="preserve"> negeneratoare de venituri</w:t>
      </w:r>
      <w:r w:rsidRPr="00884331">
        <w:rPr>
          <w:rFonts w:asciiTheme="minorHAnsi" w:hAnsiTheme="minorHAnsi" w:cstheme="minorHAnsi"/>
          <w:bCs/>
          <w:color w:val="000000" w:themeColor="text1"/>
          <w:sz w:val="22"/>
          <w:szCs w:val="22"/>
        </w:rPr>
        <w:t>;</w:t>
      </w:r>
    </w:p>
    <w:p w14:paraId="0F55FDE5" w14:textId="77777777" w:rsidR="008C0407" w:rsidRPr="00884331" w:rsidRDefault="008C0407" w:rsidP="00791228">
      <w:pPr>
        <w:pStyle w:val="Listparagraf"/>
        <w:spacing w:line="240" w:lineRule="auto"/>
        <w:rPr>
          <w:rFonts w:asciiTheme="minorHAnsi" w:hAnsiTheme="minorHAnsi" w:cstheme="minorHAnsi"/>
          <w:color w:val="000000" w:themeColor="text1"/>
          <w:sz w:val="22"/>
          <w:szCs w:val="22"/>
        </w:rPr>
      </w:pPr>
      <w:r w:rsidRPr="00884331">
        <w:rPr>
          <w:rFonts w:asciiTheme="minorHAnsi" w:hAnsiTheme="minorHAnsi" w:cstheme="minorHAnsi"/>
          <w:b/>
          <w:color w:val="000000" w:themeColor="text1"/>
          <w:sz w:val="22"/>
          <w:szCs w:val="22"/>
        </w:rPr>
        <w:t xml:space="preserve">Valoarea RIRE peste valoarea de 5% a ratei de actualizare economice </w:t>
      </w:r>
      <w:r w:rsidRPr="00884331">
        <w:rPr>
          <w:rFonts w:asciiTheme="minorHAnsi" w:hAnsiTheme="minorHAnsi" w:cstheme="minorHAnsi"/>
          <w:color w:val="000000" w:themeColor="text1"/>
          <w:sz w:val="22"/>
          <w:szCs w:val="22"/>
        </w:rPr>
        <w:t xml:space="preserve">demonstrează că proiectul este rentabil; valorile acestuia sunt destul de temperate, dar suficient pentru a contracara riscurile posibile </w:t>
      </w:r>
      <w:proofErr w:type="spellStart"/>
      <w:r w:rsidRPr="00884331">
        <w:rPr>
          <w:rFonts w:asciiTheme="minorHAnsi" w:hAnsiTheme="minorHAnsi" w:cstheme="minorHAnsi"/>
          <w:color w:val="000000" w:themeColor="text1"/>
          <w:sz w:val="22"/>
          <w:szCs w:val="22"/>
        </w:rPr>
        <w:t>şi</w:t>
      </w:r>
      <w:proofErr w:type="spellEnd"/>
      <w:r w:rsidRPr="00884331">
        <w:rPr>
          <w:rFonts w:asciiTheme="minorHAnsi" w:hAnsiTheme="minorHAnsi" w:cstheme="minorHAnsi"/>
          <w:color w:val="000000" w:themeColor="text1"/>
          <w:sz w:val="22"/>
          <w:szCs w:val="22"/>
        </w:rPr>
        <w:t xml:space="preserve"> pentru a justifica oportunitatea implementării proiectului;</w:t>
      </w:r>
    </w:p>
    <w:p w14:paraId="70F9E725" w14:textId="607C6CC5" w:rsidR="008C0407" w:rsidRPr="00884331" w:rsidRDefault="008C0407" w:rsidP="00791228">
      <w:pPr>
        <w:pStyle w:val="Listparagraf"/>
        <w:spacing w:line="240" w:lineRule="auto"/>
        <w:rPr>
          <w:rFonts w:asciiTheme="minorHAnsi" w:hAnsiTheme="minorHAnsi" w:cstheme="minorHAnsi"/>
          <w:color w:val="000000" w:themeColor="text1"/>
          <w:sz w:val="22"/>
          <w:szCs w:val="22"/>
        </w:rPr>
      </w:pPr>
      <w:r w:rsidRPr="00884331">
        <w:rPr>
          <w:rFonts w:asciiTheme="minorHAnsi" w:hAnsiTheme="minorHAnsi" w:cstheme="minorHAnsi"/>
          <w:b/>
          <w:color w:val="000000" w:themeColor="text1"/>
          <w:sz w:val="22"/>
          <w:szCs w:val="22"/>
        </w:rPr>
        <w:t xml:space="preserve">Raportul beneficii/cost supraunitar </w:t>
      </w:r>
      <w:r w:rsidRPr="00884331">
        <w:rPr>
          <w:rFonts w:asciiTheme="minorHAnsi" w:hAnsiTheme="minorHAnsi" w:cstheme="minorHAnsi"/>
          <w:color w:val="000000" w:themeColor="text1"/>
          <w:sz w:val="22"/>
          <w:szCs w:val="22"/>
        </w:rPr>
        <w:t>argumentează oportunitatea implementării proiectului;</w:t>
      </w:r>
    </w:p>
    <w:p w14:paraId="14315CCF" w14:textId="44C2341C" w:rsidR="00884331" w:rsidRDefault="00884331" w:rsidP="00BC4BF3">
      <w:pPr>
        <w:spacing w:line="240" w:lineRule="auto"/>
        <w:rPr>
          <w:rFonts w:cstheme="minorHAnsi"/>
          <w:color w:val="000000" w:themeColor="text1"/>
          <w:sz w:val="22"/>
          <w:szCs w:val="22"/>
        </w:rPr>
      </w:pPr>
    </w:p>
    <w:p w14:paraId="796486D0" w14:textId="77777777" w:rsidR="00884331" w:rsidRPr="00565934" w:rsidRDefault="00884331" w:rsidP="00884331">
      <w:pPr>
        <w:pStyle w:val="Titlu2"/>
        <w:spacing w:after="0" w:line="240" w:lineRule="auto"/>
        <w:rPr>
          <w:rFonts w:cstheme="minorHAnsi"/>
          <w:color w:val="000000" w:themeColor="text1"/>
          <w:sz w:val="22"/>
          <w:szCs w:val="22"/>
        </w:rPr>
      </w:pPr>
      <w:bookmarkStart w:id="97" w:name="_Toc139733985"/>
      <w:r w:rsidRPr="00565934">
        <w:rPr>
          <w:rFonts w:cstheme="minorHAnsi"/>
          <w:color w:val="000000" w:themeColor="text1"/>
          <w:sz w:val="22"/>
          <w:szCs w:val="22"/>
        </w:rPr>
        <w:t>Scenariul alternativ</w:t>
      </w:r>
      <w:bookmarkEnd w:id="97"/>
    </w:p>
    <w:p w14:paraId="2094D5DF" w14:textId="13FA841B" w:rsidR="00884331" w:rsidRPr="00565934" w:rsidRDefault="00884331" w:rsidP="00884331">
      <w:pPr>
        <w:spacing w:line="240" w:lineRule="auto"/>
        <w:rPr>
          <w:rFonts w:cstheme="minorHAnsi"/>
          <w:color w:val="000000" w:themeColor="text1"/>
          <w:sz w:val="22"/>
          <w:szCs w:val="22"/>
          <w:lang w:val="ro-RO"/>
        </w:rPr>
      </w:pPr>
      <w:r w:rsidRPr="00565934">
        <w:rPr>
          <w:rFonts w:cstheme="minorHAnsi"/>
          <w:color w:val="000000" w:themeColor="text1"/>
          <w:sz w:val="22"/>
          <w:szCs w:val="22"/>
          <w:lang w:val="ro-RO"/>
        </w:rPr>
        <w:t xml:space="preserve">Scenariul alternativ (S2) </w:t>
      </w:r>
      <w:proofErr w:type="spellStart"/>
      <w:r w:rsidRPr="00565934">
        <w:rPr>
          <w:rFonts w:cstheme="minorHAnsi"/>
          <w:color w:val="000000" w:themeColor="text1"/>
          <w:sz w:val="22"/>
          <w:szCs w:val="22"/>
          <w:lang w:val="ro-RO"/>
        </w:rPr>
        <w:t>reprezinta</w:t>
      </w:r>
      <w:proofErr w:type="spellEnd"/>
      <w:r w:rsidRPr="00565934">
        <w:rPr>
          <w:rFonts w:cstheme="minorHAnsi"/>
          <w:color w:val="000000" w:themeColor="text1"/>
          <w:sz w:val="22"/>
          <w:szCs w:val="22"/>
          <w:lang w:val="ro-RO"/>
        </w:rPr>
        <w:t xml:space="preserve"> o varianta de implementare care </w:t>
      </w:r>
      <w:proofErr w:type="spellStart"/>
      <w:r w:rsidRPr="00565934">
        <w:rPr>
          <w:rFonts w:cstheme="minorHAnsi"/>
          <w:color w:val="000000" w:themeColor="text1"/>
          <w:sz w:val="22"/>
          <w:szCs w:val="22"/>
          <w:lang w:val="ro-RO"/>
        </w:rPr>
        <w:t>contine</w:t>
      </w:r>
      <w:proofErr w:type="spellEnd"/>
      <w:r w:rsidRPr="00565934">
        <w:rPr>
          <w:rFonts w:cstheme="minorHAnsi"/>
          <w:color w:val="000000" w:themeColor="text1"/>
          <w:sz w:val="22"/>
          <w:szCs w:val="22"/>
          <w:lang w:val="ro-RO"/>
        </w:rPr>
        <w:t xml:space="preserve"> integral proiectul propus (S1) la care se </w:t>
      </w:r>
      <w:proofErr w:type="spellStart"/>
      <w:r w:rsidRPr="00565934">
        <w:rPr>
          <w:rFonts w:cstheme="minorHAnsi"/>
          <w:color w:val="000000" w:themeColor="text1"/>
          <w:sz w:val="22"/>
          <w:szCs w:val="22"/>
          <w:lang w:val="ro-RO"/>
        </w:rPr>
        <w:t>adauga</w:t>
      </w:r>
      <w:proofErr w:type="spellEnd"/>
      <w:r w:rsidRPr="00565934">
        <w:rPr>
          <w:rFonts w:cstheme="minorHAnsi"/>
          <w:color w:val="000000" w:themeColor="text1"/>
          <w:sz w:val="22"/>
          <w:szCs w:val="22"/>
          <w:lang w:val="ro-RO"/>
        </w:rPr>
        <w:t xml:space="preserve"> un </w:t>
      </w:r>
      <w:proofErr w:type="spellStart"/>
      <w:r w:rsidRPr="00565934">
        <w:rPr>
          <w:rFonts w:cstheme="minorHAnsi"/>
          <w:color w:val="000000" w:themeColor="text1"/>
          <w:sz w:val="22"/>
          <w:szCs w:val="22"/>
          <w:lang w:val="ro-RO"/>
        </w:rPr>
        <w:t>numar</w:t>
      </w:r>
      <w:proofErr w:type="spellEnd"/>
      <w:r w:rsidRPr="00565934">
        <w:rPr>
          <w:rFonts w:cstheme="minorHAnsi"/>
          <w:color w:val="000000" w:themeColor="text1"/>
          <w:sz w:val="22"/>
          <w:szCs w:val="22"/>
          <w:lang w:val="ro-RO"/>
        </w:rPr>
        <w:t xml:space="preserve"> suplimentar de </w:t>
      </w:r>
      <w:proofErr w:type="spellStart"/>
      <w:r w:rsidRPr="00565934">
        <w:rPr>
          <w:rFonts w:cstheme="minorHAnsi"/>
          <w:color w:val="000000" w:themeColor="text1"/>
          <w:sz w:val="22"/>
          <w:szCs w:val="22"/>
          <w:lang w:val="ro-RO"/>
        </w:rPr>
        <w:t>intersectii</w:t>
      </w:r>
      <w:proofErr w:type="spellEnd"/>
      <w:r w:rsidRPr="00565934">
        <w:rPr>
          <w:rFonts w:cstheme="minorHAnsi"/>
          <w:color w:val="000000" w:themeColor="text1"/>
          <w:sz w:val="22"/>
          <w:szCs w:val="22"/>
          <w:lang w:val="ro-RO"/>
        </w:rPr>
        <w:t xml:space="preserve"> (respectiv 3 </w:t>
      </w:r>
      <w:proofErr w:type="spellStart"/>
      <w:r w:rsidRPr="00565934">
        <w:rPr>
          <w:rFonts w:cstheme="minorHAnsi"/>
          <w:color w:val="000000" w:themeColor="text1"/>
          <w:sz w:val="22"/>
          <w:szCs w:val="22"/>
          <w:lang w:val="ro-RO"/>
        </w:rPr>
        <w:t>intersectii</w:t>
      </w:r>
      <w:proofErr w:type="spellEnd"/>
      <w:r w:rsidRPr="00565934">
        <w:rPr>
          <w:rFonts w:cstheme="minorHAnsi"/>
          <w:color w:val="000000" w:themeColor="text1"/>
          <w:sz w:val="22"/>
          <w:szCs w:val="22"/>
          <w:lang w:val="ro-RO"/>
        </w:rPr>
        <w:t xml:space="preserve"> suplimentare – pentru acoperirea </w:t>
      </w:r>
      <w:proofErr w:type="spellStart"/>
      <w:r w:rsidRPr="00565934">
        <w:rPr>
          <w:rFonts w:cstheme="minorHAnsi"/>
          <w:color w:val="000000" w:themeColor="text1"/>
          <w:sz w:val="22"/>
          <w:szCs w:val="22"/>
          <w:lang w:val="ro-RO"/>
        </w:rPr>
        <w:t>intergrala</w:t>
      </w:r>
      <w:proofErr w:type="spellEnd"/>
      <w:r w:rsidRPr="00565934">
        <w:rPr>
          <w:rFonts w:cstheme="minorHAnsi"/>
          <w:color w:val="000000" w:themeColor="text1"/>
          <w:sz w:val="22"/>
          <w:szCs w:val="22"/>
          <w:lang w:val="ro-RO"/>
        </w:rPr>
        <w:t xml:space="preserve"> a </w:t>
      </w:r>
      <w:proofErr w:type="spellStart"/>
      <w:r w:rsidRPr="00565934">
        <w:rPr>
          <w:rFonts w:cstheme="minorHAnsi"/>
          <w:color w:val="000000" w:themeColor="text1"/>
          <w:sz w:val="22"/>
          <w:szCs w:val="22"/>
          <w:lang w:val="ro-RO"/>
        </w:rPr>
        <w:t>orasului</w:t>
      </w:r>
      <w:proofErr w:type="spellEnd"/>
      <w:r w:rsidRPr="00565934">
        <w:rPr>
          <w:rFonts w:cstheme="minorHAnsi"/>
          <w:color w:val="000000" w:themeColor="text1"/>
          <w:sz w:val="22"/>
          <w:szCs w:val="22"/>
          <w:lang w:val="ro-RO"/>
        </w:rPr>
        <w:t xml:space="preserve">) si infrastructura suplimentara de supraveghere video (6 camere video suplimentare). Pentru deservirea acestora, se va a avea in vedere si realizarea de </w:t>
      </w:r>
      <w:proofErr w:type="spellStart"/>
      <w:r w:rsidRPr="00565934">
        <w:rPr>
          <w:rFonts w:cstheme="minorHAnsi"/>
          <w:color w:val="000000" w:themeColor="text1"/>
          <w:sz w:val="22"/>
          <w:szCs w:val="22"/>
          <w:lang w:val="ro-RO"/>
        </w:rPr>
        <w:t>conexiun</w:t>
      </w:r>
      <w:proofErr w:type="spellEnd"/>
      <w:r w:rsidRPr="00565934">
        <w:rPr>
          <w:rFonts w:cstheme="minorHAnsi"/>
          <w:color w:val="000000" w:themeColor="text1"/>
          <w:sz w:val="22"/>
          <w:szCs w:val="22"/>
          <w:lang w:val="ro-RO"/>
        </w:rPr>
        <w:t xml:space="preserve"> de date (</w:t>
      </w:r>
      <w:proofErr w:type="spellStart"/>
      <w:r w:rsidRPr="00565934">
        <w:rPr>
          <w:rFonts w:cstheme="minorHAnsi"/>
          <w:color w:val="000000" w:themeColor="text1"/>
          <w:sz w:val="22"/>
          <w:szCs w:val="22"/>
          <w:lang w:val="ro-RO"/>
        </w:rPr>
        <w:t>retea</w:t>
      </w:r>
      <w:proofErr w:type="spellEnd"/>
      <w:r w:rsidRPr="00565934">
        <w:rPr>
          <w:rFonts w:cstheme="minorHAnsi"/>
          <w:color w:val="000000" w:themeColor="text1"/>
          <w:sz w:val="22"/>
          <w:szCs w:val="22"/>
          <w:lang w:val="ro-RO"/>
        </w:rPr>
        <w:t xml:space="preserve"> de </w:t>
      </w:r>
      <w:proofErr w:type="spellStart"/>
      <w:r w:rsidRPr="00565934">
        <w:rPr>
          <w:rFonts w:cstheme="minorHAnsi"/>
          <w:color w:val="000000" w:themeColor="text1"/>
          <w:sz w:val="22"/>
          <w:szCs w:val="22"/>
          <w:lang w:val="ro-RO"/>
        </w:rPr>
        <w:t>comunicatii</w:t>
      </w:r>
      <w:proofErr w:type="spellEnd"/>
      <w:r w:rsidRPr="00565934">
        <w:rPr>
          <w:rFonts w:cstheme="minorHAnsi"/>
          <w:color w:val="000000" w:themeColor="text1"/>
          <w:sz w:val="22"/>
          <w:szCs w:val="22"/>
          <w:lang w:val="ro-RO"/>
        </w:rPr>
        <w:t xml:space="preserve">) la fiecare din </w:t>
      </w:r>
      <w:proofErr w:type="spellStart"/>
      <w:r w:rsidRPr="00565934">
        <w:rPr>
          <w:rFonts w:cstheme="minorHAnsi"/>
          <w:color w:val="000000" w:themeColor="text1"/>
          <w:sz w:val="22"/>
          <w:szCs w:val="22"/>
          <w:lang w:val="ro-RO"/>
        </w:rPr>
        <w:t>locatiile</w:t>
      </w:r>
      <w:proofErr w:type="spellEnd"/>
      <w:r w:rsidRPr="00565934">
        <w:rPr>
          <w:rFonts w:cstheme="minorHAnsi"/>
          <w:color w:val="000000" w:themeColor="text1"/>
          <w:sz w:val="22"/>
          <w:szCs w:val="22"/>
          <w:lang w:val="ro-RO"/>
        </w:rPr>
        <w:t xml:space="preserve"> suplimentare – aceasta se va realiza cu </w:t>
      </w:r>
      <w:proofErr w:type="spellStart"/>
      <w:r w:rsidRPr="00565934">
        <w:rPr>
          <w:rFonts w:cstheme="minorHAnsi"/>
          <w:color w:val="000000" w:themeColor="text1"/>
          <w:sz w:val="22"/>
          <w:szCs w:val="22"/>
          <w:lang w:val="ro-RO"/>
        </w:rPr>
        <w:t>retea</w:t>
      </w:r>
      <w:proofErr w:type="spellEnd"/>
      <w:r w:rsidRPr="00565934">
        <w:rPr>
          <w:rFonts w:cstheme="minorHAnsi"/>
          <w:color w:val="000000" w:themeColor="text1"/>
          <w:sz w:val="22"/>
          <w:szCs w:val="22"/>
          <w:lang w:val="ro-RO"/>
        </w:rPr>
        <w:t xml:space="preserve"> de fibra optica, instalata </w:t>
      </w:r>
      <w:proofErr w:type="spellStart"/>
      <w:r w:rsidRPr="00565934">
        <w:rPr>
          <w:rFonts w:cstheme="minorHAnsi"/>
          <w:color w:val="000000" w:themeColor="text1"/>
          <w:sz w:val="22"/>
          <w:szCs w:val="22"/>
          <w:lang w:val="ro-RO"/>
        </w:rPr>
        <w:t>ingropat</w:t>
      </w:r>
      <w:proofErr w:type="spellEnd"/>
      <w:r w:rsidRPr="00565934">
        <w:rPr>
          <w:rFonts w:cstheme="minorHAnsi"/>
          <w:color w:val="000000" w:themeColor="text1"/>
          <w:sz w:val="22"/>
          <w:szCs w:val="22"/>
          <w:lang w:val="ro-RO"/>
        </w:rPr>
        <w:t>.</w:t>
      </w:r>
    </w:p>
    <w:p w14:paraId="08DD8CAE" w14:textId="77777777" w:rsidR="00884331" w:rsidRPr="00565934" w:rsidRDefault="00884331" w:rsidP="00884331">
      <w:pPr>
        <w:spacing w:line="240" w:lineRule="auto"/>
        <w:rPr>
          <w:rFonts w:cstheme="minorHAnsi"/>
          <w:color w:val="000000" w:themeColor="text1"/>
          <w:sz w:val="22"/>
          <w:szCs w:val="22"/>
          <w:lang w:val="ro-RO"/>
        </w:rPr>
      </w:pPr>
      <w:r w:rsidRPr="00565934">
        <w:rPr>
          <w:rFonts w:cstheme="minorHAnsi"/>
          <w:color w:val="000000" w:themeColor="text1"/>
          <w:sz w:val="22"/>
          <w:szCs w:val="22"/>
          <w:lang w:val="ro-RO"/>
        </w:rPr>
        <w:t xml:space="preserve">Motivul propunerii variantei S2 este posibilitatea acoperirii ITS a </w:t>
      </w:r>
      <w:proofErr w:type="spellStart"/>
      <w:r w:rsidRPr="00565934">
        <w:rPr>
          <w:rFonts w:cstheme="minorHAnsi"/>
          <w:color w:val="000000" w:themeColor="text1"/>
          <w:sz w:val="22"/>
          <w:szCs w:val="22"/>
          <w:lang w:val="ro-RO"/>
        </w:rPr>
        <w:t>intregului</w:t>
      </w:r>
      <w:proofErr w:type="spellEnd"/>
      <w:r w:rsidRPr="00565934">
        <w:rPr>
          <w:rFonts w:cstheme="minorHAnsi"/>
          <w:color w:val="000000" w:themeColor="text1"/>
          <w:sz w:val="22"/>
          <w:szCs w:val="22"/>
          <w:lang w:val="ro-RO"/>
        </w:rPr>
        <w:t xml:space="preserve"> </w:t>
      </w:r>
      <w:proofErr w:type="spellStart"/>
      <w:r w:rsidRPr="00565934">
        <w:rPr>
          <w:rFonts w:cstheme="minorHAnsi"/>
          <w:color w:val="000000" w:themeColor="text1"/>
          <w:sz w:val="22"/>
          <w:szCs w:val="22"/>
          <w:lang w:val="ro-RO"/>
        </w:rPr>
        <w:t>oras</w:t>
      </w:r>
      <w:proofErr w:type="spellEnd"/>
      <w:r w:rsidRPr="00565934">
        <w:rPr>
          <w:rFonts w:cstheme="minorHAnsi"/>
          <w:color w:val="000000" w:themeColor="text1"/>
          <w:sz w:val="22"/>
          <w:szCs w:val="22"/>
          <w:lang w:val="ro-RO"/>
        </w:rPr>
        <w:t xml:space="preserve"> (geografic) indiferent de gradul de acoperire cu </w:t>
      </w:r>
      <w:proofErr w:type="spellStart"/>
      <w:r w:rsidRPr="00565934">
        <w:rPr>
          <w:rFonts w:cstheme="minorHAnsi"/>
          <w:color w:val="000000" w:themeColor="text1"/>
          <w:sz w:val="22"/>
          <w:szCs w:val="22"/>
          <w:lang w:val="ro-RO"/>
        </w:rPr>
        <w:t>populatie</w:t>
      </w:r>
      <w:proofErr w:type="spellEnd"/>
      <w:r w:rsidRPr="00565934">
        <w:rPr>
          <w:rFonts w:cstheme="minorHAnsi"/>
          <w:color w:val="000000" w:themeColor="text1"/>
          <w:sz w:val="22"/>
          <w:szCs w:val="22"/>
          <w:lang w:val="ro-RO"/>
        </w:rPr>
        <w:t xml:space="preserve">. Aceasta varianta </w:t>
      </w:r>
      <w:proofErr w:type="spellStart"/>
      <w:r w:rsidRPr="00565934">
        <w:rPr>
          <w:rFonts w:cstheme="minorHAnsi"/>
          <w:color w:val="000000" w:themeColor="text1"/>
          <w:sz w:val="22"/>
          <w:szCs w:val="22"/>
          <w:lang w:val="ro-RO"/>
        </w:rPr>
        <w:t>acopera</w:t>
      </w:r>
      <w:proofErr w:type="spellEnd"/>
      <w:r w:rsidRPr="00565934">
        <w:rPr>
          <w:rFonts w:cstheme="minorHAnsi"/>
          <w:color w:val="000000" w:themeColor="text1"/>
          <w:sz w:val="22"/>
          <w:szCs w:val="22"/>
          <w:lang w:val="ro-RO"/>
        </w:rPr>
        <w:t xml:space="preserve"> eventuala necesitate tehnica in viitor, in ipoteza </w:t>
      </w:r>
      <w:proofErr w:type="spellStart"/>
      <w:r w:rsidRPr="00565934">
        <w:rPr>
          <w:rFonts w:cstheme="minorHAnsi"/>
          <w:color w:val="000000" w:themeColor="text1"/>
          <w:sz w:val="22"/>
          <w:szCs w:val="22"/>
          <w:lang w:val="ro-RO"/>
        </w:rPr>
        <w:t>devoltarii</w:t>
      </w:r>
      <w:proofErr w:type="spellEnd"/>
      <w:r w:rsidRPr="00565934">
        <w:rPr>
          <w:rFonts w:cstheme="minorHAnsi"/>
          <w:color w:val="000000" w:themeColor="text1"/>
          <w:sz w:val="22"/>
          <w:szCs w:val="22"/>
          <w:lang w:val="ro-RO"/>
        </w:rPr>
        <w:t xml:space="preserve"> </w:t>
      </w:r>
      <w:proofErr w:type="spellStart"/>
      <w:r w:rsidRPr="00565934">
        <w:rPr>
          <w:rFonts w:cstheme="minorHAnsi"/>
          <w:color w:val="000000" w:themeColor="text1"/>
          <w:sz w:val="22"/>
          <w:szCs w:val="22"/>
          <w:lang w:val="ro-RO"/>
        </w:rPr>
        <w:t>orasului</w:t>
      </w:r>
      <w:proofErr w:type="spellEnd"/>
      <w:r w:rsidRPr="00565934">
        <w:rPr>
          <w:rFonts w:cstheme="minorHAnsi"/>
          <w:color w:val="000000" w:themeColor="text1"/>
          <w:sz w:val="22"/>
          <w:szCs w:val="22"/>
          <w:lang w:val="ro-RO"/>
        </w:rPr>
        <w:t xml:space="preserve"> datorita </w:t>
      </w:r>
      <w:proofErr w:type="spellStart"/>
      <w:r w:rsidRPr="00565934">
        <w:rPr>
          <w:rFonts w:cstheme="minorHAnsi"/>
          <w:color w:val="000000" w:themeColor="text1"/>
          <w:sz w:val="22"/>
          <w:szCs w:val="22"/>
          <w:lang w:val="ro-RO"/>
        </w:rPr>
        <w:t>reinceperii</w:t>
      </w:r>
      <w:proofErr w:type="spellEnd"/>
      <w:r w:rsidRPr="00565934">
        <w:rPr>
          <w:rFonts w:cstheme="minorHAnsi"/>
          <w:color w:val="000000" w:themeColor="text1"/>
          <w:sz w:val="22"/>
          <w:szCs w:val="22"/>
          <w:lang w:val="ro-RO"/>
        </w:rPr>
        <w:t xml:space="preserve"> </w:t>
      </w:r>
      <w:proofErr w:type="spellStart"/>
      <w:r w:rsidRPr="00565934">
        <w:rPr>
          <w:rFonts w:cstheme="minorHAnsi"/>
          <w:color w:val="000000" w:themeColor="text1"/>
          <w:sz w:val="22"/>
          <w:szCs w:val="22"/>
          <w:lang w:val="ro-RO"/>
        </w:rPr>
        <w:t>tendinte</w:t>
      </w:r>
      <w:proofErr w:type="spellEnd"/>
      <w:r w:rsidRPr="00565934">
        <w:rPr>
          <w:rFonts w:cstheme="minorHAnsi"/>
          <w:color w:val="000000" w:themeColor="text1"/>
          <w:sz w:val="22"/>
          <w:szCs w:val="22"/>
          <w:lang w:val="ro-RO"/>
        </w:rPr>
        <w:t xml:space="preserve"> de </w:t>
      </w:r>
      <w:proofErr w:type="spellStart"/>
      <w:r w:rsidRPr="00565934">
        <w:rPr>
          <w:rFonts w:cstheme="minorHAnsi"/>
          <w:color w:val="000000" w:themeColor="text1"/>
          <w:sz w:val="22"/>
          <w:szCs w:val="22"/>
          <w:lang w:val="ro-RO"/>
        </w:rPr>
        <w:t>crestere</w:t>
      </w:r>
      <w:proofErr w:type="spellEnd"/>
      <w:r w:rsidRPr="00565934">
        <w:rPr>
          <w:rFonts w:cstheme="minorHAnsi"/>
          <w:color w:val="000000" w:themeColor="text1"/>
          <w:sz w:val="22"/>
          <w:szCs w:val="22"/>
          <w:lang w:val="ro-RO"/>
        </w:rPr>
        <w:t xml:space="preserve"> a </w:t>
      </w:r>
      <w:proofErr w:type="spellStart"/>
      <w:r w:rsidRPr="00565934">
        <w:rPr>
          <w:rFonts w:cstheme="minorHAnsi"/>
          <w:color w:val="000000" w:themeColor="text1"/>
          <w:sz w:val="22"/>
          <w:szCs w:val="22"/>
          <w:lang w:val="ro-RO"/>
        </w:rPr>
        <w:t>populatiei</w:t>
      </w:r>
      <w:proofErr w:type="spellEnd"/>
      <w:r w:rsidRPr="00565934">
        <w:rPr>
          <w:rFonts w:cstheme="minorHAnsi"/>
          <w:color w:val="000000" w:themeColor="text1"/>
          <w:sz w:val="22"/>
          <w:szCs w:val="22"/>
          <w:lang w:val="ro-RO"/>
        </w:rPr>
        <w:t xml:space="preserve"> la nivelul municipiului.</w:t>
      </w:r>
    </w:p>
    <w:p w14:paraId="366A9952" w14:textId="77777777" w:rsidR="00884331" w:rsidRPr="00565934" w:rsidRDefault="00884331" w:rsidP="00884331">
      <w:pPr>
        <w:spacing w:line="240" w:lineRule="auto"/>
        <w:rPr>
          <w:rFonts w:cstheme="minorHAnsi"/>
          <w:color w:val="000000" w:themeColor="text1"/>
          <w:sz w:val="22"/>
          <w:szCs w:val="22"/>
          <w:lang w:val="ro-RO"/>
        </w:rPr>
      </w:pPr>
      <w:r w:rsidRPr="00565934">
        <w:rPr>
          <w:rFonts w:cstheme="minorHAnsi"/>
          <w:color w:val="000000" w:themeColor="text1"/>
          <w:sz w:val="22"/>
          <w:szCs w:val="22"/>
          <w:lang w:val="ro-RO"/>
        </w:rPr>
        <w:t xml:space="preserve">Toate datele de intrare </w:t>
      </w:r>
      <w:proofErr w:type="spellStart"/>
      <w:r w:rsidRPr="00565934">
        <w:rPr>
          <w:rFonts w:cstheme="minorHAnsi"/>
          <w:color w:val="000000" w:themeColor="text1"/>
          <w:sz w:val="22"/>
          <w:szCs w:val="22"/>
          <w:lang w:val="ro-RO"/>
        </w:rPr>
        <w:t>raman</w:t>
      </w:r>
      <w:proofErr w:type="spellEnd"/>
      <w:r w:rsidRPr="00565934">
        <w:rPr>
          <w:rFonts w:cstheme="minorHAnsi"/>
          <w:color w:val="000000" w:themeColor="text1"/>
          <w:sz w:val="22"/>
          <w:szCs w:val="22"/>
          <w:lang w:val="ro-RO"/>
        </w:rPr>
        <w:t xml:space="preserve"> similare cu cele din scenariul 1 (respectiv orizont de timp, efort de personal, date de </w:t>
      </w:r>
      <w:proofErr w:type="spellStart"/>
      <w:r w:rsidRPr="00565934">
        <w:rPr>
          <w:rFonts w:cstheme="minorHAnsi"/>
          <w:color w:val="000000" w:themeColor="text1"/>
          <w:sz w:val="22"/>
          <w:szCs w:val="22"/>
          <w:lang w:val="ro-RO"/>
        </w:rPr>
        <w:t>ramburasare</w:t>
      </w:r>
      <w:proofErr w:type="spellEnd"/>
      <w:r w:rsidRPr="00565934">
        <w:rPr>
          <w:rFonts w:cstheme="minorHAnsi"/>
          <w:color w:val="000000" w:themeColor="text1"/>
          <w:sz w:val="22"/>
          <w:szCs w:val="22"/>
          <w:lang w:val="ro-RO"/>
        </w:rPr>
        <w:t xml:space="preserve">, asigurarea </w:t>
      </w:r>
      <w:proofErr w:type="spellStart"/>
      <w:r w:rsidRPr="00565934">
        <w:rPr>
          <w:rFonts w:cstheme="minorHAnsi"/>
          <w:color w:val="000000" w:themeColor="text1"/>
          <w:sz w:val="22"/>
          <w:szCs w:val="22"/>
          <w:lang w:val="ro-RO"/>
        </w:rPr>
        <w:t>utilitatilor</w:t>
      </w:r>
      <w:proofErr w:type="spellEnd"/>
      <w:r w:rsidRPr="00565934">
        <w:rPr>
          <w:rFonts w:cstheme="minorHAnsi"/>
          <w:color w:val="000000" w:themeColor="text1"/>
          <w:sz w:val="22"/>
          <w:szCs w:val="22"/>
          <w:lang w:val="ro-RO"/>
        </w:rPr>
        <w:t xml:space="preserve"> etc.) cu </w:t>
      </w:r>
      <w:proofErr w:type="spellStart"/>
      <w:r w:rsidRPr="00565934">
        <w:rPr>
          <w:rFonts w:cstheme="minorHAnsi"/>
          <w:color w:val="000000" w:themeColor="text1"/>
          <w:sz w:val="22"/>
          <w:szCs w:val="22"/>
          <w:lang w:val="ro-RO"/>
        </w:rPr>
        <w:t>exceptia</w:t>
      </w:r>
      <w:proofErr w:type="spellEnd"/>
      <w:r w:rsidRPr="00565934">
        <w:rPr>
          <w:rFonts w:cstheme="minorHAnsi"/>
          <w:color w:val="000000" w:themeColor="text1"/>
          <w:sz w:val="22"/>
          <w:szCs w:val="22"/>
          <w:lang w:val="ro-RO"/>
        </w:rPr>
        <w:t xml:space="preserve"> bugetului de proiect.</w:t>
      </w:r>
    </w:p>
    <w:p w14:paraId="3288BBC7" w14:textId="77777777" w:rsidR="00884331" w:rsidRPr="00565934" w:rsidRDefault="00884331" w:rsidP="00884331">
      <w:pPr>
        <w:spacing w:line="240" w:lineRule="auto"/>
        <w:rPr>
          <w:rFonts w:cstheme="minorHAnsi"/>
          <w:color w:val="000000" w:themeColor="text1"/>
          <w:sz w:val="22"/>
          <w:szCs w:val="22"/>
          <w:lang w:val="ro-RO"/>
        </w:rPr>
      </w:pPr>
    </w:p>
    <w:p w14:paraId="429884BB" w14:textId="77777777" w:rsidR="00884331" w:rsidRPr="00565934" w:rsidRDefault="00884331" w:rsidP="00884331">
      <w:pPr>
        <w:spacing w:line="240" w:lineRule="auto"/>
        <w:rPr>
          <w:rFonts w:cstheme="minorHAnsi"/>
          <w:b/>
          <w:i/>
          <w:color w:val="000000" w:themeColor="text1"/>
          <w:sz w:val="22"/>
          <w:szCs w:val="22"/>
          <w:lang w:val="ro-RO"/>
        </w:rPr>
      </w:pPr>
      <w:proofErr w:type="spellStart"/>
      <w:r w:rsidRPr="00565934">
        <w:rPr>
          <w:rFonts w:cstheme="minorHAnsi"/>
          <w:b/>
          <w:i/>
          <w:color w:val="000000" w:themeColor="text1"/>
          <w:sz w:val="22"/>
          <w:szCs w:val="22"/>
          <w:lang w:val="ro-RO"/>
        </w:rPr>
        <w:t>Investitia</w:t>
      </w:r>
      <w:proofErr w:type="spellEnd"/>
      <w:r w:rsidRPr="00565934">
        <w:rPr>
          <w:rFonts w:cstheme="minorHAnsi"/>
          <w:b/>
          <w:i/>
          <w:color w:val="000000" w:themeColor="text1"/>
          <w:sz w:val="22"/>
          <w:szCs w:val="22"/>
          <w:lang w:val="ro-RO"/>
        </w:rPr>
        <w:t xml:space="preserve"> de capital</w:t>
      </w:r>
    </w:p>
    <w:p w14:paraId="7028BFB0" w14:textId="321F445F" w:rsidR="00884331" w:rsidRPr="00565934" w:rsidRDefault="00884331" w:rsidP="00884331">
      <w:pPr>
        <w:spacing w:before="0" w:line="240" w:lineRule="auto"/>
        <w:rPr>
          <w:rFonts w:ascii="Calibri" w:hAnsi="Calibri" w:cs="Calibri"/>
          <w:b/>
          <w:bCs/>
          <w:color w:val="000000" w:themeColor="text1"/>
          <w:sz w:val="20"/>
          <w:szCs w:val="20"/>
        </w:rPr>
      </w:pPr>
      <w:r w:rsidRPr="00565934">
        <w:rPr>
          <w:rFonts w:cstheme="minorHAnsi"/>
          <w:color w:val="000000" w:themeColor="text1"/>
          <w:sz w:val="22"/>
          <w:szCs w:val="22"/>
          <w:lang w:val="ro-RO"/>
        </w:rPr>
        <w:t xml:space="preserve">Conform cu Devizul General </w:t>
      </w:r>
      <w:proofErr w:type="spellStart"/>
      <w:r w:rsidRPr="00565934">
        <w:rPr>
          <w:rFonts w:cstheme="minorHAnsi"/>
          <w:color w:val="000000" w:themeColor="text1"/>
          <w:sz w:val="22"/>
          <w:szCs w:val="22"/>
          <w:lang w:val="ro-RO"/>
        </w:rPr>
        <w:t>şi</w:t>
      </w:r>
      <w:proofErr w:type="spellEnd"/>
      <w:r w:rsidRPr="00565934">
        <w:rPr>
          <w:rFonts w:cstheme="minorHAnsi"/>
          <w:color w:val="000000" w:themeColor="text1"/>
          <w:sz w:val="22"/>
          <w:szCs w:val="22"/>
          <w:lang w:val="ro-RO"/>
        </w:rPr>
        <w:t xml:space="preserve"> cu prezenta </w:t>
      </w:r>
      <w:proofErr w:type="spellStart"/>
      <w:r w:rsidRPr="00565934">
        <w:rPr>
          <w:rFonts w:cstheme="minorHAnsi"/>
          <w:color w:val="000000" w:themeColor="text1"/>
          <w:sz w:val="22"/>
          <w:szCs w:val="22"/>
          <w:lang w:val="ro-RO"/>
        </w:rPr>
        <w:t>documentaţie</w:t>
      </w:r>
      <w:proofErr w:type="spellEnd"/>
      <w:r w:rsidRPr="00565934">
        <w:rPr>
          <w:rFonts w:cstheme="minorHAnsi"/>
          <w:color w:val="000000" w:themeColor="text1"/>
          <w:sz w:val="22"/>
          <w:szCs w:val="22"/>
          <w:lang w:val="ro-RO"/>
        </w:rPr>
        <w:t xml:space="preserve">, valoarea totală a cheltuielilor eligibile este estimată la </w:t>
      </w:r>
      <w:r w:rsidRPr="00884331">
        <w:rPr>
          <w:rFonts w:ascii="Calibri" w:hAnsi="Calibri" w:cs="Calibri"/>
          <w:b/>
          <w:bCs/>
          <w:color w:val="000000" w:themeColor="text1"/>
          <w:sz w:val="22"/>
          <w:szCs w:val="22"/>
        </w:rPr>
        <w:t>4.668.154,46</w:t>
      </w:r>
      <w:r w:rsidRPr="00565934">
        <w:rPr>
          <w:rFonts w:cstheme="minorHAnsi"/>
          <w:b/>
          <w:color w:val="000000" w:themeColor="text1"/>
          <w:sz w:val="22"/>
          <w:szCs w:val="22"/>
          <w:lang w:val="ro-RO"/>
        </w:rPr>
        <w:t xml:space="preserve"> lei</w:t>
      </w:r>
      <w:r w:rsidRPr="00565934">
        <w:rPr>
          <w:rFonts w:cstheme="minorHAnsi"/>
          <w:color w:val="000000" w:themeColor="text1"/>
          <w:sz w:val="22"/>
          <w:szCs w:val="22"/>
          <w:lang w:val="ro-RO"/>
        </w:rPr>
        <w:t xml:space="preserve"> (</w:t>
      </w:r>
      <w:proofErr w:type="spellStart"/>
      <w:r w:rsidRPr="00565934">
        <w:rPr>
          <w:rFonts w:cstheme="minorHAnsi"/>
          <w:color w:val="000000" w:themeColor="text1"/>
          <w:sz w:val="22"/>
          <w:szCs w:val="22"/>
          <w:lang w:val="ro-RO"/>
        </w:rPr>
        <w:t>fara</w:t>
      </w:r>
      <w:proofErr w:type="spellEnd"/>
      <w:r w:rsidRPr="00565934">
        <w:rPr>
          <w:rFonts w:cstheme="minorHAnsi"/>
          <w:color w:val="000000" w:themeColor="text1"/>
          <w:sz w:val="22"/>
          <w:szCs w:val="22"/>
          <w:lang w:val="ro-RO"/>
        </w:rPr>
        <w:t xml:space="preserve"> TVA), respectiv </w:t>
      </w:r>
      <w:r w:rsidRPr="00884331">
        <w:rPr>
          <w:rFonts w:ascii="Calibri" w:hAnsi="Calibri" w:cs="Calibri"/>
          <w:b/>
          <w:bCs/>
          <w:color w:val="000000" w:themeColor="text1"/>
          <w:sz w:val="22"/>
          <w:szCs w:val="22"/>
        </w:rPr>
        <w:t>5.575.015,52</w:t>
      </w:r>
      <w:r w:rsidRPr="00565934">
        <w:rPr>
          <w:rFonts w:cstheme="minorHAnsi"/>
          <w:b/>
          <w:color w:val="000000" w:themeColor="text1"/>
          <w:sz w:val="22"/>
          <w:szCs w:val="22"/>
          <w:lang w:val="ro-RO"/>
        </w:rPr>
        <w:t xml:space="preserve"> lei</w:t>
      </w:r>
      <w:r w:rsidRPr="00565934">
        <w:rPr>
          <w:rFonts w:cstheme="minorHAnsi"/>
          <w:b/>
          <w:bCs/>
          <w:color w:val="000000" w:themeColor="text1"/>
          <w:sz w:val="22"/>
          <w:szCs w:val="22"/>
          <w:lang w:val="ro-RO"/>
        </w:rPr>
        <w:t xml:space="preserve"> </w:t>
      </w:r>
      <w:r w:rsidRPr="00565934">
        <w:rPr>
          <w:rFonts w:cstheme="minorHAnsi"/>
          <w:color w:val="000000" w:themeColor="text1"/>
          <w:sz w:val="22"/>
          <w:szCs w:val="22"/>
          <w:lang w:val="ro-RO"/>
        </w:rPr>
        <w:t xml:space="preserve">reprezentând valoarea totală a </w:t>
      </w:r>
      <w:proofErr w:type="spellStart"/>
      <w:r w:rsidRPr="00565934">
        <w:rPr>
          <w:rFonts w:cstheme="minorHAnsi"/>
          <w:color w:val="000000" w:themeColor="text1"/>
          <w:sz w:val="22"/>
          <w:szCs w:val="22"/>
          <w:lang w:val="ro-RO"/>
        </w:rPr>
        <w:t>investiţiei</w:t>
      </w:r>
      <w:proofErr w:type="spellEnd"/>
      <w:r w:rsidRPr="00565934">
        <w:rPr>
          <w:rFonts w:cstheme="minorHAnsi"/>
          <w:color w:val="000000" w:themeColor="text1"/>
          <w:sz w:val="22"/>
          <w:szCs w:val="22"/>
          <w:lang w:val="ro-RO"/>
        </w:rPr>
        <w:t xml:space="preserve"> (inclusiv TVA </w:t>
      </w:r>
      <w:proofErr w:type="spellStart"/>
      <w:r w:rsidRPr="00565934">
        <w:rPr>
          <w:rFonts w:cstheme="minorHAnsi"/>
          <w:color w:val="000000" w:themeColor="text1"/>
          <w:sz w:val="22"/>
          <w:szCs w:val="22"/>
          <w:lang w:val="ro-RO"/>
        </w:rPr>
        <w:t>şi</w:t>
      </w:r>
      <w:proofErr w:type="spellEnd"/>
      <w:r w:rsidRPr="00565934">
        <w:rPr>
          <w:rFonts w:cstheme="minorHAnsi"/>
          <w:color w:val="000000" w:themeColor="text1"/>
          <w:sz w:val="22"/>
          <w:szCs w:val="22"/>
          <w:lang w:val="ro-RO"/>
        </w:rPr>
        <w:t xml:space="preserve"> cheltuieli neeligibile). Proiectul a fost realizat folosind un curs BNR, 1 euro=</w:t>
      </w:r>
      <w:r w:rsidRPr="00565934">
        <w:rPr>
          <w:color w:val="000000" w:themeColor="text1"/>
          <w:sz w:val="22"/>
          <w:szCs w:val="22"/>
        </w:rPr>
        <w:t xml:space="preserve"> </w:t>
      </w:r>
      <w:r w:rsidRPr="00565934">
        <w:rPr>
          <w:rFonts w:ascii="Calibri" w:hAnsi="Calibri" w:cs="Calibri"/>
          <w:color w:val="000000" w:themeColor="text1"/>
          <w:sz w:val="22"/>
          <w:szCs w:val="22"/>
          <w:lang w:val="ro-RO" w:eastAsia="en-US"/>
        </w:rPr>
        <w:t>4.9507</w:t>
      </w:r>
      <w:r w:rsidRPr="00565934">
        <w:rPr>
          <w:rFonts w:cstheme="minorHAnsi"/>
          <w:color w:val="000000" w:themeColor="text1"/>
          <w:sz w:val="22"/>
          <w:szCs w:val="22"/>
          <w:lang w:val="ro-RO"/>
        </w:rPr>
        <w:t xml:space="preserve"> lei:</w:t>
      </w:r>
    </w:p>
    <w:p w14:paraId="664EC742" w14:textId="72A3A8F7" w:rsidR="00884331" w:rsidRDefault="00884331" w:rsidP="00884331">
      <w:pPr>
        <w:spacing w:line="240" w:lineRule="auto"/>
        <w:rPr>
          <w:rFonts w:cstheme="minorHAnsi"/>
          <w:color w:val="000000" w:themeColor="text1"/>
          <w:sz w:val="22"/>
          <w:szCs w:val="22"/>
          <w:lang w:val="ro-RO"/>
        </w:rPr>
      </w:pPr>
    </w:p>
    <w:p w14:paraId="0B9601BF" w14:textId="1BC765C8" w:rsidR="00387053" w:rsidRDefault="00387053" w:rsidP="00884331">
      <w:pPr>
        <w:spacing w:line="240" w:lineRule="auto"/>
        <w:rPr>
          <w:rFonts w:cstheme="minorHAnsi"/>
          <w:color w:val="000000" w:themeColor="text1"/>
          <w:sz w:val="22"/>
          <w:szCs w:val="22"/>
          <w:lang w:val="ro-RO"/>
        </w:rPr>
      </w:pPr>
    </w:p>
    <w:p w14:paraId="4B986A2B" w14:textId="33B6ADEC" w:rsidR="00387053" w:rsidRDefault="00387053" w:rsidP="00884331">
      <w:pPr>
        <w:spacing w:line="240" w:lineRule="auto"/>
        <w:rPr>
          <w:rFonts w:cstheme="minorHAnsi"/>
          <w:color w:val="000000" w:themeColor="text1"/>
          <w:sz w:val="22"/>
          <w:szCs w:val="22"/>
          <w:lang w:val="ro-RO"/>
        </w:rPr>
      </w:pPr>
    </w:p>
    <w:p w14:paraId="023B0E7B" w14:textId="77777777" w:rsidR="00387053" w:rsidRPr="00565934" w:rsidRDefault="00387053" w:rsidP="00884331">
      <w:pPr>
        <w:spacing w:line="240" w:lineRule="auto"/>
        <w:rPr>
          <w:rFonts w:cstheme="minorHAnsi"/>
          <w:color w:val="000000" w:themeColor="text1"/>
          <w:sz w:val="22"/>
          <w:szCs w:val="22"/>
          <w:lang w:val="ro-RO"/>
        </w:rPr>
      </w:pPr>
    </w:p>
    <w:tbl>
      <w:tblPr>
        <w:tblW w:w="10244" w:type="dxa"/>
        <w:tblInd w:w="-577" w:type="dxa"/>
        <w:tblLayout w:type="fixed"/>
        <w:tblLook w:val="04A0" w:firstRow="1" w:lastRow="0" w:firstColumn="1" w:lastColumn="0" w:noHBand="0" w:noVBand="1"/>
      </w:tblPr>
      <w:tblGrid>
        <w:gridCol w:w="728"/>
        <w:gridCol w:w="5216"/>
        <w:gridCol w:w="1436"/>
        <w:gridCol w:w="1436"/>
        <w:gridCol w:w="1420"/>
        <w:gridCol w:w="8"/>
      </w:tblGrid>
      <w:tr w:rsidR="00565934" w:rsidRPr="00884331" w14:paraId="05DA9C78" w14:textId="77777777" w:rsidTr="00884331">
        <w:trPr>
          <w:trHeight w:val="320"/>
        </w:trPr>
        <w:tc>
          <w:tcPr>
            <w:tcW w:w="728" w:type="dxa"/>
            <w:tcBorders>
              <w:top w:val="single" w:sz="8" w:space="0" w:color="auto"/>
              <w:left w:val="single" w:sz="8" w:space="0" w:color="auto"/>
              <w:bottom w:val="nil"/>
              <w:right w:val="nil"/>
            </w:tcBorders>
            <w:shd w:val="clear" w:color="auto" w:fill="auto"/>
            <w:noWrap/>
            <w:vAlign w:val="bottom"/>
            <w:hideMark/>
          </w:tcPr>
          <w:p w14:paraId="4CBB6FBB" w14:textId="77777777" w:rsidR="00884331" w:rsidRPr="00884331" w:rsidRDefault="00884331" w:rsidP="00884331">
            <w:pPr>
              <w:spacing w:before="0" w:line="240" w:lineRule="auto"/>
              <w:jc w:val="left"/>
              <w:rPr>
                <w:rFonts w:ascii="Calibri" w:hAnsi="Calibri" w:cs="Calibri"/>
                <w:color w:val="000000" w:themeColor="text1"/>
                <w:sz w:val="20"/>
                <w:szCs w:val="20"/>
              </w:rPr>
            </w:pPr>
            <w:r w:rsidRPr="00884331">
              <w:rPr>
                <w:rFonts w:ascii="Calibri" w:hAnsi="Calibri" w:cs="Calibri"/>
                <w:color w:val="000000" w:themeColor="text1"/>
                <w:sz w:val="20"/>
                <w:szCs w:val="20"/>
              </w:rPr>
              <w:lastRenderedPageBreak/>
              <w:t> </w:t>
            </w:r>
          </w:p>
        </w:tc>
        <w:tc>
          <w:tcPr>
            <w:tcW w:w="5216" w:type="dxa"/>
            <w:tcBorders>
              <w:top w:val="single" w:sz="8" w:space="0" w:color="auto"/>
              <w:left w:val="nil"/>
              <w:bottom w:val="nil"/>
              <w:right w:val="nil"/>
            </w:tcBorders>
            <w:shd w:val="clear" w:color="auto" w:fill="auto"/>
            <w:noWrap/>
            <w:vAlign w:val="bottom"/>
            <w:hideMark/>
          </w:tcPr>
          <w:p w14:paraId="4DBA2669" w14:textId="77777777" w:rsidR="00884331" w:rsidRPr="00884331" w:rsidRDefault="00884331" w:rsidP="00884331">
            <w:pPr>
              <w:spacing w:before="0" w:line="240" w:lineRule="auto"/>
              <w:jc w:val="left"/>
              <w:rPr>
                <w:rFonts w:ascii="Calibri" w:hAnsi="Calibri" w:cs="Calibri"/>
                <w:b/>
                <w:bCs/>
                <w:color w:val="000000" w:themeColor="text1"/>
                <w:sz w:val="20"/>
                <w:szCs w:val="20"/>
              </w:rPr>
            </w:pPr>
            <w:r w:rsidRPr="00884331">
              <w:rPr>
                <w:rFonts w:ascii="Calibri" w:hAnsi="Calibri" w:cs="Calibri"/>
                <w:b/>
                <w:bCs/>
                <w:color w:val="000000" w:themeColor="text1"/>
                <w:sz w:val="20"/>
                <w:szCs w:val="20"/>
              </w:rPr>
              <w:t xml:space="preserve">DEVIZ GENERAL / </w:t>
            </w:r>
            <w:proofErr w:type="spellStart"/>
            <w:r w:rsidRPr="00884331">
              <w:rPr>
                <w:rFonts w:ascii="Calibri" w:hAnsi="Calibri" w:cs="Calibri"/>
                <w:b/>
                <w:bCs/>
                <w:color w:val="000000" w:themeColor="text1"/>
                <w:sz w:val="20"/>
                <w:szCs w:val="20"/>
              </w:rPr>
              <w:t>Scenariul</w:t>
            </w:r>
            <w:proofErr w:type="spellEnd"/>
            <w:r w:rsidRPr="00884331">
              <w:rPr>
                <w:rFonts w:ascii="Calibri" w:hAnsi="Calibri" w:cs="Calibri"/>
                <w:b/>
                <w:bCs/>
                <w:color w:val="000000" w:themeColor="text1"/>
                <w:sz w:val="20"/>
                <w:szCs w:val="20"/>
              </w:rPr>
              <w:t xml:space="preserve"> 2</w:t>
            </w:r>
          </w:p>
        </w:tc>
        <w:tc>
          <w:tcPr>
            <w:tcW w:w="1436" w:type="dxa"/>
            <w:tcBorders>
              <w:top w:val="single" w:sz="8" w:space="0" w:color="auto"/>
              <w:left w:val="nil"/>
              <w:bottom w:val="nil"/>
              <w:right w:val="nil"/>
            </w:tcBorders>
            <w:shd w:val="clear" w:color="auto" w:fill="auto"/>
            <w:noWrap/>
            <w:vAlign w:val="bottom"/>
            <w:hideMark/>
          </w:tcPr>
          <w:p w14:paraId="79605CF0" w14:textId="77777777" w:rsidR="00884331" w:rsidRPr="00884331" w:rsidRDefault="00884331" w:rsidP="00884331">
            <w:pPr>
              <w:spacing w:before="0" w:line="240" w:lineRule="auto"/>
              <w:jc w:val="center"/>
              <w:rPr>
                <w:rFonts w:ascii="Calibri" w:hAnsi="Calibri" w:cs="Calibri"/>
                <w:color w:val="000000" w:themeColor="text1"/>
                <w:sz w:val="20"/>
                <w:szCs w:val="20"/>
              </w:rPr>
            </w:pPr>
            <w:r w:rsidRPr="00884331">
              <w:rPr>
                <w:rFonts w:ascii="Calibri" w:hAnsi="Calibri" w:cs="Calibri"/>
                <w:color w:val="000000" w:themeColor="text1"/>
                <w:sz w:val="20"/>
                <w:szCs w:val="20"/>
              </w:rPr>
              <w:t> </w:t>
            </w:r>
          </w:p>
        </w:tc>
        <w:tc>
          <w:tcPr>
            <w:tcW w:w="1436" w:type="dxa"/>
            <w:tcBorders>
              <w:top w:val="single" w:sz="8" w:space="0" w:color="auto"/>
              <w:left w:val="nil"/>
              <w:bottom w:val="nil"/>
              <w:right w:val="nil"/>
            </w:tcBorders>
            <w:shd w:val="clear" w:color="auto" w:fill="auto"/>
            <w:noWrap/>
            <w:vAlign w:val="bottom"/>
            <w:hideMark/>
          </w:tcPr>
          <w:p w14:paraId="00DA5861" w14:textId="77777777" w:rsidR="00884331" w:rsidRPr="00884331" w:rsidRDefault="00884331" w:rsidP="00884331">
            <w:pPr>
              <w:spacing w:before="0" w:line="240" w:lineRule="auto"/>
              <w:jc w:val="center"/>
              <w:rPr>
                <w:rFonts w:ascii="Calibri" w:hAnsi="Calibri" w:cs="Calibri"/>
                <w:color w:val="000000" w:themeColor="text1"/>
                <w:sz w:val="20"/>
                <w:szCs w:val="20"/>
              </w:rPr>
            </w:pPr>
            <w:r w:rsidRPr="00884331">
              <w:rPr>
                <w:rFonts w:ascii="Calibri" w:hAnsi="Calibri" w:cs="Calibri"/>
                <w:color w:val="000000" w:themeColor="text1"/>
                <w:sz w:val="20"/>
                <w:szCs w:val="20"/>
              </w:rPr>
              <w:t> </w:t>
            </w:r>
          </w:p>
        </w:tc>
        <w:tc>
          <w:tcPr>
            <w:tcW w:w="1428" w:type="dxa"/>
            <w:gridSpan w:val="2"/>
            <w:tcBorders>
              <w:top w:val="single" w:sz="8" w:space="0" w:color="auto"/>
              <w:left w:val="nil"/>
              <w:bottom w:val="nil"/>
              <w:right w:val="single" w:sz="8" w:space="0" w:color="auto"/>
            </w:tcBorders>
            <w:shd w:val="clear" w:color="auto" w:fill="auto"/>
            <w:noWrap/>
            <w:vAlign w:val="bottom"/>
            <w:hideMark/>
          </w:tcPr>
          <w:p w14:paraId="537D3803" w14:textId="77777777" w:rsidR="00884331" w:rsidRPr="00884331" w:rsidRDefault="00884331" w:rsidP="00884331">
            <w:pPr>
              <w:spacing w:before="0" w:line="240" w:lineRule="auto"/>
              <w:jc w:val="center"/>
              <w:rPr>
                <w:rFonts w:ascii="Calibri" w:hAnsi="Calibri" w:cs="Calibri"/>
                <w:color w:val="000000" w:themeColor="text1"/>
                <w:sz w:val="20"/>
                <w:szCs w:val="20"/>
              </w:rPr>
            </w:pPr>
            <w:r w:rsidRPr="00884331">
              <w:rPr>
                <w:rFonts w:ascii="Calibri" w:hAnsi="Calibri" w:cs="Calibri"/>
                <w:color w:val="000000" w:themeColor="text1"/>
                <w:sz w:val="20"/>
                <w:szCs w:val="20"/>
              </w:rPr>
              <w:t> </w:t>
            </w:r>
          </w:p>
        </w:tc>
      </w:tr>
      <w:tr w:rsidR="00565934" w:rsidRPr="00884331" w14:paraId="2CC9AEB9" w14:textId="77777777" w:rsidTr="00884331">
        <w:trPr>
          <w:trHeight w:val="320"/>
        </w:trPr>
        <w:tc>
          <w:tcPr>
            <w:tcW w:w="728" w:type="dxa"/>
            <w:tcBorders>
              <w:top w:val="nil"/>
              <w:left w:val="single" w:sz="8" w:space="0" w:color="auto"/>
              <w:bottom w:val="nil"/>
              <w:right w:val="nil"/>
            </w:tcBorders>
            <w:shd w:val="clear" w:color="auto" w:fill="auto"/>
            <w:noWrap/>
            <w:vAlign w:val="bottom"/>
            <w:hideMark/>
          </w:tcPr>
          <w:p w14:paraId="2EB14A36" w14:textId="77777777" w:rsidR="00884331" w:rsidRPr="00884331" w:rsidRDefault="00884331" w:rsidP="00884331">
            <w:pPr>
              <w:spacing w:before="0" w:line="240" w:lineRule="auto"/>
              <w:jc w:val="left"/>
              <w:rPr>
                <w:rFonts w:ascii="Calibri" w:hAnsi="Calibri" w:cs="Calibri"/>
                <w:color w:val="000000" w:themeColor="text1"/>
                <w:sz w:val="20"/>
                <w:szCs w:val="20"/>
              </w:rPr>
            </w:pPr>
            <w:r w:rsidRPr="00884331">
              <w:rPr>
                <w:rFonts w:ascii="Calibri" w:hAnsi="Calibri" w:cs="Calibri"/>
                <w:color w:val="000000" w:themeColor="text1"/>
                <w:sz w:val="20"/>
                <w:szCs w:val="20"/>
              </w:rPr>
              <w:t> </w:t>
            </w:r>
          </w:p>
        </w:tc>
        <w:tc>
          <w:tcPr>
            <w:tcW w:w="5216" w:type="dxa"/>
            <w:tcBorders>
              <w:top w:val="nil"/>
              <w:left w:val="nil"/>
              <w:bottom w:val="nil"/>
              <w:right w:val="nil"/>
            </w:tcBorders>
            <w:shd w:val="clear" w:color="auto" w:fill="auto"/>
            <w:noWrap/>
            <w:vAlign w:val="bottom"/>
            <w:hideMark/>
          </w:tcPr>
          <w:p w14:paraId="6278D04F" w14:textId="77777777" w:rsidR="00884331" w:rsidRPr="00884331" w:rsidRDefault="00884331" w:rsidP="00884331">
            <w:pPr>
              <w:spacing w:before="0" w:line="240" w:lineRule="auto"/>
              <w:jc w:val="left"/>
              <w:rPr>
                <w:rFonts w:ascii="Calibri" w:hAnsi="Calibri" w:cs="Calibri"/>
                <w:b/>
                <w:bCs/>
                <w:color w:val="000000" w:themeColor="text1"/>
                <w:sz w:val="20"/>
                <w:szCs w:val="20"/>
              </w:rPr>
            </w:pPr>
            <w:r w:rsidRPr="00884331">
              <w:rPr>
                <w:rFonts w:ascii="Calibri" w:hAnsi="Calibri" w:cs="Calibri"/>
                <w:b/>
                <w:bCs/>
                <w:color w:val="000000" w:themeColor="text1"/>
                <w:sz w:val="20"/>
                <w:szCs w:val="20"/>
              </w:rPr>
              <w:t xml:space="preserve">al </w:t>
            </w:r>
            <w:proofErr w:type="spellStart"/>
            <w:r w:rsidRPr="00884331">
              <w:rPr>
                <w:rFonts w:ascii="Calibri" w:hAnsi="Calibri" w:cs="Calibri"/>
                <w:b/>
                <w:bCs/>
                <w:color w:val="000000" w:themeColor="text1"/>
                <w:sz w:val="20"/>
                <w:szCs w:val="20"/>
              </w:rPr>
              <w:t>obiectivului</w:t>
            </w:r>
            <w:proofErr w:type="spellEnd"/>
            <w:r w:rsidRPr="00884331">
              <w:rPr>
                <w:rFonts w:ascii="Calibri" w:hAnsi="Calibri" w:cs="Calibri"/>
                <w:b/>
                <w:bCs/>
                <w:color w:val="000000" w:themeColor="text1"/>
                <w:sz w:val="20"/>
                <w:szCs w:val="20"/>
              </w:rPr>
              <w:t xml:space="preserve"> de </w:t>
            </w:r>
            <w:proofErr w:type="spellStart"/>
            <w:r w:rsidRPr="00884331">
              <w:rPr>
                <w:rFonts w:ascii="Calibri" w:hAnsi="Calibri" w:cs="Calibri"/>
                <w:b/>
                <w:bCs/>
                <w:color w:val="000000" w:themeColor="text1"/>
                <w:sz w:val="20"/>
                <w:szCs w:val="20"/>
              </w:rPr>
              <w:t>investitii</w:t>
            </w:r>
            <w:proofErr w:type="spellEnd"/>
            <w:r w:rsidRPr="00884331">
              <w:rPr>
                <w:rFonts w:ascii="Calibri" w:hAnsi="Calibri" w:cs="Calibri"/>
                <w:b/>
                <w:bCs/>
                <w:color w:val="000000" w:themeColor="text1"/>
                <w:sz w:val="20"/>
                <w:szCs w:val="20"/>
              </w:rPr>
              <w:t xml:space="preserve"> </w:t>
            </w:r>
          </w:p>
        </w:tc>
        <w:tc>
          <w:tcPr>
            <w:tcW w:w="1436" w:type="dxa"/>
            <w:tcBorders>
              <w:top w:val="nil"/>
              <w:left w:val="nil"/>
              <w:bottom w:val="nil"/>
              <w:right w:val="nil"/>
            </w:tcBorders>
            <w:shd w:val="clear" w:color="auto" w:fill="auto"/>
            <w:noWrap/>
            <w:vAlign w:val="bottom"/>
            <w:hideMark/>
          </w:tcPr>
          <w:p w14:paraId="4FDC469B" w14:textId="77777777" w:rsidR="00884331" w:rsidRPr="00884331" w:rsidRDefault="00884331" w:rsidP="00884331">
            <w:pPr>
              <w:spacing w:before="0" w:line="240" w:lineRule="auto"/>
              <w:jc w:val="left"/>
              <w:rPr>
                <w:rFonts w:ascii="Calibri" w:hAnsi="Calibri" w:cs="Calibri"/>
                <w:b/>
                <w:bCs/>
                <w:color w:val="000000" w:themeColor="text1"/>
                <w:sz w:val="20"/>
                <w:szCs w:val="20"/>
              </w:rPr>
            </w:pPr>
          </w:p>
        </w:tc>
        <w:tc>
          <w:tcPr>
            <w:tcW w:w="1436" w:type="dxa"/>
            <w:tcBorders>
              <w:top w:val="nil"/>
              <w:left w:val="nil"/>
              <w:bottom w:val="nil"/>
              <w:right w:val="nil"/>
            </w:tcBorders>
            <w:shd w:val="clear" w:color="auto" w:fill="auto"/>
            <w:noWrap/>
            <w:vAlign w:val="bottom"/>
            <w:hideMark/>
          </w:tcPr>
          <w:p w14:paraId="508D9554" w14:textId="77777777" w:rsidR="00884331" w:rsidRPr="00884331" w:rsidRDefault="00884331" w:rsidP="00884331">
            <w:pPr>
              <w:spacing w:before="0" w:line="240" w:lineRule="auto"/>
              <w:jc w:val="left"/>
              <w:rPr>
                <w:rFonts w:ascii="Times New Roman" w:hAnsi="Times New Roman"/>
                <w:color w:val="000000" w:themeColor="text1"/>
                <w:sz w:val="20"/>
                <w:szCs w:val="20"/>
              </w:rPr>
            </w:pPr>
          </w:p>
        </w:tc>
        <w:tc>
          <w:tcPr>
            <w:tcW w:w="1428" w:type="dxa"/>
            <w:gridSpan w:val="2"/>
            <w:tcBorders>
              <w:top w:val="nil"/>
              <w:left w:val="nil"/>
              <w:bottom w:val="nil"/>
              <w:right w:val="single" w:sz="8" w:space="0" w:color="auto"/>
            </w:tcBorders>
            <w:shd w:val="clear" w:color="auto" w:fill="auto"/>
            <w:noWrap/>
            <w:vAlign w:val="bottom"/>
            <w:hideMark/>
          </w:tcPr>
          <w:p w14:paraId="62A69C5E" w14:textId="77777777" w:rsidR="00884331" w:rsidRPr="00884331" w:rsidRDefault="00884331" w:rsidP="00884331">
            <w:pPr>
              <w:spacing w:before="0" w:line="240" w:lineRule="auto"/>
              <w:jc w:val="center"/>
              <w:rPr>
                <w:rFonts w:ascii="Calibri" w:hAnsi="Calibri" w:cs="Calibri"/>
                <w:color w:val="000000" w:themeColor="text1"/>
                <w:sz w:val="20"/>
                <w:szCs w:val="20"/>
              </w:rPr>
            </w:pPr>
            <w:r w:rsidRPr="00884331">
              <w:rPr>
                <w:rFonts w:ascii="Calibri" w:hAnsi="Calibri" w:cs="Calibri"/>
                <w:color w:val="000000" w:themeColor="text1"/>
                <w:sz w:val="20"/>
                <w:szCs w:val="20"/>
              </w:rPr>
              <w:t> </w:t>
            </w:r>
          </w:p>
        </w:tc>
      </w:tr>
      <w:tr w:rsidR="00565934" w:rsidRPr="00884331" w14:paraId="5E08423B" w14:textId="77777777" w:rsidTr="00884331">
        <w:trPr>
          <w:gridAfter w:val="1"/>
          <w:wAfter w:w="8" w:type="dxa"/>
          <w:trHeight w:val="320"/>
        </w:trPr>
        <w:tc>
          <w:tcPr>
            <w:tcW w:w="728" w:type="dxa"/>
            <w:tcBorders>
              <w:top w:val="nil"/>
              <w:left w:val="single" w:sz="8" w:space="0" w:color="auto"/>
              <w:bottom w:val="single" w:sz="4" w:space="0" w:color="auto"/>
              <w:right w:val="nil"/>
            </w:tcBorders>
            <w:shd w:val="clear" w:color="auto" w:fill="auto"/>
            <w:noWrap/>
            <w:vAlign w:val="bottom"/>
            <w:hideMark/>
          </w:tcPr>
          <w:p w14:paraId="5040AA40" w14:textId="77777777" w:rsidR="00884331" w:rsidRPr="00884331" w:rsidRDefault="00884331" w:rsidP="00884331">
            <w:pPr>
              <w:spacing w:before="0" w:line="240" w:lineRule="auto"/>
              <w:jc w:val="left"/>
              <w:rPr>
                <w:rFonts w:ascii="Calibri" w:hAnsi="Calibri" w:cs="Calibri"/>
                <w:color w:val="000000" w:themeColor="text1"/>
                <w:sz w:val="20"/>
                <w:szCs w:val="20"/>
              </w:rPr>
            </w:pPr>
            <w:r w:rsidRPr="00884331">
              <w:rPr>
                <w:rFonts w:ascii="Calibri" w:hAnsi="Calibri" w:cs="Calibri"/>
                <w:color w:val="000000" w:themeColor="text1"/>
                <w:sz w:val="20"/>
                <w:szCs w:val="20"/>
              </w:rPr>
              <w:t> </w:t>
            </w:r>
          </w:p>
        </w:tc>
        <w:tc>
          <w:tcPr>
            <w:tcW w:w="9508" w:type="dxa"/>
            <w:gridSpan w:val="4"/>
            <w:tcBorders>
              <w:top w:val="nil"/>
              <w:left w:val="nil"/>
              <w:bottom w:val="single" w:sz="4" w:space="0" w:color="auto"/>
              <w:right w:val="single" w:sz="8" w:space="0" w:color="000000"/>
            </w:tcBorders>
            <w:shd w:val="clear" w:color="auto" w:fill="auto"/>
            <w:vAlign w:val="bottom"/>
            <w:hideMark/>
          </w:tcPr>
          <w:p w14:paraId="5BD0382F" w14:textId="77777777" w:rsidR="00884331" w:rsidRPr="00884331" w:rsidRDefault="00884331" w:rsidP="00884331">
            <w:pPr>
              <w:spacing w:before="0" w:line="240" w:lineRule="auto"/>
              <w:jc w:val="center"/>
              <w:rPr>
                <w:rFonts w:ascii="Calibri" w:hAnsi="Calibri" w:cs="Calibri"/>
                <w:b/>
                <w:bCs/>
                <w:i/>
                <w:iCs/>
                <w:color w:val="000000" w:themeColor="text1"/>
                <w:sz w:val="20"/>
                <w:szCs w:val="20"/>
              </w:rPr>
            </w:pPr>
            <w:r w:rsidRPr="00884331">
              <w:rPr>
                <w:rFonts w:ascii="Calibri" w:hAnsi="Calibri" w:cs="Calibri"/>
                <w:b/>
                <w:bCs/>
                <w:i/>
                <w:iCs/>
                <w:color w:val="000000" w:themeColor="text1"/>
                <w:sz w:val="20"/>
                <w:szCs w:val="20"/>
              </w:rPr>
              <w:t xml:space="preserve">ASIGURAREA INFRASTRUCTURII PENTRU TRANSPORTUL VERDE ÎN MUNICIPIUL MARGHITA – ITS </w:t>
            </w:r>
            <w:proofErr w:type="spellStart"/>
            <w:r w:rsidRPr="00884331">
              <w:rPr>
                <w:rFonts w:ascii="Calibri" w:hAnsi="Calibri" w:cs="Calibri"/>
                <w:b/>
                <w:bCs/>
                <w:i/>
                <w:iCs/>
                <w:color w:val="000000" w:themeColor="text1"/>
                <w:sz w:val="20"/>
                <w:szCs w:val="20"/>
              </w:rPr>
              <w:t>și</w:t>
            </w:r>
            <w:proofErr w:type="spellEnd"/>
            <w:r w:rsidRPr="00884331">
              <w:rPr>
                <w:rFonts w:ascii="Calibri" w:hAnsi="Calibri" w:cs="Calibri"/>
                <w:b/>
                <w:bCs/>
                <w:i/>
                <w:iCs/>
                <w:color w:val="000000" w:themeColor="text1"/>
                <w:sz w:val="20"/>
                <w:szCs w:val="20"/>
              </w:rPr>
              <w:t xml:space="preserve">/ </w:t>
            </w:r>
            <w:proofErr w:type="spellStart"/>
            <w:r w:rsidRPr="00884331">
              <w:rPr>
                <w:rFonts w:ascii="Calibri" w:hAnsi="Calibri" w:cs="Calibri"/>
                <w:b/>
                <w:bCs/>
                <w:i/>
                <w:iCs/>
                <w:color w:val="000000" w:themeColor="text1"/>
                <w:sz w:val="20"/>
                <w:szCs w:val="20"/>
              </w:rPr>
              <w:t>sau</w:t>
            </w:r>
            <w:proofErr w:type="spellEnd"/>
            <w:r w:rsidRPr="00884331">
              <w:rPr>
                <w:rFonts w:ascii="Calibri" w:hAnsi="Calibri" w:cs="Calibri"/>
                <w:b/>
                <w:bCs/>
                <w:i/>
                <w:iCs/>
                <w:color w:val="000000" w:themeColor="text1"/>
                <w:sz w:val="20"/>
                <w:szCs w:val="20"/>
              </w:rPr>
              <w:t xml:space="preserve"> </w:t>
            </w:r>
            <w:proofErr w:type="spellStart"/>
            <w:r w:rsidRPr="00884331">
              <w:rPr>
                <w:rFonts w:ascii="Calibri" w:hAnsi="Calibri" w:cs="Calibri"/>
                <w:b/>
                <w:bCs/>
                <w:i/>
                <w:iCs/>
                <w:color w:val="000000" w:themeColor="text1"/>
                <w:sz w:val="20"/>
                <w:szCs w:val="20"/>
              </w:rPr>
              <w:t>alte</w:t>
            </w:r>
            <w:proofErr w:type="spellEnd"/>
            <w:r w:rsidRPr="00884331">
              <w:rPr>
                <w:rFonts w:ascii="Calibri" w:hAnsi="Calibri" w:cs="Calibri"/>
                <w:b/>
                <w:bCs/>
                <w:i/>
                <w:iCs/>
                <w:color w:val="000000" w:themeColor="text1"/>
                <w:sz w:val="20"/>
                <w:szCs w:val="20"/>
              </w:rPr>
              <w:t xml:space="preserve"> </w:t>
            </w:r>
            <w:proofErr w:type="spellStart"/>
            <w:r w:rsidRPr="00884331">
              <w:rPr>
                <w:rFonts w:ascii="Calibri" w:hAnsi="Calibri" w:cs="Calibri"/>
                <w:b/>
                <w:bCs/>
                <w:i/>
                <w:iCs/>
                <w:color w:val="000000" w:themeColor="text1"/>
                <w:sz w:val="20"/>
                <w:szCs w:val="20"/>
              </w:rPr>
              <w:t>infrastructuri</w:t>
            </w:r>
            <w:proofErr w:type="spellEnd"/>
            <w:r w:rsidRPr="00884331">
              <w:rPr>
                <w:rFonts w:ascii="Calibri" w:hAnsi="Calibri" w:cs="Calibri"/>
                <w:b/>
                <w:bCs/>
                <w:i/>
                <w:iCs/>
                <w:color w:val="000000" w:themeColor="text1"/>
                <w:sz w:val="20"/>
                <w:szCs w:val="20"/>
              </w:rPr>
              <w:t xml:space="preserve"> TIC</w:t>
            </w:r>
          </w:p>
        </w:tc>
      </w:tr>
      <w:tr w:rsidR="00565934" w:rsidRPr="00884331" w14:paraId="4C726610" w14:textId="77777777" w:rsidTr="00884331">
        <w:trPr>
          <w:trHeight w:val="600"/>
        </w:trPr>
        <w:tc>
          <w:tcPr>
            <w:tcW w:w="728"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7DE1C57E" w14:textId="77777777" w:rsidR="00884331" w:rsidRPr="00884331" w:rsidRDefault="00884331" w:rsidP="00884331">
            <w:pPr>
              <w:spacing w:before="0" w:line="240" w:lineRule="auto"/>
              <w:jc w:val="left"/>
              <w:rPr>
                <w:rFonts w:ascii="Calibri" w:hAnsi="Calibri" w:cs="Calibri"/>
                <w:b/>
                <w:bCs/>
                <w:color w:val="000000" w:themeColor="text1"/>
                <w:sz w:val="20"/>
                <w:szCs w:val="20"/>
              </w:rPr>
            </w:pPr>
            <w:r w:rsidRPr="00884331">
              <w:rPr>
                <w:rFonts w:ascii="Calibri" w:hAnsi="Calibri" w:cs="Calibri"/>
                <w:b/>
                <w:bCs/>
                <w:color w:val="000000" w:themeColor="text1"/>
                <w:sz w:val="20"/>
                <w:szCs w:val="20"/>
              </w:rPr>
              <w:t xml:space="preserve">Nr. </w:t>
            </w:r>
            <w:proofErr w:type="spellStart"/>
            <w:r w:rsidRPr="00884331">
              <w:rPr>
                <w:rFonts w:ascii="Calibri" w:hAnsi="Calibri" w:cs="Calibri"/>
                <w:b/>
                <w:bCs/>
                <w:color w:val="000000" w:themeColor="text1"/>
                <w:sz w:val="20"/>
                <w:szCs w:val="20"/>
              </w:rPr>
              <w:t>crt</w:t>
            </w:r>
            <w:proofErr w:type="spellEnd"/>
            <w:r w:rsidRPr="00884331">
              <w:rPr>
                <w:rFonts w:ascii="Calibri" w:hAnsi="Calibri" w:cs="Calibri"/>
                <w:b/>
                <w:bCs/>
                <w:color w:val="000000" w:themeColor="text1"/>
                <w:sz w:val="20"/>
                <w:szCs w:val="20"/>
              </w:rPr>
              <w:t>.</w:t>
            </w:r>
          </w:p>
        </w:tc>
        <w:tc>
          <w:tcPr>
            <w:tcW w:w="5216" w:type="dxa"/>
            <w:tcBorders>
              <w:top w:val="single" w:sz="4" w:space="0" w:color="auto"/>
              <w:left w:val="nil"/>
              <w:bottom w:val="single" w:sz="4" w:space="0" w:color="auto"/>
              <w:right w:val="single" w:sz="4" w:space="0" w:color="auto"/>
            </w:tcBorders>
            <w:shd w:val="clear" w:color="auto" w:fill="auto"/>
            <w:vAlign w:val="center"/>
            <w:hideMark/>
          </w:tcPr>
          <w:p w14:paraId="596280D6" w14:textId="77777777" w:rsidR="00884331" w:rsidRPr="00884331" w:rsidRDefault="00884331" w:rsidP="00884331">
            <w:pPr>
              <w:spacing w:before="0" w:line="240" w:lineRule="auto"/>
              <w:jc w:val="center"/>
              <w:rPr>
                <w:rFonts w:ascii="Calibri" w:hAnsi="Calibri" w:cs="Calibri"/>
                <w:b/>
                <w:bCs/>
                <w:color w:val="000000" w:themeColor="text1"/>
                <w:sz w:val="20"/>
                <w:szCs w:val="20"/>
              </w:rPr>
            </w:pPr>
            <w:proofErr w:type="spellStart"/>
            <w:r w:rsidRPr="00884331">
              <w:rPr>
                <w:rFonts w:ascii="Calibri" w:hAnsi="Calibri" w:cs="Calibri"/>
                <w:b/>
                <w:bCs/>
                <w:color w:val="000000" w:themeColor="text1"/>
                <w:sz w:val="20"/>
                <w:szCs w:val="20"/>
              </w:rPr>
              <w:t>Denumirea</w:t>
            </w:r>
            <w:proofErr w:type="spellEnd"/>
            <w:r w:rsidRPr="00884331">
              <w:rPr>
                <w:rFonts w:ascii="Calibri" w:hAnsi="Calibri" w:cs="Calibri"/>
                <w:b/>
                <w:bCs/>
                <w:color w:val="000000" w:themeColor="text1"/>
                <w:sz w:val="20"/>
                <w:szCs w:val="20"/>
              </w:rPr>
              <w:t xml:space="preserve"> </w:t>
            </w:r>
            <w:proofErr w:type="spellStart"/>
            <w:r w:rsidRPr="00884331">
              <w:rPr>
                <w:rFonts w:ascii="Calibri" w:hAnsi="Calibri" w:cs="Calibri"/>
                <w:b/>
                <w:bCs/>
                <w:color w:val="000000" w:themeColor="text1"/>
                <w:sz w:val="20"/>
                <w:szCs w:val="20"/>
              </w:rPr>
              <w:t>capitolelor</w:t>
            </w:r>
            <w:proofErr w:type="spellEnd"/>
            <w:r w:rsidRPr="00884331">
              <w:rPr>
                <w:rFonts w:ascii="Calibri" w:hAnsi="Calibri" w:cs="Calibri"/>
                <w:b/>
                <w:bCs/>
                <w:color w:val="000000" w:themeColor="text1"/>
                <w:sz w:val="20"/>
                <w:szCs w:val="20"/>
              </w:rPr>
              <w:t xml:space="preserve"> </w:t>
            </w:r>
            <w:proofErr w:type="spellStart"/>
            <w:r w:rsidRPr="00884331">
              <w:rPr>
                <w:rFonts w:ascii="Calibri" w:hAnsi="Calibri" w:cs="Calibri"/>
                <w:b/>
                <w:bCs/>
                <w:color w:val="000000" w:themeColor="text1"/>
                <w:sz w:val="20"/>
                <w:szCs w:val="20"/>
              </w:rPr>
              <w:t>şi</w:t>
            </w:r>
            <w:proofErr w:type="spellEnd"/>
            <w:r w:rsidRPr="00884331">
              <w:rPr>
                <w:rFonts w:ascii="Calibri" w:hAnsi="Calibri" w:cs="Calibri"/>
                <w:b/>
                <w:bCs/>
                <w:color w:val="000000" w:themeColor="text1"/>
                <w:sz w:val="20"/>
                <w:szCs w:val="20"/>
              </w:rPr>
              <w:t xml:space="preserve"> </w:t>
            </w:r>
            <w:proofErr w:type="spellStart"/>
            <w:r w:rsidRPr="00884331">
              <w:rPr>
                <w:rFonts w:ascii="Calibri" w:hAnsi="Calibri" w:cs="Calibri"/>
                <w:b/>
                <w:bCs/>
                <w:color w:val="000000" w:themeColor="text1"/>
                <w:sz w:val="20"/>
                <w:szCs w:val="20"/>
              </w:rPr>
              <w:t>subcapitolelor</w:t>
            </w:r>
            <w:proofErr w:type="spellEnd"/>
            <w:r w:rsidRPr="00884331">
              <w:rPr>
                <w:rFonts w:ascii="Calibri" w:hAnsi="Calibri" w:cs="Calibri"/>
                <w:b/>
                <w:bCs/>
                <w:color w:val="000000" w:themeColor="text1"/>
                <w:sz w:val="20"/>
                <w:szCs w:val="20"/>
              </w:rPr>
              <w:t xml:space="preserve"> de </w:t>
            </w:r>
            <w:proofErr w:type="spellStart"/>
            <w:r w:rsidRPr="00884331">
              <w:rPr>
                <w:rFonts w:ascii="Calibri" w:hAnsi="Calibri" w:cs="Calibri"/>
                <w:b/>
                <w:bCs/>
                <w:color w:val="000000" w:themeColor="text1"/>
                <w:sz w:val="20"/>
                <w:szCs w:val="20"/>
              </w:rPr>
              <w:t>cheltuieli</w:t>
            </w:r>
            <w:proofErr w:type="spellEnd"/>
          </w:p>
        </w:tc>
        <w:tc>
          <w:tcPr>
            <w:tcW w:w="1436" w:type="dxa"/>
            <w:tcBorders>
              <w:top w:val="single" w:sz="4" w:space="0" w:color="auto"/>
              <w:left w:val="nil"/>
              <w:bottom w:val="single" w:sz="4" w:space="0" w:color="auto"/>
              <w:right w:val="single" w:sz="4" w:space="0" w:color="auto"/>
            </w:tcBorders>
            <w:shd w:val="clear" w:color="auto" w:fill="auto"/>
            <w:vAlign w:val="bottom"/>
            <w:hideMark/>
          </w:tcPr>
          <w:p w14:paraId="32F57A91" w14:textId="77777777" w:rsidR="00884331" w:rsidRPr="00884331" w:rsidRDefault="00884331" w:rsidP="00884331">
            <w:pPr>
              <w:spacing w:before="0" w:line="240" w:lineRule="auto"/>
              <w:jc w:val="center"/>
              <w:rPr>
                <w:rFonts w:ascii="Calibri" w:hAnsi="Calibri" w:cs="Calibri"/>
                <w:b/>
                <w:bCs/>
                <w:color w:val="000000" w:themeColor="text1"/>
                <w:sz w:val="20"/>
                <w:szCs w:val="20"/>
              </w:rPr>
            </w:pPr>
            <w:proofErr w:type="spellStart"/>
            <w:r w:rsidRPr="00884331">
              <w:rPr>
                <w:rFonts w:ascii="Calibri" w:hAnsi="Calibri" w:cs="Calibri"/>
                <w:b/>
                <w:bCs/>
                <w:color w:val="000000" w:themeColor="text1"/>
                <w:sz w:val="20"/>
                <w:szCs w:val="20"/>
              </w:rPr>
              <w:t>Valoare</w:t>
            </w:r>
            <w:proofErr w:type="spellEnd"/>
            <w:r w:rsidRPr="00884331">
              <w:rPr>
                <w:rFonts w:ascii="Calibri" w:hAnsi="Calibri" w:cs="Calibri"/>
                <w:b/>
                <w:bCs/>
                <w:color w:val="000000" w:themeColor="text1"/>
                <w:sz w:val="20"/>
                <w:szCs w:val="20"/>
              </w:rPr>
              <w:t xml:space="preserve"> (</w:t>
            </w:r>
            <w:proofErr w:type="spellStart"/>
            <w:r w:rsidRPr="00884331">
              <w:rPr>
                <w:rFonts w:ascii="Calibri" w:hAnsi="Calibri" w:cs="Calibri"/>
                <w:b/>
                <w:bCs/>
                <w:color w:val="000000" w:themeColor="text1"/>
                <w:sz w:val="20"/>
                <w:szCs w:val="20"/>
              </w:rPr>
              <w:t>fara</w:t>
            </w:r>
            <w:proofErr w:type="spellEnd"/>
            <w:r w:rsidRPr="00884331">
              <w:rPr>
                <w:rFonts w:ascii="Calibri" w:hAnsi="Calibri" w:cs="Calibri"/>
                <w:b/>
                <w:bCs/>
                <w:color w:val="000000" w:themeColor="text1"/>
                <w:sz w:val="20"/>
                <w:szCs w:val="20"/>
              </w:rPr>
              <w:t xml:space="preserve"> TVA)</w:t>
            </w:r>
          </w:p>
        </w:tc>
        <w:tc>
          <w:tcPr>
            <w:tcW w:w="1436" w:type="dxa"/>
            <w:tcBorders>
              <w:top w:val="single" w:sz="4" w:space="0" w:color="auto"/>
              <w:left w:val="nil"/>
              <w:bottom w:val="single" w:sz="4" w:space="0" w:color="auto"/>
              <w:right w:val="single" w:sz="4" w:space="0" w:color="auto"/>
            </w:tcBorders>
            <w:shd w:val="clear" w:color="auto" w:fill="auto"/>
            <w:vAlign w:val="center"/>
            <w:hideMark/>
          </w:tcPr>
          <w:p w14:paraId="0E6BEAF0" w14:textId="77777777" w:rsidR="00884331" w:rsidRPr="00884331" w:rsidRDefault="00884331" w:rsidP="00884331">
            <w:pPr>
              <w:spacing w:before="0" w:line="240" w:lineRule="auto"/>
              <w:jc w:val="center"/>
              <w:rPr>
                <w:rFonts w:ascii="Calibri" w:hAnsi="Calibri" w:cs="Calibri"/>
                <w:b/>
                <w:bCs/>
                <w:color w:val="000000" w:themeColor="text1"/>
                <w:sz w:val="20"/>
                <w:szCs w:val="20"/>
              </w:rPr>
            </w:pPr>
            <w:r w:rsidRPr="00884331">
              <w:rPr>
                <w:rFonts w:ascii="Calibri" w:hAnsi="Calibri" w:cs="Calibri"/>
                <w:b/>
                <w:bCs/>
                <w:color w:val="000000" w:themeColor="text1"/>
                <w:sz w:val="20"/>
                <w:szCs w:val="20"/>
              </w:rPr>
              <w:t>TVA</w:t>
            </w:r>
          </w:p>
        </w:tc>
        <w:tc>
          <w:tcPr>
            <w:tcW w:w="1428" w:type="dxa"/>
            <w:gridSpan w:val="2"/>
            <w:tcBorders>
              <w:top w:val="single" w:sz="4" w:space="0" w:color="auto"/>
              <w:left w:val="nil"/>
              <w:bottom w:val="single" w:sz="4" w:space="0" w:color="auto"/>
              <w:right w:val="single" w:sz="8" w:space="0" w:color="auto"/>
            </w:tcBorders>
            <w:shd w:val="clear" w:color="auto" w:fill="auto"/>
            <w:vAlign w:val="center"/>
            <w:hideMark/>
          </w:tcPr>
          <w:p w14:paraId="5D20BFFE" w14:textId="77777777" w:rsidR="00884331" w:rsidRPr="00884331" w:rsidRDefault="00884331" w:rsidP="00884331">
            <w:pPr>
              <w:spacing w:before="0" w:line="240" w:lineRule="auto"/>
              <w:jc w:val="center"/>
              <w:rPr>
                <w:rFonts w:ascii="Calibri" w:hAnsi="Calibri" w:cs="Calibri"/>
                <w:b/>
                <w:bCs/>
                <w:color w:val="000000" w:themeColor="text1"/>
                <w:sz w:val="20"/>
                <w:szCs w:val="20"/>
              </w:rPr>
            </w:pPr>
            <w:proofErr w:type="spellStart"/>
            <w:r w:rsidRPr="00884331">
              <w:rPr>
                <w:rFonts w:ascii="Calibri" w:hAnsi="Calibri" w:cs="Calibri"/>
                <w:b/>
                <w:bCs/>
                <w:color w:val="000000" w:themeColor="text1"/>
                <w:sz w:val="20"/>
                <w:szCs w:val="20"/>
              </w:rPr>
              <w:t>Valoare</w:t>
            </w:r>
            <w:proofErr w:type="spellEnd"/>
            <w:r w:rsidRPr="00884331">
              <w:rPr>
                <w:rFonts w:ascii="Calibri" w:hAnsi="Calibri" w:cs="Calibri"/>
                <w:b/>
                <w:bCs/>
                <w:color w:val="000000" w:themeColor="text1"/>
                <w:sz w:val="20"/>
                <w:szCs w:val="20"/>
              </w:rPr>
              <w:t xml:space="preserve"> cu TVA</w:t>
            </w:r>
          </w:p>
        </w:tc>
      </w:tr>
      <w:tr w:rsidR="00884331" w:rsidRPr="00884331" w14:paraId="47B31383" w14:textId="77777777" w:rsidTr="00884331">
        <w:trPr>
          <w:trHeight w:val="320"/>
        </w:trPr>
        <w:tc>
          <w:tcPr>
            <w:tcW w:w="728" w:type="dxa"/>
            <w:tcBorders>
              <w:top w:val="nil"/>
              <w:left w:val="single" w:sz="8" w:space="0" w:color="auto"/>
              <w:bottom w:val="single" w:sz="4" w:space="0" w:color="auto"/>
              <w:right w:val="single" w:sz="4" w:space="0" w:color="auto"/>
            </w:tcBorders>
            <w:shd w:val="clear" w:color="auto" w:fill="auto"/>
            <w:vAlign w:val="center"/>
            <w:hideMark/>
          </w:tcPr>
          <w:p w14:paraId="5BC25824" w14:textId="77777777" w:rsidR="00884331" w:rsidRPr="00884331" w:rsidRDefault="00884331" w:rsidP="00884331">
            <w:pPr>
              <w:spacing w:before="0" w:line="240" w:lineRule="auto"/>
              <w:jc w:val="left"/>
              <w:rPr>
                <w:rFonts w:ascii="Calibri" w:hAnsi="Calibri" w:cs="Calibri"/>
                <w:b/>
                <w:bCs/>
                <w:color w:val="000000"/>
                <w:sz w:val="20"/>
                <w:szCs w:val="20"/>
              </w:rPr>
            </w:pPr>
            <w:r w:rsidRPr="00884331">
              <w:rPr>
                <w:rFonts w:ascii="Calibri" w:hAnsi="Calibri" w:cs="Calibri"/>
                <w:b/>
                <w:bCs/>
                <w:color w:val="000000"/>
                <w:sz w:val="20"/>
                <w:szCs w:val="20"/>
              </w:rPr>
              <w:t> </w:t>
            </w:r>
          </w:p>
        </w:tc>
        <w:tc>
          <w:tcPr>
            <w:tcW w:w="5216" w:type="dxa"/>
            <w:tcBorders>
              <w:top w:val="nil"/>
              <w:left w:val="nil"/>
              <w:bottom w:val="single" w:sz="4" w:space="0" w:color="auto"/>
              <w:right w:val="single" w:sz="4" w:space="0" w:color="auto"/>
            </w:tcBorders>
            <w:shd w:val="clear" w:color="auto" w:fill="auto"/>
            <w:vAlign w:val="center"/>
            <w:hideMark/>
          </w:tcPr>
          <w:p w14:paraId="49BC3F3C" w14:textId="77777777" w:rsidR="00884331" w:rsidRPr="00884331" w:rsidRDefault="00884331" w:rsidP="00884331">
            <w:pPr>
              <w:spacing w:before="0" w:line="240" w:lineRule="auto"/>
              <w:jc w:val="center"/>
              <w:rPr>
                <w:rFonts w:ascii="Calibri" w:hAnsi="Calibri" w:cs="Calibri"/>
                <w:b/>
                <w:bCs/>
                <w:color w:val="000000"/>
                <w:sz w:val="20"/>
                <w:szCs w:val="20"/>
              </w:rPr>
            </w:pPr>
            <w:r w:rsidRPr="00884331">
              <w:rPr>
                <w:rFonts w:ascii="Calibri" w:hAnsi="Calibri" w:cs="Calibri"/>
                <w:b/>
                <w:bCs/>
                <w:color w:val="000000"/>
                <w:sz w:val="20"/>
                <w:szCs w:val="20"/>
              </w:rPr>
              <w:t> </w:t>
            </w:r>
          </w:p>
        </w:tc>
        <w:tc>
          <w:tcPr>
            <w:tcW w:w="1436" w:type="dxa"/>
            <w:tcBorders>
              <w:top w:val="nil"/>
              <w:left w:val="nil"/>
              <w:bottom w:val="single" w:sz="4" w:space="0" w:color="auto"/>
              <w:right w:val="single" w:sz="4" w:space="0" w:color="auto"/>
            </w:tcBorders>
            <w:shd w:val="clear" w:color="auto" w:fill="auto"/>
            <w:vAlign w:val="center"/>
            <w:hideMark/>
          </w:tcPr>
          <w:p w14:paraId="55D2B8B0" w14:textId="77777777" w:rsidR="00884331" w:rsidRPr="00884331" w:rsidRDefault="00884331" w:rsidP="00884331">
            <w:pPr>
              <w:spacing w:before="0" w:line="240" w:lineRule="auto"/>
              <w:jc w:val="center"/>
              <w:rPr>
                <w:rFonts w:ascii="Calibri" w:hAnsi="Calibri" w:cs="Calibri"/>
                <w:b/>
                <w:bCs/>
                <w:color w:val="000000"/>
                <w:sz w:val="20"/>
                <w:szCs w:val="20"/>
              </w:rPr>
            </w:pPr>
            <w:r w:rsidRPr="00884331">
              <w:rPr>
                <w:rFonts w:ascii="Calibri" w:hAnsi="Calibri" w:cs="Calibri"/>
                <w:b/>
                <w:bCs/>
                <w:color w:val="000000"/>
                <w:sz w:val="20"/>
                <w:szCs w:val="20"/>
              </w:rPr>
              <w:t>lei</w:t>
            </w:r>
          </w:p>
        </w:tc>
        <w:tc>
          <w:tcPr>
            <w:tcW w:w="1436" w:type="dxa"/>
            <w:tcBorders>
              <w:top w:val="nil"/>
              <w:left w:val="nil"/>
              <w:bottom w:val="single" w:sz="4" w:space="0" w:color="auto"/>
              <w:right w:val="single" w:sz="4" w:space="0" w:color="auto"/>
            </w:tcBorders>
            <w:shd w:val="clear" w:color="auto" w:fill="auto"/>
            <w:noWrap/>
            <w:vAlign w:val="center"/>
            <w:hideMark/>
          </w:tcPr>
          <w:p w14:paraId="10041441" w14:textId="77777777" w:rsidR="00884331" w:rsidRPr="00884331" w:rsidRDefault="00884331" w:rsidP="00884331">
            <w:pPr>
              <w:spacing w:before="0" w:line="240" w:lineRule="auto"/>
              <w:jc w:val="center"/>
              <w:rPr>
                <w:rFonts w:ascii="Calibri" w:hAnsi="Calibri" w:cs="Calibri"/>
                <w:b/>
                <w:bCs/>
                <w:color w:val="000000"/>
                <w:sz w:val="20"/>
                <w:szCs w:val="20"/>
              </w:rPr>
            </w:pPr>
            <w:r w:rsidRPr="00884331">
              <w:rPr>
                <w:rFonts w:ascii="Calibri" w:hAnsi="Calibri" w:cs="Calibri"/>
                <w:b/>
                <w:bCs/>
                <w:color w:val="000000"/>
                <w:sz w:val="20"/>
                <w:szCs w:val="20"/>
              </w:rPr>
              <w:t>lei</w:t>
            </w:r>
          </w:p>
        </w:tc>
        <w:tc>
          <w:tcPr>
            <w:tcW w:w="1428" w:type="dxa"/>
            <w:gridSpan w:val="2"/>
            <w:tcBorders>
              <w:top w:val="nil"/>
              <w:left w:val="nil"/>
              <w:bottom w:val="single" w:sz="4" w:space="0" w:color="auto"/>
              <w:right w:val="single" w:sz="8" w:space="0" w:color="auto"/>
            </w:tcBorders>
            <w:shd w:val="clear" w:color="auto" w:fill="auto"/>
            <w:noWrap/>
            <w:vAlign w:val="center"/>
            <w:hideMark/>
          </w:tcPr>
          <w:p w14:paraId="0789ACB3" w14:textId="77777777" w:rsidR="00884331" w:rsidRPr="00884331" w:rsidRDefault="00884331" w:rsidP="00884331">
            <w:pPr>
              <w:spacing w:before="0" w:line="240" w:lineRule="auto"/>
              <w:jc w:val="center"/>
              <w:rPr>
                <w:rFonts w:ascii="Calibri" w:hAnsi="Calibri" w:cs="Calibri"/>
                <w:b/>
                <w:bCs/>
                <w:color w:val="000000"/>
                <w:sz w:val="20"/>
                <w:szCs w:val="20"/>
              </w:rPr>
            </w:pPr>
            <w:r w:rsidRPr="00884331">
              <w:rPr>
                <w:rFonts w:ascii="Calibri" w:hAnsi="Calibri" w:cs="Calibri"/>
                <w:b/>
                <w:bCs/>
                <w:color w:val="000000"/>
                <w:sz w:val="20"/>
                <w:szCs w:val="20"/>
              </w:rPr>
              <w:t>lei</w:t>
            </w:r>
          </w:p>
        </w:tc>
      </w:tr>
      <w:tr w:rsidR="00884331" w:rsidRPr="00884331" w14:paraId="4908E3CC" w14:textId="77777777" w:rsidTr="00884331">
        <w:trPr>
          <w:trHeight w:val="320"/>
        </w:trPr>
        <w:tc>
          <w:tcPr>
            <w:tcW w:w="728" w:type="dxa"/>
            <w:tcBorders>
              <w:top w:val="nil"/>
              <w:left w:val="single" w:sz="8" w:space="0" w:color="auto"/>
              <w:bottom w:val="single" w:sz="4" w:space="0" w:color="auto"/>
              <w:right w:val="single" w:sz="4" w:space="0" w:color="auto"/>
            </w:tcBorders>
            <w:shd w:val="clear" w:color="auto" w:fill="auto"/>
            <w:noWrap/>
            <w:vAlign w:val="center"/>
            <w:hideMark/>
          </w:tcPr>
          <w:p w14:paraId="3C00632E" w14:textId="77777777" w:rsidR="00884331" w:rsidRPr="00884331" w:rsidRDefault="00884331" w:rsidP="00884331">
            <w:pPr>
              <w:spacing w:before="0" w:line="240" w:lineRule="auto"/>
              <w:jc w:val="center"/>
              <w:rPr>
                <w:rFonts w:ascii="Calibri" w:hAnsi="Calibri" w:cs="Calibri"/>
                <w:b/>
                <w:bCs/>
                <w:color w:val="000000"/>
                <w:sz w:val="20"/>
                <w:szCs w:val="20"/>
              </w:rPr>
            </w:pPr>
            <w:r w:rsidRPr="00884331">
              <w:rPr>
                <w:rFonts w:ascii="Calibri" w:hAnsi="Calibri" w:cs="Calibri"/>
                <w:b/>
                <w:bCs/>
                <w:color w:val="000000"/>
                <w:sz w:val="20"/>
                <w:szCs w:val="20"/>
              </w:rPr>
              <w:t>1</w:t>
            </w:r>
          </w:p>
        </w:tc>
        <w:tc>
          <w:tcPr>
            <w:tcW w:w="5216" w:type="dxa"/>
            <w:tcBorders>
              <w:top w:val="nil"/>
              <w:left w:val="nil"/>
              <w:bottom w:val="single" w:sz="4" w:space="0" w:color="auto"/>
              <w:right w:val="single" w:sz="4" w:space="0" w:color="auto"/>
            </w:tcBorders>
            <w:shd w:val="clear" w:color="auto" w:fill="auto"/>
            <w:noWrap/>
            <w:vAlign w:val="center"/>
            <w:hideMark/>
          </w:tcPr>
          <w:p w14:paraId="75E9A656" w14:textId="77777777" w:rsidR="00884331" w:rsidRPr="00884331" w:rsidRDefault="00884331" w:rsidP="00884331">
            <w:pPr>
              <w:spacing w:before="0" w:line="240" w:lineRule="auto"/>
              <w:jc w:val="center"/>
              <w:rPr>
                <w:rFonts w:ascii="Calibri" w:hAnsi="Calibri" w:cs="Calibri"/>
                <w:b/>
                <w:bCs/>
                <w:color w:val="000000"/>
                <w:sz w:val="20"/>
                <w:szCs w:val="20"/>
              </w:rPr>
            </w:pPr>
            <w:r w:rsidRPr="00884331">
              <w:rPr>
                <w:rFonts w:ascii="Calibri" w:hAnsi="Calibri" w:cs="Calibri"/>
                <w:b/>
                <w:bCs/>
                <w:color w:val="000000"/>
                <w:sz w:val="20"/>
                <w:szCs w:val="20"/>
              </w:rPr>
              <w:t>2</w:t>
            </w:r>
          </w:p>
        </w:tc>
        <w:tc>
          <w:tcPr>
            <w:tcW w:w="1436" w:type="dxa"/>
            <w:tcBorders>
              <w:top w:val="nil"/>
              <w:left w:val="nil"/>
              <w:bottom w:val="single" w:sz="4" w:space="0" w:color="auto"/>
              <w:right w:val="single" w:sz="4" w:space="0" w:color="auto"/>
            </w:tcBorders>
            <w:shd w:val="clear" w:color="auto" w:fill="auto"/>
            <w:noWrap/>
            <w:vAlign w:val="center"/>
            <w:hideMark/>
          </w:tcPr>
          <w:p w14:paraId="1F9F2E26" w14:textId="77777777" w:rsidR="00884331" w:rsidRPr="00884331" w:rsidRDefault="00884331" w:rsidP="00884331">
            <w:pPr>
              <w:spacing w:before="0" w:line="240" w:lineRule="auto"/>
              <w:jc w:val="center"/>
              <w:rPr>
                <w:rFonts w:ascii="Calibri" w:hAnsi="Calibri" w:cs="Calibri"/>
                <w:b/>
                <w:bCs/>
                <w:color w:val="000000"/>
                <w:sz w:val="20"/>
                <w:szCs w:val="20"/>
              </w:rPr>
            </w:pPr>
            <w:r w:rsidRPr="00884331">
              <w:rPr>
                <w:rFonts w:ascii="Calibri" w:hAnsi="Calibri" w:cs="Calibri"/>
                <w:b/>
                <w:bCs/>
                <w:color w:val="000000"/>
                <w:sz w:val="20"/>
                <w:szCs w:val="20"/>
              </w:rPr>
              <w:t>3</w:t>
            </w:r>
          </w:p>
        </w:tc>
        <w:tc>
          <w:tcPr>
            <w:tcW w:w="1436" w:type="dxa"/>
            <w:tcBorders>
              <w:top w:val="nil"/>
              <w:left w:val="nil"/>
              <w:bottom w:val="single" w:sz="4" w:space="0" w:color="auto"/>
              <w:right w:val="single" w:sz="4" w:space="0" w:color="auto"/>
            </w:tcBorders>
            <w:shd w:val="clear" w:color="auto" w:fill="auto"/>
            <w:noWrap/>
            <w:vAlign w:val="center"/>
            <w:hideMark/>
          </w:tcPr>
          <w:p w14:paraId="38BA39DA" w14:textId="77777777" w:rsidR="00884331" w:rsidRPr="00884331" w:rsidRDefault="00884331" w:rsidP="00884331">
            <w:pPr>
              <w:spacing w:before="0" w:line="240" w:lineRule="auto"/>
              <w:jc w:val="center"/>
              <w:rPr>
                <w:rFonts w:ascii="Calibri" w:hAnsi="Calibri" w:cs="Calibri"/>
                <w:b/>
                <w:bCs/>
                <w:color w:val="000000"/>
                <w:sz w:val="20"/>
                <w:szCs w:val="20"/>
              </w:rPr>
            </w:pPr>
            <w:r w:rsidRPr="00884331">
              <w:rPr>
                <w:rFonts w:ascii="Calibri" w:hAnsi="Calibri" w:cs="Calibri"/>
                <w:b/>
                <w:bCs/>
                <w:color w:val="000000"/>
                <w:sz w:val="20"/>
                <w:szCs w:val="20"/>
              </w:rPr>
              <w:t>4</w:t>
            </w:r>
          </w:p>
        </w:tc>
        <w:tc>
          <w:tcPr>
            <w:tcW w:w="1428" w:type="dxa"/>
            <w:gridSpan w:val="2"/>
            <w:tcBorders>
              <w:top w:val="nil"/>
              <w:left w:val="nil"/>
              <w:bottom w:val="single" w:sz="4" w:space="0" w:color="auto"/>
              <w:right w:val="single" w:sz="8" w:space="0" w:color="auto"/>
            </w:tcBorders>
            <w:shd w:val="clear" w:color="auto" w:fill="auto"/>
            <w:noWrap/>
            <w:vAlign w:val="center"/>
            <w:hideMark/>
          </w:tcPr>
          <w:p w14:paraId="5B4A3610" w14:textId="77777777" w:rsidR="00884331" w:rsidRPr="00884331" w:rsidRDefault="00884331" w:rsidP="00884331">
            <w:pPr>
              <w:spacing w:before="0" w:line="240" w:lineRule="auto"/>
              <w:jc w:val="center"/>
              <w:rPr>
                <w:rFonts w:ascii="Calibri" w:hAnsi="Calibri" w:cs="Calibri"/>
                <w:b/>
                <w:bCs/>
                <w:color w:val="000000"/>
                <w:sz w:val="20"/>
                <w:szCs w:val="20"/>
              </w:rPr>
            </w:pPr>
            <w:r w:rsidRPr="00884331">
              <w:rPr>
                <w:rFonts w:ascii="Calibri" w:hAnsi="Calibri" w:cs="Calibri"/>
                <w:b/>
                <w:bCs/>
                <w:color w:val="000000"/>
                <w:sz w:val="20"/>
                <w:szCs w:val="20"/>
              </w:rPr>
              <w:t>5</w:t>
            </w:r>
          </w:p>
        </w:tc>
      </w:tr>
      <w:tr w:rsidR="00884331" w:rsidRPr="00884331" w14:paraId="2AE1A4D5" w14:textId="77777777" w:rsidTr="00884331">
        <w:trPr>
          <w:trHeight w:val="320"/>
        </w:trPr>
        <w:tc>
          <w:tcPr>
            <w:tcW w:w="5944" w:type="dxa"/>
            <w:gridSpan w:val="2"/>
            <w:tcBorders>
              <w:top w:val="nil"/>
              <w:left w:val="single" w:sz="8" w:space="0" w:color="auto"/>
              <w:bottom w:val="nil"/>
              <w:right w:val="nil"/>
            </w:tcBorders>
            <w:shd w:val="clear" w:color="auto" w:fill="auto"/>
            <w:noWrap/>
            <w:vAlign w:val="center"/>
            <w:hideMark/>
          </w:tcPr>
          <w:p w14:paraId="7517D6BB" w14:textId="77777777" w:rsidR="00884331" w:rsidRPr="00884331" w:rsidRDefault="00884331" w:rsidP="00884331">
            <w:pPr>
              <w:spacing w:before="0" w:line="240" w:lineRule="auto"/>
              <w:jc w:val="left"/>
              <w:rPr>
                <w:rFonts w:ascii="Calibri" w:hAnsi="Calibri" w:cs="Calibri"/>
                <w:b/>
                <w:bCs/>
                <w:color w:val="000000"/>
                <w:sz w:val="20"/>
                <w:szCs w:val="20"/>
              </w:rPr>
            </w:pPr>
            <w:r w:rsidRPr="00884331">
              <w:rPr>
                <w:rFonts w:ascii="Calibri" w:hAnsi="Calibri" w:cs="Calibri"/>
                <w:b/>
                <w:bCs/>
                <w:color w:val="000000"/>
                <w:sz w:val="20"/>
                <w:szCs w:val="20"/>
              </w:rPr>
              <w:t xml:space="preserve">CAPITOLUL 1 </w:t>
            </w:r>
            <w:proofErr w:type="spellStart"/>
            <w:r w:rsidRPr="00884331">
              <w:rPr>
                <w:rFonts w:ascii="Calibri" w:hAnsi="Calibri" w:cs="Calibri"/>
                <w:b/>
                <w:bCs/>
                <w:color w:val="000000"/>
                <w:sz w:val="20"/>
                <w:szCs w:val="20"/>
              </w:rPr>
              <w:t>Cheltuieli</w:t>
            </w:r>
            <w:proofErr w:type="spellEnd"/>
            <w:r w:rsidRPr="00884331">
              <w:rPr>
                <w:rFonts w:ascii="Calibri" w:hAnsi="Calibri" w:cs="Calibri"/>
                <w:b/>
                <w:bCs/>
                <w:color w:val="000000"/>
                <w:sz w:val="20"/>
                <w:szCs w:val="20"/>
              </w:rPr>
              <w:t xml:space="preserve"> </w:t>
            </w:r>
            <w:proofErr w:type="spellStart"/>
            <w:r w:rsidRPr="00884331">
              <w:rPr>
                <w:rFonts w:ascii="Calibri" w:hAnsi="Calibri" w:cs="Calibri"/>
                <w:b/>
                <w:bCs/>
                <w:color w:val="000000"/>
                <w:sz w:val="20"/>
                <w:szCs w:val="20"/>
              </w:rPr>
              <w:t>pentru</w:t>
            </w:r>
            <w:proofErr w:type="spellEnd"/>
            <w:r w:rsidRPr="00884331">
              <w:rPr>
                <w:rFonts w:ascii="Calibri" w:hAnsi="Calibri" w:cs="Calibri"/>
                <w:b/>
                <w:bCs/>
                <w:color w:val="000000"/>
                <w:sz w:val="20"/>
                <w:szCs w:val="20"/>
              </w:rPr>
              <w:t xml:space="preserve"> </w:t>
            </w:r>
            <w:proofErr w:type="spellStart"/>
            <w:r w:rsidRPr="00884331">
              <w:rPr>
                <w:rFonts w:ascii="Calibri" w:hAnsi="Calibri" w:cs="Calibri"/>
                <w:b/>
                <w:bCs/>
                <w:color w:val="000000"/>
                <w:sz w:val="20"/>
                <w:szCs w:val="20"/>
              </w:rPr>
              <w:t>obtinerea</w:t>
            </w:r>
            <w:proofErr w:type="spellEnd"/>
            <w:r w:rsidRPr="00884331">
              <w:rPr>
                <w:rFonts w:ascii="Calibri" w:hAnsi="Calibri" w:cs="Calibri"/>
                <w:b/>
                <w:bCs/>
                <w:color w:val="000000"/>
                <w:sz w:val="20"/>
                <w:szCs w:val="20"/>
              </w:rPr>
              <w:t xml:space="preserve"> </w:t>
            </w:r>
            <w:proofErr w:type="spellStart"/>
            <w:r w:rsidRPr="00884331">
              <w:rPr>
                <w:rFonts w:ascii="Calibri" w:hAnsi="Calibri" w:cs="Calibri"/>
                <w:b/>
                <w:bCs/>
                <w:color w:val="000000"/>
                <w:sz w:val="20"/>
                <w:szCs w:val="20"/>
              </w:rPr>
              <w:t>si</w:t>
            </w:r>
            <w:proofErr w:type="spellEnd"/>
            <w:r w:rsidRPr="00884331">
              <w:rPr>
                <w:rFonts w:ascii="Calibri" w:hAnsi="Calibri" w:cs="Calibri"/>
                <w:b/>
                <w:bCs/>
                <w:color w:val="000000"/>
                <w:sz w:val="20"/>
                <w:szCs w:val="20"/>
              </w:rPr>
              <w:t xml:space="preserve"> </w:t>
            </w:r>
            <w:proofErr w:type="spellStart"/>
            <w:r w:rsidRPr="00884331">
              <w:rPr>
                <w:rFonts w:ascii="Calibri" w:hAnsi="Calibri" w:cs="Calibri"/>
                <w:b/>
                <w:bCs/>
                <w:color w:val="000000"/>
                <w:sz w:val="20"/>
                <w:szCs w:val="20"/>
              </w:rPr>
              <w:t>amenajarea</w:t>
            </w:r>
            <w:proofErr w:type="spellEnd"/>
            <w:r w:rsidRPr="00884331">
              <w:rPr>
                <w:rFonts w:ascii="Calibri" w:hAnsi="Calibri" w:cs="Calibri"/>
                <w:b/>
                <w:bCs/>
                <w:color w:val="000000"/>
                <w:sz w:val="20"/>
                <w:szCs w:val="20"/>
              </w:rPr>
              <w:t xml:space="preserve"> </w:t>
            </w:r>
            <w:proofErr w:type="spellStart"/>
            <w:r w:rsidRPr="00884331">
              <w:rPr>
                <w:rFonts w:ascii="Calibri" w:hAnsi="Calibri" w:cs="Calibri"/>
                <w:b/>
                <w:bCs/>
                <w:color w:val="000000"/>
                <w:sz w:val="20"/>
                <w:szCs w:val="20"/>
              </w:rPr>
              <w:t>terenului</w:t>
            </w:r>
            <w:proofErr w:type="spellEnd"/>
          </w:p>
        </w:tc>
        <w:tc>
          <w:tcPr>
            <w:tcW w:w="1436" w:type="dxa"/>
            <w:tcBorders>
              <w:top w:val="nil"/>
              <w:left w:val="nil"/>
              <w:bottom w:val="nil"/>
              <w:right w:val="nil"/>
            </w:tcBorders>
            <w:shd w:val="clear" w:color="auto" w:fill="auto"/>
            <w:noWrap/>
            <w:vAlign w:val="center"/>
            <w:hideMark/>
          </w:tcPr>
          <w:p w14:paraId="2E95CB08" w14:textId="77777777" w:rsidR="00884331" w:rsidRPr="00884331" w:rsidRDefault="00884331" w:rsidP="00884331">
            <w:pPr>
              <w:spacing w:before="0" w:line="240" w:lineRule="auto"/>
              <w:jc w:val="left"/>
              <w:rPr>
                <w:rFonts w:ascii="Calibri" w:hAnsi="Calibri" w:cs="Calibri"/>
                <w:b/>
                <w:bCs/>
                <w:color w:val="000000"/>
                <w:sz w:val="20"/>
                <w:szCs w:val="20"/>
              </w:rPr>
            </w:pPr>
          </w:p>
        </w:tc>
        <w:tc>
          <w:tcPr>
            <w:tcW w:w="1436" w:type="dxa"/>
            <w:tcBorders>
              <w:top w:val="nil"/>
              <w:left w:val="nil"/>
              <w:bottom w:val="nil"/>
              <w:right w:val="nil"/>
            </w:tcBorders>
            <w:shd w:val="clear" w:color="auto" w:fill="auto"/>
            <w:noWrap/>
            <w:vAlign w:val="center"/>
            <w:hideMark/>
          </w:tcPr>
          <w:p w14:paraId="439AB890" w14:textId="77777777" w:rsidR="00884331" w:rsidRPr="00884331" w:rsidRDefault="00884331" w:rsidP="00884331">
            <w:pPr>
              <w:spacing w:before="0" w:line="240" w:lineRule="auto"/>
              <w:jc w:val="center"/>
              <w:rPr>
                <w:rFonts w:ascii="Times New Roman" w:hAnsi="Times New Roman"/>
                <w:sz w:val="20"/>
                <w:szCs w:val="20"/>
              </w:rPr>
            </w:pPr>
          </w:p>
        </w:tc>
        <w:tc>
          <w:tcPr>
            <w:tcW w:w="1428" w:type="dxa"/>
            <w:gridSpan w:val="2"/>
            <w:tcBorders>
              <w:top w:val="nil"/>
              <w:left w:val="nil"/>
              <w:bottom w:val="nil"/>
              <w:right w:val="single" w:sz="8" w:space="0" w:color="auto"/>
            </w:tcBorders>
            <w:shd w:val="clear" w:color="auto" w:fill="auto"/>
            <w:noWrap/>
            <w:vAlign w:val="center"/>
            <w:hideMark/>
          </w:tcPr>
          <w:p w14:paraId="21A7512B" w14:textId="77777777" w:rsidR="00884331" w:rsidRPr="00884331" w:rsidRDefault="00884331" w:rsidP="00884331">
            <w:pPr>
              <w:spacing w:before="0" w:line="240" w:lineRule="auto"/>
              <w:jc w:val="center"/>
              <w:rPr>
                <w:rFonts w:ascii="Calibri" w:hAnsi="Calibri" w:cs="Calibri"/>
                <w:b/>
                <w:bCs/>
                <w:color w:val="000000"/>
                <w:sz w:val="20"/>
                <w:szCs w:val="20"/>
              </w:rPr>
            </w:pPr>
            <w:r w:rsidRPr="00884331">
              <w:rPr>
                <w:rFonts w:ascii="Calibri" w:hAnsi="Calibri" w:cs="Calibri"/>
                <w:b/>
                <w:bCs/>
                <w:color w:val="000000"/>
                <w:sz w:val="20"/>
                <w:szCs w:val="20"/>
              </w:rPr>
              <w:t> </w:t>
            </w:r>
          </w:p>
        </w:tc>
      </w:tr>
      <w:tr w:rsidR="00884331" w:rsidRPr="00884331" w14:paraId="27CF434E" w14:textId="77777777" w:rsidTr="00884331">
        <w:trPr>
          <w:trHeight w:val="320"/>
        </w:trPr>
        <w:tc>
          <w:tcPr>
            <w:tcW w:w="728"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D7D3A6D" w14:textId="77777777" w:rsidR="00884331" w:rsidRPr="00884331" w:rsidRDefault="00884331" w:rsidP="00884331">
            <w:pPr>
              <w:spacing w:before="0" w:line="240" w:lineRule="auto"/>
              <w:jc w:val="center"/>
              <w:rPr>
                <w:rFonts w:ascii="Calibri" w:hAnsi="Calibri" w:cs="Calibri"/>
                <w:color w:val="000000"/>
                <w:sz w:val="20"/>
                <w:szCs w:val="20"/>
              </w:rPr>
            </w:pPr>
            <w:r w:rsidRPr="00884331">
              <w:rPr>
                <w:rFonts w:ascii="Calibri" w:hAnsi="Calibri" w:cs="Calibri"/>
                <w:color w:val="000000"/>
                <w:sz w:val="20"/>
                <w:szCs w:val="20"/>
              </w:rPr>
              <w:t>1.1</w:t>
            </w:r>
          </w:p>
        </w:tc>
        <w:tc>
          <w:tcPr>
            <w:tcW w:w="5216" w:type="dxa"/>
            <w:tcBorders>
              <w:top w:val="single" w:sz="4" w:space="0" w:color="auto"/>
              <w:left w:val="nil"/>
              <w:bottom w:val="single" w:sz="4" w:space="0" w:color="auto"/>
              <w:right w:val="single" w:sz="4" w:space="0" w:color="auto"/>
            </w:tcBorders>
            <w:shd w:val="clear" w:color="auto" w:fill="auto"/>
            <w:vAlign w:val="center"/>
            <w:hideMark/>
          </w:tcPr>
          <w:p w14:paraId="3837202B" w14:textId="77777777" w:rsidR="00884331" w:rsidRPr="00884331" w:rsidRDefault="00884331" w:rsidP="00884331">
            <w:pPr>
              <w:spacing w:before="0" w:line="240" w:lineRule="auto"/>
              <w:jc w:val="left"/>
              <w:rPr>
                <w:rFonts w:ascii="Calibri" w:hAnsi="Calibri" w:cs="Calibri"/>
                <w:color w:val="000000"/>
                <w:sz w:val="20"/>
                <w:szCs w:val="20"/>
              </w:rPr>
            </w:pPr>
            <w:proofErr w:type="spellStart"/>
            <w:r w:rsidRPr="00884331">
              <w:rPr>
                <w:rFonts w:ascii="Calibri" w:hAnsi="Calibri" w:cs="Calibri"/>
                <w:color w:val="000000"/>
                <w:sz w:val="20"/>
                <w:szCs w:val="20"/>
              </w:rPr>
              <w:t>Obtinerea</w:t>
            </w:r>
            <w:proofErr w:type="spellEnd"/>
            <w:r w:rsidRPr="00884331">
              <w:rPr>
                <w:rFonts w:ascii="Calibri" w:hAnsi="Calibri" w:cs="Calibri"/>
                <w:color w:val="000000"/>
                <w:sz w:val="20"/>
                <w:szCs w:val="20"/>
              </w:rPr>
              <w:t xml:space="preserve"> </w:t>
            </w:r>
            <w:proofErr w:type="spellStart"/>
            <w:r w:rsidRPr="00884331">
              <w:rPr>
                <w:rFonts w:ascii="Calibri" w:hAnsi="Calibri" w:cs="Calibri"/>
                <w:color w:val="000000"/>
                <w:sz w:val="20"/>
                <w:szCs w:val="20"/>
              </w:rPr>
              <w:t>terenului</w:t>
            </w:r>
            <w:proofErr w:type="spellEnd"/>
          </w:p>
        </w:tc>
        <w:tc>
          <w:tcPr>
            <w:tcW w:w="1436" w:type="dxa"/>
            <w:tcBorders>
              <w:top w:val="single" w:sz="4" w:space="0" w:color="auto"/>
              <w:left w:val="nil"/>
              <w:bottom w:val="single" w:sz="4" w:space="0" w:color="auto"/>
              <w:right w:val="single" w:sz="4" w:space="0" w:color="auto"/>
            </w:tcBorders>
            <w:shd w:val="clear" w:color="auto" w:fill="auto"/>
            <w:noWrap/>
            <w:vAlign w:val="center"/>
            <w:hideMark/>
          </w:tcPr>
          <w:p w14:paraId="35D9F0C8" w14:textId="77777777" w:rsidR="00884331" w:rsidRPr="00884331" w:rsidRDefault="00884331" w:rsidP="00884331">
            <w:pPr>
              <w:spacing w:before="0" w:line="240" w:lineRule="auto"/>
              <w:jc w:val="right"/>
              <w:rPr>
                <w:rFonts w:ascii="Calibri" w:hAnsi="Calibri" w:cs="Calibri"/>
                <w:color w:val="000000"/>
                <w:sz w:val="20"/>
                <w:szCs w:val="20"/>
              </w:rPr>
            </w:pPr>
            <w:r w:rsidRPr="00884331">
              <w:rPr>
                <w:rFonts w:ascii="Calibri" w:hAnsi="Calibri" w:cs="Calibri"/>
                <w:color w:val="000000"/>
                <w:sz w:val="20"/>
                <w:szCs w:val="20"/>
              </w:rPr>
              <w:t>0,00</w:t>
            </w:r>
          </w:p>
        </w:tc>
        <w:tc>
          <w:tcPr>
            <w:tcW w:w="1436" w:type="dxa"/>
            <w:tcBorders>
              <w:top w:val="single" w:sz="4" w:space="0" w:color="auto"/>
              <w:left w:val="nil"/>
              <w:bottom w:val="single" w:sz="4" w:space="0" w:color="auto"/>
              <w:right w:val="single" w:sz="4" w:space="0" w:color="auto"/>
            </w:tcBorders>
            <w:shd w:val="clear" w:color="auto" w:fill="auto"/>
            <w:noWrap/>
            <w:vAlign w:val="center"/>
            <w:hideMark/>
          </w:tcPr>
          <w:p w14:paraId="04F6F65C" w14:textId="77777777" w:rsidR="00884331" w:rsidRPr="00884331" w:rsidRDefault="00884331" w:rsidP="00884331">
            <w:pPr>
              <w:spacing w:before="0" w:line="240" w:lineRule="auto"/>
              <w:jc w:val="right"/>
              <w:rPr>
                <w:rFonts w:ascii="Calibri" w:hAnsi="Calibri" w:cs="Calibri"/>
                <w:color w:val="000000"/>
                <w:sz w:val="20"/>
                <w:szCs w:val="20"/>
              </w:rPr>
            </w:pPr>
            <w:r w:rsidRPr="00884331">
              <w:rPr>
                <w:rFonts w:ascii="Calibri" w:hAnsi="Calibri" w:cs="Calibri"/>
                <w:color w:val="000000"/>
                <w:sz w:val="20"/>
                <w:szCs w:val="20"/>
              </w:rPr>
              <w:t>0,00</w:t>
            </w:r>
          </w:p>
        </w:tc>
        <w:tc>
          <w:tcPr>
            <w:tcW w:w="1428" w:type="dxa"/>
            <w:gridSpan w:val="2"/>
            <w:tcBorders>
              <w:top w:val="single" w:sz="4" w:space="0" w:color="auto"/>
              <w:left w:val="nil"/>
              <w:bottom w:val="single" w:sz="4" w:space="0" w:color="auto"/>
              <w:right w:val="single" w:sz="8" w:space="0" w:color="auto"/>
            </w:tcBorders>
            <w:shd w:val="clear" w:color="auto" w:fill="auto"/>
            <w:noWrap/>
            <w:vAlign w:val="center"/>
            <w:hideMark/>
          </w:tcPr>
          <w:p w14:paraId="1155E8C3" w14:textId="77777777" w:rsidR="00884331" w:rsidRPr="00884331" w:rsidRDefault="00884331" w:rsidP="00884331">
            <w:pPr>
              <w:spacing w:before="0" w:line="240" w:lineRule="auto"/>
              <w:jc w:val="right"/>
              <w:rPr>
                <w:rFonts w:ascii="Calibri" w:hAnsi="Calibri" w:cs="Calibri"/>
                <w:color w:val="000000"/>
                <w:sz w:val="20"/>
                <w:szCs w:val="20"/>
              </w:rPr>
            </w:pPr>
            <w:r w:rsidRPr="00884331">
              <w:rPr>
                <w:rFonts w:ascii="Calibri" w:hAnsi="Calibri" w:cs="Calibri"/>
                <w:color w:val="000000"/>
                <w:sz w:val="20"/>
                <w:szCs w:val="20"/>
              </w:rPr>
              <w:t>0,00</w:t>
            </w:r>
          </w:p>
        </w:tc>
      </w:tr>
      <w:tr w:rsidR="00884331" w:rsidRPr="00884331" w14:paraId="4BDEF2FE" w14:textId="77777777" w:rsidTr="00884331">
        <w:trPr>
          <w:trHeight w:val="320"/>
        </w:trPr>
        <w:tc>
          <w:tcPr>
            <w:tcW w:w="728" w:type="dxa"/>
            <w:tcBorders>
              <w:top w:val="nil"/>
              <w:left w:val="single" w:sz="8" w:space="0" w:color="auto"/>
              <w:bottom w:val="single" w:sz="4" w:space="0" w:color="auto"/>
              <w:right w:val="single" w:sz="4" w:space="0" w:color="auto"/>
            </w:tcBorders>
            <w:shd w:val="clear" w:color="auto" w:fill="auto"/>
            <w:noWrap/>
            <w:vAlign w:val="center"/>
            <w:hideMark/>
          </w:tcPr>
          <w:p w14:paraId="5555BF3B" w14:textId="77777777" w:rsidR="00884331" w:rsidRPr="00884331" w:rsidRDefault="00884331" w:rsidP="00884331">
            <w:pPr>
              <w:spacing w:before="0" w:line="240" w:lineRule="auto"/>
              <w:jc w:val="center"/>
              <w:rPr>
                <w:rFonts w:ascii="Calibri" w:hAnsi="Calibri" w:cs="Calibri"/>
                <w:color w:val="000000"/>
                <w:sz w:val="20"/>
                <w:szCs w:val="20"/>
              </w:rPr>
            </w:pPr>
            <w:r w:rsidRPr="00884331">
              <w:rPr>
                <w:rFonts w:ascii="Calibri" w:hAnsi="Calibri" w:cs="Calibri"/>
                <w:color w:val="000000"/>
                <w:sz w:val="20"/>
                <w:szCs w:val="20"/>
              </w:rPr>
              <w:t>1.2</w:t>
            </w:r>
          </w:p>
        </w:tc>
        <w:tc>
          <w:tcPr>
            <w:tcW w:w="5216" w:type="dxa"/>
            <w:tcBorders>
              <w:top w:val="nil"/>
              <w:left w:val="nil"/>
              <w:bottom w:val="single" w:sz="4" w:space="0" w:color="auto"/>
              <w:right w:val="single" w:sz="4" w:space="0" w:color="auto"/>
            </w:tcBorders>
            <w:shd w:val="clear" w:color="auto" w:fill="auto"/>
            <w:vAlign w:val="bottom"/>
            <w:hideMark/>
          </w:tcPr>
          <w:p w14:paraId="5596279A" w14:textId="77777777" w:rsidR="00884331" w:rsidRPr="00884331" w:rsidRDefault="00884331" w:rsidP="00884331">
            <w:pPr>
              <w:spacing w:before="0" w:line="240" w:lineRule="auto"/>
              <w:jc w:val="left"/>
              <w:rPr>
                <w:rFonts w:ascii="Calibri" w:hAnsi="Calibri" w:cs="Calibri"/>
                <w:color w:val="000000"/>
                <w:sz w:val="20"/>
                <w:szCs w:val="20"/>
              </w:rPr>
            </w:pPr>
            <w:proofErr w:type="spellStart"/>
            <w:r w:rsidRPr="00884331">
              <w:rPr>
                <w:rFonts w:ascii="Calibri" w:hAnsi="Calibri" w:cs="Calibri"/>
                <w:color w:val="000000"/>
                <w:sz w:val="20"/>
                <w:szCs w:val="20"/>
              </w:rPr>
              <w:t>Amenajarea</w:t>
            </w:r>
            <w:proofErr w:type="spellEnd"/>
            <w:r w:rsidRPr="00884331">
              <w:rPr>
                <w:rFonts w:ascii="Calibri" w:hAnsi="Calibri" w:cs="Calibri"/>
                <w:color w:val="000000"/>
                <w:sz w:val="20"/>
                <w:szCs w:val="20"/>
              </w:rPr>
              <w:t xml:space="preserve"> </w:t>
            </w:r>
            <w:proofErr w:type="spellStart"/>
            <w:r w:rsidRPr="00884331">
              <w:rPr>
                <w:rFonts w:ascii="Calibri" w:hAnsi="Calibri" w:cs="Calibri"/>
                <w:color w:val="000000"/>
                <w:sz w:val="20"/>
                <w:szCs w:val="20"/>
              </w:rPr>
              <w:t>terenului</w:t>
            </w:r>
            <w:proofErr w:type="spellEnd"/>
          </w:p>
        </w:tc>
        <w:tc>
          <w:tcPr>
            <w:tcW w:w="1436" w:type="dxa"/>
            <w:tcBorders>
              <w:top w:val="nil"/>
              <w:left w:val="nil"/>
              <w:bottom w:val="single" w:sz="4" w:space="0" w:color="auto"/>
              <w:right w:val="single" w:sz="4" w:space="0" w:color="auto"/>
            </w:tcBorders>
            <w:shd w:val="clear" w:color="auto" w:fill="auto"/>
            <w:noWrap/>
            <w:vAlign w:val="center"/>
            <w:hideMark/>
          </w:tcPr>
          <w:p w14:paraId="7C7A31BB" w14:textId="77777777" w:rsidR="00884331" w:rsidRPr="00884331" w:rsidRDefault="00884331" w:rsidP="00884331">
            <w:pPr>
              <w:spacing w:before="0" w:line="240" w:lineRule="auto"/>
              <w:jc w:val="right"/>
              <w:rPr>
                <w:rFonts w:ascii="Calibri" w:hAnsi="Calibri" w:cs="Calibri"/>
                <w:color w:val="000000"/>
                <w:sz w:val="20"/>
                <w:szCs w:val="20"/>
              </w:rPr>
            </w:pPr>
            <w:r w:rsidRPr="00884331">
              <w:rPr>
                <w:rFonts w:ascii="Calibri" w:hAnsi="Calibri" w:cs="Calibri"/>
                <w:color w:val="000000"/>
                <w:sz w:val="20"/>
                <w:szCs w:val="20"/>
              </w:rPr>
              <w:t>0,00</w:t>
            </w:r>
          </w:p>
        </w:tc>
        <w:tc>
          <w:tcPr>
            <w:tcW w:w="1436" w:type="dxa"/>
            <w:tcBorders>
              <w:top w:val="nil"/>
              <w:left w:val="nil"/>
              <w:bottom w:val="single" w:sz="4" w:space="0" w:color="auto"/>
              <w:right w:val="single" w:sz="4" w:space="0" w:color="auto"/>
            </w:tcBorders>
            <w:shd w:val="clear" w:color="auto" w:fill="auto"/>
            <w:noWrap/>
            <w:vAlign w:val="center"/>
            <w:hideMark/>
          </w:tcPr>
          <w:p w14:paraId="76D2DD9F" w14:textId="77777777" w:rsidR="00884331" w:rsidRPr="00884331" w:rsidRDefault="00884331" w:rsidP="00884331">
            <w:pPr>
              <w:spacing w:before="0" w:line="240" w:lineRule="auto"/>
              <w:jc w:val="right"/>
              <w:rPr>
                <w:rFonts w:ascii="Calibri" w:hAnsi="Calibri" w:cs="Calibri"/>
                <w:color w:val="000000"/>
                <w:sz w:val="20"/>
                <w:szCs w:val="20"/>
              </w:rPr>
            </w:pPr>
            <w:r w:rsidRPr="00884331">
              <w:rPr>
                <w:rFonts w:ascii="Calibri" w:hAnsi="Calibri" w:cs="Calibri"/>
                <w:color w:val="000000"/>
                <w:sz w:val="20"/>
                <w:szCs w:val="20"/>
              </w:rPr>
              <w:t>0,00</w:t>
            </w:r>
          </w:p>
        </w:tc>
        <w:tc>
          <w:tcPr>
            <w:tcW w:w="1428" w:type="dxa"/>
            <w:gridSpan w:val="2"/>
            <w:tcBorders>
              <w:top w:val="nil"/>
              <w:left w:val="nil"/>
              <w:bottom w:val="single" w:sz="4" w:space="0" w:color="auto"/>
              <w:right w:val="single" w:sz="8" w:space="0" w:color="auto"/>
            </w:tcBorders>
            <w:shd w:val="clear" w:color="auto" w:fill="auto"/>
            <w:noWrap/>
            <w:vAlign w:val="center"/>
            <w:hideMark/>
          </w:tcPr>
          <w:p w14:paraId="128D255C" w14:textId="77777777" w:rsidR="00884331" w:rsidRPr="00884331" w:rsidRDefault="00884331" w:rsidP="00884331">
            <w:pPr>
              <w:spacing w:before="0" w:line="240" w:lineRule="auto"/>
              <w:jc w:val="right"/>
              <w:rPr>
                <w:rFonts w:ascii="Calibri" w:hAnsi="Calibri" w:cs="Calibri"/>
                <w:color w:val="000000"/>
                <w:sz w:val="20"/>
                <w:szCs w:val="20"/>
              </w:rPr>
            </w:pPr>
            <w:r w:rsidRPr="00884331">
              <w:rPr>
                <w:rFonts w:ascii="Calibri" w:hAnsi="Calibri" w:cs="Calibri"/>
                <w:color w:val="000000"/>
                <w:sz w:val="20"/>
                <w:szCs w:val="20"/>
              </w:rPr>
              <w:t>0,00</w:t>
            </w:r>
          </w:p>
        </w:tc>
      </w:tr>
      <w:tr w:rsidR="00884331" w:rsidRPr="00884331" w14:paraId="47E42E36" w14:textId="77777777" w:rsidTr="00884331">
        <w:trPr>
          <w:trHeight w:val="320"/>
        </w:trPr>
        <w:tc>
          <w:tcPr>
            <w:tcW w:w="728" w:type="dxa"/>
            <w:tcBorders>
              <w:top w:val="nil"/>
              <w:left w:val="single" w:sz="8" w:space="0" w:color="auto"/>
              <w:bottom w:val="single" w:sz="4" w:space="0" w:color="auto"/>
              <w:right w:val="single" w:sz="4" w:space="0" w:color="auto"/>
            </w:tcBorders>
            <w:shd w:val="clear" w:color="auto" w:fill="auto"/>
            <w:noWrap/>
            <w:vAlign w:val="center"/>
            <w:hideMark/>
          </w:tcPr>
          <w:p w14:paraId="431CD96F" w14:textId="77777777" w:rsidR="00884331" w:rsidRPr="00884331" w:rsidRDefault="00884331" w:rsidP="00884331">
            <w:pPr>
              <w:spacing w:before="0" w:line="240" w:lineRule="auto"/>
              <w:jc w:val="center"/>
              <w:rPr>
                <w:rFonts w:ascii="Calibri" w:hAnsi="Calibri" w:cs="Calibri"/>
                <w:color w:val="000000"/>
                <w:sz w:val="20"/>
                <w:szCs w:val="20"/>
              </w:rPr>
            </w:pPr>
            <w:r w:rsidRPr="00884331">
              <w:rPr>
                <w:rFonts w:ascii="Calibri" w:hAnsi="Calibri" w:cs="Calibri"/>
                <w:color w:val="000000"/>
                <w:sz w:val="20"/>
                <w:szCs w:val="20"/>
              </w:rPr>
              <w:t>1.3</w:t>
            </w:r>
          </w:p>
        </w:tc>
        <w:tc>
          <w:tcPr>
            <w:tcW w:w="5216" w:type="dxa"/>
            <w:tcBorders>
              <w:top w:val="nil"/>
              <w:left w:val="nil"/>
              <w:bottom w:val="single" w:sz="4" w:space="0" w:color="auto"/>
              <w:right w:val="single" w:sz="4" w:space="0" w:color="auto"/>
            </w:tcBorders>
            <w:shd w:val="clear" w:color="auto" w:fill="auto"/>
            <w:vAlign w:val="bottom"/>
            <w:hideMark/>
          </w:tcPr>
          <w:p w14:paraId="44CE4506" w14:textId="77777777" w:rsidR="00884331" w:rsidRPr="00884331" w:rsidRDefault="00884331" w:rsidP="00884331">
            <w:pPr>
              <w:spacing w:before="0" w:line="240" w:lineRule="auto"/>
              <w:jc w:val="left"/>
              <w:rPr>
                <w:rFonts w:ascii="Calibri" w:hAnsi="Calibri" w:cs="Calibri"/>
                <w:color w:val="000000"/>
                <w:sz w:val="20"/>
                <w:szCs w:val="20"/>
              </w:rPr>
            </w:pPr>
            <w:proofErr w:type="spellStart"/>
            <w:r w:rsidRPr="00884331">
              <w:rPr>
                <w:rFonts w:ascii="Calibri" w:hAnsi="Calibri" w:cs="Calibri"/>
                <w:color w:val="000000"/>
                <w:sz w:val="20"/>
                <w:szCs w:val="20"/>
              </w:rPr>
              <w:t>Amenajari</w:t>
            </w:r>
            <w:proofErr w:type="spellEnd"/>
            <w:r w:rsidRPr="00884331">
              <w:rPr>
                <w:rFonts w:ascii="Calibri" w:hAnsi="Calibri" w:cs="Calibri"/>
                <w:color w:val="000000"/>
                <w:sz w:val="20"/>
                <w:szCs w:val="20"/>
              </w:rPr>
              <w:t xml:space="preserve"> </w:t>
            </w:r>
            <w:proofErr w:type="spellStart"/>
            <w:r w:rsidRPr="00884331">
              <w:rPr>
                <w:rFonts w:ascii="Calibri" w:hAnsi="Calibri" w:cs="Calibri"/>
                <w:color w:val="000000"/>
                <w:sz w:val="20"/>
                <w:szCs w:val="20"/>
              </w:rPr>
              <w:t>pentru</w:t>
            </w:r>
            <w:proofErr w:type="spellEnd"/>
            <w:r w:rsidRPr="00884331">
              <w:rPr>
                <w:rFonts w:ascii="Calibri" w:hAnsi="Calibri" w:cs="Calibri"/>
                <w:color w:val="000000"/>
                <w:sz w:val="20"/>
                <w:szCs w:val="20"/>
              </w:rPr>
              <w:t xml:space="preserve"> </w:t>
            </w:r>
            <w:proofErr w:type="spellStart"/>
            <w:r w:rsidRPr="00884331">
              <w:rPr>
                <w:rFonts w:ascii="Calibri" w:hAnsi="Calibri" w:cs="Calibri"/>
                <w:color w:val="000000"/>
                <w:sz w:val="20"/>
                <w:szCs w:val="20"/>
              </w:rPr>
              <w:t>protectia</w:t>
            </w:r>
            <w:proofErr w:type="spellEnd"/>
            <w:r w:rsidRPr="00884331">
              <w:rPr>
                <w:rFonts w:ascii="Calibri" w:hAnsi="Calibri" w:cs="Calibri"/>
                <w:color w:val="000000"/>
                <w:sz w:val="20"/>
                <w:szCs w:val="20"/>
              </w:rPr>
              <w:t xml:space="preserve"> </w:t>
            </w:r>
            <w:proofErr w:type="spellStart"/>
            <w:r w:rsidRPr="00884331">
              <w:rPr>
                <w:rFonts w:ascii="Calibri" w:hAnsi="Calibri" w:cs="Calibri"/>
                <w:color w:val="000000"/>
                <w:sz w:val="20"/>
                <w:szCs w:val="20"/>
              </w:rPr>
              <w:t>mediului</w:t>
            </w:r>
            <w:proofErr w:type="spellEnd"/>
            <w:r w:rsidRPr="00884331">
              <w:rPr>
                <w:rFonts w:ascii="Calibri" w:hAnsi="Calibri" w:cs="Calibri"/>
                <w:color w:val="000000"/>
                <w:sz w:val="20"/>
                <w:szCs w:val="20"/>
              </w:rPr>
              <w:t xml:space="preserve"> </w:t>
            </w:r>
            <w:proofErr w:type="spellStart"/>
            <w:r w:rsidRPr="00884331">
              <w:rPr>
                <w:rFonts w:ascii="Calibri" w:hAnsi="Calibri" w:cs="Calibri"/>
                <w:color w:val="000000"/>
                <w:sz w:val="20"/>
                <w:szCs w:val="20"/>
              </w:rPr>
              <w:t>si</w:t>
            </w:r>
            <w:proofErr w:type="spellEnd"/>
            <w:r w:rsidRPr="00884331">
              <w:rPr>
                <w:rFonts w:ascii="Calibri" w:hAnsi="Calibri" w:cs="Calibri"/>
                <w:color w:val="000000"/>
                <w:sz w:val="20"/>
                <w:szCs w:val="20"/>
              </w:rPr>
              <w:t xml:space="preserve"> </w:t>
            </w:r>
            <w:proofErr w:type="spellStart"/>
            <w:r w:rsidRPr="00884331">
              <w:rPr>
                <w:rFonts w:ascii="Calibri" w:hAnsi="Calibri" w:cs="Calibri"/>
                <w:color w:val="000000"/>
                <w:sz w:val="20"/>
                <w:szCs w:val="20"/>
              </w:rPr>
              <w:t>aducerea</w:t>
            </w:r>
            <w:proofErr w:type="spellEnd"/>
            <w:r w:rsidRPr="00884331">
              <w:rPr>
                <w:rFonts w:ascii="Calibri" w:hAnsi="Calibri" w:cs="Calibri"/>
                <w:color w:val="000000"/>
                <w:sz w:val="20"/>
                <w:szCs w:val="20"/>
              </w:rPr>
              <w:t xml:space="preserve"> </w:t>
            </w:r>
            <w:proofErr w:type="spellStart"/>
            <w:r w:rsidRPr="00884331">
              <w:rPr>
                <w:rFonts w:ascii="Calibri" w:hAnsi="Calibri" w:cs="Calibri"/>
                <w:color w:val="000000"/>
                <w:sz w:val="20"/>
                <w:szCs w:val="20"/>
              </w:rPr>
              <w:t>terenului</w:t>
            </w:r>
            <w:proofErr w:type="spellEnd"/>
            <w:r w:rsidRPr="00884331">
              <w:rPr>
                <w:rFonts w:ascii="Calibri" w:hAnsi="Calibri" w:cs="Calibri"/>
                <w:color w:val="000000"/>
                <w:sz w:val="20"/>
                <w:szCs w:val="20"/>
              </w:rPr>
              <w:t xml:space="preserve"> la </w:t>
            </w:r>
            <w:proofErr w:type="spellStart"/>
            <w:r w:rsidRPr="00884331">
              <w:rPr>
                <w:rFonts w:ascii="Calibri" w:hAnsi="Calibri" w:cs="Calibri"/>
                <w:color w:val="000000"/>
                <w:sz w:val="20"/>
                <w:szCs w:val="20"/>
              </w:rPr>
              <w:t>starea</w:t>
            </w:r>
            <w:proofErr w:type="spellEnd"/>
            <w:r w:rsidRPr="00884331">
              <w:rPr>
                <w:rFonts w:ascii="Calibri" w:hAnsi="Calibri" w:cs="Calibri"/>
                <w:color w:val="000000"/>
                <w:sz w:val="20"/>
                <w:szCs w:val="20"/>
              </w:rPr>
              <w:t xml:space="preserve"> </w:t>
            </w:r>
            <w:proofErr w:type="spellStart"/>
            <w:r w:rsidRPr="00884331">
              <w:rPr>
                <w:rFonts w:ascii="Calibri" w:hAnsi="Calibri" w:cs="Calibri"/>
                <w:color w:val="000000"/>
                <w:sz w:val="20"/>
                <w:szCs w:val="20"/>
              </w:rPr>
              <w:t>initiala</w:t>
            </w:r>
            <w:proofErr w:type="spellEnd"/>
          </w:p>
        </w:tc>
        <w:tc>
          <w:tcPr>
            <w:tcW w:w="1436" w:type="dxa"/>
            <w:tcBorders>
              <w:top w:val="nil"/>
              <w:left w:val="nil"/>
              <w:bottom w:val="single" w:sz="4" w:space="0" w:color="auto"/>
              <w:right w:val="single" w:sz="4" w:space="0" w:color="auto"/>
            </w:tcBorders>
            <w:shd w:val="clear" w:color="auto" w:fill="auto"/>
            <w:noWrap/>
            <w:vAlign w:val="center"/>
            <w:hideMark/>
          </w:tcPr>
          <w:p w14:paraId="383ADEE2" w14:textId="77777777" w:rsidR="00884331" w:rsidRPr="00884331" w:rsidRDefault="00884331" w:rsidP="00884331">
            <w:pPr>
              <w:spacing w:before="0" w:line="240" w:lineRule="auto"/>
              <w:jc w:val="right"/>
              <w:rPr>
                <w:rFonts w:ascii="Calibri" w:hAnsi="Calibri" w:cs="Calibri"/>
                <w:color w:val="000000"/>
                <w:sz w:val="20"/>
                <w:szCs w:val="20"/>
              </w:rPr>
            </w:pPr>
            <w:r w:rsidRPr="00884331">
              <w:rPr>
                <w:rFonts w:ascii="Calibri" w:hAnsi="Calibri" w:cs="Calibri"/>
                <w:color w:val="000000"/>
                <w:sz w:val="20"/>
                <w:szCs w:val="20"/>
              </w:rPr>
              <w:t>0,00</w:t>
            </w:r>
          </w:p>
        </w:tc>
        <w:tc>
          <w:tcPr>
            <w:tcW w:w="1436" w:type="dxa"/>
            <w:tcBorders>
              <w:top w:val="nil"/>
              <w:left w:val="nil"/>
              <w:bottom w:val="single" w:sz="4" w:space="0" w:color="auto"/>
              <w:right w:val="single" w:sz="4" w:space="0" w:color="auto"/>
            </w:tcBorders>
            <w:shd w:val="clear" w:color="auto" w:fill="auto"/>
            <w:noWrap/>
            <w:vAlign w:val="center"/>
            <w:hideMark/>
          </w:tcPr>
          <w:p w14:paraId="45854690" w14:textId="77777777" w:rsidR="00884331" w:rsidRPr="00884331" w:rsidRDefault="00884331" w:rsidP="00884331">
            <w:pPr>
              <w:spacing w:before="0" w:line="240" w:lineRule="auto"/>
              <w:jc w:val="right"/>
              <w:rPr>
                <w:rFonts w:ascii="Calibri" w:hAnsi="Calibri" w:cs="Calibri"/>
                <w:color w:val="000000"/>
                <w:sz w:val="20"/>
                <w:szCs w:val="20"/>
              </w:rPr>
            </w:pPr>
            <w:r w:rsidRPr="00884331">
              <w:rPr>
                <w:rFonts w:ascii="Calibri" w:hAnsi="Calibri" w:cs="Calibri"/>
                <w:color w:val="000000"/>
                <w:sz w:val="20"/>
                <w:szCs w:val="20"/>
              </w:rPr>
              <w:t>0,00</w:t>
            </w:r>
          </w:p>
        </w:tc>
        <w:tc>
          <w:tcPr>
            <w:tcW w:w="1428" w:type="dxa"/>
            <w:gridSpan w:val="2"/>
            <w:tcBorders>
              <w:top w:val="nil"/>
              <w:left w:val="nil"/>
              <w:bottom w:val="single" w:sz="4" w:space="0" w:color="auto"/>
              <w:right w:val="single" w:sz="8" w:space="0" w:color="auto"/>
            </w:tcBorders>
            <w:shd w:val="clear" w:color="auto" w:fill="auto"/>
            <w:noWrap/>
            <w:vAlign w:val="center"/>
            <w:hideMark/>
          </w:tcPr>
          <w:p w14:paraId="24F0E093" w14:textId="77777777" w:rsidR="00884331" w:rsidRPr="00884331" w:rsidRDefault="00884331" w:rsidP="00884331">
            <w:pPr>
              <w:spacing w:before="0" w:line="240" w:lineRule="auto"/>
              <w:jc w:val="right"/>
              <w:rPr>
                <w:rFonts w:ascii="Calibri" w:hAnsi="Calibri" w:cs="Calibri"/>
                <w:color w:val="000000"/>
                <w:sz w:val="20"/>
                <w:szCs w:val="20"/>
              </w:rPr>
            </w:pPr>
            <w:r w:rsidRPr="00884331">
              <w:rPr>
                <w:rFonts w:ascii="Calibri" w:hAnsi="Calibri" w:cs="Calibri"/>
                <w:color w:val="000000"/>
                <w:sz w:val="20"/>
                <w:szCs w:val="20"/>
              </w:rPr>
              <w:t>0,00</w:t>
            </w:r>
          </w:p>
        </w:tc>
      </w:tr>
      <w:tr w:rsidR="00884331" w:rsidRPr="00884331" w14:paraId="54C1FFF0" w14:textId="77777777" w:rsidTr="00884331">
        <w:trPr>
          <w:trHeight w:val="320"/>
        </w:trPr>
        <w:tc>
          <w:tcPr>
            <w:tcW w:w="728" w:type="dxa"/>
            <w:tcBorders>
              <w:top w:val="nil"/>
              <w:left w:val="single" w:sz="8" w:space="0" w:color="auto"/>
              <w:bottom w:val="single" w:sz="4" w:space="0" w:color="auto"/>
              <w:right w:val="single" w:sz="4" w:space="0" w:color="auto"/>
            </w:tcBorders>
            <w:shd w:val="clear" w:color="auto" w:fill="auto"/>
            <w:noWrap/>
            <w:vAlign w:val="center"/>
            <w:hideMark/>
          </w:tcPr>
          <w:p w14:paraId="17CD9A0C" w14:textId="77777777" w:rsidR="00884331" w:rsidRPr="00884331" w:rsidRDefault="00884331" w:rsidP="00884331">
            <w:pPr>
              <w:spacing w:before="0" w:line="240" w:lineRule="auto"/>
              <w:jc w:val="center"/>
              <w:rPr>
                <w:rFonts w:ascii="Calibri" w:hAnsi="Calibri" w:cs="Calibri"/>
                <w:color w:val="000000"/>
                <w:sz w:val="20"/>
                <w:szCs w:val="20"/>
              </w:rPr>
            </w:pPr>
            <w:r w:rsidRPr="00884331">
              <w:rPr>
                <w:rFonts w:ascii="Calibri" w:hAnsi="Calibri" w:cs="Calibri"/>
                <w:color w:val="000000"/>
                <w:sz w:val="20"/>
                <w:szCs w:val="20"/>
              </w:rPr>
              <w:t>1.4</w:t>
            </w:r>
          </w:p>
        </w:tc>
        <w:tc>
          <w:tcPr>
            <w:tcW w:w="5216" w:type="dxa"/>
            <w:tcBorders>
              <w:top w:val="nil"/>
              <w:left w:val="nil"/>
              <w:bottom w:val="single" w:sz="4" w:space="0" w:color="auto"/>
              <w:right w:val="single" w:sz="4" w:space="0" w:color="auto"/>
            </w:tcBorders>
            <w:shd w:val="clear" w:color="auto" w:fill="auto"/>
            <w:vAlign w:val="bottom"/>
            <w:hideMark/>
          </w:tcPr>
          <w:p w14:paraId="459B7C53" w14:textId="77777777" w:rsidR="00884331" w:rsidRPr="00884331" w:rsidRDefault="00884331" w:rsidP="00884331">
            <w:pPr>
              <w:spacing w:before="0" w:line="240" w:lineRule="auto"/>
              <w:jc w:val="left"/>
              <w:rPr>
                <w:rFonts w:ascii="Calibri" w:hAnsi="Calibri" w:cs="Calibri"/>
                <w:color w:val="000000"/>
                <w:sz w:val="20"/>
                <w:szCs w:val="20"/>
              </w:rPr>
            </w:pPr>
            <w:proofErr w:type="spellStart"/>
            <w:r w:rsidRPr="00884331">
              <w:rPr>
                <w:rFonts w:ascii="Calibri" w:hAnsi="Calibri" w:cs="Calibri"/>
                <w:color w:val="000000"/>
                <w:sz w:val="20"/>
                <w:szCs w:val="20"/>
              </w:rPr>
              <w:t>Cheltuieli</w:t>
            </w:r>
            <w:proofErr w:type="spellEnd"/>
            <w:r w:rsidRPr="00884331">
              <w:rPr>
                <w:rFonts w:ascii="Calibri" w:hAnsi="Calibri" w:cs="Calibri"/>
                <w:color w:val="000000"/>
                <w:sz w:val="20"/>
                <w:szCs w:val="20"/>
              </w:rPr>
              <w:t xml:space="preserve"> </w:t>
            </w:r>
            <w:proofErr w:type="spellStart"/>
            <w:r w:rsidRPr="00884331">
              <w:rPr>
                <w:rFonts w:ascii="Calibri" w:hAnsi="Calibri" w:cs="Calibri"/>
                <w:color w:val="000000"/>
                <w:sz w:val="20"/>
                <w:szCs w:val="20"/>
              </w:rPr>
              <w:t>pentru</w:t>
            </w:r>
            <w:proofErr w:type="spellEnd"/>
            <w:r w:rsidRPr="00884331">
              <w:rPr>
                <w:rFonts w:ascii="Calibri" w:hAnsi="Calibri" w:cs="Calibri"/>
                <w:color w:val="000000"/>
                <w:sz w:val="20"/>
                <w:szCs w:val="20"/>
              </w:rPr>
              <w:t xml:space="preserve"> </w:t>
            </w:r>
            <w:proofErr w:type="spellStart"/>
            <w:r w:rsidRPr="00884331">
              <w:rPr>
                <w:rFonts w:ascii="Calibri" w:hAnsi="Calibri" w:cs="Calibri"/>
                <w:color w:val="000000"/>
                <w:sz w:val="20"/>
                <w:szCs w:val="20"/>
              </w:rPr>
              <w:t>relocarea</w:t>
            </w:r>
            <w:proofErr w:type="spellEnd"/>
            <w:r w:rsidRPr="00884331">
              <w:rPr>
                <w:rFonts w:ascii="Calibri" w:hAnsi="Calibri" w:cs="Calibri"/>
                <w:color w:val="000000"/>
                <w:sz w:val="20"/>
                <w:szCs w:val="20"/>
              </w:rPr>
              <w:t>/</w:t>
            </w:r>
            <w:proofErr w:type="spellStart"/>
            <w:r w:rsidRPr="00884331">
              <w:rPr>
                <w:rFonts w:ascii="Calibri" w:hAnsi="Calibri" w:cs="Calibri"/>
                <w:color w:val="000000"/>
                <w:sz w:val="20"/>
                <w:szCs w:val="20"/>
              </w:rPr>
              <w:t>protectia</w:t>
            </w:r>
            <w:proofErr w:type="spellEnd"/>
            <w:r w:rsidRPr="00884331">
              <w:rPr>
                <w:rFonts w:ascii="Calibri" w:hAnsi="Calibri" w:cs="Calibri"/>
                <w:color w:val="000000"/>
                <w:sz w:val="20"/>
                <w:szCs w:val="20"/>
              </w:rPr>
              <w:t xml:space="preserve"> </w:t>
            </w:r>
            <w:proofErr w:type="spellStart"/>
            <w:r w:rsidRPr="00884331">
              <w:rPr>
                <w:rFonts w:ascii="Calibri" w:hAnsi="Calibri" w:cs="Calibri"/>
                <w:color w:val="000000"/>
                <w:sz w:val="20"/>
                <w:szCs w:val="20"/>
              </w:rPr>
              <w:t>utilitatilor</w:t>
            </w:r>
            <w:proofErr w:type="spellEnd"/>
          </w:p>
        </w:tc>
        <w:tc>
          <w:tcPr>
            <w:tcW w:w="1436" w:type="dxa"/>
            <w:tcBorders>
              <w:top w:val="nil"/>
              <w:left w:val="nil"/>
              <w:bottom w:val="single" w:sz="4" w:space="0" w:color="auto"/>
              <w:right w:val="single" w:sz="4" w:space="0" w:color="auto"/>
            </w:tcBorders>
            <w:shd w:val="clear" w:color="auto" w:fill="auto"/>
            <w:noWrap/>
            <w:vAlign w:val="center"/>
            <w:hideMark/>
          </w:tcPr>
          <w:p w14:paraId="78FD5E4E" w14:textId="77777777" w:rsidR="00884331" w:rsidRPr="00884331" w:rsidRDefault="00884331" w:rsidP="00884331">
            <w:pPr>
              <w:spacing w:before="0" w:line="240" w:lineRule="auto"/>
              <w:jc w:val="right"/>
              <w:rPr>
                <w:rFonts w:ascii="Calibri" w:hAnsi="Calibri" w:cs="Calibri"/>
                <w:color w:val="000000"/>
                <w:sz w:val="20"/>
                <w:szCs w:val="20"/>
              </w:rPr>
            </w:pPr>
            <w:r w:rsidRPr="00884331">
              <w:rPr>
                <w:rFonts w:ascii="Calibri" w:hAnsi="Calibri" w:cs="Calibri"/>
                <w:color w:val="000000"/>
                <w:sz w:val="20"/>
                <w:szCs w:val="20"/>
              </w:rPr>
              <w:t>0,00</w:t>
            </w:r>
          </w:p>
        </w:tc>
        <w:tc>
          <w:tcPr>
            <w:tcW w:w="1436" w:type="dxa"/>
            <w:tcBorders>
              <w:top w:val="nil"/>
              <w:left w:val="nil"/>
              <w:bottom w:val="single" w:sz="4" w:space="0" w:color="auto"/>
              <w:right w:val="single" w:sz="4" w:space="0" w:color="auto"/>
            </w:tcBorders>
            <w:shd w:val="clear" w:color="auto" w:fill="auto"/>
            <w:noWrap/>
            <w:vAlign w:val="center"/>
            <w:hideMark/>
          </w:tcPr>
          <w:p w14:paraId="2B17D497" w14:textId="77777777" w:rsidR="00884331" w:rsidRPr="00884331" w:rsidRDefault="00884331" w:rsidP="00884331">
            <w:pPr>
              <w:spacing w:before="0" w:line="240" w:lineRule="auto"/>
              <w:jc w:val="right"/>
              <w:rPr>
                <w:rFonts w:ascii="Calibri" w:hAnsi="Calibri" w:cs="Calibri"/>
                <w:color w:val="000000"/>
                <w:sz w:val="20"/>
                <w:szCs w:val="20"/>
              </w:rPr>
            </w:pPr>
            <w:r w:rsidRPr="00884331">
              <w:rPr>
                <w:rFonts w:ascii="Calibri" w:hAnsi="Calibri" w:cs="Calibri"/>
                <w:color w:val="000000"/>
                <w:sz w:val="20"/>
                <w:szCs w:val="20"/>
              </w:rPr>
              <w:t>0,00</w:t>
            </w:r>
          </w:p>
        </w:tc>
        <w:tc>
          <w:tcPr>
            <w:tcW w:w="1428" w:type="dxa"/>
            <w:gridSpan w:val="2"/>
            <w:tcBorders>
              <w:top w:val="nil"/>
              <w:left w:val="nil"/>
              <w:bottom w:val="single" w:sz="4" w:space="0" w:color="auto"/>
              <w:right w:val="single" w:sz="8" w:space="0" w:color="auto"/>
            </w:tcBorders>
            <w:shd w:val="clear" w:color="auto" w:fill="auto"/>
            <w:noWrap/>
            <w:vAlign w:val="center"/>
            <w:hideMark/>
          </w:tcPr>
          <w:p w14:paraId="4C43813E" w14:textId="77777777" w:rsidR="00884331" w:rsidRPr="00884331" w:rsidRDefault="00884331" w:rsidP="00884331">
            <w:pPr>
              <w:spacing w:before="0" w:line="240" w:lineRule="auto"/>
              <w:jc w:val="right"/>
              <w:rPr>
                <w:rFonts w:ascii="Calibri" w:hAnsi="Calibri" w:cs="Calibri"/>
                <w:color w:val="000000"/>
                <w:sz w:val="20"/>
                <w:szCs w:val="20"/>
              </w:rPr>
            </w:pPr>
            <w:r w:rsidRPr="00884331">
              <w:rPr>
                <w:rFonts w:ascii="Calibri" w:hAnsi="Calibri" w:cs="Calibri"/>
                <w:color w:val="000000"/>
                <w:sz w:val="20"/>
                <w:szCs w:val="20"/>
              </w:rPr>
              <w:t>0,00</w:t>
            </w:r>
          </w:p>
        </w:tc>
      </w:tr>
      <w:tr w:rsidR="00884331" w:rsidRPr="00884331" w14:paraId="78968CE0" w14:textId="77777777" w:rsidTr="00884331">
        <w:trPr>
          <w:trHeight w:val="320"/>
        </w:trPr>
        <w:tc>
          <w:tcPr>
            <w:tcW w:w="5944"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18480EA" w14:textId="77777777" w:rsidR="00884331" w:rsidRPr="00884331" w:rsidRDefault="00884331" w:rsidP="00884331">
            <w:pPr>
              <w:spacing w:before="0" w:line="240" w:lineRule="auto"/>
              <w:jc w:val="left"/>
              <w:rPr>
                <w:rFonts w:ascii="Calibri" w:hAnsi="Calibri" w:cs="Calibri"/>
                <w:b/>
                <w:bCs/>
                <w:color w:val="000000"/>
                <w:sz w:val="20"/>
                <w:szCs w:val="20"/>
              </w:rPr>
            </w:pPr>
            <w:r w:rsidRPr="00884331">
              <w:rPr>
                <w:rFonts w:ascii="Calibri" w:hAnsi="Calibri" w:cs="Calibri"/>
                <w:b/>
                <w:bCs/>
                <w:color w:val="000000"/>
                <w:sz w:val="20"/>
                <w:szCs w:val="20"/>
              </w:rPr>
              <w:t>Total capitol 1</w:t>
            </w:r>
          </w:p>
        </w:tc>
        <w:tc>
          <w:tcPr>
            <w:tcW w:w="1436" w:type="dxa"/>
            <w:tcBorders>
              <w:top w:val="nil"/>
              <w:left w:val="nil"/>
              <w:bottom w:val="single" w:sz="4" w:space="0" w:color="auto"/>
              <w:right w:val="single" w:sz="4" w:space="0" w:color="auto"/>
            </w:tcBorders>
            <w:shd w:val="clear" w:color="auto" w:fill="auto"/>
            <w:noWrap/>
            <w:vAlign w:val="bottom"/>
            <w:hideMark/>
          </w:tcPr>
          <w:p w14:paraId="43526BF9" w14:textId="77777777" w:rsidR="00884331" w:rsidRPr="00884331" w:rsidRDefault="00884331" w:rsidP="00884331">
            <w:pPr>
              <w:spacing w:before="0" w:line="240" w:lineRule="auto"/>
              <w:jc w:val="right"/>
              <w:rPr>
                <w:rFonts w:ascii="Calibri" w:hAnsi="Calibri" w:cs="Calibri"/>
                <w:b/>
                <w:bCs/>
                <w:sz w:val="20"/>
                <w:szCs w:val="20"/>
              </w:rPr>
            </w:pPr>
            <w:r w:rsidRPr="00884331">
              <w:rPr>
                <w:rFonts w:ascii="Calibri" w:hAnsi="Calibri" w:cs="Calibri"/>
                <w:b/>
                <w:bCs/>
                <w:sz w:val="20"/>
                <w:szCs w:val="20"/>
              </w:rPr>
              <w:t>0,00</w:t>
            </w:r>
          </w:p>
        </w:tc>
        <w:tc>
          <w:tcPr>
            <w:tcW w:w="1436" w:type="dxa"/>
            <w:tcBorders>
              <w:top w:val="nil"/>
              <w:left w:val="nil"/>
              <w:bottom w:val="single" w:sz="4" w:space="0" w:color="auto"/>
              <w:right w:val="single" w:sz="4" w:space="0" w:color="auto"/>
            </w:tcBorders>
            <w:shd w:val="clear" w:color="auto" w:fill="auto"/>
            <w:noWrap/>
            <w:vAlign w:val="bottom"/>
            <w:hideMark/>
          </w:tcPr>
          <w:p w14:paraId="4C04F690" w14:textId="77777777" w:rsidR="00884331" w:rsidRPr="00884331" w:rsidRDefault="00884331" w:rsidP="00884331">
            <w:pPr>
              <w:spacing w:before="0" w:line="240" w:lineRule="auto"/>
              <w:jc w:val="right"/>
              <w:rPr>
                <w:rFonts w:ascii="Calibri" w:hAnsi="Calibri" w:cs="Calibri"/>
                <w:b/>
                <w:bCs/>
                <w:sz w:val="20"/>
                <w:szCs w:val="20"/>
              </w:rPr>
            </w:pPr>
            <w:r w:rsidRPr="00884331">
              <w:rPr>
                <w:rFonts w:ascii="Calibri" w:hAnsi="Calibri" w:cs="Calibri"/>
                <w:b/>
                <w:bCs/>
                <w:sz w:val="20"/>
                <w:szCs w:val="20"/>
              </w:rPr>
              <w:t>0,00</w:t>
            </w:r>
          </w:p>
        </w:tc>
        <w:tc>
          <w:tcPr>
            <w:tcW w:w="1428" w:type="dxa"/>
            <w:gridSpan w:val="2"/>
            <w:tcBorders>
              <w:top w:val="nil"/>
              <w:left w:val="nil"/>
              <w:bottom w:val="single" w:sz="4" w:space="0" w:color="auto"/>
              <w:right w:val="single" w:sz="8" w:space="0" w:color="auto"/>
            </w:tcBorders>
            <w:shd w:val="clear" w:color="auto" w:fill="auto"/>
            <w:noWrap/>
            <w:vAlign w:val="bottom"/>
            <w:hideMark/>
          </w:tcPr>
          <w:p w14:paraId="7573DA9C" w14:textId="77777777" w:rsidR="00884331" w:rsidRPr="00884331" w:rsidRDefault="00884331" w:rsidP="00884331">
            <w:pPr>
              <w:spacing w:before="0" w:line="240" w:lineRule="auto"/>
              <w:jc w:val="right"/>
              <w:rPr>
                <w:rFonts w:ascii="Calibri" w:hAnsi="Calibri" w:cs="Calibri"/>
                <w:b/>
                <w:bCs/>
                <w:sz w:val="20"/>
                <w:szCs w:val="20"/>
              </w:rPr>
            </w:pPr>
            <w:r w:rsidRPr="00884331">
              <w:rPr>
                <w:rFonts w:ascii="Calibri" w:hAnsi="Calibri" w:cs="Calibri"/>
                <w:b/>
                <w:bCs/>
                <w:sz w:val="20"/>
                <w:szCs w:val="20"/>
              </w:rPr>
              <w:t>0,00</w:t>
            </w:r>
          </w:p>
        </w:tc>
      </w:tr>
      <w:tr w:rsidR="00884331" w:rsidRPr="00884331" w14:paraId="70C86E09" w14:textId="77777777" w:rsidTr="00884331">
        <w:trPr>
          <w:trHeight w:val="320"/>
        </w:trPr>
        <w:tc>
          <w:tcPr>
            <w:tcW w:w="728" w:type="dxa"/>
            <w:tcBorders>
              <w:top w:val="nil"/>
              <w:left w:val="single" w:sz="8" w:space="0" w:color="auto"/>
              <w:bottom w:val="nil"/>
              <w:right w:val="nil"/>
            </w:tcBorders>
            <w:shd w:val="clear" w:color="auto" w:fill="auto"/>
            <w:noWrap/>
            <w:vAlign w:val="center"/>
            <w:hideMark/>
          </w:tcPr>
          <w:p w14:paraId="42A77778" w14:textId="77777777" w:rsidR="00884331" w:rsidRPr="00884331" w:rsidRDefault="00884331" w:rsidP="00884331">
            <w:pPr>
              <w:spacing w:before="0" w:line="240" w:lineRule="auto"/>
              <w:jc w:val="left"/>
              <w:rPr>
                <w:rFonts w:ascii="Calibri" w:hAnsi="Calibri" w:cs="Calibri"/>
                <w:b/>
                <w:bCs/>
                <w:color w:val="000000"/>
                <w:sz w:val="20"/>
                <w:szCs w:val="20"/>
              </w:rPr>
            </w:pPr>
            <w:r w:rsidRPr="00884331">
              <w:rPr>
                <w:rFonts w:ascii="Calibri" w:hAnsi="Calibri" w:cs="Calibri"/>
                <w:b/>
                <w:bCs/>
                <w:color w:val="000000"/>
                <w:sz w:val="20"/>
                <w:szCs w:val="20"/>
              </w:rPr>
              <w:t> </w:t>
            </w:r>
          </w:p>
        </w:tc>
        <w:tc>
          <w:tcPr>
            <w:tcW w:w="5216" w:type="dxa"/>
            <w:tcBorders>
              <w:top w:val="nil"/>
              <w:left w:val="nil"/>
              <w:bottom w:val="nil"/>
              <w:right w:val="nil"/>
            </w:tcBorders>
            <w:shd w:val="clear" w:color="auto" w:fill="auto"/>
            <w:noWrap/>
            <w:vAlign w:val="center"/>
            <w:hideMark/>
          </w:tcPr>
          <w:p w14:paraId="2D9F0771" w14:textId="77777777" w:rsidR="00884331" w:rsidRPr="00884331" w:rsidRDefault="00884331" w:rsidP="00884331">
            <w:pPr>
              <w:spacing w:before="0" w:line="240" w:lineRule="auto"/>
              <w:jc w:val="left"/>
              <w:rPr>
                <w:rFonts w:ascii="Calibri" w:hAnsi="Calibri" w:cs="Calibri"/>
                <w:b/>
                <w:bCs/>
                <w:color w:val="000000"/>
                <w:sz w:val="20"/>
                <w:szCs w:val="20"/>
              </w:rPr>
            </w:pPr>
          </w:p>
        </w:tc>
        <w:tc>
          <w:tcPr>
            <w:tcW w:w="1436" w:type="dxa"/>
            <w:tcBorders>
              <w:top w:val="nil"/>
              <w:left w:val="nil"/>
              <w:bottom w:val="nil"/>
              <w:right w:val="nil"/>
            </w:tcBorders>
            <w:shd w:val="clear" w:color="auto" w:fill="auto"/>
            <w:noWrap/>
            <w:vAlign w:val="bottom"/>
            <w:hideMark/>
          </w:tcPr>
          <w:p w14:paraId="48ED5384" w14:textId="77777777" w:rsidR="00884331" w:rsidRPr="00884331" w:rsidRDefault="00884331" w:rsidP="00884331">
            <w:pPr>
              <w:spacing w:before="0" w:line="240" w:lineRule="auto"/>
              <w:jc w:val="left"/>
              <w:rPr>
                <w:rFonts w:ascii="Times New Roman" w:hAnsi="Times New Roman"/>
                <w:sz w:val="20"/>
                <w:szCs w:val="20"/>
              </w:rPr>
            </w:pPr>
          </w:p>
        </w:tc>
        <w:tc>
          <w:tcPr>
            <w:tcW w:w="1436" w:type="dxa"/>
            <w:tcBorders>
              <w:top w:val="nil"/>
              <w:left w:val="nil"/>
              <w:bottom w:val="nil"/>
              <w:right w:val="nil"/>
            </w:tcBorders>
            <w:shd w:val="clear" w:color="auto" w:fill="auto"/>
            <w:noWrap/>
            <w:vAlign w:val="bottom"/>
            <w:hideMark/>
          </w:tcPr>
          <w:p w14:paraId="53A9C425" w14:textId="77777777" w:rsidR="00884331" w:rsidRPr="00884331" w:rsidRDefault="00884331" w:rsidP="00884331">
            <w:pPr>
              <w:spacing w:before="0" w:line="240" w:lineRule="auto"/>
              <w:jc w:val="left"/>
              <w:rPr>
                <w:rFonts w:ascii="Times New Roman" w:hAnsi="Times New Roman"/>
                <w:sz w:val="20"/>
                <w:szCs w:val="20"/>
              </w:rPr>
            </w:pPr>
          </w:p>
        </w:tc>
        <w:tc>
          <w:tcPr>
            <w:tcW w:w="1428" w:type="dxa"/>
            <w:gridSpan w:val="2"/>
            <w:tcBorders>
              <w:top w:val="nil"/>
              <w:left w:val="nil"/>
              <w:bottom w:val="nil"/>
              <w:right w:val="single" w:sz="8" w:space="0" w:color="auto"/>
            </w:tcBorders>
            <w:shd w:val="clear" w:color="auto" w:fill="auto"/>
            <w:noWrap/>
            <w:vAlign w:val="bottom"/>
            <w:hideMark/>
          </w:tcPr>
          <w:p w14:paraId="32D6AD70" w14:textId="77777777" w:rsidR="00884331" w:rsidRPr="00884331" w:rsidRDefault="00884331" w:rsidP="00884331">
            <w:pPr>
              <w:spacing w:before="0" w:line="240" w:lineRule="auto"/>
              <w:jc w:val="left"/>
              <w:rPr>
                <w:rFonts w:ascii="Calibri" w:hAnsi="Calibri" w:cs="Calibri"/>
                <w:b/>
                <w:bCs/>
                <w:sz w:val="20"/>
                <w:szCs w:val="20"/>
              </w:rPr>
            </w:pPr>
            <w:r w:rsidRPr="00884331">
              <w:rPr>
                <w:rFonts w:ascii="Calibri" w:hAnsi="Calibri" w:cs="Calibri"/>
                <w:b/>
                <w:bCs/>
                <w:sz w:val="20"/>
                <w:szCs w:val="20"/>
              </w:rPr>
              <w:t> </w:t>
            </w:r>
          </w:p>
        </w:tc>
      </w:tr>
      <w:tr w:rsidR="00884331" w:rsidRPr="00884331" w14:paraId="5D210A4E" w14:textId="77777777" w:rsidTr="00884331">
        <w:trPr>
          <w:trHeight w:val="320"/>
        </w:trPr>
        <w:tc>
          <w:tcPr>
            <w:tcW w:w="5944" w:type="dxa"/>
            <w:gridSpan w:val="2"/>
            <w:tcBorders>
              <w:top w:val="nil"/>
              <w:left w:val="single" w:sz="8" w:space="0" w:color="auto"/>
              <w:bottom w:val="nil"/>
              <w:right w:val="nil"/>
            </w:tcBorders>
            <w:shd w:val="clear" w:color="auto" w:fill="auto"/>
            <w:noWrap/>
            <w:vAlign w:val="center"/>
            <w:hideMark/>
          </w:tcPr>
          <w:p w14:paraId="543252FE" w14:textId="77777777" w:rsidR="00884331" w:rsidRPr="00884331" w:rsidRDefault="00884331" w:rsidP="00884331">
            <w:pPr>
              <w:spacing w:before="0" w:line="240" w:lineRule="auto"/>
              <w:jc w:val="left"/>
              <w:rPr>
                <w:rFonts w:ascii="Calibri" w:hAnsi="Calibri" w:cs="Calibri"/>
                <w:b/>
                <w:bCs/>
                <w:color w:val="000000"/>
                <w:sz w:val="20"/>
                <w:szCs w:val="20"/>
              </w:rPr>
            </w:pPr>
            <w:r w:rsidRPr="00884331">
              <w:rPr>
                <w:rFonts w:ascii="Calibri" w:hAnsi="Calibri" w:cs="Calibri"/>
                <w:b/>
                <w:bCs/>
                <w:color w:val="000000"/>
                <w:sz w:val="20"/>
                <w:szCs w:val="20"/>
              </w:rPr>
              <w:t xml:space="preserve">CAPITOLUL 2 </w:t>
            </w:r>
            <w:proofErr w:type="spellStart"/>
            <w:r w:rsidRPr="00884331">
              <w:rPr>
                <w:rFonts w:ascii="Calibri" w:hAnsi="Calibri" w:cs="Calibri"/>
                <w:b/>
                <w:bCs/>
                <w:color w:val="000000"/>
                <w:sz w:val="20"/>
                <w:szCs w:val="20"/>
              </w:rPr>
              <w:t>Cheltuieli</w:t>
            </w:r>
            <w:proofErr w:type="spellEnd"/>
            <w:r w:rsidRPr="00884331">
              <w:rPr>
                <w:rFonts w:ascii="Calibri" w:hAnsi="Calibri" w:cs="Calibri"/>
                <w:b/>
                <w:bCs/>
                <w:color w:val="000000"/>
                <w:sz w:val="20"/>
                <w:szCs w:val="20"/>
              </w:rPr>
              <w:t xml:space="preserve"> </w:t>
            </w:r>
            <w:proofErr w:type="spellStart"/>
            <w:r w:rsidRPr="00884331">
              <w:rPr>
                <w:rFonts w:ascii="Calibri" w:hAnsi="Calibri" w:cs="Calibri"/>
                <w:b/>
                <w:bCs/>
                <w:color w:val="000000"/>
                <w:sz w:val="20"/>
                <w:szCs w:val="20"/>
              </w:rPr>
              <w:t>pentru</w:t>
            </w:r>
            <w:proofErr w:type="spellEnd"/>
            <w:r w:rsidRPr="00884331">
              <w:rPr>
                <w:rFonts w:ascii="Calibri" w:hAnsi="Calibri" w:cs="Calibri"/>
                <w:b/>
                <w:bCs/>
                <w:color w:val="000000"/>
                <w:sz w:val="20"/>
                <w:szCs w:val="20"/>
              </w:rPr>
              <w:t xml:space="preserve"> </w:t>
            </w:r>
            <w:proofErr w:type="spellStart"/>
            <w:r w:rsidRPr="00884331">
              <w:rPr>
                <w:rFonts w:ascii="Calibri" w:hAnsi="Calibri" w:cs="Calibri"/>
                <w:b/>
                <w:bCs/>
                <w:color w:val="000000"/>
                <w:sz w:val="20"/>
                <w:szCs w:val="20"/>
              </w:rPr>
              <w:t>asigurarea</w:t>
            </w:r>
            <w:proofErr w:type="spellEnd"/>
            <w:r w:rsidRPr="00884331">
              <w:rPr>
                <w:rFonts w:ascii="Calibri" w:hAnsi="Calibri" w:cs="Calibri"/>
                <w:b/>
                <w:bCs/>
                <w:color w:val="000000"/>
                <w:sz w:val="20"/>
                <w:szCs w:val="20"/>
              </w:rPr>
              <w:t xml:space="preserve"> </w:t>
            </w:r>
            <w:proofErr w:type="spellStart"/>
            <w:r w:rsidRPr="00884331">
              <w:rPr>
                <w:rFonts w:ascii="Calibri" w:hAnsi="Calibri" w:cs="Calibri"/>
                <w:b/>
                <w:bCs/>
                <w:color w:val="000000"/>
                <w:sz w:val="20"/>
                <w:szCs w:val="20"/>
              </w:rPr>
              <w:t>utilitatilor</w:t>
            </w:r>
            <w:proofErr w:type="spellEnd"/>
            <w:r w:rsidRPr="00884331">
              <w:rPr>
                <w:rFonts w:ascii="Calibri" w:hAnsi="Calibri" w:cs="Calibri"/>
                <w:b/>
                <w:bCs/>
                <w:color w:val="000000"/>
                <w:sz w:val="20"/>
                <w:szCs w:val="20"/>
              </w:rPr>
              <w:t xml:space="preserve"> </w:t>
            </w:r>
            <w:proofErr w:type="spellStart"/>
            <w:r w:rsidRPr="00884331">
              <w:rPr>
                <w:rFonts w:ascii="Calibri" w:hAnsi="Calibri" w:cs="Calibri"/>
                <w:b/>
                <w:bCs/>
                <w:color w:val="000000"/>
                <w:sz w:val="20"/>
                <w:szCs w:val="20"/>
              </w:rPr>
              <w:t>necesare</w:t>
            </w:r>
            <w:proofErr w:type="spellEnd"/>
            <w:r w:rsidRPr="00884331">
              <w:rPr>
                <w:rFonts w:ascii="Calibri" w:hAnsi="Calibri" w:cs="Calibri"/>
                <w:b/>
                <w:bCs/>
                <w:color w:val="000000"/>
                <w:sz w:val="20"/>
                <w:szCs w:val="20"/>
              </w:rPr>
              <w:t xml:space="preserve"> </w:t>
            </w:r>
            <w:proofErr w:type="spellStart"/>
            <w:r w:rsidRPr="00884331">
              <w:rPr>
                <w:rFonts w:ascii="Calibri" w:hAnsi="Calibri" w:cs="Calibri"/>
                <w:b/>
                <w:bCs/>
                <w:color w:val="000000"/>
                <w:sz w:val="20"/>
                <w:szCs w:val="20"/>
              </w:rPr>
              <w:t>obiectivului</w:t>
            </w:r>
            <w:proofErr w:type="spellEnd"/>
            <w:r w:rsidRPr="00884331">
              <w:rPr>
                <w:rFonts w:ascii="Calibri" w:hAnsi="Calibri" w:cs="Calibri"/>
                <w:b/>
                <w:bCs/>
                <w:color w:val="000000"/>
                <w:sz w:val="20"/>
                <w:szCs w:val="20"/>
              </w:rPr>
              <w:t xml:space="preserve"> de </w:t>
            </w:r>
            <w:proofErr w:type="spellStart"/>
            <w:r w:rsidRPr="00884331">
              <w:rPr>
                <w:rFonts w:ascii="Calibri" w:hAnsi="Calibri" w:cs="Calibri"/>
                <w:b/>
                <w:bCs/>
                <w:color w:val="000000"/>
                <w:sz w:val="20"/>
                <w:szCs w:val="20"/>
              </w:rPr>
              <w:t>investitii</w:t>
            </w:r>
            <w:proofErr w:type="spellEnd"/>
          </w:p>
        </w:tc>
        <w:tc>
          <w:tcPr>
            <w:tcW w:w="1436" w:type="dxa"/>
            <w:tcBorders>
              <w:top w:val="nil"/>
              <w:left w:val="nil"/>
              <w:bottom w:val="nil"/>
              <w:right w:val="nil"/>
            </w:tcBorders>
            <w:shd w:val="clear" w:color="auto" w:fill="auto"/>
            <w:noWrap/>
            <w:vAlign w:val="bottom"/>
            <w:hideMark/>
          </w:tcPr>
          <w:p w14:paraId="29A6C0B4" w14:textId="77777777" w:rsidR="00884331" w:rsidRPr="00884331" w:rsidRDefault="00884331" w:rsidP="00884331">
            <w:pPr>
              <w:spacing w:before="0" w:line="240" w:lineRule="auto"/>
              <w:jc w:val="left"/>
              <w:rPr>
                <w:rFonts w:ascii="Calibri" w:hAnsi="Calibri" w:cs="Calibri"/>
                <w:b/>
                <w:bCs/>
                <w:color w:val="000000"/>
                <w:sz w:val="20"/>
                <w:szCs w:val="20"/>
              </w:rPr>
            </w:pPr>
          </w:p>
        </w:tc>
        <w:tc>
          <w:tcPr>
            <w:tcW w:w="1436" w:type="dxa"/>
            <w:tcBorders>
              <w:top w:val="nil"/>
              <w:left w:val="nil"/>
              <w:bottom w:val="nil"/>
              <w:right w:val="nil"/>
            </w:tcBorders>
            <w:shd w:val="clear" w:color="auto" w:fill="auto"/>
            <w:noWrap/>
            <w:vAlign w:val="bottom"/>
            <w:hideMark/>
          </w:tcPr>
          <w:p w14:paraId="7D3B787A" w14:textId="77777777" w:rsidR="00884331" w:rsidRPr="00884331" w:rsidRDefault="00884331" w:rsidP="00884331">
            <w:pPr>
              <w:spacing w:before="0" w:line="240" w:lineRule="auto"/>
              <w:jc w:val="left"/>
              <w:rPr>
                <w:rFonts w:ascii="Times New Roman" w:hAnsi="Times New Roman"/>
                <w:sz w:val="20"/>
                <w:szCs w:val="20"/>
              </w:rPr>
            </w:pPr>
          </w:p>
        </w:tc>
        <w:tc>
          <w:tcPr>
            <w:tcW w:w="1428" w:type="dxa"/>
            <w:gridSpan w:val="2"/>
            <w:tcBorders>
              <w:top w:val="nil"/>
              <w:left w:val="nil"/>
              <w:bottom w:val="nil"/>
              <w:right w:val="single" w:sz="8" w:space="0" w:color="auto"/>
            </w:tcBorders>
            <w:shd w:val="clear" w:color="auto" w:fill="auto"/>
            <w:noWrap/>
            <w:vAlign w:val="bottom"/>
            <w:hideMark/>
          </w:tcPr>
          <w:p w14:paraId="6D89DE46" w14:textId="77777777" w:rsidR="00884331" w:rsidRPr="00884331" w:rsidRDefault="00884331" w:rsidP="00884331">
            <w:pPr>
              <w:spacing w:before="0" w:line="240" w:lineRule="auto"/>
              <w:jc w:val="left"/>
              <w:rPr>
                <w:rFonts w:ascii="Calibri" w:hAnsi="Calibri" w:cs="Calibri"/>
                <w:b/>
                <w:bCs/>
                <w:sz w:val="20"/>
                <w:szCs w:val="20"/>
              </w:rPr>
            </w:pPr>
            <w:r w:rsidRPr="00884331">
              <w:rPr>
                <w:rFonts w:ascii="Calibri" w:hAnsi="Calibri" w:cs="Calibri"/>
                <w:b/>
                <w:bCs/>
                <w:sz w:val="20"/>
                <w:szCs w:val="20"/>
              </w:rPr>
              <w:t> </w:t>
            </w:r>
          </w:p>
        </w:tc>
      </w:tr>
      <w:tr w:rsidR="00884331" w:rsidRPr="00884331" w14:paraId="132DB1C5" w14:textId="77777777" w:rsidTr="00884331">
        <w:trPr>
          <w:trHeight w:val="320"/>
        </w:trPr>
        <w:tc>
          <w:tcPr>
            <w:tcW w:w="728"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7953B4F" w14:textId="77777777" w:rsidR="00884331" w:rsidRPr="00884331" w:rsidRDefault="00884331" w:rsidP="00884331">
            <w:pPr>
              <w:spacing w:before="0" w:line="240" w:lineRule="auto"/>
              <w:jc w:val="center"/>
              <w:rPr>
                <w:rFonts w:ascii="Calibri" w:hAnsi="Calibri" w:cs="Calibri"/>
                <w:color w:val="000000"/>
                <w:sz w:val="20"/>
                <w:szCs w:val="20"/>
              </w:rPr>
            </w:pPr>
            <w:r w:rsidRPr="00884331">
              <w:rPr>
                <w:rFonts w:ascii="Calibri" w:hAnsi="Calibri" w:cs="Calibri"/>
                <w:color w:val="000000"/>
                <w:sz w:val="20"/>
                <w:szCs w:val="20"/>
              </w:rPr>
              <w:t>2.1</w:t>
            </w:r>
          </w:p>
        </w:tc>
        <w:tc>
          <w:tcPr>
            <w:tcW w:w="5216" w:type="dxa"/>
            <w:tcBorders>
              <w:top w:val="single" w:sz="4" w:space="0" w:color="auto"/>
              <w:left w:val="nil"/>
              <w:bottom w:val="single" w:sz="4" w:space="0" w:color="auto"/>
              <w:right w:val="single" w:sz="4" w:space="0" w:color="auto"/>
            </w:tcBorders>
            <w:shd w:val="clear" w:color="auto" w:fill="auto"/>
            <w:vAlign w:val="bottom"/>
            <w:hideMark/>
          </w:tcPr>
          <w:p w14:paraId="131131E6" w14:textId="77777777" w:rsidR="00884331" w:rsidRPr="00884331" w:rsidRDefault="00884331" w:rsidP="00884331">
            <w:pPr>
              <w:spacing w:before="0" w:line="240" w:lineRule="auto"/>
              <w:jc w:val="left"/>
              <w:rPr>
                <w:rFonts w:ascii="Calibri" w:hAnsi="Calibri" w:cs="Calibri"/>
                <w:color w:val="000000"/>
                <w:sz w:val="20"/>
                <w:szCs w:val="20"/>
              </w:rPr>
            </w:pPr>
            <w:proofErr w:type="spellStart"/>
            <w:r w:rsidRPr="00884331">
              <w:rPr>
                <w:rFonts w:ascii="Calibri" w:hAnsi="Calibri" w:cs="Calibri"/>
                <w:color w:val="000000"/>
                <w:sz w:val="20"/>
                <w:szCs w:val="20"/>
              </w:rPr>
              <w:t>Bransamente</w:t>
            </w:r>
            <w:proofErr w:type="spellEnd"/>
            <w:r w:rsidRPr="00884331">
              <w:rPr>
                <w:rFonts w:ascii="Calibri" w:hAnsi="Calibri" w:cs="Calibri"/>
                <w:color w:val="000000"/>
                <w:sz w:val="20"/>
                <w:szCs w:val="20"/>
              </w:rPr>
              <w:t xml:space="preserve"> </w:t>
            </w:r>
            <w:proofErr w:type="spellStart"/>
            <w:r w:rsidRPr="00884331">
              <w:rPr>
                <w:rFonts w:ascii="Calibri" w:hAnsi="Calibri" w:cs="Calibri"/>
                <w:color w:val="000000"/>
                <w:sz w:val="20"/>
                <w:szCs w:val="20"/>
              </w:rPr>
              <w:t>electrice</w:t>
            </w:r>
            <w:proofErr w:type="spellEnd"/>
          </w:p>
        </w:tc>
        <w:tc>
          <w:tcPr>
            <w:tcW w:w="1436" w:type="dxa"/>
            <w:tcBorders>
              <w:top w:val="single" w:sz="4" w:space="0" w:color="auto"/>
              <w:left w:val="nil"/>
              <w:bottom w:val="single" w:sz="4" w:space="0" w:color="auto"/>
              <w:right w:val="single" w:sz="4" w:space="0" w:color="auto"/>
            </w:tcBorders>
            <w:shd w:val="clear" w:color="auto" w:fill="auto"/>
            <w:noWrap/>
            <w:vAlign w:val="bottom"/>
            <w:hideMark/>
          </w:tcPr>
          <w:p w14:paraId="15B4031F" w14:textId="77777777" w:rsidR="00884331" w:rsidRPr="00884331" w:rsidRDefault="00884331" w:rsidP="00884331">
            <w:pPr>
              <w:spacing w:before="0" w:line="240" w:lineRule="auto"/>
              <w:jc w:val="right"/>
              <w:rPr>
                <w:rFonts w:ascii="Calibri" w:hAnsi="Calibri" w:cs="Calibri"/>
                <w:sz w:val="20"/>
                <w:szCs w:val="20"/>
              </w:rPr>
            </w:pPr>
            <w:r w:rsidRPr="00884331">
              <w:rPr>
                <w:rFonts w:ascii="Calibri" w:hAnsi="Calibri" w:cs="Calibri"/>
                <w:sz w:val="20"/>
                <w:szCs w:val="20"/>
              </w:rPr>
              <w:t>164.780,00</w:t>
            </w:r>
          </w:p>
        </w:tc>
        <w:tc>
          <w:tcPr>
            <w:tcW w:w="1436" w:type="dxa"/>
            <w:tcBorders>
              <w:top w:val="single" w:sz="4" w:space="0" w:color="auto"/>
              <w:left w:val="nil"/>
              <w:bottom w:val="single" w:sz="4" w:space="0" w:color="auto"/>
              <w:right w:val="single" w:sz="4" w:space="0" w:color="auto"/>
            </w:tcBorders>
            <w:shd w:val="clear" w:color="auto" w:fill="auto"/>
            <w:noWrap/>
            <w:vAlign w:val="bottom"/>
            <w:hideMark/>
          </w:tcPr>
          <w:p w14:paraId="35E88970" w14:textId="77777777" w:rsidR="00884331" w:rsidRPr="00884331" w:rsidRDefault="00884331" w:rsidP="00884331">
            <w:pPr>
              <w:spacing w:before="0" w:line="240" w:lineRule="auto"/>
              <w:jc w:val="right"/>
              <w:rPr>
                <w:rFonts w:ascii="Calibri" w:hAnsi="Calibri" w:cs="Calibri"/>
                <w:sz w:val="20"/>
                <w:szCs w:val="20"/>
              </w:rPr>
            </w:pPr>
            <w:r w:rsidRPr="00884331">
              <w:rPr>
                <w:rFonts w:ascii="Calibri" w:hAnsi="Calibri" w:cs="Calibri"/>
                <w:sz w:val="20"/>
                <w:szCs w:val="20"/>
              </w:rPr>
              <w:t>31.308,20</w:t>
            </w:r>
          </w:p>
        </w:tc>
        <w:tc>
          <w:tcPr>
            <w:tcW w:w="1428" w:type="dxa"/>
            <w:gridSpan w:val="2"/>
            <w:tcBorders>
              <w:top w:val="single" w:sz="4" w:space="0" w:color="auto"/>
              <w:left w:val="nil"/>
              <w:bottom w:val="single" w:sz="4" w:space="0" w:color="auto"/>
              <w:right w:val="single" w:sz="8" w:space="0" w:color="auto"/>
            </w:tcBorders>
            <w:shd w:val="clear" w:color="auto" w:fill="auto"/>
            <w:noWrap/>
            <w:vAlign w:val="bottom"/>
            <w:hideMark/>
          </w:tcPr>
          <w:p w14:paraId="34ED6AF9" w14:textId="77777777" w:rsidR="00884331" w:rsidRPr="00884331" w:rsidRDefault="00884331" w:rsidP="00884331">
            <w:pPr>
              <w:spacing w:before="0" w:line="240" w:lineRule="auto"/>
              <w:jc w:val="right"/>
              <w:rPr>
                <w:rFonts w:ascii="Calibri" w:hAnsi="Calibri" w:cs="Calibri"/>
                <w:sz w:val="20"/>
                <w:szCs w:val="20"/>
              </w:rPr>
            </w:pPr>
            <w:r w:rsidRPr="00884331">
              <w:rPr>
                <w:rFonts w:ascii="Calibri" w:hAnsi="Calibri" w:cs="Calibri"/>
                <w:sz w:val="20"/>
                <w:szCs w:val="20"/>
              </w:rPr>
              <w:t>196.088,20</w:t>
            </w:r>
          </w:p>
        </w:tc>
      </w:tr>
      <w:tr w:rsidR="00884331" w:rsidRPr="00884331" w14:paraId="35FD5B89" w14:textId="77777777" w:rsidTr="00884331">
        <w:trPr>
          <w:trHeight w:val="320"/>
        </w:trPr>
        <w:tc>
          <w:tcPr>
            <w:tcW w:w="5944"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B0987D7" w14:textId="77777777" w:rsidR="00884331" w:rsidRPr="00884331" w:rsidRDefault="00884331" w:rsidP="00884331">
            <w:pPr>
              <w:spacing w:before="0" w:line="240" w:lineRule="auto"/>
              <w:jc w:val="left"/>
              <w:rPr>
                <w:rFonts w:ascii="Calibri" w:hAnsi="Calibri" w:cs="Calibri"/>
                <w:b/>
                <w:bCs/>
                <w:color w:val="000000"/>
                <w:sz w:val="20"/>
                <w:szCs w:val="20"/>
              </w:rPr>
            </w:pPr>
            <w:r w:rsidRPr="00884331">
              <w:rPr>
                <w:rFonts w:ascii="Calibri" w:hAnsi="Calibri" w:cs="Calibri"/>
                <w:b/>
                <w:bCs/>
                <w:color w:val="000000"/>
                <w:sz w:val="20"/>
                <w:szCs w:val="20"/>
              </w:rPr>
              <w:t>Total capitol 2</w:t>
            </w:r>
          </w:p>
        </w:tc>
        <w:tc>
          <w:tcPr>
            <w:tcW w:w="1436" w:type="dxa"/>
            <w:tcBorders>
              <w:top w:val="nil"/>
              <w:left w:val="nil"/>
              <w:bottom w:val="single" w:sz="4" w:space="0" w:color="auto"/>
              <w:right w:val="single" w:sz="4" w:space="0" w:color="auto"/>
            </w:tcBorders>
            <w:shd w:val="clear" w:color="auto" w:fill="auto"/>
            <w:noWrap/>
            <w:vAlign w:val="bottom"/>
            <w:hideMark/>
          </w:tcPr>
          <w:p w14:paraId="17AD2291" w14:textId="77777777" w:rsidR="00884331" w:rsidRPr="00884331" w:rsidRDefault="00884331" w:rsidP="00884331">
            <w:pPr>
              <w:spacing w:before="0" w:line="240" w:lineRule="auto"/>
              <w:jc w:val="right"/>
              <w:rPr>
                <w:rFonts w:ascii="Calibri" w:hAnsi="Calibri" w:cs="Calibri"/>
                <w:b/>
                <w:bCs/>
                <w:sz w:val="20"/>
                <w:szCs w:val="20"/>
              </w:rPr>
            </w:pPr>
            <w:r w:rsidRPr="00884331">
              <w:rPr>
                <w:rFonts w:ascii="Calibri" w:hAnsi="Calibri" w:cs="Calibri"/>
                <w:b/>
                <w:bCs/>
                <w:sz w:val="20"/>
                <w:szCs w:val="20"/>
              </w:rPr>
              <w:t>164.780,00</w:t>
            </w:r>
          </w:p>
        </w:tc>
        <w:tc>
          <w:tcPr>
            <w:tcW w:w="1436" w:type="dxa"/>
            <w:tcBorders>
              <w:top w:val="nil"/>
              <w:left w:val="nil"/>
              <w:bottom w:val="single" w:sz="4" w:space="0" w:color="auto"/>
              <w:right w:val="single" w:sz="4" w:space="0" w:color="auto"/>
            </w:tcBorders>
            <w:shd w:val="clear" w:color="auto" w:fill="auto"/>
            <w:noWrap/>
            <w:vAlign w:val="bottom"/>
            <w:hideMark/>
          </w:tcPr>
          <w:p w14:paraId="6813D7E2" w14:textId="77777777" w:rsidR="00884331" w:rsidRPr="00884331" w:rsidRDefault="00884331" w:rsidP="00884331">
            <w:pPr>
              <w:spacing w:before="0" w:line="240" w:lineRule="auto"/>
              <w:jc w:val="right"/>
              <w:rPr>
                <w:rFonts w:ascii="Calibri" w:hAnsi="Calibri" w:cs="Calibri"/>
                <w:b/>
                <w:bCs/>
                <w:sz w:val="20"/>
                <w:szCs w:val="20"/>
              </w:rPr>
            </w:pPr>
            <w:r w:rsidRPr="00884331">
              <w:rPr>
                <w:rFonts w:ascii="Calibri" w:hAnsi="Calibri" w:cs="Calibri"/>
                <w:b/>
                <w:bCs/>
                <w:sz w:val="20"/>
                <w:szCs w:val="20"/>
              </w:rPr>
              <w:t>31.308,20</w:t>
            </w:r>
          </w:p>
        </w:tc>
        <w:tc>
          <w:tcPr>
            <w:tcW w:w="1428" w:type="dxa"/>
            <w:gridSpan w:val="2"/>
            <w:tcBorders>
              <w:top w:val="nil"/>
              <w:left w:val="nil"/>
              <w:bottom w:val="single" w:sz="4" w:space="0" w:color="auto"/>
              <w:right w:val="single" w:sz="8" w:space="0" w:color="auto"/>
            </w:tcBorders>
            <w:shd w:val="clear" w:color="auto" w:fill="auto"/>
            <w:noWrap/>
            <w:vAlign w:val="bottom"/>
            <w:hideMark/>
          </w:tcPr>
          <w:p w14:paraId="5C4DF6AE" w14:textId="77777777" w:rsidR="00884331" w:rsidRPr="00884331" w:rsidRDefault="00884331" w:rsidP="00884331">
            <w:pPr>
              <w:spacing w:before="0" w:line="240" w:lineRule="auto"/>
              <w:jc w:val="right"/>
              <w:rPr>
                <w:rFonts w:ascii="Calibri" w:hAnsi="Calibri" w:cs="Calibri"/>
                <w:b/>
                <w:bCs/>
                <w:sz w:val="20"/>
                <w:szCs w:val="20"/>
              </w:rPr>
            </w:pPr>
            <w:r w:rsidRPr="00884331">
              <w:rPr>
                <w:rFonts w:ascii="Calibri" w:hAnsi="Calibri" w:cs="Calibri"/>
                <w:b/>
                <w:bCs/>
                <w:sz w:val="20"/>
                <w:szCs w:val="20"/>
              </w:rPr>
              <w:t>196.088,20</w:t>
            </w:r>
          </w:p>
        </w:tc>
      </w:tr>
      <w:tr w:rsidR="00884331" w:rsidRPr="00884331" w14:paraId="5E200EA5" w14:textId="77777777" w:rsidTr="00884331">
        <w:trPr>
          <w:trHeight w:val="320"/>
        </w:trPr>
        <w:tc>
          <w:tcPr>
            <w:tcW w:w="728" w:type="dxa"/>
            <w:tcBorders>
              <w:top w:val="nil"/>
              <w:left w:val="single" w:sz="8" w:space="0" w:color="auto"/>
              <w:bottom w:val="nil"/>
              <w:right w:val="nil"/>
            </w:tcBorders>
            <w:shd w:val="clear" w:color="auto" w:fill="auto"/>
            <w:noWrap/>
            <w:vAlign w:val="center"/>
            <w:hideMark/>
          </w:tcPr>
          <w:p w14:paraId="53AD66F1" w14:textId="77777777" w:rsidR="00884331" w:rsidRPr="00884331" w:rsidRDefault="00884331" w:rsidP="00884331">
            <w:pPr>
              <w:spacing w:before="0" w:line="240" w:lineRule="auto"/>
              <w:jc w:val="left"/>
              <w:rPr>
                <w:rFonts w:ascii="Calibri" w:hAnsi="Calibri" w:cs="Calibri"/>
                <w:b/>
                <w:bCs/>
                <w:color w:val="000000"/>
                <w:sz w:val="20"/>
                <w:szCs w:val="20"/>
              </w:rPr>
            </w:pPr>
            <w:r w:rsidRPr="00884331">
              <w:rPr>
                <w:rFonts w:ascii="Calibri" w:hAnsi="Calibri" w:cs="Calibri"/>
                <w:b/>
                <w:bCs/>
                <w:color w:val="000000"/>
                <w:sz w:val="20"/>
                <w:szCs w:val="20"/>
              </w:rPr>
              <w:t> </w:t>
            </w:r>
          </w:p>
        </w:tc>
        <w:tc>
          <w:tcPr>
            <w:tcW w:w="5216" w:type="dxa"/>
            <w:tcBorders>
              <w:top w:val="nil"/>
              <w:left w:val="nil"/>
              <w:bottom w:val="nil"/>
              <w:right w:val="nil"/>
            </w:tcBorders>
            <w:shd w:val="clear" w:color="auto" w:fill="auto"/>
            <w:vAlign w:val="bottom"/>
            <w:hideMark/>
          </w:tcPr>
          <w:p w14:paraId="3E531307" w14:textId="77777777" w:rsidR="00884331" w:rsidRPr="00884331" w:rsidRDefault="00884331" w:rsidP="00884331">
            <w:pPr>
              <w:spacing w:before="0" w:line="240" w:lineRule="auto"/>
              <w:jc w:val="left"/>
              <w:rPr>
                <w:rFonts w:ascii="Calibri" w:hAnsi="Calibri" w:cs="Calibri"/>
                <w:b/>
                <w:bCs/>
                <w:color w:val="000000"/>
                <w:sz w:val="20"/>
                <w:szCs w:val="20"/>
              </w:rPr>
            </w:pPr>
          </w:p>
        </w:tc>
        <w:tc>
          <w:tcPr>
            <w:tcW w:w="1436" w:type="dxa"/>
            <w:tcBorders>
              <w:top w:val="nil"/>
              <w:left w:val="nil"/>
              <w:bottom w:val="single" w:sz="4" w:space="0" w:color="000000"/>
              <w:right w:val="nil"/>
            </w:tcBorders>
            <w:shd w:val="clear" w:color="auto" w:fill="auto"/>
            <w:noWrap/>
            <w:vAlign w:val="bottom"/>
            <w:hideMark/>
          </w:tcPr>
          <w:p w14:paraId="140DC777" w14:textId="77777777" w:rsidR="00884331" w:rsidRPr="00884331" w:rsidRDefault="00884331" w:rsidP="00884331">
            <w:pPr>
              <w:spacing w:before="0" w:line="240" w:lineRule="auto"/>
              <w:jc w:val="left"/>
              <w:rPr>
                <w:rFonts w:ascii="Calibri" w:hAnsi="Calibri" w:cs="Calibri"/>
                <w:b/>
                <w:bCs/>
                <w:sz w:val="20"/>
                <w:szCs w:val="20"/>
              </w:rPr>
            </w:pPr>
            <w:r w:rsidRPr="00884331">
              <w:rPr>
                <w:rFonts w:ascii="Calibri" w:hAnsi="Calibri" w:cs="Calibri"/>
                <w:b/>
                <w:bCs/>
                <w:sz w:val="20"/>
                <w:szCs w:val="20"/>
              </w:rPr>
              <w:t> </w:t>
            </w:r>
          </w:p>
        </w:tc>
        <w:tc>
          <w:tcPr>
            <w:tcW w:w="1436" w:type="dxa"/>
            <w:tcBorders>
              <w:top w:val="nil"/>
              <w:left w:val="nil"/>
              <w:bottom w:val="single" w:sz="4" w:space="0" w:color="000000"/>
              <w:right w:val="nil"/>
            </w:tcBorders>
            <w:shd w:val="clear" w:color="auto" w:fill="auto"/>
            <w:noWrap/>
            <w:vAlign w:val="bottom"/>
            <w:hideMark/>
          </w:tcPr>
          <w:p w14:paraId="6FA9E47D" w14:textId="77777777" w:rsidR="00884331" w:rsidRPr="00884331" w:rsidRDefault="00884331" w:rsidP="00884331">
            <w:pPr>
              <w:spacing w:before="0" w:line="240" w:lineRule="auto"/>
              <w:jc w:val="left"/>
              <w:rPr>
                <w:rFonts w:ascii="Calibri" w:hAnsi="Calibri" w:cs="Calibri"/>
                <w:b/>
                <w:bCs/>
                <w:sz w:val="20"/>
                <w:szCs w:val="20"/>
              </w:rPr>
            </w:pPr>
            <w:r w:rsidRPr="00884331">
              <w:rPr>
                <w:rFonts w:ascii="Calibri" w:hAnsi="Calibri" w:cs="Calibri"/>
                <w:b/>
                <w:bCs/>
                <w:sz w:val="20"/>
                <w:szCs w:val="20"/>
              </w:rPr>
              <w:t> </w:t>
            </w:r>
          </w:p>
        </w:tc>
        <w:tc>
          <w:tcPr>
            <w:tcW w:w="1428" w:type="dxa"/>
            <w:gridSpan w:val="2"/>
            <w:tcBorders>
              <w:top w:val="nil"/>
              <w:left w:val="nil"/>
              <w:bottom w:val="single" w:sz="4" w:space="0" w:color="000000"/>
              <w:right w:val="single" w:sz="8" w:space="0" w:color="auto"/>
            </w:tcBorders>
            <w:shd w:val="clear" w:color="auto" w:fill="auto"/>
            <w:noWrap/>
            <w:vAlign w:val="bottom"/>
            <w:hideMark/>
          </w:tcPr>
          <w:p w14:paraId="63AF7B74" w14:textId="77777777" w:rsidR="00884331" w:rsidRPr="00884331" w:rsidRDefault="00884331" w:rsidP="00884331">
            <w:pPr>
              <w:spacing w:before="0" w:line="240" w:lineRule="auto"/>
              <w:jc w:val="left"/>
              <w:rPr>
                <w:rFonts w:ascii="Calibri" w:hAnsi="Calibri" w:cs="Calibri"/>
                <w:b/>
                <w:bCs/>
                <w:sz w:val="20"/>
                <w:szCs w:val="20"/>
              </w:rPr>
            </w:pPr>
            <w:r w:rsidRPr="00884331">
              <w:rPr>
                <w:rFonts w:ascii="Calibri" w:hAnsi="Calibri" w:cs="Calibri"/>
                <w:b/>
                <w:bCs/>
                <w:sz w:val="20"/>
                <w:szCs w:val="20"/>
              </w:rPr>
              <w:t> </w:t>
            </w:r>
          </w:p>
        </w:tc>
      </w:tr>
      <w:tr w:rsidR="00884331" w:rsidRPr="00884331" w14:paraId="01373AD8" w14:textId="77777777" w:rsidTr="00884331">
        <w:trPr>
          <w:trHeight w:val="320"/>
        </w:trPr>
        <w:tc>
          <w:tcPr>
            <w:tcW w:w="5944" w:type="dxa"/>
            <w:gridSpan w:val="2"/>
            <w:tcBorders>
              <w:top w:val="single" w:sz="4" w:space="0" w:color="000000"/>
              <w:left w:val="single" w:sz="8" w:space="0" w:color="auto"/>
              <w:bottom w:val="nil"/>
              <w:right w:val="nil"/>
            </w:tcBorders>
            <w:shd w:val="clear" w:color="auto" w:fill="auto"/>
            <w:noWrap/>
            <w:vAlign w:val="center"/>
            <w:hideMark/>
          </w:tcPr>
          <w:p w14:paraId="0EDEB34D" w14:textId="77777777" w:rsidR="00884331" w:rsidRPr="00884331" w:rsidRDefault="00884331" w:rsidP="00884331">
            <w:pPr>
              <w:spacing w:before="0" w:line="240" w:lineRule="auto"/>
              <w:jc w:val="left"/>
              <w:rPr>
                <w:rFonts w:ascii="Calibri" w:hAnsi="Calibri" w:cs="Calibri"/>
                <w:b/>
                <w:bCs/>
                <w:color w:val="000000"/>
                <w:sz w:val="20"/>
                <w:szCs w:val="20"/>
              </w:rPr>
            </w:pPr>
            <w:r w:rsidRPr="00884331">
              <w:rPr>
                <w:rFonts w:ascii="Calibri" w:hAnsi="Calibri" w:cs="Calibri"/>
                <w:b/>
                <w:bCs/>
                <w:color w:val="000000"/>
                <w:sz w:val="20"/>
                <w:szCs w:val="20"/>
              </w:rPr>
              <w:t xml:space="preserve">CAPITOLUL 3 </w:t>
            </w:r>
            <w:proofErr w:type="spellStart"/>
            <w:r w:rsidRPr="00884331">
              <w:rPr>
                <w:rFonts w:ascii="Calibri" w:hAnsi="Calibri" w:cs="Calibri"/>
                <w:b/>
                <w:bCs/>
                <w:color w:val="000000"/>
                <w:sz w:val="20"/>
                <w:szCs w:val="20"/>
              </w:rPr>
              <w:t>Cheltuieli</w:t>
            </w:r>
            <w:proofErr w:type="spellEnd"/>
            <w:r w:rsidRPr="00884331">
              <w:rPr>
                <w:rFonts w:ascii="Calibri" w:hAnsi="Calibri" w:cs="Calibri"/>
                <w:b/>
                <w:bCs/>
                <w:color w:val="000000"/>
                <w:sz w:val="20"/>
                <w:szCs w:val="20"/>
              </w:rPr>
              <w:t xml:space="preserve"> </w:t>
            </w:r>
            <w:proofErr w:type="spellStart"/>
            <w:r w:rsidRPr="00884331">
              <w:rPr>
                <w:rFonts w:ascii="Calibri" w:hAnsi="Calibri" w:cs="Calibri"/>
                <w:b/>
                <w:bCs/>
                <w:color w:val="000000"/>
                <w:sz w:val="20"/>
                <w:szCs w:val="20"/>
              </w:rPr>
              <w:t>pentru</w:t>
            </w:r>
            <w:proofErr w:type="spellEnd"/>
            <w:r w:rsidRPr="00884331">
              <w:rPr>
                <w:rFonts w:ascii="Calibri" w:hAnsi="Calibri" w:cs="Calibri"/>
                <w:b/>
                <w:bCs/>
                <w:color w:val="000000"/>
                <w:sz w:val="20"/>
                <w:szCs w:val="20"/>
              </w:rPr>
              <w:t xml:space="preserve"> </w:t>
            </w:r>
            <w:proofErr w:type="spellStart"/>
            <w:r w:rsidRPr="00884331">
              <w:rPr>
                <w:rFonts w:ascii="Calibri" w:hAnsi="Calibri" w:cs="Calibri"/>
                <w:b/>
                <w:bCs/>
                <w:color w:val="000000"/>
                <w:sz w:val="20"/>
                <w:szCs w:val="20"/>
              </w:rPr>
              <w:t>proiectare</w:t>
            </w:r>
            <w:proofErr w:type="spellEnd"/>
            <w:r w:rsidRPr="00884331">
              <w:rPr>
                <w:rFonts w:ascii="Calibri" w:hAnsi="Calibri" w:cs="Calibri"/>
                <w:b/>
                <w:bCs/>
                <w:color w:val="000000"/>
                <w:sz w:val="20"/>
                <w:szCs w:val="20"/>
              </w:rPr>
              <w:t xml:space="preserve"> </w:t>
            </w:r>
            <w:proofErr w:type="spellStart"/>
            <w:r w:rsidRPr="00884331">
              <w:rPr>
                <w:rFonts w:ascii="Calibri" w:hAnsi="Calibri" w:cs="Calibri"/>
                <w:b/>
                <w:bCs/>
                <w:color w:val="000000"/>
                <w:sz w:val="20"/>
                <w:szCs w:val="20"/>
              </w:rPr>
              <w:t>si</w:t>
            </w:r>
            <w:proofErr w:type="spellEnd"/>
            <w:r w:rsidRPr="00884331">
              <w:rPr>
                <w:rFonts w:ascii="Calibri" w:hAnsi="Calibri" w:cs="Calibri"/>
                <w:b/>
                <w:bCs/>
                <w:color w:val="000000"/>
                <w:sz w:val="20"/>
                <w:szCs w:val="20"/>
              </w:rPr>
              <w:t xml:space="preserve"> </w:t>
            </w:r>
            <w:proofErr w:type="spellStart"/>
            <w:r w:rsidRPr="00884331">
              <w:rPr>
                <w:rFonts w:ascii="Calibri" w:hAnsi="Calibri" w:cs="Calibri"/>
                <w:b/>
                <w:bCs/>
                <w:color w:val="000000"/>
                <w:sz w:val="20"/>
                <w:szCs w:val="20"/>
              </w:rPr>
              <w:t>asistenta</w:t>
            </w:r>
            <w:proofErr w:type="spellEnd"/>
            <w:r w:rsidRPr="00884331">
              <w:rPr>
                <w:rFonts w:ascii="Calibri" w:hAnsi="Calibri" w:cs="Calibri"/>
                <w:b/>
                <w:bCs/>
                <w:color w:val="000000"/>
                <w:sz w:val="20"/>
                <w:szCs w:val="20"/>
              </w:rPr>
              <w:t xml:space="preserve"> </w:t>
            </w:r>
            <w:proofErr w:type="spellStart"/>
            <w:r w:rsidRPr="00884331">
              <w:rPr>
                <w:rFonts w:ascii="Calibri" w:hAnsi="Calibri" w:cs="Calibri"/>
                <w:b/>
                <w:bCs/>
                <w:color w:val="000000"/>
                <w:sz w:val="20"/>
                <w:szCs w:val="20"/>
              </w:rPr>
              <w:t>tehnica</w:t>
            </w:r>
            <w:proofErr w:type="spellEnd"/>
          </w:p>
        </w:tc>
        <w:tc>
          <w:tcPr>
            <w:tcW w:w="1436" w:type="dxa"/>
            <w:tcBorders>
              <w:top w:val="nil"/>
              <w:left w:val="nil"/>
              <w:bottom w:val="nil"/>
              <w:right w:val="nil"/>
            </w:tcBorders>
            <w:shd w:val="clear" w:color="auto" w:fill="auto"/>
            <w:noWrap/>
            <w:vAlign w:val="bottom"/>
            <w:hideMark/>
          </w:tcPr>
          <w:p w14:paraId="10913EE8" w14:textId="77777777" w:rsidR="00884331" w:rsidRPr="00884331" w:rsidRDefault="00884331" w:rsidP="00884331">
            <w:pPr>
              <w:spacing w:before="0" w:line="240" w:lineRule="auto"/>
              <w:jc w:val="left"/>
              <w:rPr>
                <w:rFonts w:ascii="Calibri" w:hAnsi="Calibri" w:cs="Calibri"/>
                <w:b/>
                <w:bCs/>
                <w:color w:val="000000"/>
                <w:sz w:val="20"/>
                <w:szCs w:val="20"/>
              </w:rPr>
            </w:pPr>
            <w:r w:rsidRPr="00884331">
              <w:rPr>
                <w:rFonts w:ascii="Calibri" w:hAnsi="Calibri" w:cs="Calibri"/>
                <w:b/>
                <w:bCs/>
                <w:color w:val="000000"/>
                <w:sz w:val="20"/>
                <w:szCs w:val="20"/>
              </w:rPr>
              <w:t> </w:t>
            </w:r>
          </w:p>
        </w:tc>
        <w:tc>
          <w:tcPr>
            <w:tcW w:w="1436" w:type="dxa"/>
            <w:tcBorders>
              <w:top w:val="nil"/>
              <w:left w:val="nil"/>
              <w:bottom w:val="nil"/>
              <w:right w:val="nil"/>
            </w:tcBorders>
            <w:shd w:val="clear" w:color="auto" w:fill="auto"/>
            <w:noWrap/>
            <w:vAlign w:val="bottom"/>
            <w:hideMark/>
          </w:tcPr>
          <w:p w14:paraId="2F270B05" w14:textId="77777777" w:rsidR="00884331" w:rsidRPr="00884331" w:rsidRDefault="00884331" w:rsidP="00884331">
            <w:pPr>
              <w:spacing w:before="0" w:line="240" w:lineRule="auto"/>
              <w:jc w:val="left"/>
              <w:rPr>
                <w:rFonts w:ascii="Calibri" w:hAnsi="Calibri" w:cs="Calibri"/>
                <w:b/>
                <w:bCs/>
                <w:sz w:val="20"/>
                <w:szCs w:val="20"/>
              </w:rPr>
            </w:pPr>
            <w:r w:rsidRPr="00884331">
              <w:rPr>
                <w:rFonts w:ascii="Calibri" w:hAnsi="Calibri" w:cs="Calibri"/>
                <w:b/>
                <w:bCs/>
                <w:sz w:val="20"/>
                <w:szCs w:val="20"/>
              </w:rPr>
              <w:t> </w:t>
            </w:r>
          </w:p>
        </w:tc>
        <w:tc>
          <w:tcPr>
            <w:tcW w:w="1428" w:type="dxa"/>
            <w:gridSpan w:val="2"/>
            <w:tcBorders>
              <w:top w:val="nil"/>
              <w:left w:val="nil"/>
              <w:bottom w:val="nil"/>
              <w:right w:val="single" w:sz="8" w:space="0" w:color="auto"/>
            </w:tcBorders>
            <w:shd w:val="clear" w:color="auto" w:fill="auto"/>
            <w:noWrap/>
            <w:vAlign w:val="bottom"/>
            <w:hideMark/>
          </w:tcPr>
          <w:p w14:paraId="07DE9643" w14:textId="77777777" w:rsidR="00884331" w:rsidRPr="00884331" w:rsidRDefault="00884331" w:rsidP="00884331">
            <w:pPr>
              <w:spacing w:before="0" w:line="240" w:lineRule="auto"/>
              <w:jc w:val="left"/>
              <w:rPr>
                <w:rFonts w:ascii="Calibri" w:hAnsi="Calibri" w:cs="Calibri"/>
                <w:b/>
                <w:bCs/>
                <w:sz w:val="20"/>
                <w:szCs w:val="20"/>
              </w:rPr>
            </w:pPr>
            <w:r w:rsidRPr="00884331">
              <w:rPr>
                <w:rFonts w:ascii="Calibri" w:hAnsi="Calibri" w:cs="Calibri"/>
                <w:b/>
                <w:bCs/>
                <w:sz w:val="20"/>
                <w:szCs w:val="20"/>
              </w:rPr>
              <w:t> </w:t>
            </w:r>
          </w:p>
        </w:tc>
      </w:tr>
      <w:tr w:rsidR="00884331" w:rsidRPr="00884331" w14:paraId="02F7BC9F" w14:textId="77777777" w:rsidTr="00884331">
        <w:trPr>
          <w:trHeight w:val="320"/>
        </w:trPr>
        <w:tc>
          <w:tcPr>
            <w:tcW w:w="728"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ED93447" w14:textId="77777777" w:rsidR="00884331" w:rsidRPr="00884331" w:rsidRDefault="00884331" w:rsidP="00884331">
            <w:pPr>
              <w:spacing w:before="0" w:line="240" w:lineRule="auto"/>
              <w:jc w:val="center"/>
              <w:rPr>
                <w:rFonts w:ascii="Calibri" w:hAnsi="Calibri" w:cs="Calibri"/>
                <w:color w:val="000000"/>
                <w:sz w:val="20"/>
                <w:szCs w:val="20"/>
              </w:rPr>
            </w:pPr>
            <w:r w:rsidRPr="00884331">
              <w:rPr>
                <w:rFonts w:ascii="Calibri" w:hAnsi="Calibri" w:cs="Calibri"/>
                <w:color w:val="000000"/>
                <w:sz w:val="20"/>
                <w:szCs w:val="20"/>
              </w:rPr>
              <w:t>3.1</w:t>
            </w:r>
          </w:p>
        </w:tc>
        <w:tc>
          <w:tcPr>
            <w:tcW w:w="5216" w:type="dxa"/>
            <w:tcBorders>
              <w:top w:val="single" w:sz="4" w:space="0" w:color="auto"/>
              <w:left w:val="nil"/>
              <w:bottom w:val="single" w:sz="4" w:space="0" w:color="auto"/>
              <w:right w:val="single" w:sz="4" w:space="0" w:color="auto"/>
            </w:tcBorders>
            <w:shd w:val="clear" w:color="auto" w:fill="auto"/>
            <w:noWrap/>
            <w:vAlign w:val="bottom"/>
            <w:hideMark/>
          </w:tcPr>
          <w:p w14:paraId="2DB77065" w14:textId="77777777" w:rsidR="00884331" w:rsidRPr="00884331" w:rsidRDefault="00884331" w:rsidP="00884331">
            <w:pPr>
              <w:spacing w:before="0" w:line="240" w:lineRule="auto"/>
              <w:jc w:val="left"/>
              <w:rPr>
                <w:rFonts w:ascii="Calibri" w:hAnsi="Calibri" w:cs="Calibri"/>
                <w:color w:val="000000"/>
                <w:sz w:val="20"/>
                <w:szCs w:val="20"/>
              </w:rPr>
            </w:pPr>
            <w:proofErr w:type="spellStart"/>
            <w:r w:rsidRPr="00884331">
              <w:rPr>
                <w:rFonts w:ascii="Calibri" w:hAnsi="Calibri" w:cs="Calibri"/>
                <w:color w:val="000000"/>
                <w:sz w:val="20"/>
                <w:szCs w:val="20"/>
              </w:rPr>
              <w:t>Studii</w:t>
            </w:r>
            <w:proofErr w:type="spellEnd"/>
          </w:p>
        </w:tc>
        <w:tc>
          <w:tcPr>
            <w:tcW w:w="1436" w:type="dxa"/>
            <w:tcBorders>
              <w:top w:val="single" w:sz="4" w:space="0" w:color="auto"/>
              <w:left w:val="nil"/>
              <w:bottom w:val="single" w:sz="4" w:space="0" w:color="auto"/>
              <w:right w:val="single" w:sz="4" w:space="0" w:color="auto"/>
            </w:tcBorders>
            <w:shd w:val="clear" w:color="auto" w:fill="auto"/>
            <w:noWrap/>
            <w:vAlign w:val="bottom"/>
            <w:hideMark/>
          </w:tcPr>
          <w:p w14:paraId="715FA782" w14:textId="77777777" w:rsidR="00884331" w:rsidRPr="00884331" w:rsidRDefault="00884331" w:rsidP="00884331">
            <w:pPr>
              <w:spacing w:before="0" w:line="240" w:lineRule="auto"/>
              <w:jc w:val="right"/>
              <w:rPr>
                <w:rFonts w:ascii="Calibri" w:hAnsi="Calibri" w:cs="Calibri"/>
                <w:color w:val="000000"/>
                <w:sz w:val="20"/>
                <w:szCs w:val="20"/>
              </w:rPr>
            </w:pPr>
            <w:r w:rsidRPr="00884331">
              <w:rPr>
                <w:rFonts w:ascii="Calibri" w:hAnsi="Calibri" w:cs="Calibri"/>
                <w:color w:val="000000"/>
                <w:sz w:val="20"/>
                <w:szCs w:val="20"/>
              </w:rPr>
              <w:t>1.200,00</w:t>
            </w:r>
          </w:p>
        </w:tc>
        <w:tc>
          <w:tcPr>
            <w:tcW w:w="1436" w:type="dxa"/>
            <w:tcBorders>
              <w:top w:val="single" w:sz="4" w:space="0" w:color="auto"/>
              <w:left w:val="nil"/>
              <w:bottom w:val="single" w:sz="4" w:space="0" w:color="auto"/>
              <w:right w:val="single" w:sz="4" w:space="0" w:color="auto"/>
            </w:tcBorders>
            <w:shd w:val="clear" w:color="auto" w:fill="auto"/>
            <w:noWrap/>
            <w:vAlign w:val="bottom"/>
            <w:hideMark/>
          </w:tcPr>
          <w:p w14:paraId="7DAA17BD" w14:textId="77777777" w:rsidR="00884331" w:rsidRPr="00884331" w:rsidRDefault="00884331" w:rsidP="00884331">
            <w:pPr>
              <w:spacing w:before="0" w:line="240" w:lineRule="auto"/>
              <w:jc w:val="right"/>
              <w:rPr>
                <w:rFonts w:ascii="Calibri" w:hAnsi="Calibri" w:cs="Calibri"/>
                <w:color w:val="000000"/>
                <w:sz w:val="20"/>
                <w:szCs w:val="20"/>
              </w:rPr>
            </w:pPr>
            <w:r w:rsidRPr="00884331">
              <w:rPr>
                <w:rFonts w:ascii="Calibri" w:hAnsi="Calibri" w:cs="Calibri"/>
                <w:color w:val="000000"/>
                <w:sz w:val="20"/>
                <w:szCs w:val="20"/>
              </w:rPr>
              <w:t>228,00</w:t>
            </w:r>
          </w:p>
        </w:tc>
        <w:tc>
          <w:tcPr>
            <w:tcW w:w="1428" w:type="dxa"/>
            <w:gridSpan w:val="2"/>
            <w:tcBorders>
              <w:top w:val="single" w:sz="4" w:space="0" w:color="auto"/>
              <w:left w:val="nil"/>
              <w:bottom w:val="single" w:sz="4" w:space="0" w:color="auto"/>
              <w:right w:val="single" w:sz="8" w:space="0" w:color="auto"/>
            </w:tcBorders>
            <w:shd w:val="clear" w:color="auto" w:fill="auto"/>
            <w:noWrap/>
            <w:vAlign w:val="bottom"/>
            <w:hideMark/>
          </w:tcPr>
          <w:p w14:paraId="015DB50F" w14:textId="77777777" w:rsidR="00884331" w:rsidRPr="00884331" w:rsidRDefault="00884331" w:rsidP="00884331">
            <w:pPr>
              <w:spacing w:before="0" w:line="240" w:lineRule="auto"/>
              <w:jc w:val="right"/>
              <w:rPr>
                <w:rFonts w:ascii="Calibri" w:hAnsi="Calibri" w:cs="Calibri"/>
                <w:color w:val="000000"/>
                <w:sz w:val="20"/>
                <w:szCs w:val="20"/>
              </w:rPr>
            </w:pPr>
            <w:r w:rsidRPr="00884331">
              <w:rPr>
                <w:rFonts w:ascii="Calibri" w:hAnsi="Calibri" w:cs="Calibri"/>
                <w:color w:val="000000"/>
                <w:sz w:val="20"/>
                <w:szCs w:val="20"/>
              </w:rPr>
              <w:t>1.428,00</w:t>
            </w:r>
          </w:p>
        </w:tc>
      </w:tr>
      <w:tr w:rsidR="00884331" w:rsidRPr="00884331" w14:paraId="1A4F5961" w14:textId="77777777" w:rsidTr="00884331">
        <w:trPr>
          <w:trHeight w:val="320"/>
        </w:trPr>
        <w:tc>
          <w:tcPr>
            <w:tcW w:w="728" w:type="dxa"/>
            <w:tcBorders>
              <w:top w:val="nil"/>
              <w:left w:val="single" w:sz="8" w:space="0" w:color="auto"/>
              <w:bottom w:val="single" w:sz="4" w:space="0" w:color="auto"/>
              <w:right w:val="single" w:sz="4" w:space="0" w:color="auto"/>
            </w:tcBorders>
            <w:shd w:val="clear" w:color="auto" w:fill="auto"/>
            <w:noWrap/>
            <w:vAlign w:val="center"/>
            <w:hideMark/>
          </w:tcPr>
          <w:p w14:paraId="750BCDC4" w14:textId="77777777" w:rsidR="00884331" w:rsidRPr="00884331" w:rsidRDefault="00884331" w:rsidP="00884331">
            <w:pPr>
              <w:spacing w:before="0" w:line="240" w:lineRule="auto"/>
              <w:jc w:val="center"/>
              <w:rPr>
                <w:rFonts w:ascii="Calibri" w:hAnsi="Calibri" w:cs="Calibri"/>
                <w:color w:val="000000"/>
                <w:sz w:val="20"/>
                <w:szCs w:val="20"/>
              </w:rPr>
            </w:pPr>
            <w:r w:rsidRPr="00884331">
              <w:rPr>
                <w:rFonts w:ascii="Calibri" w:hAnsi="Calibri" w:cs="Calibri"/>
                <w:color w:val="000000"/>
                <w:sz w:val="20"/>
                <w:szCs w:val="20"/>
              </w:rPr>
              <w:t>3.2</w:t>
            </w:r>
          </w:p>
        </w:tc>
        <w:tc>
          <w:tcPr>
            <w:tcW w:w="5216" w:type="dxa"/>
            <w:tcBorders>
              <w:top w:val="nil"/>
              <w:left w:val="nil"/>
              <w:bottom w:val="single" w:sz="4" w:space="0" w:color="auto"/>
              <w:right w:val="single" w:sz="4" w:space="0" w:color="auto"/>
            </w:tcBorders>
            <w:shd w:val="clear" w:color="auto" w:fill="auto"/>
            <w:vAlign w:val="bottom"/>
            <w:hideMark/>
          </w:tcPr>
          <w:p w14:paraId="60E1D1C5" w14:textId="77777777" w:rsidR="00884331" w:rsidRPr="00884331" w:rsidRDefault="00884331" w:rsidP="00884331">
            <w:pPr>
              <w:spacing w:before="0" w:line="240" w:lineRule="auto"/>
              <w:jc w:val="left"/>
              <w:rPr>
                <w:rFonts w:ascii="Calibri" w:hAnsi="Calibri" w:cs="Calibri"/>
                <w:color w:val="000000"/>
                <w:sz w:val="20"/>
                <w:szCs w:val="20"/>
              </w:rPr>
            </w:pPr>
            <w:proofErr w:type="spellStart"/>
            <w:r w:rsidRPr="00884331">
              <w:rPr>
                <w:rFonts w:ascii="Calibri" w:hAnsi="Calibri" w:cs="Calibri"/>
                <w:color w:val="000000"/>
                <w:sz w:val="20"/>
                <w:szCs w:val="20"/>
              </w:rPr>
              <w:t>Documentatii-suport</w:t>
            </w:r>
            <w:proofErr w:type="spellEnd"/>
            <w:r w:rsidRPr="00884331">
              <w:rPr>
                <w:rFonts w:ascii="Calibri" w:hAnsi="Calibri" w:cs="Calibri"/>
                <w:color w:val="000000"/>
                <w:sz w:val="20"/>
                <w:szCs w:val="20"/>
              </w:rPr>
              <w:t xml:space="preserve"> </w:t>
            </w:r>
            <w:proofErr w:type="spellStart"/>
            <w:r w:rsidRPr="00884331">
              <w:rPr>
                <w:rFonts w:ascii="Calibri" w:hAnsi="Calibri" w:cs="Calibri"/>
                <w:color w:val="000000"/>
                <w:sz w:val="20"/>
                <w:szCs w:val="20"/>
              </w:rPr>
              <w:t>si</w:t>
            </w:r>
            <w:proofErr w:type="spellEnd"/>
            <w:r w:rsidRPr="00884331">
              <w:rPr>
                <w:rFonts w:ascii="Calibri" w:hAnsi="Calibri" w:cs="Calibri"/>
                <w:color w:val="000000"/>
                <w:sz w:val="20"/>
                <w:szCs w:val="20"/>
              </w:rPr>
              <w:t xml:space="preserve"> </w:t>
            </w:r>
            <w:proofErr w:type="spellStart"/>
            <w:r w:rsidRPr="00884331">
              <w:rPr>
                <w:rFonts w:ascii="Calibri" w:hAnsi="Calibri" w:cs="Calibri"/>
                <w:color w:val="000000"/>
                <w:sz w:val="20"/>
                <w:szCs w:val="20"/>
              </w:rPr>
              <w:t>cheltuieli</w:t>
            </w:r>
            <w:proofErr w:type="spellEnd"/>
            <w:r w:rsidRPr="00884331">
              <w:rPr>
                <w:rFonts w:ascii="Calibri" w:hAnsi="Calibri" w:cs="Calibri"/>
                <w:color w:val="000000"/>
                <w:sz w:val="20"/>
                <w:szCs w:val="20"/>
              </w:rPr>
              <w:t xml:space="preserve"> </w:t>
            </w:r>
            <w:proofErr w:type="spellStart"/>
            <w:r w:rsidRPr="00884331">
              <w:rPr>
                <w:rFonts w:ascii="Calibri" w:hAnsi="Calibri" w:cs="Calibri"/>
                <w:color w:val="000000"/>
                <w:sz w:val="20"/>
                <w:szCs w:val="20"/>
              </w:rPr>
              <w:t>pentru</w:t>
            </w:r>
            <w:proofErr w:type="spellEnd"/>
            <w:r w:rsidRPr="00884331">
              <w:rPr>
                <w:rFonts w:ascii="Calibri" w:hAnsi="Calibri" w:cs="Calibri"/>
                <w:color w:val="000000"/>
                <w:sz w:val="20"/>
                <w:szCs w:val="20"/>
              </w:rPr>
              <w:t xml:space="preserve"> </w:t>
            </w:r>
            <w:proofErr w:type="spellStart"/>
            <w:r w:rsidRPr="00884331">
              <w:rPr>
                <w:rFonts w:ascii="Calibri" w:hAnsi="Calibri" w:cs="Calibri"/>
                <w:color w:val="000000"/>
                <w:sz w:val="20"/>
                <w:szCs w:val="20"/>
              </w:rPr>
              <w:t>obtinerea</w:t>
            </w:r>
            <w:proofErr w:type="spellEnd"/>
            <w:r w:rsidRPr="00884331">
              <w:rPr>
                <w:rFonts w:ascii="Calibri" w:hAnsi="Calibri" w:cs="Calibri"/>
                <w:color w:val="000000"/>
                <w:sz w:val="20"/>
                <w:szCs w:val="20"/>
              </w:rPr>
              <w:t xml:space="preserve"> de </w:t>
            </w:r>
            <w:proofErr w:type="spellStart"/>
            <w:r w:rsidRPr="00884331">
              <w:rPr>
                <w:rFonts w:ascii="Calibri" w:hAnsi="Calibri" w:cs="Calibri"/>
                <w:color w:val="000000"/>
                <w:sz w:val="20"/>
                <w:szCs w:val="20"/>
              </w:rPr>
              <w:t>avize</w:t>
            </w:r>
            <w:proofErr w:type="spellEnd"/>
            <w:r w:rsidRPr="00884331">
              <w:rPr>
                <w:rFonts w:ascii="Calibri" w:hAnsi="Calibri" w:cs="Calibri"/>
                <w:color w:val="000000"/>
                <w:sz w:val="20"/>
                <w:szCs w:val="20"/>
              </w:rPr>
              <w:t xml:space="preserve">, </w:t>
            </w:r>
            <w:proofErr w:type="spellStart"/>
            <w:r w:rsidRPr="00884331">
              <w:rPr>
                <w:rFonts w:ascii="Calibri" w:hAnsi="Calibri" w:cs="Calibri"/>
                <w:color w:val="000000"/>
                <w:sz w:val="20"/>
                <w:szCs w:val="20"/>
              </w:rPr>
              <w:t>acorduri</w:t>
            </w:r>
            <w:proofErr w:type="spellEnd"/>
            <w:r w:rsidRPr="00884331">
              <w:rPr>
                <w:rFonts w:ascii="Calibri" w:hAnsi="Calibri" w:cs="Calibri"/>
                <w:color w:val="000000"/>
                <w:sz w:val="20"/>
                <w:szCs w:val="20"/>
              </w:rPr>
              <w:t xml:space="preserve"> </w:t>
            </w:r>
            <w:proofErr w:type="spellStart"/>
            <w:r w:rsidRPr="00884331">
              <w:rPr>
                <w:rFonts w:ascii="Calibri" w:hAnsi="Calibri" w:cs="Calibri"/>
                <w:color w:val="000000"/>
                <w:sz w:val="20"/>
                <w:szCs w:val="20"/>
              </w:rPr>
              <w:t>si</w:t>
            </w:r>
            <w:proofErr w:type="spellEnd"/>
            <w:r w:rsidRPr="00884331">
              <w:rPr>
                <w:rFonts w:ascii="Calibri" w:hAnsi="Calibri" w:cs="Calibri"/>
                <w:color w:val="000000"/>
                <w:sz w:val="20"/>
                <w:szCs w:val="20"/>
              </w:rPr>
              <w:t xml:space="preserve"> </w:t>
            </w:r>
            <w:proofErr w:type="spellStart"/>
            <w:r w:rsidRPr="00884331">
              <w:rPr>
                <w:rFonts w:ascii="Calibri" w:hAnsi="Calibri" w:cs="Calibri"/>
                <w:color w:val="000000"/>
                <w:sz w:val="20"/>
                <w:szCs w:val="20"/>
              </w:rPr>
              <w:t>autorizatii</w:t>
            </w:r>
            <w:proofErr w:type="spellEnd"/>
          </w:p>
        </w:tc>
        <w:tc>
          <w:tcPr>
            <w:tcW w:w="1436" w:type="dxa"/>
            <w:tcBorders>
              <w:top w:val="nil"/>
              <w:left w:val="nil"/>
              <w:bottom w:val="single" w:sz="4" w:space="0" w:color="auto"/>
              <w:right w:val="single" w:sz="4" w:space="0" w:color="auto"/>
            </w:tcBorders>
            <w:shd w:val="clear" w:color="auto" w:fill="auto"/>
            <w:noWrap/>
            <w:vAlign w:val="bottom"/>
            <w:hideMark/>
          </w:tcPr>
          <w:p w14:paraId="523963EF" w14:textId="77777777" w:rsidR="00884331" w:rsidRPr="00884331" w:rsidRDefault="00884331" w:rsidP="00884331">
            <w:pPr>
              <w:spacing w:before="0" w:line="240" w:lineRule="auto"/>
              <w:jc w:val="right"/>
              <w:rPr>
                <w:rFonts w:ascii="Calibri" w:hAnsi="Calibri" w:cs="Calibri"/>
                <w:color w:val="000000"/>
                <w:sz w:val="20"/>
                <w:szCs w:val="20"/>
              </w:rPr>
            </w:pPr>
            <w:r w:rsidRPr="00884331">
              <w:rPr>
                <w:rFonts w:ascii="Calibri" w:hAnsi="Calibri" w:cs="Calibri"/>
                <w:color w:val="000000"/>
                <w:sz w:val="20"/>
                <w:szCs w:val="20"/>
              </w:rPr>
              <w:t>0,00</w:t>
            </w:r>
          </w:p>
        </w:tc>
        <w:tc>
          <w:tcPr>
            <w:tcW w:w="1436" w:type="dxa"/>
            <w:tcBorders>
              <w:top w:val="nil"/>
              <w:left w:val="nil"/>
              <w:bottom w:val="single" w:sz="4" w:space="0" w:color="auto"/>
              <w:right w:val="single" w:sz="4" w:space="0" w:color="auto"/>
            </w:tcBorders>
            <w:shd w:val="clear" w:color="auto" w:fill="auto"/>
            <w:noWrap/>
            <w:vAlign w:val="bottom"/>
            <w:hideMark/>
          </w:tcPr>
          <w:p w14:paraId="7EBB9AD7" w14:textId="77777777" w:rsidR="00884331" w:rsidRPr="00884331" w:rsidRDefault="00884331" w:rsidP="00884331">
            <w:pPr>
              <w:spacing w:before="0" w:line="240" w:lineRule="auto"/>
              <w:jc w:val="right"/>
              <w:rPr>
                <w:rFonts w:ascii="Calibri" w:hAnsi="Calibri" w:cs="Calibri"/>
                <w:color w:val="000000"/>
                <w:sz w:val="20"/>
                <w:szCs w:val="20"/>
              </w:rPr>
            </w:pPr>
            <w:r w:rsidRPr="00884331">
              <w:rPr>
                <w:rFonts w:ascii="Calibri" w:hAnsi="Calibri" w:cs="Calibri"/>
                <w:color w:val="000000"/>
                <w:sz w:val="20"/>
                <w:szCs w:val="20"/>
              </w:rPr>
              <w:t>0,00</w:t>
            </w:r>
          </w:p>
        </w:tc>
        <w:tc>
          <w:tcPr>
            <w:tcW w:w="1428" w:type="dxa"/>
            <w:gridSpan w:val="2"/>
            <w:tcBorders>
              <w:top w:val="nil"/>
              <w:left w:val="nil"/>
              <w:bottom w:val="single" w:sz="4" w:space="0" w:color="auto"/>
              <w:right w:val="single" w:sz="8" w:space="0" w:color="auto"/>
            </w:tcBorders>
            <w:shd w:val="clear" w:color="auto" w:fill="auto"/>
            <w:noWrap/>
            <w:vAlign w:val="bottom"/>
            <w:hideMark/>
          </w:tcPr>
          <w:p w14:paraId="7E303432" w14:textId="77777777" w:rsidR="00884331" w:rsidRPr="00884331" w:rsidRDefault="00884331" w:rsidP="00884331">
            <w:pPr>
              <w:spacing w:before="0" w:line="240" w:lineRule="auto"/>
              <w:jc w:val="right"/>
              <w:rPr>
                <w:rFonts w:ascii="Calibri" w:hAnsi="Calibri" w:cs="Calibri"/>
                <w:color w:val="000000"/>
                <w:sz w:val="20"/>
                <w:szCs w:val="20"/>
              </w:rPr>
            </w:pPr>
            <w:r w:rsidRPr="00884331">
              <w:rPr>
                <w:rFonts w:ascii="Calibri" w:hAnsi="Calibri" w:cs="Calibri"/>
                <w:color w:val="000000"/>
                <w:sz w:val="20"/>
                <w:szCs w:val="20"/>
              </w:rPr>
              <w:t>0,00</w:t>
            </w:r>
          </w:p>
        </w:tc>
      </w:tr>
      <w:tr w:rsidR="00884331" w:rsidRPr="00884331" w14:paraId="5D9AD433" w14:textId="77777777" w:rsidTr="00884331">
        <w:trPr>
          <w:trHeight w:val="320"/>
        </w:trPr>
        <w:tc>
          <w:tcPr>
            <w:tcW w:w="728" w:type="dxa"/>
            <w:tcBorders>
              <w:top w:val="nil"/>
              <w:left w:val="single" w:sz="8" w:space="0" w:color="auto"/>
              <w:bottom w:val="single" w:sz="4" w:space="0" w:color="auto"/>
              <w:right w:val="single" w:sz="4" w:space="0" w:color="auto"/>
            </w:tcBorders>
            <w:shd w:val="clear" w:color="auto" w:fill="auto"/>
            <w:noWrap/>
            <w:vAlign w:val="center"/>
            <w:hideMark/>
          </w:tcPr>
          <w:p w14:paraId="71249169" w14:textId="77777777" w:rsidR="00884331" w:rsidRPr="00884331" w:rsidRDefault="00884331" w:rsidP="00884331">
            <w:pPr>
              <w:spacing w:before="0" w:line="240" w:lineRule="auto"/>
              <w:jc w:val="center"/>
              <w:rPr>
                <w:rFonts w:ascii="Calibri" w:hAnsi="Calibri" w:cs="Calibri"/>
                <w:color w:val="000000"/>
                <w:sz w:val="20"/>
                <w:szCs w:val="20"/>
              </w:rPr>
            </w:pPr>
            <w:r w:rsidRPr="00884331">
              <w:rPr>
                <w:rFonts w:ascii="Calibri" w:hAnsi="Calibri" w:cs="Calibri"/>
                <w:color w:val="000000"/>
                <w:sz w:val="20"/>
                <w:szCs w:val="20"/>
              </w:rPr>
              <w:t>3.3</w:t>
            </w:r>
          </w:p>
        </w:tc>
        <w:tc>
          <w:tcPr>
            <w:tcW w:w="5216" w:type="dxa"/>
            <w:tcBorders>
              <w:top w:val="nil"/>
              <w:left w:val="nil"/>
              <w:bottom w:val="single" w:sz="4" w:space="0" w:color="auto"/>
              <w:right w:val="single" w:sz="4" w:space="0" w:color="auto"/>
            </w:tcBorders>
            <w:shd w:val="clear" w:color="auto" w:fill="auto"/>
            <w:vAlign w:val="bottom"/>
            <w:hideMark/>
          </w:tcPr>
          <w:p w14:paraId="22EB6BAC" w14:textId="77777777" w:rsidR="00884331" w:rsidRPr="00884331" w:rsidRDefault="00884331" w:rsidP="00884331">
            <w:pPr>
              <w:spacing w:before="0" w:line="240" w:lineRule="auto"/>
              <w:jc w:val="left"/>
              <w:rPr>
                <w:rFonts w:ascii="Calibri" w:hAnsi="Calibri" w:cs="Calibri"/>
                <w:color w:val="000000"/>
                <w:sz w:val="20"/>
                <w:szCs w:val="20"/>
              </w:rPr>
            </w:pPr>
            <w:proofErr w:type="spellStart"/>
            <w:r w:rsidRPr="00884331">
              <w:rPr>
                <w:rFonts w:ascii="Calibri" w:hAnsi="Calibri" w:cs="Calibri"/>
                <w:color w:val="000000"/>
                <w:sz w:val="20"/>
                <w:szCs w:val="20"/>
              </w:rPr>
              <w:t>Expertizare</w:t>
            </w:r>
            <w:proofErr w:type="spellEnd"/>
            <w:r w:rsidRPr="00884331">
              <w:rPr>
                <w:rFonts w:ascii="Calibri" w:hAnsi="Calibri" w:cs="Calibri"/>
                <w:color w:val="000000"/>
                <w:sz w:val="20"/>
                <w:szCs w:val="20"/>
              </w:rPr>
              <w:t xml:space="preserve"> </w:t>
            </w:r>
            <w:proofErr w:type="spellStart"/>
            <w:r w:rsidRPr="00884331">
              <w:rPr>
                <w:rFonts w:ascii="Calibri" w:hAnsi="Calibri" w:cs="Calibri"/>
                <w:color w:val="000000"/>
                <w:sz w:val="20"/>
                <w:szCs w:val="20"/>
              </w:rPr>
              <w:t>tehnica</w:t>
            </w:r>
            <w:proofErr w:type="spellEnd"/>
          </w:p>
        </w:tc>
        <w:tc>
          <w:tcPr>
            <w:tcW w:w="1436" w:type="dxa"/>
            <w:tcBorders>
              <w:top w:val="nil"/>
              <w:left w:val="nil"/>
              <w:bottom w:val="single" w:sz="4" w:space="0" w:color="auto"/>
              <w:right w:val="single" w:sz="4" w:space="0" w:color="auto"/>
            </w:tcBorders>
            <w:shd w:val="clear" w:color="auto" w:fill="auto"/>
            <w:noWrap/>
            <w:vAlign w:val="bottom"/>
            <w:hideMark/>
          </w:tcPr>
          <w:p w14:paraId="3C8E6925" w14:textId="77777777" w:rsidR="00884331" w:rsidRPr="00884331" w:rsidRDefault="00884331" w:rsidP="00884331">
            <w:pPr>
              <w:spacing w:before="0" w:line="240" w:lineRule="auto"/>
              <w:jc w:val="right"/>
              <w:rPr>
                <w:rFonts w:ascii="Calibri" w:hAnsi="Calibri" w:cs="Calibri"/>
                <w:color w:val="000000"/>
                <w:sz w:val="20"/>
                <w:szCs w:val="20"/>
              </w:rPr>
            </w:pPr>
            <w:r w:rsidRPr="00884331">
              <w:rPr>
                <w:rFonts w:ascii="Calibri" w:hAnsi="Calibri" w:cs="Calibri"/>
                <w:color w:val="000000"/>
                <w:sz w:val="20"/>
                <w:szCs w:val="20"/>
              </w:rPr>
              <w:t>0,00</w:t>
            </w:r>
          </w:p>
        </w:tc>
        <w:tc>
          <w:tcPr>
            <w:tcW w:w="1436" w:type="dxa"/>
            <w:tcBorders>
              <w:top w:val="nil"/>
              <w:left w:val="nil"/>
              <w:bottom w:val="single" w:sz="4" w:space="0" w:color="auto"/>
              <w:right w:val="single" w:sz="4" w:space="0" w:color="auto"/>
            </w:tcBorders>
            <w:shd w:val="clear" w:color="auto" w:fill="auto"/>
            <w:noWrap/>
            <w:vAlign w:val="bottom"/>
            <w:hideMark/>
          </w:tcPr>
          <w:p w14:paraId="3E648B1B" w14:textId="77777777" w:rsidR="00884331" w:rsidRPr="00884331" w:rsidRDefault="00884331" w:rsidP="00884331">
            <w:pPr>
              <w:spacing w:before="0" w:line="240" w:lineRule="auto"/>
              <w:jc w:val="right"/>
              <w:rPr>
                <w:rFonts w:ascii="Calibri" w:hAnsi="Calibri" w:cs="Calibri"/>
                <w:color w:val="000000"/>
                <w:sz w:val="20"/>
                <w:szCs w:val="20"/>
              </w:rPr>
            </w:pPr>
            <w:r w:rsidRPr="00884331">
              <w:rPr>
                <w:rFonts w:ascii="Calibri" w:hAnsi="Calibri" w:cs="Calibri"/>
                <w:color w:val="000000"/>
                <w:sz w:val="20"/>
                <w:szCs w:val="20"/>
              </w:rPr>
              <w:t>0,00</w:t>
            </w:r>
          </w:p>
        </w:tc>
        <w:tc>
          <w:tcPr>
            <w:tcW w:w="1428" w:type="dxa"/>
            <w:gridSpan w:val="2"/>
            <w:tcBorders>
              <w:top w:val="nil"/>
              <w:left w:val="nil"/>
              <w:bottom w:val="single" w:sz="4" w:space="0" w:color="auto"/>
              <w:right w:val="single" w:sz="8" w:space="0" w:color="auto"/>
            </w:tcBorders>
            <w:shd w:val="clear" w:color="auto" w:fill="auto"/>
            <w:noWrap/>
            <w:vAlign w:val="bottom"/>
            <w:hideMark/>
          </w:tcPr>
          <w:p w14:paraId="32395C68" w14:textId="77777777" w:rsidR="00884331" w:rsidRPr="00884331" w:rsidRDefault="00884331" w:rsidP="00884331">
            <w:pPr>
              <w:spacing w:before="0" w:line="240" w:lineRule="auto"/>
              <w:jc w:val="right"/>
              <w:rPr>
                <w:rFonts w:ascii="Calibri" w:hAnsi="Calibri" w:cs="Calibri"/>
                <w:color w:val="000000"/>
                <w:sz w:val="20"/>
                <w:szCs w:val="20"/>
              </w:rPr>
            </w:pPr>
            <w:r w:rsidRPr="00884331">
              <w:rPr>
                <w:rFonts w:ascii="Calibri" w:hAnsi="Calibri" w:cs="Calibri"/>
                <w:color w:val="000000"/>
                <w:sz w:val="20"/>
                <w:szCs w:val="20"/>
              </w:rPr>
              <w:t>0,00</w:t>
            </w:r>
          </w:p>
        </w:tc>
      </w:tr>
      <w:tr w:rsidR="00884331" w:rsidRPr="00884331" w14:paraId="453EC55F" w14:textId="77777777" w:rsidTr="00884331">
        <w:trPr>
          <w:trHeight w:val="320"/>
        </w:trPr>
        <w:tc>
          <w:tcPr>
            <w:tcW w:w="728" w:type="dxa"/>
            <w:tcBorders>
              <w:top w:val="nil"/>
              <w:left w:val="single" w:sz="8" w:space="0" w:color="auto"/>
              <w:bottom w:val="single" w:sz="4" w:space="0" w:color="auto"/>
              <w:right w:val="single" w:sz="4" w:space="0" w:color="auto"/>
            </w:tcBorders>
            <w:shd w:val="clear" w:color="auto" w:fill="auto"/>
            <w:noWrap/>
            <w:vAlign w:val="center"/>
            <w:hideMark/>
          </w:tcPr>
          <w:p w14:paraId="17CBA13D" w14:textId="77777777" w:rsidR="00884331" w:rsidRPr="00884331" w:rsidRDefault="00884331" w:rsidP="00884331">
            <w:pPr>
              <w:spacing w:before="0" w:line="240" w:lineRule="auto"/>
              <w:jc w:val="center"/>
              <w:rPr>
                <w:rFonts w:ascii="Calibri" w:hAnsi="Calibri" w:cs="Calibri"/>
                <w:color w:val="000000"/>
                <w:sz w:val="20"/>
                <w:szCs w:val="20"/>
              </w:rPr>
            </w:pPr>
            <w:r w:rsidRPr="00884331">
              <w:rPr>
                <w:rFonts w:ascii="Calibri" w:hAnsi="Calibri" w:cs="Calibri"/>
                <w:color w:val="000000"/>
                <w:sz w:val="20"/>
                <w:szCs w:val="20"/>
              </w:rPr>
              <w:t>3.4</w:t>
            </w:r>
          </w:p>
        </w:tc>
        <w:tc>
          <w:tcPr>
            <w:tcW w:w="5216" w:type="dxa"/>
            <w:tcBorders>
              <w:top w:val="nil"/>
              <w:left w:val="nil"/>
              <w:bottom w:val="single" w:sz="4" w:space="0" w:color="auto"/>
              <w:right w:val="single" w:sz="4" w:space="0" w:color="auto"/>
            </w:tcBorders>
            <w:shd w:val="clear" w:color="auto" w:fill="auto"/>
            <w:vAlign w:val="bottom"/>
            <w:hideMark/>
          </w:tcPr>
          <w:p w14:paraId="79F56C89" w14:textId="77777777" w:rsidR="00884331" w:rsidRPr="00884331" w:rsidRDefault="00884331" w:rsidP="00884331">
            <w:pPr>
              <w:spacing w:before="0" w:line="240" w:lineRule="auto"/>
              <w:jc w:val="left"/>
              <w:rPr>
                <w:rFonts w:ascii="Calibri" w:hAnsi="Calibri" w:cs="Calibri"/>
                <w:color w:val="000000"/>
                <w:sz w:val="20"/>
                <w:szCs w:val="20"/>
              </w:rPr>
            </w:pPr>
            <w:proofErr w:type="spellStart"/>
            <w:r w:rsidRPr="00884331">
              <w:rPr>
                <w:rFonts w:ascii="Calibri" w:hAnsi="Calibri" w:cs="Calibri"/>
                <w:color w:val="000000"/>
                <w:sz w:val="20"/>
                <w:szCs w:val="20"/>
              </w:rPr>
              <w:t>Certificarea</w:t>
            </w:r>
            <w:proofErr w:type="spellEnd"/>
            <w:r w:rsidRPr="00884331">
              <w:rPr>
                <w:rFonts w:ascii="Calibri" w:hAnsi="Calibri" w:cs="Calibri"/>
                <w:color w:val="000000"/>
                <w:sz w:val="20"/>
                <w:szCs w:val="20"/>
              </w:rPr>
              <w:t xml:space="preserve"> </w:t>
            </w:r>
            <w:proofErr w:type="spellStart"/>
            <w:r w:rsidRPr="00884331">
              <w:rPr>
                <w:rFonts w:ascii="Calibri" w:hAnsi="Calibri" w:cs="Calibri"/>
                <w:color w:val="000000"/>
                <w:sz w:val="20"/>
                <w:szCs w:val="20"/>
              </w:rPr>
              <w:t>performantei</w:t>
            </w:r>
            <w:proofErr w:type="spellEnd"/>
            <w:r w:rsidRPr="00884331">
              <w:rPr>
                <w:rFonts w:ascii="Calibri" w:hAnsi="Calibri" w:cs="Calibri"/>
                <w:color w:val="000000"/>
                <w:sz w:val="20"/>
                <w:szCs w:val="20"/>
              </w:rPr>
              <w:t xml:space="preserve"> </w:t>
            </w:r>
            <w:proofErr w:type="spellStart"/>
            <w:r w:rsidRPr="00884331">
              <w:rPr>
                <w:rFonts w:ascii="Calibri" w:hAnsi="Calibri" w:cs="Calibri"/>
                <w:color w:val="000000"/>
                <w:sz w:val="20"/>
                <w:szCs w:val="20"/>
              </w:rPr>
              <w:t>energetice</w:t>
            </w:r>
            <w:proofErr w:type="spellEnd"/>
            <w:r w:rsidRPr="00884331">
              <w:rPr>
                <w:rFonts w:ascii="Calibri" w:hAnsi="Calibri" w:cs="Calibri"/>
                <w:color w:val="000000"/>
                <w:sz w:val="20"/>
                <w:szCs w:val="20"/>
              </w:rPr>
              <w:t xml:space="preserve"> </w:t>
            </w:r>
            <w:proofErr w:type="spellStart"/>
            <w:r w:rsidRPr="00884331">
              <w:rPr>
                <w:rFonts w:ascii="Calibri" w:hAnsi="Calibri" w:cs="Calibri"/>
                <w:color w:val="000000"/>
                <w:sz w:val="20"/>
                <w:szCs w:val="20"/>
              </w:rPr>
              <w:t>si</w:t>
            </w:r>
            <w:proofErr w:type="spellEnd"/>
            <w:r w:rsidRPr="00884331">
              <w:rPr>
                <w:rFonts w:ascii="Calibri" w:hAnsi="Calibri" w:cs="Calibri"/>
                <w:color w:val="000000"/>
                <w:sz w:val="20"/>
                <w:szCs w:val="20"/>
              </w:rPr>
              <w:t xml:space="preserve"> </w:t>
            </w:r>
            <w:proofErr w:type="spellStart"/>
            <w:r w:rsidRPr="00884331">
              <w:rPr>
                <w:rFonts w:ascii="Calibri" w:hAnsi="Calibri" w:cs="Calibri"/>
                <w:color w:val="000000"/>
                <w:sz w:val="20"/>
                <w:szCs w:val="20"/>
              </w:rPr>
              <w:t>auditul</w:t>
            </w:r>
            <w:proofErr w:type="spellEnd"/>
            <w:r w:rsidRPr="00884331">
              <w:rPr>
                <w:rFonts w:ascii="Calibri" w:hAnsi="Calibri" w:cs="Calibri"/>
                <w:color w:val="000000"/>
                <w:sz w:val="20"/>
                <w:szCs w:val="20"/>
              </w:rPr>
              <w:t xml:space="preserve"> energetic al </w:t>
            </w:r>
            <w:proofErr w:type="spellStart"/>
            <w:r w:rsidRPr="00884331">
              <w:rPr>
                <w:rFonts w:ascii="Calibri" w:hAnsi="Calibri" w:cs="Calibri"/>
                <w:color w:val="000000"/>
                <w:sz w:val="20"/>
                <w:szCs w:val="20"/>
              </w:rPr>
              <w:t>cladirilor</w:t>
            </w:r>
            <w:proofErr w:type="spellEnd"/>
          </w:p>
        </w:tc>
        <w:tc>
          <w:tcPr>
            <w:tcW w:w="1436" w:type="dxa"/>
            <w:tcBorders>
              <w:top w:val="nil"/>
              <w:left w:val="nil"/>
              <w:bottom w:val="single" w:sz="4" w:space="0" w:color="auto"/>
              <w:right w:val="single" w:sz="4" w:space="0" w:color="auto"/>
            </w:tcBorders>
            <w:shd w:val="clear" w:color="auto" w:fill="auto"/>
            <w:noWrap/>
            <w:vAlign w:val="bottom"/>
            <w:hideMark/>
          </w:tcPr>
          <w:p w14:paraId="5751B9A1" w14:textId="77777777" w:rsidR="00884331" w:rsidRPr="00884331" w:rsidRDefault="00884331" w:rsidP="00884331">
            <w:pPr>
              <w:spacing w:before="0" w:line="240" w:lineRule="auto"/>
              <w:jc w:val="right"/>
              <w:rPr>
                <w:rFonts w:ascii="Calibri" w:hAnsi="Calibri" w:cs="Calibri"/>
                <w:color w:val="000000"/>
                <w:sz w:val="20"/>
                <w:szCs w:val="20"/>
              </w:rPr>
            </w:pPr>
            <w:r w:rsidRPr="00884331">
              <w:rPr>
                <w:rFonts w:ascii="Calibri" w:hAnsi="Calibri" w:cs="Calibri"/>
                <w:color w:val="000000"/>
                <w:sz w:val="20"/>
                <w:szCs w:val="20"/>
              </w:rPr>
              <w:t>0,00</w:t>
            </w:r>
          </w:p>
        </w:tc>
        <w:tc>
          <w:tcPr>
            <w:tcW w:w="1436" w:type="dxa"/>
            <w:tcBorders>
              <w:top w:val="nil"/>
              <w:left w:val="nil"/>
              <w:bottom w:val="single" w:sz="4" w:space="0" w:color="auto"/>
              <w:right w:val="single" w:sz="4" w:space="0" w:color="auto"/>
            </w:tcBorders>
            <w:shd w:val="clear" w:color="auto" w:fill="auto"/>
            <w:noWrap/>
            <w:vAlign w:val="bottom"/>
            <w:hideMark/>
          </w:tcPr>
          <w:p w14:paraId="754B4B0C" w14:textId="77777777" w:rsidR="00884331" w:rsidRPr="00884331" w:rsidRDefault="00884331" w:rsidP="00884331">
            <w:pPr>
              <w:spacing w:before="0" w:line="240" w:lineRule="auto"/>
              <w:jc w:val="right"/>
              <w:rPr>
                <w:rFonts w:ascii="Calibri" w:hAnsi="Calibri" w:cs="Calibri"/>
                <w:color w:val="000000"/>
                <w:sz w:val="20"/>
                <w:szCs w:val="20"/>
              </w:rPr>
            </w:pPr>
            <w:r w:rsidRPr="00884331">
              <w:rPr>
                <w:rFonts w:ascii="Calibri" w:hAnsi="Calibri" w:cs="Calibri"/>
                <w:color w:val="000000"/>
                <w:sz w:val="20"/>
                <w:szCs w:val="20"/>
              </w:rPr>
              <w:t>0,00</w:t>
            </w:r>
          </w:p>
        </w:tc>
        <w:tc>
          <w:tcPr>
            <w:tcW w:w="1428" w:type="dxa"/>
            <w:gridSpan w:val="2"/>
            <w:tcBorders>
              <w:top w:val="nil"/>
              <w:left w:val="nil"/>
              <w:bottom w:val="single" w:sz="4" w:space="0" w:color="auto"/>
              <w:right w:val="single" w:sz="8" w:space="0" w:color="auto"/>
            </w:tcBorders>
            <w:shd w:val="clear" w:color="auto" w:fill="auto"/>
            <w:noWrap/>
            <w:vAlign w:val="bottom"/>
            <w:hideMark/>
          </w:tcPr>
          <w:p w14:paraId="648B0B56" w14:textId="77777777" w:rsidR="00884331" w:rsidRPr="00884331" w:rsidRDefault="00884331" w:rsidP="00884331">
            <w:pPr>
              <w:spacing w:before="0" w:line="240" w:lineRule="auto"/>
              <w:jc w:val="right"/>
              <w:rPr>
                <w:rFonts w:ascii="Calibri" w:hAnsi="Calibri" w:cs="Calibri"/>
                <w:color w:val="000000"/>
                <w:sz w:val="20"/>
                <w:szCs w:val="20"/>
              </w:rPr>
            </w:pPr>
            <w:r w:rsidRPr="00884331">
              <w:rPr>
                <w:rFonts w:ascii="Calibri" w:hAnsi="Calibri" w:cs="Calibri"/>
                <w:color w:val="000000"/>
                <w:sz w:val="20"/>
                <w:szCs w:val="20"/>
              </w:rPr>
              <w:t>0,00</w:t>
            </w:r>
          </w:p>
        </w:tc>
      </w:tr>
      <w:tr w:rsidR="00884331" w:rsidRPr="00884331" w14:paraId="78BA8972" w14:textId="77777777" w:rsidTr="00884331">
        <w:trPr>
          <w:trHeight w:val="320"/>
        </w:trPr>
        <w:tc>
          <w:tcPr>
            <w:tcW w:w="728" w:type="dxa"/>
            <w:tcBorders>
              <w:top w:val="nil"/>
              <w:left w:val="single" w:sz="8" w:space="0" w:color="auto"/>
              <w:bottom w:val="single" w:sz="4" w:space="0" w:color="auto"/>
              <w:right w:val="single" w:sz="4" w:space="0" w:color="auto"/>
            </w:tcBorders>
            <w:shd w:val="clear" w:color="auto" w:fill="auto"/>
            <w:noWrap/>
            <w:vAlign w:val="center"/>
            <w:hideMark/>
          </w:tcPr>
          <w:p w14:paraId="1426B344" w14:textId="77777777" w:rsidR="00884331" w:rsidRPr="00884331" w:rsidRDefault="00884331" w:rsidP="00884331">
            <w:pPr>
              <w:spacing w:before="0" w:line="240" w:lineRule="auto"/>
              <w:jc w:val="center"/>
              <w:rPr>
                <w:rFonts w:ascii="Calibri" w:hAnsi="Calibri" w:cs="Calibri"/>
                <w:color w:val="000000"/>
                <w:sz w:val="20"/>
                <w:szCs w:val="20"/>
              </w:rPr>
            </w:pPr>
            <w:r w:rsidRPr="00884331">
              <w:rPr>
                <w:rFonts w:ascii="Calibri" w:hAnsi="Calibri" w:cs="Calibri"/>
                <w:color w:val="000000"/>
                <w:sz w:val="20"/>
                <w:szCs w:val="20"/>
              </w:rPr>
              <w:t>3.5</w:t>
            </w:r>
          </w:p>
        </w:tc>
        <w:tc>
          <w:tcPr>
            <w:tcW w:w="5216" w:type="dxa"/>
            <w:tcBorders>
              <w:top w:val="nil"/>
              <w:left w:val="nil"/>
              <w:bottom w:val="single" w:sz="4" w:space="0" w:color="auto"/>
              <w:right w:val="single" w:sz="4" w:space="0" w:color="auto"/>
            </w:tcBorders>
            <w:shd w:val="clear" w:color="auto" w:fill="auto"/>
            <w:vAlign w:val="bottom"/>
            <w:hideMark/>
          </w:tcPr>
          <w:p w14:paraId="2BB804CE" w14:textId="77777777" w:rsidR="00884331" w:rsidRPr="00884331" w:rsidRDefault="00884331" w:rsidP="00884331">
            <w:pPr>
              <w:spacing w:before="0" w:line="240" w:lineRule="auto"/>
              <w:jc w:val="left"/>
              <w:rPr>
                <w:rFonts w:ascii="Calibri" w:hAnsi="Calibri" w:cs="Calibri"/>
                <w:color w:val="000000"/>
                <w:sz w:val="20"/>
                <w:szCs w:val="20"/>
              </w:rPr>
            </w:pPr>
            <w:proofErr w:type="spellStart"/>
            <w:r w:rsidRPr="00884331">
              <w:rPr>
                <w:rFonts w:ascii="Calibri" w:hAnsi="Calibri" w:cs="Calibri"/>
                <w:color w:val="000000"/>
                <w:sz w:val="20"/>
                <w:szCs w:val="20"/>
              </w:rPr>
              <w:t>Proiectare</w:t>
            </w:r>
            <w:proofErr w:type="spellEnd"/>
            <w:r w:rsidRPr="00884331">
              <w:rPr>
                <w:rFonts w:ascii="Calibri" w:hAnsi="Calibri" w:cs="Calibri"/>
                <w:color w:val="000000"/>
                <w:sz w:val="20"/>
                <w:szCs w:val="20"/>
              </w:rPr>
              <w:t xml:space="preserve"> </w:t>
            </w:r>
            <w:proofErr w:type="spellStart"/>
            <w:r w:rsidRPr="00884331">
              <w:rPr>
                <w:rFonts w:ascii="Calibri" w:hAnsi="Calibri" w:cs="Calibri"/>
                <w:color w:val="000000"/>
                <w:sz w:val="20"/>
                <w:szCs w:val="20"/>
              </w:rPr>
              <w:t>si</w:t>
            </w:r>
            <w:proofErr w:type="spellEnd"/>
            <w:r w:rsidRPr="00884331">
              <w:rPr>
                <w:rFonts w:ascii="Calibri" w:hAnsi="Calibri" w:cs="Calibri"/>
                <w:color w:val="000000"/>
                <w:sz w:val="20"/>
                <w:szCs w:val="20"/>
              </w:rPr>
              <w:t xml:space="preserve"> </w:t>
            </w:r>
            <w:proofErr w:type="spellStart"/>
            <w:r w:rsidRPr="00884331">
              <w:rPr>
                <w:rFonts w:ascii="Calibri" w:hAnsi="Calibri" w:cs="Calibri"/>
                <w:color w:val="000000"/>
                <w:sz w:val="20"/>
                <w:szCs w:val="20"/>
              </w:rPr>
              <w:t>inginerie</w:t>
            </w:r>
            <w:proofErr w:type="spellEnd"/>
          </w:p>
        </w:tc>
        <w:tc>
          <w:tcPr>
            <w:tcW w:w="1436" w:type="dxa"/>
            <w:tcBorders>
              <w:top w:val="nil"/>
              <w:left w:val="nil"/>
              <w:bottom w:val="single" w:sz="4" w:space="0" w:color="auto"/>
              <w:right w:val="single" w:sz="4" w:space="0" w:color="auto"/>
            </w:tcBorders>
            <w:shd w:val="clear" w:color="auto" w:fill="auto"/>
            <w:noWrap/>
            <w:vAlign w:val="bottom"/>
            <w:hideMark/>
          </w:tcPr>
          <w:p w14:paraId="4D9D2927" w14:textId="77777777" w:rsidR="00884331" w:rsidRPr="00884331" w:rsidRDefault="00884331" w:rsidP="00884331">
            <w:pPr>
              <w:spacing w:before="0" w:line="240" w:lineRule="auto"/>
              <w:jc w:val="right"/>
              <w:rPr>
                <w:rFonts w:ascii="Calibri" w:hAnsi="Calibri" w:cs="Calibri"/>
                <w:color w:val="000000"/>
                <w:sz w:val="20"/>
                <w:szCs w:val="20"/>
              </w:rPr>
            </w:pPr>
            <w:r w:rsidRPr="00884331">
              <w:rPr>
                <w:rFonts w:ascii="Calibri" w:hAnsi="Calibri" w:cs="Calibri"/>
                <w:color w:val="000000"/>
                <w:sz w:val="20"/>
                <w:szCs w:val="20"/>
              </w:rPr>
              <w:t>370.800,00</w:t>
            </w:r>
          </w:p>
        </w:tc>
        <w:tc>
          <w:tcPr>
            <w:tcW w:w="1436" w:type="dxa"/>
            <w:tcBorders>
              <w:top w:val="nil"/>
              <w:left w:val="nil"/>
              <w:bottom w:val="single" w:sz="4" w:space="0" w:color="auto"/>
              <w:right w:val="single" w:sz="4" w:space="0" w:color="auto"/>
            </w:tcBorders>
            <w:shd w:val="clear" w:color="auto" w:fill="auto"/>
            <w:noWrap/>
            <w:vAlign w:val="bottom"/>
            <w:hideMark/>
          </w:tcPr>
          <w:p w14:paraId="2140A09A" w14:textId="77777777" w:rsidR="00884331" w:rsidRPr="00884331" w:rsidRDefault="00884331" w:rsidP="00884331">
            <w:pPr>
              <w:spacing w:before="0" w:line="240" w:lineRule="auto"/>
              <w:jc w:val="right"/>
              <w:rPr>
                <w:rFonts w:ascii="Calibri" w:hAnsi="Calibri" w:cs="Calibri"/>
                <w:color w:val="000000"/>
                <w:sz w:val="20"/>
                <w:szCs w:val="20"/>
              </w:rPr>
            </w:pPr>
            <w:r w:rsidRPr="00884331">
              <w:rPr>
                <w:rFonts w:ascii="Calibri" w:hAnsi="Calibri" w:cs="Calibri"/>
                <w:color w:val="000000"/>
                <w:sz w:val="20"/>
                <w:szCs w:val="20"/>
              </w:rPr>
              <w:t>70.452,00</w:t>
            </w:r>
          </w:p>
        </w:tc>
        <w:tc>
          <w:tcPr>
            <w:tcW w:w="1428" w:type="dxa"/>
            <w:gridSpan w:val="2"/>
            <w:tcBorders>
              <w:top w:val="nil"/>
              <w:left w:val="nil"/>
              <w:bottom w:val="single" w:sz="4" w:space="0" w:color="auto"/>
              <w:right w:val="single" w:sz="8" w:space="0" w:color="auto"/>
            </w:tcBorders>
            <w:shd w:val="clear" w:color="auto" w:fill="auto"/>
            <w:noWrap/>
            <w:vAlign w:val="bottom"/>
            <w:hideMark/>
          </w:tcPr>
          <w:p w14:paraId="475DE8D8" w14:textId="77777777" w:rsidR="00884331" w:rsidRPr="00884331" w:rsidRDefault="00884331" w:rsidP="00884331">
            <w:pPr>
              <w:spacing w:before="0" w:line="240" w:lineRule="auto"/>
              <w:jc w:val="right"/>
              <w:rPr>
                <w:rFonts w:ascii="Calibri" w:hAnsi="Calibri" w:cs="Calibri"/>
                <w:color w:val="000000"/>
                <w:sz w:val="20"/>
                <w:szCs w:val="20"/>
              </w:rPr>
            </w:pPr>
            <w:r w:rsidRPr="00884331">
              <w:rPr>
                <w:rFonts w:ascii="Calibri" w:hAnsi="Calibri" w:cs="Calibri"/>
                <w:color w:val="000000"/>
                <w:sz w:val="20"/>
                <w:szCs w:val="20"/>
              </w:rPr>
              <w:t>441.252,00</w:t>
            </w:r>
          </w:p>
        </w:tc>
      </w:tr>
      <w:tr w:rsidR="00884331" w:rsidRPr="00884331" w14:paraId="433B32C0" w14:textId="77777777" w:rsidTr="00884331">
        <w:trPr>
          <w:trHeight w:val="320"/>
        </w:trPr>
        <w:tc>
          <w:tcPr>
            <w:tcW w:w="728" w:type="dxa"/>
            <w:tcBorders>
              <w:top w:val="nil"/>
              <w:left w:val="single" w:sz="8" w:space="0" w:color="auto"/>
              <w:bottom w:val="single" w:sz="4" w:space="0" w:color="auto"/>
              <w:right w:val="single" w:sz="4" w:space="0" w:color="auto"/>
            </w:tcBorders>
            <w:shd w:val="clear" w:color="auto" w:fill="auto"/>
            <w:noWrap/>
            <w:vAlign w:val="center"/>
            <w:hideMark/>
          </w:tcPr>
          <w:p w14:paraId="2737D898" w14:textId="77777777" w:rsidR="00884331" w:rsidRPr="00884331" w:rsidRDefault="00884331" w:rsidP="00884331">
            <w:pPr>
              <w:spacing w:before="0" w:line="240" w:lineRule="auto"/>
              <w:jc w:val="center"/>
              <w:rPr>
                <w:rFonts w:ascii="Calibri" w:hAnsi="Calibri" w:cs="Calibri"/>
                <w:color w:val="000000"/>
                <w:sz w:val="20"/>
                <w:szCs w:val="20"/>
              </w:rPr>
            </w:pPr>
            <w:r w:rsidRPr="00884331">
              <w:rPr>
                <w:rFonts w:ascii="Calibri" w:hAnsi="Calibri" w:cs="Calibri"/>
                <w:color w:val="000000"/>
                <w:sz w:val="20"/>
                <w:szCs w:val="20"/>
              </w:rPr>
              <w:t>3.6</w:t>
            </w:r>
          </w:p>
        </w:tc>
        <w:tc>
          <w:tcPr>
            <w:tcW w:w="5216" w:type="dxa"/>
            <w:tcBorders>
              <w:top w:val="nil"/>
              <w:left w:val="nil"/>
              <w:bottom w:val="single" w:sz="4" w:space="0" w:color="auto"/>
              <w:right w:val="single" w:sz="4" w:space="0" w:color="auto"/>
            </w:tcBorders>
            <w:shd w:val="clear" w:color="auto" w:fill="auto"/>
            <w:vAlign w:val="bottom"/>
            <w:hideMark/>
          </w:tcPr>
          <w:p w14:paraId="247D1490" w14:textId="77777777" w:rsidR="00884331" w:rsidRPr="00884331" w:rsidRDefault="00884331" w:rsidP="00884331">
            <w:pPr>
              <w:spacing w:before="0" w:line="240" w:lineRule="auto"/>
              <w:jc w:val="left"/>
              <w:rPr>
                <w:rFonts w:ascii="Calibri" w:hAnsi="Calibri" w:cs="Calibri"/>
                <w:color w:val="000000"/>
                <w:sz w:val="20"/>
                <w:szCs w:val="20"/>
              </w:rPr>
            </w:pPr>
            <w:proofErr w:type="spellStart"/>
            <w:r w:rsidRPr="00884331">
              <w:rPr>
                <w:rFonts w:ascii="Calibri" w:hAnsi="Calibri" w:cs="Calibri"/>
                <w:color w:val="000000"/>
                <w:sz w:val="20"/>
                <w:szCs w:val="20"/>
              </w:rPr>
              <w:t>Organizarea</w:t>
            </w:r>
            <w:proofErr w:type="spellEnd"/>
            <w:r w:rsidRPr="00884331">
              <w:rPr>
                <w:rFonts w:ascii="Calibri" w:hAnsi="Calibri" w:cs="Calibri"/>
                <w:color w:val="000000"/>
                <w:sz w:val="20"/>
                <w:szCs w:val="20"/>
              </w:rPr>
              <w:t xml:space="preserve"> </w:t>
            </w:r>
            <w:proofErr w:type="spellStart"/>
            <w:r w:rsidRPr="00884331">
              <w:rPr>
                <w:rFonts w:ascii="Calibri" w:hAnsi="Calibri" w:cs="Calibri"/>
                <w:color w:val="000000"/>
                <w:sz w:val="20"/>
                <w:szCs w:val="20"/>
              </w:rPr>
              <w:t>procedurilor</w:t>
            </w:r>
            <w:proofErr w:type="spellEnd"/>
            <w:r w:rsidRPr="00884331">
              <w:rPr>
                <w:rFonts w:ascii="Calibri" w:hAnsi="Calibri" w:cs="Calibri"/>
                <w:color w:val="000000"/>
                <w:sz w:val="20"/>
                <w:szCs w:val="20"/>
              </w:rPr>
              <w:t xml:space="preserve"> de </w:t>
            </w:r>
            <w:proofErr w:type="spellStart"/>
            <w:r w:rsidRPr="00884331">
              <w:rPr>
                <w:rFonts w:ascii="Calibri" w:hAnsi="Calibri" w:cs="Calibri"/>
                <w:color w:val="000000"/>
                <w:sz w:val="20"/>
                <w:szCs w:val="20"/>
              </w:rPr>
              <w:t>achizitie</w:t>
            </w:r>
            <w:proofErr w:type="spellEnd"/>
          </w:p>
        </w:tc>
        <w:tc>
          <w:tcPr>
            <w:tcW w:w="1436" w:type="dxa"/>
            <w:tcBorders>
              <w:top w:val="nil"/>
              <w:left w:val="nil"/>
              <w:bottom w:val="single" w:sz="4" w:space="0" w:color="auto"/>
              <w:right w:val="single" w:sz="4" w:space="0" w:color="auto"/>
            </w:tcBorders>
            <w:shd w:val="clear" w:color="auto" w:fill="auto"/>
            <w:noWrap/>
            <w:vAlign w:val="bottom"/>
            <w:hideMark/>
          </w:tcPr>
          <w:p w14:paraId="6D8AADE1" w14:textId="77777777" w:rsidR="00884331" w:rsidRPr="00884331" w:rsidRDefault="00884331" w:rsidP="00884331">
            <w:pPr>
              <w:spacing w:before="0" w:line="240" w:lineRule="auto"/>
              <w:jc w:val="right"/>
              <w:rPr>
                <w:rFonts w:ascii="Calibri" w:hAnsi="Calibri" w:cs="Calibri"/>
                <w:color w:val="000000"/>
                <w:sz w:val="20"/>
                <w:szCs w:val="20"/>
              </w:rPr>
            </w:pPr>
            <w:r w:rsidRPr="00884331">
              <w:rPr>
                <w:rFonts w:ascii="Calibri" w:hAnsi="Calibri" w:cs="Calibri"/>
                <w:color w:val="000000"/>
                <w:sz w:val="20"/>
                <w:szCs w:val="20"/>
              </w:rPr>
              <w:t>0,00</w:t>
            </w:r>
          </w:p>
        </w:tc>
        <w:tc>
          <w:tcPr>
            <w:tcW w:w="1436" w:type="dxa"/>
            <w:tcBorders>
              <w:top w:val="nil"/>
              <w:left w:val="nil"/>
              <w:bottom w:val="single" w:sz="4" w:space="0" w:color="auto"/>
              <w:right w:val="single" w:sz="4" w:space="0" w:color="auto"/>
            </w:tcBorders>
            <w:shd w:val="clear" w:color="auto" w:fill="auto"/>
            <w:noWrap/>
            <w:vAlign w:val="bottom"/>
            <w:hideMark/>
          </w:tcPr>
          <w:p w14:paraId="7C3D7B35" w14:textId="77777777" w:rsidR="00884331" w:rsidRPr="00884331" w:rsidRDefault="00884331" w:rsidP="00884331">
            <w:pPr>
              <w:spacing w:before="0" w:line="240" w:lineRule="auto"/>
              <w:jc w:val="right"/>
              <w:rPr>
                <w:rFonts w:ascii="Calibri" w:hAnsi="Calibri" w:cs="Calibri"/>
                <w:color w:val="000000"/>
                <w:sz w:val="20"/>
                <w:szCs w:val="20"/>
              </w:rPr>
            </w:pPr>
            <w:r w:rsidRPr="00884331">
              <w:rPr>
                <w:rFonts w:ascii="Calibri" w:hAnsi="Calibri" w:cs="Calibri"/>
                <w:color w:val="000000"/>
                <w:sz w:val="20"/>
                <w:szCs w:val="20"/>
              </w:rPr>
              <w:t>0,00</w:t>
            </w:r>
          </w:p>
        </w:tc>
        <w:tc>
          <w:tcPr>
            <w:tcW w:w="1428" w:type="dxa"/>
            <w:gridSpan w:val="2"/>
            <w:tcBorders>
              <w:top w:val="nil"/>
              <w:left w:val="nil"/>
              <w:bottom w:val="single" w:sz="4" w:space="0" w:color="auto"/>
              <w:right w:val="single" w:sz="8" w:space="0" w:color="auto"/>
            </w:tcBorders>
            <w:shd w:val="clear" w:color="auto" w:fill="auto"/>
            <w:noWrap/>
            <w:vAlign w:val="bottom"/>
            <w:hideMark/>
          </w:tcPr>
          <w:p w14:paraId="5DACA4CD" w14:textId="77777777" w:rsidR="00884331" w:rsidRPr="00884331" w:rsidRDefault="00884331" w:rsidP="00884331">
            <w:pPr>
              <w:spacing w:before="0" w:line="240" w:lineRule="auto"/>
              <w:jc w:val="right"/>
              <w:rPr>
                <w:rFonts w:ascii="Calibri" w:hAnsi="Calibri" w:cs="Calibri"/>
                <w:color w:val="000000"/>
                <w:sz w:val="20"/>
                <w:szCs w:val="20"/>
              </w:rPr>
            </w:pPr>
            <w:r w:rsidRPr="00884331">
              <w:rPr>
                <w:rFonts w:ascii="Calibri" w:hAnsi="Calibri" w:cs="Calibri"/>
                <w:color w:val="000000"/>
                <w:sz w:val="20"/>
                <w:szCs w:val="20"/>
              </w:rPr>
              <w:t>0,00</w:t>
            </w:r>
          </w:p>
        </w:tc>
      </w:tr>
      <w:tr w:rsidR="00884331" w:rsidRPr="00884331" w14:paraId="1F4C337B" w14:textId="77777777" w:rsidTr="00884331">
        <w:trPr>
          <w:trHeight w:val="320"/>
        </w:trPr>
        <w:tc>
          <w:tcPr>
            <w:tcW w:w="728" w:type="dxa"/>
            <w:tcBorders>
              <w:top w:val="nil"/>
              <w:left w:val="single" w:sz="8" w:space="0" w:color="auto"/>
              <w:bottom w:val="single" w:sz="4" w:space="0" w:color="auto"/>
              <w:right w:val="single" w:sz="4" w:space="0" w:color="auto"/>
            </w:tcBorders>
            <w:shd w:val="clear" w:color="auto" w:fill="auto"/>
            <w:noWrap/>
            <w:vAlign w:val="center"/>
            <w:hideMark/>
          </w:tcPr>
          <w:p w14:paraId="5116C744" w14:textId="77777777" w:rsidR="00884331" w:rsidRPr="00884331" w:rsidRDefault="00884331" w:rsidP="00884331">
            <w:pPr>
              <w:spacing w:before="0" w:line="240" w:lineRule="auto"/>
              <w:jc w:val="center"/>
              <w:rPr>
                <w:rFonts w:ascii="Calibri" w:hAnsi="Calibri" w:cs="Calibri"/>
                <w:color w:val="000000"/>
                <w:sz w:val="20"/>
                <w:szCs w:val="20"/>
              </w:rPr>
            </w:pPr>
            <w:r w:rsidRPr="00884331">
              <w:rPr>
                <w:rFonts w:ascii="Calibri" w:hAnsi="Calibri" w:cs="Calibri"/>
                <w:color w:val="000000"/>
                <w:sz w:val="20"/>
                <w:szCs w:val="20"/>
              </w:rPr>
              <w:t>3.7</w:t>
            </w:r>
          </w:p>
        </w:tc>
        <w:tc>
          <w:tcPr>
            <w:tcW w:w="5216" w:type="dxa"/>
            <w:tcBorders>
              <w:top w:val="nil"/>
              <w:left w:val="nil"/>
              <w:bottom w:val="single" w:sz="4" w:space="0" w:color="auto"/>
              <w:right w:val="single" w:sz="4" w:space="0" w:color="auto"/>
            </w:tcBorders>
            <w:shd w:val="clear" w:color="auto" w:fill="auto"/>
            <w:vAlign w:val="bottom"/>
            <w:hideMark/>
          </w:tcPr>
          <w:p w14:paraId="71E75B89" w14:textId="77777777" w:rsidR="00884331" w:rsidRPr="00884331" w:rsidRDefault="00884331" w:rsidP="00884331">
            <w:pPr>
              <w:spacing w:before="0" w:line="240" w:lineRule="auto"/>
              <w:jc w:val="left"/>
              <w:rPr>
                <w:rFonts w:ascii="Calibri" w:hAnsi="Calibri" w:cs="Calibri"/>
                <w:color w:val="000000"/>
                <w:sz w:val="20"/>
                <w:szCs w:val="20"/>
              </w:rPr>
            </w:pPr>
            <w:proofErr w:type="spellStart"/>
            <w:r w:rsidRPr="00884331">
              <w:rPr>
                <w:rFonts w:ascii="Calibri" w:hAnsi="Calibri" w:cs="Calibri"/>
                <w:color w:val="000000"/>
                <w:sz w:val="20"/>
                <w:szCs w:val="20"/>
              </w:rPr>
              <w:t>Consultanta</w:t>
            </w:r>
            <w:proofErr w:type="spellEnd"/>
          </w:p>
        </w:tc>
        <w:tc>
          <w:tcPr>
            <w:tcW w:w="1436" w:type="dxa"/>
            <w:tcBorders>
              <w:top w:val="nil"/>
              <w:left w:val="nil"/>
              <w:bottom w:val="single" w:sz="4" w:space="0" w:color="auto"/>
              <w:right w:val="single" w:sz="4" w:space="0" w:color="auto"/>
            </w:tcBorders>
            <w:shd w:val="clear" w:color="auto" w:fill="auto"/>
            <w:noWrap/>
            <w:vAlign w:val="bottom"/>
            <w:hideMark/>
          </w:tcPr>
          <w:p w14:paraId="53AF7CD2" w14:textId="77777777" w:rsidR="00884331" w:rsidRPr="00884331" w:rsidRDefault="00884331" w:rsidP="00884331">
            <w:pPr>
              <w:spacing w:before="0" w:line="240" w:lineRule="auto"/>
              <w:jc w:val="right"/>
              <w:rPr>
                <w:rFonts w:ascii="Calibri" w:hAnsi="Calibri" w:cs="Calibri"/>
                <w:color w:val="000000"/>
                <w:sz w:val="20"/>
                <w:szCs w:val="20"/>
              </w:rPr>
            </w:pPr>
            <w:r w:rsidRPr="00884331">
              <w:rPr>
                <w:rFonts w:ascii="Calibri" w:hAnsi="Calibri" w:cs="Calibri"/>
                <w:color w:val="000000"/>
                <w:sz w:val="20"/>
                <w:szCs w:val="20"/>
              </w:rPr>
              <w:t>110.000,00</w:t>
            </w:r>
          </w:p>
        </w:tc>
        <w:tc>
          <w:tcPr>
            <w:tcW w:w="1436" w:type="dxa"/>
            <w:tcBorders>
              <w:top w:val="nil"/>
              <w:left w:val="nil"/>
              <w:bottom w:val="single" w:sz="4" w:space="0" w:color="auto"/>
              <w:right w:val="single" w:sz="4" w:space="0" w:color="auto"/>
            </w:tcBorders>
            <w:shd w:val="clear" w:color="auto" w:fill="auto"/>
            <w:noWrap/>
            <w:vAlign w:val="bottom"/>
            <w:hideMark/>
          </w:tcPr>
          <w:p w14:paraId="0E546D6B" w14:textId="77777777" w:rsidR="00884331" w:rsidRPr="00884331" w:rsidRDefault="00884331" w:rsidP="00884331">
            <w:pPr>
              <w:spacing w:before="0" w:line="240" w:lineRule="auto"/>
              <w:jc w:val="right"/>
              <w:rPr>
                <w:rFonts w:ascii="Calibri" w:hAnsi="Calibri" w:cs="Calibri"/>
                <w:color w:val="000000"/>
                <w:sz w:val="20"/>
                <w:szCs w:val="20"/>
              </w:rPr>
            </w:pPr>
            <w:r w:rsidRPr="00884331">
              <w:rPr>
                <w:rFonts w:ascii="Calibri" w:hAnsi="Calibri" w:cs="Calibri"/>
                <w:color w:val="000000"/>
                <w:sz w:val="20"/>
                <w:szCs w:val="20"/>
              </w:rPr>
              <w:t>20.900,00</w:t>
            </w:r>
          </w:p>
        </w:tc>
        <w:tc>
          <w:tcPr>
            <w:tcW w:w="1428" w:type="dxa"/>
            <w:gridSpan w:val="2"/>
            <w:tcBorders>
              <w:top w:val="nil"/>
              <w:left w:val="nil"/>
              <w:bottom w:val="single" w:sz="4" w:space="0" w:color="auto"/>
              <w:right w:val="single" w:sz="8" w:space="0" w:color="auto"/>
            </w:tcBorders>
            <w:shd w:val="clear" w:color="auto" w:fill="auto"/>
            <w:noWrap/>
            <w:vAlign w:val="bottom"/>
            <w:hideMark/>
          </w:tcPr>
          <w:p w14:paraId="57F64F47" w14:textId="77777777" w:rsidR="00884331" w:rsidRPr="00884331" w:rsidRDefault="00884331" w:rsidP="00884331">
            <w:pPr>
              <w:spacing w:before="0" w:line="240" w:lineRule="auto"/>
              <w:jc w:val="right"/>
              <w:rPr>
                <w:rFonts w:ascii="Calibri" w:hAnsi="Calibri" w:cs="Calibri"/>
                <w:color w:val="000000"/>
                <w:sz w:val="20"/>
                <w:szCs w:val="20"/>
              </w:rPr>
            </w:pPr>
            <w:r w:rsidRPr="00884331">
              <w:rPr>
                <w:rFonts w:ascii="Calibri" w:hAnsi="Calibri" w:cs="Calibri"/>
                <w:color w:val="000000"/>
                <w:sz w:val="20"/>
                <w:szCs w:val="20"/>
              </w:rPr>
              <w:t>130.900,00</w:t>
            </w:r>
          </w:p>
        </w:tc>
      </w:tr>
      <w:tr w:rsidR="00884331" w:rsidRPr="00884331" w14:paraId="1F92C1B8" w14:textId="77777777" w:rsidTr="00884331">
        <w:trPr>
          <w:trHeight w:val="320"/>
        </w:trPr>
        <w:tc>
          <w:tcPr>
            <w:tcW w:w="728" w:type="dxa"/>
            <w:tcBorders>
              <w:top w:val="nil"/>
              <w:left w:val="single" w:sz="8" w:space="0" w:color="auto"/>
              <w:bottom w:val="single" w:sz="4" w:space="0" w:color="auto"/>
              <w:right w:val="single" w:sz="4" w:space="0" w:color="auto"/>
            </w:tcBorders>
            <w:shd w:val="clear" w:color="auto" w:fill="auto"/>
            <w:noWrap/>
            <w:vAlign w:val="center"/>
            <w:hideMark/>
          </w:tcPr>
          <w:p w14:paraId="495FC39C" w14:textId="77777777" w:rsidR="00884331" w:rsidRPr="00884331" w:rsidRDefault="00884331" w:rsidP="00884331">
            <w:pPr>
              <w:spacing w:before="0" w:line="240" w:lineRule="auto"/>
              <w:jc w:val="center"/>
              <w:rPr>
                <w:rFonts w:ascii="Calibri" w:hAnsi="Calibri" w:cs="Calibri"/>
                <w:color w:val="000000"/>
                <w:sz w:val="20"/>
                <w:szCs w:val="20"/>
              </w:rPr>
            </w:pPr>
            <w:r w:rsidRPr="00884331">
              <w:rPr>
                <w:rFonts w:ascii="Calibri" w:hAnsi="Calibri" w:cs="Calibri"/>
                <w:color w:val="000000"/>
                <w:sz w:val="20"/>
                <w:szCs w:val="20"/>
              </w:rPr>
              <w:t>3.8</w:t>
            </w:r>
          </w:p>
        </w:tc>
        <w:tc>
          <w:tcPr>
            <w:tcW w:w="5216" w:type="dxa"/>
            <w:tcBorders>
              <w:top w:val="nil"/>
              <w:left w:val="nil"/>
              <w:bottom w:val="single" w:sz="4" w:space="0" w:color="auto"/>
              <w:right w:val="single" w:sz="4" w:space="0" w:color="auto"/>
            </w:tcBorders>
            <w:shd w:val="clear" w:color="auto" w:fill="auto"/>
            <w:vAlign w:val="bottom"/>
            <w:hideMark/>
          </w:tcPr>
          <w:p w14:paraId="79E00DE9" w14:textId="77777777" w:rsidR="00884331" w:rsidRPr="00884331" w:rsidRDefault="00884331" w:rsidP="00884331">
            <w:pPr>
              <w:spacing w:before="0" w:line="240" w:lineRule="auto"/>
              <w:jc w:val="left"/>
              <w:rPr>
                <w:rFonts w:ascii="Calibri" w:hAnsi="Calibri" w:cs="Calibri"/>
                <w:color w:val="000000"/>
                <w:sz w:val="20"/>
                <w:szCs w:val="20"/>
              </w:rPr>
            </w:pPr>
            <w:proofErr w:type="spellStart"/>
            <w:r w:rsidRPr="00884331">
              <w:rPr>
                <w:rFonts w:ascii="Calibri" w:hAnsi="Calibri" w:cs="Calibri"/>
                <w:color w:val="000000"/>
                <w:sz w:val="20"/>
                <w:szCs w:val="20"/>
              </w:rPr>
              <w:t>Asistenta</w:t>
            </w:r>
            <w:proofErr w:type="spellEnd"/>
            <w:r w:rsidRPr="00884331">
              <w:rPr>
                <w:rFonts w:ascii="Calibri" w:hAnsi="Calibri" w:cs="Calibri"/>
                <w:color w:val="000000"/>
                <w:sz w:val="20"/>
                <w:szCs w:val="20"/>
              </w:rPr>
              <w:t xml:space="preserve"> </w:t>
            </w:r>
            <w:proofErr w:type="spellStart"/>
            <w:r w:rsidRPr="00884331">
              <w:rPr>
                <w:rFonts w:ascii="Calibri" w:hAnsi="Calibri" w:cs="Calibri"/>
                <w:color w:val="000000"/>
                <w:sz w:val="20"/>
                <w:szCs w:val="20"/>
              </w:rPr>
              <w:t>tehnica</w:t>
            </w:r>
            <w:proofErr w:type="spellEnd"/>
          </w:p>
        </w:tc>
        <w:tc>
          <w:tcPr>
            <w:tcW w:w="1436" w:type="dxa"/>
            <w:tcBorders>
              <w:top w:val="nil"/>
              <w:left w:val="nil"/>
              <w:bottom w:val="single" w:sz="4" w:space="0" w:color="auto"/>
              <w:right w:val="single" w:sz="4" w:space="0" w:color="auto"/>
            </w:tcBorders>
            <w:shd w:val="clear" w:color="auto" w:fill="auto"/>
            <w:noWrap/>
            <w:vAlign w:val="bottom"/>
            <w:hideMark/>
          </w:tcPr>
          <w:p w14:paraId="2382A679" w14:textId="77777777" w:rsidR="00884331" w:rsidRPr="00884331" w:rsidRDefault="00884331" w:rsidP="00884331">
            <w:pPr>
              <w:spacing w:before="0" w:line="240" w:lineRule="auto"/>
              <w:jc w:val="right"/>
              <w:rPr>
                <w:rFonts w:ascii="Calibri" w:hAnsi="Calibri" w:cs="Calibri"/>
                <w:color w:val="000000"/>
                <w:sz w:val="20"/>
                <w:szCs w:val="20"/>
              </w:rPr>
            </w:pPr>
            <w:r w:rsidRPr="00884331">
              <w:rPr>
                <w:rFonts w:ascii="Calibri" w:hAnsi="Calibri" w:cs="Calibri"/>
                <w:color w:val="000000"/>
                <w:sz w:val="20"/>
                <w:szCs w:val="20"/>
              </w:rPr>
              <w:t>110.000,00</w:t>
            </w:r>
          </w:p>
        </w:tc>
        <w:tc>
          <w:tcPr>
            <w:tcW w:w="1436" w:type="dxa"/>
            <w:tcBorders>
              <w:top w:val="nil"/>
              <w:left w:val="nil"/>
              <w:bottom w:val="single" w:sz="4" w:space="0" w:color="auto"/>
              <w:right w:val="single" w:sz="4" w:space="0" w:color="auto"/>
            </w:tcBorders>
            <w:shd w:val="clear" w:color="auto" w:fill="auto"/>
            <w:noWrap/>
            <w:vAlign w:val="bottom"/>
            <w:hideMark/>
          </w:tcPr>
          <w:p w14:paraId="66392920" w14:textId="77777777" w:rsidR="00884331" w:rsidRPr="00884331" w:rsidRDefault="00884331" w:rsidP="00884331">
            <w:pPr>
              <w:spacing w:before="0" w:line="240" w:lineRule="auto"/>
              <w:jc w:val="right"/>
              <w:rPr>
                <w:rFonts w:ascii="Calibri" w:hAnsi="Calibri" w:cs="Calibri"/>
                <w:color w:val="000000"/>
                <w:sz w:val="20"/>
                <w:szCs w:val="20"/>
              </w:rPr>
            </w:pPr>
            <w:r w:rsidRPr="00884331">
              <w:rPr>
                <w:rFonts w:ascii="Calibri" w:hAnsi="Calibri" w:cs="Calibri"/>
                <w:color w:val="000000"/>
                <w:sz w:val="20"/>
                <w:szCs w:val="20"/>
              </w:rPr>
              <w:t>24.700,00</w:t>
            </w:r>
          </w:p>
        </w:tc>
        <w:tc>
          <w:tcPr>
            <w:tcW w:w="1428" w:type="dxa"/>
            <w:gridSpan w:val="2"/>
            <w:tcBorders>
              <w:top w:val="nil"/>
              <w:left w:val="nil"/>
              <w:bottom w:val="single" w:sz="4" w:space="0" w:color="auto"/>
              <w:right w:val="single" w:sz="8" w:space="0" w:color="auto"/>
            </w:tcBorders>
            <w:shd w:val="clear" w:color="auto" w:fill="auto"/>
            <w:noWrap/>
            <w:vAlign w:val="bottom"/>
            <w:hideMark/>
          </w:tcPr>
          <w:p w14:paraId="39EBA12B" w14:textId="77777777" w:rsidR="00884331" w:rsidRPr="00884331" w:rsidRDefault="00884331" w:rsidP="00884331">
            <w:pPr>
              <w:spacing w:before="0" w:line="240" w:lineRule="auto"/>
              <w:jc w:val="right"/>
              <w:rPr>
                <w:rFonts w:ascii="Calibri" w:hAnsi="Calibri" w:cs="Calibri"/>
                <w:color w:val="000000"/>
                <w:sz w:val="20"/>
                <w:szCs w:val="20"/>
              </w:rPr>
            </w:pPr>
            <w:r w:rsidRPr="00884331">
              <w:rPr>
                <w:rFonts w:ascii="Calibri" w:hAnsi="Calibri" w:cs="Calibri"/>
                <w:color w:val="000000"/>
                <w:sz w:val="20"/>
                <w:szCs w:val="20"/>
              </w:rPr>
              <w:t>154.700,00</w:t>
            </w:r>
          </w:p>
        </w:tc>
      </w:tr>
      <w:tr w:rsidR="00884331" w:rsidRPr="00884331" w14:paraId="25B6ACAB" w14:textId="77777777" w:rsidTr="00884331">
        <w:trPr>
          <w:trHeight w:val="320"/>
        </w:trPr>
        <w:tc>
          <w:tcPr>
            <w:tcW w:w="5944" w:type="dxa"/>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5C1E742D" w14:textId="77777777" w:rsidR="00884331" w:rsidRPr="00884331" w:rsidRDefault="00884331" w:rsidP="00884331">
            <w:pPr>
              <w:spacing w:before="0" w:line="240" w:lineRule="auto"/>
              <w:jc w:val="left"/>
              <w:rPr>
                <w:rFonts w:ascii="Calibri" w:hAnsi="Calibri" w:cs="Calibri"/>
                <w:b/>
                <w:bCs/>
                <w:color w:val="000000"/>
                <w:sz w:val="20"/>
                <w:szCs w:val="20"/>
              </w:rPr>
            </w:pPr>
            <w:r w:rsidRPr="00884331">
              <w:rPr>
                <w:rFonts w:ascii="Calibri" w:hAnsi="Calibri" w:cs="Calibri"/>
                <w:b/>
                <w:bCs/>
                <w:color w:val="000000"/>
                <w:sz w:val="20"/>
                <w:szCs w:val="20"/>
              </w:rPr>
              <w:t>Total capitol 3</w:t>
            </w:r>
          </w:p>
        </w:tc>
        <w:tc>
          <w:tcPr>
            <w:tcW w:w="1436" w:type="dxa"/>
            <w:tcBorders>
              <w:top w:val="nil"/>
              <w:left w:val="nil"/>
              <w:bottom w:val="single" w:sz="4" w:space="0" w:color="auto"/>
              <w:right w:val="single" w:sz="4" w:space="0" w:color="auto"/>
            </w:tcBorders>
            <w:shd w:val="clear" w:color="auto" w:fill="auto"/>
            <w:noWrap/>
            <w:vAlign w:val="bottom"/>
            <w:hideMark/>
          </w:tcPr>
          <w:p w14:paraId="175BD55E" w14:textId="77777777" w:rsidR="00884331" w:rsidRPr="00884331" w:rsidRDefault="00884331" w:rsidP="00884331">
            <w:pPr>
              <w:spacing w:before="0" w:line="240" w:lineRule="auto"/>
              <w:jc w:val="right"/>
              <w:rPr>
                <w:rFonts w:ascii="Calibri" w:hAnsi="Calibri" w:cs="Calibri"/>
                <w:b/>
                <w:bCs/>
                <w:color w:val="000000"/>
                <w:sz w:val="20"/>
                <w:szCs w:val="20"/>
              </w:rPr>
            </w:pPr>
            <w:r w:rsidRPr="00884331">
              <w:rPr>
                <w:rFonts w:ascii="Calibri" w:hAnsi="Calibri" w:cs="Calibri"/>
                <w:b/>
                <w:bCs/>
                <w:color w:val="000000"/>
                <w:sz w:val="20"/>
                <w:szCs w:val="20"/>
              </w:rPr>
              <w:t>592.000,00</w:t>
            </w:r>
          </w:p>
        </w:tc>
        <w:tc>
          <w:tcPr>
            <w:tcW w:w="1436" w:type="dxa"/>
            <w:tcBorders>
              <w:top w:val="nil"/>
              <w:left w:val="nil"/>
              <w:bottom w:val="single" w:sz="4" w:space="0" w:color="auto"/>
              <w:right w:val="single" w:sz="4" w:space="0" w:color="auto"/>
            </w:tcBorders>
            <w:shd w:val="clear" w:color="auto" w:fill="auto"/>
            <w:noWrap/>
            <w:vAlign w:val="bottom"/>
            <w:hideMark/>
          </w:tcPr>
          <w:p w14:paraId="391523A8" w14:textId="77777777" w:rsidR="00884331" w:rsidRPr="00884331" w:rsidRDefault="00884331" w:rsidP="00884331">
            <w:pPr>
              <w:spacing w:before="0" w:line="240" w:lineRule="auto"/>
              <w:jc w:val="right"/>
              <w:rPr>
                <w:rFonts w:ascii="Calibri" w:hAnsi="Calibri" w:cs="Calibri"/>
                <w:b/>
                <w:bCs/>
                <w:color w:val="000000"/>
                <w:sz w:val="20"/>
                <w:szCs w:val="20"/>
              </w:rPr>
            </w:pPr>
            <w:r w:rsidRPr="00884331">
              <w:rPr>
                <w:rFonts w:ascii="Calibri" w:hAnsi="Calibri" w:cs="Calibri"/>
                <w:b/>
                <w:bCs/>
                <w:color w:val="000000"/>
                <w:sz w:val="20"/>
                <w:szCs w:val="20"/>
              </w:rPr>
              <w:t>116.280,00</w:t>
            </w:r>
          </w:p>
        </w:tc>
        <w:tc>
          <w:tcPr>
            <w:tcW w:w="1428" w:type="dxa"/>
            <w:gridSpan w:val="2"/>
            <w:tcBorders>
              <w:top w:val="nil"/>
              <w:left w:val="nil"/>
              <w:bottom w:val="single" w:sz="4" w:space="0" w:color="auto"/>
              <w:right w:val="single" w:sz="8" w:space="0" w:color="auto"/>
            </w:tcBorders>
            <w:shd w:val="clear" w:color="auto" w:fill="auto"/>
            <w:noWrap/>
            <w:vAlign w:val="bottom"/>
            <w:hideMark/>
          </w:tcPr>
          <w:p w14:paraId="7B05B9D2" w14:textId="77777777" w:rsidR="00884331" w:rsidRPr="00884331" w:rsidRDefault="00884331" w:rsidP="00884331">
            <w:pPr>
              <w:spacing w:before="0" w:line="240" w:lineRule="auto"/>
              <w:jc w:val="right"/>
              <w:rPr>
                <w:rFonts w:ascii="Calibri" w:hAnsi="Calibri" w:cs="Calibri"/>
                <w:b/>
                <w:bCs/>
                <w:color w:val="000000"/>
                <w:sz w:val="20"/>
                <w:szCs w:val="20"/>
              </w:rPr>
            </w:pPr>
            <w:r w:rsidRPr="00884331">
              <w:rPr>
                <w:rFonts w:ascii="Calibri" w:hAnsi="Calibri" w:cs="Calibri"/>
                <w:b/>
                <w:bCs/>
                <w:color w:val="000000"/>
                <w:sz w:val="20"/>
                <w:szCs w:val="20"/>
              </w:rPr>
              <w:t>728.280,00</w:t>
            </w:r>
          </w:p>
        </w:tc>
      </w:tr>
      <w:tr w:rsidR="00884331" w:rsidRPr="00884331" w14:paraId="7D112225" w14:textId="77777777" w:rsidTr="00884331">
        <w:trPr>
          <w:trHeight w:val="320"/>
        </w:trPr>
        <w:tc>
          <w:tcPr>
            <w:tcW w:w="728" w:type="dxa"/>
            <w:tcBorders>
              <w:top w:val="nil"/>
              <w:left w:val="single" w:sz="8" w:space="0" w:color="auto"/>
              <w:bottom w:val="single" w:sz="4" w:space="0" w:color="000000"/>
              <w:right w:val="nil"/>
            </w:tcBorders>
            <w:shd w:val="clear" w:color="auto" w:fill="auto"/>
            <w:noWrap/>
            <w:vAlign w:val="center"/>
            <w:hideMark/>
          </w:tcPr>
          <w:p w14:paraId="6C0AEDDE" w14:textId="77777777" w:rsidR="00884331" w:rsidRPr="00884331" w:rsidRDefault="00884331" w:rsidP="00884331">
            <w:pPr>
              <w:spacing w:before="0" w:line="240" w:lineRule="auto"/>
              <w:jc w:val="left"/>
              <w:rPr>
                <w:rFonts w:ascii="Calibri" w:hAnsi="Calibri" w:cs="Calibri"/>
                <w:b/>
                <w:bCs/>
                <w:color w:val="000000"/>
                <w:sz w:val="20"/>
                <w:szCs w:val="20"/>
              </w:rPr>
            </w:pPr>
            <w:r w:rsidRPr="00884331">
              <w:rPr>
                <w:rFonts w:ascii="Calibri" w:hAnsi="Calibri" w:cs="Calibri"/>
                <w:b/>
                <w:bCs/>
                <w:color w:val="000000"/>
                <w:sz w:val="20"/>
                <w:szCs w:val="20"/>
              </w:rPr>
              <w:t> </w:t>
            </w:r>
          </w:p>
        </w:tc>
        <w:tc>
          <w:tcPr>
            <w:tcW w:w="5216" w:type="dxa"/>
            <w:tcBorders>
              <w:top w:val="nil"/>
              <w:left w:val="nil"/>
              <w:bottom w:val="single" w:sz="4" w:space="0" w:color="000000"/>
              <w:right w:val="nil"/>
            </w:tcBorders>
            <w:shd w:val="clear" w:color="auto" w:fill="auto"/>
            <w:vAlign w:val="bottom"/>
            <w:hideMark/>
          </w:tcPr>
          <w:p w14:paraId="7A543E01" w14:textId="77777777" w:rsidR="00884331" w:rsidRPr="00884331" w:rsidRDefault="00884331" w:rsidP="00884331">
            <w:pPr>
              <w:spacing w:before="0" w:line="240" w:lineRule="auto"/>
              <w:jc w:val="left"/>
              <w:rPr>
                <w:rFonts w:ascii="Calibri" w:hAnsi="Calibri" w:cs="Calibri"/>
                <w:sz w:val="20"/>
                <w:szCs w:val="20"/>
              </w:rPr>
            </w:pPr>
            <w:r w:rsidRPr="00884331">
              <w:rPr>
                <w:rFonts w:ascii="Calibri" w:hAnsi="Calibri" w:cs="Calibri"/>
                <w:sz w:val="20"/>
                <w:szCs w:val="20"/>
              </w:rPr>
              <w:t> </w:t>
            </w:r>
          </w:p>
        </w:tc>
        <w:tc>
          <w:tcPr>
            <w:tcW w:w="1436" w:type="dxa"/>
            <w:tcBorders>
              <w:top w:val="nil"/>
              <w:left w:val="nil"/>
              <w:bottom w:val="single" w:sz="4" w:space="0" w:color="000000"/>
              <w:right w:val="nil"/>
            </w:tcBorders>
            <w:shd w:val="clear" w:color="auto" w:fill="auto"/>
            <w:noWrap/>
            <w:vAlign w:val="bottom"/>
            <w:hideMark/>
          </w:tcPr>
          <w:p w14:paraId="0CDB9CFC" w14:textId="77777777" w:rsidR="00884331" w:rsidRPr="00884331" w:rsidRDefault="00884331" w:rsidP="00884331">
            <w:pPr>
              <w:spacing w:before="0" w:line="240" w:lineRule="auto"/>
              <w:jc w:val="left"/>
              <w:rPr>
                <w:rFonts w:ascii="Calibri" w:hAnsi="Calibri" w:cs="Calibri"/>
                <w:b/>
                <w:bCs/>
                <w:sz w:val="20"/>
                <w:szCs w:val="20"/>
              </w:rPr>
            </w:pPr>
            <w:r w:rsidRPr="00884331">
              <w:rPr>
                <w:rFonts w:ascii="Calibri" w:hAnsi="Calibri" w:cs="Calibri"/>
                <w:b/>
                <w:bCs/>
                <w:sz w:val="20"/>
                <w:szCs w:val="20"/>
              </w:rPr>
              <w:t> </w:t>
            </w:r>
          </w:p>
        </w:tc>
        <w:tc>
          <w:tcPr>
            <w:tcW w:w="1436" w:type="dxa"/>
            <w:tcBorders>
              <w:top w:val="nil"/>
              <w:left w:val="nil"/>
              <w:bottom w:val="single" w:sz="4" w:space="0" w:color="000000"/>
              <w:right w:val="nil"/>
            </w:tcBorders>
            <w:shd w:val="clear" w:color="auto" w:fill="auto"/>
            <w:noWrap/>
            <w:vAlign w:val="bottom"/>
            <w:hideMark/>
          </w:tcPr>
          <w:p w14:paraId="60222352" w14:textId="77777777" w:rsidR="00884331" w:rsidRPr="00884331" w:rsidRDefault="00884331" w:rsidP="00884331">
            <w:pPr>
              <w:spacing w:before="0" w:line="240" w:lineRule="auto"/>
              <w:jc w:val="left"/>
              <w:rPr>
                <w:rFonts w:ascii="Calibri" w:hAnsi="Calibri" w:cs="Calibri"/>
                <w:b/>
                <w:bCs/>
                <w:sz w:val="20"/>
                <w:szCs w:val="20"/>
              </w:rPr>
            </w:pPr>
            <w:r w:rsidRPr="00884331">
              <w:rPr>
                <w:rFonts w:ascii="Calibri" w:hAnsi="Calibri" w:cs="Calibri"/>
                <w:b/>
                <w:bCs/>
                <w:sz w:val="20"/>
                <w:szCs w:val="20"/>
              </w:rPr>
              <w:t> </w:t>
            </w:r>
          </w:p>
        </w:tc>
        <w:tc>
          <w:tcPr>
            <w:tcW w:w="1428" w:type="dxa"/>
            <w:gridSpan w:val="2"/>
            <w:tcBorders>
              <w:top w:val="nil"/>
              <w:left w:val="nil"/>
              <w:bottom w:val="single" w:sz="4" w:space="0" w:color="000000"/>
              <w:right w:val="single" w:sz="8" w:space="0" w:color="auto"/>
            </w:tcBorders>
            <w:shd w:val="clear" w:color="auto" w:fill="auto"/>
            <w:noWrap/>
            <w:vAlign w:val="bottom"/>
            <w:hideMark/>
          </w:tcPr>
          <w:p w14:paraId="18B1EE56" w14:textId="77777777" w:rsidR="00884331" w:rsidRPr="00884331" w:rsidRDefault="00884331" w:rsidP="00884331">
            <w:pPr>
              <w:spacing w:before="0" w:line="240" w:lineRule="auto"/>
              <w:jc w:val="left"/>
              <w:rPr>
                <w:rFonts w:ascii="Calibri" w:hAnsi="Calibri" w:cs="Calibri"/>
                <w:b/>
                <w:bCs/>
                <w:sz w:val="20"/>
                <w:szCs w:val="20"/>
              </w:rPr>
            </w:pPr>
            <w:r w:rsidRPr="00884331">
              <w:rPr>
                <w:rFonts w:ascii="Calibri" w:hAnsi="Calibri" w:cs="Calibri"/>
                <w:b/>
                <w:bCs/>
                <w:sz w:val="20"/>
                <w:szCs w:val="20"/>
              </w:rPr>
              <w:t> </w:t>
            </w:r>
          </w:p>
        </w:tc>
      </w:tr>
      <w:tr w:rsidR="00884331" w:rsidRPr="00884331" w14:paraId="6ACA9A97" w14:textId="77777777" w:rsidTr="00884331">
        <w:trPr>
          <w:trHeight w:val="320"/>
        </w:trPr>
        <w:tc>
          <w:tcPr>
            <w:tcW w:w="5944" w:type="dxa"/>
            <w:gridSpan w:val="2"/>
            <w:tcBorders>
              <w:top w:val="single" w:sz="4" w:space="0" w:color="000000"/>
              <w:left w:val="single" w:sz="8" w:space="0" w:color="auto"/>
              <w:bottom w:val="nil"/>
              <w:right w:val="nil"/>
            </w:tcBorders>
            <w:shd w:val="clear" w:color="auto" w:fill="auto"/>
            <w:noWrap/>
            <w:vAlign w:val="center"/>
            <w:hideMark/>
          </w:tcPr>
          <w:p w14:paraId="1557DB88" w14:textId="77777777" w:rsidR="00884331" w:rsidRPr="00884331" w:rsidRDefault="00884331" w:rsidP="00884331">
            <w:pPr>
              <w:spacing w:before="0" w:line="240" w:lineRule="auto"/>
              <w:jc w:val="left"/>
              <w:rPr>
                <w:rFonts w:ascii="Calibri" w:hAnsi="Calibri" w:cs="Calibri"/>
                <w:b/>
                <w:bCs/>
                <w:color w:val="000000"/>
                <w:sz w:val="20"/>
                <w:szCs w:val="20"/>
              </w:rPr>
            </w:pPr>
            <w:r w:rsidRPr="00884331">
              <w:rPr>
                <w:rFonts w:ascii="Calibri" w:hAnsi="Calibri" w:cs="Calibri"/>
                <w:b/>
                <w:bCs/>
                <w:color w:val="000000"/>
                <w:sz w:val="20"/>
                <w:szCs w:val="20"/>
              </w:rPr>
              <w:t xml:space="preserve">CAPITOLUL 4 </w:t>
            </w:r>
            <w:proofErr w:type="spellStart"/>
            <w:r w:rsidRPr="00884331">
              <w:rPr>
                <w:rFonts w:ascii="Calibri" w:hAnsi="Calibri" w:cs="Calibri"/>
                <w:b/>
                <w:bCs/>
                <w:color w:val="000000"/>
                <w:sz w:val="20"/>
                <w:szCs w:val="20"/>
              </w:rPr>
              <w:t>Cheltuieli</w:t>
            </w:r>
            <w:proofErr w:type="spellEnd"/>
            <w:r w:rsidRPr="00884331">
              <w:rPr>
                <w:rFonts w:ascii="Calibri" w:hAnsi="Calibri" w:cs="Calibri"/>
                <w:b/>
                <w:bCs/>
                <w:color w:val="000000"/>
                <w:sz w:val="20"/>
                <w:szCs w:val="20"/>
              </w:rPr>
              <w:t xml:space="preserve"> </w:t>
            </w:r>
            <w:proofErr w:type="spellStart"/>
            <w:r w:rsidRPr="00884331">
              <w:rPr>
                <w:rFonts w:ascii="Calibri" w:hAnsi="Calibri" w:cs="Calibri"/>
                <w:b/>
                <w:bCs/>
                <w:color w:val="000000"/>
                <w:sz w:val="20"/>
                <w:szCs w:val="20"/>
              </w:rPr>
              <w:t>pentru</w:t>
            </w:r>
            <w:proofErr w:type="spellEnd"/>
            <w:r w:rsidRPr="00884331">
              <w:rPr>
                <w:rFonts w:ascii="Calibri" w:hAnsi="Calibri" w:cs="Calibri"/>
                <w:b/>
                <w:bCs/>
                <w:color w:val="000000"/>
                <w:sz w:val="20"/>
                <w:szCs w:val="20"/>
              </w:rPr>
              <w:t xml:space="preserve"> </w:t>
            </w:r>
            <w:proofErr w:type="spellStart"/>
            <w:r w:rsidRPr="00884331">
              <w:rPr>
                <w:rFonts w:ascii="Calibri" w:hAnsi="Calibri" w:cs="Calibri"/>
                <w:b/>
                <w:bCs/>
                <w:color w:val="000000"/>
                <w:sz w:val="20"/>
                <w:szCs w:val="20"/>
              </w:rPr>
              <w:t>investitia</w:t>
            </w:r>
            <w:proofErr w:type="spellEnd"/>
            <w:r w:rsidRPr="00884331">
              <w:rPr>
                <w:rFonts w:ascii="Calibri" w:hAnsi="Calibri" w:cs="Calibri"/>
                <w:b/>
                <w:bCs/>
                <w:color w:val="000000"/>
                <w:sz w:val="20"/>
                <w:szCs w:val="20"/>
              </w:rPr>
              <w:t xml:space="preserve"> de </w:t>
            </w:r>
            <w:proofErr w:type="spellStart"/>
            <w:r w:rsidRPr="00884331">
              <w:rPr>
                <w:rFonts w:ascii="Calibri" w:hAnsi="Calibri" w:cs="Calibri"/>
                <w:b/>
                <w:bCs/>
                <w:color w:val="000000"/>
                <w:sz w:val="20"/>
                <w:szCs w:val="20"/>
              </w:rPr>
              <w:t>baza</w:t>
            </w:r>
            <w:proofErr w:type="spellEnd"/>
          </w:p>
        </w:tc>
        <w:tc>
          <w:tcPr>
            <w:tcW w:w="1436" w:type="dxa"/>
            <w:tcBorders>
              <w:top w:val="nil"/>
              <w:left w:val="nil"/>
              <w:bottom w:val="nil"/>
              <w:right w:val="nil"/>
            </w:tcBorders>
            <w:shd w:val="clear" w:color="auto" w:fill="auto"/>
            <w:noWrap/>
            <w:vAlign w:val="bottom"/>
            <w:hideMark/>
          </w:tcPr>
          <w:p w14:paraId="668DAE12" w14:textId="77777777" w:rsidR="00884331" w:rsidRPr="00884331" w:rsidRDefault="00884331" w:rsidP="00884331">
            <w:pPr>
              <w:spacing w:before="0" w:line="240" w:lineRule="auto"/>
              <w:jc w:val="left"/>
              <w:rPr>
                <w:rFonts w:ascii="Calibri" w:hAnsi="Calibri" w:cs="Calibri"/>
                <w:sz w:val="20"/>
                <w:szCs w:val="20"/>
              </w:rPr>
            </w:pPr>
            <w:r w:rsidRPr="00884331">
              <w:rPr>
                <w:rFonts w:ascii="Calibri" w:hAnsi="Calibri" w:cs="Calibri"/>
                <w:sz w:val="20"/>
                <w:szCs w:val="20"/>
              </w:rPr>
              <w:t> </w:t>
            </w:r>
          </w:p>
        </w:tc>
        <w:tc>
          <w:tcPr>
            <w:tcW w:w="1436" w:type="dxa"/>
            <w:tcBorders>
              <w:top w:val="nil"/>
              <w:left w:val="nil"/>
              <w:bottom w:val="nil"/>
              <w:right w:val="nil"/>
            </w:tcBorders>
            <w:shd w:val="clear" w:color="auto" w:fill="auto"/>
            <w:noWrap/>
            <w:vAlign w:val="bottom"/>
            <w:hideMark/>
          </w:tcPr>
          <w:p w14:paraId="645BD52F" w14:textId="77777777" w:rsidR="00884331" w:rsidRPr="00884331" w:rsidRDefault="00884331" w:rsidP="00884331">
            <w:pPr>
              <w:spacing w:before="0" w:line="240" w:lineRule="auto"/>
              <w:jc w:val="left"/>
              <w:rPr>
                <w:rFonts w:ascii="Calibri" w:hAnsi="Calibri" w:cs="Calibri"/>
                <w:sz w:val="20"/>
                <w:szCs w:val="20"/>
              </w:rPr>
            </w:pPr>
            <w:r w:rsidRPr="00884331">
              <w:rPr>
                <w:rFonts w:ascii="Calibri" w:hAnsi="Calibri" w:cs="Calibri"/>
                <w:sz w:val="20"/>
                <w:szCs w:val="20"/>
              </w:rPr>
              <w:t> </w:t>
            </w:r>
          </w:p>
        </w:tc>
        <w:tc>
          <w:tcPr>
            <w:tcW w:w="1428" w:type="dxa"/>
            <w:gridSpan w:val="2"/>
            <w:tcBorders>
              <w:top w:val="nil"/>
              <w:left w:val="nil"/>
              <w:bottom w:val="nil"/>
              <w:right w:val="single" w:sz="8" w:space="0" w:color="auto"/>
            </w:tcBorders>
            <w:shd w:val="clear" w:color="auto" w:fill="auto"/>
            <w:noWrap/>
            <w:vAlign w:val="bottom"/>
            <w:hideMark/>
          </w:tcPr>
          <w:p w14:paraId="320E5473" w14:textId="77777777" w:rsidR="00884331" w:rsidRPr="00884331" w:rsidRDefault="00884331" w:rsidP="00884331">
            <w:pPr>
              <w:spacing w:before="0" w:line="240" w:lineRule="auto"/>
              <w:jc w:val="left"/>
              <w:rPr>
                <w:rFonts w:ascii="Calibri" w:hAnsi="Calibri" w:cs="Calibri"/>
                <w:sz w:val="20"/>
                <w:szCs w:val="20"/>
              </w:rPr>
            </w:pPr>
            <w:r w:rsidRPr="00884331">
              <w:rPr>
                <w:rFonts w:ascii="Calibri" w:hAnsi="Calibri" w:cs="Calibri"/>
                <w:sz w:val="20"/>
                <w:szCs w:val="20"/>
              </w:rPr>
              <w:t> </w:t>
            </w:r>
          </w:p>
        </w:tc>
      </w:tr>
      <w:tr w:rsidR="00884331" w:rsidRPr="00884331" w14:paraId="377D5241" w14:textId="77777777" w:rsidTr="00884331">
        <w:trPr>
          <w:trHeight w:val="320"/>
        </w:trPr>
        <w:tc>
          <w:tcPr>
            <w:tcW w:w="728"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9997263" w14:textId="77777777" w:rsidR="00884331" w:rsidRPr="00884331" w:rsidRDefault="00884331" w:rsidP="00884331">
            <w:pPr>
              <w:spacing w:before="0" w:line="240" w:lineRule="auto"/>
              <w:jc w:val="center"/>
              <w:rPr>
                <w:rFonts w:ascii="Calibri" w:hAnsi="Calibri" w:cs="Calibri"/>
                <w:color w:val="000000"/>
                <w:sz w:val="20"/>
                <w:szCs w:val="20"/>
              </w:rPr>
            </w:pPr>
            <w:r w:rsidRPr="00884331">
              <w:rPr>
                <w:rFonts w:ascii="Calibri" w:hAnsi="Calibri" w:cs="Calibri"/>
                <w:color w:val="000000"/>
                <w:sz w:val="20"/>
                <w:szCs w:val="20"/>
              </w:rPr>
              <w:t>4.1</w:t>
            </w:r>
          </w:p>
        </w:tc>
        <w:tc>
          <w:tcPr>
            <w:tcW w:w="5216" w:type="dxa"/>
            <w:tcBorders>
              <w:top w:val="single" w:sz="4" w:space="0" w:color="auto"/>
              <w:left w:val="nil"/>
              <w:bottom w:val="single" w:sz="4" w:space="0" w:color="auto"/>
              <w:right w:val="single" w:sz="4" w:space="0" w:color="auto"/>
            </w:tcBorders>
            <w:shd w:val="clear" w:color="auto" w:fill="auto"/>
            <w:vAlign w:val="bottom"/>
            <w:hideMark/>
          </w:tcPr>
          <w:p w14:paraId="0EC63096" w14:textId="77777777" w:rsidR="00884331" w:rsidRPr="00884331" w:rsidRDefault="00884331" w:rsidP="00884331">
            <w:pPr>
              <w:spacing w:before="0" w:line="240" w:lineRule="auto"/>
              <w:jc w:val="left"/>
              <w:rPr>
                <w:rFonts w:ascii="Calibri" w:hAnsi="Calibri" w:cs="Calibri"/>
                <w:sz w:val="20"/>
                <w:szCs w:val="20"/>
              </w:rPr>
            </w:pPr>
            <w:proofErr w:type="spellStart"/>
            <w:r w:rsidRPr="00884331">
              <w:rPr>
                <w:rFonts w:ascii="Calibri" w:hAnsi="Calibri" w:cs="Calibri"/>
                <w:sz w:val="20"/>
                <w:szCs w:val="20"/>
              </w:rPr>
              <w:t>Constructii</w:t>
            </w:r>
            <w:proofErr w:type="spellEnd"/>
            <w:r w:rsidRPr="00884331">
              <w:rPr>
                <w:rFonts w:ascii="Calibri" w:hAnsi="Calibri" w:cs="Calibri"/>
                <w:sz w:val="20"/>
                <w:szCs w:val="20"/>
              </w:rPr>
              <w:t xml:space="preserve"> </w:t>
            </w:r>
            <w:proofErr w:type="spellStart"/>
            <w:r w:rsidRPr="00884331">
              <w:rPr>
                <w:rFonts w:ascii="Calibri" w:hAnsi="Calibri" w:cs="Calibri"/>
                <w:sz w:val="20"/>
                <w:szCs w:val="20"/>
              </w:rPr>
              <w:t>si</w:t>
            </w:r>
            <w:proofErr w:type="spellEnd"/>
            <w:r w:rsidRPr="00884331">
              <w:rPr>
                <w:rFonts w:ascii="Calibri" w:hAnsi="Calibri" w:cs="Calibri"/>
                <w:sz w:val="20"/>
                <w:szCs w:val="20"/>
              </w:rPr>
              <w:t xml:space="preserve"> </w:t>
            </w:r>
            <w:proofErr w:type="spellStart"/>
            <w:r w:rsidRPr="00884331">
              <w:rPr>
                <w:rFonts w:ascii="Calibri" w:hAnsi="Calibri" w:cs="Calibri"/>
                <w:sz w:val="20"/>
                <w:szCs w:val="20"/>
              </w:rPr>
              <w:t>instalatii</w:t>
            </w:r>
            <w:proofErr w:type="spellEnd"/>
          </w:p>
        </w:tc>
        <w:tc>
          <w:tcPr>
            <w:tcW w:w="1436" w:type="dxa"/>
            <w:tcBorders>
              <w:top w:val="single" w:sz="4" w:space="0" w:color="auto"/>
              <w:left w:val="nil"/>
              <w:bottom w:val="single" w:sz="4" w:space="0" w:color="auto"/>
              <w:right w:val="single" w:sz="4" w:space="0" w:color="auto"/>
            </w:tcBorders>
            <w:shd w:val="clear" w:color="auto" w:fill="auto"/>
            <w:noWrap/>
            <w:vAlign w:val="bottom"/>
            <w:hideMark/>
          </w:tcPr>
          <w:p w14:paraId="64429E44" w14:textId="77777777" w:rsidR="00884331" w:rsidRPr="00884331" w:rsidRDefault="00884331" w:rsidP="00884331">
            <w:pPr>
              <w:spacing w:before="0" w:line="240" w:lineRule="auto"/>
              <w:jc w:val="right"/>
              <w:rPr>
                <w:rFonts w:ascii="Calibri" w:hAnsi="Calibri" w:cs="Calibri"/>
                <w:sz w:val="20"/>
                <w:szCs w:val="20"/>
              </w:rPr>
            </w:pPr>
            <w:r w:rsidRPr="00884331">
              <w:rPr>
                <w:rFonts w:ascii="Calibri" w:hAnsi="Calibri" w:cs="Calibri"/>
                <w:sz w:val="20"/>
                <w:szCs w:val="20"/>
              </w:rPr>
              <w:t>1.071.227,00</w:t>
            </w:r>
          </w:p>
        </w:tc>
        <w:tc>
          <w:tcPr>
            <w:tcW w:w="1436" w:type="dxa"/>
            <w:tcBorders>
              <w:top w:val="single" w:sz="4" w:space="0" w:color="auto"/>
              <w:left w:val="nil"/>
              <w:bottom w:val="single" w:sz="4" w:space="0" w:color="auto"/>
              <w:right w:val="single" w:sz="4" w:space="0" w:color="auto"/>
            </w:tcBorders>
            <w:shd w:val="clear" w:color="auto" w:fill="auto"/>
            <w:noWrap/>
            <w:vAlign w:val="bottom"/>
            <w:hideMark/>
          </w:tcPr>
          <w:p w14:paraId="6ABE843F" w14:textId="77777777" w:rsidR="00884331" w:rsidRPr="00884331" w:rsidRDefault="00884331" w:rsidP="00884331">
            <w:pPr>
              <w:spacing w:before="0" w:line="240" w:lineRule="auto"/>
              <w:jc w:val="right"/>
              <w:rPr>
                <w:rFonts w:ascii="Calibri" w:hAnsi="Calibri" w:cs="Calibri"/>
                <w:sz w:val="20"/>
                <w:szCs w:val="20"/>
              </w:rPr>
            </w:pPr>
            <w:r w:rsidRPr="00884331">
              <w:rPr>
                <w:rFonts w:ascii="Calibri" w:hAnsi="Calibri" w:cs="Calibri"/>
                <w:sz w:val="20"/>
                <w:szCs w:val="20"/>
              </w:rPr>
              <w:t>203.533,13</w:t>
            </w:r>
          </w:p>
        </w:tc>
        <w:tc>
          <w:tcPr>
            <w:tcW w:w="1428" w:type="dxa"/>
            <w:gridSpan w:val="2"/>
            <w:tcBorders>
              <w:top w:val="single" w:sz="4" w:space="0" w:color="auto"/>
              <w:left w:val="nil"/>
              <w:bottom w:val="single" w:sz="4" w:space="0" w:color="auto"/>
              <w:right w:val="single" w:sz="8" w:space="0" w:color="auto"/>
            </w:tcBorders>
            <w:shd w:val="clear" w:color="auto" w:fill="auto"/>
            <w:noWrap/>
            <w:vAlign w:val="bottom"/>
            <w:hideMark/>
          </w:tcPr>
          <w:p w14:paraId="29E45428" w14:textId="77777777" w:rsidR="00884331" w:rsidRPr="00884331" w:rsidRDefault="00884331" w:rsidP="00884331">
            <w:pPr>
              <w:spacing w:before="0" w:line="240" w:lineRule="auto"/>
              <w:jc w:val="right"/>
              <w:rPr>
                <w:rFonts w:ascii="Calibri" w:hAnsi="Calibri" w:cs="Calibri"/>
                <w:sz w:val="20"/>
                <w:szCs w:val="20"/>
              </w:rPr>
            </w:pPr>
            <w:r w:rsidRPr="00884331">
              <w:rPr>
                <w:rFonts w:ascii="Calibri" w:hAnsi="Calibri" w:cs="Calibri"/>
                <w:sz w:val="20"/>
                <w:szCs w:val="20"/>
              </w:rPr>
              <w:t>1.274.760,13</w:t>
            </w:r>
          </w:p>
        </w:tc>
      </w:tr>
      <w:tr w:rsidR="00884331" w:rsidRPr="00884331" w14:paraId="3B87E8AD" w14:textId="77777777" w:rsidTr="00884331">
        <w:trPr>
          <w:trHeight w:val="320"/>
        </w:trPr>
        <w:tc>
          <w:tcPr>
            <w:tcW w:w="728" w:type="dxa"/>
            <w:tcBorders>
              <w:top w:val="nil"/>
              <w:left w:val="single" w:sz="8" w:space="0" w:color="auto"/>
              <w:bottom w:val="single" w:sz="4" w:space="0" w:color="auto"/>
              <w:right w:val="single" w:sz="4" w:space="0" w:color="auto"/>
            </w:tcBorders>
            <w:shd w:val="clear" w:color="auto" w:fill="auto"/>
            <w:noWrap/>
            <w:vAlign w:val="center"/>
            <w:hideMark/>
          </w:tcPr>
          <w:p w14:paraId="5DC96BA4" w14:textId="77777777" w:rsidR="00884331" w:rsidRPr="00884331" w:rsidRDefault="00884331" w:rsidP="00884331">
            <w:pPr>
              <w:spacing w:before="0" w:line="240" w:lineRule="auto"/>
              <w:jc w:val="center"/>
              <w:rPr>
                <w:rFonts w:ascii="Calibri" w:hAnsi="Calibri" w:cs="Calibri"/>
                <w:color w:val="000000"/>
                <w:sz w:val="20"/>
                <w:szCs w:val="20"/>
              </w:rPr>
            </w:pPr>
            <w:r w:rsidRPr="00884331">
              <w:rPr>
                <w:rFonts w:ascii="Calibri" w:hAnsi="Calibri" w:cs="Calibri"/>
                <w:color w:val="000000"/>
                <w:sz w:val="20"/>
                <w:szCs w:val="20"/>
              </w:rPr>
              <w:t>4.2</w:t>
            </w:r>
          </w:p>
        </w:tc>
        <w:tc>
          <w:tcPr>
            <w:tcW w:w="5216" w:type="dxa"/>
            <w:tcBorders>
              <w:top w:val="nil"/>
              <w:left w:val="nil"/>
              <w:bottom w:val="single" w:sz="4" w:space="0" w:color="auto"/>
              <w:right w:val="single" w:sz="4" w:space="0" w:color="auto"/>
            </w:tcBorders>
            <w:shd w:val="clear" w:color="auto" w:fill="auto"/>
            <w:vAlign w:val="bottom"/>
            <w:hideMark/>
          </w:tcPr>
          <w:p w14:paraId="13335F3A" w14:textId="77777777" w:rsidR="00884331" w:rsidRPr="00884331" w:rsidRDefault="00884331" w:rsidP="00884331">
            <w:pPr>
              <w:spacing w:before="0" w:line="240" w:lineRule="auto"/>
              <w:jc w:val="left"/>
              <w:rPr>
                <w:rFonts w:ascii="Calibri" w:hAnsi="Calibri" w:cs="Calibri"/>
                <w:sz w:val="20"/>
                <w:szCs w:val="20"/>
              </w:rPr>
            </w:pPr>
            <w:proofErr w:type="spellStart"/>
            <w:r w:rsidRPr="00884331">
              <w:rPr>
                <w:rFonts w:ascii="Calibri" w:hAnsi="Calibri" w:cs="Calibri"/>
                <w:sz w:val="20"/>
                <w:szCs w:val="20"/>
              </w:rPr>
              <w:t>Montaj</w:t>
            </w:r>
            <w:proofErr w:type="spellEnd"/>
            <w:r w:rsidRPr="00884331">
              <w:rPr>
                <w:rFonts w:ascii="Calibri" w:hAnsi="Calibri" w:cs="Calibri"/>
                <w:sz w:val="20"/>
                <w:szCs w:val="20"/>
              </w:rPr>
              <w:t xml:space="preserve"> </w:t>
            </w:r>
            <w:proofErr w:type="spellStart"/>
            <w:r w:rsidRPr="00884331">
              <w:rPr>
                <w:rFonts w:ascii="Calibri" w:hAnsi="Calibri" w:cs="Calibri"/>
                <w:sz w:val="20"/>
                <w:szCs w:val="20"/>
              </w:rPr>
              <w:t>utilaje</w:t>
            </w:r>
            <w:proofErr w:type="spellEnd"/>
            <w:r w:rsidRPr="00884331">
              <w:rPr>
                <w:rFonts w:ascii="Calibri" w:hAnsi="Calibri" w:cs="Calibri"/>
                <w:sz w:val="20"/>
                <w:szCs w:val="20"/>
              </w:rPr>
              <w:t xml:space="preserve">, </w:t>
            </w:r>
            <w:proofErr w:type="spellStart"/>
            <w:r w:rsidRPr="00884331">
              <w:rPr>
                <w:rFonts w:ascii="Calibri" w:hAnsi="Calibri" w:cs="Calibri"/>
                <w:sz w:val="20"/>
                <w:szCs w:val="20"/>
              </w:rPr>
              <w:t>echipamente</w:t>
            </w:r>
            <w:proofErr w:type="spellEnd"/>
            <w:r w:rsidRPr="00884331">
              <w:rPr>
                <w:rFonts w:ascii="Calibri" w:hAnsi="Calibri" w:cs="Calibri"/>
                <w:sz w:val="20"/>
                <w:szCs w:val="20"/>
              </w:rPr>
              <w:t xml:space="preserve"> </w:t>
            </w:r>
            <w:proofErr w:type="spellStart"/>
            <w:r w:rsidRPr="00884331">
              <w:rPr>
                <w:rFonts w:ascii="Calibri" w:hAnsi="Calibri" w:cs="Calibri"/>
                <w:sz w:val="20"/>
                <w:szCs w:val="20"/>
              </w:rPr>
              <w:t>tehnologice</w:t>
            </w:r>
            <w:proofErr w:type="spellEnd"/>
            <w:r w:rsidRPr="00884331">
              <w:rPr>
                <w:rFonts w:ascii="Calibri" w:hAnsi="Calibri" w:cs="Calibri"/>
                <w:sz w:val="20"/>
                <w:szCs w:val="20"/>
              </w:rPr>
              <w:t xml:space="preserve"> </w:t>
            </w:r>
            <w:proofErr w:type="spellStart"/>
            <w:r w:rsidRPr="00884331">
              <w:rPr>
                <w:rFonts w:ascii="Calibri" w:hAnsi="Calibri" w:cs="Calibri"/>
                <w:sz w:val="20"/>
                <w:szCs w:val="20"/>
              </w:rPr>
              <w:t>si</w:t>
            </w:r>
            <w:proofErr w:type="spellEnd"/>
            <w:r w:rsidRPr="00884331">
              <w:rPr>
                <w:rFonts w:ascii="Calibri" w:hAnsi="Calibri" w:cs="Calibri"/>
                <w:sz w:val="20"/>
                <w:szCs w:val="20"/>
              </w:rPr>
              <w:t xml:space="preserve"> </w:t>
            </w:r>
            <w:proofErr w:type="spellStart"/>
            <w:r w:rsidRPr="00884331">
              <w:rPr>
                <w:rFonts w:ascii="Calibri" w:hAnsi="Calibri" w:cs="Calibri"/>
                <w:sz w:val="20"/>
                <w:szCs w:val="20"/>
              </w:rPr>
              <w:t>functionale</w:t>
            </w:r>
            <w:proofErr w:type="spellEnd"/>
          </w:p>
        </w:tc>
        <w:tc>
          <w:tcPr>
            <w:tcW w:w="1436" w:type="dxa"/>
            <w:tcBorders>
              <w:top w:val="nil"/>
              <w:left w:val="nil"/>
              <w:bottom w:val="single" w:sz="4" w:space="0" w:color="auto"/>
              <w:right w:val="single" w:sz="4" w:space="0" w:color="auto"/>
            </w:tcBorders>
            <w:shd w:val="clear" w:color="auto" w:fill="auto"/>
            <w:noWrap/>
            <w:vAlign w:val="bottom"/>
            <w:hideMark/>
          </w:tcPr>
          <w:p w14:paraId="34D8F615" w14:textId="77777777" w:rsidR="00884331" w:rsidRPr="00884331" w:rsidRDefault="00884331" w:rsidP="00884331">
            <w:pPr>
              <w:spacing w:before="0" w:line="240" w:lineRule="auto"/>
              <w:jc w:val="right"/>
              <w:rPr>
                <w:rFonts w:ascii="Calibri" w:hAnsi="Calibri" w:cs="Calibri"/>
                <w:sz w:val="20"/>
                <w:szCs w:val="20"/>
              </w:rPr>
            </w:pPr>
            <w:r w:rsidRPr="00884331">
              <w:rPr>
                <w:rFonts w:ascii="Calibri" w:hAnsi="Calibri" w:cs="Calibri"/>
                <w:sz w:val="20"/>
                <w:szCs w:val="20"/>
              </w:rPr>
              <w:t>624.414,13</w:t>
            </w:r>
          </w:p>
        </w:tc>
        <w:tc>
          <w:tcPr>
            <w:tcW w:w="1436" w:type="dxa"/>
            <w:tcBorders>
              <w:top w:val="nil"/>
              <w:left w:val="nil"/>
              <w:bottom w:val="single" w:sz="4" w:space="0" w:color="auto"/>
              <w:right w:val="single" w:sz="4" w:space="0" w:color="auto"/>
            </w:tcBorders>
            <w:shd w:val="clear" w:color="auto" w:fill="auto"/>
            <w:noWrap/>
            <w:vAlign w:val="bottom"/>
            <w:hideMark/>
          </w:tcPr>
          <w:p w14:paraId="02655E72" w14:textId="77777777" w:rsidR="00884331" w:rsidRPr="00884331" w:rsidRDefault="00884331" w:rsidP="00884331">
            <w:pPr>
              <w:spacing w:before="0" w:line="240" w:lineRule="auto"/>
              <w:jc w:val="right"/>
              <w:rPr>
                <w:rFonts w:ascii="Calibri" w:hAnsi="Calibri" w:cs="Calibri"/>
                <w:sz w:val="20"/>
                <w:szCs w:val="20"/>
              </w:rPr>
            </w:pPr>
            <w:r w:rsidRPr="00884331">
              <w:rPr>
                <w:rFonts w:ascii="Calibri" w:hAnsi="Calibri" w:cs="Calibri"/>
                <w:sz w:val="20"/>
                <w:szCs w:val="20"/>
              </w:rPr>
              <w:t>118.638,68</w:t>
            </w:r>
          </w:p>
        </w:tc>
        <w:tc>
          <w:tcPr>
            <w:tcW w:w="1428" w:type="dxa"/>
            <w:gridSpan w:val="2"/>
            <w:tcBorders>
              <w:top w:val="nil"/>
              <w:left w:val="nil"/>
              <w:bottom w:val="single" w:sz="4" w:space="0" w:color="auto"/>
              <w:right w:val="single" w:sz="8" w:space="0" w:color="auto"/>
            </w:tcBorders>
            <w:shd w:val="clear" w:color="auto" w:fill="auto"/>
            <w:noWrap/>
            <w:vAlign w:val="bottom"/>
            <w:hideMark/>
          </w:tcPr>
          <w:p w14:paraId="05E4F497" w14:textId="77777777" w:rsidR="00884331" w:rsidRPr="00884331" w:rsidRDefault="00884331" w:rsidP="00884331">
            <w:pPr>
              <w:spacing w:before="0" w:line="240" w:lineRule="auto"/>
              <w:jc w:val="right"/>
              <w:rPr>
                <w:rFonts w:ascii="Calibri" w:hAnsi="Calibri" w:cs="Calibri"/>
                <w:sz w:val="20"/>
                <w:szCs w:val="20"/>
              </w:rPr>
            </w:pPr>
            <w:r w:rsidRPr="00884331">
              <w:rPr>
                <w:rFonts w:ascii="Calibri" w:hAnsi="Calibri" w:cs="Calibri"/>
                <w:sz w:val="20"/>
                <w:szCs w:val="20"/>
              </w:rPr>
              <w:t>743.052,81</w:t>
            </w:r>
          </w:p>
        </w:tc>
      </w:tr>
      <w:tr w:rsidR="00884331" w:rsidRPr="00884331" w14:paraId="41309B6A" w14:textId="77777777" w:rsidTr="00884331">
        <w:trPr>
          <w:trHeight w:val="320"/>
        </w:trPr>
        <w:tc>
          <w:tcPr>
            <w:tcW w:w="728" w:type="dxa"/>
            <w:tcBorders>
              <w:top w:val="nil"/>
              <w:left w:val="single" w:sz="8" w:space="0" w:color="auto"/>
              <w:bottom w:val="single" w:sz="4" w:space="0" w:color="auto"/>
              <w:right w:val="single" w:sz="4" w:space="0" w:color="auto"/>
            </w:tcBorders>
            <w:shd w:val="clear" w:color="auto" w:fill="auto"/>
            <w:noWrap/>
            <w:vAlign w:val="center"/>
            <w:hideMark/>
          </w:tcPr>
          <w:p w14:paraId="67F5F892" w14:textId="77777777" w:rsidR="00884331" w:rsidRPr="00884331" w:rsidRDefault="00884331" w:rsidP="00884331">
            <w:pPr>
              <w:spacing w:before="0" w:line="240" w:lineRule="auto"/>
              <w:jc w:val="center"/>
              <w:rPr>
                <w:rFonts w:ascii="Calibri" w:hAnsi="Calibri" w:cs="Calibri"/>
                <w:color w:val="000000"/>
                <w:sz w:val="20"/>
                <w:szCs w:val="20"/>
              </w:rPr>
            </w:pPr>
            <w:r w:rsidRPr="00884331">
              <w:rPr>
                <w:rFonts w:ascii="Calibri" w:hAnsi="Calibri" w:cs="Calibri"/>
                <w:color w:val="000000"/>
                <w:sz w:val="20"/>
                <w:szCs w:val="20"/>
              </w:rPr>
              <w:t>4.3</w:t>
            </w:r>
          </w:p>
        </w:tc>
        <w:tc>
          <w:tcPr>
            <w:tcW w:w="5216" w:type="dxa"/>
            <w:tcBorders>
              <w:top w:val="nil"/>
              <w:left w:val="nil"/>
              <w:bottom w:val="single" w:sz="4" w:space="0" w:color="auto"/>
              <w:right w:val="single" w:sz="4" w:space="0" w:color="auto"/>
            </w:tcBorders>
            <w:shd w:val="clear" w:color="auto" w:fill="auto"/>
            <w:vAlign w:val="bottom"/>
            <w:hideMark/>
          </w:tcPr>
          <w:p w14:paraId="624DF1BF" w14:textId="77777777" w:rsidR="00884331" w:rsidRPr="00884331" w:rsidRDefault="00884331" w:rsidP="00884331">
            <w:pPr>
              <w:spacing w:before="0" w:line="240" w:lineRule="auto"/>
              <w:jc w:val="left"/>
              <w:rPr>
                <w:rFonts w:ascii="Calibri" w:hAnsi="Calibri" w:cs="Calibri"/>
                <w:sz w:val="20"/>
                <w:szCs w:val="20"/>
              </w:rPr>
            </w:pPr>
            <w:proofErr w:type="spellStart"/>
            <w:r w:rsidRPr="00884331">
              <w:rPr>
                <w:rFonts w:ascii="Calibri" w:hAnsi="Calibri" w:cs="Calibri"/>
                <w:sz w:val="20"/>
                <w:szCs w:val="20"/>
              </w:rPr>
              <w:t>Utilaje</w:t>
            </w:r>
            <w:proofErr w:type="spellEnd"/>
            <w:r w:rsidRPr="00884331">
              <w:rPr>
                <w:rFonts w:ascii="Calibri" w:hAnsi="Calibri" w:cs="Calibri"/>
                <w:sz w:val="20"/>
                <w:szCs w:val="20"/>
              </w:rPr>
              <w:t xml:space="preserve">, </w:t>
            </w:r>
            <w:proofErr w:type="spellStart"/>
            <w:r w:rsidRPr="00884331">
              <w:rPr>
                <w:rFonts w:ascii="Calibri" w:hAnsi="Calibri" w:cs="Calibri"/>
                <w:sz w:val="20"/>
                <w:szCs w:val="20"/>
              </w:rPr>
              <w:t>echipamente</w:t>
            </w:r>
            <w:proofErr w:type="spellEnd"/>
            <w:r w:rsidRPr="00884331">
              <w:rPr>
                <w:rFonts w:ascii="Calibri" w:hAnsi="Calibri" w:cs="Calibri"/>
                <w:sz w:val="20"/>
                <w:szCs w:val="20"/>
              </w:rPr>
              <w:t xml:space="preserve"> </w:t>
            </w:r>
            <w:proofErr w:type="spellStart"/>
            <w:r w:rsidRPr="00884331">
              <w:rPr>
                <w:rFonts w:ascii="Calibri" w:hAnsi="Calibri" w:cs="Calibri"/>
                <w:sz w:val="20"/>
                <w:szCs w:val="20"/>
              </w:rPr>
              <w:t>tehnologice</w:t>
            </w:r>
            <w:proofErr w:type="spellEnd"/>
            <w:r w:rsidRPr="00884331">
              <w:rPr>
                <w:rFonts w:ascii="Calibri" w:hAnsi="Calibri" w:cs="Calibri"/>
                <w:sz w:val="20"/>
                <w:szCs w:val="20"/>
              </w:rPr>
              <w:t xml:space="preserve"> </w:t>
            </w:r>
            <w:proofErr w:type="spellStart"/>
            <w:r w:rsidRPr="00884331">
              <w:rPr>
                <w:rFonts w:ascii="Calibri" w:hAnsi="Calibri" w:cs="Calibri"/>
                <w:sz w:val="20"/>
                <w:szCs w:val="20"/>
              </w:rPr>
              <w:t>si</w:t>
            </w:r>
            <w:proofErr w:type="spellEnd"/>
            <w:r w:rsidRPr="00884331">
              <w:rPr>
                <w:rFonts w:ascii="Calibri" w:hAnsi="Calibri" w:cs="Calibri"/>
                <w:sz w:val="20"/>
                <w:szCs w:val="20"/>
              </w:rPr>
              <w:t xml:space="preserve"> </w:t>
            </w:r>
            <w:proofErr w:type="spellStart"/>
            <w:r w:rsidRPr="00884331">
              <w:rPr>
                <w:rFonts w:ascii="Calibri" w:hAnsi="Calibri" w:cs="Calibri"/>
                <w:sz w:val="20"/>
                <w:szCs w:val="20"/>
              </w:rPr>
              <w:t>functionale</w:t>
            </w:r>
            <w:proofErr w:type="spellEnd"/>
            <w:r w:rsidRPr="00884331">
              <w:rPr>
                <w:rFonts w:ascii="Calibri" w:hAnsi="Calibri" w:cs="Calibri"/>
                <w:sz w:val="20"/>
                <w:szCs w:val="20"/>
              </w:rPr>
              <w:t xml:space="preserve"> care </w:t>
            </w:r>
            <w:proofErr w:type="spellStart"/>
            <w:r w:rsidRPr="00884331">
              <w:rPr>
                <w:rFonts w:ascii="Calibri" w:hAnsi="Calibri" w:cs="Calibri"/>
                <w:sz w:val="20"/>
                <w:szCs w:val="20"/>
              </w:rPr>
              <w:t>necesita</w:t>
            </w:r>
            <w:proofErr w:type="spellEnd"/>
            <w:r w:rsidRPr="00884331">
              <w:rPr>
                <w:rFonts w:ascii="Calibri" w:hAnsi="Calibri" w:cs="Calibri"/>
                <w:sz w:val="20"/>
                <w:szCs w:val="20"/>
              </w:rPr>
              <w:t xml:space="preserve"> </w:t>
            </w:r>
            <w:proofErr w:type="spellStart"/>
            <w:r w:rsidRPr="00884331">
              <w:rPr>
                <w:rFonts w:ascii="Calibri" w:hAnsi="Calibri" w:cs="Calibri"/>
                <w:sz w:val="20"/>
                <w:szCs w:val="20"/>
              </w:rPr>
              <w:t>montaj</w:t>
            </w:r>
            <w:proofErr w:type="spellEnd"/>
          </w:p>
        </w:tc>
        <w:tc>
          <w:tcPr>
            <w:tcW w:w="1436" w:type="dxa"/>
            <w:tcBorders>
              <w:top w:val="nil"/>
              <w:left w:val="nil"/>
              <w:bottom w:val="single" w:sz="4" w:space="0" w:color="auto"/>
              <w:right w:val="single" w:sz="4" w:space="0" w:color="auto"/>
            </w:tcBorders>
            <w:shd w:val="clear" w:color="auto" w:fill="auto"/>
            <w:noWrap/>
            <w:vAlign w:val="bottom"/>
            <w:hideMark/>
          </w:tcPr>
          <w:p w14:paraId="63401E20" w14:textId="77777777" w:rsidR="00884331" w:rsidRPr="00884331" w:rsidRDefault="00884331" w:rsidP="00884331">
            <w:pPr>
              <w:spacing w:before="0" w:line="240" w:lineRule="auto"/>
              <w:jc w:val="right"/>
              <w:rPr>
                <w:rFonts w:ascii="Calibri" w:hAnsi="Calibri" w:cs="Calibri"/>
                <w:sz w:val="20"/>
                <w:szCs w:val="20"/>
              </w:rPr>
            </w:pPr>
            <w:r w:rsidRPr="00884331">
              <w:rPr>
                <w:rFonts w:ascii="Calibri" w:hAnsi="Calibri" w:cs="Calibri"/>
                <w:sz w:val="20"/>
                <w:szCs w:val="20"/>
              </w:rPr>
              <w:t>2.128.756,06</w:t>
            </w:r>
          </w:p>
        </w:tc>
        <w:tc>
          <w:tcPr>
            <w:tcW w:w="1436" w:type="dxa"/>
            <w:tcBorders>
              <w:top w:val="nil"/>
              <w:left w:val="nil"/>
              <w:bottom w:val="single" w:sz="4" w:space="0" w:color="auto"/>
              <w:right w:val="single" w:sz="4" w:space="0" w:color="auto"/>
            </w:tcBorders>
            <w:shd w:val="clear" w:color="auto" w:fill="auto"/>
            <w:noWrap/>
            <w:vAlign w:val="bottom"/>
            <w:hideMark/>
          </w:tcPr>
          <w:p w14:paraId="2DD0A77D" w14:textId="77777777" w:rsidR="00884331" w:rsidRPr="00884331" w:rsidRDefault="00884331" w:rsidP="00884331">
            <w:pPr>
              <w:spacing w:before="0" w:line="240" w:lineRule="auto"/>
              <w:jc w:val="right"/>
              <w:rPr>
                <w:rFonts w:ascii="Calibri" w:hAnsi="Calibri" w:cs="Calibri"/>
                <w:sz w:val="20"/>
                <w:szCs w:val="20"/>
              </w:rPr>
            </w:pPr>
            <w:r w:rsidRPr="00884331">
              <w:rPr>
                <w:rFonts w:ascii="Calibri" w:hAnsi="Calibri" w:cs="Calibri"/>
                <w:sz w:val="20"/>
                <w:szCs w:val="20"/>
              </w:rPr>
              <w:t>404.463,65</w:t>
            </w:r>
          </w:p>
        </w:tc>
        <w:tc>
          <w:tcPr>
            <w:tcW w:w="1428" w:type="dxa"/>
            <w:gridSpan w:val="2"/>
            <w:tcBorders>
              <w:top w:val="nil"/>
              <w:left w:val="nil"/>
              <w:bottom w:val="single" w:sz="4" w:space="0" w:color="auto"/>
              <w:right w:val="single" w:sz="8" w:space="0" w:color="auto"/>
            </w:tcBorders>
            <w:shd w:val="clear" w:color="auto" w:fill="auto"/>
            <w:noWrap/>
            <w:vAlign w:val="bottom"/>
            <w:hideMark/>
          </w:tcPr>
          <w:p w14:paraId="38B63589" w14:textId="77777777" w:rsidR="00884331" w:rsidRPr="00884331" w:rsidRDefault="00884331" w:rsidP="00884331">
            <w:pPr>
              <w:spacing w:before="0" w:line="240" w:lineRule="auto"/>
              <w:jc w:val="right"/>
              <w:rPr>
                <w:rFonts w:ascii="Calibri" w:hAnsi="Calibri" w:cs="Calibri"/>
                <w:sz w:val="20"/>
                <w:szCs w:val="20"/>
              </w:rPr>
            </w:pPr>
            <w:r w:rsidRPr="00884331">
              <w:rPr>
                <w:rFonts w:ascii="Calibri" w:hAnsi="Calibri" w:cs="Calibri"/>
                <w:sz w:val="20"/>
                <w:szCs w:val="20"/>
              </w:rPr>
              <w:t>2.533.219,71</w:t>
            </w:r>
          </w:p>
        </w:tc>
      </w:tr>
      <w:tr w:rsidR="00884331" w:rsidRPr="00884331" w14:paraId="07514DD1" w14:textId="77777777" w:rsidTr="00884331">
        <w:trPr>
          <w:trHeight w:val="600"/>
        </w:trPr>
        <w:tc>
          <w:tcPr>
            <w:tcW w:w="728" w:type="dxa"/>
            <w:tcBorders>
              <w:top w:val="nil"/>
              <w:left w:val="single" w:sz="8" w:space="0" w:color="auto"/>
              <w:bottom w:val="single" w:sz="4" w:space="0" w:color="auto"/>
              <w:right w:val="single" w:sz="4" w:space="0" w:color="auto"/>
            </w:tcBorders>
            <w:shd w:val="clear" w:color="auto" w:fill="auto"/>
            <w:noWrap/>
            <w:vAlign w:val="center"/>
            <w:hideMark/>
          </w:tcPr>
          <w:p w14:paraId="00C718C3" w14:textId="77777777" w:rsidR="00884331" w:rsidRPr="00884331" w:rsidRDefault="00884331" w:rsidP="00884331">
            <w:pPr>
              <w:spacing w:before="0" w:line="240" w:lineRule="auto"/>
              <w:jc w:val="center"/>
              <w:rPr>
                <w:rFonts w:ascii="Calibri" w:hAnsi="Calibri" w:cs="Calibri"/>
                <w:color w:val="000000"/>
                <w:sz w:val="20"/>
                <w:szCs w:val="20"/>
              </w:rPr>
            </w:pPr>
            <w:r w:rsidRPr="00884331">
              <w:rPr>
                <w:rFonts w:ascii="Calibri" w:hAnsi="Calibri" w:cs="Calibri"/>
                <w:color w:val="000000"/>
                <w:sz w:val="20"/>
                <w:szCs w:val="20"/>
              </w:rPr>
              <w:t>4.4</w:t>
            </w:r>
          </w:p>
        </w:tc>
        <w:tc>
          <w:tcPr>
            <w:tcW w:w="5216" w:type="dxa"/>
            <w:tcBorders>
              <w:top w:val="nil"/>
              <w:left w:val="nil"/>
              <w:bottom w:val="single" w:sz="4" w:space="0" w:color="auto"/>
              <w:right w:val="single" w:sz="4" w:space="0" w:color="auto"/>
            </w:tcBorders>
            <w:shd w:val="clear" w:color="auto" w:fill="auto"/>
            <w:vAlign w:val="bottom"/>
            <w:hideMark/>
          </w:tcPr>
          <w:p w14:paraId="710DAFDA" w14:textId="77777777" w:rsidR="00884331" w:rsidRPr="00884331" w:rsidRDefault="00884331" w:rsidP="00884331">
            <w:pPr>
              <w:spacing w:before="0" w:line="240" w:lineRule="auto"/>
              <w:jc w:val="left"/>
              <w:rPr>
                <w:rFonts w:ascii="Calibri" w:hAnsi="Calibri" w:cs="Calibri"/>
                <w:sz w:val="20"/>
                <w:szCs w:val="20"/>
              </w:rPr>
            </w:pPr>
            <w:proofErr w:type="spellStart"/>
            <w:r w:rsidRPr="00884331">
              <w:rPr>
                <w:rFonts w:ascii="Calibri" w:hAnsi="Calibri" w:cs="Calibri"/>
                <w:sz w:val="20"/>
                <w:szCs w:val="20"/>
              </w:rPr>
              <w:t>Utilaje</w:t>
            </w:r>
            <w:proofErr w:type="spellEnd"/>
            <w:r w:rsidRPr="00884331">
              <w:rPr>
                <w:rFonts w:ascii="Calibri" w:hAnsi="Calibri" w:cs="Calibri"/>
                <w:sz w:val="20"/>
                <w:szCs w:val="20"/>
              </w:rPr>
              <w:t xml:space="preserve">, </w:t>
            </w:r>
            <w:proofErr w:type="spellStart"/>
            <w:r w:rsidRPr="00884331">
              <w:rPr>
                <w:rFonts w:ascii="Calibri" w:hAnsi="Calibri" w:cs="Calibri"/>
                <w:sz w:val="20"/>
                <w:szCs w:val="20"/>
              </w:rPr>
              <w:t>echipamente</w:t>
            </w:r>
            <w:proofErr w:type="spellEnd"/>
            <w:r w:rsidRPr="00884331">
              <w:rPr>
                <w:rFonts w:ascii="Calibri" w:hAnsi="Calibri" w:cs="Calibri"/>
                <w:sz w:val="20"/>
                <w:szCs w:val="20"/>
              </w:rPr>
              <w:t xml:space="preserve"> </w:t>
            </w:r>
            <w:proofErr w:type="spellStart"/>
            <w:r w:rsidRPr="00884331">
              <w:rPr>
                <w:rFonts w:ascii="Calibri" w:hAnsi="Calibri" w:cs="Calibri"/>
                <w:sz w:val="20"/>
                <w:szCs w:val="20"/>
              </w:rPr>
              <w:t>tehnologice</w:t>
            </w:r>
            <w:proofErr w:type="spellEnd"/>
            <w:r w:rsidRPr="00884331">
              <w:rPr>
                <w:rFonts w:ascii="Calibri" w:hAnsi="Calibri" w:cs="Calibri"/>
                <w:sz w:val="20"/>
                <w:szCs w:val="20"/>
              </w:rPr>
              <w:t xml:space="preserve"> </w:t>
            </w:r>
            <w:proofErr w:type="spellStart"/>
            <w:r w:rsidRPr="00884331">
              <w:rPr>
                <w:rFonts w:ascii="Calibri" w:hAnsi="Calibri" w:cs="Calibri"/>
                <w:sz w:val="20"/>
                <w:szCs w:val="20"/>
              </w:rPr>
              <w:t>si</w:t>
            </w:r>
            <w:proofErr w:type="spellEnd"/>
            <w:r w:rsidRPr="00884331">
              <w:rPr>
                <w:rFonts w:ascii="Calibri" w:hAnsi="Calibri" w:cs="Calibri"/>
                <w:sz w:val="20"/>
                <w:szCs w:val="20"/>
              </w:rPr>
              <w:t xml:space="preserve"> </w:t>
            </w:r>
            <w:proofErr w:type="spellStart"/>
            <w:r w:rsidRPr="00884331">
              <w:rPr>
                <w:rFonts w:ascii="Calibri" w:hAnsi="Calibri" w:cs="Calibri"/>
                <w:sz w:val="20"/>
                <w:szCs w:val="20"/>
              </w:rPr>
              <w:t>functionale</w:t>
            </w:r>
            <w:proofErr w:type="spellEnd"/>
            <w:r w:rsidRPr="00884331">
              <w:rPr>
                <w:rFonts w:ascii="Calibri" w:hAnsi="Calibri" w:cs="Calibri"/>
                <w:sz w:val="20"/>
                <w:szCs w:val="20"/>
              </w:rPr>
              <w:t xml:space="preserve"> care nu </w:t>
            </w:r>
            <w:proofErr w:type="spellStart"/>
            <w:r w:rsidRPr="00884331">
              <w:rPr>
                <w:rFonts w:ascii="Calibri" w:hAnsi="Calibri" w:cs="Calibri"/>
                <w:sz w:val="20"/>
                <w:szCs w:val="20"/>
              </w:rPr>
              <w:t>necesita</w:t>
            </w:r>
            <w:proofErr w:type="spellEnd"/>
            <w:r w:rsidRPr="00884331">
              <w:rPr>
                <w:rFonts w:ascii="Calibri" w:hAnsi="Calibri" w:cs="Calibri"/>
                <w:sz w:val="20"/>
                <w:szCs w:val="20"/>
              </w:rPr>
              <w:t xml:space="preserve"> </w:t>
            </w:r>
            <w:proofErr w:type="spellStart"/>
            <w:r w:rsidRPr="00884331">
              <w:rPr>
                <w:rFonts w:ascii="Calibri" w:hAnsi="Calibri" w:cs="Calibri"/>
                <w:sz w:val="20"/>
                <w:szCs w:val="20"/>
              </w:rPr>
              <w:t>montaj</w:t>
            </w:r>
            <w:proofErr w:type="spellEnd"/>
            <w:r w:rsidRPr="00884331">
              <w:rPr>
                <w:rFonts w:ascii="Calibri" w:hAnsi="Calibri" w:cs="Calibri"/>
                <w:sz w:val="20"/>
                <w:szCs w:val="20"/>
              </w:rPr>
              <w:t xml:space="preserve"> </w:t>
            </w:r>
            <w:proofErr w:type="spellStart"/>
            <w:r w:rsidRPr="00884331">
              <w:rPr>
                <w:rFonts w:ascii="Calibri" w:hAnsi="Calibri" w:cs="Calibri"/>
                <w:sz w:val="20"/>
                <w:szCs w:val="20"/>
              </w:rPr>
              <w:t>si</w:t>
            </w:r>
            <w:proofErr w:type="spellEnd"/>
            <w:r w:rsidRPr="00884331">
              <w:rPr>
                <w:rFonts w:ascii="Calibri" w:hAnsi="Calibri" w:cs="Calibri"/>
                <w:sz w:val="20"/>
                <w:szCs w:val="20"/>
              </w:rPr>
              <w:t xml:space="preserve"> </w:t>
            </w:r>
            <w:proofErr w:type="spellStart"/>
            <w:r w:rsidRPr="00884331">
              <w:rPr>
                <w:rFonts w:ascii="Calibri" w:hAnsi="Calibri" w:cs="Calibri"/>
                <w:sz w:val="20"/>
                <w:szCs w:val="20"/>
              </w:rPr>
              <w:t>echipamente</w:t>
            </w:r>
            <w:proofErr w:type="spellEnd"/>
            <w:r w:rsidRPr="00884331">
              <w:rPr>
                <w:rFonts w:ascii="Calibri" w:hAnsi="Calibri" w:cs="Calibri"/>
                <w:sz w:val="20"/>
                <w:szCs w:val="20"/>
              </w:rPr>
              <w:t xml:space="preserve"> de transport</w:t>
            </w:r>
          </w:p>
        </w:tc>
        <w:tc>
          <w:tcPr>
            <w:tcW w:w="1436" w:type="dxa"/>
            <w:tcBorders>
              <w:top w:val="nil"/>
              <w:left w:val="nil"/>
              <w:bottom w:val="single" w:sz="4" w:space="0" w:color="auto"/>
              <w:right w:val="single" w:sz="4" w:space="0" w:color="auto"/>
            </w:tcBorders>
            <w:shd w:val="clear" w:color="auto" w:fill="auto"/>
            <w:noWrap/>
            <w:vAlign w:val="bottom"/>
            <w:hideMark/>
          </w:tcPr>
          <w:p w14:paraId="3520352F" w14:textId="77777777" w:rsidR="00884331" w:rsidRPr="00884331" w:rsidRDefault="00884331" w:rsidP="00884331">
            <w:pPr>
              <w:spacing w:before="0" w:line="240" w:lineRule="auto"/>
              <w:jc w:val="right"/>
              <w:rPr>
                <w:rFonts w:ascii="Calibri" w:hAnsi="Calibri" w:cs="Calibri"/>
                <w:sz w:val="20"/>
                <w:szCs w:val="20"/>
              </w:rPr>
            </w:pPr>
            <w:r w:rsidRPr="00884331">
              <w:rPr>
                <w:rFonts w:ascii="Calibri" w:hAnsi="Calibri" w:cs="Calibri"/>
                <w:sz w:val="20"/>
                <w:szCs w:val="20"/>
              </w:rPr>
              <w:t>0,00</w:t>
            </w:r>
          </w:p>
        </w:tc>
        <w:tc>
          <w:tcPr>
            <w:tcW w:w="1436" w:type="dxa"/>
            <w:tcBorders>
              <w:top w:val="nil"/>
              <w:left w:val="nil"/>
              <w:bottom w:val="single" w:sz="4" w:space="0" w:color="auto"/>
              <w:right w:val="single" w:sz="4" w:space="0" w:color="auto"/>
            </w:tcBorders>
            <w:shd w:val="clear" w:color="auto" w:fill="auto"/>
            <w:noWrap/>
            <w:vAlign w:val="bottom"/>
            <w:hideMark/>
          </w:tcPr>
          <w:p w14:paraId="2FA51C2D" w14:textId="77777777" w:rsidR="00884331" w:rsidRPr="00884331" w:rsidRDefault="00884331" w:rsidP="00884331">
            <w:pPr>
              <w:spacing w:before="0" w:line="240" w:lineRule="auto"/>
              <w:jc w:val="right"/>
              <w:rPr>
                <w:rFonts w:ascii="Calibri" w:hAnsi="Calibri" w:cs="Calibri"/>
                <w:sz w:val="20"/>
                <w:szCs w:val="20"/>
              </w:rPr>
            </w:pPr>
            <w:r w:rsidRPr="00884331">
              <w:rPr>
                <w:rFonts w:ascii="Calibri" w:hAnsi="Calibri" w:cs="Calibri"/>
                <w:sz w:val="20"/>
                <w:szCs w:val="20"/>
              </w:rPr>
              <w:t>0,00</w:t>
            </w:r>
          </w:p>
        </w:tc>
        <w:tc>
          <w:tcPr>
            <w:tcW w:w="1428" w:type="dxa"/>
            <w:gridSpan w:val="2"/>
            <w:tcBorders>
              <w:top w:val="nil"/>
              <w:left w:val="nil"/>
              <w:bottom w:val="single" w:sz="4" w:space="0" w:color="auto"/>
              <w:right w:val="single" w:sz="8" w:space="0" w:color="auto"/>
            </w:tcBorders>
            <w:shd w:val="clear" w:color="auto" w:fill="auto"/>
            <w:noWrap/>
            <w:vAlign w:val="bottom"/>
            <w:hideMark/>
          </w:tcPr>
          <w:p w14:paraId="6C36A47D" w14:textId="77777777" w:rsidR="00884331" w:rsidRPr="00884331" w:rsidRDefault="00884331" w:rsidP="00884331">
            <w:pPr>
              <w:spacing w:before="0" w:line="240" w:lineRule="auto"/>
              <w:jc w:val="right"/>
              <w:rPr>
                <w:rFonts w:ascii="Calibri" w:hAnsi="Calibri" w:cs="Calibri"/>
                <w:sz w:val="20"/>
                <w:szCs w:val="20"/>
              </w:rPr>
            </w:pPr>
            <w:r w:rsidRPr="00884331">
              <w:rPr>
                <w:rFonts w:ascii="Calibri" w:hAnsi="Calibri" w:cs="Calibri"/>
                <w:sz w:val="20"/>
                <w:szCs w:val="20"/>
              </w:rPr>
              <w:t>0,00</w:t>
            </w:r>
          </w:p>
        </w:tc>
      </w:tr>
      <w:tr w:rsidR="00884331" w:rsidRPr="00884331" w14:paraId="2A789DC7" w14:textId="77777777" w:rsidTr="00884331">
        <w:trPr>
          <w:trHeight w:val="320"/>
        </w:trPr>
        <w:tc>
          <w:tcPr>
            <w:tcW w:w="728" w:type="dxa"/>
            <w:tcBorders>
              <w:top w:val="nil"/>
              <w:left w:val="single" w:sz="8" w:space="0" w:color="auto"/>
              <w:bottom w:val="single" w:sz="4" w:space="0" w:color="auto"/>
              <w:right w:val="single" w:sz="4" w:space="0" w:color="auto"/>
            </w:tcBorders>
            <w:shd w:val="clear" w:color="auto" w:fill="auto"/>
            <w:noWrap/>
            <w:vAlign w:val="center"/>
            <w:hideMark/>
          </w:tcPr>
          <w:p w14:paraId="55230EE3" w14:textId="77777777" w:rsidR="00884331" w:rsidRPr="00884331" w:rsidRDefault="00884331" w:rsidP="00884331">
            <w:pPr>
              <w:spacing w:before="0" w:line="240" w:lineRule="auto"/>
              <w:jc w:val="center"/>
              <w:rPr>
                <w:rFonts w:ascii="Calibri" w:hAnsi="Calibri" w:cs="Calibri"/>
                <w:color w:val="000000"/>
                <w:sz w:val="20"/>
                <w:szCs w:val="20"/>
              </w:rPr>
            </w:pPr>
            <w:r w:rsidRPr="00884331">
              <w:rPr>
                <w:rFonts w:ascii="Calibri" w:hAnsi="Calibri" w:cs="Calibri"/>
                <w:color w:val="000000"/>
                <w:sz w:val="20"/>
                <w:szCs w:val="20"/>
              </w:rPr>
              <w:t>4.5</w:t>
            </w:r>
          </w:p>
        </w:tc>
        <w:tc>
          <w:tcPr>
            <w:tcW w:w="5216" w:type="dxa"/>
            <w:tcBorders>
              <w:top w:val="nil"/>
              <w:left w:val="nil"/>
              <w:bottom w:val="single" w:sz="4" w:space="0" w:color="auto"/>
              <w:right w:val="single" w:sz="4" w:space="0" w:color="auto"/>
            </w:tcBorders>
            <w:shd w:val="clear" w:color="auto" w:fill="auto"/>
            <w:vAlign w:val="bottom"/>
            <w:hideMark/>
          </w:tcPr>
          <w:p w14:paraId="3CFEEAA3" w14:textId="77777777" w:rsidR="00884331" w:rsidRPr="00884331" w:rsidRDefault="00884331" w:rsidP="00884331">
            <w:pPr>
              <w:spacing w:before="0" w:line="240" w:lineRule="auto"/>
              <w:jc w:val="left"/>
              <w:rPr>
                <w:rFonts w:ascii="Calibri" w:hAnsi="Calibri" w:cs="Calibri"/>
                <w:sz w:val="20"/>
                <w:szCs w:val="20"/>
              </w:rPr>
            </w:pPr>
            <w:proofErr w:type="spellStart"/>
            <w:r w:rsidRPr="00884331">
              <w:rPr>
                <w:rFonts w:ascii="Calibri" w:hAnsi="Calibri" w:cs="Calibri"/>
                <w:sz w:val="20"/>
                <w:szCs w:val="20"/>
              </w:rPr>
              <w:t>Dotari</w:t>
            </w:r>
            <w:proofErr w:type="spellEnd"/>
          </w:p>
        </w:tc>
        <w:tc>
          <w:tcPr>
            <w:tcW w:w="1436" w:type="dxa"/>
            <w:tcBorders>
              <w:top w:val="nil"/>
              <w:left w:val="nil"/>
              <w:bottom w:val="single" w:sz="4" w:space="0" w:color="auto"/>
              <w:right w:val="single" w:sz="4" w:space="0" w:color="auto"/>
            </w:tcBorders>
            <w:shd w:val="clear" w:color="auto" w:fill="auto"/>
            <w:noWrap/>
            <w:vAlign w:val="bottom"/>
            <w:hideMark/>
          </w:tcPr>
          <w:p w14:paraId="1A7C56B2" w14:textId="77777777" w:rsidR="00884331" w:rsidRPr="00884331" w:rsidRDefault="00884331" w:rsidP="00884331">
            <w:pPr>
              <w:spacing w:before="0" w:line="240" w:lineRule="auto"/>
              <w:jc w:val="right"/>
              <w:rPr>
                <w:rFonts w:ascii="Calibri" w:hAnsi="Calibri" w:cs="Calibri"/>
                <w:sz w:val="20"/>
                <w:szCs w:val="20"/>
              </w:rPr>
            </w:pPr>
            <w:r w:rsidRPr="00884331">
              <w:rPr>
                <w:rFonts w:ascii="Calibri" w:hAnsi="Calibri" w:cs="Calibri"/>
                <w:sz w:val="20"/>
                <w:szCs w:val="20"/>
              </w:rPr>
              <w:t>0,00</w:t>
            </w:r>
          </w:p>
        </w:tc>
        <w:tc>
          <w:tcPr>
            <w:tcW w:w="1436" w:type="dxa"/>
            <w:tcBorders>
              <w:top w:val="nil"/>
              <w:left w:val="nil"/>
              <w:bottom w:val="single" w:sz="4" w:space="0" w:color="auto"/>
              <w:right w:val="single" w:sz="4" w:space="0" w:color="auto"/>
            </w:tcBorders>
            <w:shd w:val="clear" w:color="auto" w:fill="auto"/>
            <w:noWrap/>
            <w:vAlign w:val="bottom"/>
            <w:hideMark/>
          </w:tcPr>
          <w:p w14:paraId="2F169839" w14:textId="77777777" w:rsidR="00884331" w:rsidRPr="00884331" w:rsidRDefault="00884331" w:rsidP="00884331">
            <w:pPr>
              <w:spacing w:before="0" w:line="240" w:lineRule="auto"/>
              <w:jc w:val="right"/>
              <w:rPr>
                <w:rFonts w:ascii="Calibri" w:hAnsi="Calibri" w:cs="Calibri"/>
                <w:sz w:val="20"/>
                <w:szCs w:val="20"/>
              </w:rPr>
            </w:pPr>
            <w:r w:rsidRPr="00884331">
              <w:rPr>
                <w:rFonts w:ascii="Calibri" w:hAnsi="Calibri" w:cs="Calibri"/>
                <w:sz w:val="20"/>
                <w:szCs w:val="20"/>
              </w:rPr>
              <w:t>0,00</w:t>
            </w:r>
          </w:p>
        </w:tc>
        <w:tc>
          <w:tcPr>
            <w:tcW w:w="1428" w:type="dxa"/>
            <w:gridSpan w:val="2"/>
            <w:tcBorders>
              <w:top w:val="nil"/>
              <w:left w:val="nil"/>
              <w:bottom w:val="single" w:sz="4" w:space="0" w:color="auto"/>
              <w:right w:val="single" w:sz="8" w:space="0" w:color="auto"/>
            </w:tcBorders>
            <w:shd w:val="clear" w:color="auto" w:fill="auto"/>
            <w:noWrap/>
            <w:vAlign w:val="bottom"/>
            <w:hideMark/>
          </w:tcPr>
          <w:p w14:paraId="10DA86F8" w14:textId="77777777" w:rsidR="00884331" w:rsidRPr="00884331" w:rsidRDefault="00884331" w:rsidP="00884331">
            <w:pPr>
              <w:spacing w:before="0" w:line="240" w:lineRule="auto"/>
              <w:jc w:val="right"/>
              <w:rPr>
                <w:rFonts w:ascii="Calibri" w:hAnsi="Calibri" w:cs="Calibri"/>
                <w:sz w:val="20"/>
                <w:szCs w:val="20"/>
              </w:rPr>
            </w:pPr>
            <w:r w:rsidRPr="00884331">
              <w:rPr>
                <w:rFonts w:ascii="Calibri" w:hAnsi="Calibri" w:cs="Calibri"/>
                <w:sz w:val="20"/>
                <w:szCs w:val="20"/>
              </w:rPr>
              <w:t>0,00</w:t>
            </w:r>
          </w:p>
        </w:tc>
      </w:tr>
      <w:tr w:rsidR="00884331" w:rsidRPr="00884331" w14:paraId="728BAF09" w14:textId="77777777" w:rsidTr="00884331">
        <w:trPr>
          <w:trHeight w:val="320"/>
        </w:trPr>
        <w:tc>
          <w:tcPr>
            <w:tcW w:w="728" w:type="dxa"/>
            <w:tcBorders>
              <w:top w:val="nil"/>
              <w:left w:val="single" w:sz="8" w:space="0" w:color="auto"/>
              <w:bottom w:val="single" w:sz="4" w:space="0" w:color="auto"/>
              <w:right w:val="single" w:sz="4" w:space="0" w:color="auto"/>
            </w:tcBorders>
            <w:shd w:val="clear" w:color="auto" w:fill="auto"/>
            <w:noWrap/>
            <w:vAlign w:val="center"/>
            <w:hideMark/>
          </w:tcPr>
          <w:p w14:paraId="7049B248" w14:textId="77777777" w:rsidR="00884331" w:rsidRPr="00884331" w:rsidRDefault="00884331" w:rsidP="00884331">
            <w:pPr>
              <w:spacing w:before="0" w:line="240" w:lineRule="auto"/>
              <w:jc w:val="center"/>
              <w:rPr>
                <w:rFonts w:ascii="Calibri" w:hAnsi="Calibri" w:cs="Calibri"/>
                <w:color w:val="000000"/>
                <w:sz w:val="20"/>
                <w:szCs w:val="20"/>
              </w:rPr>
            </w:pPr>
            <w:r w:rsidRPr="00884331">
              <w:rPr>
                <w:rFonts w:ascii="Calibri" w:hAnsi="Calibri" w:cs="Calibri"/>
                <w:color w:val="000000"/>
                <w:sz w:val="20"/>
                <w:szCs w:val="20"/>
              </w:rPr>
              <w:t>4.6</w:t>
            </w:r>
          </w:p>
        </w:tc>
        <w:tc>
          <w:tcPr>
            <w:tcW w:w="5216" w:type="dxa"/>
            <w:tcBorders>
              <w:top w:val="nil"/>
              <w:left w:val="nil"/>
              <w:bottom w:val="single" w:sz="4" w:space="0" w:color="auto"/>
              <w:right w:val="single" w:sz="4" w:space="0" w:color="auto"/>
            </w:tcBorders>
            <w:shd w:val="clear" w:color="auto" w:fill="auto"/>
            <w:vAlign w:val="bottom"/>
            <w:hideMark/>
          </w:tcPr>
          <w:p w14:paraId="56496FF0" w14:textId="77777777" w:rsidR="00884331" w:rsidRPr="00884331" w:rsidRDefault="00884331" w:rsidP="00884331">
            <w:pPr>
              <w:spacing w:before="0" w:line="240" w:lineRule="auto"/>
              <w:jc w:val="left"/>
              <w:rPr>
                <w:rFonts w:ascii="Calibri" w:hAnsi="Calibri" w:cs="Calibri"/>
                <w:sz w:val="20"/>
                <w:szCs w:val="20"/>
              </w:rPr>
            </w:pPr>
            <w:r w:rsidRPr="00884331">
              <w:rPr>
                <w:rFonts w:ascii="Calibri" w:hAnsi="Calibri" w:cs="Calibri"/>
                <w:sz w:val="20"/>
                <w:szCs w:val="20"/>
              </w:rPr>
              <w:t xml:space="preserve">Active </w:t>
            </w:r>
            <w:proofErr w:type="spellStart"/>
            <w:r w:rsidRPr="00884331">
              <w:rPr>
                <w:rFonts w:ascii="Calibri" w:hAnsi="Calibri" w:cs="Calibri"/>
                <w:sz w:val="20"/>
                <w:szCs w:val="20"/>
              </w:rPr>
              <w:t>necorporale</w:t>
            </w:r>
            <w:proofErr w:type="spellEnd"/>
          </w:p>
        </w:tc>
        <w:tc>
          <w:tcPr>
            <w:tcW w:w="1436" w:type="dxa"/>
            <w:tcBorders>
              <w:top w:val="nil"/>
              <w:left w:val="nil"/>
              <w:bottom w:val="single" w:sz="4" w:space="0" w:color="auto"/>
              <w:right w:val="single" w:sz="4" w:space="0" w:color="auto"/>
            </w:tcBorders>
            <w:shd w:val="clear" w:color="auto" w:fill="auto"/>
            <w:noWrap/>
            <w:vAlign w:val="bottom"/>
            <w:hideMark/>
          </w:tcPr>
          <w:p w14:paraId="5A5826B9" w14:textId="77777777" w:rsidR="00884331" w:rsidRPr="00884331" w:rsidRDefault="00884331" w:rsidP="00884331">
            <w:pPr>
              <w:spacing w:before="0" w:line="240" w:lineRule="auto"/>
              <w:jc w:val="right"/>
              <w:rPr>
                <w:rFonts w:ascii="Calibri" w:hAnsi="Calibri" w:cs="Calibri"/>
                <w:sz w:val="20"/>
                <w:szCs w:val="20"/>
              </w:rPr>
            </w:pPr>
            <w:r w:rsidRPr="00884331">
              <w:rPr>
                <w:rFonts w:ascii="Calibri" w:hAnsi="Calibri" w:cs="Calibri"/>
                <w:sz w:val="20"/>
                <w:szCs w:val="20"/>
              </w:rPr>
              <w:t>0,00</w:t>
            </w:r>
          </w:p>
        </w:tc>
        <w:tc>
          <w:tcPr>
            <w:tcW w:w="1436" w:type="dxa"/>
            <w:tcBorders>
              <w:top w:val="nil"/>
              <w:left w:val="nil"/>
              <w:bottom w:val="single" w:sz="4" w:space="0" w:color="auto"/>
              <w:right w:val="single" w:sz="4" w:space="0" w:color="auto"/>
            </w:tcBorders>
            <w:shd w:val="clear" w:color="auto" w:fill="auto"/>
            <w:noWrap/>
            <w:vAlign w:val="bottom"/>
            <w:hideMark/>
          </w:tcPr>
          <w:p w14:paraId="02D26D90" w14:textId="77777777" w:rsidR="00884331" w:rsidRPr="00884331" w:rsidRDefault="00884331" w:rsidP="00884331">
            <w:pPr>
              <w:spacing w:before="0" w:line="240" w:lineRule="auto"/>
              <w:jc w:val="right"/>
              <w:rPr>
                <w:rFonts w:ascii="Calibri" w:hAnsi="Calibri" w:cs="Calibri"/>
                <w:sz w:val="20"/>
                <w:szCs w:val="20"/>
              </w:rPr>
            </w:pPr>
            <w:r w:rsidRPr="00884331">
              <w:rPr>
                <w:rFonts w:ascii="Calibri" w:hAnsi="Calibri" w:cs="Calibri"/>
                <w:sz w:val="20"/>
                <w:szCs w:val="20"/>
              </w:rPr>
              <w:t>0,00</w:t>
            </w:r>
          </w:p>
        </w:tc>
        <w:tc>
          <w:tcPr>
            <w:tcW w:w="1428" w:type="dxa"/>
            <w:gridSpan w:val="2"/>
            <w:tcBorders>
              <w:top w:val="nil"/>
              <w:left w:val="nil"/>
              <w:bottom w:val="single" w:sz="4" w:space="0" w:color="auto"/>
              <w:right w:val="single" w:sz="8" w:space="0" w:color="auto"/>
            </w:tcBorders>
            <w:shd w:val="clear" w:color="auto" w:fill="auto"/>
            <w:noWrap/>
            <w:vAlign w:val="bottom"/>
            <w:hideMark/>
          </w:tcPr>
          <w:p w14:paraId="5DC1E56F" w14:textId="77777777" w:rsidR="00884331" w:rsidRPr="00884331" w:rsidRDefault="00884331" w:rsidP="00884331">
            <w:pPr>
              <w:spacing w:before="0" w:line="240" w:lineRule="auto"/>
              <w:jc w:val="right"/>
              <w:rPr>
                <w:rFonts w:ascii="Calibri" w:hAnsi="Calibri" w:cs="Calibri"/>
                <w:sz w:val="20"/>
                <w:szCs w:val="20"/>
              </w:rPr>
            </w:pPr>
            <w:r w:rsidRPr="00884331">
              <w:rPr>
                <w:rFonts w:ascii="Calibri" w:hAnsi="Calibri" w:cs="Calibri"/>
                <w:sz w:val="20"/>
                <w:szCs w:val="20"/>
              </w:rPr>
              <w:t>0,00</w:t>
            </w:r>
          </w:p>
        </w:tc>
      </w:tr>
      <w:tr w:rsidR="00884331" w:rsidRPr="00884331" w14:paraId="521FF647" w14:textId="77777777" w:rsidTr="00884331">
        <w:trPr>
          <w:trHeight w:val="320"/>
        </w:trPr>
        <w:tc>
          <w:tcPr>
            <w:tcW w:w="5944"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3C6E9B2" w14:textId="77777777" w:rsidR="00884331" w:rsidRPr="00884331" w:rsidRDefault="00884331" w:rsidP="00884331">
            <w:pPr>
              <w:spacing w:before="0" w:line="240" w:lineRule="auto"/>
              <w:jc w:val="left"/>
              <w:rPr>
                <w:rFonts w:ascii="Calibri" w:hAnsi="Calibri" w:cs="Calibri"/>
                <w:b/>
                <w:bCs/>
                <w:color w:val="000000"/>
                <w:sz w:val="20"/>
                <w:szCs w:val="20"/>
              </w:rPr>
            </w:pPr>
            <w:r w:rsidRPr="00884331">
              <w:rPr>
                <w:rFonts w:ascii="Calibri" w:hAnsi="Calibri" w:cs="Calibri"/>
                <w:b/>
                <w:bCs/>
                <w:color w:val="000000"/>
                <w:sz w:val="20"/>
                <w:szCs w:val="20"/>
              </w:rPr>
              <w:lastRenderedPageBreak/>
              <w:t>Total capitol 4</w:t>
            </w:r>
          </w:p>
        </w:tc>
        <w:tc>
          <w:tcPr>
            <w:tcW w:w="1436" w:type="dxa"/>
            <w:tcBorders>
              <w:top w:val="nil"/>
              <w:left w:val="nil"/>
              <w:bottom w:val="single" w:sz="4" w:space="0" w:color="auto"/>
              <w:right w:val="single" w:sz="4" w:space="0" w:color="auto"/>
            </w:tcBorders>
            <w:shd w:val="clear" w:color="auto" w:fill="auto"/>
            <w:noWrap/>
            <w:vAlign w:val="bottom"/>
            <w:hideMark/>
          </w:tcPr>
          <w:p w14:paraId="31005491" w14:textId="77777777" w:rsidR="00884331" w:rsidRPr="00884331" w:rsidRDefault="00884331" w:rsidP="00884331">
            <w:pPr>
              <w:spacing w:before="0" w:line="240" w:lineRule="auto"/>
              <w:jc w:val="right"/>
              <w:rPr>
                <w:rFonts w:ascii="Calibri" w:hAnsi="Calibri" w:cs="Calibri"/>
                <w:b/>
                <w:bCs/>
                <w:sz w:val="20"/>
                <w:szCs w:val="20"/>
              </w:rPr>
            </w:pPr>
            <w:r w:rsidRPr="00884331">
              <w:rPr>
                <w:rFonts w:ascii="Calibri" w:hAnsi="Calibri" w:cs="Calibri"/>
                <w:b/>
                <w:bCs/>
                <w:sz w:val="20"/>
                <w:szCs w:val="20"/>
              </w:rPr>
              <w:t>3.824.397,19</w:t>
            </w:r>
          </w:p>
        </w:tc>
        <w:tc>
          <w:tcPr>
            <w:tcW w:w="1436" w:type="dxa"/>
            <w:tcBorders>
              <w:top w:val="nil"/>
              <w:left w:val="nil"/>
              <w:bottom w:val="single" w:sz="4" w:space="0" w:color="auto"/>
              <w:right w:val="single" w:sz="4" w:space="0" w:color="auto"/>
            </w:tcBorders>
            <w:shd w:val="clear" w:color="auto" w:fill="auto"/>
            <w:noWrap/>
            <w:vAlign w:val="bottom"/>
            <w:hideMark/>
          </w:tcPr>
          <w:p w14:paraId="74B8FEBD" w14:textId="77777777" w:rsidR="00884331" w:rsidRPr="00884331" w:rsidRDefault="00884331" w:rsidP="00884331">
            <w:pPr>
              <w:spacing w:before="0" w:line="240" w:lineRule="auto"/>
              <w:jc w:val="right"/>
              <w:rPr>
                <w:rFonts w:ascii="Calibri" w:hAnsi="Calibri" w:cs="Calibri"/>
                <w:b/>
                <w:bCs/>
                <w:sz w:val="20"/>
                <w:szCs w:val="20"/>
              </w:rPr>
            </w:pPr>
            <w:r w:rsidRPr="00884331">
              <w:rPr>
                <w:rFonts w:ascii="Calibri" w:hAnsi="Calibri" w:cs="Calibri"/>
                <w:b/>
                <w:bCs/>
                <w:sz w:val="20"/>
                <w:szCs w:val="20"/>
              </w:rPr>
              <w:t>726.635,46</w:t>
            </w:r>
          </w:p>
        </w:tc>
        <w:tc>
          <w:tcPr>
            <w:tcW w:w="1428" w:type="dxa"/>
            <w:gridSpan w:val="2"/>
            <w:tcBorders>
              <w:top w:val="nil"/>
              <w:left w:val="nil"/>
              <w:bottom w:val="single" w:sz="4" w:space="0" w:color="auto"/>
              <w:right w:val="single" w:sz="8" w:space="0" w:color="auto"/>
            </w:tcBorders>
            <w:shd w:val="clear" w:color="auto" w:fill="auto"/>
            <w:noWrap/>
            <w:vAlign w:val="bottom"/>
            <w:hideMark/>
          </w:tcPr>
          <w:p w14:paraId="78117E1C" w14:textId="77777777" w:rsidR="00884331" w:rsidRPr="00884331" w:rsidRDefault="00884331" w:rsidP="00884331">
            <w:pPr>
              <w:spacing w:before="0" w:line="240" w:lineRule="auto"/>
              <w:jc w:val="right"/>
              <w:rPr>
                <w:rFonts w:ascii="Calibri" w:hAnsi="Calibri" w:cs="Calibri"/>
                <w:b/>
                <w:bCs/>
                <w:sz w:val="20"/>
                <w:szCs w:val="20"/>
              </w:rPr>
            </w:pPr>
            <w:r w:rsidRPr="00884331">
              <w:rPr>
                <w:rFonts w:ascii="Calibri" w:hAnsi="Calibri" w:cs="Calibri"/>
                <w:b/>
                <w:bCs/>
                <w:sz w:val="20"/>
                <w:szCs w:val="20"/>
              </w:rPr>
              <w:t>4.551.032,65</w:t>
            </w:r>
          </w:p>
        </w:tc>
      </w:tr>
      <w:tr w:rsidR="00884331" w:rsidRPr="00884331" w14:paraId="06C18835" w14:textId="77777777" w:rsidTr="00884331">
        <w:trPr>
          <w:trHeight w:val="320"/>
        </w:trPr>
        <w:tc>
          <w:tcPr>
            <w:tcW w:w="728" w:type="dxa"/>
            <w:tcBorders>
              <w:top w:val="nil"/>
              <w:left w:val="single" w:sz="8" w:space="0" w:color="auto"/>
              <w:bottom w:val="single" w:sz="4" w:space="0" w:color="000000"/>
              <w:right w:val="nil"/>
            </w:tcBorders>
            <w:shd w:val="clear" w:color="auto" w:fill="auto"/>
            <w:noWrap/>
            <w:vAlign w:val="center"/>
            <w:hideMark/>
          </w:tcPr>
          <w:p w14:paraId="2F37D03F" w14:textId="77777777" w:rsidR="00884331" w:rsidRPr="00884331" w:rsidRDefault="00884331" w:rsidP="00884331">
            <w:pPr>
              <w:spacing w:before="0" w:line="240" w:lineRule="auto"/>
              <w:jc w:val="left"/>
              <w:rPr>
                <w:rFonts w:ascii="Calibri" w:hAnsi="Calibri" w:cs="Calibri"/>
                <w:b/>
                <w:bCs/>
                <w:color w:val="000000"/>
                <w:sz w:val="20"/>
                <w:szCs w:val="20"/>
              </w:rPr>
            </w:pPr>
            <w:r w:rsidRPr="00884331">
              <w:rPr>
                <w:rFonts w:ascii="Calibri" w:hAnsi="Calibri" w:cs="Calibri"/>
                <w:b/>
                <w:bCs/>
                <w:color w:val="000000"/>
                <w:sz w:val="20"/>
                <w:szCs w:val="20"/>
              </w:rPr>
              <w:t> </w:t>
            </w:r>
          </w:p>
        </w:tc>
        <w:tc>
          <w:tcPr>
            <w:tcW w:w="5216" w:type="dxa"/>
            <w:tcBorders>
              <w:top w:val="nil"/>
              <w:left w:val="nil"/>
              <w:bottom w:val="single" w:sz="4" w:space="0" w:color="000000"/>
              <w:right w:val="nil"/>
            </w:tcBorders>
            <w:shd w:val="clear" w:color="auto" w:fill="auto"/>
            <w:vAlign w:val="bottom"/>
            <w:hideMark/>
          </w:tcPr>
          <w:p w14:paraId="0B3CBB2F" w14:textId="77777777" w:rsidR="00884331" w:rsidRPr="00884331" w:rsidRDefault="00884331" w:rsidP="00884331">
            <w:pPr>
              <w:spacing w:before="0" w:line="240" w:lineRule="auto"/>
              <w:jc w:val="left"/>
              <w:rPr>
                <w:rFonts w:ascii="Calibri" w:hAnsi="Calibri" w:cs="Calibri"/>
                <w:b/>
                <w:bCs/>
                <w:sz w:val="20"/>
                <w:szCs w:val="20"/>
              </w:rPr>
            </w:pPr>
            <w:r w:rsidRPr="00884331">
              <w:rPr>
                <w:rFonts w:ascii="Calibri" w:hAnsi="Calibri" w:cs="Calibri"/>
                <w:b/>
                <w:bCs/>
                <w:sz w:val="20"/>
                <w:szCs w:val="20"/>
              </w:rPr>
              <w:t> </w:t>
            </w:r>
          </w:p>
        </w:tc>
        <w:tc>
          <w:tcPr>
            <w:tcW w:w="1436" w:type="dxa"/>
            <w:tcBorders>
              <w:top w:val="nil"/>
              <w:left w:val="nil"/>
              <w:bottom w:val="single" w:sz="4" w:space="0" w:color="000000"/>
              <w:right w:val="nil"/>
            </w:tcBorders>
            <w:shd w:val="clear" w:color="auto" w:fill="auto"/>
            <w:noWrap/>
            <w:vAlign w:val="bottom"/>
            <w:hideMark/>
          </w:tcPr>
          <w:p w14:paraId="33E5B9B0" w14:textId="77777777" w:rsidR="00884331" w:rsidRPr="00884331" w:rsidRDefault="00884331" w:rsidP="00884331">
            <w:pPr>
              <w:spacing w:before="0" w:line="240" w:lineRule="auto"/>
              <w:jc w:val="left"/>
              <w:rPr>
                <w:rFonts w:ascii="Calibri" w:hAnsi="Calibri" w:cs="Calibri"/>
                <w:b/>
                <w:bCs/>
                <w:sz w:val="20"/>
                <w:szCs w:val="20"/>
              </w:rPr>
            </w:pPr>
            <w:r w:rsidRPr="00884331">
              <w:rPr>
                <w:rFonts w:ascii="Calibri" w:hAnsi="Calibri" w:cs="Calibri"/>
                <w:b/>
                <w:bCs/>
                <w:sz w:val="20"/>
                <w:szCs w:val="20"/>
              </w:rPr>
              <w:t> </w:t>
            </w:r>
          </w:p>
        </w:tc>
        <w:tc>
          <w:tcPr>
            <w:tcW w:w="1436" w:type="dxa"/>
            <w:tcBorders>
              <w:top w:val="nil"/>
              <w:left w:val="nil"/>
              <w:bottom w:val="single" w:sz="4" w:space="0" w:color="000000"/>
              <w:right w:val="nil"/>
            </w:tcBorders>
            <w:shd w:val="clear" w:color="auto" w:fill="auto"/>
            <w:noWrap/>
            <w:vAlign w:val="bottom"/>
            <w:hideMark/>
          </w:tcPr>
          <w:p w14:paraId="0F1176F2" w14:textId="77777777" w:rsidR="00884331" w:rsidRPr="00884331" w:rsidRDefault="00884331" w:rsidP="00884331">
            <w:pPr>
              <w:spacing w:before="0" w:line="240" w:lineRule="auto"/>
              <w:jc w:val="left"/>
              <w:rPr>
                <w:rFonts w:ascii="Calibri" w:hAnsi="Calibri" w:cs="Calibri"/>
                <w:b/>
                <w:bCs/>
                <w:sz w:val="20"/>
                <w:szCs w:val="20"/>
              </w:rPr>
            </w:pPr>
            <w:r w:rsidRPr="00884331">
              <w:rPr>
                <w:rFonts w:ascii="Calibri" w:hAnsi="Calibri" w:cs="Calibri"/>
                <w:b/>
                <w:bCs/>
                <w:sz w:val="20"/>
                <w:szCs w:val="20"/>
              </w:rPr>
              <w:t> </w:t>
            </w:r>
          </w:p>
        </w:tc>
        <w:tc>
          <w:tcPr>
            <w:tcW w:w="1428" w:type="dxa"/>
            <w:gridSpan w:val="2"/>
            <w:tcBorders>
              <w:top w:val="nil"/>
              <w:left w:val="nil"/>
              <w:bottom w:val="single" w:sz="4" w:space="0" w:color="000000"/>
              <w:right w:val="single" w:sz="8" w:space="0" w:color="auto"/>
            </w:tcBorders>
            <w:shd w:val="clear" w:color="auto" w:fill="auto"/>
            <w:noWrap/>
            <w:vAlign w:val="bottom"/>
            <w:hideMark/>
          </w:tcPr>
          <w:p w14:paraId="2C0CEBDF" w14:textId="77777777" w:rsidR="00884331" w:rsidRPr="00884331" w:rsidRDefault="00884331" w:rsidP="00884331">
            <w:pPr>
              <w:spacing w:before="0" w:line="240" w:lineRule="auto"/>
              <w:jc w:val="left"/>
              <w:rPr>
                <w:rFonts w:ascii="Calibri" w:hAnsi="Calibri" w:cs="Calibri"/>
                <w:b/>
                <w:bCs/>
                <w:sz w:val="20"/>
                <w:szCs w:val="20"/>
              </w:rPr>
            </w:pPr>
            <w:r w:rsidRPr="00884331">
              <w:rPr>
                <w:rFonts w:ascii="Calibri" w:hAnsi="Calibri" w:cs="Calibri"/>
                <w:b/>
                <w:bCs/>
                <w:sz w:val="20"/>
                <w:szCs w:val="20"/>
              </w:rPr>
              <w:t> </w:t>
            </w:r>
          </w:p>
        </w:tc>
      </w:tr>
      <w:tr w:rsidR="00884331" w:rsidRPr="00884331" w14:paraId="2FBA4D5A" w14:textId="77777777" w:rsidTr="00884331">
        <w:trPr>
          <w:trHeight w:val="320"/>
        </w:trPr>
        <w:tc>
          <w:tcPr>
            <w:tcW w:w="5944" w:type="dxa"/>
            <w:gridSpan w:val="2"/>
            <w:tcBorders>
              <w:top w:val="single" w:sz="4" w:space="0" w:color="000000"/>
              <w:left w:val="single" w:sz="8" w:space="0" w:color="auto"/>
              <w:bottom w:val="nil"/>
              <w:right w:val="nil"/>
            </w:tcBorders>
            <w:shd w:val="clear" w:color="auto" w:fill="auto"/>
            <w:noWrap/>
            <w:vAlign w:val="center"/>
            <w:hideMark/>
          </w:tcPr>
          <w:p w14:paraId="49930397" w14:textId="77777777" w:rsidR="00884331" w:rsidRPr="00884331" w:rsidRDefault="00884331" w:rsidP="00884331">
            <w:pPr>
              <w:spacing w:before="0" w:line="240" w:lineRule="auto"/>
              <w:jc w:val="left"/>
              <w:rPr>
                <w:rFonts w:ascii="Calibri" w:hAnsi="Calibri" w:cs="Calibri"/>
                <w:b/>
                <w:bCs/>
                <w:color w:val="000000"/>
                <w:sz w:val="20"/>
                <w:szCs w:val="20"/>
              </w:rPr>
            </w:pPr>
            <w:r w:rsidRPr="00884331">
              <w:rPr>
                <w:rFonts w:ascii="Calibri" w:hAnsi="Calibri" w:cs="Calibri"/>
                <w:b/>
                <w:bCs/>
                <w:color w:val="000000"/>
                <w:sz w:val="20"/>
                <w:szCs w:val="20"/>
              </w:rPr>
              <w:t xml:space="preserve">CAPITOLUL 5 Alte </w:t>
            </w:r>
            <w:proofErr w:type="spellStart"/>
            <w:r w:rsidRPr="00884331">
              <w:rPr>
                <w:rFonts w:ascii="Calibri" w:hAnsi="Calibri" w:cs="Calibri"/>
                <w:b/>
                <w:bCs/>
                <w:color w:val="000000"/>
                <w:sz w:val="20"/>
                <w:szCs w:val="20"/>
              </w:rPr>
              <w:t>cheltuieli</w:t>
            </w:r>
            <w:proofErr w:type="spellEnd"/>
          </w:p>
        </w:tc>
        <w:tc>
          <w:tcPr>
            <w:tcW w:w="1436" w:type="dxa"/>
            <w:tcBorders>
              <w:top w:val="nil"/>
              <w:left w:val="nil"/>
              <w:bottom w:val="nil"/>
              <w:right w:val="nil"/>
            </w:tcBorders>
            <w:shd w:val="clear" w:color="auto" w:fill="auto"/>
            <w:noWrap/>
            <w:vAlign w:val="bottom"/>
            <w:hideMark/>
          </w:tcPr>
          <w:p w14:paraId="27FD8363" w14:textId="77777777" w:rsidR="00884331" w:rsidRPr="00884331" w:rsidRDefault="00884331" w:rsidP="00884331">
            <w:pPr>
              <w:spacing w:before="0" w:line="240" w:lineRule="auto"/>
              <w:jc w:val="left"/>
              <w:rPr>
                <w:rFonts w:ascii="Calibri" w:hAnsi="Calibri" w:cs="Calibri"/>
                <w:sz w:val="20"/>
                <w:szCs w:val="20"/>
              </w:rPr>
            </w:pPr>
            <w:r w:rsidRPr="00884331">
              <w:rPr>
                <w:rFonts w:ascii="Calibri" w:hAnsi="Calibri" w:cs="Calibri"/>
                <w:sz w:val="20"/>
                <w:szCs w:val="20"/>
              </w:rPr>
              <w:t> </w:t>
            </w:r>
          </w:p>
        </w:tc>
        <w:tc>
          <w:tcPr>
            <w:tcW w:w="1436" w:type="dxa"/>
            <w:tcBorders>
              <w:top w:val="nil"/>
              <w:left w:val="nil"/>
              <w:bottom w:val="nil"/>
              <w:right w:val="nil"/>
            </w:tcBorders>
            <w:shd w:val="clear" w:color="auto" w:fill="auto"/>
            <w:noWrap/>
            <w:vAlign w:val="bottom"/>
            <w:hideMark/>
          </w:tcPr>
          <w:p w14:paraId="43A6240A" w14:textId="77777777" w:rsidR="00884331" w:rsidRPr="00884331" w:rsidRDefault="00884331" w:rsidP="00884331">
            <w:pPr>
              <w:spacing w:before="0" w:line="240" w:lineRule="auto"/>
              <w:jc w:val="left"/>
              <w:rPr>
                <w:rFonts w:ascii="Calibri" w:hAnsi="Calibri" w:cs="Calibri"/>
                <w:sz w:val="20"/>
                <w:szCs w:val="20"/>
              </w:rPr>
            </w:pPr>
            <w:r w:rsidRPr="00884331">
              <w:rPr>
                <w:rFonts w:ascii="Calibri" w:hAnsi="Calibri" w:cs="Calibri"/>
                <w:sz w:val="20"/>
                <w:szCs w:val="20"/>
              </w:rPr>
              <w:t> </w:t>
            </w:r>
          </w:p>
        </w:tc>
        <w:tc>
          <w:tcPr>
            <w:tcW w:w="1428" w:type="dxa"/>
            <w:gridSpan w:val="2"/>
            <w:tcBorders>
              <w:top w:val="nil"/>
              <w:left w:val="nil"/>
              <w:bottom w:val="nil"/>
              <w:right w:val="single" w:sz="8" w:space="0" w:color="auto"/>
            </w:tcBorders>
            <w:shd w:val="clear" w:color="auto" w:fill="auto"/>
            <w:noWrap/>
            <w:vAlign w:val="bottom"/>
            <w:hideMark/>
          </w:tcPr>
          <w:p w14:paraId="57C15A84" w14:textId="77777777" w:rsidR="00884331" w:rsidRPr="00884331" w:rsidRDefault="00884331" w:rsidP="00884331">
            <w:pPr>
              <w:spacing w:before="0" w:line="240" w:lineRule="auto"/>
              <w:jc w:val="left"/>
              <w:rPr>
                <w:rFonts w:ascii="Calibri" w:hAnsi="Calibri" w:cs="Calibri"/>
                <w:sz w:val="20"/>
                <w:szCs w:val="20"/>
              </w:rPr>
            </w:pPr>
            <w:r w:rsidRPr="00884331">
              <w:rPr>
                <w:rFonts w:ascii="Calibri" w:hAnsi="Calibri" w:cs="Calibri"/>
                <w:sz w:val="20"/>
                <w:szCs w:val="20"/>
              </w:rPr>
              <w:t> </w:t>
            </w:r>
          </w:p>
        </w:tc>
      </w:tr>
      <w:tr w:rsidR="00884331" w:rsidRPr="00884331" w14:paraId="2C9899CA" w14:textId="77777777" w:rsidTr="00884331">
        <w:trPr>
          <w:trHeight w:val="320"/>
        </w:trPr>
        <w:tc>
          <w:tcPr>
            <w:tcW w:w="728"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9362F8B" w14:textId="77777777" w:rsidR="00884331" w:rsidRPr="00884331" w:rsidRDefault="00884331" w:rsidP="00884331">
            <w:pPr>
              <w:spacing w:before="0" w:line="240" w:lineRule="auto"/>
              <w:jc w:val="center"/>
              <w:rPr>
                <w:rFonts w:ascii="Calibri" w:hAnsi="Calibri" w:cs="Calibri"/>
                <w:color w:val="000000"/>
                <w:sz w:val="20"/>
                <w:szCs w:val="20"/>
              </w:rPr>
            </w:pPr>
            <w:r w:rsidRPr="00884331">
              <w:rPr>
                <w:rFonts w:ascii="Calibri" w:hAnsi="Calibri" w:cs="Calibri"/>
                <w:color w:val="000000"/>
                <w:sz w:val="20"/>
                <w:szCs w:val="20"/>
              </w:rPr>
              <w:t>5.1</w:t>
            </w:r>
          </w:p>
        </w:tc>
        <w:tc>
          <w:tcPr>
            <w:tcW w:w="5216" w:type="dxa"/>
            <w:tcBorders>
              <w:top w:val="single" w:sz="4" w:space="0" w:color="auto"/>
              <w:left w:val="nil"/>
              <w:bottom w:val="single" w:sz="4" w:space="0" w:color="auto"/>
              <w:right w:val="single" w:sz="4" w:space="0" w:color="auto"/>
            </w:tcBorders>
            <w:shd w:val="clear" w:color="auto" w:fill="auto"/>
            <w:vAlign w:val="bottom"/>
            <w:hideMark/>
          </w:tcPr>
          <w:p w14:paraId="4ECAA3AA" w14:textId="77777777" w:rsidR="00884331" w:rsidRPr="00884331" w:rsidRDefault="00884331" w:rsidP="00884331">
            <w:pPr>
              <w:spacing w:before="0" w:line="240" w:lineRule="auto"/>
              <w:jc w:val="left"/>
              <w:rPr>
                <w:rFonts w:ascii="Calibri" w:hAnsi="Calibri" w:cs="Calibri"/>
                <w:sz w:val="20"/>
                <w:szCs w:val="20"/>
              </w:rPr>
            </w:pPr>
            <w:proofErr w:type="spellStart"/>
            <w:r w:rsidRPr="00884331">
              <w:rPr>
                <w:rFonts w:ascii="Calibri" w:hAnsi="Calibri" w:cs="Calibri"/>
                <w:sz w:val="20"/>
                <w:szCs w:val="20"/>
              </w:rPr>
              <w:t>Organizare</w:t>
            </w:r>
            <w:proofErr w:type="spellEnd"/>
            <w:r w:rsidRPr="00884331">
              <w:rPr>
                <w:rFonts w:ascii="Calibri" w:hAnsi="Calibri" w:cs="Calibri"/>
                <w:sz w:val="20"/>
                <w:szCs w:val="20"/>
              </w:rPr>
              <w:t xml:space="preserve"> de </w:t>
            </w:r>
            <w:proofErr w:type="spellStart"/>
            <w:r w:rsidRPr="00884331">
              <w:rPr>
                <w:rFonts w:ascii="Calibri" w:hAnsi="Calibri" w:cs="Calibri"/>
                <w:sz w:val="20"/>
                <w:szCs w:val="20"/>
              </w:rPr>
              <w:t>santier</w:t>
            </w:r>
            <w:proofErr w:type="spellEnd"/>
          </w:p>
        </w:tc>
        <w:tc>
          <w:tcPr>
            <w:tcW w:w="1436" w:type="dxa"/>
            <w:tcBorders>
              <w:top w:val="single" w:sz="4" w:space="0" w:color="auto"/>
              <w:left w:val="nil"/>
              <w:bottom w:val="single" w:sz="4" w:space="0" w:color="auto"/>
              <w:right w:val="single" w:sz="4" w:space="0" w:color="auto"/>
            </w:tcBorders>
            <w:shd w:val="clear" w:color="auto" w:fill="auto"/>
            <w:noWrap/>
            <w:vAlign w:val="bottom"/>
            <w:hideMark/>
          </w:tcPr>
          <w:p w14:paraId="4EF58520" w14:textId="77777777" w:rsidR="00884331" w:rsidRPr="00884331" w:rsidRDefault="00884331" w:rsidP="00884331">
            <w:pPr>
              <w:spacing w:before="0" w:line="240" w:lineRule="auto"/>
              <w:jc w:val="right"/>
              <w:rPr>
                <w:rFonts w:ascii="Calibri" w:hAnsi="Calibri" w:cs="Calibri"/>
                <w:sz w:val="20"/>
                <w:szCs w:val="20"/>
              </w:rPr>
            </w:pPr>
            <w:r w:rsidRPr="00884331">
              <w:rPr>
                <w:rFonts w:ascii="Calibri" w:hAnsi="Calibri" w:cs="Calibri"/>
                <w:sz w:val="20"/>
                <w:szCs w:val="20"/>
              </w:rPr>
              <w:t>0,00</w:t>
            </w:r>
          </w:p>
        </w:tc>
        <w:tc>
          <w:tcPr>
            <w:tcW w:w="1436" w:type="dxa"/>
            <w:tcBorders>
              <w:top w:val="single" w:sz="4" w:space="0" w:color="auto"/>
              <w:left w:val="nil"/>
              <w:bottom w:val="single" w:sz="4" w:space="0" w:color="auto"/>
              <w:right w:val="single" w:sz="4" w:space="0" w:color="auto"/>
            </w:tcBorders>
            <w:shd w:val="clear" w:color="auto" w:fill="auto"/>
            <w:noWrap/>
            <w:vAlign w:val="bottom"/>
            <w:hideMark/>
          </w:tcPr>
          <w:p w14:paraId="3C010AB2" w14:textId="77777777" w:rsidR="00884331" w:rsidRPr="00884331" w:rsidRDefault="00884331" w:rsidP="00884331">
            <w:pPr>
              <w:spacing w:before="0" w:line="240" w:lineRule="auto"/>
              <w:jc w:val="right"/>
              <w:rPr>
                <w:rFonts w:ascii="Calibri" w:hAnsi="Calibri" w:cs="Calibri"/>
                <w:sz w:val="20"/>
                <w:szCs w:val="20"/>
              </w:rPr>
            </w:pPr>
            <w:r w:rsidRPr="00884331">
              <w:rPr>
                <w:rFonts w:ascii="Calibri" w:hAnsi="Calibri" w:cs="Calibri"/>
                <w:sz w:val="20"/>
                <w:szCs w:val="20"/>
              </w:rPr>
              <w:t>0,00</w:t>
            </w:r>
          </w:p>
        </w:tc>
        <w:tc>
          <w:tcPr>
            <w:tcW w:w="1428" w:type="dxa"/>
            <w:gridSpan w:val="2"/>
            <w:tcBorders>
              <w:top w:val="single" w:sz="4" w:space="0" w:color="auto"/>
              <w:left w:val="nil"/>
              <w:bottom w:val="single" w:sz="4" w:space="0" w:color="auto"/>
              <w:right w:val="single" w:sz="8" w:space="0" w:color="auto"/>
            </w:tcBorders>
            <w:shd w:val="clear" w:color="auto" w:fill="auto"/>
            <w:noWrap/>
            <w:vAlign w:val="bottom"/>
            <w:hideMark/>
          </w:tcPr>
          <w:p w14:paraId="0F0421FD" w14:textId="77777777" w:rsidR="00884331" w:rsidRPr="00884331" w:rsidRDefault="00884331" w:rsidP="00884331">
            <w:pPr>
              <w:spacing w:before="0" w:line="240" w:lineRule="auto"/>
              <w:jc w:val="right"/>
              <w:rPr>
                <w:rFonts w:ascii="Calibri" w:hAnsi="Calibri" w:cs="Calibri"/>
                <w:sz w:val="20"/>
                <w:szCs w:val="20"/>
              </w:rPr>
            </w:pPr>
            <w:r w:rsidRPr="00884331">
              <w:rPr>
                <w:rFonts w:ascii="Calibri" w:hAnsi="Calibri" w:cs="Calibri"/>
                <w:sz w:val="20"/>
                <w:szCs w:val="20"/>
              </w:rPr>
              <w:t>0,00</w:t>
            </w:r>
          </w:p>
        </w:tc>
      </w:tr>
      <w:tr w:rsidR="00884331" w:rsidRPr="00884331" w14:paraId="483FDAF5" w14:textId="77777777" w:rsidTr="00884331">
        <w:trPr>
          <w:trHeight w:val="320"/>
        </w:trPr>
        <w:tc>
          <w:tcPr>
            <w:tcW w:w="728" w:type="dxa"/>
            <w:tcBorders>
              <w:top w:val="nil"/>
              <w:left w:val="single" w:sz="8" w:space="0" w:color="auto"/>
              <w:bottom w:val="single" w:sz="4" w:space="0" w:color="auto"/>
              <w:right w:val="single" w:sz="4" w:space="0" w:color="auto"/>
            </w:tcBorders>
            <w:shd w:val="clear" w:color="auto" w:fill="auto"/>
            <w:noWrap/>
            <w:vAlign w:val="center"/>
            <w:hideMark/>
          </w:tcPr>
          <w:p w14:paraId="75509AAB" w14:textId="77777777" w:rsidR="00884331" w:rsidRPr="00884331" w:rsidRDefault="00884331" w:rsidP="00884331">
            <w:pPr>
              <w:spacing w:before="0" w:line="240" w:lineRule="auto"/>
              <w:jc w:val="center"/>
              <w:rPr>
                <w:rFonts w:ascii="Calibri" w:hAnsi="Calibri" w:cs="Calibri"/>
                <w:color w:val="000000"/>
                <w:sz w:val="20"/>
                <w:szCs w:val="20"/>
              </w:rPr>
            </w:pPr>
            <w:r w:rsidRPr="00884331">
              <w:rPr>
                <w:rFonts w:ascii="Calibri" w:hAnsi="Calibri" w:cs="Calibri"/>
                <w:color w:val="000000"/>
                <w:sz w:val="20"/>
                <w:szCs w:val="20"/>
              </w:rPr>
              <w:t>5.2</w:t>
            </w:r>
          </w:p>
        </w:tc>
        <w:tc>
          <w:tcPr>
            <w:tcW w:w="5216" w:type="dxa"/>
            <w:tcBorders>
              <w:top w:val="nil"/>
              <w:left w:val="nil"/>
              <w:bottom w:val="single" w:sz="4" w:space="0" w:color="auto"/>
              <w:right w:val="single" w:sz="4" w:space="0" w:color="auto"/>
            </w:tcBorders>
            <w:shd w:val="clear" w:color="auto" w:fill="auto"/>
            <w:vAlign w:val="bottom"/>
            <w:hideMark/>
          </w:tcPr>
          <w:p w14:paraId="304A8C7B" w14:textId="77777777" w:rsidR="00884331" w:rsidRPr="00884331" w:rsidRDefault="00884331" w:rsidP="00884331">
            <w:pPr>
              <w:spacing w:before="0" w:line="240" w:lineRule="auto"/>
              <w:jc w:val="left"/>
              <w:rPr>
                <w:rFonts w:ascii="Calibri" w:hAnsi="Calibri" w:cs="Calibri"/>
                <w:sz w:val="20"/>
                <w:szCs w:val="20"/>
              </w:rPr>
            </w:pPr>
            <w:proofErr w:type="spellStart"/>
            <w:r w:rsidRPr="00884331">
              <w:rPr>
                <w:rFonts w:ascii="Calibri" w:hAnsi="Calibri" w:cs="Calibri"/>
                <w:sz w:val="20"/>
                <w:szCs w:val="20"/>
              </w:rPr>
              <w:t>Comisioane</w:t>
            </w:r>
            <w:proofErr w:type="spellEnd"/>
            <w:r w:rsidRPr="00884331">
              <w:rPr>
                <w:rFonts w:ascii="Calibri" w:hAnsi="Calibri" w:cs="Calibri"/>
                <w:sz w:val="20"/>
                <w:szCs w:val="20"/>
              </w:rPr>
              <w:t xml:space="preserve">, cote, </w:t>
            </w:r>
            <w:proofErr w:type="spellStart"/>
            <w:r w:rsidRPr="00884331">
              <w:rPr>
                <w:rFonts w:ascii="Calibri" w:hAnsi="Calibri" w:cs="Calibri"/>
                <w:sz w:val="20"/>
                <w:szCs w:val="20"/>
              </w:rPr>
              <w:t>taxe</w:t>
            </w:r>
            <w:proofErr w:type="spellEnd"/>
            <w:r w:rsidRPr="00884331">
              <w:rPr>
                <w:rFonts w:ascii="Calibri" w:hAnsi="Calibri" w:cs="Calibri"/>
                <w:sz w:val="20"/>
                <w:szCs w:val="20"/>
              </w:rPr>
              <w:t xml:space="preserve">, </w:t>
            </w:r>
            <w:proofErr w:type="spellStart"/>
            <w:r w:rsidRPr="00884331">
              <w:rPr>
                <w:rFonts w:ascii="Calibri" w:hAnsi="Calibri" w:cs="Calibri"/>
                <w:sz w:val="20"/>
                <w:szCs w:val="20"/>
              </w:rPr>
              <w:t>costul</w:t>
            </w:r>
            <w:proofErr w:type="spellEnd"/>
            <w:r w:rsidRPr="00884331">
              <w:rPr>
                <w:rFonts w:ascii="Calibri" w:hAnsi="Calibri" w:cs="Calibri"/>
                <w:sz w:val="20"/>
                <w:szCs w:val="20"/>
              </w:rPr>
              <w:t xml:space="preserve"> </w:t>
            </w:r>
            <w:proofErr w:type="spellStart"/>
            <w:r w:rsidRPr="00884331">
              <w:rPr>
                <w:rFonts w:ascii="Calibri" w:hAnsi="Calibri" w:cs="Calibri"/>
                <w:sz w:val="20"/>
                <w:szCs w:val="20"/>
              </w:rPr>
              <w:t>creditului</w:t>
            </w:r>
            <w:proofErr w:type="spellEnd"/>
          </w:p>
        </w:tc>
        <w:tc>
          <w:tcPr>
            <w:tcW w:w="1436" w:type="dxa"/>
            <w:tcBorders>
              <w:top w:val="nil"/>
              <w:left w:val="nil"/>
              <w:bottom w:val="single" w:sz="4" w:space="0" w:color="auto"/>
              <w:right w:val="single" w:sz="4" w:space="0" w:color="auto"/>
            </w:tcBorders>
            <w:shd w:val="clear" w:color="auto" w:fill="auto"/>
            <w:noWrap/>
            <w:vAlign w:val="bottom"/>
            <w:hideMark/>
          </w:tcPr>
          <w:p w14:paraId="36FC15FD" w14:textId="77777777" w:rsidR="00884331" w:rsidRPr="00884331" w:rsidRDefault="00884331" w:rsidP="00884331">
            <w:pPr>
              <w:spacing w:before="0" w:line="240" w:lineRule="auto"/>
              <w:jc w:val="right"/>
              <w:rPr>
                <w:rFonts w:ascii="Calibri" w:hAnsi="Calibri" w:cs="Calibri"/>
                <w:sz w:val="20"/>
                <w:szCs w:val="20"/>
              </w:rPr>
            </w:pPr>
            <w:r w:rsidRPr="00884331">
              <w:rPr>
                <w:rFonts w:ascii="Calibri" w:hAnsi="Calibri" w:cs="Calibri"/>
                <w:sz w:val="20"/>
                <w:szCs w:val="20"/>
              </w:rPr>
              <w:t>20.464,63</w:t>
            </w:r>
          </w:p>
        </w:tc>
        <w:tc>
          <w:tcPr>
            <w:tcW w:w="1436" w:type="dxa"/>
            <w:tcBorders>
              <w:top w:val="nil"/>
              <w:left w:val="nil"/>
              <w:bottom w:val="single" w:sz="4" w:space="0" w:color="auto"/>
              <w:right w:val="single" w:sz="4" w:space="0" w:color="auto"/>
            </w:tcBorders>
            <w:shd w:val="clear" w:color="auto" w:fill="auto"/>
            <w:noWrap/>
            <w:vAlign w:val="bottom"/>
            <w:hideMark/>
          </w:tcPr>
          <w:p w14:paraId="7FE45370" w14:textId="77777777" w:rsidR="00884331" w:rsidRPr="00884331" w:rsidRDefault="00884331" w:rsidP="00884331">
            <w:pPr>
              <w:spacing w:before="0" w:line="240" w:lineRule="auto"/>
              <w:jc w:val="right"/>
              <w:rPr>
                <w:rFonts w:ascii="Calibri" w:hAnsi="Calibri" w:cs="Calibri"/>
                <w:sz w:val="20"/>
                <w:szCs w:val="20"/>
              </w:rPr>
            </w:pPr>
            <w:r w:rsidRPr="00884331">
              <w:rPr>
                <w:rFonts w:ascii="Calibri" w:hAnsi="Calibri" w:cs="Calibri"/>
                <w:sz w:val="20"/>
                <w:szCs w:val="20"/>
              </w:rPr>
              <w:t>0,00</w:t>
            </w:r>
          </w:p>
        </w:tc>
        <w:tc>
          <w:tcPr>
            <w:tcW w:w="1428" w:type="dxa"/>
            <w:gridSpan w:val="2"/>
            <w:tcBorders>
              <w:top w:val="nil"/>
              <w:left w:val="nil"/>
              <w:bottom w:val="single" w:sz="4" w:space="0" w:color="auto"/>
              <w:right w:val="single" w:sz="8" w:space="0" w:color="auto"/>
            </w:tcBorders>
            <w:shd w:val="clear" w:color="auto" w:fill="auto"/>
            <w:noWrap/>
            <w:vAlign w:val="bottom"/>
            <w:hideMark/>
          </w:tcPr>
          <w:p w14:paraId="7561E94B" w14:textId="77777777" w:rsidR="00884331" w:rsidRPr="00884331" w:rsidRDefault="00884331" w:rsidP="00884331">
            <w:pPr>
              <w:spacing w:before="0" w:line="240" w:lineRule="auto"/>
              <w:jc w:val="right"/>
              <w:rPr>
                <w:rFonts w:ascii="Calibri" w:hAnsi="Calibri" w:cs="Calibri"/>
                <w:sz w:val="20"/>
                <w:szCs w:val="20"/>
              </w:rPr>
            </w:pPr>
            <w:r w:rsidRPr="00884331">
              <w:rPr>
                <w:rFonts w:ascii="Calibri" w:hAnsi="Calibri" w:cs="Calibri"/>
                <w:sz w:val="20"/>
                <w:szCs w:val="20"/>
              </w:rPr>
              <w:t>20.464,63</w:t>
            </w:r>
          </w:p>
        </w:tc>
      </w:tr>
      <w:tr w:rsidR="00884331" w:rsidRPr="00884331" w14:paraId="2017C8F0" w14:textId="77777777" w:rsidTr="00884331">
        <w:trPr>
          <w:trHeight w:val="320"/>
        </w:trPr>
        <w:tc>
          <w:tcPr>
            <w:tcW w:w="728" w:type="dxa"/>
            <w:tcBorders>
              <w:top w:val="nil"/>
              <w:left w:val="single" w:sz="8" w:space="0" w:color="auto"/>
              <w:bottom w:val="single" w:sz="4" w:space="0" w:color="auto"/>
              <w:right w:val="single" w:sz="4" w:space="0" w:color="auto"/>
            </w:tcBorders>
            <w:shd w:val="clear" w:color="auto" w:fill="auto"/>
            <w:noWrap/>
            <w:vAlign w:val="center"/>
            <w:hideMark/>
          </w:tcPr>
          <w:p w14:paraId="54BFB475" w14:textId="77777777" w:rsidR="00884331" w:rsidRPr="00884331" w:rsidRDefault="00884331" w:rsidP="00884331">
            <w:pPr>
              <w:spacing w:before="0" w:line="240" w:lineRule="auto"/>
              <w:jc w:val="center"/>
              <w:rPr>
                <w:rFonts w:ascii="Calibri" w:hAnsi="Calibri" w:cs="Calibri"/>
                <w:i/>
                <w:iCs/>
                <w:color w:val="000000"/>
                <w:sz w:val="20"/>
                <w:szCs w:val="20"/>
              </w:rPr>
            </w:pPr>
            <w:r w:rsidRPr="00884331">
              <w:rPr>
                <w:rFonts w:ascii="Calibri" w:hAnsi="Calibri" w:cs="Calibri"/>
                <w:i/>
                <w:iCs/>
                <w:color w:val="000000"/>
                <w:sz w:val="20"/>
                <w:szCs w:val="20"/>
              </w:rPr>
              <w:t> </w:t>
            </w:r>
          </w:p>
        </w:tc>
        <w:tc>
          <w:tcPr>
            <w:tcW w:w="5216" w:type="dxa"/>
            <w:tcBorders>
              <w:top w:val="nil"/>
              <w:left w:val="nil"/>
              <w:bottom w:val="single" w:sz="4" w:space="0" w:color="auto"/>
              <w:right w:val="single" w:sz="4" w:space="0" w:color="auto"/>
            </w:tcBorders>
            <w:shd w:val="clear" w:color="auto" w:fill="auto"/>
            <w:vAlign w:val="bottom"/>
            <w:hideMark/>
          </w:tcPr>
          <w:p w14:paraId="597AC2F8" w14:textId="77777777" w:rsidR="00884331" w:rsidRPr="00884331" w:rsidRDefault="00884331" w:rsidP="00884331">
            <w:pPr>
              <w:spacing w:before="0" w:line="240" w:lineRule="auto"/>
              <w:jc w:val="left"/>
              <w:rPr>
                <w:rFonts w:ascii="Calibri" w:hAnsi="Calibri" w:cs="Calibri"/>
                <w:i/>
                <w:iCs/>
                <w:sz w:val="20"/>
                <w:szCs w:val="20"/>
              </w:rPr>
            </w:pPr>
            <w:r w:rsidRPr="00884331">
              <w:rPr>
                <w:rFonts w:ascii="Calibri" w:hAnsi="Calibri" w:cs="Calibri"/>
                <w:i/>
                <w:iCs/>
                <w:sz w:val="20"/>
                <w:szCs w:val="20"/>
              </w:rPr>
              <w:t xml:space="preserve">5.2.1. Comisioanele </w:t>
            </w:r>
            <w:proofErr w:type="spellStart"/>
            <w:r w:rsidRPr="00884331">
              <w:rPr>
                <w:rFonts w:ascii="Calibri" w:hAnsi="Calibri" w:cs="Calibri"/>
                <w:i/>
                <w:iCs/>
                <w:sz w:val="20"/>
                <w:szCs w:val="20"/>
              </w:rPr>
              <w:t>si</w:t>
            </w:r>
            <w:proofErr w:type="spellEnd"/>
            <w:r w:rsidRPr="00884331">
              <w:rPr>
                <w:rFonts w:ascii="Calibri" w:hAnsi="Calibri" w:cs="Calibri"/>
                <w:i/>
                <w:iCs/>
                <w:sz w:val="20"/>
                <w:szCs w:val="20"/>
              </w:rPr>
              <w:t xml:space="preserve"> </w:t>
            </w:r>
            <w:proofErr w:type="spellStart"/>
            <w:r w:rsidRPr="00884331">
              <w:rPr>
                <w:rFonts w:ascii="Calibri" w:hAnsi="Calibri" w:cs="Calibri"/>
                <w:i/>
                <w:iCs/>
                <w:sz w:val="20"/>
                <w:szCs w:val="20"/>
              </w:rPr>
              <w:t>dobanzile</w:t>
            </w:r>
            <w:proofErr w:type="spellEnd"/>
            <w:r w:rsidRPr="00884331">
              <w:rPr>
                <w:rFonts w:ascii="Calibri" w:hAnsi="Calibri" w:cs="Calibri"/>
                <w:i/>
                <w:iCs/>
                <w:sz w:val="20"/>
                <w:szCs w:val="20"/>
              </w:rPr>
              <w:t xml:space="preserve"> </w:t>
            </w:r>
            <w:proofErr w:type="spellStart"/>
            <w:r w:rsidRPr="00884331">
              <w:rPr>
                <w:rFonts w:ascii="Calibri" w:hAnsi="Calibri" w:cs="Calibri"/>
                <w:i/>
                <w:iCs/>
                <w:sz w:val="20"/>
                <w:szCs w:val="20"/>
              </w:rPr>
              <w:t>aferente</w:t>
            </w:r>
            <w:proofErr w:type="spellEnd"/>
            <w:r w:rsidRPr="00884331">
              <w:rPr>
                <w:rFonts w:ascii="Calibri" w:hAnsi="Calibri" w:cs="Calibri"/>
                <w:i/>
                <w:iCs/>
                <w:sz w:val="20"/>
                <w:szCs w:val="20"/>
              </w:rPr>
              <w:t xml:space="preserve"> </w:t>
            </w:r>
            <w:proofErr w:type="spellStart"/>
            <w:r w:rsidRPr="00884331">
              <w:rPr>
                <w:rFonts w:ascii="Calibri" w:hAnsi="Calibri" w:cs="Calibri"/>
                <w:i/>
                <w:iCs/>
                <w:sz w:val="20"/>
                <w:szCs w:val="20"/>
              </w:rPr>
              <w:t>creditului</w:t>
            </w:r>
            <w:proofErr w:type="spellEnd"/>
            <w:r w:rsidRPr="00884331">
              <w:rPr>
                <w:rFonts w:ascii="Calibri" w:hAnsi="Calibri" w:cs="Calibri"/>
                <w:i/>
                <w:iCs/>
                <w:sz w:val="20"/>
                <w:szCs w:val="20"/>
              </w:rPr>
              <w:t xml:space="preserve"> </w:t>
            </w:r>
            <w:proofErr w:type="spellStart"/>
            <w:r w:rsidRPr="00884331">
              <w:rPr>
                <w:rFonts w:ascii="Calibri" w:hAnsi="Calibri" w:cs="Calibri"/>
                <w:i/>
                <w:iCs/>
                <w:sz w:val="20"/>
                <w:szCs w:val="20"/>
              </w:rPr>
              <w:t>bancii</w:t>
            </w:r>
            <w:proofErr w:type="spellEnd"/>
            <w:r w:rsidRPr="00884331">
              <w:rPr>
                <w:rFonts w:ascii="Calibri" w:hAnsi="Calibri" w:cs="Calibri"/>
                <w:i/>
                <w:iCs/>
                <w:sz w:val="20"/>
                <w:szCs w:val="20"/>
              </w:rPr>
              <w:t xml:space="preserve"> </w:t>
            </w:r>
            <w:proofErr w:type="spellStart"/>
            <w:r w:rsidRPr="00884331">
              <w:rPr>
                <w:rFonts w:ascii="Calibri" w:hAnsi="Calibri" w:cs="Calibri"/>
                <w:i/>
                <w:iCs/>
                <w:sz w:val="20"/>
                <w:szCs w:val="20"/>
              </w:rPr>
              <w:t>finantatoare</w:t>
            </w:r>
            <w:proofErr w:type="spellEnd"/>
          </w:p>
        </w:tc>
        <w:tc>
          <w:tcPr>
            <w:tcW w:w="1436" w:type="dxa"/>
            <w:tcBorders>
              <w:top w:val="nil"/>
              <w:left w:val="nil"/>
              <w:bottom w:val="single" w:sz="4" w:space="0" w:color="auto"/>
              <w:right w:val="single" w:sz="4" w:space="0" w:color="auto"/>
            </w:tcBorders>
            <w:shd w:val="clear" w:color="auto" w:fill="auto"/>
            <w:noWrap/>
            <w:vAlign w:val="bottom"/>
            <w:hideMark/>
          </w:tcPr>
          <w:p w14:paraId="55969576" w14:textId="77777777" w:rsidR="00884331" w:rsidRPr="00884331" w:rsidRDefault="00884331" w:rsidP="00884331">
            <w:pPr>
              <w:spacing w:before="0" w:line="240" w:lineRule="auto"/>
              <w:jc w:val="right"/>
              <w:rPr>
                <w:rFonts w:ascii="Calibri" w:hAnsi="Calibri" w:cs="Calibri"/>
                <w:i/>
                <w:iCs/>
                <w:sz w:val="20"/>
                <w:szCs w:val="20"/>
              </w:rPr>
            </w:pPr>
            <w:r w:rsidRPr="00884331">
              <w:rPr>
                <w:rFonts w:ascii="Calibri" w:hAnsi="Calibri" w:cs="Calibri"/>
                <w:i/>
                <w:iCs/>
                <w:sz w:val="20"/>
                <w:szCs w:val="20"/>
              </w:rPr>
              <w:t>0,00</w:t>
            </w:r>
          </w:p>
        </w:tc>
        <w:tc>
          <w:tcPr>
            <w:tcW w:w="1436" w:type="dxa"/>
            <w:tcBorders>
              <w:top w:val="nil"/>
              <w:left w:val="nil"/>
              <w:bottom w:val="single" w:sz="4" w:space="0" w:color="auto"/>
              <w:right w:val="single" w:sz="4" w:space="0" w:color="auto"/>
            </w:tcBorders>
            <w:shd w:val="clear" w:color="auto" w:fill="auto"/>
            <w:noWrap/>
            <w:vAlign w:val="bottom"/>
            <w:hideMark/>
          </w:tcPr>
          <w:p w14:paraId="0CF0A2E4" w14:textId="77777777" w:rsidR="00884331" w:rsidRPr="00884331" w:rsidRDefault="00884331" w:rsidP="00884331">
            <w:pPr>
              <w:spacing w:before="0" w:line="240" w:lineRule="auto"/>
              <w:jc w:val="right"/>
              <w:rPr>
                <w:rFonts w:ascii="Calibri" w:hAnsi="Calibri" w:cs="Calibri"/>
                <w:i/>
                <w:iCs/>
                <w:sz w:val="20"/>
                <w:szCs w:val="20"/>
              </w:rPr>
            </w:pPr>
            <w:r w:rsidRPr="00884331">
              <w:rPr>
                <w:rFonts w:ascii="Calibri" w:hAnsi="Calibri" w:cs="Calibri"/>
                <w:i/>
                <w:iCs/>
                <w:sz w:val="20"/>
                <w:szCs w:val="20"/>
              </w:rPr>
              <w:t>0,00</w:t>
            </w:r>
          </w:p>
        </w:tc>
        <w:tc>
          <w:tcPr>
            <w:tcW w:w="1428" w:type="dxa"/>
            <w:gridSpan w:val="2"/>
            <w:tcBorders>
              <w:top w:val="nil"/>
              <w:left w:val="nil"/>
              <w:bottom w:val="single" w:sz="4" w:space="0" w:color="auto"/>
              <w:right w:val="single" w:sz="8" w:space="0" w:color="auto"/>
            </w:tcBorders>
            <w:shd w:val="clear" w:color="auto" w:fill="auto"/>
            <w:noWrap/>
            <w:vAlign w:val="bottom"/>
            <w:hideMark/>
          </w:tcPr>
          <w:p w14:paraId="06A5C233" w14:textId="77777777" w:rsidR="00884331" w:rsidRPr="00884331" w:rsidRDefault="00884331" w:rsidP="00884331">
            <w:pPr>
              <w:spacing w:before="0" w:line="240" w:lineRule="auto"/>
              <w:jc w:val="right"/>
              <w:rPr>
                <w:rFonts w:ascii="Calibri" w:hAnsi="Calibri" w:cs="Calibri"/>
                <w:i/>
                <w:iCs/>
                <w:sz w:val="20"/>
                <w:szCs w:val="20"/>
              </w:rPr>
            </w:pPr>
            <w:r w:rsidRPr="00884331">
              <w:rPr>
                <w:rFonts w:ascii="Calibri" w:hAnsi="Calibri" w:cs="Calibri"/>
                <w:i/>
                <w:iCs/>
                <w:sz w:val="20"/>
                <w:szCs w:val="20"/>
              </w:rPr>
              <w:t>0,00</w:t>
            </w:r>
          </w:p>
        </w:tc>
      </w:tr>
      <w:tr w:rsidR="00884331" w:rsidRPr="00884331" w14:paraId="627D87A7" w14:textId="77777777" w:rsidTr="00884331">
        <w:trPr>
          <w:trHeight w:val="320"/>
        </w:trPr>
        <w:tc>
          <w:tcPr>
            <w:tcW w:w="728" w:type="dxa"/>
            <w:tcBorders>
              <w:top w:val="nil"/>
              <w:left w:val="single" w:sz="8" w:space="0" w:color="auto"/>
              <w:bottom w:val="single" w:sz="4" w:space="0" w:color="auto"/>
              <w:right w:val="single" w:sz="4" w:space="0" w:color="auto"/>
            </w:tcBorders>
            <w:shd w:val="clear" w:color="auto" w:fill="auto"/>
            <w:noWrap/>
            <w:vAlign w:val="center"/>
            <w:hideMark/>
          </w:tcPr>
          <w:p w14:paraId="4B8471AF" w14:textId="77777777" w:rsidR="00884331" w:rsidRPr="00884331" w:rsidRDefault="00884331" w:rsidP="00884331">
            <w:pPr>
              <w:spacing w:before="0" w:line="240" w:lineRule="auto"/>
              <w:jc w:val="center"/>
              <w:rPr>
                <w:rFonts w:ascii="Calibri" w:hAnsi="Calibri" w:cs="Calibri"/>
                <w:i/>
                <w:iCs/>
                <w:color w:val="000000"/>
                <w:sz w:val="20"/>
                <w:szCs w:val="20"/>
              </w:rPr>
            </w:pPr>
            <w:r w:rsidRPr="00884331">
              <w:rPr>
                <w:rFonts w:ascii="Calibri" w:hAnsi="Calibri" w:cs="Calibri"/>
                <w:i/>
                <w:iCs/>
                <w:color w:val="000000"/>
                <w:sz w:val="20"/>
                <w:szCs w:val="20"/>
              </w:rPr>
              <w:t> </w:t>
            </w:r>
          </w:p>
        </w:tc>
        <w:tc>
          <w:tcPr>
            <w:tcW w:w="5216" w:type="dxa"/>
            <w:tcBorders>
              <w:top w:val="nil"/>
              <w:left w:val="nil"/>
              <w:bottom w:val="single" w:sz="4" w:space="0" w:color="auto"/>
              <w:right w:val="single" w:sz="4" w:space="0" w:color="auto"/>
            </w:tcBorders>
            <w:shd w:val="clear" w:color="auto" w:fill="auto"/>
            <w:vAlign w:val="bottom"/>
            <w:hideMark/>
          </w:tcPr>
          <w:p w14:paraId="330A1FE4" w14:textId="77777777" w:rsidR="00884331" w:rsidRPr="00884331" w:rsidRDefault="00884331" w:rsidP="00884331">
            <w:pPr>
              <w:spacing w:before="0" w:line="240" w:lineRule="auto"/>
              <w:jc w:val="left"/>
              <w:rPr>
                <w:rFonts w:ascii="Calibri" w:hAnsi="Calibri" w:cs="Calibri"/>
                <w:i/>
                <w:iCs/>
                <w:sz w:val="20"/>
                <w:szCs w:val="20"/>
              </w:rPr>
            </w:pPr>
            <w:r w:rsidRPr="00884331">
              <w:rPr>
                <w:rFonts w:ascii="Calibri" w:hAnsi="Calibri" w:cs="Calibri"/>
                <w:i/>
                <w:iCs/>
                <w:sz w:val="20"/>
                <w:szCs w:val="20"/>
              </w:rPr>
              <w:t xml:space="preserve">5.2.2. Cota </w:t>
            </w:r>
            <w:proofErr w:type="spellStart"/>
            <w:r w:rsidRPr="00884331">
              <w:rPr>
                <w:rFonts w:ascii="Calibri" w:hAnsi="Calibri" w:cs="Calibri"/>
                <w:i/>
                <w:iCs/>
                <w:sz w:val="20"/>
                <w:szCs w:val="20"/>
              </w:rPr>
              <w:t>aferenta</w:t>
            </w:r>
            <w:proofErr w:type="spellEnd"/>
            <w:r w:rsidRPr="00884331">
              <w:rPr>
                <w:rFonts w:ascii="Calibri" w:hAnsi="Calibri" w:cs="Calibri"/>
                <w:i/>
                <w:iCs/>
                <w:sz w:val="20"/>
                <w:szCs w:val="20"/>
              </w:rPr>
              <w:t xml:space="preserve"> ISC </w:t>
            </w:r>
            <w:proofErr w:type="spellStart"/>
            <w:r w:rsidRPr="00884331">
              <w:rPr>
                <w:rFonts w:ascii="Calibri" w:hAnsi="Calibri" w:cs="Calibri"/>
                <w:i/>
                <w:iCs/>
                <w:sz w:val="20"/>
                <w:szCs w:val="20"/>
              </w:rPr>
              <w:t>pentru</w:t>
            </w:r>
            <w:proofErr w:type="spellEnd"/>
            <w:r w:rsidRPr="00884331">
              <w:rPr>
                <w:rFonts w:ascii="Calibri" w:hAnsi="Calibri" w:cs="Calibri"/>
                <w:i/>
                <w:iCs/>
                <w:sz w:val="20"/>
                <w:szCs w:val="20"/>
              </w:rPr>
              <w:t xml:space="preserve"> </w:t>
            </w:r>
            <w:proofErr w:type="spellStart"/>
            <w:r w:rsidRPr="00884331">
              <w:rPr>
                <w:rFonts w:ascii="Calibri" w:hAnsi="Calibri" w:cs="Calibri"/>
                <w:i/>
                <w:iCs/>
                <w:sz w:val="20"/>
                <w:szCs w:val="20"/>
              </w:rPr>
              <w:t>controlul</w:t>
            </w:r>
            <w:proofErr w:type="spellEnd"/>
            <w:r w:rsidRPr="00884331">
              <w:rPr>
                <w:rFonts w:ascii="Calibri" w:hAnsi="Calibri" w:cs="Calibri"/>
                <w:i/>
                <w:iCs/>
                <w:sz w:val="20"/>
                <w:szCs w:val="20"/>
              </w:rPr>
              <w:t xml:space="preserve"> </w:t>
            </w:r>
            <w:proofErr w:type="spellStart"/>
            <w:r w:rsidRPr="00884331">
              <w:rPr>
                <w:rFonts w:ascii="Calibri" w:hAnsi="Calibri" w:cs="Calibri"/>
                <w:i/>
                <w:iCs/>
                <w:sz w:val="20"/>
                <w:szCs w:val="20"/>
              </w:rPr>
              <w:t>calitatii</w:t>
            </w:r>
            <w:proofErr w:type="spellEnd"/>
            <w:r w:rsidRPr="00884331">
              <w:rPr>
                <w:rFonts w:ascii="Calibri" w:hAnsi="Calibri" w:cs="Calibri"/>
                <w:i/>
                <w:iCs/>
                <w:sz w:val="20"/>
                <w:szCs w:val="20"/>
              </w:rPr>
              <w:t xml:space="preserve"> </w:t>
            </w:r>
            <w:proofErr w:type="spellStart"/>
            <w:r w:rsidRPr="00884331">
              <w:rPr>
                <w:rFonts w:ascii="Calibri" w:hAnsi="Calibri" w:cs="Calibri"/>
                <w:i/>
                <w:iCs/>
                <w:sz w:val="20"/>
                <w:szCs w:val="20"/>
              </w:rPr>
              <w:t>lucrarilor</w:t>
            </w:r>
            <w:proofErr w:type="spellEnd"/>
            <w:r w:rsidRPr="00884331">
              <w:rPr>
                <w:rFonts w:ascii="Calibri" w:hAnsi="Calibri" w:cs="Calibri"/>
                <w:i/>
                <w:iCs/>
                <w:sz w:val="20"/>
                <w:szCs w:val="20"/>
              </w:rPr>
              <w:t xml:space="preserve"> de </w:t>
            </w:r>
            <w:proofErr w:type="spellStart"/>
            <w:r w:rsidRPr="00884331">
              <w:rPr>
                <w:rFonts w:ascii="Calibri" w:hAnsi="Calibri" w:cs="Calibri"/>
                <w:i/>
                <w:iCs/>
                <w:sz w:val="20"/>
                <w:szCs w:val="20"/>
              </w:rPr>
              <w:t>constructii</w:t>
            </w:r>
            <w:proofErr w:type="spellEnd"/>
          </w:p>
        </w:tc>
        <w:tc>
          <w:tcPr>
            <w:tcW w:w="1436" w:type="dxa"/>
            <w:tcBorders>
              <w:top w:val="nil"/>
              <w:left w:val="nil"/>
              <w:bottom w:val="single" w:sz="4" w:space="0" w:color="auto"/>
              <w:right w:val="single" w:sz="4" w:space="0" w:color="auto"/>
            </w:tcBorders>
            <w:shd w:val="clear" w:color="auto" w:fill="auto"/>
            <w:noWrap/>
            <w:vAlign w:val="bottom"/>
            <w:hideMark/>
          </w:tcPr>
          <w:p w14:paraId="26763516" w14:textId="77777777" w:rsidR="00884331" w:rsidRPr="00884331" w:rsidRDefault="00884331" w:rsidP="00884331">
            <w:pPr>
              <w:spacing w:before="0" w:line="240" w:lineRule="auto"/>
              <w:jc w:val="right"/>
              <w:rPr>
                <w:rFonts w:ascii="Calibri" w:hAnsi="Calibri" w:cs="Calibri"/>
                <w:i/>
                <w:iCs/>
                <w:sz w:val="20"/>
                <w:szCs w:val="20"/>
              </w:rPr>
            </w:pPr>
            <w:r w:rsidRPr="00884331">
              <w:rPr>
                <w:rFonts w:ascii="Calibri" w:hAnsi="Calibri" w:cs="Calibri"/>
                <w:i/>
                <w:iCs/>
                <w:sz w:val="20"/>
                <w:szCs w:val="20"/>
              </w:rPr>
              <w:t>9.302,11</w:t>
            </w:r>
          </w:p>
        </w:tc>
        <w:tc>
          <w:tcPr>
            <w:tcW w:w="1436" w:type="dxa"/>
            <w:tcBorders>
              <w:top w:val="nil"/>
              <w:left w:val="nil"/>
              <w:bottom w:val="single" w:sz="4" w:space="0" w:color="auto"/>
              <w:right w:val="single" w:sz="4" w:space="0" w:color="auto"/>
            </w:tcBorders>
            <w:shd w:val="clear" w:color="auto" w:fill="auto"/>
            <w:noWrap/>
            <w:vAlign w:val="bottom"/>
            <w:hideMark/>
          </w:tcPr>
          <w:p w14:paraId="1FDF5CDE" w14:textId="77777777" w:rsidR="00884331" w:rsidRPr="00884331" w:rsidRDefault="00884331" w:rsidP="00884331">
            <w:pPr>
              <w:spacing w:before="0" w:line="240" w:lineRule="auto"/>
              <w:jc w:val="right"/>
              <w:rPr>
                <w:rFonts w:ascii="Calibri" w:hAnsi="Calibri" w:cs="Calibri"/>
                <w:i/>
                <w:iCs/>
                <w:sz w:val="20"/>
                <w:szCs w:val="20"/>
              </w:rPr>
            </w:pPr>
            <w:r w:rsidRPr="00884331">
              <w:rPr>
                <w:rFonts w:ascii="Calibri" w:hAnsi="Calibri" w:cs="Calibri"/>
                <w:i/>
                <w:iCs/>
                <w:sz w:val="20"/>
                <w:szCs w:val="20"/>
              </w:rPr>
              <w:t>0,00</w:t>
            </w:r>
          </w:p>
        </w:tc>
        <w:tc>
          <w:tcPr>
            <w:tcW w:w="1428" w:type="dxa"/>
            <w:gridSpan w:val="2"/>
            <w:tcBorders>
              <w:top w:val="nil"/>
              <w:left w:val="nil"/>
              <w:bottom w:val="single" w:sz="4" w:space="0" w:color="auto"/>
              <w:right w:val="single" w:sz="8" w:space="0" w:color="auto"/>
            </w:tcBorders>
            <w:shd w:val="clear" w:color="auto" w:fill="auto"/>
            <w:noWrap/>
            <w:vAlign w:val="bottom"/>
            <w:hideMark/>
          </w:tcPr>
          <w:p w14:paraId="56FA7C40" w14:textId="77777777" w:rsidR="00884331" w:rsidRPr="00884331" w:rsidRDefault="00884331" w:rsidP="00884331">
            <w:pPr>
              <w:spacing w:before="0" w:line="240" w:lineRule="auto"/>
              <w:jc w:val="right"/>
              <w:rPr>
                <w:rFonts w:ascii="Calibri" w:hAnsi="Calibri" w:cs="Calibri"/>
                <w:i/>
                <w:iCs/>
                <w:sz w:val="20"/>
                <w:szCs w:val="20"/>
              </w:rPr>
            </w:pPr>
            <w:r w:rsidRPr="00884331">
              <w:rPr>
                <w:rFonts w:ascii="Calibri" w:hAnsi="Calibri" w:cs="Calibri"/>
                <w:i/>
                <w:iCs/>
                <w:sz w:val="20"/>
                <w:szCs w:val="20"/>
              </w:rPr>
              <w:t>9.302,11</w:t>
            </w:r>
          </w:p>
        </w:tc>
      </w:tr>
      <w:tr w:rsidR="00884331" w:rsidRPr="00884331" w14:paraId="5B17C545" w14:textId="77777777" w:rsidTr="00884331">
        <w:trPr>
          <w:trHeight w:val="600"/>
        </w:trPr>
        <w:tc>
          <w:tcPr>
            <w:tcW w:w="728" w:type="dxa"/>
            <w:tcBorders>
              <w:top w:val="nil"/>
              <w:left w:val="single" w:sz="8" w:space="0" w:color="auto"/>
              <w:bottom w:val="single" w:sz="4" w:space="0" w:color="auto"/>
              <w:right w:val="single" w:sz="4" w:space="0" w:color="auto"/>
            </w:tcBorders>
            <w:shd w:val="clear" w:color="auto" w:fill="auto"/>
            <w:noWrap/>
            <w:vAlign w:val="center"/>
            <w:hideMark/>
          </w:tcPr>
          <w:p w14:paraId="04C9FACC" w14:textId="77777777" w:rsidR="00884331" w:rsidRPr="00884331" w:rsidRDefault="00884331" w:rsidP="00884331">
            <w:pPr>
              <w:spacing w:before="0" w:line="240" w:lineRule="auto"/>
              <w:jc w:val="center"/>
              <w:rPr>
                <w:rFonts w:ascii="Calibri" w:hAnsi="Calibri" w:cs="Calibri"/>
                <w:i/>
                <w:iCs/>
                <w:color w:val="000000"/>
                <w:sz w:val="20"/>
                <w:szCs w:val="20"/>
              </w:rPr>
            </w:pPr>
            <w:r w:rsidRPr="00884331">
              <w:rPr>
                <w:rFonts w:ascii="Calibri" w:hAnsi="Calibri" w:cs="Calibri"/>
                <w:i/>
                <w:iCs/>
                <w:color w:val="000000"/>
                <w:sz w:val="20"/>
                <w:szCs w:val="20"/>
              </w:rPr>
              <w:t> </w:t>
            </w:r>
          </w:p>
        </w:tc>
        <w:tc>
          <w:tcPr>
            <w:tcW w:w="5216" w:type="dxa"/>
            <w:tcBorders>
              <w:top w:val="nil"/>
              <w:left w:val="nil"/>
              <w:bottom w:val="single" w:sz="4" w:space="0" w:color="auto"/>
              <w:right w:val="single" w:sz="4" w:space="0" w:color="auto"/>
            </w:tcBorders>
            <w:shd w:val="clear" w:color="auto" w:fill="auto"/>
            <w:vAlign w:val="bottom"/>
            <w:hideMark/>
          </w:tcPr>
          <w:p w14:paraId="53A71184" w14:textId="77777777" w:rsidR="00884331" w:rsidRPr="00884331" w:rsidRDefault="00884331" w:rsidP="00884331">
            <w:pPr>
              <w:spacing w:before="0" w:line="240" w:lineRule="auto"/>
              <w:jc w:val="left"/>
              <w:rPr>
                <w:rFonts w:ascii="Calibri" w:hAnsi="Calibri" w:cs="Calibri"/>
                <w:i/>
                <w:iCs/>
                <w:sz w:val="20"/>
                <w:szCs w:val="20"/>
              </w:rPr>
            </w:pPr>
            <w:r w:rsidRPr="00884331">
              <w:rPr>
                <w:rFonts w:ascii="Calibri" w:hAnsi="Calibri" w:cs="Calibri"/>
                <w:i/>
                <w:iCs/>
                <w:sz w:val="20"/>
                <w:szCs w:val="20"/>
              </w:rPr>
              <w:t xml:space="preserve">5.2.3. Cota </w:t>
            </w:r>
            <w:proofErr w:type="spellStart"/>
            <w:r w:rsidRPr="00884331">
              <w:rPr>
                <w:rFonts w:ascii="Calibri" w:hAnsi="Calibri" w:cs="Calibri"/>
                <w:i/>
                <w:iCs/>
                <w:sz w:val="20"/>
                <w:szCs w:val="20"/>
              </w:rPr>
              <w:t>aferenta</w:t>
            </w:r>
            <w:proofErr w:type="spellEnd"/>
            <w:r w:rsidRPr="00884331">
              <w:rPr>
                <w:rFonts w:ascii="Calibri" w:hAnsi="Calibri" w:cs="Calibri"/>
                <w:i/>
                <w:iCs/>
                <w:sz w:val="20"/>
                <w:szCs w:val="20"/>
              </w:rPr>
              <w:t xml:space="preserve"> ISC </w:t>
            </w:r>
            <w:proofErr w:type="spellStart"/>
            <w:r w:rsidRPr="00884331">
              <w:rPr>
                <w:rFonts w:ascii="Calibri" w:hAnsi="Calibri" w:cs="Calibri"/>
                <w:i/>
                <w:iCs/>
                <w:sz w:val="20"/>
                <w:szCs w:val="20"/>
              </w:rPr>
              <w:t>pentru</w:t>
            </w:r>
            <w:proofErr w:type="spellEnd"/>
            <w:r w:rsidRPr="00884331">
              <w:rPr>
                <w:rFonts w:ascii="Calibri" w:hAnsi="Calibri" w:cs="Calibri"/>
                <w:i/>
                <w:iCs/>
                <w:sz w:val="20"/>
                <w:szCs w:val="20"/>
              </w:rPr>
              <w:t xml:space="preserve"> </w:t>
            </w:r>
            <w:proofErr w:type="spellStart"/>
            <w:r w:rsidRPr="00884331">
              <w:rPr>
                <w:rFonts w:ascii="Calibri" w:hAnsi="Calibri" w:cs="Calibri"/>
                <w:i/>
                <w:iCs/>
                <w:sz w:val="20"/>
                <w:szCs w:val="20"/>
              </w:rPr>
              <w:t>controlul</w:t>
            </w:r>
            <w:proofErr w:type="spellEnd"/>
            <w:r w:rsidRPr="00884331">
              <w:rPr>
                <w:rFonts w:ascii="Calibri" w:hAnsi="Calibri" w:cs="Calibri"/>
                <w:i/>
                <w:iCs/>
                <w:sz w:val="20"/>
                <w:szCs w:val="20"/>
              </w:rPr>
              <w:t xml:space="preserve"> </w:t>
            </w:r>
            <w:proofErr w:type="spellStart"/>
            <w:r w:rsidRPr="00884331">
              <w:rPr>
                <w:rFonts w:ascii="Calibri" w:hAnsi="Calibri" w:cs="Calibri"/>
                <w:i/>
                <w:iCs/>
                <w:sz w:val="20"/>
                <w:szCs w:val="20"/>
              </w:rPr>
              <w:t>statului</w:t>
            </w:r>
            <w:proofErr w:type="spellEnd"/>
            <w:r w:rsidRPr="00884331">
              <w:rPr>
                <w:rFonts w:ascii="Calibri" w:hAnsi="Calibri" w:cs="Calibri"/>
                <w:i/>
                <w:iCs/>
                <w:sz w:val="20"/>
                <w:szCs w:val="20"/>
              </w:rPr>
              <w:t xml:space="preserve"> in </w:t>
            </w:r>
            <w:proofErr w:type="spellStart"/>
            <w:r w:rsidRPr="00884331">
              <w:rPr>
                <w:rFonts w:ascii="Calibri" w:hAnsi="Calibri" w:cs="Calibri"/>
                <w:i/>
                <w:iCs/>
                <w:sz w:val="20"/>
                <w:szCs w:val="20"/>
              </w:rPr>
              <w:t>amenajarea</w:t>
            </w:r>
            <w:proofErr w:type="spellEnd"/>
            <w:r w:rsidRPr="00884331">
              <w:rPr>
                <w:rFonts w:ascii="Calibri" w:hAnsi="Calibri" w:cs="Calibri"/>
                <w:i/>
                <w:iCs/>
                <w:sz w:val="20"/>
                <w:szCs w:val="20"/>
              </w:rPr>
              <w:t xml:space="preserve"> </w:t>
            </w:r>
            <w:proofErr w:type="spellStart"/>
            <w:r w:rsidRPr="00884331">
              <w:rPr>
                <w:rFonts w:ascii="Calibri" w:hAnsi="Calibri" w:cs="Calibri"/>
                <w:i/>
                <w:iCs/>
                <w:sz w:val="20"/>
                <w:szCs w:val="20"/>
              </w:rPr>
              <w:t>teritoriului</w:t>
            </w:r>
            <w:proofErr w:type="spellEnd"/>
            <w:r w:rsidRPr="00884331">
              <w:rPr>
                <w:rFonts w:ascii="Calibri" w:hAnsi="Calibri" w:cs="Calibri"/>
                <w:i/>
                <w:iCs/>
                <w:sz w:val="20"/>
                <w:szCs w:val="20"/>
              </w:rPr>
              <w:t xml:space="preserve">, urbanism </w:t>
            </w:r>
            <w:proofErr w:type="spellStart"/>
            <w:r w:rsidRPr="00884331">
              <w:rPr>
                <w:rFonts w:ascii="Calibri" w:hAnsi="Calibri" w:cs="Calibri"/>
                <w:i/>
                <w:iCs/>
                <w:sz w:val="20"/>
                <w:szCs w:val="20"/>
              </w:rPr>
              <w:t>si</w:t>
            </w:r>
            <w:proofErr w:type="spellEnd"/>
            <w:r w:rsidRPr="00884331">
              <w:rPr>
                <w:rFonts w:ascii="Calibri" w:hAnsi="Calibri" w:cs="Calibri"/>
                <w:i/>
                <w:iCs/>
                <w:sz w:val="20"/>
                <w:szCs w:val="20"/>
              </w:rPr>
              <w:t xml:space="preserve"> </w:t>
            </w:r>
            <w:proofErr w:type="spellStart"/>
            <w:r w:rsidRPr="00884331">
              <w:rPr>
                <w:rFonts w:ascii="Calibri" w:hAnsi="Calibri" w:cs="Calibri"/>
                <w:i/>
                <w:iCs/>
                <w:sz w:val="20"/>
                <w:szCs w:val="20"/>
              </w:rPr>
              <w:t>pentru</w:t>
            </w:r>
            <w:proofErr w:type="spellEnd"/>
            <w:r w:rsidRPr="00884331">
              <w:rPr>
                <w:rFonts w:ascii="Calibri" w:hAnsi="Calibri" w:cs="Calibri"/>
                <w:i/>
                <w:iCs/>
                <w:sz w:val="20"/>
                <w:szCs w:val="20"/>
              </w:rPr>
              <w:t xml:space="preserve"> </w:t>
            </w:r>
            <w:proofErr w:type="spellStart"/>
            <w:r w:rsidRPr="00884331">
              <w:rPr>
                <w:rFonts w:ascii="Calibri" w:hAnsi="Calibri" w:cs="Calibri"/>
                <w:i/>
                <w:iCs/>
                <w:sz w:val="20"/>
                <w:szCs w:val="20"/>
              </w:rPr>
              <w:t>autorizarea</w:t>
            </w:r>
            <w:proofErr w:type="spellEnd"/>
            <w:r w:rsidRPr="00884331">
              <w:rPr>
                <w:rFonts w:ascii="Calibri" w:hAnsi="Calibri" w:cs="Calibri"/>
                <w:i/>
                <w:iCs/>
                <w:sz w:val="20"/>
                <w:szCs w:val="20"/>
              </w:rPr>
              <w:t xml:space="preserve"> </w:t>
            </w:r>
            <w:proofErr w:type="spellStart"/>
            <w:r w:rsidRPr="00884331">
              <w:rPr>
                <w:rFonts w:ascii="Calibri" w:hAnsi="Calibri" w:cs="Calibri"/>
                <w:i/>
                <w:iCs/>
                <w:sz w:val="20"/>
                <w:szCs w:val="20"/>
              </w:rPr>
              <w:t>lucrarilor</w:t>
            </w:r>
            <w:proofErr w:type="spellEnd"/>
            <w:r w:rsidRPr="00884331">
              <w:rPr>
                <w:rFonts w:ascii="Calibri" w:hAnsi="Calibri" w:cs="Calibri"/>
                <w:i/>
                <w:iCs/>
                <w:sz w:val="20"/>
                <w:szCs w:val="20"/>
              </w:rPr>
              <w:t xml:space="preserve"> de </w:t>
            </w:r>
            <w:proofErr w:type="spellStart"/>
            <w:r w:rsidRPr="00884331">
              <w:rPr>
                <w:rFonts w:ascii="Calibri" w:hAnsi="Calibri" w:cs="Calibri"/>
                <w:i/>
                <w:iCs/>
                <w:sz w:val="20"/>
                <w:szCs w:val="20"/>
              </w:rPr>
              <w:t>constructii</w:t>
            </w:r>
            <w:proofErr w:type="spellEnd"/>
          </w:p>
        </w:tc>
        <w:tc>
          <w:tcPr>
            <w:tcW w:w="1436" w:type="dxa"/>
            <w:tcBorders>
              <w:top w:val="nil"/>
              <w:left w:val="nil"/>
              <w:bottom w:val="single" w:sz="4" w:space="0" w:color="auto"/>
              <w:right w:val="single" w:sz="4" w:space="0" w:color="auto"/>
            </w:tcBorders>
            <w:shd w:val="clear" w:color="auto" w:fill="auto"/>
            <w:noWrap/>
            <w:vAlign w:val="bottom"/>
            <w:hideMark/>
          </w:tcPr>
          <w:p w14:paraId="4B57D1A4" w14:textId="77777777" w:rsidR="00884331" w:rsidRPr="00884331" w:rsidRDefault="00884331" w:rsidP="00884331">
            <w:pPr>
              <w:spacing w:before="0" w:line="240" w:lineRule="auto"/>
              <w:jc w:val="right"/>
              <w:rPr>
                <w:rFonts w:ascii="Calibri" w:hAnsi="Calibri" w:cs="Calibri"/>
                <w:i/>
                <w:iCs/>
                <w:sz w:val="20"/>
                <w:szCs w:val="20"/>
              </w:rPr>
            </w:pPr>
            <w:r w:rsidRPr="00884331">
              <w:rPr>
                <w:rFonts w:ascii="Calibri" w:hAnsi="Calibri" w:cs="Calibri"/>
                <w:i/>
                <w:iCs/>
                <w:sz w:val="20"/>
                <w:szCs w:val="20"/>
              </w:rPr>
              <w:t>1.860,42</w:t>
            </w:r>
          </w:p>
        </w:tc>
        <w:tc>
          <w:tcPr>
            <w:tcW w:w="1436" w:type="dxa"/>
            <w:tcBorders>
              <w:top w:val="nil"/>
              <w:left w:val="nil"/>
              <w:bottom w:val="single" w:sz="4" w:space="0" w:color="auto"/>
              <w:right w:val="single" w:sz="4" w:space="0" w:color="auto"/>
            </w:tcBorders>
            <w:shd w:val="clear" w:color="auto" w:fill="auto"/>
            <w:noWrap/>
            <w:vAlign w:val="bottom"/>
            <w:hideMark/>
          </w:tcPr>
          <w:p w14:paraId="03124E82" w14:textId="77777777" w:rsidR="00884331" w:rsidRPr="00884331" w:rsidRDefault="00884331" w:rsidP="00884331">
            <w:pPr>
              <w:spacing w:before="0" w:line="240" w:lineRule="auto"/>
              <w:jc w:val="right"/>
              <w:rPr>
                <w:rFonts w:ascii="Calibri" w:hAnsi="Calibri" w:cs="Calibri"/>
                <w:i/>
                <w:iCs/>
                <w:sz w:val="20"/>
                <w:szCs w:val="20"/>
              </w:rPr>
            </w:pPr>
            <w:r w:rsidRPr="00884331">
              <w:rPr>
                <w:rFonts w:ascii="Calibri" w:hAnsi="Calibri" w:cs="Calibri"/>
                <w:i/>
                <w:iCs/>
                <w:sz w:val="20"/>
                <w:szCs w:val="20"/>
              </w:rPr>
              <w:t>0,00</w:t>
            </w:r>
          </w:p>
        </w:tc>
        <w:tc>
          <w:tcPr>
            <w:tcW w:w="1428" w:type="dxa"/>
            <w:gridSpan w:val="2"/>
            <w:tcBorders>
              <w:top w:val="nil"/>
              <w:left w:val="nil"/>
              <w:bottom w:val="single" w:sz="4" w:space="0" w:color="auto"/>
              <w:right w:val="single" w:sz="8" w:space="0" w:color="auto"/>
            </w:tcBorders>
            <w:shd w:val="clear" w:color="auto" w:fill="auto"/>
            <w:noWrap/>
            <w:vAlign w:val="bottom"/>
            <w:hideMark/>
          </w:tcPr>
          <w:p w14:paraId="705A811A" w14:textId="77777777" w:rsidR="00884331" w:rsidRPr="00884331" w:rsidRDefault="00884331" w:rsidP="00884331">
            <w:pPr>
              <w:spacing w:before="0" w:line="240" w:lineRule="auto"/>
              <w:jc w:val="right"/>
              <w:rPr>
                <w:rFonts w:ascii="Calibri" w:hAnsi="Calibri" w:cs="Calibri"/>
                <w:i/>
                <w:iCs/>
                <w:sz w:val="20"/>
                <w:szCs w:val="20"/>
              </w:rPr>
            </w:pPr>
            <w:r w:rsidRPr="00884331">
              <w:rPr>
                <w:rFonts w:ascii="Calibri" w:hAnsi="Calibri" w:cs="Calibri"/>
                <w:i/>
                <w:iCs/>
                <w:sz w:val="20"/>
                <w:szCs w:val="20"/>
              </w:rPr>
              <w:t>1.860,42</w:t>
            </w:r>
          </w:p>
        </w:tc>
      </w:tr>
      <w:tr w:rsidR="00884331" w:rsidRPr="00884331" w14:paraId="24AF18F0" w14:textId="77777777" w:rsidTr="00884331">
        <w:trPr>
          <w:trHeight w:val="320"/>
        </w:trPr>
        <w:tc>
          <w:tcPr>
            <w:tcW w:w="728" w:type="dxa"/>
            <w:tcBorders>
              <w:top w:val="nil"/>
              <w:left w:val="single" w:sz="8" w:space="0" w:color="auto"/>
              <w:bottom w:val="single" w:sz="4" w:space="0" w:color="auto"/>
              <w:right w:val="single" w:sz="4" w:space="0" w:color="auto"/>
            </w:tcBorders>
            <w:shd w:val="clear" w:color="auto" w:fill="auto"/>
            <w:noWrap/>
            <w:vAlign w:val="center"/>
            <w:hideMark/>
          </w:tcPr>
          <w:p w14:paraId="39F7DE87" w14:textId="77777777" w:rsidR="00884331" w:rsidRPr="00884331" w:rsidRDefault="00884331" w:rsidP="00884331">
            <w:pPr>
              <w:spacing w:before="0" w:line="240" w:lineRule="auto"/>
              <w:jc w:val="center"/>
              <w:rPr>
                <w:rFonts w:ascii="Calibri" w:hAnsi="Calibri" w:cs="Calibri"/>
                <w:i/>
                <w:iCs/>
                <w:color w:val="000000"/>
                <w:sz w:val="20"/>
                <w:szCs w:val="20"/>
              </w:rPr>
            </w:pPr>
            <w:r w:rsidRPr="00884331">
              <w:rPr>
                <w:rFonts w:ascii="Calibri" w:hAnsi="Calibri" w:cs="Calibri"/>
                <w:i/>
                <w:iCs/>
                <w:color w:val="000000"/>
                <w:sz w:val="20"/>
                <w:szCs w:val="20"/>
              </w:rPr>
              <w:t> </w:t>
            </w:r>
          </w:p>
        </w:tc>
        <w:tc>
          <w:tcPr>
            <w:tcW w:w="5216" w:type="dxa"/>
            <w:tcBorders>
              <w:top w:val="nil"/>
              <w:left w:val="nil"/>
              <w:bottom w:val="single" w:sz="4" w:space="0" w:color="auto"/>
              <w:right w:val="single" w:sz="4" w:space="0" w:color="auto"/>
            </w:tcBorders>
            <w:shd w:val="clear" w:color="auto" w:fill="auto"/>
            <w:vAlign w:val="bottom"/>
            <w:hideMark/>
          </w:tcPr>
          <w:p w14:paraId="7520C18C" w14:textId="77777777" w:rsidR="00884331" w:rsidRPr="00884331" w:rsidRDefault="00884331" w:rsidP="00884331">
            <w:pPr>
              <w:spacing w:before="0" w:line="240" w:lineRule="auto"/>
              <w:jc w:val="left"/>
              <w:rPr>
                <w:rFonts w:ascii="Calibri" w:hAnsi="Calibri" w:cs="Calibri"/>
                <w:i/>
                <w:iCs/>
                <w:sz w:val="20"/>
                <w:szCs w:val="20"/>
              </w:rPr>
            </w:pPr>
            <w:r w:rsidRPr="00884331">
              <w:rPr>
                <w:rFonts w:ascii="Calibri" w:hAnsi="Calibri" w:cs="Calibri"/>
                <w:i/>
                <w:iCs/>
                <w:sz w:val="20"/>
                <w:szCs w:val="20"/>
              </w:rPr>
              <w:t xml:space="preserve">5.2.4. Cota </w:t>
            </w:r>
            <w:proofErr w:type="spellStart"/>
            <w:r w:rsidRPr="00884331">
              <w:rPr>
                <w:rFonts w:ascii="Calibri" w:hAnsi="Calibri" w:cs="Calibri"/>
                <w:i/>
                <w:iCs/>
                <w:sz w:val="20"/>
                <w:szCs w:val="20"/>
              </w:rPr>
              <w:t>aferenta</w:t>
            </w:r>
            <w:proofErr w:type="spellEnd"/>
            <w:r w:rsidRPr="00884331">
              <w:rPr>
                <w:rFonts w:ascii="Calibri" w:hAnsi="Calibri" w:cs="Calibri"/>
                <w:i/>
                <w:iCs/>
                <w:sz w:val="20"/>
                <w:szCs w:val="20"/>
              </w:rPr>
              <w:t xml:space="preserve"> </w:t>
            </w:r>
            <w:proofErr w:type="spellStart"/>
            <w:r w:rsidRPr="00884331">
              <w:rPr>
                <w:rFonts w:ascii="Calibri" w:hAnsi="Calibri" w:cs="Calibri"/>
                <w:i/>
                <w:iCs/>
                <w:sz w:val="20"/>
                <w:szCs w:val="20"/>
              </w:rPr>
              <w:t>Casei</w:t>
            </w:r>
            <w:proofErr w:type="spellEnd"/>
            <w:r w:rsidRPr="00884331">
              <w:rPr>
                <w:rFonts w:ascii="Calibri" w:hAnsi="Calibri" w:cs="Calibri"/>
                <w:i/>
                <w:iCs/>
                <w:sz w:val="20"/>
                <w:szCs w:val="20"/>
              </w:rPr>
              <w:t xml:space="preserve"> </w:t>
            </w:r>
            <w:proofErr w:type="spellStart"/>
            <w:r w:rsidRPr="00884331">
              <w:rPr>
                <w:rFonts w:ascii="Calibri" w:hAnsi="Calibri" w:cs="Calibri"/>
                <w:i/>
                <w:iCs/>
                <w:sz w:val="20"/>
                <w:szCs w:val="20"/>
              </w:rPr>
              <w:t>Sociale</w:t>
            </w:r>
            <w:proofErr w:type="spellEnd"/>
            <w:r w:rsidRPr="00884331">
              <w:rPr>
                <w:rFonts w:ascii="Calibri" w:hAnsi="Calibri" w:cs="Calibri"/>
                <w:i/>
                <w:iCs/>
                <w:sz w:val="20"/>
                <w:szCs w:val="20"/>
              </w:rPr>
              <w:t xml:space="preserve"> a </w:t>
            </w:r>
            <w:proofErr w:type="spellStart"/>
            <w:r w:rsidRPr="00884331">
              <w:rPr>
                <w:rFonts w:ascii="Calibri" w:hAnsi="Calibri" w:cs="Calibri"/>
                <w:i/>
                <w:iCs/>
                <w:sz w:val="20"/>
                <w:szCs w:val="20"/>
              </w:rPr>
              <w:t>Constructorilor</w:t>
            </w:r>
            <w:proofErr w:type="spellEnd"/>
            <w:r w:rsidRPr="00884331">
              <w:rPr>
                <w:rFonts w:ascii="Calibri" w:hAnsi="Calibri" w:cs="Calibri"/>
                <w:i/>
                <w:iCs/>
                <w:sz w:val="20"/>
                <w:szCs w:val="20"/>
              </w:rPr>
              <w:t xml:space="preserve"> – CSC</w:t>
            </w:r>
          </w:p>
        </w:tc>
        <w:tc>
          <w:tcPr>
            <w:tcW w:w="1436" w:type="dxa"/>
            <w:tcBorders>
              <w:top w:val="nil"/>
              <w:left w:val="nil"/>
              <w:bottom w:val="single" w:sz="4" w:space="0" w:color="auto"/>
              <w:right w:val="single" w:sz="4" w:space="0" w:color="auto"/>
            </w:tcBorders>
            <w:shd w:val="clear" w:color="auto" w:fill="auto"/>
            <w:noWrap/>
            <w:vAlign w:val="bottom"/>
            <w:hideMark/>
          </w:tcPr>
          <w:p w14:paraId="04AE1644" w14:textId="77777777" w:rsidR="00884331" w:rsidRPr="00884331" w:rsidRDefault="00884331" w:rsidP="00884331">
            <w:pPr>
              <w:spacing w:before="0" w:line="240" w:lineRule="auto"/>
              <w:jc w:val="right"/>
              <w:rPr>
                <w:rFonts w:ascii="Calibri" w:hAnsi="Calibri" w:cs="Calibri"/>
                <w:i/>
                <w:iCs/>
                <w:sz w:val="20"/>
                <w:szCs w:val="20"/>
              </w:rPr>
            </w:pPr>
            <w:r w:rsidRPr="00884331">
              <w:rPr>
                <w:rFonts w:ascii="Calibri" w:hAnsi="Calibri" w:cs="Calibri"/>
                <w:i/>
                <w:iCs/>
                <w:sz w:val="20"/>
                <w:szCs w:val="20"/>
              </w:rPr>
              <w:t>9.302,11</w:t>
            </w:r>
          </w:p>
        </w:tc>
        <w:tc>
          <w:tcPr>
            <w:tcW w:w="1436" w:type="dxa"/>
            <w:tcBorders>
              <w:top w:val="nil"/>
              <w:left w:val="nil"/>
              <w:bottom w:val="single" w:sz="4" w:space="0" w:color="auto"/>
              <w:right w:val="single" w:sz="4" w:space="0" w:color="auto"/>
            </w:tcBorders>
            <w:shd w:val="clear" w:color="auto" w:fill="auto"/>
            <w:noWrap/>
            <w:vAlign w:val="bottom"/>
            <w:hideMark/>
          </w:tcPr>
          <w:p w14:paraId="2598F2AA" w14:textId="77777777" w:rsidR="00884331" w:rsidRPr="00884331" w:rsidRDefault="00884331" w:rsidP="00884331">
            <w:pPr>
              <w:spacing w:before="0" w:line="240" w:lineRule="auto"/>
              <w:jc w:val="right"/>
              <w:rPr>
                <w:rFonts w:ascii="Calibri" w:hAnsi="Calibri" w:cs="Calibri"/>
                <w:i/>
                <w:iCs/>
                <w:sz w:val="20"/>
                <w:szCs w:val="20"/>
              </w:rPr>
            </w:pPr>
            <w:r w:rsidRPr="00884331">
              <w:rPr>
                <w:rFonts w:ascii="Calibri" w:hAnsi="Calibri" w:cs="Calibri"/>
                <w:i/>
                <w:iCs/>
                <w:sz w:val="20"/>
                <w:szCs w:val="20"/>
              </w:rPr>
              <w:t>0,00</w:t>
            </w:r>
          </w:p>
        </w:tc>
        <w:tc>
          <w:tcPr>
            <w:tcW w:w="1428" w:type="dxa"/>
            <w:gridSpan w:val="2"/>
            <w:tcBorders>
              <w:top w:val="nil"/>
              <w:left w:val="nil"/>
              <w:bottom w:val="single" w:sz="4" w:space="0" w:color="auto"/>
              <w:right w:val="single" w:sz="8" w:space="0" w:color="auto"/>
            </w:tcBorders>
            <w:shd w:val="clear" w:color="auto" w:fill="auto"/>
            <w:noWrap/>
            <w:vAlign w:val="bottom"/>
            <w:hideMark/>
          </w:tcPr>
          <w:p w14:paraId="77A233EE" w14:textId="77777777" w:rsidR="00884331" w:rsidRPr="00884331" w:rsidRDefault="00884331" w:rsidP="00884331">
            <w:pPr>
              <w:spacing w:before="0" w:line="240" w:lineRule="auto"/>
              <w:jc w:val="right"/>
              <w:rPr>
                <w:rFonts w:ascii="Calibri" w:hAnsi="Calibri" w:cs="Calibri"/>
                <w:i/>
                <w:iCs/>
                <w:sz w:val="20"/>
                <w:szCs w:val="20"/>
              </w:rPr>
            </w:pPr>
            <w:r w:rsidRPr="00884331">
              <w:rPr>
                <w:rFonts w:ascii="Calibri" w:hAnsi="Calibri" w:cs="Calibri"/>
                <w:i/>
                <w:iCs/>
                <w:sz w:val="20"/>
                <w:szCs w:val="20"/>
              </w:rPr>
              <w:t>9.302,11</w:t>
            </w:r>
          </w:p>
        </w:tc>
      </w:tr>
      <w:tr w:rsidR="00884331" w:rsidRPr="00884331" w14:paraId="7E419D47" w14:textId="77777777" w:rsidTr="00884331">
        <w:trPr>
          <w:trHeight w:val="320"/>
        </w:trPr>
        <w:tc>
          <w:tcPr>
            <w:tcW w:w="728" w:type="dxa"/>
            <w:tcBorders>
              <w:top w:val="nil"/>
              <w:left w:val="single" w:sz="8" w:space="0" w:color="auto"/>
              <w:bottom w:val="single" w:sz="4" w:space="0" w:color="auto"/>
              <w:right w:val="single" w:sz="4" w:space="0" w:color="auto"/>
            </w:tcBorders>
            <w:shd w:val="clear" w:color="auto" w:fill="auto"/>
            <w:noWrap/>
            <w:vAlign w:val="center"/>
            <w:hideMark/>
          </w:tcPr>
          <w:p w14:paraId="6C5C832E" w14:textId="77777777" w:rsidR="00884331" w:rsidRPr="00884331" w:rsidRDefault="00884331" w:rsidP="00884331">
            <w:pPr>
              <w:spacing w:before="0" w:line="240" w:lineRule="auto"/>
              <w:jc w:val="center"/>
              <w:rPr>
                <w:rFonts w:ascii="Calibri" w:hAnsi="Calibri" w:cs="Calibri"/>
                <w:i/>
                <w:iCs/>
                <w:color w:val="000000"/>
                <w:sz w:val="20"/>
                <w:szCs w:val="20"/>
              </w:rPr>
            </w:pPr>
            <w:r w:rsidRPr="00884331">
              <w:rPr>
                <w:rFonts w:ascii="Calibri" w:hAnsi="Calibri" w:cs="Calibri"/>
                <w:i/>
                <w:iCs/>
                <w:color w:val="000000"/>
                <w:sz w:val="20"/>
                <w:szCs w:val="20"/>
              </w:rPr>
              <w:t> </w:t>
            </w:r>
          </w:p>
        </w:tc>
        <w:tc>
          <w:tcPr>
            <w:tcW w:w="5216" w:type="dxa"/>
            <w:tcBorders>
              <w:top w:val="nil"/>
              <w:left w:val="nil"/>
              <w:bottom w:val="single" w:sz="4" w:space="0" w:color="auto"/>
              <w:right w:val="single" w:sz="4" w:space="0" w:color="auto"/>
            </w:tcBorders>
            <w:shd w:val="clear" w:color="auto" w:fill="auto"/>
            <w:vAlign w:val="bottom"/>
            <w:hideMark/>
          </w:tcPr>
          <w:p w14:paraId="34216D4E" w14:textId="77777777" w:rsidR="00884331" w:rsidRPr="00884331" w:rsidRDefault="00884331" w:rsidP="00884331">
            <w:pPr>
              <w:spacing w:before="0" w:line="240" w:lineRule="auto"/>
              <w:jc w:val="left"/>
              <w:rPr>
                <w:rFonts w:ascii="Calibri" w:hAnsi="Calibri" w:cs="Calibri"/>
                <w:i/>
                <w:iCs/>
                <w:sz w:val="20"/>
                <w:szCs w:val="20"/>
              </w:rPr>
            </w:pPr>
            <w:r w:rsidRPr="00884331">
              <w:rPr>
                <w:rFonts w:ascii="Calibri" w:hAnsi="Calibri" w:cs="Calibri"/>
                <w:i/>
                <w:iCs/>
                <w:sz w:val="20"/>
                <w:szCs w:val="20"/>
              </w:rPr>
              <w:t xml:space="preserve">5.2.5. Taxe </w:t>
            </w:r>
            <w:proofErr w:type="spellStart"/>
            <w:r w:rsidRPr="00884331">
              <w:rPr>
                <w:rFonts w:ascii="Calibri" w:hAnsi="Calibri" w:cs="Calibri"/>
                <w:i/>
                <w:iCs/>
                <w:sz w:val="20"/>
                <w:szCs w:val="20"/>
              </w:rPr>
              <w:t>pentru</w:t>
            </w:r>
            <w:proofErr w:type="spellEnd"/>
            <w:r w:rsidRPr="00884331">
              <w:rPr>
                <w:rFonts w:ascii="Calibri" w:hAnsi="Calibri" w:cs="Calibri"/>
                <w:i/>
                <w:iCs/>
                <w:sz w:val="20"/>
                <w:szCs w:val="20"/>
              </w:rPr>
              <w:t xml:space="preserve"> </w:t>
            </w:r>
            <w:proofErr w:type="spellStart"/>
            <w:r w:rsidRPr="00884331">
              <w:rPr>
                <w:rFonts w:ascii="Calibri" w:hAnsi="Calibri" w:cs="Calibri"/>
                <w:i/>
                <w:iCs/>
                <w:sz w:val="20"/>
                <w:szCs w:val="20"/>
              </w:rPr>
              <w:t>acorduri</w:t>
            </w:r>
            <w:proofErr w:type="spellEnd"/>
            <w:r w:rsidRPr="00884331">
              <w:rPr>
                <w:rFonts w:ascii="Calibri" w:hAnsi="Calibri" w:cs="Calibri"/>
                <w:i/>
                <w:iCs/>
                <w:sz w:val="20"/>
                <w:szCs w:val="20"/>
              </w:rPr>
              <w:t xml:space="preserve">, </w:t>
            </w:r>
            <w:proofErr w:type="spellStart"/>
            <w:r w:rsidRPr="00884331">
              <w:rPr>
                <w:rFonts w:ascii="Calibri" w:hAnsi="Calibri" w:cs="Calibri"/>
                <w:i/>
                <w:iCs/>
                <w:sz w:val="20"/>
                <w:szCs w:val="20"/>
              </w:rPr>
              <w:t>avize</w:t>
            </w:r>
            <w:proofErr w:type="spellEnd"/>
            <w:r w:rsidRPr="00884331">
              <w:rPr>
                <w:rFonts w:ascii="Calibri" w:hAnsi="Calibri" w:cs="Calibri"/>
                <w:i/>
                <w:iCs/>
                <w:sz w:val="20"/>
                <w:szCs w:val="20"/>
              </w:rPr>
              <w:t xml:space="preserve"> </w:t>
            </w:r>
            <w:proofErr w:type="spellStart"/>
            <w:r w:rsidRPr="00884331">
              <w:rPr>
                <w:rFonts w:ascii="Calibri" w:hAnsi="Calibri" w:cs="Calibri"/>
                <w:i/>
                <w:iCs/>
                <w:sz w:val="20"/>
                <w:szCs w:val="20"/>
              </w:rPr>
              <w:t>conforme</w:t>
            </w:r>
            <w:proofErr w:type="spellEnd"/>
            <w:r w:rsidRPr="00884331">
              <w:rPr>
                <w:rFonts w:ascii="Calibri" w:hAnsi="Calibri" w:cs="Calibri"/>
                <w:i/>
                <w:iCs/>
                <w:sz w:val="20"/>
                <w:szCs w:val="20"/>
              </w:rPr>
              <w:t xml:space="preserve"> </w:t>
            </w:r>
            <w:proofErr w:type="spellStart"/>
            <w:r w:rsidRPr="00884331">
              <w:rPr>
                <w:rFonts w:ascii="Calibri" w:hAnsi="Calibri" w:cs="Calibri"/>
                <w:i/>
                <w:iCs/>
                <w:sz w:val="20"/>
                <w:szCs w:val="20"/>
              </w:rPr>
              <w:t>si</w:t>
            </w:r>
            <w:proofErr w:type="spellEnd"/>
            <w:r w:rsidRPr="00884331">
              <w:rPr>
                <w:rFonts w:ascii="Calibri" w:hAnsi="Calibri" w:cs="Calibri"/>
                <w:i/>
                <w:iCs/>
                <w:sz w:val="20"/>
                <w:szCs w:val="20"/>
              </w:rPr>
              <w:t xml:space="preserve"> </w:t>
            </w:r>
            <w:proofErr w:type="spellStart"/>
            <w:r w:rsidRPr="00884331">
              <w:rPr>
                <w:rFonts w:ascii="Calibri" w:hAnsi="Calibri" w:cs="Calibri"/>
                <w:i/>
                <w:iCs/>
                <w:sz w:val="20"/>
                <w:szCs w:val="20"/>
              </w:rPr>
              <w:t>autorizatia</w:t>
            </w:r>
            <w:proofErr w:type="spellEnd"/>
            <w:r w:rsidRPr="00884331">
              <w:rPr>
                <w:rFonts w:ascii="Calibri" w:hAnsi="Calibri" w:cs="Calibri"/>
                <w:i/>
                <w:iCs/>
                <w:sz w:val="20"/>
                <w:szCs w:val="20"/>
              </w:rPr>
              <w:t xml:space="preserve"> de </w:t>
            </w:r>
            <w:proofErr w:type="spellStart"/>
            <w:r w:rsidRPr="00884331">
              <w:rPr>
                <w:rFonts w:ascii="Calibri" w:hAnsi="Calibri" w:cs="Calibri"/>
                <w:i/>
                <w:iCs/>
                <w:sz w:val="20"/>
                <w:szCs w:val="20"/>
              </w:rPr>
              <w:t>construire</w:t>
            </w:r>
            <w:proofErr w:type="spellEnd"/>
          </w:p>
        </w:tc>
        <w:tc>
          <w:tcPr>
            <w:tcW w:w="1436" w:type="dxa"/>
            <w:tcBorders>
              <w:top w:val="nil"/>
              <w:left w:val="nil"/>
              <w:bottom w:val="single" w:sz="4" w:space="0" w:color="auto"/>
              <w:right w:val="single" w:sz="4" w:space="0" w:color="auto"/>
            </w:tcBorders>
            <w:shd w:val="clear" w:color="auto" w:fill="auto"/>
            <w:noWrap/>
            <w:vAlign w:val="bottom"/>
            <w:hideMark/>
          </w:tcPr>
          <w:p w14:paraId="016B0AE7" w14:textId="77777777" w:rsidR="00884331" w:rsidRPr="00884331" w:rsidRDefault="00884331" w:rsidP="00884331">
            <w:pPr>
              <w:spacing w:before="0" w:line="240" w:lineRule="auto"/>
              <w:jc w:val="right"/>
              <w:rPr>
                <w:rFonts w:ascii="Calibri" w:hAnsi="Calibri" w:cs="Calibri"/>
                <w:i/>
                <w:iCs/>
                <w:sz w:val="20"/>
                <w:szCs w:val="20"/>
              </w:rPr>
            </w:pPr>
            <w:r w:rsidRPr="00884331">
              <w:rPr>
                <w:rFonts w:ascii="Calibri" w:hAnsi="Calibri" w:cs="Calibri"/>
                <w:i/>
                <w:iCs/>
                <w:sz w:val="20"/>
                <w:szCs w:val="20"/>
              </w:rPr>
              <w:t>0,00</w:t>
            </w:r>
          </w:p>
        </w:tc>
        <w:tc>
          <w:tcPr>
            <w:tcW w:w="1436" w:type="dxa"/>
            <w:tcBorders>
              <w:top w:val="nil"/>
              <w:left w:val="nil"/>
              <w:bottom w:val="single" w:sz="4" w:space="0" w:color="auto"/>
              <w:right w:val="single" w:sz="4" w:space="0" w:color="auto"/>
            </w:tcBorders>
            <w:shd w:val="clear" w:color="auto" w:fill="auto"/>
            <w:noWrap/>
            <w:vAlign w:val="bottom"/>
            <w:hideMark/>
          </w:tcPr>
          <w:p w14:paraId="028DF0ED" w14:textId="77777777" w:rsidR="00884331" w:rsidRPr="00884331" w:rsidRDefault="00884331" w:rsidP="00884331">
            <w:pPr>
              <w:spacing w:before="0" w:line="240" w:lineRule="auto"/>
              <w:jc w:val="right"/>
              <w:rPr>
                <w:rFonts w:ascii="Calibri" w:hAnsi="Calibri" w:cs="Calibri"/>
                <w:i/>
                <w:iCs/>
                <w:sz w:val="20"/>
                <w:szCs w:val="20"/>
              </w:rPr>
            </w:pPr>
            <w:r w:rsidRPr="00884331">
              <w:rPr>
                <w:rFonts w:ascii="Calibri" w:hAnsi="Calibri" w:cs="Calibri"/>
                <w:i/>
                <w:iCs/>
                <w:sz w:val="20"/>
                <w:szCs w:val="20"/>
              </w:rPr>
              <w:t>0,00</w:t>
            </w:r>
          </w:p>
        </w:tc>
        <w:tc>
          <w:tcPr>
            <w:tcW w:w="1428" w:type="dxa"/>
            <w:gridSpan w:val="2"/>
            <w:tcBorders>
              <w:top w:val="nil"/>
              <w:left w:val="nil"/>
              <w:bottom w:val="single" w:sz="4" w:space="0" w:color="auto"/>
              <w:right w:val="single" w:sz="8" w:space="0" w:color="auto"/>
            </w:tcBorders>
            <w:shd w:val="clear" w:color="auto" w:fill="auto"/>
            <w:noWrap/>
            <w:vAlign w:val="bottom"/>
            <w:hideMark/>
          </w:tcPr>
          <w:p w14:paraId="1A605FA3" w14:textId="77777777" w:rsidR="00884331" w:rsidRPr="00884331" w:rsidRDefault="00884331" w:rsidP="00884331">
            <w:pPr>
              <w:spacing w:before="0" w:line="240" w:lineRule="auto"/>
              <w:jc w:val="right"/>
              <w:rPr>
                <w:rFonts w:ascii="Calibri" w:hAnsi="Calibri" w:cs="Calibri"/>
                <w:i/>
                <w:iCs/>
                <w:sz w:val="20"/>
                <w:szCs w:val="20"/>
              </w:rPr>
            </w:pPr>
            <w:r w:rsidRPr="00884331">
              <w:rPr>
                <w:rFonts w:ascii="Calibri" w:hAnsi="Calibri" w:cs="Calibri"/>
                <w:i/>
                <w:iCs/>
                <w:sz w:val="20"/>
                <w:szCs w:val="20"/>
              </w:rPr>
              <w:t>0,00</w:t>
            </w:r>
          </w:p>
        </w:tc>
      </w:tr>
      <w:tr w:rsidR="00884331" w:rsidRPr="00884331" w14:paraId="0170D6BC" w14:textId="77777777" w:rsidTr="00884331">
        <w:trPr>
          <w:trHeight w:val="320"/>
        </w:trPr>
        <w:tc>
          <w:tcPr>
            <w:tcW w:w="728" w:type="dxa"/>
            <w:tcBorders>
              <w:top w:val="nil"/>
              <w:left w:val="single" w:sz="8" w:space="0" w:color="auto"/>
              <w:bottom w:val="single" w:sz="4" w:space="0" w:color="auto"/>
              <w:right w:val="single" w:sz="4" w:space="0" w:color="auto"/>
            </w:tcBorders>
            <w:shd w:val="clear" w:color="auto" w:fill="auto"/>
            <w:noWrap/>
            <w:vAlign w:val="center"/>
            <w:hideMark/>
          </w:tcPr>
          <w:p w14:paraId="363BB307" w14:textId="77777777" w:rsidR="00884331" w:rsidRPr="00884331" w:rsidRDefault="00884331" w:rsidP="00884331">
            <w:pPr>
              <w:spacing w:before="0" w:line="240" w:lineRule="auto"/>
              <w:jc w:val="center"/>
              <w:rPr>
                <w:rFonts w:ascii="Calibri" w:hAnsi="Calibri" w:cs="Calibri"/>
                <w:color w:val="000000"/>
                <w:sz w:val="20"/>
                <w:szCs w:val="20"/>
              </w:rPr>
            </w:pPr>
            <w:r w:rsidRPr="00884331">
              <w:rPr>
                <w:rFonts w:ascii="Calibri" w:hAnsi="Calibri" w:cs="Calibri"/>
                <w:color w:val="000000"/>
                <w:sz w:val="20"/>
                <w:szCs w:val="20"/>
              </w:rPr>
              <w:t>5.3</w:t>
            </w:r>
          </w:p>
        </w:tc>
        <w:tc>
          <w:tcPr>
            <w:tcW w:w="5216" w:type="dxa"/>
            <w:tcBorders>
              <w:top w:val="nil"/>
              <w:left w:val="nil"/>
              <w:bottom w:val="single" w:sz="4" w:space="0" w:color="auto"/>
              <w:right w:val="single" w:sz="4" w:space="0" w:color="auto"/>
            </w:tcBorders>
            <w:shd w:val="clear" w:color="auto" w:fill="auto"/>
            <w:vAlign w:val="bottom"/>
            <w:hideMark/>
          </w:tcPr>
          <w:p w14:paraId="2B4FE9F0" w14:textId="77777777" w:rsidR="00884331" w:rsidRPr="00884331" w:rsidRDefault="00884331" w:rsidP="00884331">
            <w:pPr>
              <w:spacing w:before="0" w:line="240" w:lineRule="auto"/>
              <w:jc w:val="left"/>
              <w:rPr>
                <w:rFonts w:ascii="Calibri" w:hAnsi="Calibri" w:cs="Calibri"/>
                <w:sz w:val="20"/>
                <w:szCs w:val="20"/>
              </w:rPr>
            </w:pPr>
            <w:proofErr w:type="spellStart"/>
            <w:r w:rsidRPr="00884331">
              <w:rPr>
                <w:rFonts w:ascii="Calibri" w:hAnsi="Calibri" w:cs="Calibri"/>
                <w:sz w:val="20"/>
                <w:szCs w:val="20"/>
              </w:rPr>
              <w:t>Cheltuieli</w:t>
            </w:r>
            <w:proofErr w:type="spellEnd"/>
            <w:r w:rsidRPr="00884331">
              <w:rPr>
                <w:rFonts w:ascii="Calibri" w:hAnsi="Calibri" w:cs="Calibri"/>
                <w:sz w:val="20"/>
                <w:szCs w:val="20"/>
              </w:rPr>
              <w:t xml:space="preserve"> diverse </w:t>
            </w:r>
            <w:proofErr w:type="spellStart"/>
            <w:r w:rsidRPr="00884331">
              <w:rPr>
                <w:rFonts w:ascii="Calibri" w:hAnsi="Calibri" w:cs="Calibri"/>
                <w:sz w:val="20"/>
                <w:szCs w:val="20"/>
              </w:rPr>
              <w:t>si</w:t>
            </w:r>
            <w:proofErr w:type="spellEnd"/>
            <w:r w:rsidRPr="00884331">
              <w:rPr>
                <w:rFonts w:ascii="Calibri" w:hAnsi="Calibri" w:cs="Calibri"/>
                <w:sz w:val="20"/>
                <w:szCs w:val="20"/>
              </w:rPr>
              <w:t xml:space="preserve"> </w:t>
            </w:r>
            <w:proofErr w:type="spellStart"/>
            <w:r w:rsidRPr="00884331">
              <w:rPr>
                <w:rFonts w:ascii="Calibri" w:hAnsi="Calibri" w:cs="Calibri"/>
                <w:sz w:val="20"/>
                <w:szCs w:val="20"/>
              </w:rPr>
              <w:t>neprevazute</w:t>
            </w:r>
            <w:proofErr w:type="spellEnd"/>
          </w:p>
        </w:tc>
        <w:tc>
          <w:tcPr>
            <w:tcW w:w="1436" w:type="dxa"/>
            <w:tcBorders>
              <w:top w:val="nil"/>
              <w:left w:val="nil"/>
              <w:bottom w:val="single" w:sz="4" w:space="0" w:color="auto"/>
              <w:right w:val="single" w:sz="4" w:space="0" w:color="auto"/>
            </w:tcBorders>
            <w:shd w:val="clear" w:color="auto" w:fill="auto"/>
            <w:noWrap/>
            <w:vAlign w:val="bottom"/>
            <w:hideMark/>
          </w:tcPr>
          <w:p w14:paraId="33CE6039" w14:textId="77777777" w:rsidR="00884331" w:rsidRPr="00884331" w:rsidRDefault="00884331" w:rsidP="00884331">
            <w:pPr>
              <w:spacing w:before="0" w:line="240" w:lineRule="auto"/>
              <w:jc w:val="right"/>
              <w:rPr>
                <w:rFonts w:ascii="Calibri" w:hAnsi="Calibri" w:cs="Calibri"/>
                <w:sz w:val="20"/>
                <w:szCs w:val="20"/>
              </w:rPr>
            </w:pPr>
            <w:r w:rsidRPr="00884331">
              <w:rPr>
                <w:rFonts w:ascii="Calibri" w:hAnsi="Calibri" w:cs="Calibri"/>
                <w:sz w:val="20"/>
                <w:szCs w:val="20"/>
              </w:rPr>
              <w:t>55.812,63</w:t>
            </w:r>
          </w:p>
        </w:tc>
        <w:tc>
          <w:tcPr>
            <w:tcW w:w="1436" w:type="dxa"/>
            <w:tcBorders>
              <w:top w:val="nil"/>
              <w:left w:val="nil"/>
              <w:bottom w:val="single" w:sz="4" w:space="0" w:color="auto"/>
              <w:right w:val="single" w:sz="4" w:space="0" w:color="auto"/>
            </w:tcBorders>
            <w:shd w:val="clear" w:color="auto" w:fill="auto"/>
            <w:noWrap/>
            <w:vAlign w:val="bottom"/>
            <w:hideMark/>
          </w:tcPr>
          <w:p w14:paraId="0F4E41DA" w14:textId="77777777" w:rsidR="00884331" w:rsidRPr="00884331" w:rsidRDefault="00884331" w:rsidP="00884331">
            <w:pPr>
              <w:spacing w:before="0" w:line="240" w:lineRule="auto"/>
              <w:jc w:val="right"/>
              <w:rPr>
                <w:rFonts w:ascii="Calibri" w:hAnsi="Calibri" w:cs="Calibri"/>
                <w:sz w:val="20"/>
                <w:szCs w:val="20"/>
              </w:rPr>
            </w:pPr>
            <w:r w:rsidRPr="00884331">
              <w:rPr>
                <w:rFonts w:ascii="Calibri" w:hAnsi="Calibri" w:cs="Calibri"/>
                <w:sz w:val="20"/>
                <w:szCs w:val="20"/>
              </w:rPr>
              <w:t>10.604,40</w:t>
            </w:r>
          </w:p>
        </w:tc>
        <w:tc>
          <w:tcPr>
            <w:tcW w:w="1428" w:type="dxa"/>
            <w:gridSpan w:val="2"/>
            <w:tcBorders>
              <w:top w:val="nil"/>
              <w:left w:val="nil"/>
              <w:bottom w:val="single" w:sz="4" w:space="0" w:color="auto"/>
              <w:right w:val="single" w:sz="8" w:space="0" w:color="auto"/>
            </w:tcBorders>
            <w:shd w:val="clear" w:color="auto" w:fill="auto"/>
            <w:noWrap/>
            <w:vAlign w:val="bottom"/>
            <w:hideMark/>
          </w:tcPr>
          <w:p w14:paraId="48410530" w14:textId="77777777" w:rsidR="00884331" w:rsidRPr="00884331" w:rsidRDefault="00884331" w:rsidP="00884331">
            <w:pPr>
              <w:spacing w:before="0" w:line="240" w:lineRule="auto"/>
              <w:jc w:val="right"/>
              <w:rPr>
                <w:rFonts w:ascii="Calibri" w:hAnsi="Calibri" w:cs="Calibri"/>
                <w:sz w:val="20"/>
                <w:szCs w:val="20"/>
              </w:rPr>
            </w:pPr>
            <w:r w:rsidRPr="00884331">
              <w:rPr>
                <w:rFonts w:ascii="Calibri" w:hAnsi="Calibri" w:cs="Calibri"/>
                <w:sz w:val="20"/>
                <w:szCs w:val="20"/>
              </w:rPr>
              <w:t>66.417,03</w:t>
            </w:r>
          </w:p>
        </w:tc>
      </w:tr>
      <w:tr w:rsidR="00884331" w:rsidRPr="00884331" w14:paraId="6C575E83" w14:textId="77777777" w:rsidTr="00884331">
        <w:trPr>
          <w:trHeight w:val="320"/>
        </w:trPr>
        <w:tc>
          <w:tcPr>
            <w:tcW w:w="728" w:type="dxa"/>
            <w:tcBorders>
              <w:top w:val="nil"/>
              <w:left w:val="single" w:sz="8" w:space="0" w:color="auto"/>
              <w:bottom w:val="single" w:sz="4" w:space="0" w:color="auto"/>
              <w:right w:val="single" w:sz="4" w:space="0" w:color="auto"/>
            </w:tcBorders>
            <w:shd w:val="clear" w:color="auto" w:fill="auto"/>
            <w:noWrap/>
            <w:vAlign w:val="center"/>
            <w:hideMark/>
          </w:tcPr>
          <w:p w14:paraId="60EAAB09" w14:textId="77777777" w:rsidR="00884331" w:rsidRPr="00884331" w:rsidRDefault="00884331" w:rsidP="00884331">
            <w:pPr>
              <w:spacing w:before="0" w:line="240" w:lineRule="auto"/>
              <w:jc w:val="center"/>
              <w:rPr>
                <w:rFonts w:ascii="Calibri" w:hAnsi="Calibri" w:cs="Calibri"/>
                <w:color w:val="000000"/>
                <w:sz w:val="20"/>
                <w:szCs w:val="20"/>
              </w:rPr>
            </w:pPr>
            <w:r w:rsidRPr="00884331">
              <w:rPr>
                <w:rFonts w:ascii="Calibri" w:hAnsi="Calibri" w:cs="Calibri"/>
                <w:color w:val="000000"/>
                <w:sz w:val="20"/>
                <w:szCs w:val="20"/>
              </w:rPr>
              <w:t>5.4</w:t>
            </w:r>
          </w:p>
        </w:tc>
        <w:tc>
          <w:tcPr>
            <w:tcW w:w="5216" w:type="dxa"/>
            <w:tcBorders>
              <w:top w:val="nil"/>
              <w:left w:val="nil"/>
              <w:bottom w:val="single" w:sz="4" w:space="0" w:color="auto"/>
              <w:right w:val="single" w:sz="4" w:space="0" w:color="auto"/>
            </w:tcBorders>
            <w:shd w:val="clear" w:color="auto" w:fill="auto"/>
            <w:vAlign w:val="bottom"/>
            <w:hideMark/>
          </w:tcPr>
          <w:p w14:paraId="25B04FB7" w14:textId="77777777" w:rsidR="00884331" w:rsidRPr="00884331" w:rsidRDefault="00884331" w:rsidP="00884331">
            <w:pPr>
              <w:spacing w:before="0" w:line="240" w:lineRule="auto"/>
              <w:jc w:val="left"/>
              <w:rPr>
                <w:rFonts w:ascii="Calibri" w:hAnsi="Calibri" w:cs="Calibri"/>
                <w:sz w:val="20"/>
                <w:szCs w:val="20"/>
              </w:rPr>
            </w:pPr>
            <w:proofErr w:type="spellStart"/>
            <w:r w:rsidRPr="00884331">
              <w:rPr>
                <w:rFonts w:ascii="Calibri" w:hAnsi="Calibri" w:cs="Calibri"/>
                <w:sz w:val="20"/>
                <w:szCs w:val="20"/>
              </w:rPr>
              <w:t>Cheltuieli</w:t>
            </w:r>
            <w:proofErr w:type="spellEnd"/>
            <w:r w:rsidRPr="00884331">
              <w:rPr>
                <w:rFonts w:ascii="Calibri" w:hAnsi="Calibri" w:cs="Calibri"/>
                <w:sz w:val="20"/>
                <w:szCs w:val="20"/>
              </w:rPr>
              <w:t xml:space="preserve"> </w:t>
            </w:r>
            <w:proofErr w:type="spellStart"/>
            <w:r w:rsidRPr="00884331">
              <w:rPr>
                <w:rFonts w:ascii="Calibri" w:hAnsi="Calibri" w:cs="Calibri"/>
                <w:sz w:val="20"/>
                <w:szCs w:val="20"/>
              </w:rPr>
              <w:t>pentru</w:t>
            </w:r>
            <w:proofErr w:type="spellEnd"/>
            <w:r w:rsidRPr="00884331">
              <w:rPr>
                <w:rFonts w:ascii="Calibri" w:hAnsi="Calibri" w:cs="Calibri"/>
                <w:sz w:val="20"/>
                <w:szCs w:val="20"/>
              </w:rPr>
              <w:t xml:space="preserve"> </w:t>
            </w:r>
            <w:proofErr w:type="spellStart"/>
            <w:r w:rsidRPr="00884331">
              <w:rPr>
                <w:rFonts w:ascii="Calibri" w:hAnsi="Calibri" w:cs="Calibri"/>
                <w:sz w:val="20"/>
                <w:szCs w:val="20"/>
              </w:rPr>
              <w:t>informare</w:t>
            </w:r>
            <w:proofErr w:type="spellEnd"/>
            <w:r w:rsidRPr="00884331">
              <w:rPr>
                <w:rFonts w:ascii="Calibri" w:hAnsi="Calibri" w:cs="Calibri"/>
                <w:sz w:val="20"/>
                <w:szCs w:val="20"/>
              </w:rPr>
              <w:t xml:space="preserve"> </w:t>
            </w:r>
            <w:proofErr w:type="spellStart"/>
            <w:r w:rsidRPr="00884331">
              <w:rPr>
                <w:rFonts w:ascii="Calibri" w:hAnsi="Calibri" w:cs="Calibri"/>
                <w:sz w:val="20"/>
                <w:szCs w:val="20"/>
              </w:rPr>
              <w:t>si</w:t>
            </w:r>
            <w:proofErr w:type="spellEnd"/>
            <w:r w:rsidRPr="00884331">
              <w:rPr>
                <w:rFonts w:ascii="Calibri" w:hAnsi="Calibri" w:cs="Calibri"/>
                <w:sz w:val="20"/>
                <w:szCs w:val="20"/>
              </w:rPr>
              <w:t xml:space="preserve"> </w:t>
            </w:r>
            <w:proofErr w:type="spellStart"/>
            <w:r w:rsidRPr="00884331">
              <w:rPr>
                <w:rFonts w:ascii="Calibri" w:hAnsi="Calibri" w:cs="Calibri"/>
                <w:sz w:val="20"/>
                <w:szCs w:val="20"/>
              </w:rPr>
              <w:t>publicitate</w:t>
            </w:r>
            <w:proofErr w:type="spellEnd"/>
          </w:p>
        </w:tc>
        <w:tc>
          <w:tcPr>
            <w:tcW w:w="1436" w:type="dxa"/>
            <w:tcBorders>
              <w:top w:val="nil"/>
              <w:left w:val="nil"/>
              <w:bottom w:val="single" w:sz="4" w:space="0" w:color="auto"/>
              <w:right w:val="single" w:sz="4" w:space="0" w:color="auto"/>
            </w:tcBorders>
            <w:shd w:val="clear" w:color="auto" w:fill="auto"/>
            <w:noWrap/>
            <w:vAlign w:val="bottom"/>
            <w:hideMark/>
          </w:tcPr>
          <w:p w14:paraId="77EEDD71" w14:textId="77777777" w:rsidR="00884331" w:rsidRPr="00884331" w:rsidRDefault="00884331" w:rsidP="00884331">
            <w:pPr>
              <w:spacing w:before="0" w:line="240" w:lineRule="auto"/>
              <w:jc w:val="right"/>
              <w:rPr>
                <w:rFonts w:ascii="Calibri" w:hAnsi="Calibri" w:cs="Calibri"/>
                <w:sz w:val="20"/>
                <w:szCs w:val="20"/>
              </w:rPr>
            </w:pPr>
            <w:r w:rsidRPr="00884331">
              <w:rPr>
                <w:rFonts w:ascii="Calibri" w:hAnsi="Calibri" w:cs="Calibri"/>
                <w:sz w:val="20"/>
                <w:szCs w:val="20"/>
              </w:rPr>
              <w:t>5.000,00</w:t>
            </w:r>
          </w:p>
        </w:tc>
        <w:tc>
          <w:tcPr>
            <w:tcW w:w="1436" w:type="dxa"/>
            <w:tcBorders>
              <w:top w:val="nil"/>
              <w:left w:val="nil"/>
              <w:bottom w:val="single" w:sz="4" w:space="0" w:color="auto"/>
              <w:right w:val="single" w:sz="4" w:space="0" w:color="auto"/>
            </w:tcBorders>
            <w:shd w:val="clear" w:color="auto" w:fill="auto"/>
            <w:noWrap/>
            <w:vAlign w:val="bottom"/>
            <w:hideMark/>
          </w:tcPr>
          <w:p w14:paraId="21B24093" w14:textId="77777777" w:rsidR="00884331" w:rsidRPr="00884331" w:rsidRDefault="00884331" w:rsidP="00884331">
            <w:pPr>
              <w:spacing w:before="0" w:line="240" w:lineRule="auto"/>
              <w:jc w:val="right"/>
              <w:rPr>
                <w:rFonts w:ascii="Calibri" w:hAnsi="Calibri" w:cs="Calibri"/>
                <w:sz w:val="20"/>
                <w:szCs w:val="20"/>
              </w:rPr>
            </w:pPr>
            <w:r w:rsidRPr="00884331">
              <w:rPr>
                <w:rFonts w:ascii="Calibri" w:hAnsi="Calibri" w:cs="Calibri"/>
                <w:sz w:val="20"/>
                <w:szCs w:val="20"/>
              </w:rPr>
              <w:t>950,00</w:t>
            </w:r>
          </w:p>
        </w:tc>
        <w:tc>
          <w:tcPr>
            <w:tcW w:w="1428" w:type="dxa"/>
            <w:gridSpan w:val="2"/>
            <w:tcBorders>
              <w:top w:val="nil"/>
              <w:left w:val="nil"/>
              <w:bottom w:val="single" w:sz="4" w:space="0" w:color="auto"/>
              <w:right w:val="single" w:sz="8" w:space="0" w:color="auto"/>
            </w:tcBorders>
            <w:shd w:val="clear" w:color="auto" w:fill="auto"/>
            <w:noWrap/>
            <w:vAlign w:val="bottom"/>
            <w:hideMark/>
          </w:tcPr>
          <w:p w14:paraId="4E63F914" w14:textId="77777777" w:rsidR="00884331" w:rsidRPr="00884331" w:rsidRDefault="00884331" w:rsidP="00884331">
            <w:pPr>
              <w:spacing w:before="0" w:line="240" w:lineRule="auto"/>
              <w:jc w:val="right"/>
              <w:rPr>
                <w:rFonts w:ascii="Calibri" w:hAnsi="Calibri" w:cs="Calibri"/>
                <w:sz w:val="20"/>
                <w:szCs w:val="20"/>
              </w:rPr>
            </w:pPr>
            <w:r w:rsidRPr="00884331">
              <w:rPr>
                <w:rFonts w:ascii="Calibri" w:hAnsi="Calibri" w:cs="Calibri"/>
                <w:sz w:val="20"/>
                <w:szCs w:val="20"/>
              </w:rPr>
              <w:t>5.950,00</w:t>
            </w:r>
          </w:p>
        </w:tc>
      </w:tr>
      <w:tr w:rsidR="00884331" w:rsidRPr="00884331" w14:paraId="19F5EE7A" w14:textId="77777777" w:rsidTr="00884331">
        <w:trPr>
          <w:trHeight w:val="320"/>
        </w:trPr>
        <w:tc>
          <w:tcPr>
            <w:tcW w:w="5944"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ED1B728" w14:textId="77777777" w:rsidR="00884331" w:rsidRPr="00884331" w:rsidRDefault="00884331" w:rsidP="00884331">
            <w:pPr>
              <w:spacing w:before="0" w:line="240" w:lineRule="auto"/>
              <w:jc w:val="left"/>
              <w:rPr>
                <w:rFonts w:ascii="Calibri" w:hAnsi="Calibri" w:cs="Calibri"/>
                <w:b/>
                <w:bCs/>
                <w:color w:val="000000"/>
                <w:sz w:val="20"/>
                <w:szCs w:val="20"/>
              </w:rPr>
            </w:pPr>
            <w:r w:rsidRPr="00884331">
              <w:rPr>
                <w:rFonts w:ascii="Calibri" w:hAnsi="Calibri" w:cs="Calibri"/>
                <w:b/>
                <w:bCs/>
                <w:color w:val="000000"/>
                <w:sz w:val="20"/>
                <w:szCs w:val="20"/>
              </w:rPr>
              <w:t>Total capitol 5</w:t>
            </w:r>
          </w:p>
        </w:tc>
        <w:tc>
          <w:tcPr>
            <w:tcW w:w="1436" w:type="dxa"/>
            <w:tcBorders>
              <w:top w:val="nil"/>
              <w:left w:val="nil"/>
              <w:bottom w:val="single" w:sz="4" w:space="0" w:color="auto"/>
              <w:right w:val="single" w:sz="4" w:space="0" w:color="auto"/>
            </w:tcBorders>
            <w:shd w:val="clear" w:color="auto" w:fill="auto"/>
            <w:noWrap/>
            <w:vAlign w:val="bottom"/>
            <w:hideMark/>
          </w:tcPr>
          <w:p w14:paraId="7E6C6533" w14:textId="77777777" w:rsidR="00884331" w:rsidRPr="00884331" w:rsidRDefault="00884331" w:rsidP="00884331">
            <w:pPr>
              <w:spacing w:before="0" w:line="240" w:lineRule="auto"/>
              <w:jc w:val="right"/>
              <w:rPr>
                <w:rFonts w:ascii="Calibri" w:hAnsi="Calibri" w:cs="Calibri"/>
                <w:b/>
                <w:bCs/>
                <w:sz w:val="20"/>
                <w:szCs w:val="20"/>
              </w:rPr>
            </w:pPr>
            <w:r w:rsidRPr="00884331">
              <w:rPr>
                <w:rFonts w:ascii="Calibri" w:hAnsi="Calibri" w:cs="Calibri"/>
                <w:b/>
                <w:bCs/>
                <w:sz w:val="20"/>
                <w:szCs w:val="20"/>
              </w:rPr>
              <w:t>81.277,27</w:t>
            </w:r>
          </w:p>
        </w:tc>
        <w:tc>
          <w:tcPr>
            <w:tcW w:w="1436" w:type="dxa"/>
            <w:tcBorders>
              <w:top w:val="nil"/>
              <w:left w:val="nil"/>
              <w:bottom w:val="single" w:sz="4" w:space="0" w:color="auto"/>
              <w:right w:val="single" w:sz="4" w:space="0" w:color="auto"/>
            </w:tcBorders>
            <w:shd w:val="clear" w:color="auto" w:fill="auto"/>
            <w:noWrap/>
            <w:vAlign w:val="bottom"/>
            <w:hideMark/>
          </w:tcPr>
          <w:p w14:paraId="1F73567B" w14:textId="77777777" w:rsidR="00884331" w:rsidRPr="00884331" w:rsidRDefault="00884331" w:rsidP="00884331">
            <w:pPr>
              <w:spacing w:before="0" w:line="240" w:lineRule="auto"/>
              <w:jc w:val="right"/>
              <w:rPr>
                <w:rFonts w:ascii="Calibri" w:hAnsi="Calibri" w:cs="Calibri"/>
                <w:b/>
                <w:bCs/>
                <w:sz w:val="20"/>
                <w:szCs w:val="20"/>
              </w:rPr>
            </w:pPr>
            <w:r w:rsidRPr="00884331">
              <w:rPr>
                <w:rFonts w:ascii="Calibri" w:hAnsi="Calibri" w:cs="Calibri"/>
                <w:b/>
                <w:bCs/>
                <w:sz w:val="20"/>
                <w:szCs w:val="20"/>
              </w:rPr>
              <w:t>11.554,40</w:t>
            </w:r>
          </w:p>
        </w:tc>
        <w:tc>
          <w:tcPr>
            <w:tcW w:w="1428" w:type="dxa"/>
            <w:gridSpan w:val="2"/>
            <w:tcBorders>
              <w:top w:val="nil"/>
              <w:left w:val="nil"/>
              <w:bottom w:val="single" w:sz="4" w:space="0" w:color="auto"/>
              <w:right w:val="single" w:sz="8" w:space="0" w:color="auto"/>
            </w:tcBorders>
            <w:shd w:val="clear" w:color="auto" w:fill="auto"/>
            <w:noWrap/>
            <w:vAlign w:val="bottom"/>
            <w:hideMark/>
          </w:tcPr>
          <w:p w14:paraId="26C97764" w14:textId="77777777" w:rsidR="00884331" w:rsidRPr="00884331" w:rsidRDefault="00884331" w:rsidP="00884331">
            <w:pPr>
              <w:spacing w:before="0" w:line="240" w:lineRule="auto"/>
              <w:jc w:val="right"/>
              <w:rPr>
                <w:rFonts w:ascii="Calibri" w:hAnsi="Calibri" w:cs="Calibri"/>
                <w:b/>
                <w:bCs/>
                <w:sz w:val="20"/>
                <w:szCs w:val="20"/>
              </w:rPr>
            </w:pPr>
            <w:r w:rsidRPr="00884331">
              <w:rPr>
                <w:rFonts w:ascii="Calibri" w:hAnsi="Calibri" w:cs="Calibri"/>
                <w:b/>
                <w:bCs/>
                <w:sz w:val="20"/>
                <w:szCs w:val="20"/>
              </w:rPr>
              <w:t>92.831,67</w:t>
            </w:r>
          </w:p>
        </w:tc>
      </w:tr>
      <w:tr w:rsidR="00884331" w:rsidRPr="00884331" w14:paraId="379D1DEF" w14:textId="77777777" w:rsidTr="00884331">
        <w:trPr>
          <w:trHeight w:val="320"/>
        </w:trPr>
        <w:tc>
          <w:tcPr>
            <w:tcW w:w="728" w:type="dxa"/>
            <w:tcBorders>
              <w:top w:val="nil"/>
              <w:left w:val="single" w:sz="8" w:space="0" w:color="auto"/>
              <w:bottom w:val="single" w:sz="4" w:space="0" w:color="000000"/>
              <w:right w:val="nil"/>
            </w:tcBorders>
            <w:shd w:val="clear" w:color="auto" w:fill="auto"/>
            <w:noWrap/>
            <w:vAlign w:val="center"/>
            <w:hideMark/>
          </w:tcPr>
          <w:p w14:paraId="0ACA8C2D" w14:textId="77777777" w:rsidR="00884331" w:rsidRPr="00884331" w:rsidRDefault="00884331" w:rsidP="00884331">
            <w:pPr>
              <w:spacing w:before="0" w:line="240" w:lineRule="auto"/>
              <w:jc w:val="left"/>
              <w:rPr>
                <w:rFonts w:ascii="Calibri" w:hAnsi="Calibri" w:cs="Calibri"/>
                <w:b/>
                <w:bCs/>
                <w:color w:val="000000"/>
                <w:sz w:val="20"/>
                <w:szCs w:val="20"/>
              </w:rPr>
            </w:pPr>
            <w:r w:rsidRPr="00884331">
              <w:rPr>
                <w:rFonts w:ascii="Calibri" w:hAnsi="Calibri" w:cs="Calibri"/>
                <w:b/>
                <w:bCs/>
                <w:color w:val="000000"/>
                <w:sz w:val="20"/>
                <w:szCs w:val="20"/>
              </w:rPr>
              <w:t> </w:t>
            </w:r>
          </w:p>
        </w:tc>
        <w:tc>
          <w:tcPr>
            <w:tcW w:w="5216" w:type="dxa"/>
            <w:tcBorders>
              <w:top w:val="nil"/>
              <w:left w:val="nil"/>
              <w:bottom w:val="single" w:sz="4" w:space="0" w:color="000000"/>
              <w:right w:val="nil"/>
            </w:tcBorders>
            <w:shd w:val="clear" w:color="auto" w:fill="auto"/>
            <w:noWrap/>
            <w:vAlign w:val="center"/>
            <w:hideMark/>
          </w:tcPr>
          <w:p w14:paraId="17704343" w14:textId="77777777" w:rsidR="00884331" w:rsidRPr="00884331" w:rsidRDefault="00884331" w:rsidP="00884331">
            <w:pPr>
              <w:spacing w:before="0" w:line="240" w:lineRule="auto"/>
              <w:jc w:val="left"/>
              <w:rPr>
                <w:rFonts w:ascii="Calibri" w:hAnsi="Calibri" w:cs="Calibri"/>
                <w:b/>
                <w:bCs/>
                <w:color w:val="000000"/>
                <w:sz w:val="20"/>
                <w:szCs w:val="20"/>
              </w:rPr>
            </w:pPr>
            <w:r w:rsidRPr="00884331">
              <w:rPr>
                <w:rFonts w:ascii="Calibri" w:hAnsi="Calibri" w:cs="Calibri"/>
                <w:b/>
                <w:bCs/>
                <w:color w:val="000000"/>
                <w:sz w:val="20"/>
                <w:szCs w:val="20"/>
              </w:rPr>
              <w:t> </w:t>
            </w:r>
          </w:p>
        </w:tc>
        <w:tc>
          <w:tcPr>
            <w:tcW w:w="1436" w:type="dxa"/>
            <w:tcBorders>
              <w:top w:val="nil"/>
              <w:left w:val="nil"/>
              <w:bottom w:val="single" w:sz="4" w:space="0" w:color="000000"/>
              <w:right w:val="nil"/>
            </w:tcBorders>
            <w:shd w:val="clear" w:color="auto" w:fill="auto"/>
            <w:noWrap/>
            <w:vAlign w:val="bottom"/>
            <w:hideMark/>
          </w:tcPr>
          <w:p w14:paraId="48D11B8F" w14:textId="77777777" w:rsidR="00884331" w:rsidRPr="00884331" w:rsidRDefault="00884331" w:rsidP="00884331">
            <w:pPr>
              <w:spacing w:before="0" w:line="240" w:lineRule="auto"/>
              <w:jc w:val="left"/>
              <w:rPr>
                <w:rFonts w:ascii="Calibri" w:hAnsi="Calibri" w:cs="Calibri"/>
                <w:sz w:val="20"/>
                <w:szCs w:val="20"/>
              </w:rPr>
            </w:pPr>
            <w:r w:rsidRPr="00884331">
              <w:rPr>
                <w:rFonts w:ascii="Calibri" w:hAnsi="Calibri" w:cs="Calibri"/>
                <w:sz w:val="20"/>
                <w:szCs w:val="20"/>
              </w:rPr>
              <w:t> </w:t>
            </w:r>
          </w:p>
        </w:tc>
        <w:tc>
          <w:tcPr>
            <w:tcW w:w="1436" w:type="dxa"/>
            <w:tcBorders>
              <w:top w:val="nil"/>
              <w:left w:val="nil"/>
              <w:bottom w:val="single" w:sz="4" w:space="0" w:color="000000"/>
              <w:right w:val="nil"/>
            </w:tcBorders>
            <w:shd w:val="clear" w:color="auto" w:fill="auto"/>
            <w:noWrap/>
            <w:vAlign w:val="bottom"/>
            <w:hideMark/>
          </w:tcPr>
          <w:p w14:paraId="191B1BF6" w14:textId="77777777" w:rsidR="00884331" w:rsidRPr="00884331" w:rsidRDefault="00884331" w:rsidP="00884331">
            <w:pPr>
              <w:spacing w:before="0" w:line="240" w:lineRule="auto"/>
              <w:jc w:val="left"/>
              <w:rPr>
                <w:rFonts w:ascii="Calibri" w:hAnsi="Calibri" w:cs="Calibri"/>
                <w:sz w:val="20"/>
                <w:szCs w:val="20"/>
              </w:rPr>
            </w:pPr>
            <w:r w:rsidRPr="00884331">
              <w:rPr>
                <w:rFonts w:ascii="Calibri" w:hAnsi="Calibri" w:cs="Calibri"/>
                <w:sz w:val="20"/>
                <w:szCs w:val="20"/>
              </w:rPr>
              <w:t> </w:t>
            </w:r>
          </w:p>
        </w:tc>
        <w:tc>
          <w:tcPr>
            <w:tcW w:w="1428" w:type="dxa"/>
            <w:gridSpan w:val="2"/>
            <w:tcBorders>
              <w:top w:val="nil"/>
              <w:left w:val="nil"/>
              <w:bottom w:val="single" w:sz="4" w:space="0" w:color="000000"/>
              <w:right w:val="single" w:sz="8" w:space="0" w:color="auto"/>
            </w:tcBorders>
            <w:shd w:val="clear" w:color="auto" w:fill="auto"/>
            <w:noWrap/>
            <w:vAlign w:val="bottom"/>
            <w:hideMark/>
          </w:tcPr>
          <w:p w14:paraId="400C6C22" w14:textId="77777777" w:rsidR="00884331" w:rsidRPr="00884331" w:rsidRDefault="00884331" w:rsidP="00884331">
            <w:pPr>
              <w:spacing w:before="0" w:line="240" w:lineRule="auto"/>
              <w:jc w:val="left"/>
              <w:rPr>
                <w:rFonts w:ascii="Calibri" w:hAnsi="Calibri" w:cs="Calibri"/>
                <w:sz w:val="20"/>
                <w:szCs w:val="20"/>
              </w:rPr>
            </w:pPr>
            <w:r w:rsidRPr="00884331">
              <w:rPr>
                <w:rFonts w:ascii="Calibri" w:hAnsi="Calibri" w:cs="Calibri"/>
                <w:sz w:val="20"/>
                <w:szCs w:val="20"/>
              </w:rPr>
              <w:t> </w:t>
            </w:r>
          </w:p>
        </w:tc>
      </w:tr>
      <w:tr w:rsidR="00884331" w:rsidRPr="00884331" w14:paraId="3F6DDD8B" w14:textId="77777777" w:rsidTr="00884331">
        <w:trPr>
          <w:trHeight w:val="320"/>
        </w:trPr>
        <w:tc>
          <w:tcPr>
            <w:tcW w:w="5944" w:type="dxa"/>
            <w:gridSpan w:val="2"/>
            <w:tcBorders>
              <w:top w:val="single" w:sz="4" w:space="0" w:color="000000"/>
              <w:left w:val="single" w:sz="8" w:space="0" w:color="auto"/>
              <w:bottom w:val="nil"/>
              <w:right w:val="nil"/>
            </w:tcBorders>
            <w:shd w:val="clear" w:color="auto" w:fill="auto"/>
            <w:noWrap/>
            <w:vAlign w:val="center"/>
            <w:hideMark/>
          </w:tcPr>
          <w:p w14:paraId="21921B8A" w14:textId="77777777" w:rsidR="00884331" w:rsidRPr="00884331" w:rsidRDefault="00884331" w:rsidP="00884331">
            <w:pPr>
              <w:spacing w:before="0" w:line="240" w:lineRule="auto"/>
              <w:jc w:val="left"/>
              <w:rPr>
                <w:rFonts w:ascii="Calibri" w:hAnsi="Calibri" w:cs="Calibri"/>
                <w:b/>
                <w:bCs/>
                <w:color w:val="000000"/>
                <w:sz w:val="20"/>
                <w:szCs w:val="20"/>
              </w:rPr>
            </w:pPr>
            <w:r w:rsidRPr="00884331">
              <w:rPr>
                <w:rFonts w:ascii="Calibri" w:hAnsi="Calibri" w:cs="Calibri"/>
                <w:b/>
                <w:bCs/>
                <w:color w:val="000000"/>
                <w:sz w:val="20"/>
                <w:szCs w:val="20"/>
              </w:rPr>
              <w:t xml:space="preserve">CAPITOLUL 6 </w:t>
            </w:r>
            <w:proofErr w:type="spellStart"/>
            <w:r w:rsidRPr="00884331">
              <w:rPr>
                <w:rFonts w:ascii="Calibri" w:hAnsi="Calibri" w:cs="Calibri"/>
                <w:b/>
                <w:bCs/>
                <w:color w:val="000000"/>
                <w:sz w:val="20"/>
                <w:szCs w:val="20"/>
              </w:rPr>
              <w:t>Cheltuieli</w:t>
            </w:r>
            <w:proofErr w:type="spellEnd"/>
            <w:r w:rsidRPr="00884331">
              <w:rPr>
                <w:rFonts w:ascii="Calibri" w:hAnsi="Calibri" w:cs="Calibri"/>
                <w:b/>
                <w:bCs/>
                <w:color w:val="000000"/>
                <w:sz w:val="20"/>
                <w:szCs w:val="20"/>
              </w:rPr>
              <w:t xml:space="preserve"> </w:t>
            </w:r>
            <w:proofErr w:type="spellStart"/>
            <w:r w:rsidRPr="00884331">
              <w:rPr>
                <w:rFonts w:ascii="Calibri" w:hAnsi="Calibri" w:cs="Calibri"/>
                <w:b/>
                <w:bCs/>
                <w:color w:val="000000"/>
                <w:sz w:val="20"/>
                <w:szCs w:val="20"/>
              </w:rPr>
              <w:t>pentru</w:t>
            </w:r>
            <w:proofErr w:type="spellEnd"/>
            <w:r w:rsidRPr="00884331">
              <w:rPr>
                <w:rFonts w:ascii="Calibri" w:hAnsi="Calibri" w:cs="Calibri"/>
                <w:b/>
                <w:bCs/>
                <w:color w:val="000000"/>
                <w:sz w:val="20"/>
                <w:szCs w:val="20"/>
              </w:rPr>
              <w:t xml:space="preserve"> probe </w:t>
            </w:r>
            <w:proofErr w:type="spellStart"/>
            <w:r w:rsidRPr="00884331">
              <w:rPr>
                <w:rFonts w:ascii="Calibri" w:hAnsi="Calibri" w:cs="Calibri"/>
                <w:b/>
                <w:bCs/>
                <w:color w:val="000000"/>
                <w:sz w:val="20"/>
                <w:szCs w:val="20"/>
              </w:rPr>
              <w:t>tehnologice</w:t>
            </w:r>
            <w:proofErr w:type="spellEnd"/>
            <w:r w:rsidRPr="00884331">
              <w:rPr>
                <w:rFonts w:ascii="Calibri" w:hAnsi="Calibri" w:cs="Calibri"/>
                <w:b/>
                <w:bCs/>
                <w:color w:val="000000"/>
                <w:sz w:val="20"/>
                <w:szCs w:val="20"/>
              </w:rPr>
              <w:t xml:space="preserve"> </w:t>
            </w:r>
            <w:proofErr w:type="spellStart"/>
            <w:r w:rsidRPr="00884331">
              <w:rPr>
                <w:rFonts w:ascii="Calibri" w:hAnsi="Calibri" w:cs="Calibri"/>
                <w:b/>
                <w:bCs/>
                <w:color w:val="000000"/>
                <w:sz w:val="20"/>
                <w:szCs w:val="20"/>
              </w:rPr>
              <w:t>si</w:t>
            </w:r>
            <w:proofErr w:type="spellEnd"/>
            <w:r w:rsidRPr="00884331">
              <w:rPr>
                <w:rFonts w:ascii="Calibri" w:hAnsi="Calibri" w:cs="Calibri"/>
                <w:b/>
                <w:bCs/>
                <w:color w:val="000000"/>
                <w:sz w:val="20"/>
                <w:szCs w:val="20"/>
              </w:rPr>
              <w:t xml:space="preserve"> teste</w:t>
            </w:r>
          </w:p>
        </w:tc>
        <w:tc>
          <w:tcPr>
            <w:tcW w:w="1436" w:type="dxa"/>
            <w:tcBorders>
              <w:top w:val="nil"/>
              <w:left w:val="nil"/>
              <w:bottom w:val="nil"/>
              <w:right w:val="nil"/>
            </w:tcBorders>
            <w:shd w:val="clear" w:color="auto" w:fill="auto"/>
            <w:noWrap/>
            <w:vAlign w:val="bottom"/>
            <w:hideMark/>
          </w:tcPr>
          <w:p w14:paraId="7D373C12" w14:textId="77777777" w:rsidR="00884331" w:rsidRPr="00884331" w:rsidRDefault="00884331" w:rsidP="00884331">
            <w:pPr>
              <w:spacing w:before="0" w:line="240" w:lineRule="auto"/>
              <w:jc w:val="left"/>
              <w:rPr>
                <w:rFonts w:ascii="Calibri" w:hAnsi="Calibri" w:cs="Calibri"/>
                <w:sz w:val="20"/>
                <w:szCs w:val="20"/>
              </w:rPr>
            </w:pPr>
            <w:r w:rsidRPr="00884331">
              <w:rPr>
                <w:rFonts w:ascii="Calibri" w:hAnsi="Calibri" w:cs="Calibri"/>
                <w:sz w:val="20"/>
                <w:szCs w:val="20"/>
              </w:rPr>
              <w:t> </w:t>
            </w:r>
          </w:p>
        </w:tc>
        <w:tc>
          <w:tcPr>
            <w:tcW w:w="1436" w:type="dxa"/>
            <w:tcBorders>
              <w:top w:val="nil"/>
              <w:left w:val="nil"/>
              <w:bottom w:val="nil"/>
              <w:right w:val="nil"/>
            </w:tcBorders>
            <w:shd w:val="clear" w:color="auto" w:fill="auto"/>
            <w:noWrap/>
            <w:vAlign w:val="bottom"/>
            <w:hideMark/>
          </w:tcPr>
          <w:p w14:paraId="4B086E8E" w14:textId="77777777" w:rsidR="00884331" w:rsidRPr="00884331" w:rsidRDefault="00884331" w:rsidP="00884331">
            <w:pPr>
              <w:spacing w:before="0" w:line="240" w:lineRule="auto"/>
              <w:jc w:val="left"/>
              <w:rPr>
                <w:rFonts w:ascii="Calibri" w:hAnsi="Calibri" w:cs="Calibri"/>
                <w:sz w:val="20"/>
                <w:szCs w:val="20"/>
              </w:rPr>
            </w:pPr>
            <w:r w:rsidRPr="00884331">
              <w:rPr>
                <w:rFonts w:ascii="Calibri" w:hAnsi="Calibri" w:cs="Calibri"/>
                <w:sz w:val="20"/>
                <w:szCs w:val="20"/>
              </w:rPr>
              <w:t> </w:t>
            </w:r>
          </w:p>
        </w:tc>
        <w:tc>
          <w:tcPr>
            <w:tcW w:w="1428" w:type="dxa"/>
            <w:gridSpan w:val="2"/>
            <w:tcBorders>
              <w:top w:val="nil"/>
              <w:left w:val="nil"/>
              <w:bottom w:val="nil"/>
              <w:right w:val="single" w:sz="8" w:space="0" w:color="auto"/>
            </w:tcBorders>
            <w:shd w:val="clear" w:color="auto" w:fill="auto"/>
            <w:noWrap/>
            <w:vAlign w:val="bottom"/>
            <w:hideMark/>
          </w:tcPr>
          <w:p w14:paraId="1D862CB5" w14:textId="77777777" w:rsidR="00884331" w:rsidRPr="00884331" w:rsidRDefault="00884331" w:rsidP="00884331">
            <w:pPr>
              <w:spacing w:before="0" w:line="240" w:lineRule="auto"/>
              <w:jc w:val="left"/>
              <w:rPr>
                <w:rFonts w:ascii="Calibri" w:hAnsi="Calibri" w:cs="Calibri"/>
                <w:sz w:val="20"/>
                <w:szCs w:val="20"/>
              </w:rPr>
            </w:pPr>
            <w:r w:rsidRPr="00884331">
              <w:rPr>
                <w:rFonts w:ascii="Calibri" w:hAnsi="Calibri" w:cs="Calibri"/>
                <w:sz w:val="20"/>
                <w:szCs w:val="20"/>
              </w:rPr>
              <w:t> </w:t>
            </w:r>
          </w:p>
        </w:tc>
      </w:tr>
      <w:tr w:rsidR="00884331" w:rsidRPr="00884331" w14:paraId="180E9283" w14:textId="77777777" w:rsidTr="00884331">
        <w:trPr>
          <w:trHeight w:val="320"/>
        </w:trPr>
        <w:tc>
          <w:tcPr>
            <w:tcW w:w="728"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4D8E367" w14:textId="77777777" w:rsidR="00884331" w:rsidRPr="00884331" w:rsidRDefault="00884331" w:rsidP="00884331">
            <w:pPr>
              <w:spacing w:before="0" w:line="240" w:lineRule="auto"/>
              <w:jc w:val="center"/>
              <w:rPr>
                <w:rFonts w:ascii="Calibri" w:hAnsi="Calibri" w:cs="Calibri"/>
                <w:color w:val="000000"/>
                <w:sz w:val="20"/>
                <w:szCs w:val="20"/>
              </w:rPr>
            </w:pPr>
            <w:r w:rsidRPr="00884331">
              <w:rPr>
                <w:rFonts w:ascii="Calibri" w:hAnsi="Calibri" w:cs="Calibri"/>
                <w:color w:val="000000"/>
                <w:sz w:val="20"/>
                <w:szCs w:val="20"/>
              </w:rPr>
              <w:t>6.1</w:t>
            </w:r>
          </w:p>
        </w:tc>
        <w:tc>
          <w:tcPr>
            <w:tcW w:w="5216" w:type="dxa"/>
            <w:tcBorders>
              <w:top w:val="single" w:sz="4" w:space="0" w:color="auto"/>
              <w:left w:val="nil"/>
              <w:bottom w:val="single" w:sz="4" w:space="0" w:color="auto"/>
              <w:right w:val="single" w:sz="4" w:space="0" w:color="auto"/>
            </w:tcBorders>
            <w:shd w:val="clear" w:color="auto" w:fill="auto"/>
            <w:vAlign w:val="bottom"/>
            <w:hideMark/>
          </w:tcPr>
          <w:p w14:paraId="3F98D251" w14:textId="77777777" w:rsidR="00884331" w:rsidRPr="00884331" w:rsidRDefault="00884331" w:rsidP="00884331">
            <w:pPr>
              <w:spacing w:before="0" w:line="240" w:lineRule="auto"/>
              <w:jc w:val="left"/>
              <w:rPr>
                <w:rFonts w:ascii="Calibri" w:hAnsi="Calibri" w:cs="Calibri"/>
                <w:sz w:val="20"/>
                <w:szCs w:val="20"/>
              </w:rPr>
            </w:pPr>
            <w:proofErr w:type="spellStart"/>
            <w:r w:rsidRPr="00884331">
              <w:rPr>
                <w:rFonts w:ascii="Calibri" w:hAnsi="Calibri" w:cs="Calibri"/>
                <w:sz w:val="20"/>
                <w:szCs w:val="20"/>
              </w:rPr>
              <w:t>Pregatirea</w:t>
            </w:r>
            <w:proofErr w:type="spellEnd"/>
            <w:r w:rsidRPr="00884331">
              <w:rPr>
                <w:rFonts w:ascii="Calibri" w:hAnsi="Calibri" w:cs="Calibri"/>
                <w:sz w:val="20"/>
                <w:szCs w:val="20"/>
              </w:rPr>
              <w:t xml:space="preserve"> </w:t>
            </w:r>
            <w:proofErr w:type="spellStart"/>
            <w:r w:rsidRPr="00884331">
              <w:rPr>
                <w:rFonts w:ascii="Calibri" w:hAnsi="Calibri" w:cs="Calibri"/>
                <w:sz w:val="20"/>
                <w:szCs w:val="20"/>
              </w:rPr>
              <w:t>personalului</w:t>
            </w:r>
            <w:proofErr w:type="spellEnd"/>
            <w:r w:rsidRPr="00884331">
              <w:rPr>
                <w:rFonts w:ascii="Calibri" w:hAnsi="Calibri" w:cs="Calibri"/>
                <w:sz w:val="20"/>
                <w:szCs w:val="20"/>
              </w:rPr>
              <w:t xml:space="preserve"> de </w:t>
            </w:r>
            <w:proofErr w:type="spellStart"/>
            <w:r w:rsidRPr="00884331">
              <w:rPr>
                <w:rFonts w:ascii="Calibri" w:hAnsi="Calibri" w:cs="Calibri"/>
                <w:sz w:val="20"/>
                <w:szCs w:val="20"/>
              </w:rPr>
              <w:t>exploatare</w:t>
            </w:r>
            <w:proofErr w:type="spellEnd"/>
          </w:p>
        </w:tc>
        <w:tc>
          <w:tcPr>
            <w:tcW w:w="1436" w:type="dxa"/>
            <w:tcBorders>
              <w:top w:val="single" w:sz="4" w:space="0" w:color="auto"/>
              <w:left w:val="nil"/>
              <w:bottom w:val="single" w:sz="4" w:space="0" w:color="auto"/>
              <w:right w:val="single" w:sz="4" w:space="0" w:color="auto"/>
            </w:tcBorders>
            <w:shd w:val="clear" w:color="auto" w:fill="auto"/>
            <w:noWrap/>
            <w:vAlign w:val="bottom"/>
            <w:hideMark/>
          </w:tcPr>
          <w:p w14:paraId="64C9367B" w14:textId="77777777" w:rsidR="00884331" w:rsidRPr="00884331" w:rsidRDefault="00884331" w:rsidP="00884331">
            <w:pPr>
              <w:spacing w:before="0" w:line="240" w:lineRule="auto"/>
              <w:jc w:val="right"/>
              <w:rPr>
                <w:rFonts w:ascii="Calibri" w:hAnsi="Calibri" w:cs="Calibri"/>
                <w:sz w:val="20"/>
                <w:szCs w:val="20"/>
              </w:rPr>
            </w:pPr>
            <w:r w:rsidRPr="00884331">
              <w:rPr>
                <w:rFonts w:ascii="Calibri" w:hAnsi="Calibri" w:cs="Calibri"/>
                <w:sz w:val="20"/>
                <w:szCs w:val="20"/>
              </w:rPr>
              <w:t>4.500,00</w:t>
            </w:r>
          </w:p>
        </w:tc>
        <w:tc>
          <w:tcPr>
            <w:tcW w:w="1436" w:type="dxa"/>
            <w:tcBorders>
              <w:top w:val="single" w:sz="4" w:space="0" w:color="auto"/>
              <w:left w:val="nil"/>
              <w:bottom w:val="single" w:sz="4" w:space="0" w:color="auto"/>
              <w:right w:val="single" w:sz="4" w:space="0" w:color="auto"/>
            </w:tcBorders>
            <w:shd w:val="clear" w:color="auto" w:fill="auto"/>
            <w:noWrap/>
            <w:vAlign w:val="bottom"/>
            <w:hideMark/>
          </w:tcPr>
          <w:p w14:paraId="163BEA59" w14:textId="77777777" w:rsidR="00884331" w:rsidRPr="00884331" w:rsidRDefault="00884331" w:rsidP="00884331">
            <w:pPr>
              <w:spacing w:before="0" w:line="240" w:lineRule="auto"/>
              <w:jc w:val="right"/>
              <w:rPr>
                <w:rFonts w:ascii="Calibri" w:hAnsi="Calibri" w:cs="Calibri"/>
                <w:sz w:val="20"/>
                <w:szCs w:val="20"/>
              </w:rPr>
            </w:pPr>
            <w:r w:rsidRPr="00884331">
              <w:rPr>
                <w:rFonts w:ascii="Calibri" w:hAnsi="Calibri" w:cs="Calibri"/>
                <w:sz w:val="20"/>
                <w:szCs w:val="20"/>
              </w:rPr>
              <w:t>855,00</w:t>
            </w:r>
          </w:p>
        </w:tc>
        <w:tc>
          <w:tcPr>
            <w:tcW w:w="1428" w:type="dxa"/>
            <w:gridSpan w:val="2"/>
            <w:tcBorders>
              <w:top w:val="single" w:sz="4" w:space="0" w:color="auto"/>
              <w:left w:val="nil"/>
              <w:bottom w:val="single" w:sz="4" w:space="0" w:color="auto"/>
              <w:right w:val="single" w:sz="8" w:space="0" w:color="auto"/>
            </w:tcBorders>
            <w:shd w:val="clear" w:color="auto" w:fill="auto"/>
            <w:noWrap/>
            <w:vAlign w:val="bottom"/>
            <w:hideMark/>
          </w:tcPr>
          <w:p w14:paraId="139A0DC2" w14:textId="77777777" w:rsidR="00884331" w:rsidRPr="00884331" w:rsidRDefault="00884331" w:rsidP="00884331">
            <w:pPr>
              <w:spacing w:before="0" w:line="240" w:lineRule="auto"/>
              <w:jc w:val="right"/>
              <w:rPr>
                <w:rFonts w:ascii="Calibri" w:hAnsi="Calibri" w:cs="Calibri"/>
                <w:sz w:val="20"/>
                <w:szCs w:val="20"/>
              </w:rPr>
            </w:pPr>
            <w:r w:rsidRPr="00884331">
              <w:rPr>
                <w:rFonts w:ascii="Calibri" w:hAnsi="Calibri" w:cs="Calibri"/>
                <w:sz w:val="20"/>
                <w:szCs w:val="20"/>
              </w:rPr>
              <w:t>5.355,00</w:t>
            </w:r>
          </w:p>
        </w:tc>
      </w:tr>
      <w:tr w:rsidR="00884331" w:rsidRPr="00884331" w14:paraId="6BC092D1" w14:textId="77777777" w:rsidTr="00884331">
        <w:trPr>
          <w:trHeight w:val="320"/>
        </w:trPr>
        <w:tc>
          <w:tcPr>
            <w:tcW w:w="728" w:type="dxa"/>
            <w:tcBorders>
              <w:top w:val="nil"/>
              <w:left w:val="single" w:sz="8" w:space="0" w:color="auto"/>
              <w:bottom w:val="single" w:sz="4" w:space="0" w:color="auto"/>
              <w:right w:val="single" w:sz="4" w:space="0" w:color="auto"/>
            </w:tcBorders>
            <w:shd w:val="clear" w:color="auto" w:fill="auto"/>
            <w:noWrap/>
            <w:vAlign w:val="center"/>
            <w:hideMark/>
          </w:tcPr>
          <w:p w14:paraId="02176690" w14:textId="77777777" w:rsidR="00884331" w:rsidRPr="00884331" w:rsidRDefault="00884331" w:rsidP="00884331">
            <w:pPr>
              <w:spacing w:before="0" w:line="240" w:lineRule="auto"/>
              <w:jc w:val="center"/>
              <w:rPr>
                <w:rFonts w:ascii="Calibri" w:hAnsi="Calibri" w:cs="Calibri"/>
                <w:color w:val="000000"/>
                <w:sz w:val="20"/>
                <w:szCs w:val="20"/>
              </w:rPr>
            </w:pPr>
            <w:r w:rsidRPr="00884331">
              <w:rPr>
                <w:rFonts w:ascii="Calibri" w:hAnsi="Calibri" w:cs="Calibri"/>
                <w:color w:val="000000"/>
                <w:sz w:val="20"/>
                <w:szCs w:val="20"/>
              </w:rPr>
              <w:t>6.2</w:t>
            </w:r>
          </w:p>
        </w:tc>
        <w:tc>
          <w:tcPr>
            <w:tcW w:w="5216" w:type="dxa"/>
            <w:tcBorders>
              <w:top w:val="nil"/>
              <w:left w:val="nil"/>
              <w:bottom w:val="single" w:sz="4" w:space="0" w:color="auto"/>
              <w:right w:val="single" w:sz="4" w:space="0" w:color="auto"/>
            </w:tcBorders>
            <w:shd w:val="clear" w:color="auto" w:fill="auto"/>
            <w:noWrap/>
            <w:vAlign w:val="bottom"/>
            <w:hideMark/>
          </w:tcPr>
          <w:p w14:paraId="56C653EA" w14:textId="77777777" w:rsidR="00884331" w:rsidRPr="00884331" w:rsidRDefault="00884331" w:rsidP="00884331">
            <w:pPr>
              <w:spacing w:before="0" w:line="240" w:lineRule="auto"/>
              <w:jc w:val="left"/>
              <w:rPr>
                <w:rFonts w:ascii="Calibri" w:hAnsi="Calibri" w:cs="Calibri"/>
                <w:sz w:val="20"/>
                <w:szCs w:val="20"/>
              </w:rPr>
            </w:pPr>
            <w:r w:rsidRPr="00884331">
              <w:rPr>
                <w:rFonts w:ascii="Calibri" w:hAnsi="Calibri" w:cs="Calibri"/>
                <w:sz w:val="20"/>
                <w:szCs w:val="20"/>
              </w:rPr>
              <w:t xml:space="preserve">Probe </w:t>
            </w:r>
            <w:proofErr w:type="spellStart"/>
            <w:r w:rsidRPr="00884331">
              <w:rPr>
                <w:rFonts w:ascii="Calibri" w:hAnsi="Calibri" w:cs="Calibri"/>
                <w:sz w:val="20"/>
                <w:szCs w:val="20"/>
              </w:rPr>
              <w:t>tehnologice</w:t>
            </w:r>
            <w:proofErr w:type="spellEnd"/>
            <w:r w:rsidRPr="00884331">
              <w:rPr>
                <w:rFonts w:ascii="Calibri" w:hAnsi="Calibri" w:cs="Calibri"/>
                <w:sz w:val="20"/>
                <w:szCs w:val="20"/>
              </w:rPr>
              <w:t xml:space="preserve"> </w:t>
            </w:r>
            <w:proofErr w:type="spellStart"/>
            <w:r w:rsidRPr="00884331">
              <w:rPr>
                <w:rFonts w:ascii="Calibri" w:hAnsi="Calibri" w:cs="Calibri"/>
                <w:sz w:val="20"/>
                <w:szCs w:val="20"/>
              </w:rPr>
              <w:t>si</w:t>
            </w:r>
            <w:proofErr w:type="spellEnd"/>
            <w:r w:rsidRPr="00884331">
              <w:rPr>
                <w:rFonts w:ascii="Calibri" w:hAnsi="Calibri" w:cs="Calibri"/>
                <w:sz w:val="20"/>
                <w:szCs w:val="20"/>
              </w:rPr>
              <w:t xml:space="preserve"> teste</w:t>
            </w:r>
          </w:p>
        </w:tc>
        <w:tc>
          <w:tcPr>
            <w:tcW w:w="1436" w:type="dxa"/>
            <w:tcBorders>
              <w:top w:val="nil"/>
              <w:left w:val="nil"/>
              <w:bottom w:val="single" w:sz="4" w:space="0" w:color="auto"/>
              <w:right w:val="single" w:sz="4" w:space="0" w:color="auto"/>
            </w:tcBorders>
            <w:shd w:val="clear" w:color="auto" w:fill="auto"/>
            <w:noWrap/>
            <w:vAlign w:val="bottom"/>
            <w:hideMark/>
          </w:tcPr>
          <w:p w14:paraId="118E1B4B" w14:textId="77777777" w:rsidR="00884331" w:rsidRPr="00884331" w:rsidRDefault="00884331" w:rsidP="00884331">
            <w:pPr>
              <w:spacing w:before="0" w:line="240" w:lineRule="auto"/>
              <w:jc w:val="right"/>
              <w:rPr>
                <w:rFonts w:ascii="Calibri" w:hAnsi="Calibri" w:cs="Calibri"/>
                <w:sz w:val="20"/>
                <w:szCs w:val="20"/>
              </w:rPr>
            </w:pPr>
            <w:r w:rsidRPr="00884331">
              <w:rPr>
                <w:rFonts w:ascii="Calibri" w:hAnsi="Calibri" w:cs="Calibri"/>
                <w:sz w:val="20"/>
                <w:szCs w:val="20"/>
              </w:rPr>
              <w:t>1.200,00</w:t>
            </w:r>
          </w:p>
        </w:tc>
        <w:tc>
          <w:tcPr>
            <w:tcW w:w="1436" w:type="dxa"/>
            <w:tcBorders>
              <w:top w:val="nil"/>
              <w:left w:val="nil"/>
              <w:bottom w:val="single" w:sz="4" w:space="0" w:color="auto"/>
              <w:right w:val="single" w:sz="4" w:space="0" w:color="auto"/>
            </w:tcBorders>
            <w:shd w:val="clear" w:color="auto" w:fill="auto"/>
            <w:noWrap/>
            <w:vAlign w:val="bottom"/>
            <w:hideMark/>
          </w:tcPr>
          <w:p w14:paraId="13B9CA37" w14:textId="77777777" w:rsidR="00884331" w:rsidRPr="00884331" w:rsidRDefault="00884331" w:rsidP="00884331">
            <w:pPr>
              <w:spacing w:before="0" w:line="240" w:lineRule="auto"/>
              <w:jc w:val="right"/>
              <w:rPr>
                <w:rFonts w:ascii="Calibri" w:hAnsi="Calibri" w:cs="Calibri"/>
                <w:sz w:val="20"/>
                <w:szCs w:val="20"/>
              </w:rPr>
            </w:pPr>
            <w:r w:rsidRPr="00884331">
              <w:rPr>
                <w:rFonts w:ascii="Calibri" w:hAnsi="Calibri" w:cs="Calibri"/>
                <w:sz w:val="20"/>
                <w:szCs w:val="20"/>
              </w:rPr>
              <w:t>228,00</w:t>
            </w:r>
          </w:p>
        </w:tc>
        <w:tc>
          <w:tcPr>
            <w:tcW w:w="1428" w:type="dxa"/>
            <w:gridSpan w:val="2"/>
            <w:tcBorders>
              <w:top w:val="nil"/>
              <w:left w:val="nil"/>
              <w:bottom w:val="single" w:sz="4" w:space="0" w:color="auto"/>
              <w:right w:val="single" w:sz="8" w:space="0" w:color="auto"/>
            </w:tcBorders>
            <w:shd w:val="clear" w:color="auto" w:fill="auto"/>
            <w:noWrap/>
            <w:vAlign w:val="bottom"/>
            <w:hideMark/>
          </w:tcPr>
          <w:p w14:paraId="598F5BC6" w14:textId="77777777" w:rsidR="00884331" w:rsidRPr="00884331" w:rsidRDefault="00884331" w:rsidP="00884331">
            <w:pPr>
              <w:spacing w:before="0" w:line="240" w:lineRule="auto"/>
              <w:jc w:val="right"/>
              <w:rPr>
                <w:rFonts w:ascii="Calibri" w:hAnsi="Calibri" w:cs="Calibri"/>
                <w:sz w:val="20"/>
                <w:szCs w:val="20"/>
              </w:rPr>
            </w:pPr>
            <w:r w:rsidRPr="00884331">
              <w:rPr>
                <w:rFonts w:ascii="Calibri" w:hAnsi="Calibri" w:cs="Calibri"/>
                <w:sz w:val="20"/>
                <w:szCs w:val="20"/>
              </w:rPr>
              <w:t>1.428,00</w:t>
            </w:r>
          </w:p>
        </w:tc>
      </w:tr>
      <w:tr w:rsidR="00884331" w:rsidRPr="00884331" w14:paraId="54698FD1" w14:textId="77777777" w:rsidTr="00884331">
        <w:trPr>
          <w:trHeight w:val="320"/>
        </w:trPr>
        <w:tc>
          <w:tcPr>
            <w:tcW w:w="5944" w:type="dxa"/>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55CD5E9A" w14:textId="77777777" w:rsidR="00884331" w:rsidRPr="00884331" w:rsidRDefault="00884331" w:rsidP="00884331">
            <w:pPr>
              <w:spacing w:before="0" w:line="240" w:lineRule="auto"/>
              <w:jc w:val="left"/>
              <w:rPr>
                <w:rFonts w:ascii="Calibri" w:hAnsi="Calibri" w:cs="Calibri"/>
                <w:b/>
                <w:bCs/>
                <w:color w:val="000000"/>
                <w:sz w:val="20"/>
                <w:szCs w:val="20"/>
              </w:rPr>
            </w:pPr>
            <w:r w:rsidRPr="00884331">
              <w:rPr>
                <w:rFonts w:ascii="Calibri" w:hAnsi="Calibri" w:cs="Calibri"/>
                <w:b/>
                <w:bCs/>
                <w:color w:val="000000"/>
                <w:sz w:val="20"/>
                <w:szCs w:val="20"/>
              </w:rPr>
              <w:t>Total capitol 6</w:t>
            </w:r>
          </w:p>
        </w:tc>
        <w:tc>
          <w:tcPr>
            <w:tcW w:w="1436" w:type="dxa"/>
            <w:tcBorders>
              <w:top w:val="nil"/>
              <w:left w:val="nil"/>
              <w:bottom w:val="single" w:sz="4" w:space="0" w:color="auto"/>
              <w:right w:val="single" w:sz="4" w:space="0" w:color="auto"/>
            </w:tcBorders>
            <w:shd w:val="clear" w:color="auto" w:fill="auto"/>
            <w:noWrap/>
            <w:vAlign w:val="bottom"/>
            <w:hideMark/>
          </w:tcPr>
          <w:p w14:paraId="42B30B64" w14:textId="77777777" w:rsidR="00884331" w:rsidRPr="00884331" w:rsidRDefault="00884331" w:rsidP="00884331">
            <w:pPr>
              <w:spacing w:before="0" w:line="240" w:lineRule="auto"/>
              <w:jc w:val="right"/>
              <w:rPr>
                <w:rFonts w:ascii="Calibri" w:hAnsi="Calibri" w:cs="Calibri"/>
                <w:b/>
                <w:bCs/>
                <w:sz w:val="20"/>
                <w:szCs w:val="20"/>
              </w:rPr>
            </w:pPr>
            <w:r w:rsidRPr="00884331">
              <w:rPr>
                <w:rFonts w:ascii="Calibri" w:hAnsi="Calibri" w:cs="Calibri"/>
                <w:b/>
                <w:bCs/>
                <w:sz w:val="20"/>
                <w:szCs w:val="20"/>
              </w:rPr>
              <w:t>5.700,00</w:t>
            </w:r>
          </w:p>
        </w:tc>
        <w:tc>
          <w:tcPr>
            <w:tcW w:w="1436" w:type="dxa"/>
            <w:tcBorders>
              <w:top w:val="nil"/>
              <w:left w:val="nil"/>
              <w:bottom w:val="single" w:sz="4" w:space="0" w:color="auto"/>
              <w:right w:val="single" w:sz="4" w:space="0" w:color="auto"/>
            </w:tcBorders>
            <w:shd w:val="clear" w:color="auto" w:fill="auto"/>
            <w:noWrap/>
            <w:vAlign w:val="bottom"/>
            <w:hideMark/>
          </w:tcPr>
          <w:p w14:paraId="69C8E62C" w14:textId="77777777" w:rsidR="00884331" w:rsidRPr="00884331" w:rsidRDefault="00884331" w:rsidP="00884331">
            <w:pPr>
              <w:spacing w:before="0" w:line="240" w:lineRule="auto"/>
              <w:jc w:val="right"/>
              <w:rPr>
                <w:rFonts w:ascii="Calibri" w:hAnsi="Calibri" w:cs="Calibri"/>
                <w:b/>
                <w:bCs/>
                <w:sz w:val="20"/>
                <w:szCs w:val="20"/>
              </w:rPr>
            </w:pPr>
            <w:r w:rsidRPr="00884331">
              <w:rPr>
                <w:rFonts w:ascii="Calibri" w:hAnsi="Calibri" w:cs="Calibri"/>
                <w:b/>
                <w:bCs/>
                <w:sz w:val="20"/>
                <w:szCs w:val="20"/>
              </w:rPr>
              <w:t>1.083,00</w:t>
            </w:r>
          </w:p>
        </w:tc>
        <w:tc>
          <w:tcPr>
            <w:tcW w:w="1428" w:type="dxa"/>
            <w:gridSpan w:val="2"/>
            <w:tcBorders>
              <w:top w:val="nil"/>
              <w:left w:val="nil"/>
              <w:bottom w:val="single" w:sz="4" w:space="0" w:color="auto"/>
              <w:right w:val="single" w:sz="8" w:space="0" w:color="auto"/>
            </w:tcBorders>
            <w:shd w:val="clear" w:color="auto" w:fill="auto"/>
            <w:noWrap/>
            <w:vAlign w:val="bottom"/>
            <w:hideMark/>
          </w:tcPr>
          <w:p w14:paraId="5B3326EF" w14:textId="77777777" w:rsidR="00884331" w:rsidRPr="00884331" w:rsidRDefault="00884331" w:rsidP="00884331">
            <w:pPr>
              <w:spacing w:before="0" w:line="240" w:lineRule="auto"/>
              <w:jc w:val="right"/>
              <w:rPr>
                <w:rFonts w:ascii="Calibri" w:hAnsi="Calibri" w:cs="Calibri"/>
                <w:b/>
                <w:bCs/>
                <w:sz w:val="20"/>
                <w:szCs w:val="20"/>
              </w:rPr>
            </w:pPr>
            <w:r w:rsidRPr="00884331">
              <w:rPr>
                <w:rFonts w:ascii="Calibri" w:hAnsi="Calibri" w:cs="Calibri"/>
                <w:b/>
                <w:bCs/>
                <w:sz w:val="20"/>
                <w:szCs w:val="20"/>
              </w:rPr>
              <w:t>6.783,00</w:t>
            </w:r>
          </w:p>
        </w:tc>
      </w:tr>
      <w:tr w:rsidR="00884331" w:rsidRPr="00884331" w14:paraId="4966EADF" w14:textId="77777777" w:rsidTr="00884331">
        <w:trPr>
          <w:trHeight w:val="320"/>
        </w:trPr>
        <w:tc>
          <w:tcPr>
            <w:tcW w:w="728" w:type="dxa"/>
            <w:tcBorders>
              <w:top w:val="nil"/>
              <w:left w:val="single" w:sz="8" w:space="0" w:color="auto"/>
              <w:bottom w:val="nil"/>
              <w:right w:val="nil"/>
            </w:tcBorders>
            <w:shd w:val="clear" w:color="auto" w:fill="auto"/>
            <w:noWrap/>
            <w:vAlign w:val="center"/>
            <w:hideMark/>
          </w:tcPr>
          <w:p w14:paraId="70BF1B77" w14:textId="77777777" w:rsidR="00884331" w:rsidRPr="00884331" w:rsidRDefault="00884331" w:rsidP="00884331">
            <w:pPr>
              <w:spacing w:before="0" w:line="240" w:lineRule="auto"/>
              <w:jc w:val="left"/>
              <w:rPr>
                <w:rFonts w:ascii="Calibri" w:hAnsi="Calibri" w:cs="Calibri"/>
                <w:b/>
                <w:bCs/>
                <w:color w:val="000000"/>
                <w:sz w:val="20"/>
                <w:szCs w:val="20"/>
              </w:rPr>
            </w:pPr>
            <w:r w:rsidRPr="00884331">
              <w:rPr>
                <w:rFonts w:ascii="Calibri" w:hAnsi="Calibri" w:cs="Calibri"/>
                <w:b/>
                <w:bCs/>
                <w:color w:val="000000"/>
                <w:sz w:val="20"/>
                <w:szCs w:val="20"/>
              </w:rPr>
              <w:t> </w:t>
            </w:r>
          </w:p>
        </w:tc>
        <w:tc>
          <w:tcPr>
            <w:tcW w:w="5216" w:type="dxa"/>
            <w:tcBorders>
              <w:top w:val="nil"/>
              <w:left w:val="nil"/>
              <w:bottom w:val="nil"/>
              <w:right w:val="nil"/>
            </w:tcBorders>
            <w:shd w:val="clear" w:color="auto" w:fill="auto"/>
            <w:noWrap/>
            <w:vAlign w:val="bottom"/>
            <w:hideMark/>
          </w:tcPr>
          <w:p w14:paraId="6E8D9C90" w14:textId="77777777" w:rsidR="00884331" w:rsidRPr="00884331" w:rsidRDefault="00884331" w:rsidP="00884331">
            <w:pPr>
              <w:spacing w:before="0" w:line="240" w:lineRule="auto"/>
              <w:jc w:val="left"/>
              <w:rPr>
                <w:rFonts w:ascii="Calibri" w:hAnsi="Calibri" w:cs="Calibri"/>
                <w:b/>
                <w:bCs/>
                <w:color w:val="000000"/>
                <w:sz w:val="20"/>
                <w:szCs w:val="20"/>
              </w:rPr>
            </w:pPr>
          </w:p>
        </w:tc>
        <w:tc>
          <w:tcPr>
            <w:tcW w:w="1436" w:type="dxa"/>
            <w:tcBorders>
              <w:top w:val="nil"/>
              <w:left w:val="single" w:sz="4" w:space="0" w:color="000000"/>
              <w:bottom w:val="nil"/>
              <w:right w:val="single" w:sz="4" w:space="0" w:color="000000"/>
            </w:tcBorders>
            <w:shd w:val="clear" w:color="auto" w:fill="auto"/>
            <w:noWrap/>
            <w:vAlign w:val="bottom"/>
            <w:hideMark/>
          </w:tcPr>
          <w:p w14:paraId="49BC35BA" w14:textId="77777777" w:rsidR="00884331" w:rsidRPr="00884331" w:rsidRDefault="00884331" w:rsidP="00884331">
            <w:pPr>
              <w:spacing w:before="0" w:line="240" w:lineRule="auto"/>
              <w:jc w:val="left"/>
              <w:rPr>
                <w:rFonts w:ascii="Calibri" w:hAnsi="Calibri" w:cs="Calibri"/>
                <w:b/>
                <w:bCs/>
                <w:sz w:val="20"/>
                <w:szCs w:val="20"/>
              </w:rPr>
            </w:pPr>
            <w:r w:rsidRPr="00884331">
              <w:rPr>
                <w:rFonts w:ascii="Calibri" w:hAnsi="Calibri" w:cs="Calibri"/>
                <w:b/>
                <w:bCs/>
                <w:sz w:val="20"/>
                <w:szCs w:val="20"/>
              </w:rPr>
              <w:t> </w:t>
            </w:r>
          </w:p>
        </w:tc>
        <w:tc>
          <w:tcPr>
            <w:tcW w:w="1436" w:type="dxa"/>
            <w:tcBorders>
              <w:top w:val="nil"/>
              <w:left w:val="nil"/>
              <w:bottom w:val="nil"/>
              <w:right w:val="single" w:sz="4" w:space="0" w:color="000000"/>
            </w:tcBorders>
            <w:shd w:val="clear" w:color="auto" w:fill="auto"/>
            <w:noWrap/>
            <w:vAlign w:val="bottom"/>
            <w:hideMark/>
          </w:tcPr>
          <w:p w14:paraId="5465EC52" w14:textId="77777777" w:rsidR="00884331" w:rsidRPr="00884331" w:rsidRDefault="00884331" w:rsidP="00884331">
            <w:pPr>
              <w:spacing w:before="0" w:line="240" w:lineRule="auto"/>
              <w:jc w:val="left"/>
              <w:rPr>
                <w:rFonts w:ascii="Calibri" w:hAnsi="Calibri" w:cs="Calibri"/>
                <w:b/>
                <w:bCs/>
                <w:sz w:val="20"/>
                <w:szCs w:val="20"/>
              </w:rPr>
            </w:pPr>
            <w:r w:rsidRPr="00884331">
              <w:rPr>
                <w:rFonts w:ascii="Calibri" w:hAnsi="Calibri" w:cs="Calibri"/>
                <w:b/>
                <w:bCs/>
                <w:sz w:val="20"/>
                <w:szCs w:val="20"/>
              </w:rPr>
              <w:t> </w:t>
            </w:r>
          </w:p>
        </w:tc>
        <w:tc>
          <w:tcPr>
            <w:tcW w:w="1428" w:type="dxa"/>
            <w:gridSpan w:val="2"/>
            <w:tcBorders>
              <w:top w:val="nil"/>
              <w:left w:val="nil"/>
              <w:bottom w:val="nil"/>
              <w:right w:val="single" w:sz="8" w:space="0" w:color="auto"/>
            </w:tcBorders>
            <w:shd w:val="clear" w:color="auto" w:fill="auto"/>
            <w:noWrap/>
            <w:vAlign w:val="bottom"/>
            <w:hideMark/>
          </w:tcPr>
          <w:p w14:paraId="6527F821" w14:textId="77777777" w:rsidR="00884331" w:rsidRPr="00884331" w:rsidRDefault="00884331" w:rsidP="00884331">
            <w:pPr>
              <w:spacing w:before="0" w:line="240" w:lineRule="auto"/>
              <w:jc w:val="left"/>
              <w:rPr>
                <w:rFonts w:ascii="Calibri" w:hAnsi="Calibri" w:cs="Calibri"/>
                <w:b/>
                <w:bCs/>
                <w:sz w:val="20"/>
                <w:szCs w:val="20"/>
              </w:rPr>
            </w:pPr>
            <w:r w:rsidRPr="00884331">
              <w:rPr>
                <w:rFonts w:ascii="Calibri" w:hAnsi="Calibri" w:cs="Calibri"/>
                <w:b/>
                <w:bCs/>
                <w:sz w:val="20"/>
                <w:szCs w:val="20"/>
              </w:rPr>
              <w:t> </w:t>
            </w:r>
          </w:p>
        </w:tc>
      </w:tr>
      <w:tr w:rsidR="00884331" w:rsidRPr="00884331" w14:paraId="2491217A" w14:textId="77777777" w:rsidTr="00884331">
        <w:trPr>
          <w:trHeight w:val="320"/>
        </w:trPr>
        <w:tc>
          <w:tcPr>
            <w:tcW w:w="5944"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C4D4189" w14:textId="77777777" w:rsidR="00884331" w:rsidRPr="00884331" w:rsidRDefault="00884331" w:rsidP="00884331">
            <w:pPr>
              <w:spacing w:before="0" w:line="240" w:lineRule="auto"/>
              <w:jc w:val="left"/>
              <w:rPr>
                <w:rFonts w:ascii="Calibri" w:hAnsi="Calibri" w:cs="Calibri"/>
                <w:b/>
                <w:bCs/>
                <w:color w:val="000000"/>
                <w:sz w:val="20"/>
                <w:szCs w:val="20"/>
              </w:rPr>
            </w:pPr>
            <w:r w:rsidRPr="00884331">
              <w:rPr>
                <w:rFonts w:ascii="Calibri" w:hAnsi="Calibri" w:cs="Calibri"/>
                <w:b/>
                <w:bCs/>
                <w:color w:val="000000"/>
                <w:sz w:val="20"/>
                <w:szCs w:val="20"/>
              </w:rPr>
              <w:t xml:space="preserve">TOTAL GENERAL </w:t>
            </w:r>
          </w:p>
        </w:tc>
        <w:tc>
          <w:tcPr>
            <w:tcW w:w="1436" w:type="dxa"/>
            <w:tcBorders>
              <w:top w:val="single" w:sz="4" w:space="0" w:color="auto"/>
              <w:left w:val="nil"/>
              <w:bottom w:val="single" w:sz="4" w:space="0" w:color="auto"/>
              <w:right w:val="single" w:sz="4" w:space="0" w:color="auto"/>
            </w:tcBorders>
            <w:shd w:val="clear" w:color="auto" w:fill="auto"/>
            <w:noWrap/>
            <w:vAlign w:val="bottom"/>
            <w:hideMark/>
          </w:tcPr>
          <w:p w14:paraId="0AD7D40E" w14:textId="77777777" w:rsidR="00884331" w:rsidRPr="00884331" w:rsidRDefault="00884331" w:rsidP="00884331">
            <w:pPr>
              <w:spacing w:before="0" w:line="240" w:lineRule="auto"/>
              <w:jc w:val="right"/>
              <w:rPr>
                <w:rFonts w:ascii="Calibri" w:hAnsi="Calibri" w:cs="Calibri"/>
                <w:b/>
                <w:bCs/>
                <w:sz w:val="20"/>
                <w:szCs w:val="20"/>
              </w:rPr>
            </w:pPr>
            <w:r w:rsidRPr="00884331">
              <w:rPr>
                <w:rFonts w:ascii="Calibri" w:hAnsi="Calibri" w:cs="Calibri"/>
                <w:b/>
                <w:bCs/>
                <w:sz w:val="20"/>
                <w:szCs w:val="20"/>
              </w:rPr>
              <w:t>4.668.154,46</w:t>
            </w:r>
          </w:p>
        </w:tc>
        <w:tc>
          <w:tcPr>
            <w:tcW w:w="1436" w:type="dxa"/>
            <w:tcBorders>
              <w:top w:val="single" w:sz="4" w:space="0" w:color="auto"/>
              <w:left w:val="nil"/>
              <w:bottom w:val="single" w:sz="4" w:space="0" w:color="auto"/>
              <w:right w:val="single" w:sz="4" w:space="0" w:color="auto"/>
            </w:tcBorders>
            <w:shd w:val="clear" w:color="auto" w:fill="auto"/>
            <w:noWrap/>
            <w:vAlign w:val="bottom"/>
            <w:hideMark/>
          </w:tcPr>
          <w:p w14:paraId="14EEC1CE" w14:textId="77777777" w:rsidR="00884331" w:rsidRPr="00884331" w:rsidRDefault="00884331" w:rsidP="00884331">
            <w:pPr>
              <w:spacing w:before="0" w:line="240" w:lineRule="auto"/>
              <w:jc w:val="right"/>
              <w:rPr>
                <w:rFonts w:ascii="Calibri" w:hAnsi="Calibri" w:cs="Calibri"/>
                <w:b/>
                <w:bCs/>
                <w:sz w:val="20"/>
                <w:szCs w:val="20"/>
              </w:rPr>
            </w:pPr>
            <w:r w:rsidRPr="00884331">
              <w:rPr>
                <w:rFonts w:ascii="Calibri" w:hAnsi="Calibri" w:cs="Calibri"/>
                <w:b/>
                <w:bCs/>
                <w:sz w:val="20"/>
                <w:szCs w:val="20"/>
              </w:rPr>
              <w:t>886.861,06</w:t>
            </w:r>
          </w:p>
        </w:tc>
        <w:tc>
          <w:tcPr>
            <w:tcW w:w="1428" w:type="dxa"/>
            <w:gridSpan w:val="2"/>
            <w:tcBorders>
              <w:top w:val="single" w:sz="4" w:space="0" w:color="auto"/>
              <w:left w:val="nil"/>
              <w:bottom w:val="single" w:sz="4" w:space="0" w:color="auto"/>
              <w:right w:val="single" w:sz="8" w:space="0" w:color="auto"/>
            </w:tcBorders>
            <w:shd w:val="clear" w:color="auto" w:fill="auto"/>
            <w:noWrap/>
            <w:vAlign w:val="bottom"/>
            <w:hideMark/>
          </w:tcPr>
          <w:p w14:paraId="268DAF77" w14:textId="77777777" w:rsidR="00884331" w:rsidRPr="00884331" w:rsidRDefault="00884331" w:rsidP="00884331">
            <w:pPr>
              <w:spacing w:before="0" w:line="240" w:lineRule="auto"/>
              <w:jc w:val="right"/>
              <w:rPr>
                <w:rFonts w:ascii="Calibri" w:hAnsi="Calibri" w:cs="Calibri"/>
                <w:b/>
                <w:bCs/>
                <w:sz w:val="20"/>
                <w:szCs w:val="20"/>
              </w:rPr>
            </w:pPr>
            <w:r w:rsidRPr="00884331">
              <w:rPr>
                <w:rFonts w:ascii="Calibri" w:hAnsi="Calibri" w:cs="Calibri"/>
                <w:b/>
                <w:bCs/>
                <w:sz w:val="20"/>
                <w:szCs w:val="20"/>
              </w:rPr>
              <w:t>5.575.015,52</w:t>
            </w:r>
          </w:p>
        </w:tc>
      </w:tr>
      <w:tr w:rsidR="00884331" w:rsidRPr="00884331" w14:paraId="35607B26" w14:textId="77777777" w:rsidTr="00884331">
        <w:trPr>
          <w:trHeight w:val="340"/>
        </w:trPr>
        <w:tc>
          <w:tcPr>
            <w:tcW w:w="5944" w:type="dxa"/>
            <w:gridSpan w:val="2"/>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6EBE1677" w14:textId="77777777" w:rsidR="00884331" w:rsidRPr="00884331" w:rsidRDefault="00884331" w:rsidP="00884331">
            <w:pPr>
              <w:spacing w:before="0" w:line="240" w:lineRule="auto"/>
              <w:jc w:val="left"/>
              <w:rPr>
                <w:rFonts w:ascii="Calibri" w:hAnsi="Calibri" w:cs="Calibri"/>
                <w:b/>
                <w:bCs/>
                <w:sz w:val="20"/>
                <w:szCs w:val="20"/>
              </w:rPr>
            </w:pPr>
            <w:r w:rsidRPr="00884331">
              <w:rPr>
                <w:rFonts w:ascii="Calibri" w:hAnsi="Calibri" w:cs="Calibri"/>
                <w:b/>
                <w:bCs/>
                <w:sz w:val="20"/>
                <w:szCs w:val="20"/>
              </w:rPr>
              <w:t xml:space="preserve">din care: C + M </w:t>
            </w:r>
          </w:p>
        </w:tc>
        <w:tc>
          <w:tcPr>
            <w:tcW w:w="1436" w:type="dxa"/>
            <w:tcBorders>
              <w:top w:val="nil"/>
              <w:left w:val="nil"/>
              <w:bottom w:val="single" w:sz="8" w:space="0" w:color="auto"/>
              <w:right w:val="single" w:sz="4" w:space="0" w:color="auto"/>
            </w:tcBorders>
            <w:shd w:val="clear" w:color="auto" w:fill="auto"/>
            <w:noWrap/>
            <w:vAlign w:val="bottom"/>
            <w:hideMark/>
          </w:tcPr>
          <w:p w14:paraId="0D70C892" w14:textId="77777777" w:rsidR="00884331" w:rsidRPr="00884331" w:rsidRDefault="00884331" w:rsidP="00884331">
            <w:pPr>
              <w:spacing w:before="0" w:line="240" w:lineRule="auto"/>
              <w:jc w:val="right"/>
              <w:rPr>
                <w:rFonts w:ascii="Calibri" w:hAnsi="Calibri" w:cs="Calibri"/>
                <w:b/>
                <w:bCs/>
                <w:sz w:val="20"/>
                <w:szCs w:val="20"/>
              </w:rPr>
            </w:pPr>
            <w:r w:rsidRPr="00884331">
              <w:rPr>
                <w:rFonts w:ascii="Calibri" w:hAnsi="Calibri" w:cs="Calibri"/>
                <w:b/>
                <w:bCs/>
                <w:sz w:val="20"/>
                <w:szCs w:val="20"/>
              </w:rPr>
              <w:t>1.860.421,13</w:t>
            </w:r>
          </w:p>
        </w:tc>
        <w:tc>
          <w:tcPr>
            <w:tcW w:w="1436" w:type="dxa"/>
            <w:tcBorders>
              <w:top w:val="nil"/>
              <w:left w:val="nil"/>
              <w:bottom w:val="single" w:sz="8" w:space="0" w:color="auto"/>
              <w:right w:val="single" w:sz="4" w:space="0" w:color="auto"/>
            </w:tcBorders>
            <w:shd w:val="clear" w:color="auto" w:fill="auto"/>
            <w:noWrap/>
            <w:vAlign w:val="bottom"/>
            <w:hideMark/>
          </w:tcPr>
          <w:p w14:paraId="3ACB4DE6" w14:textId="77777777" w:rsidR="00884331" w:rsidRPr="00884331" w:rsidRDefault="00884331" w:rsidP="00884331">
            <w:pPr>
              <w:spacing w:before="0" w:line="240" w:lineRule="auto"/>
              <w:jc w:val="right"/>
              <w:rPr>
                <w:rFonts w:ascii="Calibri" w:hAnsi="Calibri" w:cs="Calibri"/>
                <w:b/>
                <w:bCs/>
                <w:sz w:val="20"/>
                <w:szCs w:val="20"/>
              </w:rPr>
            </w:pPr>
            <w:r w:rsidRPr="00884331">
              <w:rPr>
                <w:rFonts w:ascii="Calibri" w:hAnsi="Calibri" w:cs="Calibri"/>
                <w:b/>
                <w:bCs/>
                <w:sz w:val="20"/>
                <w:szCs w:val="20"/>
              </w:rPr>
              <w:t>353.480,01</w:t>
            </w:r>
          </w:p>
        </w:tc>
        <w:tc>
          <w:tcPr>
            <w:tcW w:w="1428" w:type="dxa"/>
            <w:gridSpan w:val="2"/>
            <w:tcBorders>
              <w:top w:val="nil"/>
              <w:left w:val="nil"/>
              <w:bottom w:val="single" w:sz="8" w:space="0" w:color="auto"/>
              <w:right w:val="single" w:sz="8" w:space="0" w:color="auto"/>
            </w:tcBorders>
            <w:shd w:val="clear" w:color="auto" w:fill="auto"/>
            <w:noWrap/>
            <w:vAlign w:val="bottom"/>
            <w:hideMark/>
          </w:tcPr>
          <w:p w14:paraId="247847A0" w14:textId="77777777" w:rsidR="00884331" w:rsidRPr="00884331" w:rsidRDefault="00884331" w:rsidP="00884331">
            <w:pPr>
              <w:spacing w:before="0" w:line="240" w:lineRule="auto"/>
              <w:jc w:val="right"/>
              <w:rPr>
                <w:rFonts w:ascii="Calibri" w:hAnsi="Calibri" w:cs="Calibri"/>
                <w:b/>
                <w:bCs/>
                <w:sz w:val="20"/>
                <w:szCs w:val="20"/>
              </w:rPr>
            </w:pPr>
            <w:r w:rsidRPr="00884331">
              <w:rPr>
                <w:rFonts w:ascii="Calibri" w:hAnsi="Calibri" w:cs="Calibri"/>
                <w:b/>
                <w:bCs/>
                <w:sz w:val="20"/>
                <w:szCs w:val="20"/>
              </w:rPr>
              <w:t>2.213.901,14</w:t>
            </w:r>
          </w:p>
        </w:tc>
      </w:tr>
    </w:tbl>
    <w:p w14:paraId="1913AC3F" w14:textId="77777777" w:rsidR="00884331" w:rsidRPr="00565934" w:rsidRDefault="00884331" w:rsidP="00884331">
      <w:pPr>
        <w:spacing w:line="240" w:lineRule="auto"/>
        <w:rPr>
          <w:rFonts w:cstheme="minorHAnsi"/>
          <w:color w:val="000000" w:themeColor="text1"/>
          <w:sz w:val="22"/>
          <w:szCs w:val="22"/>
          <w:lang w:val="ro-RO"/>
        </w:rPr>
      </w:pPr>
    </w:p>
    <w:p w14:paraId="22C3B0A0" w14:textId="77777777" w:rsidR="00884331" w:rsidRPr="00565934" w:rsidRDefault="00884331" w:rsidP="00884331">
      <w:pPr>
        <w:spacing w:line="240" w:lineRule="auto"/>
        <w:rPr>
          <w:rFonts w:cstheme="minorHAnsi"/>
          <w:b/>
          <w:bCs/>
          <w:i/>
          <w:iCs/>
          <w:color w:val="000000" w:themeColor="text1"/>
          <w:sz w:val="22"/>
          <w:szCs w:val="22"/>
          <w:lang w:val="ro-RO"/>
        </w:rPr>
      </w:pPr>
      <w:r w:rsidRPr="00565934">
        <w:rPr>
          <w:rFonts w:cstheme="minorHAnsi"/>
          <w:b/>
          <w:bCs/>
          <w:i/>
          <w:iCs/>
          <w:color w:val="000000" w:themeColor="text1"/>
          <w:sz w:val="22"/>
          <w:szCs w:val="22"/>
          <w:lang w:val="ro-RO"/>
        </w:rPr>
        <w:t>Analiza financiară</w:t>
      </w:r>
    </w:p>
    <w:p w14:paraId="485BA565" w14:textId="77777777" w:rsidR="00884331" w:rsidRPr="00565934" w:rsidRDefault="00884331" w:rsidP="00884331">
      <w:pPr>
        <w:spacing w:line="240" w:lineRule="auto"/>
        <w:rPr>
          <w:rFonts w:cstheme="minorHAnsi"/>
          <w:color w:val="000000" w:themeColor="text1"/>
          <w:sz w:val="22"/>
          <w:szCs w:val="22"/>
          <w:lang w:val="ro-RO"/>
        </w:rPr>
      </w:pPr>
      <w:r w:rsidRPr="00565934">
        <w:rPr>
          <w:rFonts w:cstheme="minorHAnsi"/>
          <w:color w:val="000000" w:themeColor="text1"/>
          <w:sz w:val="22"/>
          <w:szCs w:val="22"/>
          <w:lang w:val="ro-RO"/>
        </w:rPr>
        <w:t xml:space="preserve">Analiza financiară urmărește evaluarea necesarului financiar, care trebuie bugetat pentru susținerea investițiilor în proiecte de mobilitate durabilă. </w:t>
      </w:r>
    </w:p>
    <w:p w14:paraId="7EE4E12A" w14:textId="77777777" w:rsidR="00884331" w:rsidRPr="00565934" w:rsidRDefault="00884331" w:rsidP="00884331">
      <w:pPr>
        <w:spacing w:line="240" w:lineRule="auto"/>
        <w:rPr>
          <w:rFonts w:cstheme="minorHAnsi"/>
          <w:color w:val="000000" w:themeColor="text1"/>
          <w:sz w:val="22"/>
          <w:szCs w:val="22"/>
          <w:lang w:val="ro-RO"/>
        </w:rPr>
      </w:pPr>
      <w:r w:rsidRPr="00565934">
        <w:rPr>
          <w:rFonts w:cstheme="minorHAnsi"/>
          <w:color w:val="000000" w:themeColor="text1"/>
          <w:sz w:val="22"/>
          <w:szCs w:val="22"/>
          <w:lang w:val="ro-RO"/>
        </w:rPr>
        <w:t>Totodată, sunt evaluați și indicatorii de rentabilitate financiară, care vor arăta modul în care scenariile depind de finanțare și suport bugetar.</w:t>
      </w:r>
    </w:p>
    <w:p w14:paraId="2D9F016B" w14:textId="77777777" w:rsidR="00884331" w:rsidRPr="00565934" w:rsidRDefault="00884331" w:rsidP="00884331">
      <w:pPr>
        <w:spacing w:line="240" w:lineRule="auto"/>
        <w:rPr>
          <w:rFonts w:cstheme="minorHAnsi"/>
          <w:color w:val="000000" w:themeColor="text1"/>
          <w:sz w:val="22"/>
          <w:szCs w:val="22"/>
          <w:lang w:val="ro-RO"/>
        </w:rPr>
      </w:pPr>
      <w:r w:rsidRPr="00565934">
        <w:rPr>
          <w:rFonts w:cstheme="minorHAnsi"/>
          <w:color w:val="000000" w:themeColor="text1"/>
          <w:sz w:val="22"/>
          <w:szCs w:val="22"/>
          <w:lang w:val="ro-RO"/>
        </w:rPr>
        <w:t xml:space="preserve">Scopul principal al analizei financiare este evaluarea </w:t>
      </w:r>
      <w:proofErr w:type="spellStart"/>
      <w:r w:rsidRPr="00565934">
        <w:rPr>
          <w:rFonts w:cstheme="minorHAnsi"/>
          <w:color w:val="000000" w:themeColor="text1"/>
          <w:sz w:val="22"/>
          <w:szCs w:val="22"/>
          <w:lang w:val="ro-RO"/>
        </w:rPr>
        <w:t>profitabilităţii</w:t>
      </w:r>
      <w:proofErr w:type="spellEnd"/>
      <w:r w:rsidRPr="00565934">
        <w:rPr>
          <w:rFonts w:cstheme="minorHAnsi"/>
          <w:color w:val="000000" w:themeColor="text1"/>
          <w:sz w:val="22"/>
          <w:szCs w:val="22"/>
          <w:lang w:val="ro-RO"/>
        </w:rPr>
        <w:t xml:space="preserve"> </w:t>
      </w:r>
      <w:proofErr w:type="spellStart"/>
      <w:r w:rsidRPr="00565934">
        <w:rPr>
          <w:rFonts w:cstheme="minorHAnsi"/>
          <w:color w:val="000000" w:themeColor="text1"/>
          <w:sz w:val="22"/>
          <w:szCs w:val="22"/>
          <w:lang w:val="ro-RO"/>
        </w:rPr>
        <w:t>şi</w:t>
      </w:r>
      <w:proofErr w:type="spellEnd"/>
      <w:r w:rsidRPr="00565934">
        <w:rPr>
          <w:rFonts w:cstheme="minorHAnsi"/>
          <w:color w:val="000000" w:themeColor="text1"/>
          <w:sz w:val="22"/>
          <w:szCs w:val="22"/>
          <w:lang w:val="ro-RO"/>
        </w:rPr>
        <w:t xml:space="preserve"> </w:t>
      </w:r>
      <w:proofErr w:type="spellStart"/>
      <w:r w:rsidRPr="00565934">
        <w:rPr>
          <w:rFonts w:cstheme="minorHAnsi"/>
          <w:color w:val="000000" w:themeColor="text1"/>
          <w:sz w:val="22"/>
          <w:szCs w:val="22"/>
          <w:lang w:val="ro-RO"/>
        </w:rPr>
        <w:t>sustenabilităţii</w:t>
      </w:r>
      <w:proofErr w:type="spellEnd"/>
      <w:r w:rsidRPr="00565934">
        <w:rPr>
          <w:rFonts w:cstheme="minorHAnsi"/>
          <w:color w:val="000000" w:themeColor="text1"/>
          <w:sz w:val="22"/>
          <w:szCs w:val="22"/>
          <w:lang w:val="ro-RO"/>
        </w:rPr>
        <w:t xml:space="preserve"> financiare a proiectului din punctul de vedere al beneficiarilor/operatorilor proiectului.</w:t>
      </w:r>
    </w:p>
    <w:p w14:paraId="480634C5" w14:textId="77777777" w:rsidR="00884331" w:rsidRPr="00565934" w:rsidRDefault="00884331" w:rsidP="00884331">
      <w:pPr>
        <w:spacing w:line="240" w:lineRule="auto"/>
        <w:rPr>
          <w:rFonts w:cstheme="minorHAnsi"/>
          <w:color w:val="000000" w:themeColor="text1"/>
          <w:sz w:val="22"/>
          <w:szCs w:val="22"/>
          <w:lang w:val="ro-RO"/>
        </w:rPr>
      </w:pPr>
      <w:r w:rsidRPr="00565934">
        <w:rPr>
          <w:rFonts w:cstheme="minorHAnsi"/>
          <w:color w:val="000000" w:themeColor="text1"/>
          <w:sz w:val="22"/>
          <w:szCs w:val="22"/>
          <w:lang w:val="ro-RO"/>
        </w:rPr>
        <w:t xml:space="preserve">Aceasta se face prin analizarea fluxului de numerar al proiectului, care include atât </w:t>
      </w:r>
      <w:proofErr w:type="spellStart"/>
      <w:r w:rsidRPr="00565934">
        <w:rPr>
          <w:rFonts w:cstheme="minorHAnsi"/>
          <w:color w:val="000000" w:themeColor="text1"/>
          <w:sz w:val="22"/>
          <w:szCs w:val="22"/>
          <w:lang w:val="ro-RO"/>
        </w:rPr>
        <w:t>ieşirile</w:t>
      </w:r>
      <w:proofErr w:type="spellEnd"/>
      <w:r w:rsidRPr="00565934">
        <w:rPr>
          <w:rFonts w:cstheme="minorHAnsi"/>
          <w:color w:val="000000" w:themeColor="text1"/>
          <w:sz w:val="22"/>
          <w:szCs w:val="22"/>
          <w:lang w:val="ro-RO"/>
        </w:rPr>
        <w:t xml:space="preserve"> de numerar, în termenii </w:t>
      </w:r>
      <w:proofErr w:type="spellStart"/>
      <w:r w:rsidRPr="00565934">
        <w:rPr>
          <w:rFonts w:cstheme="minorHAnsi"/>
          <w:color w:val="000000" w:themeColor="text1"/>
          <w:sz w:val="22"/>
          <w:szCs w:val="22"/>
          <w:lang w:val="ro-RO"/>
        </w:rPr>
        <w:t>investiţiilor</w:t>
      </w:r>
      <w:proofErr w:type="spellEnd"/>
      <w:r w:rsidRPr="00565934">
        <w:rPr>
          <w:rFonts w:cstheme="minorHAnsi"/>
          <w:color w:val="000000" w:themeColor="text1"/>
          <w:sz w:val="22"/>
          <w:szCs w:val="22"/>
          <w:lang w:val="ro-RO"/>
        </w:rPr>
        <w:t xml:space="preserve"> </w:t>
      </w:r>
      <w:proofErr w:type="spellStart"/>
      <w:r w:rsidRPr="00565934">
        <w:rPr>
          <w:rFonts w:cstheme="minorHAnsi"/>
          <w:color w:val="000000" w:themeColor="text1"/>
          <w:sz w:val="22"/>
          <w:szCs w:val="22"/>
          <w:lang w:val="ro-RO"/>
        </w:rPr>
        <w:t>şi</w:t>
      </w:r>
      <w:proofErr w:type="spellEnd"/>
      <w:r w:rsidRPr="00565934">
        <w:rPr>
          <w:rFonts w:cstheme="minorHAnsi"/>
          <w:color w:val="000000" w:themeColor="text1"/>
          <w:sz w:val="22"/>
          <w:szCs w:val="22"/>
          <w:lang w:val="ro-RO"/>
        </w:rPr>
        <w:t xml:space="preserve"> costurilor de </w:t>
      </w:r>
      <w:proofErr w:type="spellStart"/>
      <w:r w:rsidRPr="00565934">
        <w:rPr>
          <w:rFonts w:cstheme="minorHAnsi"/>
          <w:color w:val="000000" w:themeColor="text1"/>
          <w:sz w:val="22"/>
          <w:szCs w:val="22"/>
          <w:lang w:val="ro-RO"/>
        </w:rPr>
        <w:t>întreţinere</w:t>
      </w:r>
      <w:proofErr w:type="spellEnd"/>
      <w:r w:rsidRPr="00565934">
        <w:rPr>
          <w:rFonts w:cstheme="minorHAnsi"/>
          <w:color w:val="000000" w:themeColor="text1"/>
          <w:sz w:val="22"/>
          <w:szCs w:val="22"/>
          <w:lang w:val="ro-RO"/>
        </w:rPr>
        <w:t xml:space="preserve"> </w:t>
      </w:r>
      <w:proofErr w:type="spellStart"/>
      <w:r w:rsidRPr="00565934">
        <w:rPr>
          <w:rFonts w:cstheme="minorHAnsi"/>
          <w:color w:val="000000" w:themeColor="text1"/>
          <w:sz w:val="22"/>
          <w:szCs w:val="22"/>
          <w:lang w:val="ro-RO"/>
        </w:rPr>
        <w:t>şi</w:t>
      </w:r>
      <w:proofErr w:type="spellEnd"/>
      <w:r w:rsidRPr="00565934">
        <w:rPr>
          <w:rFonts w:cstheme="minorHAnsi"/>
          <w:color w:val="000000" w:themeColor="text1"/>
          <w:sz w:val="22"/>
          <w:szCs w:val="22"/>
          <w:lang w:val="ro-RO"/>
        </w:rPr>
        <w:t xml:space="preserve"> operare cât </w:t>
      </w:r>
      <w:proofErr w:type="spellStart"/>
      <w:r w:rsidRPr="00565934">
        <w:rPr>
          <w:rFonts w:cstheme="minorHAnsi"/>
          <w:color w:val="000000" w:themeColor="text1"/>
          <w:sz w:val="22"/>
          <w:szCs w:val="22"/>
          <w:lang w:val="ro-RO"/>
        </w:rPr>
        <w:t>şi</w:t>
      </w:r>
      <w:proofErr w:type="spellEnd"/>
      <w:r w:rsidRPr="00565934">
        <w:rPr>
          <w:rFonts w:cstheme="minorHAnsi"/>
          <w:color w:val="000000" w:themeColor="text1"/>
          <w:sz w:val="22"/>
          <w:szCs w:val="22"/>
          <w:lang w:val="ro-RO"/>
        </w:rPr>
        <w:t xml:space="preserve"> intrările de numerar, în termenii surselor de </w:t>
      </w:r>
      <w:proofErr w:type="spellStart"/>
      <w:r w:rsidRPr="00565934">
        <w:rPr>
          <w:rFonts w:cstheme="minorHAnsi"/>
          <w:color w:val="000000" w:themeColor="text1"/>
          <w:sz w:val="22"/>
          <w:szCs w:val="22"/>
          <w:lang w:val="ro-RO"/>
        </w:rPr>
        <w:t>finanţare</w:t>
      </w:r>
      <w:proofErr w:type="spellEnd"/>
      <w:r w:rsidRPr="00565934">
        <w:rPr>
          <w:rFonts w:cstheme="minorHAnsi"/>
          <w:color w:val="000000" w:themeColor="text1"/>
          <w:sz w:val="22"/>
          <w:szCs w:val="22"/>
          <w:lang w:val="ro-RO"/>
        </w:rPr>
        <w:t xml:space="preserve"> </w:t>
      </w:r>
      <w:proofErr w:type="spellStart"/>
      <w:r w:rsidRPr="00565934">
        <w:rPr>
          <w:rFonts w:cstheme="minorHAnsi"/>
          <w:color w:val="000000" w:themeColor="text1"/>
          <w:sz w:val="22"/>
          <w:szCs w:val="22"/>
          <w:lang w:val="ro-RO"/>
        </w:rPr>
        <w:t>şi</w:t>
      </w:r>
      <w:proofErr w:type="spellEnd"/>
      <w:r w:rsidRPr="00565934">
        <w:rPr>
          <w:rFonts w:cstheme="minorHAnsi"/>
          <w:color w:val="000000" w:themeColor="text1"/>
          <w:sz w:val="22"/>
          <w:szCs w:val="22"/>
          <w:lang w:val="ro-RO"/>
        </w:rPr>
        <w:t xml:space="preserve"> veniturilor. Aceste intrări </w:t>
      </w:r>
      <w:proofErr w:type="spellStart"/>
      <w:r w:rsidRPr="00565934">
        <w:rPr>
          <w:rFonts w:cstheme="minorHAnsi"/>
          <w:color w:val="000000" w:themeColor="text1"/>
          <w:sz w:val="22"/>
          <w:szCs w:val="22"/>
          <w:lang w:val="ro-RO"/>
        </w:rPr>
        <w:t>şi</w:t>
      </w:r>
      <w:proofErr w:type="spellEnd"/>
      <w:r w:rsidRPr="00565934">
        <w:rPr>
          <w:rFonts w:cstheme="minorHAnsi"/>
          <w:color w:val="000000" w:themeColor="text1"/>
          <w:sz w:val="22"/>
          <w:szCs w:val="22"/>
          <w:lang w:val="ro-RO"/>
        </w:rPr>
        <w:t xml:space="preserve"> </w:t>
      </w:r>
      <w:proofErr w:type="spellStart"/>
      <w:r w:rsidRPr="00565934">
        <w:rPr>
          <w:rFonts w:cstheme="minorHAnsi"/>
          <w:color w:val="000000" w:themeColor="text1"/>
          <w:sz w:val="22"/>
          <w:szCs w:val="22"/>
          <w:lang w:val="ro-RO"/>
        </w:rPr>
        <w:t>ieşiri</w:t>
      </w:r>
      <w:proofErr w:type="spellEnd"/>
      <w:r w:rsidRPr="00565934">
        <w:rPr>
          <w:rFonts w:cstheme="minorHAnsi"/>
          <w:color w:val="000000" w:themeColor="text1"/>
          <w:sz w:val="22"/>
          <w:szCs w:val="22"/>
          <w:lang w:val="ro-RO"/>
        </w:rPr>
        <w:t xml:space="preserve"> nu trebuie confundate cu fluxurile de numerar contabile. Fluxurile de numerar din analiza financiară nu includ amortizarea, rezervele </w:t>
      </w:r>
      <w:proofErr w:type="spellStart"/>
      <w:r w:rsidRPr="00565934">
        <w:rPr>
          <w:rFonts w:cstheme="minorHAnsi"/>
          <w:color w:val="000000" w:themeColor="text1"/>
          <w:sz w:val="22"/>
          <w:szCs w:val="22"/>
          <w:lang w:val="ro-RO"/>
        </w:rPr>
        <w:t>şi</w:t>
      </w:r>
      <w:proofErr w:type="spellEnd"/>
      <w:r w:rsidRPr="00565934">
        <w:rPr>
          <w:rFonts w:cstheme="minorHAnsi"/>
          <w:color w:val="000000" w:themeColor="text1"/>
          <w:sz w:val="22"/>
          <w:szCs w:val="22"/>
          <w:lang w:val="ro-RO"/>
        </w:rPr>
        <w:t xml:space="preserve"> alte elemente de contabilitate care nu corespund fluxurilor reale din analiza economică.</w:t>
      </w:r>
    </w:p>
    <w:p w14:paraId="31234DAC" w14:textId="77777777" w:rsidR="00884331" w:rsidRPr="00565934" w:rsidRDefault="00884331" w:rsidP="00884331">
      <w:pPr>
        <w:spacing w:line="240" w:lineRule="auto"/>
        <w:rPr>
          <w:rFonts w:cstheme="minorHAnsi"/>
          <w:color w:val="000000" w:themeColor="text1"/>
          <w:sz w:val="22"/>
          <w:szCs w:val="22"/>
          <w:lang w:val="ro-RO"/>
        </w:rPr>
      </w:pPr>
      <w:r w:rsidRPr="00565934">
        <w:rPr>
          <w:rFonts w:cstheme="minorHAnsi"/>
          <w:color w:val="000000" w:themeColor="text1"/>
          <w:sz w:val="22"/>
          <w:szCs w:val="22"/>
          <w:lang w:val="ro-RO"/>
        </w:rPr>
        <w:t>În vederea întocmirii analizei financiare au fost avute în vedere următoarele elemente:</w:t>
      </w:r>
    </w:p>
    <w:p w14:paraId="32678CBD" w14:textId="77777777" w:rsidR="00884331" w:rsidRPr="00565934" w:rsidRDefault="00884331" w:rsidP="00884331">
      <w:pPr>
        <w:pStyle w:val="Listparagraf"/>
        <w:numPr>
          <w:ilvl w:val="0"/>
          <w:numId w:val="84"/>
        </w:numPr>
        <w:spacing w:line="240" w:lineRule="auto"/>
        <w:contextualSpacing/>
        <w:rPr>
          <w:rFonts w:asciiTheme="minorHAnsi" w:hAnsiTheme="minorHAnsi" w:cstheme="minorHAnsi"/>
          <w:color w:val="000000" w:themeColor="text1"/>
          <w:sz w:val="22"/>
          <w:szCs w:val="22"/>
        </w:rPr>
      </w:pPr>
      <w:r w:rsidRPr="00565934">
        <w:rPr>
          <w:rFonts w:asciiTheme="minorHAnsi" w:hAnsiTheme="minorHAnsi" w:cstheme="minorHAnsi"/>
          <w:color w:val="000000" w:themeColor="text1"/>
          <w:sz w:val="22"/>
          <w:szCs w:val="22"/>
        </w:rPr>
        <w:t>Orizontul de timp;</w:t>
      </w:r>
    </w:p>
    <w:p w14:paraId="498EEC8D" w14:textId="77777777" w:rsidR="00884331" w:rsidRPr="00565934" w:rsidRDefault="00884331" w:rsidP="00884331">
      <w:pPr>
        <w:pStyle w:val="Listparagraf"/>
        <w:numPr>
          <w:ilvl w:val="0"/>
          <w:numId w:val="84"/>
        </w:numPr>
        <w:spacing w:line="240" w:lineRule="auto"/>
        <w:contextualSpacing/>
        <w:rPr>
          <w:rFonts w:asciiTheme="minorHAnsi" w:hAnsiTheme="minorHAnsi" w:cstheme="minorHAnsi"/>
          <w:color w:val="000000" w:themeColor="text1"/>
          <w:sz w:val="22"/>
          <w:szCs w:val="22"/>
        </w:rPr>
      </w:pPr>
      <w:r w:rsidRPr="00565934">
        <w:rPr>
          <w:rFonts w:asciiTheme="minorHAnsi" w:hAnsiTheme="minorHAnsi" w:cstheme="minorHAnsi"/>
          <w:color w:val="000000" w:themeColor="text1"/>
          <w:sz w:val="22"/>
          <w:szCs w:val="22"/>
        </w:rPr>
        <w:t>Determinarea costurilor totale;</w:t>
      </w:r>
    </w:p>
    <w:p w14:paraId="0B15B86A" w14:textId="77777777" w:rsidR="00884331" w:rsidRPr="00565934" w:rsidRDefault="00884331" w:rsidP="00884331">
      <w:pPr>
        <w:pStyle w:val="Listparagraf"/>
        <w:numPr>
          <w:ilvl w:val="0"/>
          <w:numId w:val="84"/>
        </w:numPr>
        <w:spacing w:line="240" w:lineRule="auto"/>
        <w:contextualSpacing/>
        <w:rPr>
          <w:rFonts w:asciiTheme="minorHAnsi" w:hAnsiTheme="minorHAnsi" w:cstheme="minorHAnsi"/>
          <w:color w:val="000000" w:themeColor="text1"/>
          <w:sz w:val="22"/>
          <w:szCs w:val="22"/>
        </w:rPr>
      </w:pPr>
      <w:r w:rsidRPr="00565934">
        <w:rPr>
          <w:rFonts w:asciiTheme="minorHAnsi" w:hAnsiTheme="minorHAnsi" w:cstheme="minorHAnsi"/>
          <w:color w:val="000000" w:themeColor="text1"/>
          <w:sz w:val="22"/>
          <w:szCs w:val="22"/>
        </w:rPr>
        <w:lastRenderedPageBreak/>
        <w:t>Veniturile generate de proiect;</w:t>
      </w:r>
    </w:p>
    <w:p w14:paraId="5B507028" w14:textId="77777777" w:rsidR="00884331" w:rsidRPr="00565934" w:rsidRDefault="00884331" w:rsidP="00884331">
      <w:pPr>
        <w:pStyle w:val="Listparagraf"/>
        <w:numPr>
          <w:ilvl w:val="0"/>
          <w:numId w:val="84"/>
        </w:numPr>
        <w:spacing w:line="240" w:lineRule="auto"/>
        <w:contextualSpacing/>
        <w:rPr>
          <w:rFonts w:asciiTheme="minorHAnsi" w:hAnsiTheme="minorHAnsi" w:cstheme="minorHAnsi"/>
          <w:color w:val="000000" w:themeColor="text1"/>
          <w:sz w:val="22"/>
          <w:szCs w:val="22"/>
        </w:rPr>
      </w:pPr>
      <w:r w:rsidRPr="00565934">
        <w:rPr>
          <w:rFonts w:asciiTheme="minorHAnsi" w:hAnsiTheme="minorHAnsi" w:cstheme="minorHAnsi"/>
          <w:color w:val="000000" w:themeColor="text1"/>
          <w:sz w:val="22"/>
          <w:szCs w:val="22"/>
        </w:rPr>
        <w:t>Valoarea reziduală a investiției;</w:t>
      </w:r>
    </w:p>
    <w:p w14:paraId="37EB8A78" w14:textId="77777777" w:rsidR="00884331" w:rsidRPr="00565934" w:rsidRDefault="00884331" w:rsidP="00884331">
      <w:pPr>
        <w:pStyle w:val="Listparagraf"/>
        <w:numPr>
          <w:ilvl w:val="0"/>
          <w:numId w:val="84"/>
        </w:numPr>
        <w:spacing w:line="240" w:lineRule="auto"/>
        <w:contextualSpacing/>
        <w:rPr>
          <w:rFonts w:asciiTheme="minorHAnsi" w:hAnsiTheme="minorHAnsi" w:cstheme="minorHAnsi"/>
          <w:color w:val="000000" w:themeColor="text1"/>
          <w:sz w:val="22"/>
          <w:szCs w:val="22"/>
        </w:rPr>
      </w:pPr>
      <w:r w:rsidRPr="00565934">
        <w:rPr>
          <w:rFonts w:asciiTheme="minorHAnsi" w:hAnsiTheme="minorHAnsi" w:cstheme="minorHAnsi"/>
          <w:color w:val="000000" w:themeColor="text1"/>
          <w:sz w:val="22"/>
          <w:szCs w:val="22"/>
        </w:rPr>
        <w:t>Determinarea ratei actualizării;</w:t>
      </w:r>
    </w:p>
    <w:p w14:paraId="622BF290" w14:textId="77777777" w:rsidR="00884331" w:rsidRPr="00565934" w:rsidRDefault="00884331" w:rsidP="00884331">
      <w:pPr>
        <w:pStyle w:val="Listparagraf"/>
        <w:numPr>
          <w:ilvl w:val="0"/>
          <w:numId w:val="84"/>
        </w:numPr>
        <w:spacing w:line="240" w:lineRule="auto"/>
        <w:contextualSpacing/>
        <w:rPr>
          <w:rFonts w:asciiTheme="minorHAnsi" w:hAnsiTheme="minorHAnsi" w:cstheme="minorHAnsi"/>
          <w:color w:val="000000" w:themeColor="text1"/>
          <w:sz w:val="22"/>
          <w:szCs w:val="22"/>
        </w:rPr>
      </w:pPr>
      <w:r w:rsidRPr="00565934">
        <w:rPr>
          <w:rFonts w:asciiTheme="minorHAnsi" w:hAnsiTheme="minorHAnsi" w:cstheme="minorHAnsi"/>
          <w:color w:val="000000" w:themeColor="text1"/>
          <w:sz w:val="22"/>
          <w:szCs w:val="22"/>
        </w:rPr>
        <w:t>Determinarea indicatorilor de performanță.</w:t>
      </w:r>
    </w:p>
    <w:p w14:paraId="4B055767" w14:textId="77777777" w:rsidR="00884331" w:rsidRPr="00565934" w:rsidRDefault="00884331" w:rsidP="00884331">
      <w:pPr>
        <w:spacing w:line="240" w:lineRule="auto"/>
        <w:rPr>
          <w:rFonts w:cstheme="minorHAnsi"/>
          <w:color w:val="000000" w:themeColor="text1"/>
          <w:sz w:val="22"/>
          <w:szCs w:val="22"/>
          <w:lang w:val="ro-RO"/>
        </w:rPr>
      </w:pPr>
      <w:r w:rsidRPr="00565934">
        <w:rPr>
          <w:rFonts w:cstheme="minorHAnsi"/>
          <w:color w:val="000000" w:themeColor="text1"/>
          <w:sz w:val="22"/>
          <w:szCs w:val="22"/>
          <w:lang w:val="ro-RO"/>
        </w:rPr>
        <w:t xml:space="preserve">Valoarea reziduală a investiției reprezintă valoarea investiției la </w:t>
      </w:r>
      <w:proofErr w:type="spellStart"/>
      <w:r w:rsidRPr="00565934">
        <w:rPr>
          <w:rFonts w:cstheme="minorHAnsi"/>
          <w:color w:val="000000" w:themeColor="text1"/>
          <w:sz w:val="22"/>
          <w:szCs w:val="22"/>
          <w:lang w:val="ro-RO"/>
        </w:rPr>
        <w:t>sfârşitul</w:t>
      </w:r>
      <w:proofErr w:type="spellEnd"/>
      <w:r w:rsidRPr="00565934">
        <w:rPr>
          <w:rFonts w:cstheme="minorHAnsi"/>
          <w:color w:val="000000" w:themeColor="text1"/>
          <w:sz w:val="22"/>
          <w:szCs w:val="22"/>
          <w:lang w:val="ro-RO"/>
        </w:rPr>
        <w:t xml:space="preserve"> perioadei de </w:t>
      </w:r>
      <w:proofErr w:type="spellStart"/>
      <w:r w:rsidRPr="00565934">
        <w:rPr>
          <w:rFonts w:cstheme="minorHAnsi"/>
          <w:color w:val="000000" w:themeColor="text1"/>
          <w:sz w:val="22"/>
          <w:szCs w:val="22"/>
          <w:lang w:val="ro-RO"/>
        </w:rPr>
        <w:t>referinţă</w:t>
      </w:r>
      <w:proofErr w:type="spellEnd"/>
      <w:r w:rsidRPr="00565934">
        <w:rPr>
          <w:rFonts w:cstheme="minorHAnsi"/>
          <w:color w:val="000000" w:themeColor="text1"/>
          <w:sz w:val="22"/>
          <w:szCs w:val="22"/>
          <w:lang w:val="ro-RO"/>
        </w:rPr>
        <w:t>. Valoarea reziduală este luată în considerare pentru calcularea indicatorilor financiari ai investiției și ai capitalului doar dacă ea corespunde unui flux real pentru investitor. În acest caz, se consideră că scenariile NU vor avea o valoare reziduală la finele perioadei de analiză, ținând cont de specificul acestora.</w:t>
      </w:r>
    </w:p>
    <w:p w14:paraId="26F6E323" w14:textId="77777777" w:rsidR="00884331" w:rsidRPr="00565934" w:rsidRDefault="00884331" w:rsidP="00884331">
      <w:pPr>
        <w:spacing w:line="240" w:lineRule="auto"/>
        <w:rPr>
          <w:rFonts w:cstheme="minorHAnsi"/>
          <w:color w:val="000000" w:themeColor="text1"/>
          <w:sz w:val="22"/>
          <w:szCs w:val="22"/>
          <w:lang w:val="ro-RO"/>
        </w:rPr>
      </w:pPr>
      <w:r w:rsidRPr="00565934">
        <w:rPr>
          <w:rFonts w:cstheme="minorHAnsi"/>
          <w:color w:val="000000" w:themeColor="text1"/>
          <w:sz w:val="22"/>
          <w:szCs w:val="22"/>
          <w:lang w:val="ro-RO"/>
        </w:rPr>
        <w:t>Prin urmare, utilizând metodologia DCF (</w:t>
      </w:r>
      <w:proofErr w:type="spellStart"/>
      <w:r w:rsidRPr="00565934">
        <w:rPr>
          <w:rFonts w:cstheme="minorHAnsi"/>
          <w:color w:val="000000" w:themeColor="text1"/>
          <w:sz w:val="22"/>
          <w:szCs w:val="22"/>
          <w:lang w:val="ro-RO"/>
        </w:rPr>
        <w:t>Discounted</w:t>
      </w:r>
      <w:proofErr w:type="spellEnd"/>
      <w:r w:rsidRPr="00565934">
        <w:rPr>
          <w:rFonts w:cstheme="minorHAnsi"/>
          <w:color w:val="000000" w:themeColor="text1"/>
          <w:sz w:val="22"/>
          <w:szCs w:val="22"/>
          <w:lang w:val="ro-RO"/>
        </w:rPr>
        <w:t xml:space="preserve"> Cash </w:t>
      </w:r>
      <w:proofErr w:type="spellStart"/>
      <w:r w:rsidRPr="00565934">
        <w:rPr>
          <w:rFonts w:cstheme="minorHAnsi"/>
          <w:color w:val="000000" w:themeColor="text1"/>
          <w:sz w:val="22"/>
          <w:szCs w:val="22"/>
          <w:lang w:val="ro-RO"/>
        </w:rPr>
        <w:t>Flow</w:t>
      </w:r>
      <w:proofErr w:type="spellEnd"/>
      <w:r w:rsidRPr="00565934">
        <w:rPr>
          <w:rFonts w:cstheme="minorHAnsi"/>
          <w:color w:val="000000" w:themeColor="text1"/>
          <w:sz w:val="22"/>
          <w:szCs w:val="22"/>
          <w:lang w:val="ro-RO"/>
        </w:rPr>
        <w:t>) pentru determinarea indicatorilor de rentabilitate FNPV și FIRR, au fost avute în considerare următoarele ipoteze:</w:t>
      </w:r>
    </w:p>
    <w:p w14:paraId="68746B96" w14:textId="77777777" w:rsidR="00884331" w:rsidRPr="00565934" w:rsidRDefault="00884331" w:rsidP="00884331">
      <w:pPr>
        <w:pStyle w:val="Listcumarcatori"/>
        <w:spacing w:line="240" w:lineRule="auto"/>
        <w:rPr>
          <w:color w:val="000000" w:themeColor="text1"/>
          <w:sz w:val="22"/>
        </w:rPr>
      </w:pPr>
      <w:r w:rsidRPr="00565934">
        <w:rPr>
          <w:color w:val="000000" w:themeColor="text1"/>
          <w:sz w:val="22"/>
        </w:rPr>
        <w:t>sunt luate în considerare numai intrările și ieșirile de numerar (nu se consideră amortizarea, rezervele și alte elemente de contabilitate);</w:t>
      </w:r>
    </w:p>
    <w:p w14:paraId="55504A55" w14:textId="77777777" w:rsidR="00884331" w:rsidRPr="00565934" w:rsidRDefault="00884331" w:rsidP="00884331">
      <w:pPr>
        <w:pStyle w:val="Listcumarcatori"/>
        <w:spacing w:line="240" w:lineRule="auto"/>
        <w:rPr>
          <w:color w:val="000000" w:themeColor="text1"/>
          <w:sz w:val="22"/>
        </w:rPr>
      </w:pPr>
      <w:r w:rsidRPr="00565934">
        <w:rPr>
          <w:color w:val="000000" w:themeColor="text1"/>
          <w:sz w:val="22"/>
        </w:rPr>
        <w:t xml:space="preserve">Perioada de </w:t>
      </w:r>
      <w:proofErr w:type="spellStart"/>
      <w:r w:rsidRPr="00565934">
        <w:rPr>
          <w:color w:val="000000" w:themeColor="text1"/>
          <w:sz w:val="22"/>
        </w:rPr>
        <w:t>referintã</w:t>
      </w:r>
      <w:proofErr w:type="spellEnd"/>
      <w:r w:rsidRPr="00565934">
        <w:rPr>
          <w:color w:val="000000" w:themeColor="text1"/>
          <w:sz w:val="22"/>
        </w:rPr>
        <w:t xml:space="preserve"> </w:t>
      </w:r>
      <w:proofErr w:type="spellStart"/>
      <w:r w:rsidRPr="00565934">
        <w:rPr>
          <w:color w:val="000000" w:themeColor="text1"/>
          <w:sz w:val="22"/>
        </w:rPr>
        <w:t>luatã</w:t>
      </w:r>
      <w:proofErr w:type="spellEnd"/>
      <w:r w:rsidRPr="00565934">
        <w:rPr>
          <w:color w:val="000000" w:themeColor="text1"/>
          <w:sz w:val="22"/>
        </w:rPr>
        <w:t xml:space="preserve"> în calcul pentru analiza </w:t>
      </w:r>
      <w:proofErr w:type="spellStart"/>
      <w:r w:rsidRPr="00565934">
        <w:rPr>
          <w:color w:val="000000" w:themeColor="text1"/>
          <w:sz w:val="22"/>
        </w:rPr>
        <w:t>financiarã</w:t>
      </w:r>
      <w:proofErr w:type="spellEnd"/>
      <w:r w:rsidRPr="00565934">
        <w:rPr>
          <w:color w:val="000000" w:themeColor="text1"/>
          <w:sz w:val="22"/>
        </w:rPr>
        <w:t>: 15 ani (</w:t>
      </w:r>
      <w:proofErr w:type="spellStart"/>
      <w:r w:rsidRPr="00565934">
        <w:rPr>
          <w:color w:val="000000" w:themeColor="text1"/>
          <w:sz w:val="22"/>
        </w:rPr>
        <w:t>fara</w:t>
      </w:r>
      <w:proofErr w:type="spellEnd"/>
      <w:r w:rsidRPr="00565934">
        <w:rPr>
          <w:color w:val="000000" w:themeColor="text1"/>
          <w:sz w:val="22"/>
        </w:rPr>
        <w:t xml:space="preserve"> perioada </w:t>
      </w:r>
      <w:proofErr w:type="spellStart"/>
      <w:r w:rsidRPr="00565934">
        <w:rPr>
          <w:color w:val="000000" w:themeColor="text1"/>
          <w:sz w:val="22"/>
        </w:rPr>
        <w:t>implementãrii</w:t>
      </w:r>
      <w:proofErr w:type="spellEnd"/>
      <w:r w:rsidRPr="00565934">
        <w:rPr>
          <w:color w:val="000000" w:themeColor="text1"/>
          <w:sz w:val="22"/>
        </w:rPr>
        <w:t>).</w:t>
      </w:r>
    </w:p>
    <w:p w14:paraId="04408DDA" w14:textId="341F1520" w:rsidR="00884331" w:rsidRPr="00565934" w:rsidRDefault="00884331" w:rsidP="00884331">
      <w:pPr>
        <w:pStyle w:val="Listcumarcatori"/>
        <w:spacing w:line="240" w:lineRule="auto"/>
        <w:rPr>
          <w:color w:val="000000" w:themeColor="text1"/>
          <w:sz w:val="22"/>
        </w:rPr>
      </w:pPr>
      <w:r w:rsidRPr="00565934">
        <w:rPr>
          <w:color w:val="000000" w:themeColor="text1"/>
          <w:sz w:val="22"/>
        </w:rPr>
        <w:t>timp de implementare proiect : 11 luni</w:t>
      </w:r>
    </w:p>
    <w:p w14:paraId="3B8E980C" w14:textId="77777777" w:rsidR="00884331" w:rsidRPr="00565934" w:rsidRDefault="00884331" w:rsidP="00884331">
      <w:pPr>
        <w:pStyle w:val="Listcumarcatori"/>
        <w:spacing w:line="240" w:lineRule="auto"/>
        <w:rPr>
          <w:color w:val="000000" w:themeColor="text1"/>
          <w:sz w:val="22"/>
        </w:rPr>
      </w:pPr>
      <w:r w:rsidRPr="00565934">
        <w:rPr>
          <w:color w:val="000000" w:themeColor="text1"/>
          <w:sz w:val="22"/>
        </w:rPr>
        <w:t>rata de actualizare a fluxurilor financiare de numerar: 4%;</w:t>
      </w:r>
    </w:p>
    <w:p w14:paraId="686BD282" w14:textId="77777777" w:rsidR="00884331" w:rsidRPr="00565934" w:rsidRDefault="00884331" w:rsidP="00884331">
      <w:pPr>
        <w:pStyle w:val="Listcumarcatori"/>
        <w:spacing w:line="240" w:lineRule="auto"/>
        <w:rPr>
          <w:color w:val="000000" w:themeColor="text1"/>
          <w:sz w:val="22"/>
        </w:rPr>
      </w:pPr>
      <w:r w:rsidRPr="00565934">
        <w:rPr>
          <w:color w:val="000000" w:themeColor="text1"/>
          <w:sz w:val="22"/>
        </w:rPr>
        <w:t>costurile de întreținere și operare au fost estimate Ia nivelul unei funcționări optime a tuturor obiectelor prevăzute în proiect;</w:t>
      </w:r>
    </w:p>
    <w:p w14:paraId="0B77B061" w14:textId="77777777" w:rsidR="00884331" w:rsidRPr="00565934" w:rsidRDefault="00884331" w:rsidP="00884331">
      <w:pPr>
        <w:pStyle w:val="Listcumarcatori"/>
        <w:spacing w:line="240" w:lineRule="auto"/>
        <w:rPr>
          <w:color w:val="000000" w:themeColor="text1"/>
          <w:sz w:val="22"/>
        </w:rPr>
      </w:pPr>
      <w:r w:rsidRPr="00565934">
        <w:rPr>
          <w:color w:val="000000" w:themeColor="text1"/>
          <w:sz w:val="22"/>
        </w:rPr>
        <w:t xml:space="preserve">rata </w:t>
      </w:r>
      <w:proofErr w:type="spellStart"/>
      <w:r w:rsidRPr="00565934">
        <w:rPr>
          <w:color w:val="000000" w:themeColor="text1"/>
          <w:sz w:val="22"/>
        </w:rPr>
        <w:t>co</w:t>
      </w:r>
      <w:proofErr w:type="spellEnd"/>
      <w:r w:rsidRPr="00565934">
        <w:rPr>
          <w:color w:val="000000" w:themeColor="text1"/>
          <w:sz w:val="22"/>
        </w:rPr>
        <w:t>-finanțării : 2%</w:t>
      </w:r>
    </w:p>
    <w:p w14:paraId="09B622FA" w14:textId="77777777" w:rsidR="00884331" w:rsidRPr="00565934" w:rsidRDefault="00884331" w:rsidP="00884331">
      <w:pPr>
        <w:pStyle w:val="Listcumarcatori"/>
        <w:spacing w:line="240" w:lineRule="auto"/>
        <w:rPr>
          <w:color w:val="000000" w:themeColor="text1"/>
          <w:sz w:val="22"/>
        </w:rPr>
      </w:pPr>
      <w:r w:rsidRPr="00565934">
        <w:rPr>
          <w:color w:val="000000" w:themeColor="text1"/>
          <w:sz w:val="22"/>
        </w:rPr>
        <w:t>determinarea fluxurilor de numerar se bazează pe metoda incrementală, care reprezintă diferența costurilor și veniturilor între scenariul „fără proiect” și scenariile „cu proiect”.</w:t>
      </w:r>
    </w:p>
    <w:p w14:paraId="64A7FDC5" w14:textId="482AAE41" w:rsidR="00884331" w:rsidRDefault="00884331" w:rsidP="00387053">
      <w:pPr>
        <w:spacing w:line="240" w:lineRule="auto"/>
        <w:rPr>
          <w:rFonts w:cstheme="minorHAnsi"/>
          <w:color w:val="000000" w:themeColor="text1"/>
          <w:sz w:val="22"/>
          <w:szCs w:val="22"/>
          <w:lang w:val="ro-RO"/>
        </w:rPr>
      </w:pPr>
      <w:r w:rsidRPr="00565934">
        <w:rPr>
          <w:rFonts w:cstheme="minorHAnsi"/>
          <w:color w:val="000000" w:themeColor="text1"/>
          <w:sz w:val="22"/>
          <w:szCs w:val="22"/>
          <w:lang w:val="ro-RO"/>
        </w:rPr>
        <w:t xml:space="preserve">Agregarea cash </w:t>
      </w:r>
      <w:proofErr w:type="spellStart"/>
      <w:r w:rsidRPr="00565934">
        <w:rPr>
          <w:rFonts w:cstheme="minorHAnsi"/>
          <w:color w:val="000000" w:themeColor="text1"/>
          <w:sz w:val="22"/>
          <w:szCs w:val="22"/>
          <w:lang w:val="ro-RO"/>
        </w:rPr>
        <w:t>flow</w:t>
      </w:r>
      <w:proofErr w:type="spellEnd"/>
      <w:r w:rsidRPr="00565934">
        <w:rPr>
          <w:rFonts w:cstheme="minorHAnsi"/>
          <w:color w:val="000000" w:themeColor="text1"/>
          <w:sz w:val="22"/>
          <w:szCs w:val="22"/>
          <w:lang w:val="ro-RO"/>
        </w:rPr>
        <w:t>-urilor pe durata diferiților ani necesită adoptarea unei rate financiare de actualizare adecvată pentru calcularea valorii nete prezente financiare a fluxurilor de numerar viitoare.</w:t>
      </w:r>
    </w:p>
    <w:p w14:paraId="286BE069" w14:textId="77777777" w:rsidR="00387053" w:rsidRPr="00387053" w:rsidRDefault="00387053" w:rsidP="00387053">
      <w:pPr>
        <w:spacing w:line="240" w:lineRule="auto"/>
        <w:rPr>
          <w:rFonts w:cstheme="minorHAnsi"/>
          <w:color w:val="000000" w:themeColor="text1"/>
          <w:sz w:val="22"/>
          <w:szCs w:val="22"/>
          <w:lang w:val="ro-RO"/>
        </w:rPr>
      </w:pPr>
    </w:p>
    <w:p w14:paraId="1BBF58D1" w14:textId="77777777" w:rsidR="00884331" w:rsidRPr="00565934" w:rsidRDefault="00884331" w:rsidP="00884331">
      <w:pPr>
        <w:spacing w:line="240" w:lineRule="auto"/>
        <w:rPr>
          <w:rFonts w:cstheme="minorHAnsi"/>
          <w:b/>
          <w:i/>
          <w:iCs/>
          <w:color w:val="000000" w:themeColor="text1"/>
          <w:sz w:val="22"/>
          <w:szCs w:val="22"/>
          <w:lang w:val="ro-RO"/>
        </w:rPr>
      </w:pPr>
      <w:r w:rsidRPr="00565934">
        <w:rPr>
          <w:rFonts w:cstheme="minorHAnsi"/>
          <w:b/>
          <w:i/>
          <w:iCs/>
          <w:color w:val="000000" w:themeColor="text1"/>
          <w:sz w:val="22"/>
          <w:szCs w:val="22"/>
          <w:lang w:val="ro-RO"/>
        </w:rPr>
        <w:t>Analiza fluxurilor de numerar</w:t>
      </w:r>
    </w:p>
    <w:p w14:paraId="16BF1322" w14:textId="77777777" w:rsidR="00884331" w:rsidRPr="00565934" w:rsidRDefault="00884331" w:rsidP="00884331">
      <w:pPr>
        <w:spacing w:line="240" w:lineRule="auto"/>
        <w:ind w:firstLine="708"/>
        <w:rPr>
          <w:rFonts w:cstheme="minorHAnsi"/>
          <w:b/>
          <w:color w:val="000000" w:themeColor="text1"/>
          <w:sz w:val="22"/>
          <w:szCs w:val="22"/>
          <w:lang w:val="ro-RO"/>
        </w:rPr>
      </w:pPr>
      <w:r w:rsidRPr="00565934">
        <w:rPr>
          <w:rFonts w:cstheme="minorHAnsi"/>
          <w:b/>
          <w:color w:val="000000" w:themeColor="text1"/>
          <w:sz w:val="22"/>
          <w:szCs w:val="22"/>
          <w:lang w:val="ro-RO"/>
        </w:rPr>
        <w:t xml:space="preserve">Intrări de numerar si cuantizarea beneficilor </w:t>
      </w:r>
      <w:proofErr w:type="spellStart"/>
      <w:r w:rsidRPr="00565934">
        <w:rPr>
          <w:rFonts w:cstheme="minorHAnsi"/>
          <w:b/>
          <w:color w:val="000000" w:themeColor="text1"/>
          <w:sz w:val="22"/>
          <w:szCs w:val="22"/>
          <w:lang w:val="ro-RO"/>
        </w:rPr>
        <w:t>proiecului</w:t>
      </w:r>
      <w:proofErr w:type="spellEnd"/>
    </w:p>
    <w:p w14:paraId="3B4DC496" w14:textId="77777777" w:rsidR="00884331" w:rsidRPr="00565934" w:rsidRDefault="00884331" w:rsidP="00884331">
      <w:pPr>
        <w:pStyle w:val="Listparagraf"/>
        <w:numPr>
          <w:ilvl w:val="0"/>
          <w:numId w:val="0"/>
        </w:numPr>
        <w:tabs>
          <w:tab w:val="left" w:pos="0"/>
          <w:tab w:val="left" w:pos="810"/>
        </w:tabs>
        <w:spacing w:line="240" w:lineRule="auto"/>
        <w:rPr>
          <w:rFonts w:asciiTheme="minorHAnsi" w:hAnsiTheme="minorHAnsi" w:cstheme="minorHAnsi"/>
          <w:bCs/>
          <w:color w:val="000000" w:themeColor="text1"/>
          <w:sz w:val="22"/>
          <w:szCs w:val="22"/>
        </w:rPr>
      </w:pPr>
      <w:proofErr w:type="spellStart"/>
      <w:r w:rsidRPr="00565934">
        <w:rPr>
          <w:rFonts w:asciiTheme="minorHAnsi" w:hAnsiTheme="minorHAnsi" w:cstheme="minorHAnsi"/>
          <w:bCs/>
          <w:color w:val="000000" w:themeColor="text1"/>
          <w:sz w:val="22"/>
          <w:szCs w:val="22"/>
        </w:rPr>
        <w:t>Finanţarea</w:t>
      </w:r>
      <w:proofErr w:type="spellEnd"/>
      <w:r w:rsidRPr="00565934">
        <w:rPr>
          <w:rFonts w:asciiTheme="minorHAnsi" w:hAnsiTheme="minorHAnsi" w:cstheme="minorHAnsi"/>
          <w:bCs/>
          <w:color w:val="000000" w:themeColor="text1"/>
          <w:sz w:val="22"/>
          <w:szCs w:val="22"/>
        </w:rPr>
        <w:t xml:space="preserve"> proiectului se va realiza conform contractului de finanțare încheiat ulterior aprobării proiectului, în limitele prevăzute pentru acesta.</w:t>
      </w:r>
    </w:p>
    <w:p w14:paraId="317B820A" w14:textId="77777777" w:rsidR="00884331" w:rsidRPr="00565934" w:rsidRDefault="00884331" w:rsidP="00884331">
      <w:pPr>
        <w:pStyle w:val="Listparagraf"/>
        <w:numPr>
          <w:ilvl w:val="0"/>
          <w:numId w:val="0"/>
        </w:numPr>
        <w:tabs>
          <w:tab w:val="left" w:pos="0"/>
          <w:tab w:val="left" w:pos="810"/>
        </w:tabs>
        <w:spacing w:line="240" w:lineRule="auto"/>
        <w:rPr>
          <w:rFonts w:asciiTheme="minorHAnsi" w:hAnsiTheme="minorHAnsi" w:cstheme="minorHAnsi"/>
          <w:bCs/>
          <w:color w:val="000000" w:themeColor="text1"/>
          <w:sz w:val="22"/>
          <w:szCs w:val="22"/>
        </w:rPr>
      </w:pPr>
      <w:r w:rsidRPr="00565934">
        <w:rPr>
          <w:rFonts w:asciiTheme="minorHAnsi" w:hAnsiTheme="minorHAnsi" w:cstheme="minorHAnsi"/>
          <w:bCs/>
          <w:color w:val="000000" w:themeColor="text1"/>
          <w:sz w:val="22"/>
          <w:szCs w:val="22"/>
        </w:rPr>
        <w:t xml:space="preserve">Având în vedere că </w:t>
      </w:r>
      <w:r w:rsidRPr="00565934">
        <w:rPr>
          <w:rFonts w:asciiTheme="minorHAnsi" w:hAnsiTheme="minorHAnsi" w:cstheme="minorHAnsi"/>
          <w:b/>
          <w:bCs/>
          <w:i/>
          <w:color w:val="000000" w:themeColor="text1"/>
          <w:sz w:val="22"/>
          <w:szCs w:val="22"/>
        </w:rPr>
        <w:t>proiectul este de utilitate publică iar veniturile de operare actualizate nu acoperă costurile de operare actualizate, acesta nu este generator de venituri financiare în sensul art. 61 din Regulamentul 1303/2013.</w:t>
      </w:r>
    </w:p>
    <w:p w14:paraId="6A388169" w14:textId="77777777" w:rsidR="00884331" w:rsidRPr="00565934" w:rsidRDefault="00884331" w:rsidP="00884331">
      <w:pPr>
        <w:rPr>
          <w:color w:val="000000" w:themeColor="text1"/>
          <w:lang w:val="ro-RO" w:eastAsia="ro-RO"/>
        </w:rPr>
      </w:pPr>
      <w:proofErr w:type="spellStart"/>
      <w:r w:rsidRPr="00565934">
        <w:rPr>
          <w:color w:val="000000" w:themeColor="text1"/>
          <w:lang w:val="ro-RO" w:eastAsia="ro-RO"/>
        </w:rPr>
        <w:t>Intarile</w:t>
      </w:r>
      <w:proofErr w:type="spellEnd"/>
      <w:r w:rsidRPr="00565934">
        <w:rPr>
          <w:color w:val="000000" w:themeColor="text1"/>
          <w:lang w:val="ro-RO" w:eastAsia="ro-RO"/>
        </w:rPr>
        <w:t xml:space="preserve"> de numerar sunt similare cu cele de la scenariul de baza.</w:t>
      </w:r>
    </w:p>
    <w:p w14:paraId="14C999CD" w14:textId="77777777" w:rsidR="00884331" w:rsidRPr="00565934" w:rsidRDefault="00884331" w:rsidP="00884331">
      <w:pPr>
        <w:rPr>
          <w:color w:val="000000" w:themeColor="text1"/>
          <w:lang w:val="ro-RO" w:eastAsia="ro-RO"/>
        </w:rPr>
      </w:pPr>
    </w:p>
    <w:p w14:paraId="151DFC3B" w14:textId="77777777" w:rsidR="00884331" w:rsidRPr="00565934" w:rsidRDefault="00884331" w:rsidP="00884331">
      <w:pPr>
        <w:spacing w:line="240" w:lineRule="auto"/>
        <w:rPr>
          <w:rFonts w:cstheme="minorHAnsi"/>
          <w:b/>
          <w:i/>
          <w:iCs/>
          <w:color w:val="000000" w:themeColor="text1"/>
          <w:sz w:val="22"/>
          <w:szCs w:val="22"/>
          <w:lang w:val="ro-RO"/>
        </w:rPr>
      </w:pPr>
      <w:r w:rsidRPr="00565934">
        <w:rPr>
          <w:rFonts w:cstheme="minorHAnsi"/>
          <w:b/>
          <w:i/>
          <w:iCs/>
          <w:color w:val="000000" w:themeColor="text1"/>
          <w:sz w:val="22"/>
          <w:szCs w:val="22"/>
          <w:lang w:val="ro-RO"/>
        </w:rPr>
        <w:t xml:space="preserve">Valoarea reziduală (Scenariul 2 – alternativ) </w:t>
      </w:r>
    </w:p>
    <w:p w14:paraId="3A622419" w14:textId="77777777" w:rsidR="00884331" w:rsidRPr="00565934" w:rsidRDefault="00884331" w:rsidP="00884331">
      <w:pPr>
        <w:spacing w:line="240" w:lineRule="auto"/>
        <w:rPr>
          <w:rFonts w:cstheme="minorHAnsi"/>
          <w:bCs/>
          <w:color w:val="000000" w:themeColor="text1"/>
          <w:sz w:val="22"/>
          <w:szCs w:val="22"/>
          <w:lang w:val="ro-RO"/>
        </w:rPr>
      </w:pPr>
      <w:r w:rsidRPr="00565934">
        <w:rPr>
          <w:rFonts w:cstheme="minorHAnsi"/>
          <w:color w:val="000000" w:themeColor="text1"/>
          <w:sz w:val="22"/>
          <w:szCs w:val="22"/>
          <w:lang w:val="ro-RO"/>
        </w:rPr>
        <w:t xml:space="preserve">Întrucât după 15 ani, toate utilajele </w:t>
      </w:r>
      <w:proofErr w:type="spellStart"/>
      <w:r w:rsidRPr="00565934">
        <w:rPr>
          <w:rFonts w:cstheme="minorHAnsi"/>
          <w:color w:val="000000" w:themeColor="text1"/>
          <w:sz w:val="22"/>
          <w:szCs w:val="22"/>
          <w:lang w:val="ro-RO"/>
        </w:rPr>
        <w:t>şi</w:t>
      </w:r>
      <w:proofErr w:type="spellEnd"/>
      <w:r w:rsidRPr="00565934">
        <w:rPr>
          <w:rFonts w:cstheme="minorHAnsi"/>
          <w:color w:val="000000" w:themeColor="text1"/>
          <w:sz w:val="22"/>
          <w:szCs w:val="22"/>
          <w:lang w:val="ro-RO"/>
        </w:rPr>
        <w:t xml:space="preserve"> echipamentele tehnologice de specialitate </w:t>
      </w:r>
      <w:proofErr w:type="spellStart"/>
      <w:r w:rsidRPr="00565934">
        <w:rPr>
          <w:rFonts w:cstheme="minorHAnsi"/>
          <w:color w:val="000000" w:themeColor="text1"/>
          <w:sz w:val="22"/>
          <w:szCs w:val="22"/>
          <w:lang w:val="ro-RO"/>
        </w:rPr>
        <w:t>achizitionate</w:t>
      </w:r>
      <w:proofErr w:type="spellEnd"/>
      <w:r w:rsidRPr="00565934">
        <w:rPr>
          <w:rFonts w:cstheme="minorHAnsi"/>
          <w:color w:val="000000" w:themeColor="text1"/>
          <w:sz w:val="22"/>
          <w:szCs w:val="22"/>
          <w:lang w:val="ro-RO"/>
        </w:rPr>
        <w:t xml:space="preserve"> sunt amortizate, valoarea reziduală a acestora este evaluată prin revalorificarea acestora drept 12% din valoarea </w:t>
      </w:r>
      <w:proofErr w:type="spellStart"/>
      <w:r w:rsidRPr="00565934">
        <w:rPr>
          <w:rFonts w:cstheme="minorHAnsi"/>
          <w:color w:val="000000" w:themeColor="text1"/>
          <w:sz w:val="22"/>
          <w:szCs w:val="22"/>
          <w:lang w:val="ro-RO"/>
        </w:rPr>
        <w:t>initială</w:t>
      </w:r>
      <w:proofErr w:type="spellEnd"/>
      <w:r w:rsidRPr="00565934">
        <w:rPr>
          <w:rFonts w:cstheme="minorHAnsi"/>
          <w:color w:val="000000" w:themeColor="text1"/>
          <w:sz w:val="22"/>
          <w:szCs w:val="22"/>
          <w:lang w:val="ro-RO"/>
        </w:rPr>
        <w:t xml:space="preserve"> (</w:t>
      </w:r>
      <w:r w:rsidRPr="00565934">
        <w:rPr>
          <w:rFonts w:cstheme="minorHAnsi"/>
          <w:bCs/>
          <w:color w:val="000000" w:themeColor="text1"/>
          <w:sz w:val="22"/>
          <w:szCs w:val="22"/>
          <w:lang w:val="ro-RO"/>
        </w:rPr>
        <w:t xml:space="preserve">utilaje </w:t>
      </w:r>
      <w:proofErr w:type="spellStart"/>
      <w:r w:rsidRPr="00565934">
        <w:rPr>
          <w:rFonts w:cstheme="minorHAnsi"/>
          <w:bCs/>
          <w:color w:val="000000" w:themeColor="text1"/>
          <w:sz w:val="22"/>
          <w:szCs w:val="22"/>
          <w:lang w:val="ro-RO"/>
        </w:rPr>
        <w:t>şi</w:t>
      </w:r>
      <w:proofErr w:type="spellEnd"/>
      <w:r w:rsidRPr="00565934">
        <w:rPr>
          <w:rFonts w:cstheme="minorHAnsi"/>
          <w:bCs/>
          <w:color w:val="000000" w:themeColor="text1"/>
          <w:sz w:val="22"/>
          <w:szCs w:val="22"/>
          <w:lang w:val="ro-RO"/>
        </w:rPr>
        <w:t xml:space="preserve"> echipamentele tehnologice de specialitate), precum si o rata de depreciere de 20% pentru mijloacele fixe si respectiv 15% pentru activele necorporale.</w:t>
      </w:r>
    </w:p>
    <w:p w14:paraId="620FA38E" w14:textId="77777777" w:rsidR="00884331" w:rsidRPr="00565934" w:rsidRDefault="00884331" w:rsidP="00884331">
      <w:pPr>
        <w:spacing w:line="240" w:lineRule="auto"/>
        <w:rPr>
          <w:color w:val="000000" w:themeColor="text1"/>
          <w:lang w:val="ro-RO" w:eastAsia="ro-RO"/>
        </w:rPr>
      </w:pPr>
    </w:p>
    <w:p w14:paraId="0D025B93" w14:textId="26D0D560" w:rsidR="00884331" w:rsidRPr="00565934" w:rsidRDefault="00884331" w:rsidP="00884331">
      <w:pPr>
        <w:spacing w:line="240" w:lineRule="auto"/>
        <w:rPr>
          <w:color w:val="000000" w:themeColor="text1"/>
          <w:lang w:val="ro-RO" w:eastAsia="ro-RO"/>
        </w:rPr>
      </w:pPr>
      <w:r w:rsidRPr="00565934">
        <w:rPr>
          <w:noProof/>
          <w:color w:val="000000" w:themeColor="text1"/>
          <w:lang w:val="en-US" w:eastAsia="en-US"/>
        </w:rPr>
        <w:drawing>
          <wp:inline distT="0" distB="0" distL="0" distR="0" wp14:anchorId="349681D7" wp14:editId="4166BCD6">
            <wp:extent cx="5885614" cy="1280160"/>
            <wp:effectExtent l="0" t="0" r="0" b="2540"/>
            <wp:docPr id="1801" name="Picture 1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885614" cy="1280160"/>
                    </a:xfrm>
                    <a:prstGeom prst="rect">
                      <a:avLst/>
                    </a:prstGeom>
                  </pic:spPr>
                </pic:pic>
              </a:graphicData>
            </a:graphic>
          </wp:inline>
        </w:drawing>
      </w:r>
    </w:p>
    <w:p w14:paraId="2E7FD9D7" w14:textId="77777777" w:rsidR="00884331" w:rsidRPr="00565934" w:rsidRDefault="00884331" w:rsidP="00884331">
      <w:pPr>
        <w:spacing w:line="240" w:lineRule="auto"/>
        <w:rPr>
          <w:rFonts w:cstheme="minorHAnsi"/>
          <w:i/>
          <w:color w:val="000000" w:themeColor="text1"/>
          <w:sz w:val="22"/>
          <w:szCs w:val="22"/>
          <w:lang w:val="ro-RO"/>
        </w:rPr>
      </w:pPr>
      <w:r w:rsidRPr="00565934">
        <w:rPr>
          <w:rFonts w:cstheme="minorHAnsi"/>
          <w:i/>
          <w:color w:val="000000" w:themeColor="text1"/>
          <w:sz w:val="22"/>
          <w:szCs w:val="22"/>
          <w:lang w:val="ro-RO"/>
        </w:rPr>
        <w:t>Tabel nr. 4.1.alternativ - Calcul valoare reziduala (</w:t>
      </w:r>
      <w:proofErr w:type="spellStart"/>
      <w:r w:rsidRPr="00565934">
        <w:rPr>
          <w:rFonts w:cstheme="minorHAnsi"/>
          <w:i/>
          <w:color w:val="000000" w:themeColor="text1"/>
          <w:sz w:val="22"/>
          <w:szCs w:val="22"/>
          <w:lang w:val="ro-RO"/>
        </w:rPr>
        <w:t>distributia</w:t>
      </w:r>
      <w:proofErr w:type="spellEnd"/>
      <w:r w:rsidRPr="00565934">
        <w:rPr>
          <w:rFonts w:cstheme="minorHAnsi"/>
          <w:i/>
          <w:color w:val="000000" w:themeColor="text1"/>
          <w:sz w:val="22"/>
          <w:szCs w:val="22"/>
          <w:lang w:val="ro-RO"/>
        </w:rPr>
        <w:t xml:space="preserve"> valorica anuala) pentru Scenariul Alternativ</w:t>
      </w:r>
    </w:p>
    <w:p w14:paraId="79D4D2DC" w14:textId="77777777" w:rsidR="00884331" w:rsidRPr="00565934" w:rsidRDefault="00884331" w:rsidP="00884331">
      <w:pPr>
        <w:spacing w:line="240" w:lineRule="auto"/>
        <w:rPr>
          <w:rFonts w:cstheme="minorHAnsi"/>
          <w:b/>
          <w:color w:val="000000" w:themeColor="text1"/>
          <w:sz w:val="22"/>
          <w:szCs w:val="22"/>
          <w:lang w:val="ro-RO"/>
        </w:rPr>
      </w:pPr>
    </w:p>
    <w:p w14:paraId="74AA463E" w14:textId="7401115A" w:rsidR="00884331" w:rsidRPr="00565934" w:rsidRDefault="00884331" w:rsidP="00884331">
      <w:pPr>
        <w:pStyle w:val="Listparagraf"/>
        <w:numPr>
          <w:ilvl w:val="0"/>
          <w:numId w:val="102"/>
        </w:numPr>
        <w:spacing w:before="0" w:line="240" w:lineRule="auto"/>
        <w:rPr>
          <w:rFonts w:cs="Calibri"/>
          <w:b/>
          <w:bCs/>
          <w:color w:val="000000" w:themeColor="text1"/>
          <w:sz w:val="20"/>
          <w:szCs w:val="20"/>
        </w:rPr>
      </w:pPr>
      <w:r w:rsidRPr="00565934">
        <w:rPr>
          <w:rFonts w:cstheme="minorHAnsi"/>
          <w:color w:val="000000" w:themeColor="text1"/>
          <w:sz w:val="22"/>
          <w:szCs w:val="22"/>
        </w:rPr>
        <w:t xml:space="preserve">valoarea reziduală </w:t>
      </w:r>
      <w:proofErr w:type="spellStart"/>
      <w:r w:rsidRPr="00565934">
        <w:rPr>
          <w:rFonts w:cstheme="minorHAnsi"/>
          <w:color w:val="000000" w:themeColor="text1"/>
          <w:sz w:val="22"/>
          <w:szCs w:val="22"/>
        </w:rPr>
        <w:t>obtinută</w:t>
      </w:r>
      <w:proofErr w:type="spellEnd"/>
      <w:r w:rsidRPr="00565934">
        <w:rPr>
          <w:rFonts w:cstheme="minorHAnsi"/>
          <w:color w:val="000000" w:themeColor="text1"/>
          <w:sz w:val="22"/>
          <w:szCs w:val="22"/>
        </w:rPr>
        <w:t xml:space="preserve"> este de  </w:t>
      </w:r>
      <w:r w:rsidRPr="00565934">
        <w:rPr>
          <w:rFonts w:cstheme="minorHAnsi"/>
          <w:b/>
          <w:color w:val="000000" w:themeColor="text1"/>
          <w:sz w:val="22"/>
          <w:szCs w:val="22"/>
        </w:rPr>
        <w:t>93.623,68 Lei.</w:t>
      </w:r>
    </w:p>
    <w:p w14:paraId="4355B055" w14:textId="77777777" w:rsidR="00884331" w:rsidRPr="00565934" w:rsidRDefault="00884331" w:rsidP="00884331">
      <w:pPr>
        <w:spacing w:before="0" w:line="240" w:lineRule="auto"/>
        <w:rPr>
          <w:rFonts w:ascii="Calibri" w:hAnsi="Calibri" w:cs="Calibri"/>
          <w:b/>
          <w:bCs/>
          <w:color w:val="000000" w:themeColor="text1"/>
          <w:sz w:val="20"/>
          <w:szCs w:val="20"/>
          <w:lang w:val="ro-RO" w:eastAsia="en-US"/>
        </w:rPr>
      </w:pPr>
    </w:p>
    <w:p w14:paraId="495A97CD" w14:textId="77777777" w:rsidR="00884331" w:rsidRPr="00565934" w:rsidRDefault="00884331" w:rsidP="00884331">
      <w:pPr>
        <w:rPr>
          <w:color w:val="000000" w:themeColor="text1"/>
          <w:lang w:val="ro-RO" w:eastAsia="ro-RO"/>
        </w:rPr>
      </w:pPr>
    </w:p>
    <w:p w14:paraId="337E7508" w14:textId="77777777" w:rsidR="00884331" w:rsidRPr="00565934" w:rsidRDefault="00884331" w:rsidP="00884331">
      <w:pPr>
        <w:spacing w:line="240" w:lineRule="auto"/>
        <w:rPr>
          <w:rFonts w:cstheme="minorHAnsi"/>
          <w:b/>
          <w:i/>
          <w:iCs/>
          <w:color w:val="000000" w:themeColor="text1"/>
          <w:sz w:val="22"/>
          <w:szCs w:val="22"/>
          <w:lang w:val="ro-RO"/>
        </w:rPr>
      </w:pPr>
      <w:proofErr w:type="spellStart"/>
      <w:r w:rsidRPr="00565934">
        <w:rPr>
          <w:rFonts w:cstheme="minorHAnsi"/>
          <w:b/>
          <w:i/>
          <w:iCs/>
          <w:color w:val="000000" w:themeColor="text1"/>
          <w:sz w:val="22"/>
          <w:szCs w:val="22"/>
          <w:lang w:val="ro-RO"/>
        </w:rPr>
        <w:t>Ieşiri</w:t>
      </w:r>
      <w:proofErr w:type="spellEnd"/>
      <w:r w:rsidRPr="00565934">
        <w:rPr>
          <w:rFonts w:cstheme="minorHAnsi"/>
          <w:b/>
          <w:i/>
          <w:iCs/>
          <w:color w:val="000000" w:themeColor="text1"/>
          <w:sz w:val="22"/>
          <w:szCs w:val="22"/>
          <w:lang w:val="ro-RO"/>
        </w:rPr>
        <w:t xml:space="preserve"> de numerar</w:t>
      </w:r>
    </w:p>
    <w:p w14:paraId="155C7A6B" w14:textId="77777777" w:rsidR="00884331" w:rsidRPr="00565934" w:rsidRDefault="00884331" w:rsidP="00884331">
      <w:pPr>
        <w:spacing w:line="240" w:lineRule="auto"/>
        <w:ind w:firstLine="708"/>
        <w:rPr>
          <w:rFonts w:cstheme="minorHAnsi"/>
          <w:b/>
          <w:color w:val="000000" w:themeColor="text1"/>
          <w:sz w:val="22"/>
          <w:szCs w:val="22"/>
          <w:lang w:val="ro-RO"/>
        </w:rPr>
      </w:pPr>
      <w:r w:rsidRPr="00565934">
        <w:rPr>
          <w:rFonts w:cstheme="minorHAnsi"/>
          <w:b/>
          <w:color w:val="000000" w:themeColor="text1"/>
          <w:sz w:val="22"/>
          <w:szCs w:val="22"/>
          <w:lang w:val="ro-RO"/>
        </w:rPr>
        <w:t xml:space="preserve">Cheltuielile cu </w:t>
      </w:r>
      <w:proofErr w:type="spellStart"/>
      <w:r w:rsidRPr="00565934">
        <w:rPr>
          <w:rFonts w:cstheme="minorHAnsi"/>
          <w:b/>
          <w:color w:val="000000" w:themeColor="text1"/>
          <w:sz w:val="22"/>
          <w:szCs w:val="22"/>
          <w:lang w:val="ro-RO"/>
        </w:rPr>
        <w:t>investitia</w:t>
      </w:r>
      <w:proofErr w:type="spellEnd"/>
    </w:p>
    <w:p w14:paraId="17D10B6D" w14:textId="77777777" w:rsidR="00884331" w:rsidRPr="00565934" w:rsidRDefault="00884331" w:rsidP="00884331">
      <w:pPr>
        <w:spacing w:line="240" w:lineRule="auto"/>
        <w:rPr>
          <w:rFonts w:cstheme="minorHAnsi"/>
          <w:color w:val="000000" w:themeColor="text1"/>
          <w:sz w:val="22"/>
          <w:szCs w:val="22"/>
          <w:lang w:val="ro-RO"/>
        </w:rPr>
      </w:pPr>
      <w:r w:rsidRPr="00565934">
        <w:rPr>
          <w:rFonts w:cstheme="minorHAnsi"/>
          <w:color w:val="000000" w:themeColor="text1"/>
          <w:sz w:val="22"/>
          <w:szCs w:val="22"/>
          <w:lang w:val="ro-RO"/>
        </w:rPr>
        <w:t xml:space="preserve">Cheltuieli </w:t>
      </w:r>
      <w:proofErr w:type="spellStart"/>
      <w:r w:rsidRPr="00565934">
        <w:rPr>
          <w:rFonts w:cstheme="minorHAnsi"/>
          <w:color w:val="000000" w:themeColor="text1"/>
          <w:sz w:val="22"/>
          <w:szCs w:val="22"/>
          <w:lang w:val="ro-RO"/>
        </w:rPr>
        <w:t>desfăsurate</w:t>
      </w:r>
      <w:proofErr w:type="spellEnd"/>
      <w:r w:rsidRPr="00565934">
        <w:rPr>
          <w:rFonts w:cstheme="minorHAnsi"/>
          <w:color w:val="000000" w:themeColor="text1"/>
          <w:sz w:val="22"/>
          <w:szCs w:val="22"/>
          <w:lang w:val="ro-RO"/>
        </w:rPr>
        <w:t xml:space="preserve"> înaintea implementării efective a proiectului - contravaloarea acestora este recuperată în cadrul primei rate de rambursare.</w:t>
      </w:r>
    </w:p>
    <w:p w14:paraId="49B0230C" w14:textId="77777777" w:rsidR="00884331" w:rsidRPr="00565934" w:rsidRDefault="00884331" w:rsidP="00884331">
      <w:pPr>
        <w:spacing w:line="240" w:lineRule="auto"/>
        <w:rPr>
          <w:color w:val="000000" w:themeColor="text1"/>
          <w:lang w:val="ro-RO" w:eastAsia="ro-RO"/>
        </w:rPr>
      </w:pPr>
    </w:p>
    <w:p w14:paraId="053D6405" w14:textId="77777777" w:rsidR="00884331" w:rsidRPr="00565934" w:rsidRDefault="00884331" w:rsidP="00884331">
      <w:pPr>
        <w:spacing w:line="240" w:lineRule="auto"/>
        <w:rPr>
          <w:color w:val="000000" w:themeColor="text1"/>
          <w:lang w:val="ro-RO" w:eastAsia="ro-RO"/>
        </w:rPr>
        <w:sectPr w:rsidR="00884331" w:rsidRPr="00565934" w:rsidSect="00137785">
          <w:pgSz w:w="11906" w:h="16838" w:code="9"/>
          <w:pgMar w:top="1928" w:right="1418" w:bottom="1418" w:left="1418" w:header="709" w:footer="631" w:gutter="0"/>
          <w:cols w:space="708"/>
          <w:titlePg/>
          <w:docGrid w:linePitch="360"/>
        </w:sectPr>
      </w:pPr>
    </w:p>
    <w:p w14:paraId="1F32D36F" w14:textId="6803978A" w:rsidR="00884331" w:rsidRPr="00EB6DCE" w:rsidRDefault="00884331" w:rsidP="00884331">
      <w:pPr>
        <w:spacing w:line="240" w:lineRule="auto"/>
        <w:ind w:left="-1134"/>
        <w:rPr>
          <w:color w:val="FF0000"/>
          <w:lang w:val="ro-RO" w:eastAsia="ro-RO"/>
        </w:rPr>
      </w:pPr>
    </w:p>
    <w:p w14:paraId="7BE604F7" w14:textId="77777777" w:rsidR="00884331" w:rsidRPr="00EB6DCE" w:rsidRDefault="00884331" w:rsidP="00884331">
      <w:pPr>
        <w:spacing w:line="240" w:lineRule="auto"/>
        <w:ind w:left="-1276"/>
        <w:rPr>
          <w:rFonts w:cstheme="minorHAnsi"/>
          <w:i/>
          <w:color w:val="FF0000"/>
          <w:sz w:val="22"/>
          <w:szCs w:val="22"/>
          <w:lang w:val="ro-RO"/>
        </w:rPr>
      </w:pPr>
    </w:p>
    <w:p w14:paraId="4259680C" w14:textId="39B2F13F" w:rsidR="00884331" w:rsidRPr="00EB6DCE" w:rsidRDefault="00884331" w:rsidP="00884331">
      <w:pPr>
        <w:spacing w:line="240" w:lineRule="auto"/>
        <w:ind w:left="-1276"/>
        <w:rPr>
          <w:rFonts w:cstheme="minorHAnsi"/>
          <w:i/>
          <w:color w:val="FF0000"/>
          <w:sz w:val="22"/>
          <w:szCs w:val="22"/>
          <w:lang w:val="ro-RO"/>
        </w:rPr>
      </w:pPr>
      <w:r w:rsidRPr="00884331">
        <w:rPr>
          <w:rFonts w:cstheme="minorHAnsi"/>
          <w:i/>
          <w:noProof/>
          <w:color w:val="FF0000"/>
          <w:sz w:val="22"/>
          <w:szCs w:val="22"/>
          <w:lang w:val="en-US" w:eastAsia="en-US"/>
        </w:rPr>
        <w:drawing>
          <wp:inline distT="0" distB="0" distL="0" distR="0" wp14:anchorId="20DDCF30" wp14:editId="041B0054">
            <wp:extent cx="9390490" cy="3872367"/>
            <wp:effectExtent l="0" t="0" r="0" b="1270"/>
            <wp:docPr id="1802" name="Picture 1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9420142" cy="3884594"/>
                    </a:xfrm>
                    <a:prstGeom prst="rect">
                      <a:avLst/>
                    </a:prstGeom>
                  </pic:spPr>
                </pic:pic>
              </a:graphicData>
            </a:graphic>
          </wp:inline>
        </w:drawing>
      </w:r>
    </w:p>
    <w:p w14:paraId="7AF978FC" w14:textId="17B0C6C8" w:rsidR="00884331" w:rsidRPr="00EB6DCE" w:rsidRDefault="00884331" w:rsidP="00884331">
      <w:pPr>
        <w:spacing w:line="240" w:lineRule="auto"/>
        <w:ind w:left="-1276"/>
        <w:rPr>
          <w:rFonts w:cstheme="minorHAnsi"/>
          <w:i/>
          <w:color w:val="FF0000"/>
          <w:sz w:val="22"/>
          <w:szCs w:val="22"/>
          <w:lang w:val="ro-RO"/>
        </w:rPr>
      </w:pPr>
      <w:r w:rsidRPr="00884331">
        <w:rPr>
          <w:rFonts w:cstheme="minorHAnsi"/>
          <w:i/>
          <w:noProof/>
          <w:color w:val="FF0000"/>
          <w:sz w:val="22"/>
          <w:szCs w:val="22"/>
          <w:lang w:val="en-US" w:eastAsia="en-US"/>
        </w:rPr>
        <w:lastRenderedPageBreak/>
        <w:drawing>
          <wp:inline distT="0" distB="0" distL="0" distR="0" wp14:anchorId="73C694A9" wp14:editId="3F29B439">
            <wp:extent cx="9712998" cy="1518699"/>
            <wp:effectExtent l="0" t="0" r="2540" b="5715"/>
            <wp:docPr id="1805" name="Picture 1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9786919" cy="1530257"/>
                    </a:xfrm>
                    <a:prstGeom prst="rect">
                      <a:avLst/>
                    </a:prstGeom>
                  </pic:spPr>
                </pic:pic>
              </a:graphicData>
            </a:graphic>
          </wp:inline>
        </w:drawing>
      </w:r>
    </w:p>
    <w:p w14:paraId="4FA35993" w14:textId="77777777" w:rsidR="00884331" w:rsidRPr="00565934" w:rsidRDefault="00884331" w:rsidP="00884331">
      <w:pPr>
        <w:spacing w:line="240" w:lineRule="auto"/>
        <w:rPr>
          <w:rFonts w:cstheme="minorHAnsi"/>
          <w:i/>
          <w:color w:val="000000" w:themeColor="text1"/>
          <w:sz w:val="22"/>
          <w:szCs w:val="22"/>
          <w:lang w:val="ro-RO"/>
        </w:rPr>
      </w:pPr>
      <w:r w:rsidRPr="00565934">
        <w:rPr>
          <w:rFonts w:cstheme="minorHAnsi"/>
          <w:i/>
          <w:color w:val="000000" w:themeColor="text1"/>
          <w:sz w:val="22"/>
          <w:szCs w:val="22"/>
          <w:lang w:val="ro-RO"/>
        </w:rPr>
        <w:t xml:space="preserve">Tabel nr. 4.2. alternativ – </w:t>
      </w:r>
      <w:proofErr w:type="spellStart"/>
      <w:r w:rsidRPr="00565934">
        <w:rPr>
          <w:rFonts w:cstheme="minorHAnsi"/>
          <w:i/>
          <w:color w:val="000000" w:themeColor="text1"/>
          <w:sz w:val="22"/>
          <w:szCs w:val="22"/>
          <w:lang w:val="ro-RO"/>
        </w:rPr>
        <w:t>Investitii</w:t>
      </w:r>
      <w:proofErr w:type="spellEnd"/>
      <w:r w:rsidRPr="00565934">
        <w:rPr>
          <w:rFonts w:cstheme="minorHAnsi"/>
          <w:i/>
          <w:color w:val="000000" w:themeColor="text1"/>
          <w:sz w:val="22"/>
          <w:szCs w:val="22"/>
          <w:lang w:val="ro-RO"/>
        </w:rPr>
        <w:t xml:space="preserve"> totale</w:t>
      </w:r>
    </w:p>
    <w:p w14:paraId="48B04A52" w14:textId="77777777" w:rsidR="00884331" w:rsidRPr="00565934" w:rsidRDefault="00884331" w:rsidP="00884331">
      <w:pPr>
        <w:spacing w:line="240" w:lineRule="auto"/>
        <w:rPr>
          <w:color w:val="000000" w:themeColor="text1"/>
          <w:lang w:val="ro-RO" w:eastAsia="ro-RO"/>
        </w:rPr>
        <w:sectPr w:rsidR="00884331" w:rsidRPr="00565934" w:rsidSect="001010DB">
          <w:headerReference w:type="default" r:id="rId47"/>
          <w:headerReference w:type="first" r:id="rId48"/>
          <w:pgSz w:w="16817" w:h="11901" w:orient="landscape" w:code="9"/>
          <w:pgMar w:top="1412" w:right="1412" w:bottom="1412" w:left="1928" w:header="709" w:footer="635" w:gutter="0"/>
          <w:cols w:space="708"/>
          <w:titlePg/>
          <w:docGrid w:linePitch="360"/>
        </w:sectPr>
      </w:pPr>
    </w:p>
    <w:p w14:paraId="2E20178A" w14:textId="77777777" w:rsidR="00884331" w:rsidRPr="00565934" w:rsidRDefault="00884331" w:rsidP="00884331">
      <w:pPr>
        <w:spacing w:line="240" w:lineRule="auto"/>
        <w:rPr>
          <w:rFonts w:cstheme="minorHAnsi"/>
          <w:b/>
          <w:i/>
          <w:iCs/>
          <w:color w:val="000000" w:themeColor="text1"/>
          <w:sz w:val="22"/>
          <w:szCs w:val="22"/>
          <w:lang w:val="ro-RO"/>
        </w:rPr>
      </w:pPr>
      <w:r w:rsidRPr="00565934">
        <w:rPr>
          <w:rFonts w:cstheme="minorHAnsi"/>
          <w:b/>
          <w:i/>
          <w:iCs/>
          <w:color w:val="000000" w:themeColor="text1"/>
          <w:sz w:val="22"/>
          <w:szCs w:val="22"/>
          <w:lang w:val="ro-RO"/>
        </w:rPr>
        <w:lastRenderedPageBreak/>
        <w:t>Analiza economica</w:t>
      </w:r>
    </w:p>
    <w:p w14:paraId="2033C441" w14:textId="77777777" w:rsidR="00884331" w:rsidRPr="00565934" w:rsidRDefault="00884331" w:rsidP="00884331">
      <w:pPr>
        <w:spacing w:line="240" w:lineRule="auto"/>
        <w:rPr>
          <w:rFonts w:cstheme="minorHAnsi"/>
          <w:color w:val="000000" w:themeColor="text1"/>
          <w:sz w:val="22"/>
          <w:szCs w:val="22"/>
          <w:lang w:val="ro-RO"/>
        </w:rPr>
      </w:pPr>
      <w:r w:rsidRPr="00565934">
        <w:rPr>
          <w:rFonts w:cstheme="minorHAnsi"/>
          <w:color w:val="000000" w:themeColor="text1"/>
          <w:sz w:val="22"/>
          <w:szCs w:val="22"/>
          <w:lang w:val="ro-RO"/>
        </w:rPr>
        <w:t>Metoda utilizata in dezvoltarea ACB financiara este cea a „fluxului net de numerar actualizat”.</w:t>
      </w:r>
    </w:p>
    <w:p w14:paraId="7CFCB126" w14:textId="77777777" w:rsidR="00884331" w:rsidRPr="00565934" w:rsidRDefault="00884331" w:rsidP="00884331">
      <w:pPr>
        <w:spacing w:line="240" w:lineRule="auto"/>
        <w:rPr>
          <w:rFonts w:cstheme="minorHAnsi"/>
          <w:color w:val="000000" w:themeColor="text1"/>
          <w:sz w:val="22"/>
          <w:szCs w:val="22"/>
          <w:lang w:val="ro-RO"/>
        </w:rPr>
      </w:pPr>
      <w:r w:rsidRPr="00565934">
        <w:rPr>
          <w:rFonts w:cstheme="minorHAnsi"/>
          <w:color w:val="000000" w:themeColor="text1"/>
          <w:sz w:val="22"/>
          <w:szCs w:val="22"/>
          <w:lang w:val="ro-RO"/>
        </w:rPr>
        <w:t xml:space="preserve">Rezultatul </w:t>
      </w:r>
      <w:proofErr w:type="spellStart"/>
      <w:r w:rsidRPr="00565934">
        <w:rPr>
          <w:rFonts w:cstheme="minorHAnsi"/>
          <w:color w:val="000000" w:themeColor="text1"/>
          <w:sz w:val="22"/>
          <w:szCs w:val="22"/>
          <w:lang w:val="ro-RO"/>
        </w:rPr>
        <w:t>reprezinta</w:t>
      </w:r>
      <w:proofErr w:type="spellEnd"/>
      <w:r w:rsidRPr="00565934">
        <w:rPr>
          <w:rFonts w:cstheme="minorHAnsi"/>
          <w:color w:val="000000" w:themeColor="text1"/>
          <w:sz w:val="22"/>
          <w:szCs w:val="22"/>
          <w:lang w:val="ro-RO"/>
        </w:rPr>
        <w:t xml:space="preserve"> impactul </w:t>
      </w:r>
      <w:proofErr w:type="spellStart"/>
      <w:r w:rsidRPr="00565934">
        <w:rPr>
          <w:rFonts w:cstheme="minorHAnsi"/>
          <w:color w:val="000000" w:themeColor="text1"/>
          <w:sz w:val="22"/>
          <w:szCs w:val="22"/>
          <w:lang w:val="ro-RO"/>
        </w:rPr>
        <w:t>aditional</w:t>
      </w:r>
      <w:proofErr w:type="spellEnd"/>
      <w:r w:rsidRPr="00565934">
        <w:rPr>
          <w:rFonts w:cstheme="minorHAnsi"/>
          <w:color w:val="000000" w:themeColor="text1"/>
          <w:sz w:val="22"/>
          <w:szCs w:val="22"/>
          <w:lang w:val="ro-RO"/>
        </w:rPr>
        <w:t xml:space="preserve"> al proiectului din punct de vedere al fluxului  de numerar financiar pentru </w:t>
      </w:r>
      <w:proofErr w:type="spellStart"/>
      <w:r w:rsidRPr="00565934">
        <w:rPr>
          <w:rFonts w:cstheme="minorHAnsi"/>
          <w:color w:val="000000" w:themeColor="text1"/>
          <w:sz w:val="22"/>
          <w:szCs w:val="22"/>
          <w:lang w:val="ro-RO"/>
        </w:rPr>
        <w:t>toti</w:t>
      </w:r>
      <w:proofErr w:type="spellEnd"/>
      <w:r w:rsidRPr="00565934">
        <w:rPr>
          <w:rFonts w:cstheme="minorHAnsi"/>
          <w:color w:val="000000" w:themeColor="text1"/>
          <w:sz w:val="22"/>
          <w:szCs w:val="22"/>
          <w:lang w:val="ro-RO"/>
        </w:rPr>
        <w:t xml:space="preserve"> anii de operare. </w:t>
      </w:r>
    </w:p>
    <w:p w14:paraId="05250036" w14:textId="77777777" w:rsidR="00884331" w:rsidRPr="00565934" w:rsidRDefault="00884331" w:rsidP="00884331">
      <w:pPr>
        <w:spacing w:line="240" w:lineRule="auto"/>
        <w:rPr>
          <w:rFonts w:cstheme="minorHAnsi"/>
          <w:color w:val="000000" w:themeColor="text1"/>
          <w:sz w:val="22"/>
          <w:szCs w:val="22"/>
          <w:lang w:val="ro-RO"/>
        </w:rPr>
      </w:pPr>
    </w:p>
    <w:p w14:paraId="7785BF67" w14:textId="77777777" w:rsidR="00884331" w:rsidRPr="00565934" w:rsidRDefault="00884331" w:rsidP="00884331">
      <w:pPr>
        <w:spacing w:line="240" w:lineRule="auto"/>
        <w:rPr>
          <w:rFonts w:cstheme="minorHAnsi"/>
          <w:color w:val="000000" w:themeColor="text1"/>
          <w:sz w:val="22"/>
          <w:szCs w:val="22"/>
          <w:lang w:val="ro-RO"/>
        </w:rPr>
      </w:pPr>
      <w:r w:rsidRPr="00565934">
        <w:rPr>
          <w:rFonts w:cstheme="minorHAnsi"/>
          <w:color w:val="000000" w:themeColor="text1"/>
          <w:sz w:val="22"/>
          <w:szCs w:val="22"/>
          <w:lang w:val="ro-RO"/>
        </w:rPr>
        <w:t xml:space="preserve">In </w:t>
      </w:r>
      <w:proofErr w:type="spellStart"/>
      <w:r w:rsidRPr="00565934">
        <w:rPr>
          <w:rFonts w:cstheme="minorHAnsi"/>
          <w:color w:val="000000" w:themeColor="text1"/>
          <w:sz w:val="22"/>
          <w:szCs w:val="22"/>
          <w:lang w:val="ro-RO"/>
        </w:rPr>
        <w:t>tabelulele</w:t>
      </w:r>
      <w:proofErr w:type="spellEnd"/>
      <w:r w:rsidRPr="00565934">
        <w:rPr>
          <w:rFonts w:cstheme="minorHAnsi"/>
          <w:color w:val="000000" w:themeColor="text1"/>
          <w:sz w:val="22"/>
          <w:szCs w:val="22"/>
          <w:lang w:val="ro-RO"/>
        </w:rPr>
        <w:t xml:space="preserve"> </w:t>
      </w:r>
      <w:proofErr w:type="spellStart"/>
      <w:r w:rsidRPr="00565934">
        <w:rPr>
          <w:rFonts w:cstheme="minorHAnsi"/>
          <w:color w:val="000000" w:themeColor="text1"/>
          <w:sz w:val="22"/>
          <w:szCs w:val="22"/>
          <w:lang w:val="ro-RO"/>
        </w:rPr>
        <w:t>urmatoare</w:t>
      </w:r>
      <w:proofErr w:type="spellEnd"/>
      <w:r w:rsidRPr="00565934">
        <w:rPr>
          <w:rFonts w:cstheme="minorHAnsi"/>
          <w:color w:val="000000" w:themeColor="text1"/>
          <w:sz w:val="22"/>
          <w:szCs w:val="22"/>
          <w:lang w:val="ro-RO"/>
        </w:rPr>
        <w:t xml:space="preserve"> s-au calculat Rata Internă a </w:t>
      </w:r>
      <w:proofErr w:type="spellStart"/>
      <w:r w:rsidRPr="00565934">
        <w:rPr>
          <w:rFonts w:cstheme="minorHAnsi"/>
          <w:color w:val="000000" w:themeColor="text1"/>
          <w:sz w:val="22"/>
          <w:szCs w:val="22"/>
          <w:lang w:val="ro-RO"/>
        </w:rPr>
        <w:t>Rentabilităţii</w:t>
      </w:r>
      <w:proofErr w:type="spellEnd"/>
      <w:r w:rsidRPr="00565934">
        <w:rPr>
          <w:rFonts w:cstheme="minorHAnsi"/>
          <w:color w:val="000000" w:themeColor="text1"/>
          <w:sz w:val="22"/>
          <w:szCs w:val="22"/>
          <w:lang w:val="ro-RO"/>
        </w:rPr>
        <w:t xml:space="preserve"> Financiare a Capitalului – Mii Lei si performantele </w:t>
      </w:r>
      <w:proofErr w:type="spellStart"/>
      <w:r w:rsidRPr="00565934">
        <w:rPr>
          <w:rFonts w:cstheme="minorHAnsi"/>
          <w:color w:val="000000" w:themeColor="text1"/>
          <w:sz w:val="22"/>
          <w:szCs w:val="22"/>
          <w:lang w:val="ro-RO"/>
        </w:rPr>
        <w:t>investitiei</w:t>
      </w:r>
      <w:proofErr w:type="spellEnd"/>
      <w:r w:rsidRPr="00565934">
        <w:rPr>
          <w:rFonts w:cstheme="minorHAnsi"/>
          <w:color w:val="000000" w:themeColor="text1"/>
          <w:sz w:val="22"/>
          <w:szCs w:val="22"/>
          <w:lang w:val="ro-RO"/>
        </w:rPr>
        <w:t xml:space="preserve"> si a capitalului, pentru Scenariul alternativ:</w:t>
      </w:r>
    </w:p>
    <w:p w14:paraId="610CBD90" w14:textId="77777777" w:rsidR="00884331" w:rsidRPr="00565934" w:rsidRDefault="00884331" w:rsidP="00884331">
      <w:pPr>
        <w:spacing w:line="240" w:lineRule="auto"/>
        <w:rPr>
          <w:color w:val="000000" w:themeColor="text1"/>
          <w:lang w:val="ro-RO" w:eastAsia="ro-RO"/>
        </w:rPr>
      </w:pPr>
    </w:p>
    <w:p w14:paraId="40D133ED" w14:textId="77777777" w:rsidR="00884331" w:rsidRPr="00565934" w:rsidRDefault="00884331" w:rsidP="00884331">
      <w:pPr>
        <w:spacing w:line="240" w:lineRule="auto"/>
        <w:rPr>
          <w:color w:val="000000" w:themeColor="text1"/>
          <w:lang w:val="ro-RO" w:eastAsia="ro-RO"/>
        </w:rPr>
      </w:pPr>
    </w:p>
    <w:p w14:paraId="34C1D32E" w14:textId="77777777" w:rsidR="00884331" w:rsidRPr="00565934" w:rsidRDefault="00884331" w:rsidP="00884331">
      <w:pPr>
        <w:spacing w:line="240" w:lineRule="auto"/>
        <w:rPr>
          <w:color w:val="000000" w:themeColor="text1"/>
          <w:lang w:val="ro-RO" w:eastAsia="ro-RO"/>
        </w:rPr>
        <w:sectPr w:rsidR="00884331" w:rsidRPr="00565934" w:rsidSect="00CF5733">
          <w:pgSz w:w="11906" w:h="16838" w:code="9"/>
          <w:pgMar w:top="1930" w:right="1411" w:bottom="1411" w:left="1411" w:header="706" w:footer="634" w:gutter="0"/>
          <w:cols w:space="708"/>
          <w:titlePg/>
          <w:docGrid w:linePitch="360"/>
        </w:sectPr>
      </w:pPr>
    </w:p>
    <w:p w14:paraId="0ACF5B83" w14:textId="2CDA7C52" w:rsidR="00884331" w:rsidRPr="00565934" w:rsidRDefault="00DD6CF9" w:rsidP="00884331">
      <w:pPr>
        <w:spacing w:line="240" w:lineRule="auto"/>
        <w:ind w:left="-1276"/>
        <w:rPr>
          <w:color w:val="000000" w:themeColor="text1"/>
          <w:lang w:val="ro-RO" w:eastAsia="ro-RO"/>
        </w:rPr>
      </w:pPr>
      <w:r w:rsidRPr="00565934">
        <w:rPr>
          <w:noProof/>
          <w:color w:val="000000" w:themeColor="text1"/>
          <w:lang w:val="en-US" w:eastAsia="en-US"/>
        </w:rPr>
        <w:lastRenderedPageBreak/>
        <w:drawing>
          <wp:inline distT="0" distB="0" distL="0" distR="0" wp14:anchorId="54E0127B" wp14:editId="34DF671C">
            <wp:extent cx="9841446" cy="1812898"/>
            <wp:effectExtent l="0" t="0" r="1270" b="3810"/>
            <wp:docPr id="1810" name="Picture 1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10022392" cy="1846230"/>
                    </a:xfrm>
                    <a:prstGeom prst="rect">
                      <a:avLst/>
                    </a:prstGeom>
                  </pic:spPr>
                </pic:pic>
              </a:graphicData>
            </a:graphic>
          </wp:inline>
        </w:drawing>
      </w:r>
    </w:p>
    <w:p w14:paraId="4FF67539" w14:textId="1A23E7D2" w:rsidR="00884331" w:rsidRPr="00565934" w:rsidRDefault="00884331" w:rsidP="00884331">
      <w:pPr>
        <w:spacing w:line="240" w:lineRule="auto"/>
        <w:rPr>
          <w:color w:val="000000" w:themeColor="text1"/>
          <w:lang w:val="ro-RO" w:eastAsia="ro-RO"/>
        </w:rPr>
      </w:pPr>
    </w:p>
    <w:p w14:paraId="6E8112DE" w14:textId="2BD96493" w:rsidR="00DD6CF9" w:rsidRPr="00565934" w:rsidRDefault="00DD6CF9" w:rsidP="00DD6CF9">
      <w:pPr>
        <w:spacing w:line="240" w:lineRule="auto"/>
        <w:ind w:left="-1276"/>
        <w:rPr>
          <w:color w:val="000000" w:themeColor="text1"/>
          <w:lang w:val="ro-RO" w:eastAsia="ro-RO"/>
        </w:rPr>
      </w:pPr>
      <w:r w:rsidRPr="00565934">
        <w:rPr>
          <w:noProof/>
          <w:color w:val="000000" w:themeColor="text1"/>
          <w:lang w:val="en-US" w:eastAsia="en-US"/>
        </w:rPr>
        <w:drawing>
          <wp:inline distT="0" distB="0" distL="0" distR="0" wp14:anchorId="4DF4305F" wp14:editId="5A90D252">
            <wp:extent cx="9827808" cy="1637968"/>
            <wp:effectExtent l="0" t="0" r="2540" b="635"/>
            <wp:docPr id="1811" name="Picture 1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9922067" cy="1653678"/>
                    </a:xfrm>
                    <a:prstGeom prst="rect">
                      <a:avLst/>
                    </a:prstGeom>
                  </pic:spPr>
                </pic:pic>
              </a:graphicData>
            </a:graphic>
          </wp:inline>
        </w:drawing>
      </w:r>
    </w:p>
    <w:p w14:paraId="3CFBF43C" w14:textId="4A508C54" w:rsidR="00884331" w:rsidRPr="00565934" w:rsidRDefault="00884331" w:rsidP="00884331">
      <w:pPr>
        <w:spacing w:line="240" w:lineRule="auto"/>
        <w:ind w:left="-1276"/>
        <w:rPr>
          <w:color w:val="000000" w:themeColor="text1"/>
          <w:lang w:val="ro-RO" w:eastAsia="ro-RO"/>
        </w:rPr>
      </w:pPr>
    </w:p>
    <w:p w14:paraId="28D5642F" w14:textId="2A8F5375" w:rsidR="00884331" w:rsidRPr="00565934" w:rsidRDefault="00DD6CF9" w:rsidP="00DD6CF9">
      <w:pPr>
        <w:spacing w:line="240" w:lineRule="auto"/>
        <w:ind w:left="-1276"/>
        <w:rPr>
          <w:color w:val="000000" w:themeColor="text1"/>
          <w:lang w:val="ro-RO" w:eastAsia="ro-RO"/>
        </w:rPr>
      </w:pPr>
      <w:r w:rsidRPr="00565934">
        <w:rPr>
          <w:noProof/>
          <w:color w:val="000000" w:themeColor="text1"/>
          <w:lang w:val="en-US" w:eastAsia="en-US"/>
        </w:rPr>
        <w:lastRenderedPageBreak/>
        <w:drawing>
          <wp:inline distT="0" distB="0" distL="0" distR="0" wp14:anchorId="57816E11" wp14:editId="443A171A">
            <wp:extent cx="9829936" cy="1940119"/>
            <wp:effectExtent l="0" t="0" r="0" b="3175"/>
            <wp:docPr id="1812" name="Picture 1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9905077" cy="1954949"/>
                    </a:xfrm>
                    <a:prstGeom prst="rect">
                      <a:avLst/>
                    </a:prstGeom>
                  </pic:spPr>
                </pic:pic>
              </a:graphicData>
            </a:graphic>
          </wp:inline>
        </w:drawing>
      </w:r>
    </w:p>
    <w:p w14:paraId="1D71365E" w14:textId="0F2442EB" w:rsidR="00884331" w:rsidRPr="00565934" w:rsidRDefault="00884331" w:rsidP="00884331">
      <w:pPr>
        <w:spacing w:line="240" w:lineRule="auto"/>
        <w:ind w:left="-1276"/>
        <w:rPr>
          <w:color w:val="000000" w:themeColor="text1"/>
          <w:lang w:val="ro-RO" w:eastAsia="ro-RO"/>
        </w:rPr>
      </w:pPr>
    </w:p>
    <w:p w14:paraId="1B3F7F14" w14:textId="049881D3" w:rsidR="00884331" w:rsidRPr="00565934" w:rsidRDefault="00DD6CF9" w:rsidP="00DD6CF9">
      <w:pPr>
        <w:spacing w:line="240" w:lineRule="auto"/>
        <w:ind w:left="-1276"/>
        <w:rPr>
          <w:color w:val="000000" w:themeColor="text1"/>
          <w:lang w:val="ro-RO" w:eastAsia="ro-RO"/>
        </w:rPr>
      </w:pPr>
      <w:r w:rsidRPr="00565934">
        <w:rPr>
          <w:noProof/>
          <w:color w:val="000000" w:themeColor="text1"/>
          <w:lang w:val="en-US" w:eastAsia="en-US"/>
        </w:rPr>
        <w:drawing>
          <wp:inline distT="0" distB="0" distL="0" distR="0" wp14:anchorId="69B93BA4" wp14:editId="5F845561">
            <wp:extent cx="9838411" cy="1844702"/>
            <wp:effectExtent l="0" t="0" r="4445" b="0"/>
            <wp:docPr id="1813" name="Picture 1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9858314" cy="1848434"/>
                    </a:xfrm>
                    <a:prstGeom prst="rect">
                      <a:avLst/>
                    </a:prstGeom>
                  </pic:spPr>
                </pic:pic>
              </a:graphicData>
            </a:graphic>
          </wp:inline>
        </w:drawing>
      </w:r>
    </w:p>
    <w:p w14:paraId="6DFAEE51" w14:textId="77777777" w:rsidR="00884331" w:rsidRPr="00565934" w:rsidRDefault="00884331" w:rsidP="00884331">
      <w:pPr>
        <w:spacing w:line="240" w:lineRule="auto"/>
        <w:rPr>
          <w:color w:val="000000" w:themeColor="text1"/>
          <w:lang w:val="ro-RO" w:eastAsia="ro-RO"/>
        </w:rPr>
      </w:pPr>
    </w:p>
    <w:p w14:paraId="4E958147" w14:textId="3DC043E0" w:rsidR="00884331" w:rsidRPr="00565934" w:rsidRDefault="00884331" w:rsidP="00884331">
      <w:pPr>
        <w:spacing w:line="240" w:lineRule="auto"/>
        <w:ind w:left="-1276"/>
        <w:rPr>
          <w:color w:val="000000" w:themeColor="text1"/>
          <w:lang w:val="ro-RO" w:eastAsia="ro-RO"/>
        </w:rPr>
        <w:sectPr w:rsidR="00884331" w:rsidRPr="00565934" w:rsidSect="001010DB">
          <w:pgSz w:w="16838" w:h="11906" w:orient="landscape" w:code="9"/>
          <w:pgMar w:top="1412" w:right="1412" w:bottom="1412" w:left="1928" w:header="709" w:footer="635" w:gutter="0"/>
          <w:cols w:space="708"/>
          <w:titlePg/>
          <w:docGrid w:linePitch="360"/>
        </w:sectPr>
      </w:pPr>
    </w:p>
    <w:p w14:paraId="588D5157" w14:textId="77777777" w:rsidR="00884331" w:rsidRPr="00565934" w:rsidRDefault="00884331" w:rsidP="00884331">
      <w:pPr>
        <w:spacing w:line="240" w:lineRule="auto"/>
        <w:rPr>
          <w:rFonts w:cstheme="minorHAnsi"/>
          <w:color w:val="000000" w:themeColor="text1"/>
          <w:sz w:val="22"/>
          <w:szCs w:val="22"/>
          <w:lang w:val="ro-RO"/>
        </w:rPr>
      </w:pPr>
      <w:r w:rsidRPr="00565934">
        <w:rPr>
          <w:rFonts w:cstheme="minorHAnsi"/>
          <w:color w:val="000000" w:themeColor="text1"/>
          <w:sz w:val="22"/>
          <w:szCs w:val="22"/>
          <w:lang w:val="ro-RO"/>
        </w:rPr>
        <w:lastRenderedPageBreak/>
        <w:t>Rezultatele financiare sintetice rezultate sunt:</w:t>
      </w:r>
    </w:p>
    <w:p w14:paraId="40765A8F" w14:textId="77777777" w:rsidR="00884331" w:rsidRPr="00565934" w:rsidRDefault="00884331" w:rsidP="00884331">
      <w:pPr>
        <w:spacing w:line="240" w:lineRule="auto"/>
        <w:rPr>
          <w:rFonts w:cstheme="minorHAnsi"/>
          <w:color w:val="000000" w:themeColor="text1"/>
          <w:sz w:val="22"/>
          <w:szCs w:val="22"/>
          <w:lang w:val="ro-RO"/>
        </w:rPr>
      </w:pPr>
    </w:p>
    <w:tbl>
      <w:tblPr>
        <w:tblW w:w="8320" w:type="dxa"/>
        <w:tblLook w:val="04A0" w:firstRow="1" w:lastRow="0" w:firstColumn="1" w:lastColumn="0" w:noHBand="0" w:noVBand="1"/>
      </w:tblPr>
      <w:tblGrid>
        <w:gridCol w:w="1020"/>
        <w:gridCol w:w="1180"/>
        <w:gridCol w:w="1020"/>
        <w:gridCol w:w="1020"/>
        <w:gridCol w:w="1020"/>
        <w:gridCol w:w="1020"/>
        <w:gridCol w:w="1020"/>
        <w:gridCol w:w="1020"/>
      </w:tblGrid>
      <w:tr w:rsidR="00565934" w:rsidRPr="00565934" w14:paraId="7CF62084" w14:textId="77777777" w:rsidTr="001010DB">
        <w:trPr>
          <w:trHeight w:val="320"/>
        </w:trPr>
        <w:tc>
          <w:tcPr>
            <w:tcW w:w="1020" w:type="dxa"/>
            <w:tcBorders>
              <w:top w:val="single" w:sz="8" w:space="0" w:color="auto"/>
              <w:left w:val="single" w:sz="8" w:space="0" w:color="auto"/>
              <w:bottom w:val="single" w:sz="8" w:space="0" w:color="auto"/>
              <w:right w:val="nil"/>
            </w:tcBorders>
            <w:shd w:val="clear" w:color="000000" w:fill="FFFFFF"/>
            <w:vAlign w:val="center"/>
            <w:hideMark/>
          </w:tcPr>
          <w:p w14:paraId="177D05A1" w14:textId="53942681" w:rsidR="00DD6CF9" w:rsidRPr="00565934" w:rsidRDefault="00DD6CF9" w:rsidP="00DD6CF9">
            <w:pPr>
              <w:spacing w:before="0" w:line="240" w:lineRule="auto"/>
              <w:jc w:val="center"/>
              <w:rPr>
                <w:rFonts w:ascii="Calibri" w:hAnsi="Calibri" w:cs="Calibri"/>
                <w:b/>
                <w:bCs/>
                <w:color w:val="000000" w:themeColor="text1"/>
                <w:sz w:val="20"/>
                <w:szCs w:val="20"/>
              </w:rPr>
            </w:pPr>
            <w:r w:rsidRPr="00565934">
              <w:rPr>
                <w:rFonts w:ascii="Calibri" w:hAnsi="Calibri" w:cs="Calibri"/>
                <w:b/>
                <w:bCs/>
                <w:color w:val="000000" w:themeColor="text1"/>
                <w:sz w:val="20"/>
                <w:szCs w:val="20"/>
              </w:rPr>
              <w:t>VFNA/C</w:t>
            </w:r>
          </w:p>
        </w:tc>
        <w:tc>
          <w:tcPr>
            <w:tcW w:w="1180" w:type="dxa"/>
            <w:tcBorders>
              <w:top w:val="single" w:sz="8" w:space="0" w:color="auto"/>
              <w:left w:val="nil"/>
              <w:bottom w:val="single" w:sz="8" w:space="0" w:color="auto"/>
              <w:right w:val="single" w:sz="8" w:space="0" w:color="auto"/>
            </w:tcBorders>
            <w:shd w:val="clear" w:color="000000" w:fill="FFFFFF"/>
            <w:vAlign w:val="center"/>
            <w:hideMark/>
          </w:tcPr>
          <w:p w14:paraId="324DB79F" w14:textId="44A0174D" w:rsidR="00DD6CF9" w:rsidRPr="00565934" w:rsidRDefault="00DD6CF9" w:rsidP="00DD6CF9">
            <w:pPr>
              <w:spacing w:before="0" w:line="240" w:lineRule="auto"/>
              <w:jc w:val="center"/>
              <w:rPr>
                <w:rFonts w:ascii="Calibri" w:hAnsi="Calibri" w:cs="Calibri"/>
                <w:b/>
                <w:bCs/>
                <w:color w:val="000000" w:themeColor="text1"/>
                <w:sz w:val="20"/>
                <w:szCs w:val="20"/>
              </w:rPr>
            </w:pPr>
            <w:r w:rsidRPr="00565934">
              <w:rPr>
                <w:rFonts w:ascii="Calibri" w:hAnsi="Calibri" w:cs="Calibri"/>
                <w:b/>
                <w:bCs/>
                <w:color w:val="000000" w:themeColor="text1"/>
                <w:sz w:val="20"/>
                <w:szCs w:val="20"/>
              </w:rPr>
              <w:t>-4.278,89</w:t>
            </w:r>
          </w:p>
        </w:tc>
        <w:tc>
          <w:tcPr>
            <w:tcW w:w="1020" w:type="dxa"/>
            <w:tcBorders>
              <w:top w:val="nil"/>
              <w:left w:val="nil"/>
              <w:bottom w:val="nil"/>
              <w:right w:val="nil"/>
            </w:tcBorders>
            <w:shd w:val="clear" w:color="000000" w:fill="FFFFFF"/>
            <w:vAlign w:val="center"/>
            <w:hideMark/>
          </w:tcPr>
          <w:p w14:paraId="6A8A2933" w14:textId="4B253D3A" w:rsidR="00DD6CF9" w:rsidRPr="00565934" w:rsidRDefault="00DD6CF9" w:rsidP="00DD6CF9">
            <w:pPr>
              <w:spacing w:before="0" w:line="240" w:lineRule="auto"/>
              <w:jc w:val="center"/>
              <w:rPr>
                <w:rFonts w:ascii="Calibri" w:hAnsi="Calibri" w:cs="Calibri"/>
                <w:b/>
                <w:bCs/>
                <w:color w:val="000000" w:themeColor="text1"/>
                <w:sz w:val="20"/>
                <w:szCs w:val="20"/>
              </w:rPr>
            </w:pPr>
            <w:r w:rsidRPr="00565934">
              <w:rPr>
                <w:rFonts w:ascii="Calibri" w:hAnsi="Calibri" w:cs="Calibri"/>
                <w:b/>
                <w:bCs/>
                <w:color w:val="000000" w:themeColor="text1"/>
                <w:sz w:val="20"/>
                <w:szCs w:val="20"/>
              </w:rPr>
              <w:t> </w:t>
            </w:r>
          </w:p>
        </w:tc>
        <w:tc>
          <w:tcPr>
            <w:tcW w:w="1020" w:type="dxa"/>
            <w:tcBorders>
              <w:top w:val="single" w:sz="8" w:space="0" w:color="auto"/>
              <w:left w:val="single" w:sz="8" w:space="0" w:color="auto"/>
              <w:bottom w:val="single" w:sz="8" w:space="0" w:color="auto"/>
              <w:right w:val="nil"/>
            </w:tcBorders>
            <w:shd w:val="clear" w:color="000000" w:fill="FFFFFF"/>
            <w:vAlign w:val="center"/>
            <w:hideMark/>
          </w:tcPr>
          <w:p w14:paraId="515B6C95" w14:textId="291A7CE9" w:rsidR="00DD6CF9" w:rsidRPr="00565934" w:rsidRDefault="00DD6CF9" w:rsidP="00DD6CF9">
            <w:pPr>
              <w:spacing w:before="0" w:line="240" w:lineRule="auto"/>
              <w:jc w:val="center"/>
              <w:rPr>
                <w:rFonts w:ascii="Calibri" w:hAnsi="Calibri" w:cs="Calibri"/>
                <w:b/>
                <w:bCs/>
                <w:color w:val="000000" w:themeColor="text1"/>
                <w:sz w:val="20"/>
                <w:szCs w:val="20"/>
              </w:rPr>
            </w:pPr>
            <w:r w:rsidRPr="00565934">
              <w:rPr>
                <w:rFonts w:ascii="Calibri" w:hAnsi="Calibri" w:cs="Calibri"/>
                <w:b/>
                <w:bCs/>
                <w:color w:val="000000" w:themeColor="text1"/>
                <w:sz w:val="20"/>
                <w:szCs w:val="20"/>
              </w:rPr>
              <w:t>RRF/C</w:t>
            </w:r>
          </w:p>
        </w:tc>
        <w:tc>
          <w:tcPr>
            <w:tcW w:w="1020" w:type="dxa"/>
            <w:tcBorders>
              <w:top w:val="single" w:sz="8" w:space="0" w:color="auto"/>
              <w:left w:val="nil"/>
              <w:bottom w:val="single" w:sz="8" w:space="0" w:color="auto"/>
              <w:right w:val="single" w:sz="8" w:space="0" w:color="auto"/>
            </w:tcBorders>
            <w:shd w:val="clear" w:color="000000" w:fill="FFFFFF"/>
            <w:vAlign w:val="center"/>
            <w:hideMark/>
          </w:tcPr>
          <w:p w14:paraId="3B616EEA" w14:textId="64A7B33E" w:rsidR="00DD6CF9" w:rsidRPr="00565934" w:rsidRDefault="00DD6CF9" w:rsidP="00DD6CF9">
            <w:pPr>
              <w:spacing w:before="0" w:line="240" w:lineRule="auto"/>
              <w:jc w:val="center"/>
              <w:rPr>
                <w:rFonts w:ascii="Calibri" w:hAnsi="Calibri" w:cs="Calibri"/>
                <w:b/>
                <w:bCs/>
                <w:color w:val="000000" w:themeColor="text1"/>
                <w:sz w:val="20"/>
                <w:szCs w:val="20"/>
              </w:rPr>
            </w:pPr>
            <w:r w:rsidRPr="00565934">
              <w:rPr>
                <w:rFonts w:ascii="Calibri" w:hAnsi="Calibri" w:cs="Calibri"/>
                <w:b/>
                <w:bCs/>
                <w:color w:val="000000" w:themeColor="text1"/>
                <w:sz w:val="20"/>
                <w:szCs w:val="20"/>
              </w:rPr>
              <w:t>-22,03%</w:t>
            </w:r>
          </w:p>
        </w:tc>
        <w:tc>
          <w:tcPr>
            <w:tcW w:w="1020" w:type="dxa"/>
            <w:tcBorders>
              <w:top w:val="nil"/>
              <w:left w:val="nil"/>
              <w:bottom w:val="nil"/>
              <w:right w:val="nil"/>
            </w:tcBorders>
            <w:shd w:val="clear" w:color="000000" w:fill="FFFFFF"/>
            <w:vAlign w:val="center"/>
            <w:hideMark/>
          </w:tcPr>
          <w:p w14:paraId="23E8D83B" w14:textId="20D74EDF" w:rsidR="00DD6CF9" w:rsidRPr="00565934" w:rsidRDefault="00DD6CF9" w:rsidP="00DD6CF9">
            <w:pPr>
              <w:spacing w:before="0" w:line="240" w:lineRule="auto"/>
              <w:jc w:val="center"/>
              <w:rPr>
                <w:rFonts w:ascii="Calibri" w:hAnsi="Calibri" w:cs="Calibri"/>
                <w:color w:val="000000" w:themeColor="text1"/>
                <w:sz w:val="20"/>
                <w:szCs w:val="20"/>
              </w:rPr>
            </w:pPr>
            <w:r w:rsidRPr="00565934">
              <w:rPr>
                <w:rFonts w:ascii="Calibri" w:hAnsi="Calibri" w:cs="Calibri"/>
                <w:color w:val="000000" w:themeColor="text1"/>
                <w:sz w:val="20"/>
                <w:szCs w:val="20"/>
              </w:rPr>
              <w:t> </w:t>
            </w:r>
          </w:p>
        </w:tc>
        <w:tc>
          <w:tcPr>
            <w:tcW w:w="1020" w:type="dxa"/>
            <w:tcBorders>
              <w:top w:val="nil"/>
              <w:left w:val="nil"/>
              <w:bottom w:val="nil"/>
              <w:right w:val="nil"/>
            </w:tcBorders>
            <w:shd w:val="clear" w:color="000000" w:fill="FFFFFF"/>
            <w:vAlign w:val="center"/>
            <w:hideMark/>
          </w:tcPr>
          <w:p w14:paraId="36BC2561" w14:textId="452457FE" w:rsidR="00DD6CF9" w:rsidRPr="00565934" w:rsidRDefault="00DD6CF9" w:rsidP="00DD6CF9">
            <w:pPr>
              <w:spacing w:before="0" w:line="240" w:lineRule="auto"/>
              <w:jc w:val="center"/>
              <w:rPr>
                <w:rFonts w:ascii="Calibri" w:hAnsi="Calibri" w:cs="Calibri"/>
                <w:color w:val="000000" w:themeColor="text1"/>
                <w:sz w:val="20"/>
                <w:szCs w:val="20"/>
              </w:rPr>
            </w:pPr>
            <w:r w:rsidRPr="00565934">
              <w:rPr>
                <w:rFonts w:ascii="Calibri" w:hAnsi="Calibri" w:cs="Calibri"/>
                <w:color w:val="000000" w:themeColor="text1"/>
                <w:sz w:val="20"/>
                <w:szCs w:val="20"/>
              </w:rPr>
              <w:t> </w:t>
            </w:r>
          </w:p>
        </w:tc>
        <w:tc>
          <w:tcPr>
            <w:tcW w:w="1020" w:type="dxa"/>
            <w:tcBorders>
              <w:top w:val="nil"/>
              <w:left w:val="nil"/>
              <w:bottom w:val="nil"/>
              <w:right w:val="nil"/>
            </w:tcBorders>
            <w:shd w:val="clear" w:color="000000" w:fill="FFFFFF"/>
            <w:vAlign w:val="center"/>
            <w:hideMark/>
          </w:tcPr>
          <w:p w14:paraId="6AF2BAD3" w14:textId="12E9F162" w:rsidR="00DD6CF9" w:rsidRPr="00565934" w:rsidRDefault="00DD6CF9" w:rsidP="00DD6CF9">
            <w:pPr>
              <w:spacing w:before="0" w:line="240" w:lineRule="auto"/>
              <w:jc w:val="center"/>
              <w:rPr>
                <w:rFonts w:ascii="Calibri" w:hAnsi="Calibri" w:cs="Calibri"/>
                <w:color w:val="000000" w:themeColor="text1"/>
                <w:sz w:val="20"/>
                <w:szCs w:val="20"/>
              </w:rPr>
            </w:pPr>
            <w:r w:rsidRPr="00565934">
              <w:rPr>
                <w:rFonts w:ascii="Calibri" w:hAnsi="Calibri" w:cs="Calibri"/>
                <w:color w:val="000000" w:themeColor="text1"/>
                <w:sz w:val="20"/>
                <w:szCs w:val="20"/>
              </w:rPr>
              <w:t> </w:t>
            </w:r>
          </w:p>
        </w:tc>
      </w:tr>
      <w:tr w:rsidR="00565934" w:rsidRPr="00565934" w14:paraId="3A3FAAC4" w14:textId="77777777" w:rsidTr="001010DB">
        <w:trPr>
          <w:trHeight w:val="320"/>
        </w:trPr>
        <w:tc>
          <w:tcPr>
            <w:tcW w:w="1020" w:type="dxa"/>
            <w:tcBorders>
              <w:top w:val="nil"/>
              <w:left w:val="nil"/>
              <w:bottom w:val="nil"/>
              <w:right w:val="nil"/>
            </w:tcBorders>
            <w:shd w:val="clear" w:color="000000" w:fill="FFFFFF"/>
            <w:noWrap/>
            <w:vAlign w:val="bottom"/>
            <w:hideMark/>
          </w:tcPr>
          <w:p w14:paraId="094A6F81" w14:textId="634D4C93" w:rsidR="00DD6CF9" w:rsidRPr="00565934" w:rsidRDefault="00DD6CF9" w:rsidP="00DD6CF9">
            <w:pPr>
              <w:spacing w:before="0" w:line="240" w:lineRule="auto"/>
              <w:jc w:val="left"/>
              <w:rPr>
                <w:rFonts w:ascii="Calibri" w:hAnsi="Calibri" w:cs="Calibri"/>
                <w:color w:val="000000" w:themeColor="text1"/>
                <w:sz w:val="20"/>
                <w:szCs w:val="20"/>
              </w:rPr>
            </w:pPr>
            <w:r w:rsidRPr="00565934">
              <w:rPr>
                <w:rFonts w:ascii="Calibri" w:hAnsi="Calibri" w:cs="Calibri"/>
                <w:color w:val="000000" w:themeColor="text1"/>
                <w:sz w:val="20"/>
                <w:szCs w:val="20"/>
              </w:rPr>
              <w:t> </w:t>
            </w:r>
          </w:p>
        </w:tc>
        <w:tc>
          <w:tcPr>
            <w:tcW w:w="1180" w:type="dxa"/>
            <w:tcBorders>
              <w:top w:val="nil"/>
              <w:left w:val="nil"/>
              <w:bottom w:val="nil"/>
              <w:right w:val="nil"/>
            </w:tcBorders>
            <w:shd w:val="clear" w:color="000000" w:fill="FFFFFF"/>
            <w:noWrap/>
            <w:vAlign w:val="bottom"/>
            <w:hideMark/>
          </w:tcPr>
          <w:p w14:paraId="07A44B9C" w14:textId="64BA59BD" w:rsidR="00DD6CF9" w:rsidRPr="00565934" w:rsidRDefault="00DD6CF9" w:rsidP="00DD6CF9">
            <w:pPr>
              <w:spacing w:before="0" w:line="240" w:lineRule="auto"/>
              <w:jc w:val="left"/>
              <w:rPr>
                <w:rFonts w:ascii="Calibri" w:hAnsi="Calibri" w:cs="Calibri"/>
                <w:color w:val="000000" w:themeColor="text1"/>
                <w:sz w:val="20"/>
                <w:szCs w:val="20"/>
              </w:rPr>
            </w:pPr>
            <w:r w:rsidRPr="00565934">
              <w:rPr>
                <w:rFonts w:ascii="Calibri" w:hAnsi="Calibri" w:cs="Calibri"/>
                <w:color w:val="000000" w:themeColor="text1"/>
                <w:sz w:val="20"/>
                <w:szCs w:val="20"/>
              </w:rPr>
              <w:t> </w:t>
            </w:r>
          </w:p>
        </w:tc>
        <w:tc>
          <w:tcPr>
            <w:tcW w:w="1020" w:type="dxa"/>
            <w:tcBorders>
              <w:top w:val="nil"/>
              <w:left w:val="nil"/>
              <w:bottom w:val="nil"/>
              <w:right w:val="nil"/>
            </w:tcBorders>
            <w:shd w:val="clear" w:color="000000" w:fill="FFFFFF"/>
            <w:noWrap/>
            <w:vAlign w:val="bottom"/>
            <w:hideMark/>
          </w:tcPr>
          <w:p w14:paraId="44F54570" w14:textId="2BC661F1" w:rsidR="00DD6CF9" w:rsidRPr="00565934" w:rsidRDefault="00DD6CF9" w:rsidP="00DD6CF9">
            <w:pPr>
              <w:spacing w:before="0" w:line="240" w:lineRule="auto"/>
              <w:jc w:val="left"/>
              <w:rPr>
                <w:rFonts w:ascii="Calibri" w:hAnsi="Calibri" w:cs="Calibri"/>
                <w:color w:val="000000" w:themeColor="text1"/>
                <w:sz w:val="20"/>
                <w:szCs w:val="20"/>
              </w:rPr>
            </w:pPr>
            <w:r w:rsidRPr="00565934">
              <w:rPr>
                <w:rFonts w:ascii="Calibri" w:hAnsi="Calibri" w:cs="Calibri"/>
                <w:color w:val="000000" w:themeColor="text1"/>
                <w:sz w:val="20"/>
                <w:szCs w:val="20"/>
              </w:rPr>
              <w:t> </w:t>
            </w:r>
          </w:p>
        </w:tc>
        <w:tc>
          <w:tcPr>
            <w:tcW w:w="1020" w:type="dxa"/>
            <w:tcBorders>
              <w:top w:val="nil"/>
              <w:left w:val="nil"/>
              <w:bottom w:val="nil"/>
              <w:right w:val="nil"/>
            </w:tcBorders>
            <w:shd w:val="clear" w:color="000000" w:fill="FFFFFF"/>
            <w:noWrap/>
            <w:vAlign w:val="bottom"/>
            <w:hideMark/>
          </w:tcPr>
          <w:p w14:paraId="1075A225" w14:textId="72B83FF7" w:rsidR="00DD6CF9" w:rsidRPr="00565934" w:rsidRDefault="00DD6CF9" w:rsidP="00DD6CF9">
            <w:pPr>
              <w:spacing w:before="0" w:line="240" w:lineRule="auto"/>
              <w:jc w:val="left"/>
              <w:rPr>
                <w:rFonts w:ascii="Calibri" w:hAnsi="Calibri" w:cs="Calibri"/>
                <w:color w:val="000000" w:themeColor="text1"/>
                <w:sz w:val="20"/>
                <w:szCs w:val="20"/>
              </w:rPr>
            </w:pPr>
            <w:r w:rsidRPr="00565934">
              <w:rPr>
                <w:rFonts w:ascii="Calibri" w:hAnsi="Calibri" w:cs="Calibri"/>
                <w:color w:val="000000" w:themeColor="text1"/>
                <w:sz w:val="20"/>
                <w:szCs w:val="20"/>
              </w:rPr>
              <w:t> </w:t>
            </w:r>
          </w:p>
        </w:tc>
        <w:tc>
          <w:tcPr>
            <w:tcW w:w="1020" w:type="dxa"/>
            <w:tcBorders>
              <w:top w:val="nil"/>
              <w:left w:val="nil"/>
              <w:bottom w:val="nil"/>
              <w:right w:val="nil"/>
            </w:tcBorders>
            <w:shd w:val="clear" w:color="000000" w:fill="FFFFFF"/>
            <w:noWrap/>
            <w:vAlign w:val="bottom"/>
            <w:hideMark/>
          </w:tcPr>
          <w:p w14:paraId="0BDA31B9" w14:textId="00A44B7A" w:rsidR="00DD6CF9" w:rsidRPr="00565934" w:rsidRDefault="00DD6CF9" w:rsidP="00DD6CF9">
            <w:pPr>
              <w:spacing w:before="0" w:line="240" w:lineRule="auto"/>
              <w:jc w:val="left"/>
              <w:rPr>
                <w:rFonts w:ascii="Calibri" w:hAnsi="Calibri" w:cs="Calibri"/>
                <w:color w:val="000000" w:themeColor="text1"/>
                <w:sz w:val="20"/>
                <w:szCs w:val="20"/>
              </w:rPr>
            </w:pPr>
            <w:r w:rsidRPr="00565934">
              <w:rPr>
                <w:rFonts w:ascii="Calibri" w:hAnsi="Calibri" w:cs="Calibri"/>
                <w:color w:val="000000" w:themeColor="text1"/>
                <w:sz w:val="20"/>
                <w:szCs w:val="20"/>
              </w:rPr>
              <w:t> </w:t>
            </w:r>
          </w:p>
        </w:tc>
        <w:tc>
          <w:tcPr>
            <w:tcW w:w="1020" w:type="dxa"/>
            <w:tcBorders>
              <w:top w:val="nil"/>
              <w:left w:val="nil"/>
              <w:bottom w:val="nil"/>
              <w:right w:val="nil"/>
            </w:tcBorders>
            <w:shd w:val="clear" w:color="000000" w:fill="FFFFFF"/>
            <w:noWrap/>
            <w:vAlign w:val="bottom"/>
            <w:hideMark/>
          </w:tcPr>
          <w:p w14:paraId="4CB2363C" w14:textId="4D40B5FC" w:rsidR="00DD6CF9" w:rsidRPr="00565934" w:rsidRDefault="00DD6CF9" w:rsidP="00DD6CF9">
            <w:pPr>
              <w:spacing w:before="0" w:line="240" w:lineRule="auto"/>
              <w:jc w:val="left"/>
              <w:rPr>
                <w:rFonts w:ascii="Calibri" w:hAnsi="Calibri" w:cs="Calibri"/>
                <w:color w:val="000000" w:themeColor="text1"/>
                <w:sz w:val="20"/>
                <w:szCs w:val="20"/>
              </w:rPr>
            </w:pPr>
            <w:r w:rsidRPr="00565934">
              <w:rPr>
                <w:rFonts w:ascii="Calibri" w:hAnsi="Calibri" w:cs="Calibri"/>
                <w:color w:val="000000" w:themeColor="text1"/>
                <w:sz w:val="20"/>
                <w:szCs w:val="20"/>
              </w:rPr>
              <w:t> </w:t>
            </w:r>
          </w:p>
        </w:tc>
        <w:tc>
          <w:tcPr>
            <w:tcW w:w="1020" w:type="dxa"/>
            <w:tcBorders>
              <w:top w:val="nil"/>
              <w:left w:val="nil"/>
              <w:bottom w:val="nil"/>
              <w:right w:val="nil"/>
            </w:tcBorders>
            <w:shd w:val="clear" w:color="000000" w:fill="FFFFFF"/>
            <w:noWrap/>
            <w:vAlign w:val="bottom"/>
            <w:hideMark/>
          </w:tcPr>
          <w:p w14:paraId="6BD78631" w14:textId="786F8B4E" w:rsidR="00DD6CF9" w:rsidRPr="00565934" w:rsidRDefault="00DD6CF9" w:rsidP="00DD6CF9">
            <w:pPr>
              <w:spacing w:before="0" w:line="240" w:lineRule="auto"/>
              <w:jc w:val="left"/>
              <w:rPr>
                <w:rFonts w:ascii="Calibri" w:hAnsi="Calibri" w:cs="Calibri"/>
                <w:color w:val="000000" w:themeColor="text1"/>
                <w:sz w:val="20"/>
                <w:szCs w:val="20"/>
              </w:rPr>
            </w:pPr>
            <w:r w:rsidRPr="00565934">
              <w:rPr>
                <w:rFonts w:ascii="Calibri" w:hAnsi="Calibri" w:cs="Calibri"/>
                <w:color w:val="000000" w:themeColor="text1"/>
                <w:sz w:val="20"/>
                <w:szCs w:val="20"/>
              </w:rPr>
              <w:t> </w:t>
            </w:r>
          </w:p>
        </w:tc>
        <w:tc>
          <w:tcPr>
            <w:tcW w:w="1020" w:type="dxa"/>
            <w:tcBorders>
              <w:top w:val="nil"/>
              <w:left w:val="nil"/>
              <w:bottom w:val="nil"/>
              <w:right w:val="nil"/>
            </w:tcBorders>
            <w:shd w:val="clear" w:color="000000" w:fill="FFFFFF"/>
            <w:noWrap/>
            <w:vAlign w:val="bottom"/>
            <w:hideMark/>
          </w:tcPr>
          <w:p w14:paraId="4644034E" w14:textId="3BBD0F42" w:rsidR="00DD6CF9" w:rsidRPr="00565934" w:rsidRDefault="00DD6CF9" w:rsidP="00DD6CF9">
            <w:pPr>
              <w:spacing w:before="0" w:line="240" w:lineRule="auto"/>
              <w:jc w:val="left"/>
              <w:rPr>
                <w:rFonts w:ascii="Calibri" w:hAnsi="Calibri" w:cs="Calibri"/>
                <w:color w:val="000000" w:themeColor="text1"/>
                <w:sz w:val="20"/>
                <w:szCs w:val="20"/>
              </w:rPr>
            </w:pPr>
            <w:r w:rsidRPr="00565934">
              <w:rPr>
                <w:rFonts w:ascii="Calibri" w:hAnsi="Calibri" w:cs="Calibri"/>
                <w:color w:val="000000" w:themeColor="text1"/>
                <w:sz w:val="20"/>
                <w:szCs w:val="20"/>
              </w:rPr>
              <w:t> </w:t>
            </w:r>
          </w:p>
        </w:tc>
      </w:tr>
      <w:tr w:rsidR="00565934" w:rsidRPr="00565934" w14:paraId="2877FC81" w14:textId="77777777" w:rsidTr="001010DB">
        <w:trPr>
          <w:trHeight w:val="320"/>
        </w:trPr>
        <w:tc>
          <w:tcPr>
            <w:tcW w:w="1020" w:type="dxa"/>
            <w:tcBorders>
              <w:top w:val="single" w:sz="8" w:space="0" w:color="auto"/>
              <w:left w:val="single" w:sz="8" w:space="0" w:color="auto"/>
              <w:bottom w:val="single" w:sz="8" w:space="0" w:color="auto"/>
              <w:right w:val="nil"/>
            </w:tcBorders>
            <w:shd w:val="clear" w:color="000000" w:fill="FFFFFF"/>
            <w:vAlign w:val="center"/>
            <w:hideMark/>
          </w:tcPr>
          <w:p w14:paraId="3786FC77" w14:textId="7FEF28DC" w:rsidR="00DD6CF9" w:rsidRPr="00565934" w:rsidRDefault="00DD6CF9" w:rsidP="00DD6CF9">
            <w:pPr>
              <w:spacing w:before="0" w:line="240" w:lineRule="auto"/>
              <w:jc w:val="center"/>
              <w:rPr>
                <w:rFonts w:ascii="Calibri" w:hAnsi="Calibri" w:cs="Calibri"/>
                <w:b/>
                <w:bCs/>
                <w:color w:val="000000" w:themeColor="text1"/>
                <w:sz w:val="20"/>
                <w:szCs w:val="20"/>
              </w:rPr>
            </w:pPr>
            <w:r w:rsidRPr="00565934">
              <w:rPr>
                <w:rFonts w:ascii="Calibri" w:hAnsi="Calibri" w:cs="Calibri"/>
                <w:b/>
                <w:bCs/>
                <w:color w:val="000000" w:themeColor="text1"/>
                <w:sz w:val="20"/>
                <w:szCs w:val="20"/>
              </w:rPr>
              <w:t>VFNA/K</w:t>
            </w:r>
          </w:p>
        </w:tc>
        <w:tc>
          <w:tcPr>
            <w:tcW w:w="1180" w:type="dxa"/>
            <w:tcBorders>
              <w:top w:val="single" w:sz="8" w:space="0" w:color="auto"/>
              <w:left w:val="nil"/>
              <w:bottom w:val="single" w:sz="8" w:space="0" w:color="auto"/>
              <w:right w:val="single" w:sz="8" w:space="0" w:color="auto"/>
            </w:tcBorders>
            <w:shd w:val="clear" w:color="000000" w:fill="FFFFFF"/>
            <w:vAlign w:val="center"/>
            <w:hideMark/>
          </w:tcPr>
          <w:p w14:paraId="50904436" w14:textId="294D7883" w:rsidR="00DD6CF9" w:rsidRPr="00565934" w:rsidRDefault="00DD6CF9" w:rsidP="00DD6CF9">
            <w:pPr>
              <w:spacing w:before="0" w:line="240" w:lineRule="auto"/>
              <w:jc w:val="center"/>
              <w:rPr>
                <w:rFonts w:ascii="Calibri" w:hAnsi="Calibri" w:cs="Calibri"/>
                <w:b/>
                <w:bCs/>
                <w:color w:val="000000" w:themeColor="text1"/>
                <w:sz w:val="20"/>
                <w:szCs w:val="20"/>
              </w:rPr>
            </w:pPr>
            <w:r w:rsidRPr="00565934">
              <w:rPr>
                <w:rFonts w:ascii="Calibri" w:hAnsi="Calibri" w:cs="Calibri"/>
                <w:b/>
                <w:bCs/>
                <w:color w:val="000000" w:themeColor="text1"/>
                <w:sz w:val="20"/>
                <w:szCs w:val="20"/>
              </w:rPr>
              <w:t>-1.539,81</w:t>
            </w:r>
          </w:p>
        </w:tc>
        <w:tc>
          <w:tcPr>
            <w:tcW w:w="1020" w:type="dxa"/>
            <w:tcBorders>
              <w:top w:val="nil"/>
              <w:left w:val="nil"/>
              <w:bottom w:val="nil"/>
              <w:right w:val="nil"/>
            </w:tcBorders>
            <w:shd w:val="clear" w:color="000000" w:fill="FFFFFF"/>
            <w:vAlign w:val="center"/>
            <w:hideMark/>
          </w:tcPr>
          <w:p w14:paraId="4995A36F" w14:textId="6FAB53BA" w:rsidR="00DD6CF9" w:rsidRPr="00565934" w:rsidRDefault="00DD6CF9" w:rsidP="00DD6CF9">
            <w:pPr>
              <w:spacing w:before="0" w:line="240" w:lineRule="auto"/>
              <w:jc w:val="center"/>
              <w:rPr>
                <w:rFonts w:ascii="Calibri" w:hAnsi="Calibri" w:cs="Calibri"/>
                <w:color w:val="000000" w:themeColor="text1"/>
                <w:sz w:val="20"/>
                <w:szCs w:val="20"/>
              </w:rPr>
            </w:pPr>
            <w:r w:rsidRPr="00565934">
              <w:rPr>
                <w:rFonts w:ascii="Calibri" w:hAnsi="Calibri" w:cs="Calibri"/>
                <w:color w:val="000000" w:themeColor="text1"/>
                <w:sz w:val="20"/>
                <w:szCs w:val="20"/>
              </w:rPr>
              <w:t> </w:t>
            </w:r>
          </w:p>
        </w:tc>
        <w:tc>
          <w:tcPr>
            <w:tcW w:w="1020" w:type="dxa"/>
            <w:tcBorders>
              <w:top w:val="single" w:sz="8" w:space="0" w:color="auto"/>
              <w:left w:val="single" w:sz="8" w:space="0" w:color="auto"/>
              <w:bottom w:val="single" w:sz="8" w:space="0" w:color="auto"/>
              <w:right w:val="nil"/>
            </w:tcBorders>
            <w:shd w:val="clear" w:color="000000" w:fill="FFFFFF"/>
            <w:vAlign w:val="center"/>
            <w:hideMark/>
          </w:tcPr>
          <w:p w14:paraId="0CABAEAC" w14:textId="1C84BE2C" w:rsidR="00DD6CF9" w:rsidRPr="00565934" w:rsidRDefault="00DD6CF9" w:rsidP="00DD6CF9">
            <w:pPr>
              <w:spacing w:before="0" w:line="240" w:lineRule="auto"/>
              <w:jc w:val="center"/>
              <w:rPr>
                <w:rFonts w:ascii="Calibri" w:hAnsi="Calibri" w:cs="Calibri"/>
                <w:b/>
                <w:bCs/>
                <w:color w:val="000000" w:themeColor="text1"/>
                <w:sz w:val="20"/>
                <w:szCs w:val="20"/>
              </w:rPr>
            </w:pPr>
            <w:r w:rsidRPr="00565934">
              <w:rPr>
                <w:rFonts w:ascii="Calibri" w:hAnsi="Calibri" w:cs="Calibri"/>
                <w:b/>
                <w:bCs/>
                <w:color w:val="000000" w:themeColor="text1"/>
                <w:sz w:val="20"/>
                <w:szCs w:val="20"/>
              </w:rPr>
              <w:t>RRF/K</w:t>
            </w:r>
          </w:p>
        </w:tc>
        <w:tc>
          <w:tcPr>
            <w:tcW w:w="1020" w:type="dxa"/>
            <w:tcBorders>
              <w:top w:val="single" w:sz="8" w:space="0" w:color="auto"/>
              <w:left w:val="nil"/>
              <w:bottom w:val="single" w:sz="8" w:space="0" w:color="auto"/>
              <w:right w:val="single" w:sz="8" w:space="0" w:color="auto"/>
            </w:tcBorders>
            <w:shd w:val="clear" w:color="000000" w:fill="FFFFFF"/>
            <w:vAlign w:val="center"/>
            <w:hideMark/>
          </w:tcPr>
          <w:p w14:paraId="3158ABB1" w14:textId="74B38E2F" w:rsidR="00DD6CF9" w:rsidRPr="00565934" w:rsidRDefault="00DD6CF9" w:rsidP="00DD6CF9">
            <w:pPr>
              <w:spacing w:before="0" w:line="240" w:lineRule="auto"/>
              <w:jc w:val="center"/>
              <w:rPr>
                <w:rFonts w:ascii="Calibri" w:hAnsi="Calibri" w:cs="Calibri"/>
                <w:b/>
                <w:bCs/>
                <w:color w:val="000000" w:themeColor="text1"/>
                <w:sz w:val="20"/>
                <w:szCs w:val="20"/>
              </w:rPr>
            </w:pPr>
            <w:r w:rsidRPr="00565934">
              <w:rPr>
                <w:rFonts w:ascii="Calibri" w:hAnsi="Calibri" w:cs="Calibri"/>
                <w:b/>
                <w:bCs/>
                <w:color w:val="000000" w:themeColor="text1"/>
                <w:sz w:val="20"/>
                <w:szCs w:val="20"/>
              </w:rPr>
              <w:t>8,16%</w:t>
            </w:r>
          </w:p>
        </w:tc>
        <w:tc>
          <w:tcPr>
            <w:tcW w:w="1020" w:type="dxa"/>
            <w:tcBorders>
              <w:top w:val="nil"/>
              <w:left w:val="nil"/>
              <w:bottom w:val="nil"/>
              <w:right w:val="nil"/>
            </w:tcBorders>
            <w:shd w:val="clear" w:color="000000" w:fill="FFFFFF"/>
            <w:vAlign w:val="center"/>
            <w:hideMark/>
          </w:tcPr>
          <w:p w14:paraId="31BF6969" w14:textId="0B1771E5" w:rsidR="00DD6CF9" w:rsidRPr="00565934" w:rsidRDefault="00DD6CF9" w:rsidP="00DD6CF9">
            <w:pPr>
              <w:spacing w:before="0" w:line="240" w:lineRule="auto"/>
              <w:jc w:val="center"/>
              <w:rPr>
                <w:rFonts w:ascii="Calibri" w:hAnsi="Calibri" w:cs="Calibri"/>
                <w:color w:val="000000" w:themeColor="text1"/>
                <w:sz w:val="20"/>
                <w:szCs w:val="20"/>
              </w:rPr>
            </w:pPr>
            <w:r w:rsidRPr="00565934">
              <w:rPr>
                <w:rFonts w:ascii="Calibri" w:hAnsi="Calibri" w:cs="Calibri"/>
                <w:color w:val="000000" w:themeColor="text1"/>
                <w:sz w:val="20"/>
                <w:szCs w:val="20"/>
              </w:rPr>
              <w:t> </w:t>
            </w:r>
          </w:p>
        </w:tc>
        <w:tc>
          <w:tcPr>
            <w:tcW w:w="1020" w:type="dxa"/>
            <w:tcBorders>
              <w:top w:val="single" w:sz="8" w:space="0" w:color="auto"/>
              <w:left w:val="single" w:sz="8" w:space="0" w:color="auto"/>
              <w:bottom w:val="single" w:sz="8" w:space="0" w:color="auto"/>
              <w:right w:val="nil"/>
            </w:tcBorders>
            <w:shd w:val="clear" w:color="000000" w:fill="FFFFFF"/>
            <w:vAlign w:val="center"/>
            <w:hideMark/>
          </w:tcPr>
          <w:p w14:paraId="173BBF42" w14:textId="492EB8B7" w:rsidR="00DD6CF9" w:rsidRPr="00565934" w:rsidRDefault="00DD6CF9" w:rsidP="00DD6CF9">
            <w:pPr>
              <w:spacing w:before="0" w:line="240" w:lineRule="auto"/>
              <w:jc w:val="center"/>
              <w:rPr>
                <w:rFonts w:ascii="Calibri" w:hAnsi="Calibri" w:cs="Calibri"/>
                <w:b/>
                <w:bCs/>
                <w:color w:val="000000" w:themeColor="text1"/>
                <w:sz w:val="20"/>
                <w:szCs w:val="20"/>
              </w:rPr>
            </w:pPr>
            <w:r w:rsidRPr="00565934">
              <w:rPr>
                <w:rFonts w:ascii="Calibri" w:hAnsi="Calibri" w:cs="Calibri"/>
                <w:b/>
                <w:bCs/>
                <w:color w:val="000000" w:themeColor="text1"/>
                <w:sz w:val="20"/>
                <w:szCs w:val="20"/>
              </w:rPr>
              <w:t>B/C</w:t>
            </w:r>
          </w:p>
        </w:tc>
        <w:tc>
          <w:tcPr>
            <w:tcW w:w="1020" w:type="dxa"/>
            <w:tcBorders>
              <w:top w:val="single" w:sz="8" w:space="0" w:color="auto"/>
              <w:left w:val="nil"/>
              <w:bottom w:val="single" w:sz="8" w:space="0" w:color="auto"/>
              <w:right w:val="single" w:sz="8" w:space="0" w:color="auto"/>
            </w:tcBorders>
            <w:shd w:val="clear" w:color="000000" w:fill="FFFFFF"/>
            <w:vAlign w:val="center"/>
            <w:hideMark/>
          </w:tcPr>
          <w:p w14:paraId="6A24FFD8" w14:textId="2E4BE579" w:rsidR="00DD6CF9" w:rsidRPr="00565934" w:rsidRDefault="00DD6CF9" w:rsidP="00DD6CF9">
            <w:pPr>
              <w:spacing w:before="0" w:line="240" w:lineRule="auto"/>
              <w:jc w:val="center"/>
              <w:rPr>
                <w:rFonts w:ascii="Calibri" w:hAnsi="Calibri" w:cs="Calibri"/>
                <w:b/>
                <w:bCs/>
                <w:color w:val="000000" w:themeColor="text1"/>
                <w:sz w:val="20"/>
                <w:szCs w:val="20"/>
              </w:rPr>
            </w:pPr>
            <w:r w:rsidRPr="00565934">
              <w:rPr>
                <w:rFonts w:ascii="Calibri" w:hAnsi="Calibri" w:cs="Calibri"/>
                <w:b/>
                <w:bCs/>
                <w:color w:val="000000" w:themeColor="text1"/>
                <w:sz w:val="20"/>
                <w:szCs w:val="20"/>
              </w:rPr>
              <w:t>0,97</w:t>
            </w:r>
          </w:p>
        </w:tc>
      </w:tr>
      <w:tr w:rsidR="00565934" w:rsidRPr="00565934" w14:paraId="341CD799" w14:textId="77777777" w:rsidTr="001010DB">
        <w:trPr>
          <w:trHeight w:val="320"/>
        </w:trPr>
        <w:tc>
          <w:tcPr>
            <w:tcW w:w="1020" w:type="dxa"/>
            <w:tcBorders>
              <w:top w:val="nil"/>
              <w:left w:val="nil"/>
              <w:bottom w:val="nil"/>
              <w:right w:val="nil"/>
            </w:tcBorders>
            <w:shd w:val="clear" w:color="000000" w:fill="FFFFFF"/>
            <w:vAlign w:val="center"/>
            <w:hideMark/>
          </w:tcPr>
          <w:p w14:paraId="1E1E9E15" w14:textId="476B2CEA" w:rsidR="00DD6CF9" w:rsidRPr="00565934" w:rsidRDefault="00DD6CF9" w:rsidP="00DD6CF9">
            <w:pPr>
              <w:spacing w:before="0" w:line="240" w:lineRule="auto"/>
              <w:jc w:val="center"/>
              <w:rPr>
                <w:rFonts w:ascii="Calibri" w:hAnsi="Calibri" w:cs="Calibri"/>
                <w:color w:val="000000" w:themeColor="text1"/>
                <w:sz w:val="20"/>
                <w:szCs w:val="20"/>
              </w:rPr>
            </w:pPr>
            <w:r w:rsidRPr="00565934">
              <w:rPr>
                <w:rFonts w:ascii="Calibri" w:hAnsi="Calibri" w:cs="Calibri"/>
                <w:color w:val="000000" w:themeColor="text1"/>
                <w:sz w:val="20"/>
                <w:szCs w:val="20"/>
              </w:rPr>
              <w:t> </w:t>
            </w:r>
          </w:p>
        </w:tc>
        <w:tc>
          <w:tcPr>
            <w:tcW w:w="1180" w:type="dxa"/>
            <w:tcBorders>
              <w:top w:val="nil"/>
              <w:left w:val="nil"/>
              <w:bottom w:val="nil"/>
              <w:right w:val="nil"/>
            </w:tcBorders>
            <w:shd w:val="clear" w:color="000000" w:fill="FFFFFF"/>
            <w:vAlign w:val="center"/>
            <w:hideMark/>
          </w:tcPr>
          <w:p w14:paraId="17A34E78" w14:textId="21B324D2" w:rsidR="00DD6CF9" w:rsidRPr="00565934" w:rsidRDefault="00DD6CF9" w:rsidP="00DD6CF9">
            <w:pPr>
              <w:spacing w:before="0" w:line="240" w:lineRule="auto"/>
              <w:jc w:val="center"/>
              <w:rPr>
                <w:rFonts w:ascii="Calibri" w:hAnsi="Calibri" w:cs="Calibri"/>
                <w:color w:val="000000" w:themeColor="text1"/>
                <w:sz w:val="20"/>
                <w:szCs w:val="20"/>
              </w:rPr>
            </w:pPr>
            <w:r w:rsidRPr="00565934">
              <w:rPr>
                <w:rFonts w:ascii="Calibri" w:hAnsi="Calibri" w:cs="Calibri"/>
                <w:color w:val="000000" w:themeColor="text1"/>
                <w:sz w:val="20"/>
                <w:szCs w:val="20"/>
              </w:rPr>
              <w:t> </w:t>
            </w:r>
          </w:p>
        </w:tc>
        <w:tc>
          <w:tcPr>
            <w:tcW w:w="1020" w:type="dxa"/>
            <w:tcBorders>
              <w:top w:val="nil"/>
              <w:left w:val="nil"/>
              <w:bottom w:val="nil"/>
              <w:right w:val="nil"/>
            </w:tcBorders>
            <w:shd w:val="clear" w:color="000000" w:fill="FFFFFF"/>
            <w:vAlign w:val="center"/>
            <w:hideMark/>
          </w:tcPr>
          <w:p w14:paraId="6F0605F7" w14:textId="1FAFE764" w:rsidR="00DD6CF9" w:rsidRPr="00565934" w:rsidRDefault="00DD6CF9" w:rsidP="00DD6CF9">
            <w:pPr>
              <w:spacing w:before="0" w:line="240" w:lineRule="auto"/>
              <w:jc w:val="center"/>
              <w:rPr>
                <w:rFonts w:ascii="Calibri" w:hAnsi="Calibri" w:cs="Calibri"/>
                <w:color w:val="000000" w:themeColor="text1"/>
                <w:sz w:val="20"/>
                <w:szCs w:val="20"/>
              </w:rPr>
            </w:pPr>
            <w:r w:rsidRPr="00565934">
              <w:rPr>
                <w:rFonts w:ascii="Calibri" w:hAnsi="Calibri" w:cs="Calibri"/>
                <w:color w:val="000000" w:themeColor="text1"/>
                <w:sz w:val="20"/>
                <w:szCs w:val="20"/>
              </w:rPr>
              <w:t> </w:t>
            </w:r>
          </w:p>
        </w:tc>
        <w:tc>
          <w:tcPr>
            <w:tcW w:w="1020" w:type="dxa"/>
            <w:tcBorders>
              <w:top w:val="nil"/>
              <w:left w:val="nil"/>
              <w:bottom w:val="nil"/>
              <w:right w:val="nil"/>
            </w:tcBorders>
            <w:shd w:val="clear" w:color="000000" w:fill="FFFFFF"/>
            <w:vAlign w:val="center"/>
            <w:hideMark/>
          </w:tcPr>
          <w:p w14:paraId="551FD3A8" w14:textId="28151FEC" w:rsidR="00DD6CF9" w:rsidRPr="00565934" w:rsidRDefault="00DD6CF9" w:rsidP="00DD6CF9">
            <w:pPr>
              <w:spacing w:before="0" w:line="240" w:lineRule="auto"/>
              <w:jc w:val="center"/>
              <w:rPr>
                <w:rFonts w:ascii="Calibri" w:hAnsi="Calibri" w:cs="Calibri"/>
                <w:color w:val="000000" w:themeColor="text1"/>
                <w:sz w:val="20"/>
                <w:szCs w:val="20"/>
              </w:rPr>
            </w:pPr>
            <w:r w:rsidRPr="00565934">
              <w:rPr>
                <w:rFonts w:ascii="Calibri" w:hAnsi="Calibri" w:cs="Calibri"/>
                <w:color w:val="000000" w:themeColor="text1"/>
                <w:sz w:val="20"/>
                <w:szCs w:val="20"/>
              </w:rPr>
              <w:t> </w:t>
            </w:r>
          </w:p>
        </w:tc>
        <w:tc>
          <w:tcPr>
            <w:tcW w:w="1020" w:type="dxa"/>
            <w:tcBorders>
              <w:top w:val="nil"/>
              <w:left w:val="nil"/>
              <w:bottom w:val="nil"/>
              <w:right w:val="nil"/>
            </w:tcBorders>
            <w:shd w:val="clear" w:color="000000" w:fill="FFFFFF"/>
            <w:vAlign w:val="center"/>
            <w:hideMark/>
          </w:tcPr>
          <w:p w14:paraId="4107C8D8" w14:textId="545D75AE" w:rsidR="00DD6CF9" w:rsidRPr="00565934" w:rsidRDefault="00DD6CF9" w:rsidP="00DD6CF9">
            <w:pPr>
              <w:spacing w:before="0" w:line="240" w:lineRule="auto"/>
              <w:jc w:val="center"/>
              <w:rPr>
                <w:rFonts w:ascii="Calibri" w:hAnsi="Calibri" w:cs="Calibri"/>
                <w:color w:val="000000" w:themeColor="text1"/>
                <w:sz w:val="20"/>
                <w:szCs w:val="20"/>
              </w:rPr>
            </w:pPr>
            <w:r w:rsidRPr="00565934">
              <w:rPr>
                <w:rFonts w:ascii="Calibri" w:hAnsi="Calibri" w:cs="Calibri"/>
                <w:color w:val="000000" w:themeColor="text1"/>
                <w:sz w:val="20"/>
                <w:szCs w:val="20"/>
              </w:rPr>
              <w:t> </w:t>
            </w:r>
          </w:p>
        </w:tc>
        <w:tc>
          <w:tcPr>
            <w:tcW w:w="1020" w:type="dxa"/>
            <w:tcBorders>
              <w:top w:val="nil"/>
              <w:left w:val="nil"/>
              <w:bottom w:val="nil"/>
              <w:right w:val="nil"/>
            </w:tcBorders>
            <w:shd w:val="clear" w:color="000000" w:fill="FFFFFF"/>
            <w:vAlign w:val="center"/>
            <w:hideMark/>
          </w:tcPr>
          <w:p w14:paraId="62B0E720" w14:textId="45F7C7D8" w:rsidR="00DD6CF9" w:rsidRPr="00565934" w:rsidRDefault="00DD6CF9" w:rsidP="00DD6CF9">
            <w:pPr>
              <w:spacing w:before="0" w:line="240" w:lineRule="auto"/>
              <w:jc w:val="center"/>
              <w:rPr>
                <w:rFonts w:ascii="Calibri" w:hAnsi="Calibri" w:cs="Calibri"/>
                <w:color w:val="000000" w:themeColor="text1"/>
                <w:sz w:val="20"/>
                <w:szCs w:val="20"/>
              </w:rPr>
            </w:pPr>
            <w:r w:rsidRPr="00565934">
              <w:rPr>
                <w:rFonts w:ascii="Calibri" w:hAnsi="Calibri" w:cs="Calibri"/>
                <w:color w:val="000000" w:themeColor="text1"/>
                <w:sz w:val="20"/>
                <w:szCs w:val="20"/>
              </w:rPr>
              <w:t> </w:t>
            </w:r>
          </w:p>
        </w:tc>
        <w:tc>
          <w:tcPr>
            <w:tcW w:w="1020" w:type="dxa"/>
            <w:tcBorders>
              <w:top w:val="nil"/>
              <w:left w:val="nil"/>
              <w:bottom w:val="nil"/>
              <w:right w:val="nil"/>
            </w:tcBorders>
            <w:shd w:val="clear" w:color="000000" w:fill="FFFFFF"/>
            <w:vAlign w:val="center"/>
            <w:hideMark/>
          </w:tcPr>
          <w:p w14:paraId="379F9C9A" w14:textId="0837F4C5" w:rsidR="00DD6CF9" w:rsidRPr="00565934" w:rsidRDefault="00DD6CF9" w:rsidP="00DD6CF9">
            <w:pPr>
              <w:spacing w:before="0" w:line="240" w:lineRule="auto"/>
              <w:jc w:val="center"/>
              <w:rPr>
                <w:rFonts w:ascii="Calibri" w:hAnsi="Calibri" w:cs="Calibri"/>
                <w:color w:val="000000" w:themeColor="text1"/>
                <w:sz w:val="20"/>
                <w:szCs w:val="20"/>
              </w:rPr>
            </w:pPr>
            <w:r w:rsidRPr="00565934">
              <w:rPr>
                <w:rFonts w:ascii="Calibri" w:hAnsi="Calibri" w:cs="Calibri"/>
                <w:color w:val="000000" w:themeColor="text1"/>
                <w:sz w:val="20"/>
                <w:szCs w:val="20"/>
              </w:rPr>
              <w:t> </w:t>
            </w:r>
          </w:p>
        </w:tc>
        <w:tc>
          <w:tcPr>
            <w:tcW w:w="1020" w:type="dxa"/>
            <w:tcBorders>
              <w:top w:val="nil"/>
              <w:left w:val="nil"/>
              <w:bottom w:val="nil"/>
              <w:right w:val="nil"/>
            </w:tcBorders>
            <w:shd w:val="clear" w:color="000000" w:fill="FFFFFF"/>
            <w:vAlign w:val="center"/>
            <w:hideMark/>
          </w:tcPr>
          <w:p w14:paraId="0147A1F5" w14:textId="0DF634C6" w:rsidR="00DD6CF9" w:rsidRPr="00565934" w:rsidRDefault="00DD6CF9" w:rsidP="00DD6CF9">
            <w:pPr>
              <w:spacing w:before="0" w:line="240" w:lineRule="auto"/>
              <w:jc w:val="center"/>
              <w:rPr>
                <w:rFonts w:ascii="Calibri" w:hAnsi="Calibri" w:cs="Calibri"/>
                <w:color w:val="000000" w:themeColor="text1"/>
                <w:sz w:val="20"/>
                <w:szCs w:val="20"/>
              </w:rPr>
            </w:pPr>
            <w:r w:rsidRPr="00565934">
              <w:rPr>
                <w:rFonts w:ascii="Calibri" w:hAnsi="Calibri" w:cs="Calibri"/>
                <w:color w:val="000000" w:themeColor="text1"/>
                <w:sz w:val="20"/>
                <w:szCs w:val="20"/>
              </w:rPr>
              <w:t> </w:t>
            </w:r>
          </w:p>
        </w:tc>
      </w:tr>
      <w:tr w:rsidR="00565934" w:rsidRPr="00565934" w14:paraId="08A09EBA" w14:textId="77777777" w:rsidTr="001010DB">
        <w:trPr>
          <w:trHeight w:val="320"/>
        </w:trPr>
        <w:tc>
          <w:tcPr>
            <w:tcW w:w="1020" w:type="dxa"/>
            <w:tcBorders>
              <w:top w:val="single" w:sz="8" w:space="0" w:color="auto"/>
              <w:left w:val="single" w:sz="8" w:space="0" w:color="auto"/>
              <w:bottom w:val="single" w:sz="8" w:space="0" w:color="auto"/>
              <w:right w:val="nil"/>
            </w:tcBorders>
            <w:shd w:val="clear" w:color="000000" w:fill="FFFFFF"/>
            <w:vAlign w:val="center"/>
            <w:hideMark/>
          </w:tcPr>
          <w:p w14:paraId="5187C6C6" w14:textId="4AE8F778" w:rsidR="00DD6CF9" w:rsidRPr="00565934" w:rsidRDefault="00DD6CF9" w:rsidP="00DD6CF9">
            <w:pPr>
              <w:spacing w:before="0" w:line="240" w:lineRule="auto"/>
              <w:jc w:val="center"/>
              <w:rPr>
                <w:rFonts w:ascii="Calibri" w:hAnsi="Calibri" w:cs="Calibri"/>
                <w:b/>
                <w:bCs/>
                <w:color w:val="000000" w:themeColor="text1"/>
                <w:sz w:val="20"/>
                <w:szCs w:val="20"/>
              </w:rPr>
            </w:pPr>
            <w:r w:rsidRPr="00565934">
              <w:rPr>
                <w:rFonts w:ascii="Calibri" w:hAnsi="Calibri" w:cs="Calibri"/>
                <w:b/>
                <w:bCs/>
                <w:color w:val="000000" w:themeColor="text1"/>
                <w:sz w:val="20"/>
                <w:szCs w:val="20"/>
              </w:rPr>
              <w:t>RIR</w:t>
            </w:r>
          </w:p>
        </w:tc>
        <w:tc>
          <w:tcPr>
            <w:tcW w:w="1180" w:type="dxa"/>
            <w:tcBorders>
              <w:top w:val="single" w:sz="8" w:space="0" w:color="auto"/>
              <w:left w:val="nil"/>
              <w:bottom w:val="single" w:sz="8" w:space="0" w:color="auto"/>
              <w:right w:val="single" w:sz="8" w:space="0" w:color="auto"/>
            </w:tcBorders>
            <w:shd w:val="clear" w:color="000000" w:fill="FFFFFF"/>
            <w:vAlign w:val="center"/>
            <w:hideMark/>
          </w:tcPr>
          <w:p w14:paraId="60E17621" w14:textId="2247B795" w:rsidR="00DD6CF9" w:rsidRPr="00565934" w:rsidRDefault="00DD6CF9" w:rsidP="00DD6CF9">
            <w:pPr>
              <w:spacing w:before="0" w:line="240" w:lineRule="auto"/>
              <w:jc w:val="center"/>
              <w:rPr>
                <w:rFonts w:ascii="Calibri" w:hAnsi="Calibri" w:cs="Calibri"/>
                <w:b/>
                <w:bCs/>
                <w:color w:val="000000" w:themeColor="text1"/>
                <w:sz w:val="20"/>
                <w:szCs w:val="20"/>
              </w:rPr>
            </w:pPr>
            <w:r w:rsidRPr="00565934">
              <w:rPr>
                <w:rFonts w:ascii="Calibri" w:hAnsi="Calibri" w:cs="Calibri"/>
                <w:b/>
                <w:bCs/>
                <w:color w:val="000000" w:themeColor="text1"/>
                <w:sz w:val="20"/>
                <w:szCs w:val="20"/>
              </w:rPr>
              <w:t>-14,31%</w:t>
            </w:r>
          </w:p>
        </w:tc>
        <w:tc>
          <w:tcPr>
            <w:tcW w:w="1020" w:type="dxa"/>
            <w:tcBorders>
              <w:top w:val="nil"/>
              <w:left w:val="nil"/>
              <w:bottom w:val="nil"/>
              <w:right w:val="nil"/>
            </w:tcBorders>
            <w:shd w:val="clear" w:color="000000" w:fill="FFFFFF"/>
            <w:vAlign w:val="center"/>
            <w:hideMark/>
          </w:tcPr>
          <w:p w14:paraId="447DAA34" w14:textId="1333D93D" w:rsidR="00DD6CF9" w:rsidRPr="00565934" w:rsidRDefault="00DD6CF9" w:rsidP="00DD6CF9">
            <w:pPr>
              <w:spacing w:before="0" w:line="240" w:lineRule="auto"/>
              <w:jc w:val="center"/>
              <w:rPr>
                <w:rFonts w:ascii="Calibri" w:hAnsi="Calibri" w:cs="Calibri"/>
                <w:color w:val="000000" w:themeColor="text1"/>
                <w:sz w:val="20"/>
                <w:szCs w:val="20"/>
              </w:rPr>
            </w:pPr>
            <w:r w:rsidRPr="00565934">
              <w:rPr>
                <w:rFonts w:ascii="Calibri" w:hAnsi="Calibri" w:cs="Calibri"/>
                <w:color w:val="000000" w:themeColor="text1"/>
                <w:sz w:val="20"/>
                <w:szCs w:val="20"/>
              </w:rPr>
              <w:t> </w:t>
            </w:r>
          </w:p>
        </w:tc>
        <w:tc>
          <w:tcPr>
            <w:tcW w:w="1020" w:type="dxa"/>
            <w:tcBorders>
              <w:top w:val="single" w:sz="8" w:space="0" w:color="auto"/>
              <w:left w:val="single" w:sz="8" w:space="0" w:color="auto"/>
              <w:bottom w:val="single" w:sz="8" w:space="0" w:color="auto"/>
              <w:right w:val="nil"/>
            </w:tcBorders>
            <w:shd w:val="clear" w:color="000000" w:fill="FFFFFF"/>
            <w:vAlign w:val="center"/>
            <w:hideMark/>
          </w:tcPr>
          <w:p w14:paraId="23F75B0B" w14:textId="70E046C8" w:rsidR="00DD6CF9" w:rsidRPr="00565934" w:rsidRDefault="00DD6CF9" w:rsidP="00DD6CF9">
            <w:pPr>
              <w:spacing w:before="0" w:line="240" w:lineRule="auto"/>
              <w:jc w:val="center"/>
              <w:rPr>
                <w:rFonts w:ascii="Calibri" w:hAnsi="Calibri" w:cs="Calibri"/>
                <w:b/>
                <w:bCs/>
                <w:color w:val="000000" w:themeColor="text1"/>
                <w:sz w:val="20"/>
                <w:szCs w:val="20"/>
              </w:rPr>
            </w:pPr>
            <w:r w:rsidRPr="00565934">
              <w:rPr>
                <w:rFonts w:ascii="Calibri" w:hAnsi="Calibri" w:cs="Calibri"/>
                <w:b/>
                <w:bCs/>
                <w:color w:val="000000" w:themeColor="text1"/>
                <w:sz w:val="20"/>
                <w:szCs w:val="20"/>
              </w:rPr>
              <w:t>VNA</w:t>
            </w:r>
          </w:p>
        </w:tc>
        <w:tc>
          <w:tcPr>
            <w:tcW w:w="1020" w:type="dxa"/>
            <w:tcBorders>
              <w:top w:val="single" w:sz="8" w:space="0" w:color="auto"/>
              <w:left w:val="nil"/>
              <w:bottom w:val="single" w:sz="8" w:space="0" w:color="auto"/>
              <w:right w:val="single" w:sz="8" w:space="0" w:color="auto"/>
            </w:tcBorders>
            <w:shd w:val="clear" w:color="000000" w:fill="FFFFFF"/>
            <w:vAlign w:val="center"/>
            <w:hideMark/>
          </w:tcPr>
          <w:p w14:paraId="636C79C7" w14:textId="47A12034" w:rsidR="00DD6CF9" w:rsidRPr="00565934" w:rsidRDefault="00DD6CF9" w:rsidP="00DD6CF9">
            <w:pPr>
              <w:spacing w:before="0" w:line="240" w:lineRule="auto"/>
              <w:jc w:val="center"/>
              <w:rPr>
                <w:rFonts w:ascii="Calibri" w:hAnsi="Calibri" w:cs="Calibri"/>
                <w:b/>
                <w:bCs/>
                <w:color w:val="000000" w:themeColor="text1"/>
                <w:sz w:val="20"/>
                <w:szCs w:val="20"/>
              </w:rPr>
            </w:pPr>
            <w:r w:rsidRPr="00565934">
              <w:rPr>
                <w:rFonts w:ascii="Calibri" w:hAnsi="Calibri" w:cs="Calibri"/>
                <w:b/>
                <w:bCs/>
                <w:color w:val="000000" w:themeColor="text1"/>
                <w:sz w:val="20"/>
                <w:szCs w:val="20"/>
              </w:rPr>
              <w:t>2.705,86</w:t>
            </w:r>
          </w:p>
        </w:tc>
        <w:tc>
          <w:tcPr>
            <w:tcW w:w="1020" w:type="dxa"/>
            <w:tcBorders>
              <w:top w:val="nil"/>
              <w:left w:val="nil"/>
              <w:bottom w:val="nil"/>
              <w:right w:val="nil"/>
            </w:tcBorders>
            <w:shd w:val="clear" w:color="000000" w:fill="FFFFFF"/>
            <w:vAlign w:val="center"/>
            <w:hideMark/>
          </w:tcPr>
          <w:p w14:paraId="5388BDC1" w14:textId="15A0DA68" w:rsidR="00DD6CF9" w:rsidRPr="00565934" w:rsidRDefault="00DD6CF9" w:rsidP="00DD6CF9">
            <w:pPr>
              <w:spacing w:before="0" w:line="240" w:lineRule="auto"/>
              <w:jc w:val="center"/>
              <w:rPr>
                <w:rFonts w:ascii="Calibri" w:hAnsi="Calibri" w:cs="Calibri"/>
                <w:color w:val="000000" w:themeColor="text1"/>
                <w:sz w:val="20"/>
                <w:szCs w:val="20"/>
              </w:rPr>
            </w:pPr>
            <w:r w:rsidRPr="00565934">
              <w:rPr>
                <w:rFonts w:ascii="Calibri" w:hAnsi="Calibri" w:cs="Calibri"/>
                <w:color w:val="000000" w:themeColor="text1"/>
                <w:sz w:val="20"/>
                <w:szCs w:val="20"/>
              </w:rPr>
              <w:t> </w:t>
            </w:r>
          </w:p>
        </w:tc>
        <w:tc>
          <w:tcPr>
            <w:tcW w:w="1020" w:type="dxa"/>
            <w:tcBorders>
              <w:top w:val="single" w:sz="8" w:space="0" w:color="auto"/>
              <w:left w:val="single" w:sz="8" w:space="0" w:color="auto"/>
              <w:bottom w:val="single" w:sz="8" w:space="0" w:color="auto"/>
              <w:right w:val="nil"/>
            </w:tcBorders>
            <w:shd w:val="clear" w:color="000000" w:fill="FFFFFF"/>
            <w:vAlign w:val="center"/>
            <w:hideMark/>
          </w:tcPr>
          <w:p w14:paraId="3FE4759F" w14:textId="0D785639" w:rsidR="00DD6CF9" w:rsidRPr="00565934" w:rsidRDefault="00DD6CF9" w:rsidP="00DD6CF9">
            <w:pPr>
              <w:spacing w:before="0" w:line="240" w:lineRule="auto"/>
              <w:jc w:val="center"/>
              <w:rPr>
                <w:rFonts w:ascii="Calibri" w:hAnsi="Calibri" w:cs="Calibri"/>
                <w:b/>
                <w:bCs/>
                <w:color w:val="000000" w:themeColor="text1"/>
                <w:sz w:val="20"/>
                <w:szCs w:val="20"/>
              </w:rPr>
            </w:pPr>
            <w:r w:rsidRPr="00565934">
              <w:rPr>
                <w:rFonts w:ascii="Calibri" w:hAnsi="Calibri" w:cs="Calibri"/>
                <w:b/>
                <w:bCs/>
                <w:color w:val="000000" w:themeColor="text1"/>
                <w:sz w:val="20"/>
                <w:szCs w:val="20"/>
              </w:rPr>
              <w:t>RCB</w:t>
            </w:r>
          </w:p>
        </w:tc>
        <w:tc>
          <w:tcPr>
            <w:tcW w:w="1020" w:type="dxa"/>
            <w:tcBorders>
              <w:top w:val="single" w:sz="8" w:space="0" w:color="auto"/>
              <w:left w:val="nil"/>
              <w:bottom w:val="single" w:sz="8" w:space="0" w:color="auto"/>
              <w:right w:val="single" w:sz="8" w:space="0" w:color="auto"/>
            </w:tcBorders>
            <w:shd w:val="clear" w:color="000000" w:fill="FFFFFF"/>
            <w:vAlign w:val="center"/>
            <w:hideMark/>
          </w:tcPr>
          <w:p w14:paraId="3A812CCE" w14:textId="3068ACAF" w:rsidR="00DD6CF9" w:rsidRPr="00565934" w:rsidRDefault="00DD6CF9" w:rsidP="00DD6CF9">
            <w:pPr>
              <w:spacing w:before="0" w:line="240" w:lineRule="auto"/>
              <w:jc w:val="center"/>
              <w:rPr>
                <w:rFonts w:ascii="Calibri" w:hAnsi="Calibri" w:cs="Calibri"/>
                <w:b/>
                <w:bCs/>
                <w:color w:val="000000" w:themeColor="text1"/>
                <w:sz w:val="20"/>
                <w:szCs w:val="20"/>
              </w:rPr>
            </w:pPr>
            <w:r w:rsidRPr="00565934">
              <w:rPr>
                <w:rFonts w:ascii="Calibri" w:hAnsi="Calibri" w:cs="Calibri"/>
                <w:b/>
                <w:bCs/>
                <w:color w:val="000000" w:themeColor="text1"/>
                <w:sz w:val="20"/>
                <w:szCs w:val="20"/>
              </w:rPr>
              <w:t>1,04</w:t>
            </w:r>
          </w:p>
        </w:tc>
      </w:tr>
    </w:tbl>
    <w:p w14:paraId="14F5E86A" w14:textId="77777777" w:rsidR="00884331" w:rsidRPr="00565934" w:rsidRDefault="00884331" w:rsidP="00884331">
      <w:pPr>
        <w:spacing w:line="240" w:lineRule="auto"/>
        <w:rPr>
          <w:rFonts w:cstheme="minorHAnsi"/>
          <w:color w:val="000000" w:themeColor="text1"/>
          <w:sz w:val="22"/>
          <w:szCs w:val="22"/>
          <w:lang w:val="ro-RO"/>
        </w:rPr>
      </w:pPr>
    </w:p>
    <w:p w14:paraId="38E1EFBE" w14:textId="77777777" w:rsidR="00884331" w:rsidRPr="00DD6CF9" w:rsidRDefault="00884331" w:rsidP="00884331">
      <w:pPr>
        <w:spacing w:line="240" w:lineRule="auto"/>
        <w:rPr>
          <w:rFonts w:cstheme="minorHAnsi"/>
          <w:color w:val="000000" w:themeColor="text1"/>
          <w:sz w:val="22"/>
          <w:szCs w:val="22"/>
          <w:lang w:val="ro-RO"/>
        </w:rPr>
      </w:pPr>
      <w:r w:rsidRPr="00DD6CF9">
        <w:rPr>
          <w:rFonts w:cstheme="minorHAnsi"/>
          <w:color w:val="000000" w:themeColor="text1"/>
          <w:sz w:val="22"/>
          <w:szCs w:val="22"/>
          <w:lang w:val="ro-RO"/>
        </w:rPr>
        <w:t>În urma analizei financiare se pot trage următoarele concluzii:</w:t>
      </w:r>
    </w:p>
    <w:p w14:paraId="4EB71F91" w14:textId="67D73A6D" w:rsidR="00884331" w:rsidRPr="00DD6CF9" w:rsidRDefault="00884331" w:rsidP="00884331">
      <w:pPr>
        <w:pStyle w:val="Listparagraf"/>
        <w:numPr>
          <w:ilvl w:val="0"/>
          <w:numId w:val="94"/>
        </w:numPr>
        <w:spacing w:line="240" w:lineRule="auto"/>
        <w:ind w:left="709"/>
        <w:rPr>
          <w:rFonts w:asciiTheme="minorHAnsi" w:hAnsiTheme="minorHAnsi" w:cstheme="minorHAnsi"/>
          <w:b/>
          <w:color w:val="000000" w:themeColor="text1"/>
          <w:sz w:val="22"/>
          <w:szCs w:val="22"/>
        </w:rPr>
      </w:pPr>
      <w:r w:rsidRPr="00DD6CF9">
        <w:rPr>
          <w:rFonts w:asciiTheme="minorHAnsi" w:hAnsiTheme="minorHAnsi" w:cstheme="minorHAnsi"/>
          <w:b/>
          <w:color w:val="000000" w:themeColor="text1"/>
          <w:sz w:val="22"/>
          <w:szCs w:val="22"/>
        </w:rPr>
        <w:t xml:space="preserve">Valoarea actualizată netă financiara a investiție = </w:t>
      </w:r>
      <w:r w:rsidRPr="00DD6CF9">
        <w:rPr>
          <w:rFonts w:cs="Calibri"/>
          <w:b/>
          <w:bCs/>
          <w:color w:val="000000" w:themeColor="text1"/>
          <w:sz w:val="22"/>
          <w:szCs w:val="22"/>
        </w:rPr>
        <w:t>-</w:t>
      </w:r>
      <w:r w:rsidR="00DD6CF9" w:rsidRPr="00DD6CF9">
        <w:rPr>
          <w:rFonts w:cs="Calibri"/>
          <w:b/>
          <w:bCs/>
          <w:color w:val="000000" w:themeColor="text1"/>
          <w:sz w:val="22"/>
          <w:szCs w:val="22"/>
        </w:rPr>
        <w:t>4.278,89</w:t>
      </w:r>
      <w:r w:rsidRPr="00DD6CF9">
        <w:rPr>
          <w:rFonts w:asciiTheme="minorHAnsi" w:hAnsiTheme="minorHAnsi" w:cstheme="minorHAnsi"/>
          <w:b/>
          <w:color w:val="000000" w:themeColor="text1"/>
          <w:sz w:val="22"/>
          <w:szCs w:val="22"/>
        </w:rPr>
        <w:t xml:space="preserve"> &lt; 0 este justificată de faptul că proiectul nu este generator de venituri; Valoarea negativa arata ca proiectul merita implementat numai daca este de utilitate publica iar avantajele sociale sunt relevante.</w:t>
      </w:r>
    </w:p>
    <w:p w14:paraId="6242EBD2" w14:textId="0FD620D2" w:rsidR="00884331" w:rsidRPr="00DD6CF9" w:rsidRDefault="00884331" w:rsidP="00884331">
      <w:pPr>
        <w:pStyle w:val="Listparagraf"/>
        <w:numPr>
          <w:ilvl w:val="0"/>
          <w:numId w:val="94"/>
        </w:numPr>
        <w:spacing w:line="240" w:lineRule="auto"/>
        <w:ind w:left="709"/>
        <w:rPr>
          <w:rFonts w:asciiTheme="minorHAnsi" w:hAnsiTheme="minorHAnsi" w:cstheme="minorHAnsi"/>
          <w:color w:val="000000" w:themeColor="text1"/>
          <w:sz w:val="22"/>
          <w:szCs w:val="22"/>
        </w:rPr>
      </w:pPr>
      <w:r w:rsidRPr="00DD6CF9">
        <w:rPr>
          <w:rFonts w:asciiTheme="minorHAnsi" w:hAnsiTheme="minorHAnsi" w:cstheme="minorHAnsi"/>
          <w:color w:val="000000" w:themeColor="text1"/>
          <w:sz w:val="22"/>
          <w:szCs w:val="22"/>
        </w:rPr>
        <w:t xml:space="preserve">Raportul Beneficiu / Cost = </w:t>
      </w:r>
      <w:r w:rsidRPr="00DD6CF9">
        <w:rPr>
          <w:rFonts w:cs="Calibri"/>
          <w:b/>
          <w:bCs/>
          <w:color w:val="000000" w:themeColor="text1"/>
          <w:sz w:val="22"/>
          <w:szCs w:val="22"/>
        </w:rPr>
        <w:t>0,</w:t>
      </w:r>
      <w:r w:rsidR="00DD6CF9" w:rsidRPr="00DD6CF9">
        <w:rPr>
          <w:rFonts w:cs="Calibri"/>
          <w:b/>
          <w:bCs/>
          <w:color w:val="000000" w:themeColor="text1"/>
          <w:sz w:val="22"/>
          <w:szCs w:val="22"/>
        </w:rPr>
        <w:t>97</w:t>
      </w:r>
      <w:r w:rsidRPr="00DD6CF9">
        <w:rPr>
          <w:rFonts w:cs="Calibri"/>
          <w:b/>
          <w:bCs/>
          <w:color w:val="000000" w:themeColor="text1"/>
          <w:sz w:val="22"/>
          <w:szCs w:val="22"/>
        </w:rPr>
        <w:t xml:space="preserve"> </w:t>
      </w:r>
      <w:proofErr w:type="spellStart"/>
      <w:r w:rsidRPr="00DD6CF9">
        <w:rPr>
          <w:rFonts w:asciiTheme="minorHAnsi" w:hAnsiTheme="minorHAnsi" w:cstheme="minorHAnsi"/>
          <w:color w:val="000000" w:themeColor="text1"/>
          <w:sz w:val="22"/>
          <w:szCs w:val="22"/>
        </w:rPr>
        <w:t>socio</w:t>
      </w:r>
      <w:proofErr w:type="spellEnd"/>
      <w:r w:rsidRPr="00DD6CF9">
        <w:rPr>
          <w:rFonts w:asciiTheme="minorHAnsi" w:hAnsiTheme="minorHAnsi" w:cstheme="minorHAnsi"/>
          <w:color w:val="000000" w:themeColor="text1"/>
          <w:sz w:val="22"/>
          <w:szCs w:val="22"/>
        </w:rPr>
        <w:t xml:space="preserve">-economic este subunitar, ceea ce </w:t>
      </w:r>
      <w:proofErr w:type="spellStart"/>
      <w:r w:rsidRPr="00DD6CF9">
        <w:rPr>
          <w:rFonts w:asciiTheme="minorHAnsi" w:hAnsiTheme="minorHAnsi" w:cstheme="minorHAnsi"/>
          <w:color w:val="000000" w:themeColor="text1"/>
          <w:sz w:val="22"/>
          <w:szCs w:val="22"/>
        </w:rPr>
        <w:t>genereaza</w:t>
      </w:r>
      <w:proofErr w:type="spellEnd"/>
      <w:r w:rsidRPr="00DD6CF9">
        <w:rPr>
          <w:rFonts w:asciiTheme="minorHAnsi" w:hAnsiTheme="minorHAnsi" w:cstheme="minorHAnsi"/>
          <w:color w:val="000000" w:themeColor="text1"/>
          <w:sz w:val="22"/>
          <w:szCs w:val="22"/>
        </w:rPr>
        <w:t xml:space="preserve"> concluzia ca proiectul </w:t>
      </w:r>
      <w:r w:rsidRPr="00DD6CF9">
        <w:rPr>
          <w:rFonts w:asciiTheme="minorHAnsi" w:hAnsiTheme="minorHAnsi" w:cstheme="minorHAnsi"/>
          <w:b/>
          <w:bCs/>
          <w:color w:val="000000" w:themeColor="text1"/>
          <w:sz w:val="22"/>
          <w:szCs w:val="22"/>
        </w:rPr>
        <w:t>NU este rentabil pentru societate</w:t>
      </w:r>
      <w:r w:rsidRPr="00DD6CF9">
        <w:rPr>
          <w:rFonts w:asciiTheme="minorHAnsi" w:hAnsiTheme="minorHAnsi" w:cstheme="minorHAnsi"/>
          <w:color w:val="000000" w:themeColor="text1"/>
          <w:sz w:val="22"/>
          <w:szCs w:val="22"/>
        </w:rPr>
        <w:t>;</w:t>
      </w:r>
    </w:p>
    <w:p w14:paraId="3C5DB194" w14:textId="563DD220" w:rsidR="00884331" w:rsidRPr="00DD6CF9" w:rsidRDefault="00884331" w:rsidP="00884331">
      <w:pPr>
        <w:pStyle w:val="Listparagraf"/>
        <w:numPr>
          <w:ilvl w:val="0"/>
          <w:numId w:val="94"/>
        </w:numPr>
        <w:spacing w:line="240" w:lineRule="auto"/>
        <w:ind w:left="709"/>
        <w:rPr>
          <w:rFonts w:asciiTheme="minorHAnsi" w:hAnsiTheme="minorHAnsi" w:cstheme="minorHAnsi"/>
          <w:color w:val="000000" w:themeColor="text1"/>
          <w:sz w:val="22"/>
          <w:szCs w:val="22"/>
        </w:rPr>
      </w:pPr>
      <w:r w:rsidRPr="00DD6CF9">
        <w:rPr>
          <w:rFonts w:asciiTheme="minorHAnsi" w:hAnsiTheme="minorHAnsi" w:cstheme="minorHAnsi"/>
          <w:color w:val="000000" w:themeColor="text1"/>
          <w:sz w:val="22"/>
          <w:szCs w:val="22"/>
        </w:rPr>
        <w:t xml:space="preserve">Raport cost / beneficii </w:t>
      </w:r>
      <w:proofErr w:type="spellStart"/>
      <w:r w:rsidRPr="00DD6CF9">
        <w:rPr>
          <w:rFonts w:asciiTheme="minorHAnsi" w:hAnsiTheme="minorHAnsi" w:cstheme="minorHAnsi"/>
          <w:color w:val="000000" w:themeColor="text1"/>
          <w:sz w:val="22"/>
          <w:szCs w:val="22"/>
        </w:rPr>
        <w:t>socio</w:t>
      </w:r>
      <w:proofErr w:type="spellEnd"/>
      <w:r w:rsidRPr="00DD6CF9">
        <w:rPr>
          <w:rFonts w:asciiTheme="minorHAnsi" w:hAnsiTheme="minorHAnsi" w:cstheme="minorHAnsi"/>
          <w:color w:val="000000" w:themeColor="text1"/>
          <w:sz w:val="22"/>
          <w:szCs w:val="22"/>
        </w:rPr>
        <w:t xml:space="preserve">-economic si de mediu este supraunitar deoarece proiectul nu este generator de venituri = </w:t>
      </w:r>
      <w:r w:rsidRPr="00DD6CF9">
        <w:rPr>
          <w:rFonts w:cs="Calibri"/>
          <w:b/>
          <w:bCs/>
          <w:color w:val="000000" w:themeColor="text1"/>
          <w:sz w:val="22"/>
          <w:szCs w:val="22"/>
        </w:rPr>
        <w:t>1,</w:t>
      </w:r>
      <w:r w:rsidR="00DD6CF9" w:rsidRPr="00DD6CF9">
        <w:rPr>
          <w:rFonts w:cs="Calibri"/>
          <w:b/>
          <w:bCs/>
          <w:color w:val="000000" w:themeColor="text1"/>
          <w:sz w:val="22"/>
          <w:szCs w:val="22"/>
        </w:rPr>
        <w:t>04</w:t>
      </w:r>
      <w:r w:rsidRPr="00DD6CF9">
        <w:rPr>
          <w:rFonts w:asciiTheme="minorHAnsi" w:hAnsiTheme="minorHAnsi" w:cstheme="minorHAnsi"/>
          <w:color w:val="000000" w:themeColor="text1"/>
          <w:sz w:val="22"/>
          <w:szCs w:val="22"/>
        </w:rPr>
        <w:t xml:space="preserve"> (din punct de vedere strict financiar proiectul nu ar putea fi implementat </w:t>
      </w:r>
      <w:proofErr w:type="spellStart"/>
      <w:r w:rsidRPr="00DD6CF9">
        <w:rPr>
          <w:rFonts w:asciiTheme="minorHAnsi" w:hAnsiTheme="minorHAnsi" w:cstheme="minorHAnsi"/>
          <w:color w:val="000000" w:themeColor="text1"/>
          <w:sz w:val="22"/>
          <w:szCs w:val="22"/>
        </w:rPr>
        <w:t>fara</w:t>
      </w:r>
      <w:proofErr w:type="spellEnd"/>
      <w:r w:rsidRPr="00DD6CF9">
        <w:rPr>
          <w:rFonts w:asciiTheme="minorHAnsi" w:hAnsiTheme="minorHAnsi" w:cstheme="minorHAnsi"/>
          <w:color w:val="000000" w:themeColor="text1"/>
          <w:sz w:val="22"/>
          <w:szCs w:val="22"/>
        </w:rPr>
        <w:t xml:space="preserve"> ajutor extern beneficiarului);</w:t>
      </w:r>
    </w:p>
    <w:p w14:paraId="71724FE2" w14:textId="441D9152" w:rsidR="00884331" w:rsidRPr="00DD6CF9" w:rsidRDefault="00884331" w:rsidP="00884331">
      <w:pPr>
        <w:pStyle w:val="Listparagraf"/>
        <w:numPr>
          <w:ilvl w:val="0"/>
          <w:numId w:val="94"/>
        </w:numPr>
        <w:spacing w:line="240" w:lineRule="auto"/>
        <w:ind w:left="709"/>
        <w:rPr>
          <w:rFonts w:asciiTheme="minorHAnsi" w:hAnsiTheme="minorHAnsi" w:cstheme="minorHAnsi"/>
          <w:color w:val="000000" w:themeColor="text1"/>
          <w:sz w:val="22"/>
          <w:szCs w:val="22"/>
        </w:rPr>
      </w:pPr>
      <w:r w:rsidRPr="00DD6CF9">
        <w:rPr>
          <w:rFonts w:asciiTheme="minorHAnsi" w:hAnsiTheme="minorHAnsi" w:cstheme="minorHAnsi"/>
          <w:color w:val="000000" w:themeColor="text1"/>
          <w:sz w:val="22"/>
          <w:szCs w:val="22"/>
        </w:rPr>
        <w:t xml:space="preserve">Valoarea netă financiară a capitalului = </w:t>
      </w:r>
      <w:r w:rsidR="00DD6CF9" w:rsidRPr="00DD6CF9">
        <w:rPr>
          <w:rFonts w:asciiTheme="minorHAnsi" w:hAnsiTheme="minorHAnsi" w:cstheme="minorHAnsi"/>
          <w:color w:val="000000" w:themeColor="text1"/>
          <w:sz w:val="22"/>
          <w:szCs w:val="22"/>
        </w:rPr>
        <w:t>-</w:t>
      </w:r>
      <w:r w:rsidR="00DD6CF9" w:rsidRPr="00DD6CF9">
        <w:rPr>
          <w:rFonts w:cs="Calibri"/>
          <w:b/>
          <w:bCs/>
          <w:color w:val="000000" w:themeColor="text1"/>
          <w:sz w:val="22"/>
          <w:szCs w:val="22"/>
        </w:rPr>
        <w:t>1.539,81</w:t>
      </w:r>
      <w:r w:rsidRPr="00DD6CF9">
        <w:rPr>
          <w:rFonts w:cs="Calibri"/>
          <w:b/>
          <w:bCs/>
          <w:color w:val="000000" w:themeColor="text1"/>
          <w:sz w:val="22"/>
          <w:szCs w:val="22"/>
        </w:rPr>
        <w:t xml:space="preserve"> </w:t>
      </w:r>
      <w:r w:rsidR="00DD6CF9" w:rsidRPr="00DD6CF9">
        <w:rPr>
          <w:rFonts w:asciiTheme="minorHAnsi" w:hAnsiTheme="minorHAnsi" w:cstheme="minorHAnsi"/>
          <w:color w:val="000000" w:themeColor="text1"/>
          <w:sz w:val="22"/>
          <w:szCs w:val="22"/>
        </w:rPr>
        <w:t>&lt;</w:t>
      </w:r>
      <w:r w:rsidRPr="00DD6CF9">
        <w:rPr>
          <w:rFonts w:asciiTheme="minorHAnsi" w:hAnsiTheme="minorHAnsi" w:cstheme="minorHAnsi"/>
          <w:color w:val="000000" w:themeColor="text1"/>
          <w:sz w:val="22"/>
          <w:szCs w:val="22"/>
        </w:rPr>
        <w:t xml:space="preserve"> 0 si Rata de rentabilitate financiara a capitalului </w:t>
      </w:r>
      <w:r w:rsidRPr="00DD6CF9">
        <w:rPr>
          <w:rFonts w:asciiTheme="minorHAnsi" w:hAnsiTheme="minorHAnsi" w:cstheme="minorHAnsi"/>
          <w:b/>
          <w:bCs/>
          <w:color w:val="000000" w:themeColor="text1"/>
          <w:sz w:val="22"/>
          <w:szCs w:val="22"/>
        </w:rPr>
        <w:t xml:space="preserve">RRF/K = </w:t>
      </w:r>
      <w:r w:rsidR="00DD6CF9" w:rsidRPr="00DD6CF9">
        <w:rPr>
          <w:rFonts w:cs="Calibri"/>
          <w:b/>
          <w:bCs/>
          <w:color w:val="000000" w:themeColor="text1"/>
          <w:sz w:val="22"/>
          <w:szCs w:val="22"/>
        </w:rPr>
        <w:t>8,16%</w:t>
      </w:r>
      <w:r w:rsidRPr="00DD6CF9">
        <w:rPr>
          <w:rFonts w:asciiTheme="minorHAnsi" w:hAnsiTheme="minorHAnsi" w:cstheme="minorHAnsi"/>
          <w:b/>
          <w:bCs/>
          <w:color w:val="000000" w:themeColor="text1"/>
          <w:sz w:val="22"/>
          <w:szCs w:val="22"/>
        </w:rPr>
        <w:t xml:space="preserve"> &gt; 0</w:t>
      </w:r>
      <w:r w:rsidRPr="00DD6CF9">
        <w:rPr>
          <w:rFonts w:asciiTheme="minorHAnsi" w:hAnsiTheme="minorHAnsi" w:cstheme="minorHAnsi"/>
          <w:color w:val="000000" w:themeColor="text1"/>
          <w:sz w:val="22"/>
          <w:szCs w:val="22"/>
        </w:rPr>
        <w:t xml:space="preserve">, se justifica prin faptul ca </w:t>
      </w:r>
      <w:proofErr w:type="spellStart"/>
      <w:r w:rsidRPr="00DD6CF9">
        <w:rPr>
          <w:rFonts w:asciiTheme="minorHAnsi" w:hAnsiTheme="minorHAnsi" w:cstheme="minorHAnsi"/>
          <w:color w:val="000000" w:themeColor="text1"/>
          <w:sz w:val="22"/>
          <w:szCs w:val="22"/>
        </w:rPr>
        <w:t>investitia</w:t>
      </w:r>
      <w:proofErr w:type="spellEnd"/>
      <w:r w:rsidRPr="00DD6CF9">
        <w:rPr>
          <w:rFonts w:asciiTheme="minorHAnsi" w:hAnsiTheme="minorHAnsi" w:cstheme="minorHAnsi"/>
          <w:color w:val="000000" w:themeColor="text1"/>
          <w:sz w:val="22"/>
          <w:szCs w:val="22"/>
        </w:rPr>
        <w:t xml:space="preserve"> </w:t>
      </w:r>
      <w:proofErr w:type="spellStart"/>
      <w:r w:rsidRPr="00DD6CF9">
        <w:rPr>
          <w:rFonts w:asciiTheme="minorHAnsi" w:hAnsiTheme="minorHAnsi" w:cstheme="minorHAnsi"/>
          <w:color w:val="000000" w:themeColor="text1"/>
          <w:sz w:val="22"/>
          <w:szCs w:val="22"/>
        </w:rPr>
        <w:t>benefciarului</w:t>
      </w:r>
      <w:proofErr w:type="spellEnd"/>
      <w:r w:rsidRPr="00DD6CF9">
        <w:rPr>
          <w:rFonts w:asciiTheme="minorHAnsi" w:hAnsiTheme="minorHAnsi" w:cstheme="minorHAnsi"/>
          <w:color w:val="000000" w:themeColor="text1"/>
          <w:sz w:val="22"/>
          <w:szCs w:val="22"/>
        </w:rPr>
        <w:t xml:space="preserve"> este minima, practic </w:t>
      </w:r>
      <w:proofErr w:type="spellStart"/>
      <w:r w:rsidRPr="00DD6CF9">
        <w:rPr>
          <w:rFonts w:asciiTheme="minorHAnsi" w:hAnsiTheme="minorHAnsi" w:cstheme="minorHAnsi"/>
          <w:color w:val="000000" w:themeColor="text1"/>
          <w:sz w:val="22"/>
          <w:szCs w:val="22"/>
        </w:rPr>
        <w:t>intregul</w:t>
      </w:r>
      <w:proofErr w:type="spellEnd"/>
      <w:r w:rsidRPr="00DD6CF9">
        <w:rPr>
          <w:rFonts w:asciiTheme="minorHAnsi" w:hAnsiTheme="minorHAnsi" w:cstheme="minorHAnsi"/>
          <w:color w:val="000000" w:themeColor="text1"/>
          <w:sz w:val="22"/>
          <w:szCs w:val="22"/>
        </w:rPr>
        <w:t xml:space="preserve"> proiect fiind </w:t>
      </w:r>
      <w:proofErr w:type="spellStart"/>
      <w:r w:rsidRPr="00DD6CF9">
        <w:rPr>
          <w:rFonts w:asciiTheme="minorHAnsi" w:hAnsiTheme="minorHAnsi" w:cstheme="minorHAnsi"/>
          <w:color w:val="000000" w:themeColor="text1"/>
          <w:sz w:val="22"/>
          <w:szCs w:val="22"/>
        </w:rPr>
        <w:t>finantat</w:t>
      </w:r>
      <w:proofErr w:type="spellEnd"/>
      <w:r w:rsidRPr="00DD6CF9">
        <w:rPr>
          <w:rFonts w:asciiTheme="minorHAnsi" w:hAnsiTheme="minorHAnsi" w:cstheme="minorHAnsi"/>
          <w:color w:val="000000" w:themeColor="text1"/>
          <w:sz w:val="22"/>
          <w:szCs w:val="22"/>
        </w:rPr>
        <w:t xml:space="preserve"> prin grant, iar </w:t>
      </w:r>
      <w:proofErr w:type="spellStart"/>
      <w:r w:rsidRPr="00DD6CF9">
        <w:rPr>
          <w:rFonts w:asciiTheme="minorHAnsi" w:hAnsiTheme="minorHAnsi" w:cstheme="minorHAnsi"/>
          <w:color w:val="000000" w:themeColor="text1"/>
          <w:sz w:val="22"/>
          <w:szCs w:val="22"/>
        </w:rPr>
        <w:t>beneficiaruk</w:t>
      </w:r>
      <w:proofErr w:type="spellEnd"/>
      <w:r w:rsidRPr="00DD6CF9">
        <w:rPr>
          <w:rFonts w:asciiTheme="minorHAnsi" w:hAnsiTheme="minorHAnsi" w:cstheme="minorHAnsi"/>
          <w:color w:val="000000" w:themeColor="text1"/>
          <w:sz w:val="22"/>
          <w:szCs w:val="22"/>
        </w:rPr>
        <w:t xml:space="preserve"> acoperind numai costurile de operare si </w:t>
      </w:r>
      <w:proofErr w:type="spellStart"/>
      <w:r w:rsidRPr="00DD6CF9">
        <w:rPr>
          <w:rFonts w:asciiTheme="minorHAnsi" w:hAnsiTheme="minorHAnsi" w:cstheme="minorHAnsi"/>
          <w:color w:val="000000" w:themeColor="text1"/>
          <w:sz w:val="22"/>
          <w:szCs w:val="22"/>
        </w:rPr>
        <w:t>mentenanta</w:t>
      </w:r>
      <w:proofErr w:type="spellEnd"/>
      <w:r w:rsidRPr="00DD6CF9">
        <w:rPr>
          <w:rFonts w:asciiTheme="minorHAnsi" w:hAnsiTheme="minorHAnsi" w:cstheme="minorHAnsi"/>
          <w:color w:val="000000" w:themeColor="text1"/>
          <w:sz w:val="22"/>
          <w:szCs w:val="22"/>
        </w:rPr>
        <w:t>;</w:t>
      </w:r>
    </w:p>
    <w:p w14:paraId="57E4497E" w14:textId="274D5DB0" w:rsidR="00884331" w:rsidRPr="00BC4BF3" w:rsidRDefault="00884331" w:rsidP="00BC4BF3">
      <w:pPr>
        <w:spacing w:line="240" w:lineRule="auto"/>
        <w:rPr>
          <w:rFonts w:cstheme="minorHAnsi"/>
          <w:color w:val="000000" w:themeColor="text1"/>
          <w:sz w:val="22"/>
          <w:szCs w:val="22"/>
        </w:rPr>
      </w:pPr>
    </w:p>
    <w:p w14:paraId="15C1162C" w14:textId="77777777" w:rsidR="009A5B2A" w:rsidRPr="00DD6CF9" w:rsidRDefault="009A5B2A" w:rsidP="00791228">
      <w:pPr>
        <w:pStyle w:val="Titlu2"/>
        <w:spacing w:after="0" w:line="240" w:lineRule="auto"/>
        <w:rPr>
          <w:rFonts w:cstheme="minorHAnsi"/>
          <w:sz w:val="22"/>
          <w:szCs w:val="22"/>
        </w:rPr>
      </w:pPr>
      <w:bookmarkStart w:id="98" w:name="_Toc490341968"/>
      <w:bookmarkStart w:id="99" w:name="_Toc135053037"/>
      <w:r w:rsidRPr="00DD6CF9">
        <w:rPr>
          <w:rFonts w:cstheme="minorHAnsi"/>
          <w:sz w:val="22"/>
          <w:szCs w:val="22"/>
        </w:rPr>
        <w:t>Analiza de senzitivitate</w:t>
      </w:r>
      <w:bookmarkEnd w:id="98"/>
      <w:bookmarkEnd w:id="99"/>
    </w:p>
    <w:p w14:paraId="2B7C5D18" w14:textId="77777777" w:rsidR="008C0407" w:rsidRPr="00DD6CF9" w:rsidRDefault="008C0407" w:rsidP="00791228">
      <w:pPr>
        <w:spacing w:line="240" w:lineRule="auto"/>
        <w:rPr>
          <w:rFonts w:cstheme="minorHAnsi"/>
          <w:sz w:val="22"/>
          <w:szCs w:val="22"/>
          <w:lang w:val="ro-RO"/>
        </w:rPr>
      </w:pPr>
      <w:r w:rsidRPr="00DD6CF9">
        <w:rPr>
          <w:rFonts w:cstheme="minorHAnsi"/>
          <w:sz w:val="22"/>
          <w:szCs w:val="22"/>
          <w:lang w:val="ro-RO"/>
        </w:rPr>
        <w:t xml:space="preserve">Analiza de </w:t>
      </w:r>
      <w:proofErr w:type="spellStart"/>
      <w:r w:rsidRPr="00DD6CF9">
        <w:rPr>
          <w:rFonts w:cstheme="minorHAnsi"/>
          <w:sz w:val="22"/>
          <w:szCs w:val="22"/>
          <w:lang w:val="ro-RO"/>
        </w:rPr>
        <w:t>senzitivitate</w:t>
      </w:r>
      <w:proofErr w:type="spellEnd"/>
      <w:r w:rsidRPr="00DD6CF9">
        <w:rPr>
          <w:rFonts w:cstheme="minorHAnsi"/>
          <w:sz w:val="22"/>
          <w:szCs w:val="22"/>
          <w:lang w:val="ro-RO"/>
        </w:rPr>
        <w:t xml:space="preserve"> este o tehnică prin care se investighează impactul modificării unor factori asupra principalilor indicatori ai proiectului. În mod normal, se analizează numai variațiile nefavorabile ale acestor variabile critice.</w:t>
      </w:r>
    </w:p>
    <w:p w14:paraId="5D0C23A7" w14:textId="77777777" w:rsidR="008C0407" w:rsidRPr="00DD6CF9" w:rsidRDefault="008C0407" w:rsidP="00791228">
      <w:pPr>
        <w:spacing w:line="240" w:lineRule="auto"/>
        <w:rPr>
          <w:rFonts w:cstheme="minorHAnsi"/>
          <w:sz w:val="22"/>
          <w:szCs w:val="22"/>
          <w:lang w:val="ro-RO"/>
        </w:rPr>
      </w:pPr>
      <w:r w:rsidRPr="00DD6CF9">
        <w:rPr>
          <w:rFonts w:cstheme="minorHAnsi"/>
          <w:sz w:val="22"/>
          <w:szCs w:val="22"/>
          <w:lang w:val="ro-RO"/>
        </w:rPr>
        <w:t>Instabilitatea mediului economic caracteristic României presupune existența unei palete variate de factori de risc care mai mult sau mai puțin probabil pot influența performanța previzionată a proiectului. Acești factori de risc se pot încadra în două categorii:</w:t>
      </w:r>
    </w:p>
    <w:p w14:paraId="35C0B7E1" w14:textId="77777777" w:rsidR="008C0407" w:rsidRPr="00DD6CF9" w:rsidRDefault="008C0407" w:rsidP="00F142D7">
      <w:pPr>
        <w:numPr>
          <w:ilvl w:val="0"/>
          <w:numId w:val="26"/>
        </w:numPr>
        <w:tabs>
          <w:tab w:val="num" w:pos="900"/>
        </w:tabs>
        <w:spacing w:line="240" w:lineRule="auto"/>
        <w:rPr>
          <w:rFonts w:cstheme="minorHAnsi"/>
          <w:color w:val="000000" w:themeColor="text1"/>
          <w:sz w:val="22"/>
          <w:szCs w:val="22"/>
          <w:lang w:val="ro-RO"/>
        </w:rPr>
      </w:pPr>
      <w:r w:rsidRPr="00DD6CF9">
        <w:rPr>
          <w:rFonts w:cstheme="minorHAnsi"/>
          <w:color w:val="000000" w:themeColor="text1"/>
          <w:sz w:val="22"/>
          <w:szCs w:val="22"/>
          <w:lang w:val="ro-RO"/>
        </w:rPr>
        <w:t>categorie care poate influență costurile de investiție;</w:t>
      </w:r>
    </w:p>
    <w:p w14:paraId="3D5AF008" w14:textId="77777777" w:rsidR="008C0407" w:rsidRPr="008C03F5" w:rsidRDefault="008C0407" w:rsidP="00F142D7">
      <w:pPr>
        <w:numPr>
          <w:ilvl w:val="0"/>
          <w:numId w:val="26"/>
        </w:numPr>
        <w:tabs>
          <w:tab w:val="num" w:pos="900"/>
        </w:tabs>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categorie care poate influență elementele cash-</w:t>
      </w:r>
      <w:proofErr w:type="spellStart"/>
      <w:r w:rsidRPr="008C03F5">
        <w:rPr>
          <w:rFonts w:cstheme="minorHAnsi"/>
          <w:color w:val="000000" w:themeColor="text1"/>
          <w:sz w:val="22"/>
          <w:szCs w:val="22"/>
          <w:lang w:val="ro-RO"/>
        </w:rPr>
        <w:t>flow</w:t>
      </w:r>
      <w:proofErr w:type="spellEnd"/>
      <w:r w:rsidRPr="008C03F5">
        <w:rPr>
          <w:rFonts w:cstheme="minorHAnsi"/>
          <w:color w:val="000000" w:themeColor="text1"/>
          <w:sz w:val="22"/>
          <w:szCs w:val="22"/>
          <w:lang w:val="ro-RO"/>
        </w:rPr>
        <w:t>-ului previzionat.</w:t>
      </w:r>
    </w:p>
    <w:p w14:paraId="64B72CB5" w14:textId="77777777" w:rsidR="008C0407" w:rsidRPr="008C03F5" w:rsidRDefault="008C0407"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Metodologia abordată se bazează pe:</w:t>
      </w:r>
    </w:p>
    <w:p w14:paraId="623B18BC" w14:textId="77777777" w:rsidR="008C0407" w:rsidRPr="008C03F5" w:rsidRDefault="008C0407" w:rsidP="00F142D7">
      <w:pPr>
        <w:numPr>
          <w:ilvl w:val="0"/>
          <w:numId w:val="27"/>
        </w:num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analiza </w:t>
      </w:r>
      <w:proofErr w:type="spellStart"/>
      <w:r w:rsidRPr="008C03F5">
        <w:rPr>
          <w:rFonts w:cstheme="minorHAnsi"/>
          <w:color w:val="000000" w:themeColor="text1"/>
          <w:sz w:val="22"/>
          <w:szCs w:val="22"/>
          <w:lang w:val="ro-RO"/>
        </w:rPr>
        <w:t>senzitivităţii</w:t>
      </w:r>
      <w:proofErr w:type="spellEnd"/>
      <w:r w:rsidRPr="008C03F5">
        <w:rPr>
          <w:rFonts w:cstheme="minorHAnsi"/>
          <w:color w:val="000000" w:themeColor="text1"/>
          <w:sz w:val="22"/>
          <w:szCs w:val="22"/>
          <w:lang w:val="ro-RO"/>
        </w:rPr>
        <w:t>, respectiv identificarea variabilelor critice ale parametrilor proiectului;</w:t>
      </w:r>
    </w:p>
    <w:p w14:paraId="1030BD3D" w14:textId="77777777" w:rsidR="008C0407" w:rsidRPr="008C03F5" w:rsidRDefault="008C0407" w:rsidP="00F142D7">
      <w:pPr>
        <w:numPr>
          <w:ilvl w:val="0"/>
          <w:numId w:val="27"/>
        </w:num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calcularea valorii așteptate a indicatorilor de performanță ai proiectului.</w:t>
      </w:r>
    </w:p>
    <w:p w14:paraId="38D897F0" w14:textId="77777777" w:rsidR="008C0407" w:rsidRPr="008C03F5" w:rsidRDefault="008C0407"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Scopul analizei de </w:t>
      </w:r>
      <w:proofErr w:type="spellStart"/>
      <w:r w:rsidRPr="008C03F5">
        <w:rPr>
          <w:rFonts w:cstheme="minorHAnsi"/>
          <w:color w:val="000000" w:themeColor="text1"/>
          <w:sz w:val="22"/>
          <w:szCs w:val="22"/>
          <w:lang w:val="ro-RO"/>
        </w:rPr>
        <w:t>senzitivitate</w:t>
      </w:r>
      <w:proofErr w:type="spellEnd"/>
      <w:r w:rsidRPr="008C03F5">
        <w:rPr>
          <w:rFonts w:cstheme="minorHAnsi"/>
          <w:color w:val="000000" w:themeColor="text1"/>
          <w:sz w:val="22"/>
          <w:szCs w:val="22"/>
          <w:lang w:val="ro-RO"/>
        </w:rPr>
        <w:t xml:space="preserve"> este:</w:t>
      </w:r>
    </w:p>
    <w:p w14:paraId="6849B6AA" w14:textId="77777777" w:rsidR="008C0407" w:rsidRPr="008C03F5" w:rsidRDefault="008C0407" w:rsidP="00F142D7">
      <w:pPr>
        <w:numPr>
          <w:ilvl w:val="0"/>
          <w:numId w:val="28"/>
        </w:num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lastRenderedPageBreak/>
        <w:t xml:space="preserve">Identificarea </w:t>
      </w:r>
      <w:r w:rsidRPr="008C03F5">
        <w:rPr>
          <w:rFonts w:cstheme="minorHAnsi"/>
          <w:b/>
          <w:color w:val="000000" w:themeColor="text1"/>
          <w:sz w:val="22"/>
          <w:szCs w:val="22"/>
          <w:lang w:val="ro-RO"/>
        </w:rPr>
        <w:t>variabilelor critice</w:t>
      </w:r>
      <w:r w:rsidRPr="008C03F5">
        <w:rPr>
          <w:rFonts w:cstheme="minorHAnsi"/>
          <w:color w:val="000000" w:themeColor="text1"/>
          <w:sz w:val="22"/>
          <w:szCs w:val="22"/>
          <w:lang w:val="ro-RO"/>
        </w:rPr>
        <w:t xml:space="preserve"> ale proiectului, adică acelor variabile care au cel mai mare impact asupra rentabilității sale. Variabilele critice sunt considerate acei parametri pentru care o variație de 1% provoacă creșterea cu 1% a ratei interne de rentabilitate sau cu 5% a valorii actuale nete;</w:t>
      </w:r>
    </w:p>
    <w:p w14:paraId="6EF187D9" w14:textId="77777777" w:rsidR="008C0407" w:rsidRPr="008C03F5" w:rsidRDefault="008C0407" w:rsidP="00F142D7">
      <w:pPr>
        <w:numPr>
          <w:ilvl w:val="0"/>
          <w:numId w:val="28"/>
        </w:num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Evaluarea generală a </w:t>
      </w:r>
      <w:r w:rsidRPr="008C03F5">
        <w:rPr>
          <w:rFonts w:cstheme="minorHAnsi"/>
          <w:b/>
          <w:color w:val="000000" w:themeColor="text1"/>
          <w:sz w:val="22"/>
          <w:szCs w:val="22"/>
          <w:lang w:val="ro-RO"/>
        </w:rPr>
        <w:t>robusteții și eficienței proiectului</w:t>
      </w:r>
      <w:r w:rsidRPr="008C03F5">
        <w:rPr>
          <w:rFonts w:cstheme="minorHAnsi"/>
          <w:color w:val="000000" w:themeColor="text1"/>
          <w:sz w:val="22"/>
          <w:szCs w:val="22"/>
          <w:lang w:val="ro-RO"/>
        </w:rPr>
        <w:t>;</w:t>
      </w:r>
    </w:p>
    <w:p w14:paraId="42F585D8" w14:textId="77777777" w:rsidR="008C0407" w:rsidRPr="008C03F5" w:rsidRDefault="008C0407" w:rsidP="00F142D7">
      <w:pPr>
        <w:numPr>
          <w:ilvl w:val="0"/>
          <w:numId w:val="28"/>
        </w:num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Aprecierea </w:t>
      </w:r>
      <w:r w:rsidRPr="008C03F5">
        <w:rPr>
          <w:rFonts w:cstheme="minorHAnsi"/>
          <w:b/>
          <w:color w:val="000000" w:themeColor="text1"/>
          <w:sz w:val="22"/>
          <w:szCs w:val="22"/>
          <w:lang w:val="ro-RO"/>
        </w:rPr>
        <w:t>gradului de risc</w:t>
      </w:r>
      <w:r w:rsidRPr="008C03F5">
        <w:rPr>
          <w:rFonts w:cstheme="minorHAnsi"/>
          <w:color w:val="000000" w:themeColor="text1"/>
          <w:sz w:val="22"/>
          <w:szCs w:val="22"/>
          <w:lang w:val="ro-RO"/>
        </w:rPr>
        <w:t>: cu cat numărul de variabile critice este mai mare, cu atât proiectul este mai riscant;</w:t>
      </w:r>
    </w:p>
    <w:p w14:paraId="601C8C9A" w14:textId="77777777" w:rsidR="008C0407" w:rsidRPr="008C03F5" w:rsidRDefault="008C0407" w:rsidP="00F142D7">
      <w:pPr>
        <w:numPr>
          <w:ilvl w:val="0"/>
          <w:numId w:val="28"/>
        </w:num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Sugerează </w:t>
      </w:r>
      <w:r w:rsidRPr="008C03F5">
        <w:rPr>
          <w:rFonts w:cstheme="minorHAnsi"/>
          <w:b/>
          <w:color w:val="000000" w:themeColor="text1"/>
          <w:sz w:val="22"/>
          <w:szCs w:val="22"/>
          <w:lang w:val="ro-RO"/>
        </w:rPr>
        <w:t>măsurile</w:t>
      </w:r>
      <w:r w:rsidRPr="008C03F5">
        <w:rPr>
          <w:rFonts w:cstheme="minorHAnsi"/>
          <w:color w:val="000000" w:themeColor="text1"/>
          <w:sz w:val="22"/>
          <w:szCs w:val="22"/>
          <w:lang w:val="ro-RO"/>
        </w:rPr>
        <w:t xml:space="preserve"> care ar trebui luate în vederea </w:t>
      </w:r>
      <w:r w:rsidRPr="008C03F5">
        <w:rPr>
          <w:rFonts w:cstheme="minorHAnsi"/>
          <w:b/>
          <w:color w:val="000000" w:themeColor="text1"/>
          <w:sz w:val="22"/>
          <w:szCs w:val="22"/>
          <w:lang w:val="ro-RO"/>
        </w:rPr>
        <w:t>reducerii riscurilor proiectului</w:t>
      </w:r>
      <w:r w:rsidRPr="008C03F5">
        <w:rPr>
          <w:rFonts w:cstheme="minorHAnsi"/>
          <w:color w:val="000000" w:themeColor="text1"/>
          <w:sz w:val="22"/>
          <w:szCs w:val="22"/>
          <w:lang w:val="ro-RO"/>
        </w:rPr>
        <w:t>.</w:t>
      </w:r>
    </w:p>
    <w:p w14:paraId="424AE7AE" w14:textId="77777777" w:rsidR="008C0407" w:rsidRPr="008C03F5" w:rsidRDefault="008C0407"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Indicatorii luați în calcul pentru analiza </w:t>
      </w:r>
      <w:proofErr w:type="spellStart"/>
      <w:r w:rsidRPr="008C03F5">
        <w:rPr>
          <w:rFonts w:cstheme="minorHAnsi"/>
          <w:color w:val="000000" w:themeColor="text1"/>
          <w:sz w:val="22"/>
          <w:szCs w:val="22"/>
          <w:lang w:val="ro-RO"/>
        </w:rPr>
        <w:t>senzitivităţii</w:t>
      </w:r>
      <w:proofErr w:type="spellEnd"/>
      <w:r w:rsidRPr="008C03F5">
        <w:rPr>
          <w:rFonts w:cstheme="minorHAnsi"/>
          <w:color w:val="000000" w:themeColor="text1"/>
          <w:sz w:val="22"/>
          <w:szCs w:val="22"/>
          <w:lang w:val="ro-RO"/>
        </w:rPr>
        <w:t xml:space="preserve"> sunt:</w:t>
      </w:r>
    </w:p>
    <w:p w14:paraId="4EA6E217" w14:textId="77777777" w:rsidR="008C0407" w:rsidRPr="008C03F5" w:rsidRDefault="008C0407" w:rsidP="00F142D7">
      <w:pPr>
        <w:numPr>
          <w:ilvl w:val="0"/>
          <w:numId w:val="29"/>
        </w:num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Rata internă de Rentabilitate (IRR);</w:t>
      </w:r>
    </w:p>
    <w:p w14:paraId="733C6B10" w14:textId="77777777" w:rsidR="008C0407" w:rsidRPr="008C03F5" w:rsidRDefault="008C0407" w:rsidP="00F142D7">
      <w:pPr>
        <w:numPr>
          <w:ilvl w:val="0"/>
          <w:numId w:val="29"/>
        </w:num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Valoarea neta actualizată (NPV).</w:t>
      </w:r>
    </w:p>
    <w:p w14:paraId="6FE4356D" w14:textId="77777777" w:rsidR="008C0407" w:rsidRPr="008C03F5" w:rsidRDefault="008C0407"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În principiu, analiza constă în calcularea, pentru fiecare variabilă a următorilor indicatori:</w:t>
      </w:r>
    </w:p>
    <w:p w14:paraId="20E2971A" w14:textId="77777777" w:rsidR="008C0407" w:rsidRPr="008C03F5" w:rsidRDefault="008C0407" w:rsidP="00F142D7">
      <w:pPr>
        <w:numPr>
          <w:ilvl w:val="0"/>
          <w:numId w:val="30"/>
        </w:numPr>
        <w:spacing w:line="240" w:lineRule="auto"/>
        <w:rPr>
          <w:rFonts w:cstheme="minorHAnsi"/>
          <w:color w:val="000000" w:themeColor="text1"/>
          <w:sz w:val="22"/>
          <w:szCs w:val="22"/>
          <w:lang w:val="ro-RO"/>
        </w:rPr>
      </w:pPr>
      <w:r w:rsidRPr="008C03F5">
        <w:rPr>
          <w:rFonts w:cstheme="minorHAnsi"/>
          <w:b/>
          <w:color w:val="000000" w:themeColor="text1"/>
          <w:sz w:val="22"/>
          <w:szCs w:val="22"/>
          <w:lang w:val="ro-RO"/>
        </w:rPr>
        <w:t xml:space="preserve">Indicele de </w:t>
      </w:r>
      <w:proofErr w:type="spellStart"/>
      <w:r w:rsidRPr="008C03F5">
        <w:rPr>
          <w:rFonts w:cstheme="minorHAnsi"/>
          <w:b/>
          <w:color w:val="000000" w:themeColor="text1"/>
          <w:sz w:val="22"/>
          <w:szCs w:val="22"/>
          <w:lang w:val="ro-RO"/>
        </w:rPr>
        <w:t>senzitivitate</w:t>
      </w:r>
      <w:proofErr w:type="spellEnd"/>
      <w:r w:rsidRPr="008C03F5">
        <w:rPr>
          <w:rFonts w:cstheme="minorHAnsi"/>
          <w:b/>
          <w:color w:val="000000" w:themeColor="text1"/>
          <w:sz w:val="22"/>
          <w:szCs w:val="22"/>
          <w:lang w:val="ro-RO"/>
        </w:rPr>
        <w:t xml:space="preserve"> (IS)</w:t>
      </w:r>
      <w:r w:rsidRPr="008C03F5">
        <w:rPr>
          <w:rFonts w:cstheme="minorHAnsi"/>
          <w:color w:val="000000" w:themeColor="text1"/>
          <w:sz w:val="22"/>
          <w:szCs w:val="22"/>
          <w:lang w:val="ro-RO"/>
        </w:rPr>
        <w:t>, după formula:</w:t>
      </w:r>
    </w:p>
    <w:p w14:paraId="2FCB87B4" w14:textId="77777777" w:rsidR="008C0407" w:rsidRPr="008C03F5" w:rsidRDefault="008C0407" w:rsidP="00791228">
      <w:pPr>
        <w:spacing w:line="240" w:lineRule="auto"/>
        <w:rPr>
          <w:rFonts w:cstheme="minorHAnsi"/>
          <w:color w:val="000000" w:themeColor="text1"/>
          <w:sz w:val="22"/>
          <w:szCs w:val="22"/>
          <w:lang w:val="ro-RO"/>
        </w:rPr>
      </w:pPr>
      <w:r w:rsidRPr="008C03F5">
        <w:rPr>
          <w:rFonts w:cstheme="minorHAnsi"/>
          <w:noProof/>
          <w:color w:val="000000" w:themeColor="text1"/>
          <w:sz w:val="22"/>
          <w:szCs w:val="22"/>
          <w:lang w:val="en-US" w:eastAsia="en-US"/>
        </w:rPr>
        <w:drawing>
          <wp:anchor distT="0" distB="0" distL="114300" distR="114300" simplePos="0" relativeHeight="251715072" behindDoc="0" locked="0" layoutInCell="1" allowOverlap="1" wp14:anchorId="5C9AA2CC" wp14:editId="336448A6">
            <wp:simplePos x="0" y="0"/>
            <wp:positionH relativeFrom="column">
              <wp:align>center</wp:align>
            </wp:positionH>
            <wp:positionV relativeFrom="paragraph">
              <wp:posOffset>3810</wp:posOffset>
            </wp:positionV>
            <wp:extent cx="877570" cy="817245"/>
            <wp:effectExtent l="0" t="0" r="11430" b="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877570" cy="817245"/>
                    </a:xfrm>
                    <a:prstGeom prst="rect">
                      <a:avLst/>
                    </a:prstGeom>
                    <a:solidFill>
                      <a:srgbClr val="C0C0C0"/>
                    </a:solidFill>
                  </pic:spPr>
                </pic:pic>
              </a:graphicData>
            </a:graphic>
          </wp:anchor>
        </w:drawing>
      </w:r>
    </w:p>
    <w:p w14:paraId="2E21D444" w14:textId="77777777" w:rsidR="008C0407" w:rsidRPr="008C03F5" w:rsidRDefault="008C0407" w:rsidP="00791228">
      <w:pPr>
        <w:spacing w:line="240" w:lineRule="auto"/>
        <w:rPr>
          <w:rFonts w:cstheme="minorHAnsi"/>
          <w:color w:val="000000" w:themeColor="text1"/>
          <w:sz w:val="22"/>
          <w:szCs w:val="22"/>
          <w:lang w:val="ro-RO"/>
        </w:rPr>
      </w:pPr>
    </w:p>
    <w:p w14:paraId="62D9004E" w14:textId="77777777" w:rsidR="008C0407" w:rsidRPr="008C03F5" w:rsidRDefault="008C0407"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unde,</w:t>
      </w:r>
    </w:p>
    <w:p w14:paraId="39ED94BE" w14:textId="77777777" w:rsidR="008C0407" w:rsidRPr="008C03F5" w:rsidRDefault="008C0407" w:rsidP="00791228">
      <w:pPr>
        <w:spacing w:line="240" w:lineRule="auto"/>
        <w:ind w:left="851"/>
        <w:rPr>
          <w:rFonts w:cstheme="minorHAnsi"/>
          <w:color w:val="000000" w:themeColor="text1"/>
          <w:sz w:val="22"/>
          <w:szCs w:val="22"/>
          <w:lang w:val="ro-RO"/>
        </w:rPr>
      </w:pPr>
      <w:r w:rsidRPr="008C03F5">
        <w:rPr>
          <w:rFonts w:cstheme="minorHAnsi"/>
          <w:color w:val="000000" w:themeColor="text1"/>
          <w:sz w:val="22"/>
          <w:szCs w:val="22"/>
          <w:lang w:val="ro-RO"/>
        </w:rPr>
        <w:t>P = parametrul studiat (NPV sau IRR);</w:t>
      </w:r>
    </w:p>
    <w:p w14:paraId="6A6FFFC8" w14:textId="77777777" w:rsidR="008C0407" w:rsidRPr="008C03F5" w:rsidRDefault="008C0407" w:rsidP="00791228">
      <w:pPr>
        <w:spacing w:line="240" w:lineRule="auto"/>
        <w:ind w:left="851"/>
        <w:rPr>
          <w:rFonts w:cstheme="minorHAnsi"/>
          <w:color w:val="000000" w:themeColor="text1"/>
          <w:sz w:val="22"/>
          <w:szCs w:val="22"/>
          <w:lang w:val="ro-RO"/>
        </w:rPr>
      </w:pPr>
      <w:r w:rsidRPr="008C03F5">
        <w:rPr>
          <w:rFonts w:cstheme="minorHAnsi"/>
          <w:color w:val="000000" w:themeColor="text1"/>
          <w:sz w:val="22"/>
          <w:szCs w:val="22"/>
          <w:lang w:val="ro-RO"/>
        </w:rPr>
        <w:t>V = variabila;</w:t>
      </w:r>
    </w:p>
    <w:p w14:paraId="65B495CA" w14:textId="77777777" w:rsidR="008C0407" w:rsidRPr="008C03F5" w:rsidRDefault="008C0407" w:rsidP="00791228">
      <w:pPr>
        <w:spacing w:line="240" w:lineRule="auto"/>
        <w:ind w:left="851"/>
        <w:rPr>
          <w:rFonts w:cstheme="minorHAnsi"/>
          <w:color w:val="000000" w:themeColor="text1"/>
          <w:sz w:val="22"/>
          <w:szCs w:val="22"/>
          <w:lang w:val="ro-RO"/>
        </w:rPr>
      </w:pPr>
      <w:r w:rsidRPr="008C03F5">
        <w:rPr>
          <w:rFonts w:cstheme="minorHAnsi"/>
          <w:color w:val="000000" w:themeColor="text1"/>
          <w:sz w:val="22"/>
          <w:szCs w:val="22"/>
          <w:lang w:val="ro-RO"/>
        </w:rPr>
        <w:t>Indicele 1 = valori modificate;</w:t>
      </w:r>
    </w:p>
    <w:p w14:paraId="5BE34311" w14:textId="77777777" w:rsidR="008C0407" w:rsidRPr="008C03F5" w:rsidRDefault="008C0407" w:rsidP="00791228">
      <w:pPr>
        <w:spacing w:line="240" w:lineRule="auto"/>
        <w:ind w:left="851"/>
        <w:rPr>
          <w:rFonts w:cstheme="minorHAnsi"/>
          <w:color w:val="000000" w:themeColor="text1"/>
          <w:sz w:val="22"/>
          <w:szCs w:val="22"/>
          <w:lang w:val="ro-RO"/>
        </w:rPr>
      </w:pPr>
      <w:r w:rsidRPr="008C03F5">
        <w:rPr>
          <w:rFonts w:cstheme="minorHAnsi"/>
          <w:color w:val="000000" w:themeColor="text1"/>
          <w:sz w:val="22"/>
          <w:szCs w:val="22"/>
          <w:lang w:val="ro-RO"/>
        </w:rPr>
        <w:t>Indicele 0 = valori inițiale.</w:t>
      </w:r>
    </w:p>
    <w:p w14:paraId="3890D777" w14:textId="77777777" w:rsidR="008C0407" w:rsidRPr="008C03F5" w:rsidRDefault="008C0407"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Indicele de </w:t>
      </w:r>
      <w:proofErr w:type="spellStart"/>
      <w:r w:rsidRPr="008C03F5">
        <w:rPr>
          <w:rFonts w:cstheme="minorHAnsi"/>
          <w:color w:val="000000" w:themeColor="text1"/>
          <w:sz w:val="22"/>
          <w:szCs w:val="22"/>
          <w:lang w:val="ro-RO"/>
        </w:rPr>
        <w:t>senzitivitate</w:t>
      </w:r>
      <w:proofErr w:type="spellEnd"/>
      <w:r w:rsidRPr="008C03F5">
        <w:rPr>
          <w:rFonts w:cstheme="minorHAnsi"/>
          <w:color w:val="000000" w:themeColor="text1"/>
          <w:sz w:val="22"/>
          <w:szCs w:val="22"/>
          <w:lang w:val="ro-RO"/>
        </w:rPr>
        <w:t xml:space="preserve"> este de fapt un coeficient de elasticitate care ne arată cu câte procente se modifică parametrul studiat în cazul modificării cu un procent a variabilei. Dacă acest indice este mai mare decât 1, respectiva variabilă este purtătoare de risc.</w:t>
      </w:r>
    </w:p>
    <w:p w14:paraId="27A6C67A" w14:textId="77777777" w:rsidR="008C0407" w:rsidRPr="008C03F5" w:rsidRDefault="008C0407" w:rsidP="00F142D7">
      <w:pPr>
        <w:numPr>
          <w:ilvl w:val="0"/>
          <w:numId w:val="31"/>
        </w:numPr>
        <w:spacing w:line="240" w:lineRule="auto"/>
        <w:rPr>
          <w:rFonts w:cstheme="minorHAnsi"/>
          <w:color w:val="000000" w:themeColor="text1"/>
          <w:sz w:val="22"/>
          <w:szCs w:val="22"/>
          <w:lang w:val="ro-RO"/>
        </w:rPr>
      </w:pPr>
      <w:r w:rsidRPr="008C03F5">
        <w:rPr>
          <w:rFonts w:cstheme="minorHAnsi"/>
          <w:b/>
          <w:color w:val="000000" w:themeColor="text1"/>
          <w:sz w:val="22"/>
          <w:szCs w:val="22"/>
          <w:lang w:val="ro-RO"/>
        </w:rPr>
        <w:t>Indicele critic (</w:t>
      </w:r>
      <w:proofErr w:type="spellStart"/>
      <w:r w:rsidRPr="008C03F5">
        <w:rPr>
          <w:rFonts w:cstheme="minorHAnsi"/>
          <w:b/>
          <w:color w:val="000000" w:themeColor="text1"/>
          <w:sz w:val="22"/>
          <w:szCs w:val="22"/>
          <w:lang w:val="ro-RO"/>
        </w:rPr>
        <w:t>switching</w:t>
      </w:r>
      <w:proofErr w:type="spellEnd"/>
      <w:r w:rsidRPr="008C03F5">
        <w:rPr>
          <w:rFonts w:cstheme="minorHAnsi"/>
          <w:b/>
          <w:color w:val="000000" w:themeColor="text1"/>
          <w:sz w:val="22"/>
          <w:szCs w:val="22"/>
          <w:lang w:val="ro-RO"/>
        </w:rPr>
        <w:t xml:space="preserve"> </w:t>
      </w:r>
      <w:proofErr w:type="spellStart"/>
      <w:r w:rsidRPr="008C03F5">
        <w:rPr>
          <w:rFonts w:cstheme="minorHAnsi"/>
          <w:b/>
          <w:color w:val="000000" w:themeColor="text1"/>
          <w:sz w:val="22"/>
          <w:szCs w:val="22"/>
          <w:lang w:val="ro-RO"/>
        </w:rPr>
        <w:t>value</w:t>
      </w:r>
      <w:proofErr w:type="spellEnd"/>
      <w:r w:rsidRPr="008C03F5">
        <w:rPr>
          <w:rFonts w:cstheme="minorHAnsi"/>
          <w:b/>
          <w:color w:val="000000" w:themeColor="text1"/>
          <w:sz w:val="22"/>
          <w:szCs w:val="22"/>
          <w:lang w:val="ro-RO"/>
        </w:rPr>
        <w:t>)</w:t>
      </w:r>
      <w:r w:rsidRPr="008C03F5">
        <w:rPr>
          <w:rFonts w:cstheme="minorHAnsi"/>
          <w:color w:val="000000" w:themeColor="text1"/>
          <w:sz w:val="22"/>
          <w:szCs w:val="22"/>
          <w:lang w:val="ro-RO"/>
        </w:rPr>
        <w:t xml:space="preserve"> – </w:t>
      </w:r>
      <w:r w:rsidRPr="008C03F5">
        <w:rPr>
          <w:rFonts w:cstheme="minorHAnsi"/>
          <w:b/>
          <w:color w:val="000000" w:themeColor="text1"/>
          <w:sz w:val="22"/>
          <w:szCs w:val="22"/>
          <w:lang w:val="ro-RO"/>
        </w:rPr>
        <w:t>SV</w:t>
      </w:r>
      <w:r w:rsidRPr="008C03F5">
        <w:rPr>
          <w:rFonts w:cstheme="minorHAnsi"/>
          <w:color w:val="000000" w:themeColor="text1"/>
          <w:sz w:val="22"/>
          <w:szCs w:val="22"/>
          <w:lang w:val="ro-RO"/>
        </w:rPr>
        <w:t>. Acest indice ne arată cu cât ar trebui să se modifice o variabilă pentru ca NPV-</w:t>
      </w:r>
      <w:proofErr w:type="spellStart"/>
      <w:r w:rsidRPr="008C03F5">
        <w:rPr>
          <w:rFonts w:cstheme="minorHAnsi"/>
          <w:color w:val="000000" w:themeColor="text1"/>
          <w:sz w:val="22"/>
          <w:szCs w:val="22"/>
          <w:lang w:val="ro-RO"/>
        </w:rPr>
        <w:t>ul</w:t>
      </w:r>
      <w:proofErr w:type="spellEnd"/>
      <w:r w:rsidRPr="008C03F5">
        <w:rPr>
          <w:rFonts w:cstheme="minorHAnsi"/>
          <w:color w:val="000000" w:themeColor="text1"/>
          <w:sz w:val="22"/>
          <w:szCs w:val="22"/>
          <w:lang w:val="ro-RO"/>
        </w:rPr>
        <w:t xml:space="preserve"> să ia valoarea 0 (altfel spus pentru ca proiectul să devină neviabil). </w:t>
      </w:r>
    </w:p>
    <w:p w14:paraId="4418EC6B" w14:textId="77777777" w:rsidR="008C0407" w:rsidRPr="008C03F5" w:rsidRDefault="008C0407" w:rsidP="00791228">
      <w:pPr>
        <w:spacing w:line="240" w:lineRule="auto"/>
        <w:rPr>
          <w:rFonts w:cstheme="minorHAnsi"/>
          <w:color w:val="000000" w:themeColor="text1"/>
          <w:sz w:val="22"/>
          <w:szCs w:val="22"/>
          <w:lang w:val="ro-RO"/>
        </w:rPr>
      </w:pPr>
    </w:p>
    <w:p w14:paraId="0B32A442" w14:textId="77777777" w:rsidR="008C0407" w:rsidRPr="008C03F5" w:rsidRDefault="008C0407" w:rsidP="00791228">
      <w:pPr>
        <w:spacing w:line="240" w:lineRule="auto"/>
        <w:rPr>
          <w:rFonts w:cstheme="minorHAnsi"/>
          <w:color w:val="000000" w:themeColor="text1"/>
          <w:sz w:val="22"/>
          <w:szCs w:val="22"/>
          <w:lang w:val="ro-RO"/>
        </w:rPr>
      </w:pPr>
      <w:r w:rsidRPr="008C03F5">
        <w:rPr>
          <w:rFonts w:cstheme="minorHAnsi"/>
          <w:b/>
          <w:noProof/>
          <w:color w:val="000000" w:themeColor="text1"/>
          <w:sz w:val="22"/>
          <w:szCs w:val="22"/>
          <w:lang w:val="en-US" w:eastAsia="en-US"/>
        </w:rPr>
        <w:drawing>
          <wp:anchor distT="0" distB="0" distL="114300" distR="114300" simplePos="0" relativeHeight="251716096" behindDoc="0" locked="0" layoutInCell="1" allowOverlap="1" wp14:anchorId="2943C84C" wp14:editId="2867C3BC">
            <wp:simplePos x="0" y="0"/>
            <wp:positionH relativeFrom="column">
              <wp:posOffset>2057400</wp:posOffset>
            </wp:positionH>
            <wp:positionV relativeFrom="paragraph">
              <wp:posOffset>-114300</wp:posOffset>
            </wp:positionV>
            <wp:extent cx="1666875" cy="790575"/>
            <wp:effectExtent l="0" t="0" r="9525" b="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666875" cy="790575"/>
                    </a:xfrm>
                    <a:prstGeom prst="rect">
                      <a:avLst/>
                    </a:prstGeom>
                    <a:solidFill>
                      <a:srgbClr val="C0C0C0"/>
                    </a:solidFill>
                  </pic:spPr>
                </pic:pic>
              </a:graphicData>
            </a:graphic>
          </wp:anchor>
        </w:drawing>
      </w:r>
    </w:p>
    <w:p w14:paraId="30D43438" w14:textId="77777777" w:rsidR="008C0407" w:rsidRPr="008C03F5" w:rsidRDefault="008C0407" w:rsidP="00791228">
      <w:pPr>
        <w:spacing w:line="240" w:lineRule="auto"/>
        <w:rPr>
          <w:rFonts w:cstheme="minorHAnsi"/>
          <w:color w:val="000000" w:themeColor="text1"/>
          <w:sz w:val="22"/>
          <w:szCs w:val="22"/>
          <w:lang w:val="ro-RO"/>
        </w:rPr>
      </w:pPr>
    </w:p>
    <w:p w14:paraId="57E423AE" w14:textId="77777777" w:rsidR="008C0407" w:rsidRPr="008C03F5" w:rsidRDefault="008C0407" w:rsidP="00791228">
      <w:pPr>
        <w:spacing w:line="240" w:lineRule="auto"/>
        <w:rPr>
          <w:rFonts w:cstheme="minorHAnsi"/>
          <w:color w:val="000000" w:themeColor="text1"/>
          <w:sz w:val="22"/>
          <w:szCs w:val="22"/>
          <w:lang w:val="ro-RO"/>
        </w:rPr>
      </w:pPr>
    </w:p>
    <w:p w14:paraId="6639B428" w14:textId="77777777" w:rsidR="008C0407" w:rsidRPr="008C03F5" w:rsidRDefault="008C0407"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O valoare mică a SV pentru o variabilă dată ne indică un risc legat de acea variabilă: o abatere mică de la valoarea medie pune în pericol rentabilitatea investiției. Cu cât indicele critic este mai mare cu atât riscurile sunt mai reduse.</w:t>
      </w:r>
    </w:p>
    <w:p w14:paraId="4EC15C97" w14:textId="452BB6DA" w:rsidR="008C0407" w:rsidRDefault="008C0407" w:rsidP="00791228">
      <w:pPr>
        <w:spacing w:line="240" w:lineRule="auto"/>
        <w:rPr>
          <w:rFonts w:cstheme="minorHAnsi"/>
          <w:color w:val="000000" w:themeColor="text1"/>
          <w:sz w:val="22"/>
          <w:szCs w:val="22"/>
          <w:lang w:val="ro-RO"/>
        </w:rPr>
      </w:pPr>
    </w:p>
    <w:p w14:paraId="3912B099" w14:textId="77777777" w:rsidR="00387053" w:rsidRPr="008C03F5" w:rsidRDefault="00387053" w:rsidP="00791228">
      <w:pPr>
        <w:spacing w:line="240" w:lineRule="auto"/>
        <w:rPr>
          <w:rFonts w:cstheme="minorHAnsi"/>
          <w:color w:val="000000" w:themeColor="text1"/>
          <w:sz w:val="22"/>
          <w:szCs w:val="22"/>
          <w:lang w:val="ro-RO"/>
        </w:rPr>
      </w:pPr>
    </w:p>
    <w:p w14:paraId="6B09E292" w14:textId="77777777" w:rsidR="008C0407" w:rsidRPr="008C03F5" w:rsidRDefault="008C0407" w:rsidP="00791228">
      <w:pPr>
        <w:spacing w:line="240" w:lineRule="auto"/>
        <w:rPr>
          <w:rFonts w:cstheme="minorHAnsi"/>
          <w:b/>
          <w:color w:val="000000" w:themeColor="text1"/>
          <w:sz w:val="22"/>
          <w:szCs w:val="22"/>
          <w:lang w:val="ro-RO"/>
        </w:rPr>
      </w:pPr>
      <w:r w:rsidRPr="008C03F5">
        <w:rPr>
          <w:rFonts w:cstheme="minorHAnsi"/>
          <w:b/>
          <w:color w:val="000000" w:themeColor="text1"/>
          <w:sz w:val="22"/>
          <w:szCs w:val="22"/>
          <w:lang w:val="ro-RO"/>
        </w:rPr>
        <w:t xml:space="preserve">Etapele analizei de </w:t>
      </w:r>
      <w:proofErr w:type="spellStart"/>
      <w:r w:rsidRPr="008C03F5">
        <w:rPr>
          <w:rFonts w:cstheme="minorHAnsi"/>
          <w:b/>
          <w:color w:val="000000" w:themeColor="text1"/>
          <w:sz w:val="22"/>
          <w:szCs w:val="22"/>
          <w:lang w:val="ro-RO"/>
        </w:rPr>
        <w:t>senzitivitate</w:t>
      </w:r>
      <w:proofErr w:type="spellEnd"/>
      <w:r w:rsidRPr="008C03F5">
        <w:rPr>
          <w:rFonts w:cstheme="minorHAnsi"/>
          <w:b/>
          <w:color w:val="000000" w:themeColor="text1"/>
          <w:sz w:val="22"/>
          <w:szCs w:val="22"/>
          <w:lang w:val="ro-RO"/>
        </w:rPr>
        <w:t xml:space="preserve"> sunt:</w:t>
      </w:r>
    </w:p>
    <w:p w14:paraId="7545F372" w14:textId="77777777" w:rsidR="008C0407" w:rsidRPr="008C03F5" w:rsidRDefault="008C0407" w:rsidP="00F142D7">
      <w:pPr>
        <w:numPr>
          <w:ilvl w:val="0"/>
          <w:numId w:val="32"/>
        </w:numPr>
        <w:spacing w:line="240" w:lineRule="auto"/>
        <w:rPr>
          <w:rFonts w:cstheme="minorHAnsi"/>
          <w:i/>
          <w:color w:val="000000" w:themeColor="text1"/>
          <w:sz w:val="22"/>
          <w:szCs w:val="22"/>
          <w:u w:val="single"/>
          <w:lang w:val="ro-RO"/>
        </w:rPr>
      </w:pPr>
      <w:r w:rsidRPr="008C03F5">
        <w:rPr>
          <w:rFonts w:cstheme="minorHAnsi"/>
          <w:i/>
          <w:color w:val="000000" w:themeColor="text1"/>
          <w:sz w:val="22"/>
          <w:szCs w:val="22"/>
          <w:u w:val="single"/>
          <w:lang w:val="ro-RO"/>
        </w:rPr>
        <w:t>Identificarea variabilelor de intrare susceptibile a avea o influență importantă asupra rentabilității proiectului</w:t>
      </w:r>
    </w:p>
    <w:p w14:paraId="179958B9" w14:textId="77777777" w:rsidR="008C0407" w:rsidRPr="008C03F5" w:rsidRDefault="008C0407"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lastRenderedPageBreak/>
        <w:t>Pentru analiza de față s-a luat în considerare următoarele variabile:</w:t>
      </w:r>
    </w:p>
    <w:p w14:paraId="70ED71DE" w14:textId="77777777" w:rsidR="008C0407" w:rsidRPr="008C03F5" w:rsidRDefault="008C0407" w:rsidP="00F142D7">
      <w:pPr>
        <w:numPr>
          <w:ilvl w:val="0"/>
          <w:numId w:val="34"/>
        </w:numPr>
        <w:tabs>
          <w:tab w:val="num" w:pos="1128"/>
        </w:tabs>
        <w:autoSpaceDE w:val="0"/>
        <w:autoSpaceDN w:val="0"/>
        <w:adjustRightInd w:val="0"/>
        <w:spacing w:line="240" w:lineRule="auto"/>
        <w:ind w:left="1134" w:hanging="697"/>
        <w:rPr>
          <w:rFonts w:cstheme="minorHAnsi"/>
          <w:color w:val="000000" w:themeColor="text1"/>
          <w:sz w:val="22"/>
          <w:szCs w:val="22"/>
          <w:lang w:val="ro-RO"/>
        </w:rPr>
      </w:pPr>
      <w:r w:rsidRPr="008C03F5">
        <w:rPr>
          <w:rFonts w:cstheme="minorHAnsi"/>
          <w:color w:val="000000" w:themeColor="text1"/>
          <w:sz w:val="22"/>
          <w:szCs w:val="22"/>
          <w:lang w:val="ro-RO"/>
        </w:rPr>
        <w:t>costul investiției;</w:t>
      </w:r>
    </w:p>
    <w:p w14:paraId="6036487C" w14:textId="77777777" w:rsidR="008C0407" w:rsidRPr="008C03F5" w:rsidRDefault="008C0407" w:rsidP="00F142D7">
      <w:pPr>
        <w:numPr>
          <w:ilvl w:val="0"/>
          <w:numId w:val="34"/>
        </w:numPr>
        <w:tabs>
          <w:tab w:val="num" w:pos="1128"/>
        </w:tabs>
        <w:autoSpaceDE w:val="0"/>
        <w:autoSpaceDN w:val="0"/>
        <w:adjustRightInd w:val="0"/>
        <w:spacing w:line="240" w:lineRule="auto"/>
        <w:ind w:left="1134" w:hanging="697"/>
        <w:rPr>
          <w:rFonts w:cstheme="minorHAnsi"/>
          <w:color w:val="000000" w:themeColor="text1"/>
          <w:sz w:val="22"/>
          <w:szCs w:val="22"/>
          <w:lang w:val="ro-RO"/>
        </w:rPr>
      </w:pPr>
      <w:r w:rsidRPr="008C03F5">
        <w:rPr>
          <w:rFonts w:cstheme="minorHAnsi"/>
          <w:color w:val="000000" w:themeColor="text1"/>
          <w:sz w:val="22"/>
          <w:szCs w:val="22"/>
          <w:lang w:val="ro-RO"/>
        </w:rPr>
        <w:t>economiile din reducerea numărului de infracțiuni in spațiul public.</w:t>
      </w:r>
    </w:p>
    <w:p w14:paraId="1D879A2F" w14:textId="77777777" w:rsidR="008C0407" w:rsidRPr="008C03F5" w:rsidRDefault="008C0407" w:rsidP="00F142D7">
      <w:pPr>
        <w:numPr>
          <w:ilvl w:val="0"/>
          <w:numId w:val="32"/>
        </w:numPr>
        <w:spacing w:line="240" w:lineRule="auto"/>
        <w:rPr>
          <w:rFonts w:cstheme="minorHAnsi"/>
          <w:i/>
          <w:color w:val="000000" w:themeColor="text1"/>
          <w:sz w:val="22"/>
          <w:szCs w:val="22"/>
          <w:u w:val="single"/>
          <w:lang w:val="ro-RO"/>
        </w:rPr>
      </w:pPr>
      <w:r w:rsidRPr="008C03F5">
        <w:rPr>
          <w:rFonts w:cstheme="minorHAnsi"/>
          <w:i/>
          <w:color w:val="000000" w:themeColor="text1"/>
          <w:sz w:val="22"/>
          <w:szCs w:val="22"/>
          <w:u w:val="single"/>
          <w:lang w:val="ro-RO"/>
        </w:rPr>
        <w:t>Formularea ipotezelor privind abaterile variabilelor de intrare de la valorile probabile</w:t>
      </w:r>
    </w:p>
    <w:p w14:paraId="7632CE72" w14:textId="77777777" w:rsidR="008C0407" w:rsidRPr="00BC4BF3" w:rsidRDefault="008C0407"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Pentru fiecare din aceste variabile a fost considerată ipoteza unei abateri rezonabile de la valoarea medie stabilită în secțiunile anterioare (analiza financiară), abateri exprimate procentual. Aceste abateri sunt privite dintr-o perspectivă pesimistă, urmând ca prin intermediul graficelor de tip PLOT să </w:t>
      </w:r>
      <w:r w:rsidRPr="00BC4BF3">
        <w:rPr>
          <w:rFonts w:cstheme="minorHAnsi"/>
          <w:color w:val="000000" w:themeColor="text1"/>
          <w:sz w:val="22"/>
          <w:szCs w:val="22"/>
          <w:lang w:val="ro-RO"/>
        </w:rPr>
        <w:t xml:space="preserve">se analizeze abaterile </w:t>
      </w:r>
      <w:proofErr w:type="spellStart"/>
      <w:r w:rsidRPr="00BC4BF3">
        <w:rPr>
          <w:rFonts w:cstheme="minorHAnsi"/>
          <w:color w:val="000000" w:themeColor="text1"/>
          <w:sz w:val="22"/>
          <w:szCs w:val="22"/>
          <w:lang w:val="ro-RO"/>
        </w:rPr>
        <w:t>şi</w:t>
      </w:r>
      <w:proofErr w:type="spellEnd"/>
      <w:r w:rsidRPr="00BC4BF3">
        <w:rPr>
          <w:rFonts w:cstheme="minorHAnsi"/>
          <w:color w:val="000000" w:themeColor="text1"/>
          <w:sz w:val="22"/>
          <w:szCs w:val="22"/>
          <w:lang w:val="ro-RO"/>
        </w:rPr>
        <w:t xml:space="preserve"> din perspectiva optimistă:</w:t>
      </w:r>
    </w:p>
    <w:p w14:paraId="1626CF4C" w14:textId="77777777" w:rsidR="008C0407" w:rsidRPr="00BC4BF3" w:rsidRDefault="008C0407" w:rsidP="00F142D7">
      <w:pPr>
        <w:numPr>
          <w:ilvl w:val="0"/>
          <w:numId w:val="33"/>
        </w:numPr>
        <w:spacing w:line="240" w:lineRule="auto"/>
        <w:rPr>
          <w:rFonts w:cstheme="minorHAnsi"/>
          <w:color w:val="000000" w:themeColor="text1"/>
          <w:sz w:val="22"/>
          <w:szCs w:val="22"/>
          <w:lang w:val="ro-RO"/>
        </w:rPr>
      </w:pPr>
      <w:r w:rsidRPr="00BC4BF3">
        <w:rPr>
          <w:rFonts w:cstheme="minorHAnsi"/>
          <w:color w:val="000000" w:themeColor="text1"/>
          <w:sz w:val="22"/>
          <w:szCs w:val="22"/>
          <w:lang w:val="ro-RO"/>
        </w:rPr>
        <w:t xml:space="preserve">pentru </w:t>
      </w:r>
      <w:r w:rsidRPr="00BC4BF3">
        <w:rPr>
          <w:rFonts w:cstheme="minorHAnsi"/>
          <w:b/>
          <w:color w:val="000000" w:themeColor="text1"/>
          <w:sz w:val="22"/>
          <w:szCs w:val="22"/>
          <w:lang w:val="ro-RO"/>
        </w:rPr>
        <w:t xml:space="preserve">costul investiției, </w:t>
      </w:r>
      <w:r w:rsidRPr="00BC4BF3">
        <w:rPr>
          <w:rFonts w:cstheme="minorHAnsi"/>
          <w:color w:val="000000" w:themeColor="text1"/>
          <w:sz w:val="22"/>
          <w:szCs w:val="22"/>
          <w:lang w:val="ro-RO"/>
        </w:rPr>
        <w:t xml:space="preserve">s-a estimat o </w:t>
      </w:r>
      <w:r w:rsidRPr="00BC4BF3">
        <w:rPr>
          <w:rFonts w:cstheme="minorHAnsi"/>
          <w:b/>
          <w:color w:val="000000" w:themeColor="text1"/>
          <w:sz w:val="22"/>
          <w:szCs w:val="22"/>
          <w:lang w:val="ro-RO"/>
        </w:rPr>
        <w:t>creștere cu 1%</w:t>
      </w:r>
      <w:r w:rsidRPr="00BC4BF3">
        <w:rPr>
          <w:rFonts w:cstheme="minorHAnsi"/>
          <w:color w:val="000000" w:themeColor="text1"/>
          <w:sz w:val="22"/>
          <w:szCs w:val="22"/>
          <w:lang w:val="ro-RO"/>
        </w:rPr>
        <w:t xml:space="preserve"> față de nivelul preconizat inițial;</w:t>
      </w:r>
    </w:p>
    <w:p w14:paraId="69EB4F07" w14:textId="77777777" w:rsidR="008C0407" w:rsidRPr="00BC4BF3" w:rsidRDefault="008C0407" w:rsidP="00F142D7">
      <w:pPr>
        <w:numPr>
          <w:ilvl w:val="0"/>
          <w:numId w:val="33"/>
        </w:numPr>
        <w:spacing w:line="240" w:lineRule="auto"/>
        <w:rPr>
          <w:rFonts w:cstheme="minorHAnsi"/>
          <w:b/>
          <w:i/>
          <w:color w:val="000000" w:themeColor="text1"/>
          <w:sz w:val="22"/>
          <w:szCs w:val="22"/>
          <w:lang w:val="ro-RO"/>
        </w:rPr>
      </w:pPr>
      <w:r w:rsidRPr="00BC4BF3">
        <w:rPr>
          <w:rFonts w:cstheme="minorHAnsi"/>
          <w:color w:val="000000" w:themeColor="text1"/>
          <w:sz w:val="22"/>
          <w:szCs w:val="22"/>
          <w:lang w:val="ro-RO"/>
        </w:rPr>
        <w:t xml:space="preserve">pentru </w:t>
      </w:r>
      <w:r w:rsidRPr="00BC4BF3">
        <w:rPr>
          <w:rFonts w:cstheme="minorHAnsi"/>
          <w:b/>
          <w:color w:val="000000" w:themeColor="text1"/>
          <w:sz w:val="22"/>
          <w:szCs w:val="22"/>
          <w:lang w:val="ro-RO"/>
        </w:rPr>
        <w:t xml:space="preserve">economiile din reducerea numărului de infracțiuni in trafic, </w:t>
      </w:r>
      <w:r w:rsidRPr="00BC4BF3">
        <w:rPr>
          <w:rFonts w:cstheme="minorHAnsi"/>
          <w:color w:val="000000" w:themeColor="text1"/>
          <w:sz w:val="22"/>
          <w:szCs w:val="22"/>
          <w:lang w:val="ro-RO"/>
        </w:rPr>
        <w:t xml:space="preserve">s-a estimat o </w:t>
      </w:r>
      <w:r w:rsidRPr="00BC4BF3">
        <w:rPr>
          <w:rFonts w:cstheme="minorHAnsi"/>
          <w:b/>
          <w:color w:val="000000" w:themeColor="text1"/>
          <w:sz w:val="22"/>
          <w:szCs w:val="22"/>
          <w:lang w:val="ro-RO"/>
        </w:rPr>
        <w:t>scădere de 1%</w:t>
      </w:r>
      <w:r w:rsidRPr="00BC4BF3">
        <w:rPr>
          <w:rFonts w:cstheme="minorHAnsi"/>
          <w:color w:val="000000" w:themeColor="text1"/>
          <w:sz w:val="22"/>
          <w:szCs w:val="22"/>
          <w:lang w:val="ro-RO"/>
        </w:rPr>
        <w:t xml:space="preserve"> față de nivelul preconizat inițial.</w:t>
      </w:r>
    </w:p>
    <w:p w14:paraId="0343B722" w14:textId="77777777" w:rsidR="008C0407" w:rsidRPr="00BC4BF3" w:rsidRDefault="008C0407" w:rsidP="00791228">
      <w:pPr>
        <w:spacing w:line="240" w:lineRule="auto"/>
        <w:ind w:left="284"/>
        <w:rPr>
          <w:rFonts w:cstheme="minorHAnsi"/>
          <w:color w:val="000000" w:themeColor="text1"/>
          <w:sz w:val="22"/>
          <w:szCs w:val="22"/>
          <w:lang w:val="ro-RO"/>
        </w:rPr>
      </w:pPr>
    </w:p>
    <w:p w14:paraId="57D542EE" w14:textId="77777777" w:rsidR="008C0407" w:rsidRPr="00BC4BF3" w:rsidRDefault="008C0407" w:rsidP="00F142D7">
      <w:pPr>
        <w:numPr>
          <w:ilvl w:val="0"/>
          <w:numId w:val="32"/>
        </w:numPr>
        <w:spacing w:line="240" w:lineRule="auto"/>
        <w:rPr>
          <w:rFonts w:cstheme="minorHAnsi"/>
          <w:i/>
          <w:color w:val="000000" w:themeColor="text1"/>
          <w:sz w:val="22"/>
          <w:szCs w:val="22"/>
          <w:u w:val="single"/>
          <w:lang w:val="ro-RO"/>
        </w:rPr>
      </w:pPr>
      <w:r w:rsidRPr="00BC4BF3">
        <w:rPr>
          <w:rFonts w:cstheme="minorHAnsi"/>
          <w:i/>
          <w:color w:val="000000" w:themeColor="text1"/>
          <w:sz w:val="22"/>
          <w:szCs w:val="22"/>
          <w:u w:val="single"/>
          <w:lang w:val="ro-RO"/>
        </w:rPr>
        <w:t>Recalcularea valorilor indicatorilor de performanță în ipoteza realizării abaterilor prognozate</w:t>
      </w:r>
    </w:p>
    <w:p w14:paraId="2B758B6B" w14:textId="77777777" w:rsidR="008C0407" w:rsidRPr="00BC4BF3" w:rsidRDefault="008C0407" w:rsidP="00791228">
      <w:pPr>
        <w:spacing w:line="240" w:lineRule="auto"/>
        <w:rPr>
          <w:rFonts w:cstheme="minorHAnsi"/>
          <w:i/>
          <w:color w:val="000000" w:themeColor="text1"/>
          <w:sz w:val="22"/>
          <w:szCs w:val="22"/>
          <w:lang w:val="ro-RO"/>
        </w:rPr>
      </w:pPr>
      <w:r w:rsidRPr="00BC4BF3">
        <w:rPr>
          <w:rFonts w:cstheme="minorHAnsi"/>
          <w:color w:val="000000" w:themeColor="text1"/>
          <w:sz w:val="22"/>
          <w:szCs w:val="22"/>
          <w:lang w:val="ro-RO"/>
        </w:rPr>
        <w:t xml:space="preserve">Evoluția indicatorilor în funcție de modificările variabilelor este prezentată în </w:t>
      </w:r>
      <w:r w:rsidRPr="00BC4BF3">
        <w:rPr>
          <w:rFonts w:cstheme="minorHAnsi"/>
          <w:iCs/>
          <w:color w:val="000000" w:themeColor="text1"/>
          <w:sz w:val="22"/>
          <w:szCs w:val="22"/>
          <w:lang w:val="ro-RO"/>
        </w:rPr>
        <w:t>tabelul următor:</w:t>
      </w:r>
    </w:p>
    <w:tbl>
      <w:tblPr>
        <w:tblW w:w="0" w:type="auto"/>
        <w:jc w:val="center"/>
        <w:tblLook w:val="0000" w:firstRow="0" w:lastRow="0" w:firstColumn="0" w:lastColumn="0" w:noHBand="0" w:noVBand="0"/>
      </w:tblPr>
      <w:tblGrid>
        <w:gridCol w:w="4177"/>
        <w:gridCol w:w="1560"/>
        <w:gridCol w:w="1027"/>
        <w:gridCol w:w="1512"/>
        <w:gridCol w:w="798"/>
      </w:tblGrid>
      <w:tr w:rsidR="008C0407" w:rsidRPr="00BC4BF3" w14:paraId="555B6B7E" w14:textId="77777777" w:rsidTr="006F713B">
        <w:trPr>
          <w:trHeight w:val="255"/>
          <w:jc w:val="center"/>
        </w:trPr>
        <w:tc>
          <w:tcPr>
            <w:tcW w:w="0" w:type="auto"/>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7724204" w14:textId="77777777" w:rsidR="008C0407" w:rsidRPr="00BC4BF3" w:rsidRDefault="008C0407" w:rsidP="00791228">
            <w:pPr>
              <w:spacing w:line="240" w:lineRule="auto"/>
              <w:rPr>
                <w:rFonts w:cstheme="minorHAnsi"/>
                <w:i/>
                <w:color w:val="000000" w:themeColor="text1"/>
                <w:sz w:val="22"/>
                <w:szCs w:val="22"/>
                <w:lang w:val="ro-RO"/>
              </w:rPr>
            </w:pPr>
            <w:r w:rsidRPr="00BC4BF3">
              <w:rPr>
                <w:rFonts w:cstheme="minorHAnsi"/>
                <w:i/>
                <w:color w:val="000000" w:themeColor="text1"/>
                <w:sz w:val="22"/>
                <w:szCs w:val="22"/>
                <w:lang w:val="ro-RO"/>
              </w:rPr>
              <w:t xml:space="preserve">Analiza de </w:t>
            </w:r>
            <w:proofErr w:type="spellStart"/>
            <w:r w:rsidRPr="00BC4BF3">
              <w:rPr>
                <w:rFonts w:cstheme="minorHAnsi"/>
                <w:i/>
                <w:color w:val="000000" w:themeColor="text1"/>
                <w:sz w:val="22"/>
                <w:szCs w:val="22"/>
                <w:lang w:val="ro-RO"/>
              </w:rPr>
              <w:t>senzitivitate</w:t>
            </w:r>
            <w:proofErr w:type="spellEnd"/>
            <w:r w:rsidRPr="00BC4BF3">
              <w:rPr>
                <w:rFonts w:cstheme="minorHAnsi"/>
                <w:i/>
                <w:color w:val="000000" w:themeColor="text1"/>
                <w:sz w:val="22"/>
                <w:szCs w:val="22"/>
                <w:lang w:val="ro-RO"/>
              </w:rPr>
              <w:t xml:space="preserve"> </w:t>
            </w:r>
          </w:p>
        </w:tc>
      </w:tr>
      <w:tr w:rsidR="0024346D" w:rsidRPr="00BC4BF3" w14:paraId="25850EE4" w14:textId="77777777" w:rsidTr="006F713B">
        <w:trPr>
          <w:trHeight w:val="255"/>
          <w:jc w:val="center"/>
        </w:trPr>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F37AB06" w14:textId="77777777" w:rsidR="0024346D" w:rsidRPr="00BC4BF3" w:rsidRDefault="0024346D" w:rsidP="00791228">
            <w:pPr>
              <w:spacing w:line="240" w:lineRule="auto"/>
              <w:rPr>
                <w:rFonts w:cstheme="minorHAnsi"/>
                <w:b/>
                <w:bCs/>
                <w:color w:val="000000" w:themeColor="text1"/>
                <w:sz w:val="22"/>
                <w:szCs w:val="22"/>
                <w:lang w:val="ro-RO"/>
              </w:rPr>
            </w:pPr>
            <w:r w:rsidRPr="00BC4BF3">
              <w:rPr>
                <w:rFonts w:cstheme="minorHAnsi"/>
                <w:b/>
                <w:bCs/>
                <w:color w:val="000000" w:themeColor="text1"/>
                <w:sz w:val="22"/>
                <w:szCs w:val="22"/>
                <w:lang w:val="ro-RO"/>
              </w:rPr>
              <w:t>Variabilă</w:t>
            </w:r>
          </w:p>
          <w:p w14:paraId="05A8CE63" w14:textId="77777777" w:rsidR="0024346D" w:rsidRPr="00BC4BF3" w:rsidRDefault="0024346D" w:rsidP="00791228">
            <w:pPr>
              <w:spacing w:line="240" w:lineRule="auto"/>
              <w:rPr>
                <w:rFonts w:cstheme="minorHAnsi"/>
                <w:color w:val="000000" w:themeColor="text1"/>
                <w:sz w:val="22"/>
                <w:szCs w:val="22"/>
                <w:lang w:val="ro-RO"/>
              </w:rPr>
            </w:pPr>
          </w:p>
          <w:p w14:paraId="38027133" w14:textId="77777777" w:rsidR="0024346D" w:rsidRPr="00BC4BF3" w:rsidRDefault="0024346D" w:rsidP="00791228">
            <w:pPr>
              <w:spacing w:line="240" w:lineRule="auto"/>
              <w:rPr>
                <w:rFonts w:cstheme="minorHAnsi"/>
                <w:color w:val="000000" w:themeColor="text1"/>
                <w:sz w:val="22"/>
                <w:szCs w:val="22"/>
                <w:lang w:val="ro-RO"/>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0BD8512" w14:textId="77777777" w:rsidR="0024346D" w:rsidRPr="00BC4BF3" w:rsidRDefault="0024346D" w:rsidP="00791228">
            <w:pPr>
              <w:spacing w:line="240" w:lineRule="auto"/>
              <w:rPr>
                <w:rFonts w:cstheme="minorHAnsi"/>
                <w:b/>
                <w:bCs/>
                <w:color w:val="000000" w:themeColor="text1"/>
                <w:sz w:val="22"/>
                <w:szCs w:val="22"/>
                <w:lang w:val="ro-RO"/>
              </w:rPr>
            </w:pPr>
            <w:r w:rsidRPr="00BC4BF3">
              <w:rPr>
                <w:rFonts w:cstheme="minorHAnsi"/>
                <w:b/>
                <w:bCs/>
                <w:color w:val="000000" w:themeColor="text1"/>
                <w:sz w:val="22"/>
                <w:szCs w:val="22"/>
                <w:lang w:val="ro-RO"/>
              </w:rPr>
              <w:t>Modificare (%)</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4C92A0DD" w14:textId="77777777" w:rsidR="0024346D" w:rsidRPr="00BC4BF3" w:rsidRDefault="0024346D" w:rsidP="00791228">
            <w:pPr>
              <w:spacing w:line="240" w:lineRule="auto"/>
              <w:rPr>
                <w:rFonts w:cstheme="minorHAnsi"/>
                <w:b/>
                <w:bCs/>
                <w:color w:val="000000" w:themeColor="text1"/>
                <w:sz w:val="22"/>
                <w:szCs w:val="22"/>
                <w:lang w:val="ro-RO"/>
              </w:rPr>
            </w:pPr>
            <w:r w:rsidRPr="00BC4BF3">
              <w:rPr>
                <w:rFonts w:cstheme="minorHAnsi"/>
                <w:b/>
                <w:bCs/>
                <w:color w:val="000000" w:themeColor="text1"/>
                <w:sz w:val="22"/>
                <w:szCs w:val="22"/>
                <w:lang w:val="ro-RO"/>
              </w:rPr>
              <w:t>EIRR  (%)</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0321368" w14:textId="77777777" w:rsidR="0024346D" w:rsidRPr="00BC4BF3" w:rsidRDefault="0024346D" w:rsidP="00791228">
            <w:pPr>
              <w:spacing w:line="240" w:lineRule="auto"/>
              <w:rPr>
                <w:rFonts w:cstheme="minorHAnsi"/>
                <w:b/>
                <w:bCs/>
                <w:color w:val="000000" w:themeColor="text1"/>
                <w:sz w:val="22"/>
                <w:szCs w:val="22"/>
                <w:lang w:val="ro-RO"/>
              </w:rPr>
            </w:pPr>
            <w:r w:rsidRPr="00BC4BF3">
              <w:rPr>
                <w:rFonts w:cstheme="minorHAnsi"/>
                <w:b/>
                <w:bCs/>
                <w:color w:val="000000" w:themeColor="text1"/>
                <w:sz w:val="22"/>
                <w:szCs w:val="22"/>
                <w:lang w:val="ro-RO"/>
              </w:rPr>
              <w:t>IS pentru EIRR</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0C1F3D73" w14:textId="77777777" w:rsidR="0024346D" w:rsidRPr="00BC4BF3" w:rsidRDefault="0024346D" w:rsidP="00791228">
            <w:pPr>
              <w:spacing w:line="240" w:lineRule="auto"/>
              <w:rPr>
                <w:rFonts w:cstheme="minorHAnsi"/>
                <w:b/>
                <w:bCs/>
                <w:color w:val="000000" w:themeColor="text1"/>
                <w:sz w:val="22"/>
                <w:szCs w:val="22"/>
                <w:lang w:val="ro-RO"/>
              </w:rPr>
            </w:pPr>
            <w:r w:rsidRPr="00BC4BF3">
              <w:rPr>
                <w:rFonts w:cstheme="minorHAnsi"/>
                <w:b/>
                <w:bCs/>
                <w:color w:val="000000" w:themeColor="text1"/>
                <w:sz w:val="22"/>
                <w:szCs w:val="22"/>
                <w:lang w:val="ro-RO"/>
              </w:rPr>
              <w:t>SV (%)</w:t>
            </w:r>
          </w:p>
        </w:tc>
      </w:tr>
      <w:tr w:rsidR="0024346D" w:rsidRPr="00BC4BF3" w14:paraId="3FBC9E48" w14:textId="77777777" w:rsidTr="00C20FFC">
        <w:trPr>
          <w:trHeight w:val="377"/>
          <w:jc w:val="center"/>
        </w:trPr>
        <w:tc>
          <w:tcPr>
            <w:tcW w:w="0" w:type="auto"/>
            <w:tcBorders>
              <w:top w:val="single" w:sz="4" w:space="0" w:color="auto"/>
              <w:left w:val="single" w:sz="4" w:space="0" w:color="auto"/>
              <w:bottom w:val="single" w:sz="4" w:space="0" w:color="auto"/>
              <w:right w:val="single" w:sz="4" w:space="0" w:color="auto"/>
            </w:tcBorders>
            <w:shd w:val="clear" w:color="auto" w:fill="C0C0C0"/>
            <w:vAlign w:val="center"/>
          </w:tcPr>
          <w:p w14:paraId="7C98F773" w14:textId="77777777" w:rsidR="0024346D" w:rsidRPr="00BC4BF3" w:rsidRDefault="0024346D" w:rsidP="0024346D">
            <w:pPr>
              <w:spacing w:line="240" w:lineRule="auto"/>
              <w:rPr>
                <w:rFonts w:cstheme="minorHAnsi"/>
                <w:b/>
                <w:bCs/>
                <w:color w:val="000000" w:themeColor="text1"/>
                <w:sz w:val="22"/>
                <w:szCs w:val="22"/>
                <w:lang w:val="ro-RO"/>
              </w:rPr>
            </w:pPr>
            <w:r w:rsidRPr="00BC4BF3">
              <w:rPr>
                <w:rFonts w:cstheme="minorHAnsi"/>
                <w:b/>
                <w:bCs/>
                <w:color w:val="000000" w:themeColor="text1"/>
                <w:sz w:val="22"/>
                <w:szCs w:val="22"/>
                <w:lang w:val="ro-RO"/>
              </w:rPr>
              <w:t>Valori inițiale ale parametrilor</w:t>
            </w:r>
          </w:p>
        </w:tc>
        <w:tc>
          <w:tcPr>
            <w:tcW w:w="0" w:type="auto"/>
            <w:tcBorders>
              <w:top w:val="single" w:sz="4" w:space="0" w:color="auto"/>
              <w:left w:val="nil"/>
              <w:bottom w:val="single" w:sz="4" w:space="0" w:color="auto"/>
              <w:right w:val="single" w:sz="4" w:space="0" w:color="auto"/>
            </w:tcBorders>
            <w:shd w:val="clear" w:color="auto" w:fill="C0C0C0"/>
            <w:noWrap/>
            <w:vAlign w:val="center"/>
          </w:tcPr>
          <w:p w14:paraId="1359E094" w14:textId="6CAED270" w:rsidR="0024346D" w:rsidRPr="00BC4BF3" w:rsidRDefault="0024346D" w:rsidP="0024346D">
            <w:pPr>
              <w:spacing w:line="240" w:lineRule="auto"/>
              <w:rPr>
                <w:rFonts w:cstheme="minorHAnsi"/>
                <w:b/>
                <w:bCs/>
                <w:color w:val="000000" w:themeColor="text1"/>
                <w:sz w:val="22"/>
                <w:szCs w:val="22"/>
                <w:lang w:val="ro-RO"/>
              </w:rPr>
            </w:pPr>
            <w:r w:rsidRPr="00BC4BF3">
              <w:rPr>
                <w:rFonts w:ascii="Calibri" w:hAnsi="Calibri" w:cs="Calibri"/>
                <w:color w:val="000000"/>
                <w:sz w:val="22"/>
                <w:szCs w:val="22"/>
              </w:rPr>
              <w:t> </w:t>
            </w:r>
          </w:p>
        </w:tc>
        <w:tc>
          <w:tcPr>
            <w:tcW w:w="0" w:type="auto"/>
            <w:tcBorders>
              <w:top w:val="single" w:sz="4" w:space="0" w:color="auto"/>
              <w:left w:val="nil"/>
              <w:bottom w:val="single" w:sz="4" w:space="0" w:color="auto"/>
              <w:right w:val="single" w:sz="4" w:space="0" w:color="auto"/>
            </w:tcBorders>
            <w:shd w:val="clear" w:color="auto" w:fill="C0C0C0"/>
            <w:noWrap/>
            <w:vAlign w:val="center"/>
          </w:tcPr>
          <w:p w14:paraId="52D619A4" w14:textId="24B95C5E" w:rsidR="0024346D" w:rsidRPr="00BC4BF3" w:rsidRDefault="0024346D" w:rsidP="0024346D">
            <w:pPr>
              <w:spacing w:line="240" w:lineRule="auto"/>
              <w:rPr>
                <w:rFonts w:cstheme="minorHAnsi"/>
                <w:b/>
                <w:bCs/>
                <w:color w:val="000000" w:themeColor="text1"/>
                <w:sz w:val="22"/>
                <w:szCs w:val="22"/>
                <w:lang w:val="ro-RO"/>
              </w:rPr>
            </w:pPr>
            <w:r w:rsidRPr="00BC4BF3">
              <w:rPr>
                <w:rFonts w:ascii="Calibri" w:hAnsi="Calibri" w:cs="Calibri"/>
                <w:color w:val="000000"/>
                <w:sz w:val="22"/>
                <w:szCs w:val="22"/>
              </w:rPr>
              <w:t>5,89%</w:t>
            </w:r>
          </w:p>
        </w:tc>
        <w:tc>
          <w:tcPr>
            <w:tcW w:w="0" w:type="auto"/>
            <w:tcBorders>
              <w:top w:val="single" w:sz="4" w:space="0" w:color="auto"/>
              <w:left w:val="nil"/>
              <w:bottom w:val="single" w:sz="4" w:space="0" w:color="auto"/>
              <w:right w:val="single" w:sz="4" w:space="0" w:color="auto"/>
            </w:tcBorders>
            <w:shd w:val="clear" w:color="auto" w:fill="C0C0C0"/>
            <w:noWrap/>
            <w:vAlign w:val="center"/>
          </w:tcPr>
          <w:p w14:paraId="7AA27A06" w14:textId="76193FF6" w:rsidR="0024346D" w:rsidRPr="00BC4BF3" w:rsidRDefault="0024346D" w:rsidP="0024346D">
            <w:pPr>
              <w:spacing w:line="240" w:lineRule="auto"/>
              <w:rPr>
                <w:rFonts w:cstheme="minorHAnsi"/>
                <w:color w:val="000000" w:themeColor="text1"/>
                <w:sz w:val="22"/>
                <w:szCs w:val="22"/>
                <w:lang w:val="ro-RO"/>
              </w:rPr>
            </w:pPr>
            <w:r w:rsidRPr="00BC4BF3">
              <w:rPr>
                <w:rFonts w:ascii="Calibri" w:hAnsi="Calibri" w:cs="Calibri"/>
                <w:color w:val="000000"/>
                <w:sz w:val="22"/>
                <w:szCs w:val="22"/>
              </w:rPr>
              <w:t> </w:t>
            </w:r>
          </w:p>
        </w:tc>
        <w:tc>
          <w:tcPr>
            <w:tcW w:w="0" w:type="auto"/>
            <w:tcBorders>
              <w:top w:val="single" w:sz="4" w:space="0" w:color="auto"/>
              <w:left w:val="nil"/>
              <w:bottom w:val="single" w:sz="4" w:space="0" w:color="auto"/>
              <w:right w:val="single" w:sz="4" w:space="0" w:color="auto"/>
            </w:tcBorders>
            <w:shd w:val="clear" w:color="auto" w:fill="C0C0C0"/>
            <w:noWrap/>
            <w:vAlign w:val="center"/>
          </w:tcPr>
          <w:p w14:paraId="46302307" w14:textId="41B7BAF3" w:rsidR="0024346D" w:rsidRPr="00BC4BF3" w:rsidRDefault="0024346D" w:rsidP="0024346D">
            <w:pPr>
              <w:spacing w:line="240" w:lineRule="auto"/>
              <w:rPr>
                <w:rFonts w:cstheme="minorHAnsi"/>
                <w:color w:val="000000" w:themeColor="text1"/>
                <w:sz w:val="22"/>
                <w:szCs w:val="22"/>
                <w:lang w:val="ro-RO"/>
              </w:rPr>
            </w:pPr>
            <w:r w:rsidRPr="00BC4BF3">
              <w:rPr>
                <w:rFonts w:ascii="Calibri" w:hAnsi="Calibri" w:cs="Calibri"/>
                <w:color w:val="000000"/>
                <w:sz w:val="22"/>
                <w:szCs w:val="22"/>
              </w:rPr>
              <w:t> </w:t>
            </w:r>
          </w:p>
        </w:tc>
      </w:tr>
      <w:tr w:rsidR="0024346D" w:rsidRPr="00BC4BF3" w14:paraId="30B66F86" w14:textId="77777777" w:rsidTr="006F713B">
        <w:trPr>
          <w:trHeight w:val="255"/>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21108B9" w14:textId="77777777" w:rsidR="0024346D" w:rsidRPr="00BC4BF3" w:rsidRDefault="0024346D" w:rsidP="0024346D">
            <w:pPr>
              <w:spacing w:line="240" w:lineRule="auto"/>
              <w:rPr>
                <w:rFonts w:cstheme="minorHAnsi"/>
                <w:b/>
                <w:color w:val="000000" w:themeColor="text1"/>
                <w:sz w:val="22"/>
                <w:szCs w:val="22"/>
                <w:lang w:val="ro-RO"/>
              </w:rPr>
            </w:pPr>
            <w:r w:rsidRPr="00BC4BF3">
              <w:rPr>
                <w:rFonts w:cstheme="minorHAnsi"/>
                <w:b/>
                <w:color w:val="000000" w:themeColor="text1"/>
                <w:sz w:val="22"/>
                <w:szCs w:val="22"/>
                <w:lang w:val="ro-RO"/>
              </w:rPr>
              <w:t>Costul investiției</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22886F82" w14:textId="509383B5" w:rsidR="0024346D" w:rsidRPr="00BC4BF3" w:rsidRDefault="0024346D" w:rsidP="0024346D">
            <w:pPr>
              <w:spacing w:line="240" w:lineRule="auto"/>
              <w:jc w:val="center"/>
              <w:rPr>
                <w:rFonts w:cstheme="minorHAnsi"/>
                <w:color w:val="000000" w:themeColor="text1"/>
                <w:sz w:val="22"/>
                <w:szCs w:val="22"/>
                <w:lang w:val="ro-RO"/>
              </w:rPr>
            </w:pPr>
            <w:r w:rsidRPr="00BC4BF3">
              <w:rPr>
                <w:rFonts w:ascii="Calibri" w:hAnsi="Calibri" w:cs="Calibri"/>
                <w:color w:val="000000"/>
                <w:sz w:val="22"/>
                <w:szCs w:val="22"/>
              </w:rPr>
              <w:t>1,00%</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696D5222" w14:textId="4FF42B38" w:rsidR="0024346D" w:rsidRPr="00BC4BF3" w:rsidRDefault="0024346D" w:rsidP="0024346D">
            <w:pPr>
              <w:spacing w:line="240" w:lineRule="auto"/>
              <w:jc w:val="center"/>
              <w:rPr>
                <w:rFonts w:cstheme="minorHAnsi"/>
                <w:color w:val="000000" w:themeColor="text1"/>
                <w:sz w:val="22"/>
                <w:szCs w:val="22"/>
                <w:lang w:val="ro-RO"/>
              </w:rPr>
            </w:pPr>
            <w:r w:rsidRPr="00BC4BF3">
              <w:rPr>
                <w:rFonts w:ascii="Calibri" w:hAnsi="Calibri" w:cs="Calibri"/>
                <w:color w:val="000000"/>
                <w:sz w:val="22"/>
                <w:szCs w:val="22"/>
              </w:rPr>
              <w:t>5,48%</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21F4C39C" w14:textId="38012AEB" w:rsidR="0024346D" w:rsidRPr="00BC4BF3" w:rsidRDefault="0024346D" w:rsidP="0024346D">
            <w:pPr>
              <w:spacing w:line="240" w:lineRule="auto"/>
              <w:jc w:val="center"/>
              <w:rPr>
                <w:rFonts w:cstheme="minorHAnsi"/>
                <w:color w:val="000000" w:themeColor="text1"/>
                <w:sz w:val="22"/>
                <w:szCs w:val="22"/>
                <w:lang w:val="ro-RO"/>
              </w:rPr>
            </w:pPr>
            <w:r w:rsidRPr="00BC4BF3">
              <w:rPr>
                <w:rFonts w:ascii="Calibri" w:hAnsi="Calibri" w:cs="Calibri"/>
                <w:color w:val="000000"/>
                <w:sz w:val="22"/>
                <w:szCs w:val="22"/>
              </w:rPr>
              <w:t>-6,87</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460108AB" w14:textId="4AA0BD68" w:rsidR="0024346D" w:rsidRPr="00BC4BF3" w:rsidRDefault="0024346D" w:rsidP="0024346D">
            <w:pPr>
              <w:spacing w:line="240" w:lineRule="auto"/>
              <w:jc w:val="center"/>
              <w:rPr>
                <w:rFonts w:cstheme="minorHAnsi"/>
                <w:color w:val="000000" w:themeColor="text1"/>
                <w:sz w:val="22"/>
                <w:szCs w:val="22"/>
                <w:lang w:val="ro-RO"/>
              </w:rPr>
            </w:pPr>
            <w:r w:rsidRPr="00BC4BF3">
              <w:rPr>
                <w:rFonts w:ascii="Calibri" w:hAnsi="Calibri" w:cs="Calibri"/>
                <w:color w:val="000000"/>
                <w:sz w:val="22"/>
                <w:szCs w:val="22"/>
              </w:rPr>
              <w:t>3,53%</w:t>
            </w:r>
          </w:p>
        </w:tc>
      </w:tr>
      <w:tr w:rsidR="0024346D" w:rsidRPr="00BC4BF3" w14:paraId="143663AC" w14:textId="77777777" w:rsidTr="006F713B">
        <w:trPr>
          <w:trHeight w:val="255"/>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1E134A1" w14:textId="77777777" w:rsidR="0024346D" w:rsidRPr="00BC4BF3" w:rsidRDefault="0024346D" w:rsidP="0024346D">
            <w:pPr>
              <w:spacing w:line="240" w:lineRule="auto"/>
              <w:rPr>
                <w:rFonts w:cstheme="minorHAnsi"/>
                <w:b/>
                <w:color w:val="000000" w:themeColor="text1"/>
                <w:sz w:val="22"/>
                <w:szCs w:val="22"/>
                <w:lang w:val="ro-RO"/>
              </w:rPr>
            </w:pPr>
            <w:r w:rsidRPr="00BC4BF3">
              <w:rPr>
                <w:rFonts w:cstheme="minorHAnsi"/>
                <w:b/>
                <w:color w:val="000000" w:themeColor="text1"/>
                <w:sz w:val="22"/>
                <w:szCs w:val="22"/>
                <w:lang w:val="ro-RO"/>
              </w:rPr>
              <w:t>Economii din reducerea numărului de infracțiuni pe domeniul public</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17ACF33C" w14:textId="7570C941" w:rsidR="0024346D" w:rsidRPr="00BC4BF3" w:rsidRDefault="0024346D" w:rsidP="0024346D">
            <w:pPr>
              <w:spacing w:line="240" w:lineRule="auto"/>
              <w:jc w:val="center"/>
              <w:rPr>
                <w:rFonts w:cstheme="minorHAnsi"/>
                <w:color w:val="000000" w:themeColor="text1"/>
                <w:sz w:val="22"/>
                <w:szCs w:val="22"/>
                <w:lang w:val="ro-RO"/>
              </w:rPr>
            </w:pPr>
            <w:r w:rsidRPr="00BC4BF3">
              <w:rPr>
                <w:rFonts w:ascii="Calibri" w:hAnsi="Calibri" w:cs="Calibri"/>
                <w:color w:val="000000"/>
                <w:sz w:val="22"/>
                <w:szCs w:val="22"/>
              </w:rPr>
              <w:t>1,00%</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401C8853" w14:textId="44C2CE6A" w:rsidR="0024346D" w:rsidRPr="00BC4BF3" w:rsidRDefault="0024346D" w:rsidP="0024346D">
            <w:pPr>
              <w:spacing w:line="240" w:lineRule="auto"/>
              <w:jc w:val="center"/>
              <w:rPr>
                <w:rFonts w:cstheme="minorHAnsi"/>
                <w:color w:val="000000" w:themeColor="text1"/>
                <w:sz w:val="22"/>
                <w:szCs w:val="22"/>
                <w:lang w:val="ro-RO"/>
              </w:rPr>
            </w:pPr>
            <w:r w:rsidRPr="00BC4BF3">
              <w:rPr>
                <w:rFonts w:ascii="Calibri" w:hAnsi="Calibri" w:cs="Calibri"/>
                <w:color w:val="000000"/>
                <w:sz w:val="22"/>
                <w:szCs w:val="22"/>
              </w:rPr>
              <w:t>5,77%</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21A69BD1" w14:textId="3693CA81" w:rsidR="0024346D" w:rsidRPr="00BC4BF3" w:rsidRDefault="0024346D" w:rsidP="0024346D">
            <w:pPr>
              <w:spacing w:line="240" w:lineRule="auto"/>
              <w:jc w:val="center"/>
              <w:rPr>
                <w:rFonts w:cstheme="minorHAnsi"/>
                <w:color w:val="000000" w:themeColor="text1"/>
                <w:sz w:val="22"/>
                <w:szCs w:val="22"/>
                <w:lang w:val="ro-RO"/>
              </w:rPr>
            </w:pPr>
            <w:r w:rsidRPr="00BC4BF3">
              <w:rPr>
                <w:rFonts w:ascii="Calibri" w:hAnsi="Calibri" w:cs="Calibri"/>
                <w:color w:val="000000"/>
                <w:sz w:val="22"/>
                <w:szCs w:val="22"/>
              </w:rPr>
              <w:t>-0,02</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0FB4553B" w14:textId="666582B8" w:rsidR="0024346D" w:rsidRPr="00BC4BF3" w:rsidRDefault="0024346D" w:rsidP="0024346D">
            <w:pPr>
              <w:spacing w:line="240" w:lineRule="auto"/>
              <w:jc w:val="center"/>
              <w:rPr>
                <w:rFonts w:cstheme="minorHAnsi"/>
                <w:color w:val="000000" w:themeColor="text1"/>
                <w:sz w:val="22"/>
                <w:szCs w:val="22"/>
                <w:lang w:val="ro-RO"/>
              </w:rPr>
            </w:pPr>
            <w:r w:rsidRPr="00BC4BF3">
              <w:rPr>
                <w:rFonts w:ascii="Calibri" w:hAnsi="Calibri" w:cs="Calibri"/>
                <w:color w:val="000000"/>
                <w:sz w:val="22"/>
                <w:szCs w:val="22"/>
              </w:rPr>
              <w:t>3,40%</w:t>
            </w:r>
          </w:p>
        </w:tc>
      </w:tr>
    </w:tbl>
    <w:p w14:paraId="059A698C" w14:textId="77777777" w:rsidR="008C0407" w:rsidRPr="00BC4BF3" w:rsidRDefault="008C0407" w:rsidP="00791228">
      <w:pPr>
        <w:spacing w:line="240" w:lineRule="auto"/>
        <w:rPr>
          <w:rFonts w:cstheme="minorHAnsi"/>
          <w:i/>
          <w:color w:val="000000" w:themeColor="text1"/>
          <w:sz w:val="22"/>
          <w:szCs w:val="22"/>
          <w:lang w:val="ro-RO"/>
        </w:rPr>
      </w:pPr>
    </w:p>
    <w:p w14:paraId="0FCFCBD8" w14:textId="77777777" w:rsidR="008C0407" w:rsidRPr="00BC4BF3" w:rsidRDefault="008C0407" w:rsidP="00F142D7">
      <w:pPr>
        <w:numPr>
          <w:ilvl w:val="0"/>
          <w:numId w:val="30"/>
        </w:numPr>
        <w:spacing w:line="240" w:lineRule="auto"/>
        <w:rPr>
          <w:rFonts w:cstheme="minorHAnsi"/>
          <w:color w:val="000000" w:themeColor="text1"/>
          <w:sz w:val="22"/>
          <w:szCs w:val="22"/>
          <w:lang w:val="ro-RO"/>
        </w:rPr>
      </w:pPr>
      <w:r w:rsidRPr="00BC4BF3">
        <w:rPr>
          <w:rFonts w:cstheme="minorHAnsi"/>
          <w:b/>
          <w:color w:val="000000" w:themeColor="text1"/>
          <w:sz w:val="22"/>
          <w:szCs w:val="22"/>
          <w:lang w:val="ro-RO"/>
        </w:rPr>
        <w:t xml:space="preserve">Indicele de </w:t>
      </w:r>
      <w:proofErr w:type="spellStart"/>
      <w:r w:rsidRPr="00BC4BF3">
        <w:rPr>
          <w:rFonts w:cstheme="minorHAnsi"/>
          <w:b/>
          <w:color w:val="000000" w:themeColor="text1"/>
          <w:sz w:val="22"/>
          <w:szCs w:val="22"/>
          <w:lang w:val="ro-RO"/>
        </w:rPr>
        <w:t>senzitivitate</w:t>
      </w:r>
      <w:proofErr w:type="spellEnd"/>
      <w:r w:rsidRPr="00BC4BF3">
        <w:rPr>
          <w:rFonts w:cstheme="minorHAnsi"/>
          <w:b/>
          <w:color w:val="000000" w:themeColor="text1"/>
          <w:sz w:val="22"/>
          <w:szCs w:val="22"/>
          <w:lang w:val="ro-RO"/>
        </w:rPr>
        <w:t xml:space="preserve"> (IS) al EIRR</w:t>
      </w:r>
      <w:r w:rsidRPr="00BC4BF3">
        <w:rPr>
          <w:rFonts w:cstheme="minorHAnsi"/>
          <w:color w:val="000000" w:themeColor="text1"/>
          <w:sz w:val="22"/>
          <w:szCs w:val="22"/>
          <w:lang w:val="ro-RO"/>
        </w:rPr>
        <w:t xml:space="preserve"> </w:t>
      </w:r>
      <w:proofErr w:type="spellStart"/>
      <w:r w:rsidRPr="00BC4BF3">
        <w:rPr>
          <w:rFonts w:cstheme="minorHAnsi"/>
          <w:color w:val="000000" w:themeColor="text1"/>
          <w:sz w:val="22"/>
          <w:szCs w:val="22"/>
          <w:lang w:val="ro-RO"/>
        </w:rPr>
        <w:t>faţă</w:t>
      </w:r>
      <w:proofErr w:type="spellEnd"/>
      <w:r w:rsidRPr="00BC4BF3">
        <w:rPr>
          <w:rFonts w:cstheme="minorHAnsi"/>
          <w:color w:val="000000" w:themeColor="text1"/>
          <w:sz w:val="22"/>
          <w:szCs w:val="22"/>
          <w:lang w:val="ro-RO"/>
        </w:rPr>
        <w:t xml:space="preserve"> de variabila </w:t>
      </w:r>
      <w:r w:rsidRPr="00BC4BF3">
        <w:rPr>
          <w:rFonts w:cstheme="minorHAnsi"/>
          <w:b/>
          <w:bCs/>
          <w:color w:val="000000" w:themeColor="text1"/>
          <w:sz w:val="22"/>
          <w:szCs w:val="22"/>
          <w:lang w:val="ro-RO"/>
        </w:rPr>
        <w:t xml:space="preserve">Costul </w:t>
      </w:r>
      <w:proofErr w:type="spellStart"/>
      <w:r w:rsidRPr="00BC4BF3">
        <w:rPr>
          <w:rFonts w:cstheme="minorHAnsi"/>
          <w:b/>
          <w:bCs/>
          <w:color w:val="000000" w:themeColor="text1"/>
          <w:sz w:val="22"/>
          <w:szCs w:val="22"/>
          <w:lang w:val="ro-RO"/>
        </w:rPr>
        <w:t>investiţiei</w:t>
      </w:r>
      <w:proofErr w:type="spellEnd"/>
      <w:r w:rsidRPr="00BC4BF3">
        <w:rPr>
          <w:rFonts w:cstheme="minorHAnsi"/>
          <w:b/>
          <w:bCs/>
          <w:color w:val="000000" w:themeColor="text1"/>
          <w:sz w:val="22"/>
          <w:szCs w:val="22"/>
          <w:lang w:val="ro-RO"/>
        </w:rPr>
        <w:t xml:space="preserve"> </w:t>
      </w:r>
      <w:r w:rsidRPr="00BC4BF3">
        <w:rPr>
          <w:rFonts w:cstheme="minorHAnsi"/>
          <w:color w:val="000000" w:themeColor="text1"/>
          <w:sz w:val="22"/>
          <w:szCs w:val="22"/>
          <w:lang w:val="ro-RO"/>
        </w:rPr>
        <w:t>este:</w:t>
      </w:r>
    </w:p>
    <w:p w14:paraId="31CBE8D9" w14:textId="77777777" w:rsidR="008C0407" w:rsidRPr="00BC4BF3" w:rsidRDefault="008C0407" w:rsidP="00791228">
      <w:pPr>
        <w:spacing w:line="240" w:lineRule="auto"/>
        <w:ind w:left="360"/>
        <w:rPr>
          <w:rFonts w:cstheme="minorHAnsi"/>
          <w:color w:val="000000" w:themeColor="text1"/>
          <w:sz w:val="22"/>
          <w:szCs w:val="22"/>
          <w:lang w:val="ro-RO"/>
        </w:rPr>
      </w:pPr>
    </w:p>
    <w:p w14:paraId="76B09C54" w14:textId="77777777" w:rsidR="008C0407" w:rsidRPr="00BC4BF3" w:rsidRDefault="008C0407" w:rsidP="00791228">
      <w:pPr>
        <w:spacing w:line="240" w:lineRule="auto"/>
        <w:rPr>
          <w:rFonts w:cstheme="minorHAnsi"/>
          <w:color w:val="000000" w:themeColor="text1"/>
          <w:sz w:val="22"/>
          <w:szCs w:val="22"/>
          <w:lang w:val="ro-RO"/>
        </w:rPr>
      </w:pPr>
      <w:r w:rsidRPr="00BC4BF3">
        <w:rPr>
          <w:rFonts w:cstheme="minorHAnsi"/>
          <w:noProof/>
          <w:color w:val="000000" w:themeColor="text1"/>
          <w:sz w:val="22"/>
          <w:szCs w:val="22"/>
          <w:lang w:val="en-US" w:eastAsia="en-US"/>
        </w:rPr>
        <w:drawing>
          <wp:anchor distT="0" distB="0" distL="114300" distR="114300" simplePos="0" relativeHeight="251717120" behindDoc="0" locked="0" layoutInCell="1" allowOverlap="1" wp14:anchorId="2FCCB8A6" wp14:editId="5BD4785E">
            <wp:simplePos x="0" y="0"/>
            <wp:positionH relativeFrom="column">
              <wp:align>center</wp:align>
            </wp:positionH>
            <wp:positionV relativeFrom="paragraph">
              <wp:posOffset>3810</wp:posOffset>
            </wp:positionV>
            <wp:extent cx="2553335" cy="869950"/>
            <wp:effectExtent l="0" t="0" r="12065"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553335" cy="869950"/>
                    </a:xfrm>
                    <a:prstGeom prst="rect">
                      <a:avLst/>
                    </a:prstGeom>
                    <a:solidFill>
                      <a:srgbClr val="C0C0C0"/>
                    </a:solidFill>
                  </pic:spPr>
                </pic:pic>
              </a:graphicData>
            </a:graphic>
          </wp:anchor>
        </w:drawing>
      </w:r>
    </w:p>
    <w:p w14:paraId="706A3800" w14:textId="77777777" w:rsidR="008C0407" w:rsidRPr="00BC4BF3" w:rsidRDefault="008C0407" w:rsidP="00791228">
      <w:pPr>
        <w:spacing w:line="240" w:lineRule="auto"/>
        <w:rPr>
          <w:rFonts w:cstheme="minorHAnsi"/>
          <w:color w:val="000000" w:themeColor="text1"/>
          <w:sz w:val="22"/>
          <w:szCs w:val="22"/>
          <w:lang w:val="ro-RO"/>
        </w:rPr>
      </w:pPr>
    </w:p>
    <w:p w14:paraId="35F35103" w14:textId="77777777" w:rsidR="008C0407" w:rsidRPr="00BC4BF3" w:rsidRDefault="008C0407" w:rsidP="00791228">
      <w:pPr>
        <w:spacing w:line="240" w:lineRule="auto"/>
        <w:rPr>
          <w:rFonts w:cstheme="minorHAnsi"/>
          <w:color w:val="000000" w:themeColor="text1"/>
          <w:sz w:val="22"/>
          <w:szCs w:val="22"/>
          <w:lang w:val="ro-RO"/>
        </w:rPr>
      </w:pPr>
    </w:p>
    <w:p w14:paraId="5277A10D" w14:textId="77777777" w:rsidR="008C0407" w:rsidRPr="00BC4BF3" w:rsidRDefault="008C0407" w:rsidP="00791228">
      <w:pPr>
        <w:spacing w:line="240" w:lineRule="auto"/>
        <w:rPr>
          <w:rFonts w:cstheme="minorHAnsi"/>
          <w:color w:val="000000" w:themeColor="text1"/>
          <w:sz w:val="22"/>
          <w:szCs w:val="22"/>
          <w:lang w:val="ro-RO"/>
        </w:rPr>
      </w:pPr>
    </w:p>
    <w:p w14:paraId="526A5C11" w14:textId="77777777" w:rsidR="008C0407" w:rsidRPr="00BC4BF3" w:rsidRDefault="008C0407" w:rsidP="00791228">
      <w:pPr>
        <w:spacing w:line="240" w:lineRule="auto"/>
        <w:rPr>
          <w:rFonts w:cstheme="minorHAnsi"/>
          <w:color w:val="000000" w:themeColor="text1"/>
          <w:sz w:val="22"/>
          <w:szCs w:val="22"/>
          <w:lang w:val="ro-RO"/>
        </w:rPr>
      </w:pPr>
      <w:r w:rsidRPr="00BC4BF3">
        <w:rPr>
          <w:rFonts w:cstheme="minorHAnsi"/>
          <w:color w:val="000000" w:themeColor="text1"/>
          <w:sz w:val="22"/>
          <w:szCs w:val="22"/>
          <w:lang w:val="ro-RO"/>
        </w:rPr>
        <w:t xml:space="preserve">Ca atare, rezultă ca variabila </w:t>
      </w:r>
      <w:r w:rsidRPr="00BC4BF3">
        <w:rPr>
          <w:rFonts w:cstheme="minorHAnsi"/>
          <w:b/>
          <w:bCs/>
          <w:color w:val="000000" w:themeColor="text1"/>
          <w:sz w:val="22"/>
          <w:szCs w:val="22"/>
          <w:lang w:val="ro-RO"/>
        </w:rPr>
        <w:t xml:space="preserve">Costul investiției </w:t>
      </w:r>
      <w:r w:rsidRPr="00BC4BF3">
        <w:rPr>
          <w:rFonts w:cstheme="minorHAnsi"/>
          <w:color w:val="000000" w:themeColor="text1"/>
          <w:sz w:val="22"/>
          <w:szCs w:val="22"/>
          <w:lang w:val="ro-RO"/>
        </w:rPr>
        <w:t>este purtătoare de risc în raport cu parametrul EIRR.</w:t>
      </w:r>
    </w:p>
    <w:p w14:paraId="555AEB0A" w14:textId="77777777" w:rsidR="008C0407" w:rsidRPr="00BC4BF3" w:rsidRDefault="008C0407" w:rsidP="00F142D7">
      <w:pPr>
        <w:numPr>
          <w:ilvl w:val="0"/>
          <w:numId w:val="30"/>
        </w:numPr>
        <w:spacing w:line="240" w:lineRule="auto"/>
        <w:rPr>
          <w:rFonts w:cstheme="minorHAnsi"/>
          <w:color w:val="000000" w:themeColor="text1"/>
          <w:sz w:val="22"/>
          <w:szCs w:val="22"/>
          <w:lang w:val="ro-RO"/>
        </w:rPr>
      </w:pPr>
      <w:r w:rsidRPr="00BC4BF3">
        <w:rPr>
          <w:rFonts w:cstheme="minorHAnsi"/>
          <w:b/>
          <w:color w:val="000000" w:themeColor="text1"/>
          <w:sz w:val="22"/>
          <w:szCs w:val="22"/>
          <w:lang w:val="ro-RO"/>
        </w:rPr>
        <w:t xml:space="preserve">Indicele de </w:t>
      </w:r>
      <w:proofErr w:type="spellStart"/>
      <w:r w:rsidRPr="00BC4BF3">
        <w:rPr>
          <w:rFonts w:cstheme="minorHAnsi"/>
          <w:b/>
          <w:color w:val="000000" w:themeColor="text1"/>
          <w:sz w:val="22"/>
          <w:szCs w:val="22"/>
          <w:lang w:val="ro-RO"/>
        </w:rPr>
        <w:t>senzitivitate</w:t>
      </w:r>
      <w:proofErr w:type="spellEnd"/>
      <w:r w:rsidRPr="00BC4BF3">
        <w:rPr>
          <w:rFonts w:cstheme="minorHAnsi"/>
          <w:b/>
          <w:color w:val="000000" w:themeColor="text1"/>
          <w:sz w:val="22"/>
          <w:szCs w:val="22"/>
          <w:lang w:val="ro-RO"/>
        </w:rPr>
        <w:t xml:space="preserve"> (IS) al EIRR</w:t>
      </w:r>
      <w:r w:rsidRPr="00BC4BF3">
        <w:rPr>
          <w:rFonts w:cstheme="minorHAnsi"/>
          <w:color w:val="000000" w:themeColor="text1"/>
          <w:sz w:val="22"/>
          <w:szCs w:val="22"/>
          <w:lang w:val="ro-RO"/>
        </w:rPr>
        <w:t xml:space="preserve"> față de variabila </w:t>
      </w:r>
      <w:r w:rsidRPr="00BC4BF3">
        <w:rPr>
          <w:rFonts w:cstheme="minorHAnsi"/>
          <w:b/>
          <w:bCs/>
          <w:color w:val="000000" w:themeColor="text1"/>
          <w:sz w:val="22"/>
          <w:szCs w:val="22"/>
          <w:lang w:val="ro-RO"/>
        </w:rPr>
        <w:t xml:space="preserve">Economii la VTTS </w:t>
      </w:r>
      <w:r w:rsidRPr="00BC4BF3">
        <w:rPr>
          <w:rFonts w:cstheme="minorHAnsi"/>
          <w:color w:val="000000" w:themeColor="text1"/>
          <w:sz w:val="22"/>
          <w:szCs w:val="22"/>
          <w:lang w:val="ro-RO"/>
        </w:rPr>
        <w:t>este:</w:t>
      </w:r>
    </w:p>
    <w:p w14:paraId="1BF7C9EF" w14:textId="77777777" w:rsidR="008C0407" w:rsidRPr="00BC4BF3" w:rsidRDefault="008C0407" w:rsidP="00791228">
      <w:pPr>
        <w:spacing w:line="240" w:lineRule="auto"/>
        <w:ind w:left="360"/>
        <w:rPr>
          <w:rFonts w:cstheme="minorHAnsi"/>
          <w:color w:val="000000" w:themeColor="text1"/>
          <w:sz w:val="22"/>
          <w:szCs w:val="22"/>
          <w:lang w:val="ro-RO"/>
        </w:rPr>
      </w:pPr>
    </w:p>
    <w:p w14:paraId="0C0A8D80" w14:textId="77777777" w:rsidR="008C0407" w:rsidRPr="00BC4BF3" w:rsidRDefault="008C0407" w:rsidP="00791228">
      <w:pPr>
        <w:spacing w:line="240" w:lineRule="auto"/>
        <w:rPr>
          <w:rFonts w:cstheme="minorHAnsi"/>
          <w:color w:val="000000" w:themeColor="text1"/>
          <w:sz w:val="22"/>
          <w:szCs w:val="22"/>
          <w:lang w:val="ro-RO"/>
        </w:rPr>
      </w:pPr>
      <w:r w:rsidRPr="00BC4BF3">
        <w:rPr>
          <w:rFonts w:cstheme="minorHAnsi"/>
          <w:noProof/>
          <w:color w:val="000000" w:themeColor="text1"/>
          <w:sz w:val="22"/>
          <w:szCs w:val="22"/>
          <w:lang w:val="en-US" w:eastAsia="en-US"/>
        </w:rPr>
        <w:drawing>
          <wp:anchor distT="0" distB="0" distL="114300" distR="114300" simplePos="0" relativeHeight="251719168" behindDoc="0" locked="0" layoutInCell="1" allowOverlap="1" wp14:anchorId="011A939B" wp14:editId="739D5289">
            <wp:simplePos x="0" y="0"/>
            <wp:positionH relativeFrom="column">
              <wp:align>center</wp:align>
            </wp:positionH>
            <wp:positionV relativeFrom="paragraph">
              <wp:posOffset>3810</wp:posOffset>
            </wp:positionV>
            <wp:extent cx="2527300" cy="869950"/>
            <wp:effectExtent l="0" t="0" r="1270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527300" cy="869950"/>
                    </a:xfrm>
                    <a:prstGeom prst="rect">
                      <a:avLst/>
                    </a:prstGeom>
                    <a:solidFill>
                      <a:srgbClr val="C0C0C0"/>
                    </a:solidFill>
                  </pic:spPr>
                </pic:pic>
              </a:graphicData>
            </a:graphic>
          </wp:anchor>
        </w:drawing>
      </w:r>
    </w:p>
    <w:p w14:paraId="0BE31968" w14:textId="77777777" w:rsidR="008C0407" w:rsidRPr="00BC4BF3" w:rsidRDefault="008C0407" w:rsidP="00791228">
      <w:pPr>
        <w:spacing w:line="240" w:lineRule="auto"/>
        <w:rPr>
          <w:rFonts w:cstheme="minorHAnsi"/>
          <w:color w:val="000000" w:themeColor="text1"/>
          <w:sz w:val="22"/>
          <w:szCs w:val="22"/>
          <w:lang w:val="ro-RO"/>
        </w:rPr>
      </w:pPr>
    </w:p>
    <w:p w14:paraId="22525D36" w14:textId="77777777" w:rsidR="008C0407" w:rsidRPr="00BC4BF3" w:rsidRDefault="008C0407" w:rsidP="00791228">
      <w:pPr>
        <w:spacing w:line="240" w:lineRule="auto"/>
        <w:rPr>
          <w:rFonts w:cstheme="minorHAnsi"/>
          <w:color w:val="000000" w:themeColor="text1"/>
          <w:sz w:val="22"/>
          <w:szCs w:val="22"/>
          <w:lang w:val="ro-RO"/>
        </w:rPr>
      </w:pPr>
    </w:p>
    <w:p w14:paraId="4CCE9D75" w14:textId="77777777" w:rsidR="008C0407" w:rsidRPr="00BC4BF3" w:rsidRDefault="008C0407" w:rsidP="00791228">
      <w:pPr>
        <w:spacing w:line="240" w:lineRule="auto"/>
        <w:rPr>
          <w:rFonts w:cstheme="minorHAnsi"/>
          <w:color w:val="000000" w:themeColor="text1"/>
          <w:sz w:val="22"/>
          <w:szCs w:val="22"/>
          <w:lang w:val="ro-RO"/>
        </w:rPr>
      </w:pPr>
    </w:p>
    <w:p w14:paraId="2D7B7E3A" w14:textId="77777777" w:rsidR="008C0407" w:rsidRPr="00BC4BF3" w:rsidRDefault="008C0407" w:rsidP="00791228">
      <w:pPr>
        <w:spacing w:line="240" w:lineRule="auto"/>
        <w:rPr>
          <w:rFonts w:cstheme="minorHAnsi"/>
          <w:color w:val="000000" w:themeColor="text1"/>
          <w:sz w:val="22"/>
          <w:szCs w:val="22"/>
          <w:lang w:val="ro-RO"/>
        </w:rPr>
      </w:pPr>
      <w:r w:rsidRPr="00BC4BF3">
        <w:rPr>
          <w:rFonts w:cstheme="minorHAnsi"/>
          <w:color w:val="000000" w:themeColor="text1"/>
          <w:sz w:val="22"/>
          <w:szCs w:val="22"/>
          <w:lang w:val="ro-RO"/>
        </w:rPr>
        <w:t xml:space="preserve">Ca atare, rezultă ca variabila </w:t>
      </w:r>
      <w:r w:rsidRPr="00BC4BF3">
        <w:rPr>
          <w:rFonts w:cstheme="minorHAnsi"/>
          <w:b/>
          <w:bCs/>
          <w:color w:val="000000" w:themeColor="text1"/>
          <w:sz w:val="22"/>
          <w:szCs w:val="22"/>
          <w:lang w:val="ro-RO"/>
        </w:rPr>
        <w:t xml:space="preserve">Economii din reducerea numărului de infracțiuni </w:t>
      </w:r>
      <w:r w:rsidRPr="00BC4BF3">
        <w:rPr>
          <w:rFonts w:cstheme="minorHAnsi"/>
          <w:color w:val="000000" w:themeColor="text1"/>
          <w:sz w:val="22"/>
          <w:szCs w:val="22"/>
          <w:lang w:val="ro-RO"/>
        </w:rPr>
        <w:t>este purtătoare de risc în raport cu parametrul EIRR.</w:t>
      </w:r>
    </w:p>
    <w:p w14:paraId="75A6400C" w14:textId="77777777" w:rsidR="008C0407" w:rsidRPr="00BC4BF3" w:rsidRDefault="008C0407" w:rsidP="00F142D7">
      <w:pPr>
        <w:numPr>
          <w:ilvl w:val="0"/>
          <w:numId w:val="31"/>
        </w:numPr>
        <w:spacing w:line="240" w:lineRule="auto"/>
        <w:rPr>
          <w:rFonts w:cstheme="minorHAnsi"/>
          <w:color w:val="000000" w:themeColor="text1"/>
          <w:sz w:val="22"/>
          <w:szCs w:val="22"/>
          <w:lang w:val="ro-RO"/>
        </w:rPr>
      </w:pPr>
      <w:r w:rsidRPr="00BC4BF3">
        <w:rPr>
          <w:rFonts w:cstheme="minorHAnsi"/>
          <w:b/>
          <w:color w:val="000000" w:themeColor="text1"/>
          <w:sz w:val="22"/>
          <w:szCs w:val="22"/>
          <w:lang w:val="ro-RO"/>
        </w:rPr>
        <w:t>Indicele critic (</w:t>
      </w:r>
      <w:proofErr w:type="spellStart"/>
      <w:r w:rsidRPr="00BC4BF3">
        <w:rPr>
          <w:rFonts w:cstheme="minorHAnsi"/>
          <w:b/>
          <w:color w:val="000000" w:themeColor="text1"/>
          <w:sz w:val="22"/>
          <w:szCs w:val="22"/>
          <w:lang w:val="ro-RO"/>
        </w:rPr>
        <w:t>switching</w:t>
      </w:r>
      <w:proofErr w:type="spellEnd"/>
      <w:r w:rsidRPr="00BC4BF3">
        <w:rPr>
          <w:rFonts w:cstheme="minorHAnsi"/>
          <w:b/>
          <w:color w:val="000000" w:themeColor="text1"/>
          <w:sz w:val="22"/>
          <w:szCs w:val="22"/>
          <w:lang w:val="ro-RO"/>
        </w:rPr>
        <w:t xml:space="preserve"> </w:t>
      </w:r>
      <w:proofErr w:type="spellStart"/>
      <w:r w:rsidRPr="00BC4BF3">
        <w:rPr>
          <w:rFonts w:cstheme="minorHAnsi"/>
          <w:b/>
          <w:color w:val="000000" w:themeColor="text1"/>
          <w:sz w:val="22"/>
          <w:szCs w:val="22"/>
          <w:lang w:val="ro-RO"/>
        </w:rPr>
        <w:t>value</w:t>
      </w:r>
      <w:proofErr w:type="spellEnd"/>
      <w:r w:rsidRPr="00BC4BF3">
        <w:rPr>
          <w:rFonts w:cstheme="minorHAnsi"/>
          <w:b/>
          <w:color w:val="000000" w:themeColor="text1"/>
          <w:sz w:val="22"/>
          <w:szCs w:val="22"/>
          <w:lang w:val="ro-RO"/>
        </w:rPr>
        <w:t>)</w:t>
      </w:r>
      <w:r w:rsidRPr="00BC4BF3">
        <w:rPr>
          <w:rFonts w:cstheme="minorHAnsi"/>
          <w:color w:val="000000" w:themeColor="text1"/>
          <w:sz w:val="22"/>
          <w:szCs w:val="22"/>
          <w:lang w:val="ro-RO"/>
        </w:rPr>
        <w:t xml:space="preserve"> – </w:t>
      </w:r>
      <w:r w:rsidRPr="00BC4BF3">
        <w:rPr>
          <w:rFonts w:cstheme="minorHAnsi"/>
          <w:b/>
          <w:color w:val="000000" w:themeColor="text1"/>
          <w:sz w:val="22"/>
          <w:szCs w:val="22"/>
          <w:lang w:val="ro-RO"/>
        </w:rPr>
        <w:t>SV</w:t>
      </w:r>
      <w:r w:rsidRPr="00BC4BF3">
        <w:rPr>
          <w:rFonts w:cstheme="minorHAnsi"/>
          <w:bCs/>
          <w:color w:val="000000" w:themeColor="text1"/>
          <w:sz w:val="22"/>
          <w:szCs w:val="22"/>
          <w:lang w:val="ro-RO"/>
        </w:rPr>
        <w:t xml:space="preserve"> calculat pentru variabila </w:t>
      </w:r>
      <w:r w:rsidRPr="00BC4BF3">
        <w:rPr>
          <w:rFonts w:cstheme="minorHAnsi"/>
          <w:b/>
          <w:color w:val="000000" w:themeColor="text1"/>
          <w:sz w:val="22"/>
          <w:szCs w:val="22"/>
          <w:lang w:val="ro-RO"/>
        </w:rPr>
        <w:t>Costul investiției:</w:t>
      </w:r>
    </w:p>
    <w:p w14:paraId="05F4096B" w14:textId="77777777" w:rsidR="008C0407" w:rsidRPr="00BC4BF3" w:rsidRDefault="008C0407" w:rsidP="00791228">
      <w:pPr>
        <w:spacing w:line="240" w:lineRule="auto"/>
        <w:ind w:left="284"/>
        <w:rPr>
          <w:rFonts w:cstheme="minorHAnsi"/>
          <w:color w:val="000000" w:themeColor="text1"/>
          <w:sz w:val="22"/>
          <w:szCs w:val="22"/>
          <w:lang w:val="ro-RO"/>
        </w:rPr>
      </w:pPr>
      <w:r w:rsidRPr="00BC4BF3">
        <w:rPr>
          <w:rFonts w:cstheme="minorHAnsi"/>
          <w:noProof/>
          <w:color w:val="000000" w:themeColor="text1"/>
          <w:sz w:val="22"/>
          <w:szCs w:val="22"/>
          <w:lang w:val="en-US" w:eastAsia="en-US"/>
        </w:rPr>
        <w:drawing>
          <wp:anchor distT="0" distB="0" distL="114300" distR="114300" simplePos="0" relativeHeight="251718144" behindDoc="0" locked="0" layoutInCell="1" allowOverlap="1" wp14:anchorId="75743892" wp14:editId="06AB2683">
            <wp:simplePos x="0" y="0"/>
            <wp:positionH relativeFrom="column">
              <wp:posOffset>593725</wp:posOffset>
            </wp:positionH>
            <wp:positionV relativeFrom="paragraph">
              <wp:posOffset>21590</wp:posOffset>
            </wp:positionV>
            <wp:extent cx="4647565" cy="817245"/>
            <wp:effectExtent l="0" t="0" r="635"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647565" cy="817245"/>
                    </a:xfrm>
                    <a:prstGeom prst="rect">
                      <a:avLst/>
                    </a:prstGeom>
                    <a:solidFill>
                      <a:srgbClr val="C0C0C0"/>
                    </a:solidFill>
                  </pic:spPr>
                </pic:pic>
              </a:graphicData>
            </a:graphic>
          </wp:anchor>
        </w:drawing>
      </w:r>
    </w:p>
    <w:p w14:paraId="7E1A077D" w14:textId="77777777" w:rsidR="008C0407" w:rsidRPr="00BC4BF3" w:rsidRDefault="008C0407" w:rsidP="00791228">
      <w:pPr>
        <w:spacing w:line="240" w:lineRule="auto"/>
        <w:rPr>
          <w:rFonts w:cstheme="minorHAnsi"/>
          <w:color w:val="000000" w:themeColor="text1"/>
          <w:sz w:val="22"/>
          <w:szCs w:val="22"/>
          <w:lang w:val="ro-RO"/>
        </w:rPr>
      </w:pPr>
    </w:p>
    <w:p w14:paraId="479E3A66" w14:textId="77777777" w:rsidR="008C0407" w:rsidRPr="00BC4BF3" w:rsidRDefault="008C0407" w:rsidP="00791228">
      <w:pPr>
        <w:spacing w:line="240" w:lineRule="auto"/>
        <w:rPr>
          <w:rFonts w:cstheme="minorHAnsi"/>
          <w:color w:val="000000" w:themeColor="text1"/>
          <w:sz w:val="22"/>
          <w:szCs w:val="22"/>
          <w:lang w:val="ro-RO"/>
        </w:rPr>
      </w:pPr>
    </w:p>
    <w:p w14:paraId="1C333BCA" w14:textId="77777777" w:rsidR="008C0407" w:rsidRPr="00BC4BF3" w:rsidRDefault="008C0407" w:rsidP="00791228">
      <w:pPr>
        <w:spacing w:line="240" w:lineRule="auto"/>
        <w:rPr>
          <w:rFonts w:cstheme="minorHAnsi"/>
          <w:color w:val="000000" w:themeColor="text1"/>
          <w:sz w:val="22"/>
          <w:szCs w:val="22"/>
          <w:lang w:val="ro-RO"/>
        </w:rPr>
      </w:pPr>
      <w:r w:rsidRPr="00BC4BF3">
        <w:rPr>
          <w:rFonts w:cstheme="minorHAnsi"/>
          <w:color w:val="000000" w:themeColor="text1"/>
          <w:sz w:val="22"/>
          <w:szCs w:val="22"/>
          <w:lang w:val="ro-RO"/>
        </w:rPr>
        <w:t xml:space="preserve">Acest indice ne arată că la </w:t>
      </w:r>
      <w:r w:rsidRPr="00BC4BF3">
        <w:rPr>
          <w:rFonts w:cstheme="minorHAnsi"/>
          <w:b/>
          <w:color w:val="000000" w:themeColor="text1"/>
          <w:sz w:val="22"/>
          <w:szCs w:val="22"/>
          <w:lang w:val="ro-RO"/>
        </w:rPr>
        <w:t>o creștere cu 65,40% a costului investiției</w:t>
      </w:r>
      <w:r w:rsidRPr="00BC4BF3">
        <w:rPr>
          <w:rFonts w:cstheme="minorHAnsi"/>
          <w:color w:val="000000" w:themeColor="text1"/>
          <w:sz w:val="22"/>
          <w:szCs w:val="22"/>
          <w:lang w:val="ro-RO"/>
        </w:rPr>
        <w:t>, ENPV ajunge la valoarea 0 (risc relativ scăzut).</w:t>
      </w:r>
    </w:p>
    <w:p w14:paraId="74897AF6" w14:textId="77777777" w:rsidR="008C0407" w:rsidRPr="00BC4BF3" w:rsidRDefault="008C0407" w:rsidP="00791228">
      <w:pPr>
        <w:spacing w:line="240" w:lineRule="auto"/>
        <w:rPr>
          <w:rFonts w:cstheme="minorHAnsi"/>
          <w:color w:val="000000" w:themeColor="text1"/>
          <w:sz w:val="22"/>
          <w:szCs w:val="22"/>
          <w:lang w:val="ro-RO"/>
        </w:rPr>
      </w:pPr>
    </w:p>
    <w:p w14:paraId="593F339D" w14:textId="77777777" w:rsidR="008C0407" w:rsidRPr="00BC4BF3" w:rsidRDefault="008C0407" w:rsidP="00F142D7">
      <w:pPr>
        <w:numPr>
          <w:ilvl w:val="0"/>
          <w:numId w:val="31"/>
        </w:numPr>
        <w:spacing w:line="240" w:lineRule="auto"/>
        <w:rPr>
          <w:rFonts w:cstheme="minorHAnsi"/>
          <w:color w:val="000000" w:themeColor="text1"/>
          <w:sz w:val="22"/>
          <w:szCs w:val="22"/>
          <w:lang w:val="ro-RO"/>
        </w:rPr>
      </w:pPr>
      <w:r w:rsidRPr="00BC4BF3">
        <w:rPr>
          <w:rFonts w:cstheme="minorHAnsi"/>
          <w:b/>
          <w:color w:val="000000" w:themeColor="text1"/>
          <w:sz w:val="22"/>
          <w:szCs w:val="22"/>
          <w:lang w:val="ro-RO"/>
        </w:rPr>
        <w:t>Indicele critic (</w:t>
      </w:r>
      <w:proofErr w:type="spellStart"/>
      <w:r w:rsidRPr="00BC4BF3">
        <w:rPr>
          <w:rFonts w:cstheme="minorHAnsi"/>
          <w:b/>
          <w:color w:val="000000" w:themeColor="text1"/>
          <w:sz w:val="22"/>
          <w:szCs w:val="22"/>
          <w:lang w:val="ro-RO"/>
        </w:rPr>
        <w:t>switching</w:t>
      </w:r>
      <w:proofErr w:type="spellEnd"/>
      <w:r w:rsidRPr="00BC4BF3">
        <w:rPr>
          <w:rFonts w:cstheme="minorHAnsi"/>
          <w:b/>
          <w:color w:val="000000" w:themeColor="text1"/>
          <w:sz w:val="22"/>
          <w:szCs w:val="22"/>
          <w:lang w:val="ro-RO"/>
        </w:rPr>
        <w:t xml:space="preserve"> </w:t>
      </w:r>
      <w:proofErr w:type="spellStart"/>
      <w:r w:rsidRPr="00BC4BF3">
        <w:rPr>
          <w:rFonts w:cstheme="minorHAnsi"/>
          <w:b/>
          <w:color w:val="000000" w:themeColor="text1"/>
          <w:sz w:val="22"/>
          <w:szCs w:val="22"/>
          <w:lang w:val="ro-RO"/>
        </w:rPr>
        <w:t>value</w:t>
      </w:r>
      <w:proofErr w:type="spellEnd"/>
      <w:r w:rsidRPr="00BC4BF3">
        <w:rPr>
          <w:rFonts w:cstheme="minorHAnsi"/>
          <w:b/>
          <w:color w:val="000000" w:themeColor="text1"/>
          <w:sz w:val="22"/>
          <w:szCs w:val="22"/>
          <w:lang w:val="ro-RO"/>
        </w:rPr>
        <w:t>)</w:t>
      </w:r>
      <w:r w:rsidRPr="00BC4BF3">
        <w:rPr>
          <w:rFonts w:cstheme="minorHAnsi"/>
          <w:color w:val="000000" w:themeColor="text1"/>
          <w:sz w:val="22"/>
          <w:szCs w:val="22"/>
          <w:lang w:val="ro-RO"/>
        </w:rPr>
        <w:t xml:space="preserve"> – </w:t>
      </w:r>
      <w:r w:rsidRPr="00BC4BF3">
        <w:rPr>
          <w:rFonts w:cstheme="minorHAnsi"/>
          <w:b/>
          <w:color w:val="000000" w:themeColor="text1"/>
          <w:sz w:val="22"/>
          <w:szCs w:val="22"/>
          <w:lang w:val="ro-RO"/>
        </w:rPr>
        <w:t>SV</w:t>
      </w:r>
      <w:r w:rsidRPr="00BC4BF3">
        <w:rPr>
          <w:rFonts w:cstheme="minorHAnsi"/>
          <w:bCs/>
          <w:color w:val="000000" w:themeColor="text1"/>
          <w:sz w:val="22"/>
          <w:szCs w:val="22"/>
          <w:lang w:val="ro-RO"/>
        </w:rPr>
        <w:t xml:space="preserve"> calculat pentru variabila </w:t>
      </w:r>
      <w:r w:rsidRPr="00BC4BF3">
        <w:rPr>
          <w:rFonts w:cstheme="minorHAnsi"/>
          <w:b/>
          <w:bCs/>
          <w:color w:val="000000" w:themeColor="text1"/>
          <w:sz w:val="22"/>
          <w:szCs w:val="22"/>
          <w:lang w:val="ro-RO"/>
        </w:rPr>
        <w:t>Economii la VTTS</w:t>
      </w:r>
      <w:r w:rsidRPr="00BC4BF3">
        <w:rPr>
          <w:rFonts w:cstheme="minorHAnsi"/>
          <w:b/>
          <w:color w:val="000000" w:themeColor="text1"/>
          <w:sz w:val="22"/>
          <w:szCs w:val="22"/>
          <w:lang w:val="ro-RO"/>
        </w:rPr>
        <w:t>:</w:t>
      </w:r>
    </w:p>
    <w:p w14:paraId="68ABFECD" w14:textId="77777777" w:rsidR="008C0407" w:rsidRPr="00BC4BF3" w:rsidRDefault="008C0407" w:rsidP="00791228">
      <w:pPr>
        <w:spacing w:line="240" w:lineRule="auto"/>
        <w:ind w:left="284"/>
        <w:rPr>
          <w:rFonts w:cstheme="minorHAnsi"/>
          <w:color w:val="000000" w:themeColor="text1"/>
          <w:sz w:val="22"/>
          <w:szCs w:val="22"/>
          <w:lang w:val="ro-RO"/>
        </w:rPr>
      </w:pPr>
      <w:r w:rsidRPr="00BC4BF3">
        <w:rPr>
          <w:rFonts w:cstheme="minorHAnsi"/>
          <w:noProof/>
          <w:color w:val="000000" w:themeColor="text1"/>
          <w:sz w:val="22"/>
          <w:szCs w:val="22"/>
          <w:lang w:val="en-US" w:eastAsia="en-US"/>
        </w:rPr>
        <w:drawing>
          <wp:anchor distT="0" distB="0" distL="114300" distR="114300" simplePos="0" relativeHeight="251720192" behindDoc="0" locked="0" layoutInCell="1" allowOverlap="1" wp14:anchorId="6EF13199" wp14:editId="3608BBC2">
            <wp:simplePos x="0" y="0"/>
            <wp:positionH relativeFrom="column">
              <wp:posOffset>356235</wp:posOffset>
            </wp:positionH>
            <wp:positionV relativeFrom="paragraph">
              <wp:posOffset>98425</wp:posOffset>
            </wp:positionV>
            <wp:extent cx="4660265" cy="817245"/>
            <wp:effectExtent l="0" t="0" r="0" b="0"/>
            <wp:wrapSquare wrapText="bothSides"/>
            <wp:docPr id="7175" name="Picture 7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660265" cy="817245"/>
                    </a:xfrm>
                    <a:prstGeom prst="rect">
                      <a:avLst/>
                    </a:prstGeom>
                    <a:solidFill>
                      <a:srgbClr val="C0C0C0"/>
                    </a:solidFill>
                  </pic:spPr>
                </pic:pic>
              </a:graphicData>
            </a:graphic>
          </wp:anchor>
        </w:drawing>
      </w:r>
    </w:p>
    <w:p w14:paraId="295AE67A" w14:textId="77777777" w:rsidR="008C0407" w:rsidRPr="00BC4BF3" w:rsidRDefault="008C0407" w:rsidP="00791228">
      <w:pPr>
        <w:spacing w:line="240" w:lineRule="auto"/>
        <w:ind w:left="284"/>
        <w:rPr>
          <w:rFonts w:cstheme="minorHAnsi"/>
          <w:color w:val="000000" w:themeColor="text1"/>
          <w:sz w:val="22"/>
          <w:szCs w:val="22"/>
          <w:lang w:val="ro-RO"/>
        </w:rPr>
      </w:pPr>
    </w:p>
    <w:p w14:paraId="1F488E4B" w14:textId="77777777" w:rsidR="008C0407" w:rsidRPr="00BC4BF3" w:rsidRDefault="008C0407" w:rsidP="00791228">
      <w:pPr>
        <w:spacing w:line="240" w:lineRule="auto"/>
        <w:rPr>
          <w:rFonts w:cstheme="minorHAnsi"/>
          <w:color w:val="000000" w:themeColor="text1"/>
          <w:sz w:val="22"/>
          <w:szCs w:val="22"/>
          <w:lang w:val="ro-RO"/>
        </w:rPr>
      </w:pPr>
    </w:p>
    <w:p w14:paraId="3D87A106" w14:textId="77777777" w:rsidR="008C0407" w:rsidRPr="00BC4BF3" w:rsidRDefault="008C0407" w:rsidP="00791228">
      <w:pPr>
        <w:spacing w:line="240" w:lineRule="auto"/>
        <w:rPr>
          <w:rFonts w:cstheme="minorHAnsi"/>
          <w:color w:val="000000" w:themeColor="text1"/>
          <w:sz w:val="22"/>
          <w:szCs w:val="22"/>
          <w:lang w:val="ro-RO"/>
        </w:rPr>
      </w:pPr>
    </w:p>
    <w:p w14:paraId="17392B7D" w14:textId="77777777" w:rsidR="008C0407" w:rsidRPr="00BC4BF3" w:rsidRDefault="008C0407" w:rsidP="00791228">
      <w:pPr>
        <w:spacing w:line="240" w:lineRule="auto"/>
        <w:rPr>
          <w:rFonts w:cstheme="minorHAnsi"/>
          <w:color w:val="000000" w:themeColor="text1"/>
          <w:sz w:val="22"/>
          <w:szCs w:val="22"/>
          <w:lang w:val="ro-RO"/>
        </w:rPr>
      </w:pPr>
      <w:r w:rsidRPr="00BC4BF3">
        <w:rPr>
          <w:rFonts w:cstheme="minorHAnsi"/>
          <w:color w:val="000000" w:themeColor="text1"/>
          <w:sz w:val="22"/>
          <w:szCs w:val="22"/>
          <w:lang w:val="ro-RO"/>
        </w:rPr>
        <w:t xml:space="preserve">Acest indice ne arată că riscul ca ENPV să ajungă la valoarea 0 se manifestă doar în momentul în care </w:t>
      </w:r>
      <w:r w:rsidRPr="00BC4BF3">
        <w:rPr>
          <w:rFonts w:cstheme="minorHAnsi"/>
          <w:b/>
          <w:color w:val="000000" w:themeColor="text1"/>
          <w:sz w:val="22"/>
          <w:szCs w:val="22"/>
          <w:lang w:val="ro-RO"/>
        </w:rPr>
        <w:t>economiile din reducerea numărului de infracțiuni in trafic ar scădea cu mai mult de 95,30%</w:t>
      </w:r>
      <w:r w:rsidRPr="00BC4BF3">
        <w:rPr>
          <w:rFonts w:cstheme="minorHAnsi"/>
          <w:color w:val="000000" w:themeColor="text1"/>
          <w:sz w:val="22"/>
          <w:szCs w:val="22"/>
          <w:lang w:val="ro-RO"/>
        </w:rPr>
        <w:t xml:space="preserve"> față de ceea ce s-a preconizat inițial în analiza </w:t>
      </w:r>
      <w:proofErr w:type="spellStart"/>
      <w:r w:rsidRPr="00BC4BF3">
        <w:rPr>
          <w:rFonts w:cstheme="minorHAnsi"/>
          <w:color w:val="000000" w:themeColor="text1"/>
          <w:sz w:val="22"/>
          <w:szCs w:val="22"/>
          <w:lang w:val="ro-RO"/>
        </w:rPr>
        <w:t>socio</w:t>
      </w:r>
      <w:proofErr w:type="spellEnd"/>
      <w:r w:rsidRPr="00BC4BF3">
        <w:rPr>
          <w:rFonts w:cstheme="minorHAnsi"/>
          <w:color w:val="000000" w:themeColor="text1"/>
          <w:sz w:val="22"/>
          <w:szCs w:val="22"/>
          <w:lang w:val="ro-RO"/>
        </w:rPr>
        <w:t>-economică.</w:t>
      </w:r>
    </w:p>
    <w:p w14:paraId="074618C1" w14:textId="77777777" w:rsidR="008C0407" w:rsidRPr="00BC4BF3" w:rsidRDefault="008C0407" w:rsidP="00791228">
      <w:pPr>
        <w:spacing w:line="240" w:lineRule="auto"/>
        <w:rPr>
          <w:rFonts w:cstheme="minorHAnsi"/>
          <w:color w:val="000000" w:themeColor="text1"/>
          <w:sz w:val="22"/>
          <w:szCs w:val="22"/>
          <w:lang w:val="ro-RO"/>
        </w:rPr>
      </w:pPr>
      <w:r w:rsidRPr="00BC4BF3">
        <w:rPr>
          <w:rFonts w:cstheme="minorHAnsi"/>
          <w:color w:val="000000" w:themeColor="text1"/>
          <w:sz w:val="22"/>
          <w:szCs w:val="22"/>
          <w:lang w:val="ro-RO"/>
        </w:rPr>
        <w:t xml:space="preserve">Din analiza </w:t>
      </w:r>
      <w:r w:rsidRPr="00BC4BF3">
        <w:rPr>
          <w:rFonts w:cstheme="minorHAnsi"/>
          <w:b/>
          <w:color w:val="000000" w:themeColor="text1"/>
          <w:sz w:val="22"/>
          <w:szCs w:val="22"/>
          <w:u w:val="single"/>
          <w:lang w:val="ro-RO"/>
        </w:rPr>
        <w:t>influenței</w:t>
      </w:r>
      <w:r w:rsidRPr="00BC4BF3">
        <w:rPr>
          <w:rFonts w:cstheme="minorHAnsi"/>
          <w:color w:val="000000" w:themeColor="text1"/>
          <w:sz w:val="22"/>
          <w:szCs w:val="22"/>
          <w:lang w:val="ro-RO"/>
        </w:rPr>
        <w:t xml:space="preserve"> asupra indicatorului cheie de performanță se deduc următoarele:</w:t>
      </w:r>
    </w:p>
    <w:p w14:paraId="27305C63" w14:textId="77777777" w:rsidR="008C0407" w:rsidRPr="00BC4BF3" w:rsidRDefault="008C0407" w:rsidP="00F142D7">
      <w:pPr>
        <w:numPr>
          <w:ilvl w:val="0"/>
          <w:numId w:val="35"/>
        </w:numPr>
        <w:spacing w:line="240" w:lineRule="auto"/>
        <w:rPr>
          <w:rFonts w:cstheme="minorHAnsi"/>
          <w:color w:val="000000" w:themeColor="text1"/>
          <w:sz w:val="22"/>
          <w:szCs w:val="22"/>
          <w:lang w:val="ro-RO"/>
        </w:rPr>
      </w:pPr>
      <w:r w:rsidRPr="00BC4BF3">
        <w:rPr>
          <w:rFonts w:cstheme="minorHAnsi"/>
          <w:color w:val="000000" w:themeColor="text1"/>
          <w:sz w:val="22"/>
          <w:szCs w:val="22"/>
          <w:lang w:val="ro-RO"/>
        </w:rPr>
        <w:t xml:space="preserve">proiectul prezintă o </w:t>
      </w:r>
      <w:r w:rsidRPr="00BC4BF3">
        <w:rPr>
          <w:rFonts w:cstheme="minorHAnsi"/>
          <w:b/>
          <w:color w:val="000000" w:themeColor="text1"/>
          <w:sz w:val="22"/>
          <w:szCs w:val="22"/>
          <w:lang w:val="ro-RO"/>
        </w:rPr>
        <w:t>sensibilitate mică la creștere costului investiției cu 1%</w:t>
      </w:r>
      <w:r w:rsidRPr="00BC4BF3">
        <w:rPr>
          <w:rFonts w:cstheme="minorHAnsi"/>
          <w:color w:val="000000" w:themeColor="text1"/>
          <w:sz w:val="22"/>
          <w:szCs w:val="22"/>
          <w:lang w:val="ro-RO"/>
        </w:rPr>
        <w:t>;</w:t>
      </w:r>
    </w:p>
    <w:p w14:paraId="05550541" w14:textId="77777777" w:rsidR="008C0407" w:rsidRPr="00BC4BF3" w:rsidRDefault="008C0407" w:rsidP="00F142D7">
      <w:pPr>
        <w:numPr>
          <w:ilvl w:val="0"/>
          <w:numId w:val="35"/>
        </w:numPr>
        <w:spacing w:line="240" w:lineRule="auto"/>
        <w:rPr>
          <w:rFonts w:cstheme="minorHAnsi"/>
          <w:color w:val="000000" w:themeColor="text1"/>
          <w:sz w:val="22"/>
          <w:szCs w:val="22"/>
          <w:lang w:val="ro-RO"/>
        </w:rPr>
      </w:pPr>
      <w:r w:rsidRPr="00BC4BF3">
        <w:rPr>
          <w:rFonts w:cstheme="minorHAnsi"/>
          <w:color w:val="000000" w:themeColor="text1"/>
          <w:sz w:val="22"/>
          <w:szCs w:val="22"/>
          <w:lang w:val="ro-RO"/>
        </w:rPr>
        <w:t xml:space="preserve">proiectul prezintă o </w:t>
      </w:r>
      <w:r w:rsidRPr="00BC4BF3">
        <w:rPr>
          <w:rFonts w:cstheme="minorHAnsi"/>
          <w:b/>
          <w:color w:val="000000" w:themeColor="text1"/>
          <w:sz w:val="22"/>
          <w:szCs w:val="22"/>
          <w:lang w:val="ro-RO"/>
        </w:rPr>
        <w:t>sensibilitate medie la reducerea economiilor din reducerea numărului de infracțiuni ar scădea cu 1%.</w:t>
      </w:r>
    </w:p>
    <w:p w14:paraId="29B74670" w14:textId="28732C83" w:rsidR="008C0407" w:rsidRDefault="008C0407" w:rsidP="00791228">
      <w:pPr>
        <w:spacing w:line="240" w:lineRule="auto"/>
        <w:rPr>
          <w:rFonts w:cstheme="minorHAnsi"/>
          <w:color w:val="000000" w:themeColor="text1"/>
          <w:sz w:val="22"/>
          <w:szCs w:val="22"/>
          <w:lang w:val="ro-RO"/>
        </w:rPr>
      </w:pPr>
      <w:r w:rsidRPr="00BC4BF3">
        <w:rPr>
          <w:rFonts w:cstheme="minorHAnsi"/>
          <w:b/>
          <w:color w:val="000000" w:themeColor="text1"/>
          <w:sz w:val="22"/>
          <w:szCs w:val="22"/>
          <w:lang w:val="ro-RO"/>
        </w:rPr>
        <w:t>Graficele de influență individuală – grafice de tip PLOT</w:t>
      </w:r>
      <w:r w:rsidRPr="00BC4BF3">
        <w:rPr>
          <w:rFonts w:cstheme="minorHAnsi"/>
          <w:color w:val="000000" w:themeColor="text1"/>
          <w:sz w:val="22"/>
          <w:szCs w:val="22"/>
          <w:lang w:val="ro-RO"/>
        </w:rPr>
        <w:t xml:space="preserve"> - a variabilelor cheie asupra indicatorului de performanță ERR sunt prezentate în cele ce urmează:</w:t>
      </w:r>
    </w:p>
    <w:p w14:paraId="657F6A3D" w14:textId="2C4C508A" w:rsidR="00387053" w:rsidRDefault="00387053" w:rsidP="00791228">
      <w:pPr>
        <w:spacing w:line="240" w:lineRule="auto"/>
        <w:rPr>
          <w:rFonts w:cstheme="minorHAnsi"/>
          <w:color w:val="000000" w:themeColor="text1"/>
          <w:sz w:val="22"/>
          <w:szCs w:val="22"/>
          <w:lang w:val="ro-RO"/>
        </w:rPr>
      </w:pPr>
    </w:p>
    <w:p w14:paraId="06BA9BCC" w14:textId="11D18F97" w:rsidR="00387053" w:rsidRDefault="00387053" w:rsidP="00791228">
      <w:pPr>
        <w:spacing w:line="240" w:lineRule="auto"/>
        <w:rPr>
          <w:rFonts w:cstheme="minorHAnsi"/>
          <w:color w:val="000000" w:themeColor="text1"/>
          <w:sz w:val="22"/>
          <w:szCs w:val="22"/>
          <w:lang w:val="ro-RO"/>
        </w:rPr>
      </w:pPr>
    </w:p>
    <w:p w14:paraId="2F7E410A" w14:textId="1F1B7948" w:rsidR="00387053" w:rsidRDefault="00387053" w:rsidP="00791228">
      <w:pPr>
        <w:spacing w:line="240" w:lineRule="auto"/>
        <w:rPr>
          <w:rFonts w:cstheme="minorHAnsi"/>
          <w:color w:val="000000" w:themeColor="text1"/>
          <w:sz w:val="22"/>
          <w:szCs w:val="22"/>
          <w:lang w:val="ro-RO"/>
        </w:rPr>
      </w:pPr>
    </w:p>
    <w:p w14:paraId="7C0889A2" w14:textId="77777777" w:rsidR="00387053" w:rsidRPr="00BC4BF3" w:rsidRDefault="00387053" w:rsidP="00791228">
      <w:pPr>
        <w:spacing w:line="240" w:lineRule="auto"/>
        <w:rPr>
          <w:rFonts w:cstheme="minorHAnsi"/>
          <w:color w:val="000000" w:themeColor="text1"/>
          <w:sz w:val="22"/>
          <w:szCs w:val="22"/>
          <w:lang w:val="ro-RO"/>
        </w:rPr>
      </w:pPr>
    </w:p>
    <w:p w14:paraId="596F15B7" w14:textId="4A6E30D0" w:rsidR="00387053" w:rsidRDefault="008C0407" w:rsidP="00791228">
      <w:pPr>
        <w:spacing w:line="240" w:lineRule="auto"/>
        <w:rPr>
          <w:rFonts w:cstheme="minorHAnsi"/>
          <w:b/>
          <w:color w:val="000000" w:themeColor="text1"/>
          <w:sz w:val="22"/>
          <w:szCs w:val="22"/>
          <w:u w:val="single"/>
          <w:lang w:val="ro-RO"/>
        </w:rPr>
      </w:pPr>
      <w:r w:rsidRPr="00BC4BF3">
        <w:rPr>
          <w:rFonts w:cstheme="minorHAnsi"/>
          <w:b/>
          <w:color w:val="000000" w:themeColor="text1"/>
          <w:sz w:val="22"/>
          <w:szCs w:val="22"/>
          <w:u w:val="single"/>
          <w:lang w:val="ro-RO"/>
        </w:rPr>
        <w:t>Costul investiției</w:t>
      </w:r>
    </w:p>
    <w:p w14:paraId="3C26C829" w14:textId="77777777" w:rsidR="00387053" w:rsidRPr="00BC4BF3" w:rsidRDefault="00387053" w:rsidP="00791228">
      <w:pPr>
        <w:spacing w:line="240" w:lineRule="auto"/>
        <w:rPr>
          <w:rFonts w:cstheme="minorHAnsi"/>
          <w:b/>
          <w:color w:val="000000" w:themeColor="text1"/>
          <w:sz w:val="22"/>
          <w:szCs w:val="22"/>
          <w:u w:val="single"/>
          <w:lang w:val="ro-RO"/>
        </w:rPr>
      </w:pPr>
    </w:p>
    <w:tbl>
      <w:tblPr>
        <w:tblW w:w="4417" w:type="dxa"/>
        <w:jc w:val="center"/>
        <w:tblLook w:val="0000" w:firstRow="0" w:lastRow="0" w:firstColumn="0" w:lastColumn="0" w:noHBand="0" w:noVBand="0"/>
      </w:tblPr>
      <w:tblGrid>
        <w:gridCol w:w="1217"/>
        <w:gridCol w:w="3200"/>
      </w:tblGrid>
      <w:tr w:rsidR="008C0407" w:rsidRPr="00BC4BF3" w14:paraId="615C2FBF" w14:textId="77777777" w:rsidTr="006F713B">
        <w:trPr>
          <w:trHeight w:val="255"/>
          <w:jc w:val="center"/>
        </w:trPr>
        <w:tc>
          <w:tcPr>
            <w:tcW w:w="12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209F6998" w14:textId="77777777" w:rsidR="008C0407" w:rsidRPr="00BC4BF3" w:rsidRDefault="008C0407" w:rsidP="00791228">
            <w:pPr>
              <w:spacing w:line="240" w:lineRule="auto"/>
              <w:rPr>
                <w:rFonts w:cstheme="minorHAnsi"/>
                <w:bCs/>
                <w:i/>
                <w:color w:val="000000" w:themeColor="text1"/>
                <w:sz w:val="22"/>
                <w:szCs w:val="22"/>
                <w:lang w:val="ro-RO"/>
              </w:rPr>
            </w:pPr>
          </w:p>
        </w:tc>
        <w:tc>
          <w:tcPr>
            <w:tcW w:w="3200" w:type="dxa"/>
            <w:tcBorders>
              <w:top w:val="single" w:sz="4" w:space="0" w:color="auto"/>
              <w:left w:val="nil"/>
              <w:bottom w:val="single" w:sz="4" w:space="0" w:color="auto"/>
              <w:right w:val="single" w:sz="4" w:space="0" w:color="auto"/>
            </w:tcBorders>
            <w:shd w:val="clear" w:color="auto" w:fill="D9D9D9" w:themeFill="background1" w:themeFillShade="D9"/>
            <w:noWrap/>
          </w:tcPr>
          <w:p w14:paraId="1EA2A9E3" w14:textId="77777777" w:rsidR="008C0407" w:rsidRPr="00BC4BF3" w:rsidRDefault="008C0407" w:rsidP="00791228">
            <w:pPr>
              <w:spacing w:line="240" w:lineRule="auto"/>
              <w:rPr>
                <w:rFonts w:cstheme="minorHAnsi"/>
                <w:color w:val="000000" w:themeColor="text1"/>
                <w:sz w:val="22"/>
                <w:szCs w:val="22"/>
                <w:lang w:val="ro-RO"/>
              </w:rPr>
            </w:pPr>
            <w:proofErr w:type="spellStart"/>
            <w:r w:rsidRPr="00BC4BF3">
              <w:rPr>
                <w:rFonts w:cstheme="minorHAnsi"/>
                <w:bCs/>
                <w:i/>
                <w:color w:val="000000" w:themeColor="text1"/>
                <w:sz w:val="22"/>
                <w:szCs w:val="22"/>
                <w:lang w:val="ro-RO"/>
              </w:rPr>
              <w:t>Senzitivitate</w:t>
            </w:r>
            <w:proofErr w:type="spellEnd"/>
            <w:r w:rsidRPr="00BC4BF3">
              <w:rPr>
                <w:rFonts w:cstheme="minorHAnsi"/>
                <w:bCs/>
                <w:i/>
                <w:color w:val="000000" w:themeColor="text1"/>
                <w:sz w:val="22"/>
                <w:szCs w:val="22"/>
                <w:lang w:val="ro-RO"/>
              </w:rPr>
              <w:t xml:space="preserve"> – costul investiției</w:t>
            </w:r>
          </w:p>
        </w:tc>
      </w:tr>
      <w:tr w:rsidR="008C0407" w:rsidRPr="00BC4BF3" w14:paraId="160BB734" w14:textId="77777777" w:rsidTr="006F713B">
        <w:trPr>
          <w:trHeight w:val="510"/>
          <w:jc w:val="center"/>
        </w:trPr>
        <w:tc>
          <w:tcPr>
            <w:tcW w:w="12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28A09AC3" w14:textId="77777777" w:rsidR="008C0407" w:rsidRPr="00BC4BF3" w:rsidRDefault="008C0407" w:rsidP="00791228">
            <w:pPr>
              <w:spacing w:line="240" w:lineRule="auto"/>
              <w:jc w:val="center"/>
              <w:rPr>
                <w:rFonts w:cstheme="minorHAnsi"/>
                <w:b/>
                <w:bCs/>
                <w:color w:val="000000" w:themeColor="text1"/>
                <w:sz w:val="22"/>
                <w:szCs w:val="22"/>
                <w:lang w:val="ro-RO"/>
              </w:rPr>
            </w:pPr>
            <w:r w:rsidRPr="00BC4BF3">
              <w:rPr>
                <w:rFonts w:cstheme="minorHAnsi"/>
                <w:b/>
                <w:bCs/>
                <w:color w:val="000000" w:themeColor="text1"/>
                <w:sz w:val="22"/>
                <w:szCs w:val="22"/>
                <w:lang w:val="ro-RO"/>
              </w:rPr>
              <w:t>Modificare variabila</w:t>
            </w:r>
          </w:p>
        </w:tc>
        <w:tc>
          <w:tcPr>
            <w:tcW w:w="3200"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45E05A7" w14:textId="77777777" w:rsidR="008C0407" w:rsidRPr="00BC4BF3" w:rsidRDefault="008C0407" w:rsidP="00791228">
            <w:pPr>
              <w:spacing w:line="240" w:lineRule="auto"/>
              <w:jc w:val="center"/>
              <w:rPr>
                <w:rFonts w:cstheme="minorHAnsi"/>
                <w:b/>
                <w:bCs/>
                <w:color w:val="000000" w:themeColor="text1"/>
                <w:sz w:val="22"/>
                <w:szCs w:val="22"/>
                <w:lang w:val="ro-RO"/>
              </w:rPr>
            </w:pPr>
            <w:r w:rsidRPr="00BC4BF3">
              <w:rPr>
                <w:rFonts w:cstheme="minorHAnsi"/>
                <w:b/>
                <w:bCs/>
                <w:color w:val="000000" w:themeColor="text1"/>
                <w:sz w:val="22"/>
                <w:szCs w:val="22"/>
                <w:lang w:val="ro-RO"/>
              </w:rPr>
              <w:t>Rata internă de rentabilitate economică (ERR) - %</w:t>
            </w:r>
          </w:p>
        </w:tc>
      </w:tr>
      <w:tr w:rsidR="008C0407" w:rsidRPr="00BC4BF3" w14:paraId="47E3128D" w14:textId="77777777" w:rsidTr="006F713B">
        <w:trPr>
          <w:trHeight w:val="255"/>
          <w:jc w:val="center"/>
        </w:trPr>
        <w:tc>
          <w:tcPr>
            <w:tcW w:w="1217" w:type="dxa"/>
            <w:tcBorders>
              <w:top w:val="nil"/>
              <w:left w:val="single" w:sz="4" w:space="0" w:color="auto"/>
              <w:bottom w:val="single" w:sz="4" w:space="0" w:color="auto"/>
              <w:right w:val="single" w:sz="4" w:space="0" w:color="auto"/>
            </w:tcBorders>
            <w:shd w:val="clear" w:color="auto" w:fill="auto"/>
            <w:noWrap/>
            <w:vAlign w:val="bottom"/>
          </w:tcPr>
          <w:p w14:paraId="5A801011" w14:textId="77777777" w:rsidR="008C0407" w:rsidRPr="00BC4BF3" w:rsidRDefault="008C0407" w:rsidP="00791228">
            <w:pPr>
              <w:spacing w:line="240" w:lineRule="auto"/>
              <w:jc w:val="center"/>
              <w:rPr>
                <w:rFonts w:cstheme="minorHAnsi"/>
                <w:b/>
                <w:bCs/>
                <w:color w:val="000000" w:themeColor="text1"/>
                <w:sz w:val="22"/>
                <w:szCs w:val="22"/>
                <w:lang w:val="ro-RO"/>
              </w:rPr>
            </w:pPr>
            <w:r w:rsidRPr="00BC4BF3">
              <w:rPr>
                <w:rFonts w:cstheme="minorHAnsi"/>
                <w:b/>
                <w:bCs/>
                <w:color w:val="000000" w:themeColor="text1"/>
                <w:sz w:val="22"/>
                <w:szCs w:val="22"/>
                <w:lang w:val="ro-RO"/>
              </w:rPr>
              <w:t>10%</w:t>
            </w:r>
          </w:p>
        </w:tc>
        <w:tc>
          <w:tcPr>
            <w:tcW w:w="3200" w:type="dxa"/>
            <w:tcBorders>
              <w:top w:val="nil"/>
              <w:left w:val="nil"/>
              <w:bottom w:val="single" w:sz="4" w:space="0" w:color="auto"/>
              <w:right w:val="single" w:sz="4" w:space="0" w:color="auto"/>
            </w:tcBorders>
            <w:shd w:val="clear" w:color="auto" w:fill="auto"/>
            <w:noWrap/>
            <w:vAlign w:val="center"/>
          </w:tcPr>
          <w:p w14:paraId="7DF555A2" w14:textId="77777777" w:rsidR="008C0407" w:rsidRPr="00BC4BF3" w:rsidRDefault="008C0407" w:rsidP="00791228">
            <w:pPr>
              <w:spacing w:line="240" w:lineRule="auto"/>
              <w:jc w:val="center"/>
              <w:rPr>
                <w:rFonts w:cstheme="minorHAnsi"/>
                <w:color w:val="000000" w:themeColor="text1"/>
                <w:sz w:val="22"/>
                <w:szCs w:val="22"/>
                <w:lang w:val="ro-RO"/>
              </w:rPr>
            </w:pPr>
            <w:r w:rsidRPr="00BC4BF3">
              <w:rPr>
                <w:rFonts w:cstheme="minorHAnsi"/>
                <w:color w:val="000000" w:themeColor="text1"/>
                <w:sz w:val="22"/>
                <w:szCs w:val="22"/>
                <w:lang w:val="ro-RO"/>
              </w:rPr>
              <w:t>7,79</w:t>
            </w:r>
          </w:p>
        </w:tc>
      </w:tr>
      <w:tr w:rsidR="008C0407" w:rsidRPr="00BC4BF3" w14:paraId="2DE409D5" w14:textId="77777777" w:rsidTr="006F713B">
        <w:trPr>
          <w:trHeight w:val="255"/>
          <w:jc w:val="center"/>
        </w:trPr>
        <w:tc>
          <w:tcPr>
            <w:tcW w:w="1217" w:type="dxa"/>
            <w:tcBorders>
              <w:top w:val="nil"/>
              <w:left w:val="single" w:sz="4" w:space="0" w:color="auto"/>
              <w:bottom w:val="single" w:sz="4" w:space="0" w:color="auto"/>
              <w:right w:val="single" w:sz="4" w:space="0" w:color="auto"/>
            </w:tcBorders>
            <w:shd w:val="clear" w:color="auto" w:fill="auto"/>
            <w:noWrap/>
            <w:vAlign w:val="bottom"/>
          </w:tcPr>
          <w:p w14:paraId="6D4B77DF" w14:textId="77777777" w:rsidR="008C0407" w:rsidRPr="00BC4BF3" w:rsidRDefault="008C0407" w:rsidP="00791228">
            <w:pPr>
              <w:spacing w:line="240" w:lineRule="auto"/>
              <w:jc w:val="center"/>
              <w:rPr>
                <w:rFonts w:cstheme="minorHAnsi"/>
                <w:b/>
                <w:bCs/>
                <w:color w:val="000000" w:themeColor="text1"/>
                <w:sz w:val="22"/>
                <w:szCs w:val="22"/>
                <w:lang w:val="ro-RO"/>
              </w:rPr>
            </w:pPr>
            <w:r w:rsidRPr="00BC4BF3">
              <w:rPr>
                <w:rFonts w:cstheme="minorHAnsi"/>
                <w:b/>
                <w:bCs/>
                <w:color w:val="000000" w:themeColor="text1"/>
                <w:sz w:val="22"/>
                <w:szCs w:val="22"/>
                <w:lang w:val="ro-RO"/>
              </w:rPr>
              <w:t>20%</w:t>
            </w:r>
          </w:p>
        </w:tc>
        <w:tc>
          <w:tcPr>
            <w:tcW w:w="3200" w:type="dxa"/>
            <w:tcBorders>
              <w:top w:val="nil"/>
              <w:left w:val="nil"/>
              <w:bottom w:val="single" w:sz="4" w:space="0" w:color="auto"/>
              <w:right w:val="single" w:sz="4" w:space="0" w:color="auto"/>
            </w:tcBorders>
            <w:shd w:val="clear" w:color="auto" w:fill="auto"/>
            <w:noWrap/>
            <w:vAlign w:val="center"/>
          </w:tcPr>
          <w:p w14:paraId="03429F40" w14:textId="77777777" w:rsidR="008C0407" w:rsidRPr="00BC4BF3" w:rsidRDefault="008C0407" w:rsidP="00791228">
            <w:pPr>
              <w:spacing w:line="240" w:lineRule="auto"/>
              <w:jc w:val="center"/>
              <w:rPr>
                <w:rFonts w:cstheme="minorHAnsi"/>
                <w:color w:val="000000" w:themeColor="text1"/>
                <w:sz w:val="22"/>
                <w:szCs w:val="22"/>
                <w:lang w:val="ro-RO"/>
              </w:rPr>
            </w:pPr>
            <w:r w:rsidRPr="00BC4BF3">
              <w:rPr>
                <w:rFonts w:cstheme="minorHAnsi"/>
                <w:color w:val="000000" w:themeColor="text1"/>
                <w:sz w:val="22"/>
                <w:szCs w:val="22"/>
                <w:lang w:val="ro-RO"/>
              </w:rPr>
              <w:t>6,01</w:t>
            </w:r>
          </w:p>
        </w:tc>
      </w:tr>
      <w:tr w:rsidR="008C0407" w:rsidRPr="00BC4BF3" w14:paraId="469AFDFC" w14:textId="77777777" w:rsidTr="006F713B">
        <w:trPr>
          <w:trHeight w:val="255"/>
          <w:jc w:val="center"/>
        </w:trPr>
        <w:tc>
          <w:tcPr>
            <w:tcW w:w="1217" w:type="dxa"/>
            <w:tcBorders>
              <w:top w:val="nil"/>
              <w:left w:val="single" w:sz="4" w:space="0" w:color="auto"/>
              <w:bottom w:val="single" w:sz="4" w:space="0" w:color="auto"/>
              <w:right w:val="single" w:sz="4" w:space="0" w:color="auto"/>
            </w:tcBorders>
            <w:shd w:val="clear" w:color="auto" w:fill="auto"/>
            <w:noWrap/>
            <w:vAlign w:val="bottom"/>
          </w:tcPr>
          <w:p w14:paraId="2059F0F9" w14:textId="77777777" w:rsidR="008C0407" w:rsidRPr="00BC4BF3" w:rsidRDefault="008C0407" w:rsidP="00791228">
            <w:pPr>
              <w:spacing w:line="240" w:lineRule="auto"/>
              <w:jc w:val="center"/>
              <w:rPr>
                <w:rFonts w:cstheme="minorHAnsi"/>
                <w:b/>
                <w:bCs/>
                <w:color w:val="000000" w:themeColor="text1"/>
                <w:sz w:val="22"/>
                <w:szCs w:val="22"/>
                <w:lang w:val="ro-RO"/>
              </w:rPr>
            </w:pPr>
            <w:r w:rsidRPr="00BC4BF3">
              <w:rPr>
                <w:rFonts w:cstheme="minorHAnsi"/>
                <w:b/>
                <w:bCs/>
                <w:color w:val="000000" w:themeColor="text1"/>
                <w:sz w:val="22"/>
                <w:szCs w:val="22"/>
                <w:lang w:val="ro-RO"/>
              </w:rPr>
              <w:t>30%</w:t>
            </w:r>
          </w:p>
        </w:tc>
        <w:tc>
          <w:tcPr>
            <w:tcW w:w="3200" w:type="dxa"/>
            <w:tcBorders>
              <w:top w:val="nil"/>
              <w:left w:val="nil"/>
              <w:bottom w:val="single" w:sz="4" w:space="0" w:color="auto"/>
              <w:right w:val="single" w:sz="4" w:space="0" w:color="auto"/>
            </w:tcBorders>
            <w:shd w:val="clear" w:color="auto" w:fill="auto"/>
            <w:noWrap/>
            <w:vAlign w:val="center"/>
          </w:tcPr>
          <w:p w14:paraId="357E3A9A" w14:textId="77777777" w:rsidR="008C0407" w:rsidRPr="00BC4BF3" w:rsidRDefault="008C0407" w:rsidP="00791228">
            <w:pPr>
              <w:spacing w:line="240" w:lineRule="auto"/>
              <w:jc w:val="center"/>
              <w:rPr>
                <w:rFonts w:cstheme="minorHAnsi"/>
                <w:color w:val="000000" w:themeColor="text1"/>
                <w:sz w:val="22"/>
                <w:szCs w:val="22"/>
                <w:lang w:val="ro-RO"/>
              </w:rPr>
            </w:pPr>
            <w:r w:rsidRPr="00BC4BF3">
              <w:rPr>
                <w:rFonts w:cstheme="minorHAnsi"/>
                <w:color w:val="000000" w:themeColor="text1"/>
                <w:sz w:val="22"/>
                <w:szCs w:val="22"/>
                <w:lang w:val="ro-RO"/>
              </w:rPr>
              <w:t>4,44</w:t>
            </w:r>
          </w:p>
        </w:tc>
      </w:tr>
      <w:tr w:rsidR="008C0407" w:rsidRPr="00BC4BF3" w14:paraId="3E8CBDA9" w14:textId="77777777" w:rsidTr="006F713B">
        <w:trPr>
          <w:trHeight w:val="255"/>
          <w:jc w:val="center"/>
        </w:trPr>
        <w:tc>
          <w:tcPr>
            <w:tcW w:w="1217" w:type="dxa"/>
            <w:tcBorders>
              <w:top w:val="nil"/>
              <w:left w:val="single" w:sz="4" w:space="0" w:color="auto"/>
              <w:bottom w:val="single" w:sz="4" w:space="0" w:color="auto"/>
              <w:right w:val="single" w:sz="4" w:space="0" w:color="auto"/>
            </w:tcBorders>
            <w:shd w:val="clear" w:color="auto" w:fill="auto"/>
            <w:noWrap/>
            <w:vAlign w:val="bottom"/>
          </w:tcPr>
          <w:p w14:paraId="430E96CC" w14:textId="77777777" w:rsidR="008C0407" w:rsidRPr="00BC4BF3" w:rsidRDefault="008C0407" w:rsidP="00791228">
            <w:pPr>
              <w:spacing w:line="240" w:lineRule="auto"/>
              <w:jc w:val="center"/>
              <w:rPr>
                <w:rFonts w:cstheme="minorHAnsi"/>
                <w:b/>
                <w:bCs/>
                <w:color w:val="000000" w:themeColor="text1"/>
                <w:sz w:val="22"/>
                <w:szCs w:val="22"/>
                <w:lang w:val="ro-RO"/>
              </w:rPr>
            </w:pPr>
            <w:r w:rsidRPr="00BC4BF3">
              <w:rPr>
                <w:rFonts w:cstheme="minorHAnsi"/>
                <w:b/>
                <w:bCs/>
                <w:color w:val="000000" w:themeColor="text1"/>
                <w:sz w:val="22"/>
                <w:szCs w:val="22"/>
                <w:lang w:val="ro-RO"/>
              </w:rPr>
              <w:lastRenderedPageBreak/>
              <w:t>40%</w:t>
            </w:r>
          </w:p>
        </w:tc>
        <w:tc>
          <w:tcPr>
            <w:tcW w:w="3200" w:type="dxa"/>
            <w:tcBorders>
              <w:top w:val="nil"/>
              <w:left w:val="nil"/>
              <w:bottom w:val="single" w:sz="4" w:space="0" w:color="auto"/>
              <w:right w:val="single" w:sz="4" w:space="0" w:color="auto"/>
            </w:tcBorders>
            <w:shd w:val="clear" w:color="auto" w:fill="auto"/>
            <w:noWrap/>
            <w:vAlign w:val="center"/>
          </w:tcPr>
          <w:p w14:paraId="21BBD951" w14:textId="77777777" w:rsidR="008C0407" w:rsidRPr="00BC4BF3" w:rsidRDefault="008C0407" w:rsidP="00791228">
            <w:pPr>
              <w:spacing w:line="240" w:lineRule="auto"/>
              <w:jc w:val="center"/>
              <w:rPr>
                <w:rFonts w:cstheme="minorHAnsi"/>
                <w:color w:val="000000" w:themeColor="text1"/>
                <w:sz w:val="22"/>
                <w:szCs w:val="22"/>
                <w:lang w:val="ro-RO"/>
              </w:rPr>
            </w:pPr>
            <w:r w:rsidRPr="00BC4BF3">
              <w:rPr>
                <w:rFonts w:cstheme="minorHAnsi"/>
                <w:color w:val="000000" w:themeColor="text1"/>
                <w:sz w:val="22"/>
                <w:szCs w:val="22"/>
                <w:lang w:val="ro-RO"/>
              </w:rPr>
              <w:t>3,03</w:t>
            </w:r>
          </w:p>
        </w:tc>
      </w:tr>
      <w:tr w:rsidR="008C0407" w:rsidRPr="00BC4BF3" w14:paraId="06444F2C" w14:textId="77777777" w:rsidTr="006F713B">
        <w:trPr>
          <w:trHeight w:val="255"/>
          <w:jc w:val="center"/>
        </w:trPr>
        <w:tc>
          <w:tcPr>
            <w:tcW w:w="1217" w:type="dxa"/>
            <w:tcBorders>
              <w:top w:val="nil"/>
              <w:left w:val="single" w:sz="4" w:space="0" w:color="auto"/>
              <w:bottom w:val="single" w:sz="4" w:space="0" w:color="auto"/>
              <w:right w:val="single" w:sz="4" w:space="0" w:color="auto"/>
            </w:tcBorders>
            <w:shd w:val="clear" w:color="auto" w:fill="auto"/>
            <w:noWrap/>
            <w:vAlign w:val="bottom"/>
          </w:tcPr>
          <w:p w14:paraId="3854CFF1" w14:textId="77777777" w:rsidR="008C0407" w:rsidRPr="00BC4BF3" w:rsidRDefault="008C0407" w:rsidP="00791228">
            <w:pPr>
              <w:spacing w:line="240" w:lineRule="auto"/>
              <w:jc w:val="center"/>
              <w:rPr>
                <w:rFonts w:cstheme="minorHAnsi"/>
                <w:b/>
                <w:bCs/>
                <w:color w:val="000000" w:themeColor="text1"/>
                <w:sz w:val="22"/>
                <w:szCs w:val="22"/>
                <w:lang w:val="ro-RO"/>
              </w:rPr>
            </w:pPr>
            <w:r w:rsidRPr="00BC4BF3">
              <w:rPr>
                <w:rFonts w:cstheme="minorHAnsi"/>
                <w:b/>
                <w:bCs/>
                <w:color w:val="000000" w:themeColor="text1"/>
                <w:sz w:val="22"/>
                <w:szCs w:val="22"/>
                <w:lang w:val="ro-RO"/>
              </w:rPr>
              <w:t>50%</w:t>
            </w:r>
          </w:p>
        </w:tc>
        <w:tc>
          <w:tcPr>
            <w:tcW w:w="3200" w:type="dxa"/>
            <w:tcBorders>
              <w:top w:val="nil"/>
              <w:left w:val="nil"/>
              <w:bottom w:val="single" w:sz="4" w:space="0" w:color="auto"/>
              <w:right w:val="single" w:sz="4" w:space="0" w:color="auto"/>
            </w:tcBorders>
            <w:shd w:val="clear" w:color="auto" w:fill="auto"/>
            <w:noWrap/>
            <w:vAlign w:val="center"/>
          </w:tcPr>
          <w:p w14:paraId="28BA1855" w14:textId="77777777" w:rsidR="008C0407" w:rsidRPr="00BC4BF3" w:rsidRDefault="008C0407" w:rsidP="00791228">
            <w:pPr>
              <w:spacing w:line="240" w:lineRule="auto"/>
              <w:jc w:val="center"/>
              <w:rPr>
                <w:rFonts w:cstheme="minorHAnsi"/>
                <w:color w:val="000000" w:themeColor="text1"/>
                <w:sz w:val="22"/>
                <w:szCs w:val="22"/>
                <w:lang w:val="ro-RO"/>
              </w:rPr>
            </w:pPr>
            <w:r w:rsidRPr="00BC4BF3">
              <w:rPr>
                <w:rFonts w:cstheme="minorHAnsi"/>
                <w:color w:val="000000" w:themeColor="text1"/>
                <w:sz w:val="22"/>
                <w:szCs w:val="22"/>
                <w:lang w:val="ro-RO"/>
              </w:rPr>
              <w:t>1,75</w:t>
            </w:r>
          </w:p>
        </w:tc>
      </w:tr>
      <w:tr w:rsidR="008C0407" w:rsidRPr="00BC4BF3" w14:paraId="68746669" w14:textId="77777777" w:rsidTr="006F713B">
        <w:trPr>
          <w:trHeight w:val="255"/>
          <w:jc w:val="center"/>
        </w:trPr>
        <w:tc>
          <w:tcPr>
            <w:tcW w:w="1217" w:type="dxa"/>
            <w:tcBorders>
              <w:top w:val="nil"/>
              <w:left w:val="single" w:sz="4" w:space="0" w:color="auto"/>
              <w:bottom w:val="single" w:sz="4" w:space="0" w:color="auto"/>
              <w:right w:val="single" w:sz="4" w:space="0" w:color="auto"/>
            </w:tcBorders>
            <w:shd w:val="clear" w:color="auto" w:fill="auto"/>
            <w:noWrap/>
            <w:vAlign w:val="bottom"/>
          </w:tcPr>
          <w:p w14:paraId="059DF9BE" w14:textId="77777777" w:rsidR="008C0407" w:rsidRPr="00BC4BF3" w:rsidRDefault="008C0407" w:rsidP="00791228">
            <w:pPr>
              <w:spacing w:line="240" w:lineRule="auto"/>
              <w:jc w:val="center"/>
              <w:rPr>
                <w:rFonts w:cstheme="minorHAnsi"/>
                <w:b/>
                <w:bCs/>
                <w:color w:val="000000" w:themeColor="text1"/>
                <w:sz w:val="22"/>
                <w:szCs w:val="22"/>
                <w:lang w:val="ro-RO"/>
              </w:rPr>
            </w:pPr>
            <w:r w:rsidRPr="00BC4BF3">
              <w:rPr>
                <w:rFonts w:cstheme="minorHAnsi"/>
                <w:b/>
                <w:bCs/>
                <w:color w:val="000000" w:themeColor="text1"/>
                <w:sz w:val="22"/>
                <w:szCs w:val="22"/>
                <w:lang w:val="ro-RO"/>
              </w:rPr>
              <w:t>60%</w:t>
            </w:r>
          </w:p>
        </w:tc>
        <w:tc>
          <w:tcPr>
            <w:tcW w:w="3200" w:type="dxa"/>
            <w:tcBorders>
              <w:top w:val="nil"/>
              <w:left w:val="nil"/>
              <w:bottom w:val="single" w:sz="4" w:space="0" w:color="auto"/>
              <w:right w:val="single" w:sz="4" w:space="0" w:color="auto"/>
            </w:tcBorders>
            <w:shd w:val="clear" w:color="auto" w:fill="auto"/>
            <w:noWrap/>
            <w:vAlign w:val="center"/>
          </w:tcPr>
          <w:p w14:paraId="1882AEB0" w14:textId="77777777" w:rsidR="008C0407" w:rsidRPr="00BC4BF3" w:rsidRDefault="008C0407" w:rsidP="00791228">
            <w:pPr>
              <w:spacing w:line="240" w:lineRule="auto"/>
              <w:jc w:val="center"/>
              <w:rPr>
                <w:rFonts w:cstheme="minorHAnsi"/>
                <w:color w:val="000000" w:themeColor="text1"/>
                <w:sz w:val="22"/>
                <w:szCs w:val="22"/>
                <w:lang w:val="ro-RO"/>
              </w:rPr>
            </w:pPr>
            <w:r w:rsidRPr="00BC4BF3">
              <w:rPr>
                <w:rFonts w:cstheme="minorHAnsi"/>
                <w:color w:val="000000" w:themeColor="text1"/>
                <w:sz w:val="22"/>
                <w:szCs w:val="22"/>
                <w:lang w:val="ro-RO"/>
              </w:rPr>
              <w:t>0,59</w:t>
            </w:r>
          </w:p>
        </w:tc>
      </w:tr>
      <w:tr w:rsidR="008C0407" w:rsidRPr="00BC4BF3" w14:paraId="3088B924" w14:textId="77777777" w:rsidTr="006F713B">
        <w:trPr>
          <w:trHeight w:val="255"/>
          <w:jc w:val="center"/>
        </w:trPr>
        <w:tc>
          <w:tcPr>
            <w:tcW w:w="1217" w:type="dxa"/>
            <w:tcBorders>
              <w:top w:val="nil"/>
              <w:left w:val="single" w:sz="4" w:space="0" w:color="auto"/>
              <w:bottom w:val="single" w:sz="4" w:space="0" w:color="auto"/>
              <w:right w:val="single" w:sz="4" w:space="0" w:color="auto"/>
            </w:tcBorders>
            <w:shd w:val="clear" w:color="auto" w:fill="auto"/>
            <w:noWrap/>
            <w:vAlign w:val="bottom"/>
          </w:tcPr>
          <w:p w14:paraId="5489A721" w14:textId="77777777" w:rsidR="008C0407" w:rsidRPr="00BC4BF3" w:rsidRDefault="008C0407" w:rsidP="00791228">
            <w:pPr>
              <w:spacing w:line="240" w:lineRule="auto"/>
              <w:jc w:val="center"/>
              <w:rPr>
                <w:rFonts w:cstheme="minorHAnsi"/>
                <w:b/>
                <w:bCs/>
                <w:color w:val="000000" w:themeColor="text1"/>
                <w:sz w:val="22"/>
                <w:szCs w:val="22"/>
                <w:lang w:val="ro-RO"/>
              </w:rPr>
            </w:pPr>
            <w:r w:rsidRPr="00BC4BF3">
              <w:rPr>
                <w:rFonts w:cstheme="minorHAnsi"/>
                <w:b/>
                <w:bCs/>
                <w:color w:val="000000" w:themeColor="text1"/>
                <w:sz w:val="22"/>
                <w:szCs w:val="22"/>
                <w:lang w:val="ro-RO"/>
              </w:rPr>
              <w:t>70%</w:t>
            </w:r>
          </w:p>
        </w:tc>
        <w:tc>
          <w:tcPr>
            <w:tcW w:w="3200" w:type="dxa"/>
            <w:tcBorders>
              <w:top w:val="nil"/>
              <w:left w:val="nil"/>
              <w:bottom w:val="single" w:sz="4" w:space="0" w:color="auto"/>
              <w:right w:val="single" w:sz="4" w:space="0" w:color="auto"/>
            </w:tcBorders>
            <w:shd w:val="clear" w:color="auto" w:fill="auto"/>
            <w:noWrap/>
            <w:vAlign w:val="center"/>
          </w:tcPr>
          <w:p w14:paraId="3FDD86CA" w14:textId="77777777" w:rsidR="008C0407" w:rsidRPr="00BC4BF3" w:rsidRDefault="008C0407" w:rsidP="00791228">
            <w:pPr>
              <w:spacing w:line="240" w:lineRule="auto"/>
              <w:jc w:val="center"/>
              <w:rPr>
                <w:rFonts w:cstheme="minorHAnsi"/>
                <w:color w:val="000000" w:themeColor="text1"/>
                <w:sz w:val="22"/>
                <w:szCs w:val="22"/>
                <w:lang w:val="ro-RO"/>
              </w:rPr>
            </w:pPr>
            <w:r w:rsidRPr="00BC4BF3">
              <w:rPr>
                <w:rFonts w:cstheme="minorHAnsi"/>
                <w:color w:val="000000" w:themeColor="text1"/>
                <w:sz w:val="22"/>
                <w:szCs w:val="22"/>
                <w:lang w:val="ro-RO"/>
              </w:rPr>
              <w:t>-0,48</w:t>
            </w:r>
          </w:p>
        </w:tc>
      </w:tr>
      <w:tr w:rsidR="008C0407" w:rsidRPr="00BC4BF3" w14:paraId="0744CF60" w14:textId="77777777" w:rsidTr="006F713B">
        <w:trPr>
          <w:trHeight w:val="255"/>
          <w:jc w:val="center"/>
        </w:trPr>
        <w:tc>
          <w:tcPr>
            <w:tcW w:w="1217" w:type="dxa"/>
            <w:tcBorders>
              <w:top w:val="nil"/>
              <w:left w:val="single" w:sz="4" w:space="0" w:color="auto"/>
              <w:bottom w:val="single" w:sz="4" w:space="0" w:color="auto"/>
              <w:right w:val="single" w:sz="4" w:space="0" w:color="auto"/>
            </w:tcBorders>
            <w:shd w:val="clear" w:color="auto" w:fill="auto"/>
            <w:noWrap/>
            <w:vAlign w:val="bottom"/>
          </w:tcPr>
          <w:p w14:paraId="0833780B" w14:textId="77777777" w:rsidR="008C0407" w:rsidRPr="00BC4BF3" w:rsidRDefault="008C0407" w:rsidP="00791228">
            <w:pPr>
              <w:spacing w:line="240" w:lineRule="auto"/>
              <w:jc w:val="center"/>
              <w:rPr>
                <w:rFonts w:cstheme="minorHAnsi"/>
                <w:b/>
                <w:bCs/>
                <w:color w:val="000000" w:themeColor="text1"/>
                <w:sz w:val="22"/>
                <w:szCs w:val="22"/>
                <w:lang w:val="ro-RO"/>
              </w:rPr>
            </w:pPr>
            <w:r w:rsidRPr="00BC4BF3">
              <w:rPr>
                <w:rFonts w:cstheme="minorHAnsi"/>
                <w:b/>
                <w:bCs/>
                <w:color w:val="000000" w:themeColor="text1"/>
                <w:sz w:val="22"/>
                <w:szCs w:val="22"/>
                <w:lang w:val="ro-RO"/>
              </w:rPr>
              <w:t>80%</w:t>
            </w:r>
          </w:p>
        </w:tc>
        <w:tc>
          <w:tcPr>
            <w:tcW w:w="3200" w:type="dxa"/>
            <w:tcBorders>
              <w:top w:val="nil"/>
              <w:left w:val="nil"/>
              <w:bottom w:val="single" w:sz="4" w:space="0" w:color="auto"/>
              <w:right w:val="single" w:sz="4" w:space="0" w:color="auto"/>
            </w:tcBorders>
            <w:shd w:val="clear" w:color="auto" w:fill="auto"/>
            <w:noWrap/>
            <w:vAlign w:val="center"/>
          </w:tcPr>
          <w:p w14:paraId="3990E8EE" w14:textId="77777777" w:rsidR="008C0407" w:rsidRPr="00BC4BF3" w:rsidRDefault="008C0407" w:rsidP="00791228">
            <w:pPr>
              <w:spacing w:line="240" w:lineRule="auto"/>
              <w:jc w:val="center"/>
              <w:rPr>
                <w:rFonts w:cstheme="minorHAnsi"/>
                <w:color w:val="000000" w:themeColor="text1"/>
                <w:sz w:val="22"/>
                <w:szCs w:val="22"/>
                <w:lang w:val="ro-RO"/>
              </w:rPr>
            </w:pPr>
            <w:r w:rsidRPr="00BC4BF3">
              <w:rPr>
                <w:rFonts w:cstheme="minorHAnsi"/>
                <w:color w:val="000000" w:themeColor="text1"/>
                <w:sz w:val="22"/>
                <w:szCs w:val="22"/>
                <w:lang w:val="ro-RO"/>
              </w:rPr>
              <w:t>-1,46</w:t>
            </w:r>
          </w:p>
        </w:tc>
      </w:tr>
      <w:tr w:rsidR="008C0407" w:rsidRPr="00BC4BF3" w14:paraId="40D13991" w14:textId="77777777" w:rsidTr="006F713B">
        <w:trPr>
          <w:trHeight w:val="255"/>
          <w:jc w:val="center"/>
        </w:trPr>
        <w:tc>
          <w:tcPr>
            <w:tcW w:w="1217" w:type="dxa"/>
            <w:tcBorders>
              <w:top w:val="nil"/>
              <w:left w:val="single" w:sz="4" w:space="0" w:color="auto"/>
              <w:bottom w:val="single" w:sz="4" w:space="0" w:color="auto"/>
              <w:right w:val="single" w:sz="4" w:space="0" w:color="auto"/>
            </w:tcBorders>
            <w:shd w:val="clear" w:color="auto" w:fill="auto"/>
            <w:noWrap/>
            <w:vAlign w:val="bottom"/>
          </w:tcPr>
          <w:p w14:paraId="75D45257" w14:textId="77777777" w:rsidR="008C0407" w:rsidRPr="00BC4BF3" w:rsidRDefault="008C0407" w:rsidP="00791228">
            <w:pPr>
              <w:spacing w:line="240" w:lineRule="auto"/>
              <w:jc w:val="center"/>
              <w:rPr>
                <w:rFonts w:cstheme="minorHAnsi"/>
                <w:b/>
                <w:bCs/>
                <w:color w:val="000000" w:themeColor="text1"/>
                <w:sz w:val="22"/>
                <w:szCs w:val="22"/>
                <w:lang w:val="ro-RO"/>
              </w:rPr>
            </w:pPr>
            <w:r w:rsidRPr="00BC4BF3">
              <w:rPr>
                <w:rFonts w:cstheme="minorHAnsi"/>
                <w:b/>
                <w:bCs/>
                <w:color w:val="000000" w:themeColor="text1"/>
                <w:sz w:val="22"/>
                <w:szCs w:val="22"/>
                <w:lang w:val="ro-RO"/>
              </w:rPr>
              <w:t>90%</w:t>
            </w:r>
          </w:p>
        </w:tc>
        <w:tc>
          <w:tcPr>
            <w:tcW w:w="3200" w:type="dxa"/>
            <w:tcBorders>
              <w:top w:val="nil"/>
              <w:left w:val="nil"/>
              <w:bottom w:val="single" w:sz="4" w:space="0" w:color="auto"/>
              <w:right w:val="single" w:sz="4" w:space="0" w:color="auto"/>
            </w:tcBorders>
            <w:shd w:val="clear" w:color="auto" w:fill="auto"/>
            <w:noWrap/>
            <w:vAlign w:val="center"/>
          </w:tcPr>
          <w:p w14:paraId="6D67C3D8" w14:textId="77777777" w:rsidR="008C0407" w:rsidRPr="00BC4BF3" w:rsidRDefault="008C0407" w:rsidP="00791228">
            <w:pPr>
              <w:spacing w:line="240" w:lineRule="auto"/>
              <w:jc w:val="center"/>
              <w:rPr>
                <w:rFonts w:cstheme="minorHAnsi"/>
                <w:color w:val="000000" w:themeColor="text1"/>
                <w:sz w:val="22"/>
                <w:szCs w:val="22"/>
                <w:lang w:val="ro-RO"/>
              </w:rPr>
            </w:pPr>
            <w:r w:rsidRPr="00BC4BF3">
              <w:rPr>
                <w:rFonts w:cstheme="minorHAnsi"/>
                <w:color w:val="000000" w:themeColor="text1"/>
                <w:sz w:val="22"/>
                <w:szCs w:val="22"/>
                <w:lang w:val="ro-RO"/>
              </w:rPr>
              <w:t>-2,37</w:t>
            </w:r>
          </w:p>
        </w:tc>
      </w:tr>
      <w:tr w:rsidR="008C0407" w:rsidRPr="00BC4BF3" w14:paraId="72BC5C64" w14:textId="77777777" w:rsidTr="006F713B">
        <w:trPr>
          <w:trHeight w:val="255"/>
          <w:jc w:val="center"/>
        </w:trPr>
        <w:tc>
          <w:tcPr>
            <w:tcW w:w="1217" w:type="dxa"/>
            <w:tcBorders>
              <w:top w:val="nil"/>
              <w:left w:val="single" w:sz="4" w:space="0" w:color="auto"/>
              <w:bottom w:val="single" w:sz="4" w:space="0" w:color="auto"/>
              <w:right w:val="single" w:sz="4" w:space="0" w:color="auto"/>
            </w:tcBorders>
            <w:shd w:val="clear" w:color="auto" w:fill="auto"/>
            <w:noWrap/>
            <w:vAlign w:val="bottom"/>
          </w:tcPr>
          <w:p w14:paraId="359A5282" w14:textId="77777777" w:rsidR="008C0407" w:rsidRPr="00BC4BF3" w:rsidRDefault="008C0407" w:rsidP="00791228">
            <w:pPr>
              <w:spacing w:line="240" w:lineRule="auto"/>
              <w:jc w:val="center"/>
              <w:rPr>
                <w:rFonts w:cstheme="minorHAnsi"/>
                <w:b/>
                <w:bCs/>
                <w:color w:val="000000" w:themeColor="text1"/>
                <w:sz w:val="22"/>
                <w:szCs w:val="22"/>
                <w:lang w:val="ro-RO"/>
              </w:rPr>
            </w:pPr>
            <w:r w:rsidRPr="00BC4BF3">
              <w:rPr>
                <w:rFonts w:cstheme="minorHAnsi"/>
                <w:b/>
                <w:bCs/>
                <w:color w:val="000000" w:themeColor="text1"/>
                <w:sz w:val="22"/>
                <w:szCs w:val="22"/>
                <w:lang w:val="ro-RO"/>
              </w:rPr>
              <w:t>100%</w:t>
            </w:r>
          </w:p>
        </w:tc>
        <w:tc>
          <w:tcPr>
            <w:tcW w:w="3200" w:type="dxa"/>
            <w:tcBorders>
              <w:top w:val="nil"/>
              <w:left w:val="nil"/>
              <w:bottom w:val="single" w:sz="4" w:space="0" w:color="auto"/>
              <w:right w:val="single" w:sz="4" w:space="0" w:color="auto"/>
            </w:tcBorders>
            <w:shd w:val="clear" w:color="auto" w:fill="auto"/>
            <w:noWrap/>
            <w:vAlign w:val="center"/>
          </w:tcPr>
          <w:p w14:paraId="7C5C0F1A" w14:textId="77777777" w:rsidR="008C0407" w:rsidRPr="00BC4BF3" w:rsidRDefault="008C0407" w:rsidP="00791228">
            <w:pPr>
              <w:spacing w:line="240" w:lineRule="auto"/>
              <w:jc w:val="center"/>
              <w:rPr>
                <w:rFonts w:cstheme="minorHAnsi"/>
                <w:color w:val="000000" w:themeColor="text1"/>
                <w:sz w:val="22"/>
                <w:szCs w:val="22"/>
                <w:lang w:val="ro-RO"/>
              </w:rPr>
            </w:pPr>
            <w:r w:rsidRPr="00BC4BF3">
              <w:rPr>
                <w:rFonts w:cstheme="minorHAnsi"/>
                <w:color w:val="000000" w:themeColor="text1"/>
                <w:sz w:val="22"/>
                <w:szCs w:val="22"/>
                <w:lang w:val="ro-RO"/>
              </w:rPr>
              <w:t>n.a.</w:t>
            </w:r>
          </w:p>
        </w:tc>
      </w:tr>
    </w:tbl>
    <w:p w14:paraId="3F316396" w14:textId="77777777" w:rsidR="008C0407" w:rsidRPr="00BC4BF3" w:rsidRDefault="008C0407" w:rsidP="00791228">
      <w:pPr>
        <w:tabs>
          <w:tab w:val="left" w:pos="0"/>
          <w:tab w:val="left" w:pos="1890"/>
        </w:tabs>
        <w:spacing w:line="240" w:lineRule="auto"/>
        <w:rPr>
          <w:rFonts w:cstheme="minorHAnsi"/>
          <w:color w:val="000000" w:themeColor="text1"/>
          <w:sz w:val="22"/>
          <w:szCs w:val="22"/>
          <w:lang w:val="ro-RO"/>
        </w:rPr>
      </w:pPr>
      <w:r w:rsidRPr="00BC4BF3">
        <w:rPr>
          <w:rFonts w:cstheme="minorHAnsi"/>
          <w:color w:val="000000" w:themeColor="text1"/>
          <w:sz w:val="22"/>
          <w:szCs w:val="22"/>
          <w:lang w:val="ro-RO"/>
        </w:rPr>
        <w:t xml:space="preserve">Daca modificarea costului investiției, in sensul creșterii, depășește 70%, in acest caz ERR este afectată ( scade sub pragul 0).  </w:t>
      </w:r>
    </w:p>
    <w:p w14:paraId="64C643B0" w14:textId="3D5CCB75" w:rsidR="008C0407" w:rsidRPr="00BC4BF3" w:rsidRDefault="008C0407" w:rsidP="00791228">
      <w:pPr>
        <w:tabs>
          <w:tab w:val="left" w:pos="0"/>
          <w:tab w:val="left" w:pos="1890"/>
        </w:tabs>
        <w:spacing w:line="240" w:lineRule="auto"/>
        <w:jc w:val="center"/>
        <w:rPr>
          <w:rFonts w:cstheme="minorHAnsi"/>
          <w:color w:val="000000" w:themeColor="text1"/>
          <w:sz w:val="22"/>
          <w:szCs w:val="22"/>
          <w:lang w:val="ro-RO"/>
        </w:rPr>
      </w:pPr>
    </w:p>
    <w:p w14:paraId="7B8E2793" w14:textId="77777777" w:rsidR="008C0407" w:rsidRPr="00BC4BF3" w:rsidRDefault="008C0407" w:rsidP="00791228">
      <w:pPr>
        <w:spacing w:line="240" w:lineRule="auto"/>
        <w:rPr>
          <w:rFonts w:cstheme="minorHAnsi"/>
          <w:b/>
          <w:color w:val="000000" w:themeColor="text1"/>
          <w:sz w:val="22"/>
          <w:szCs w:val="22"/>
          <w:u w:val="single"/>
          <w:lang w:val="ro-RO"/>
        </w:rPr>
      </w:pPr>
      <w:r w:rsidRPr="00BC4BF3">
        <w:rPr>
          <w:rFonts w:cstheme="minorHAnsi"/>
          <w:b/>
          <w:color w:val="000000" w:themeColor="text1"/>
          <w:sz w:val="22"/>
          <w:szCs w:val="22"/>
          <w:lang w:val="ro-RO"/>
        </w:rPr>
        <w:t xml:space="preserve">Economii din reducerea numărului de infracțiuni </w:t>
      </w:r>
    </w:p>
    <w:tbl>
      <w:tblPr>
        <w:tblW w:w="4594" w:type="dxa"/>
        <w:jc w:val="center"/>
        <w:tblLook w:val="0000" w:firstRow="0" w:lastRow="0" w:firstColumn="0" w:lastColumn="0" w:noHBand="0" w:noVBand="0"/>
      </w:tblPr>
      <w:tblGrid>
        <w:gridCol w:w="1394"/>
        <w:gridCol w:w="3200"/>
      </w:tblGrid>
      <w:tr w:rsidR="008C0407" w:rsidRPr="0024346D" w14:paraId="754CC3A9" w14:textId="77777777" w:rsidTr="006F713B">
        <w:trPr>
          <w:trHeight w:val="255"/>
          <w:jc w:val="center"/>
        </w:trPr>
        <w:tc>
          <w:tcPr>
            <w:tcW w:w="139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17913275" w14:textId="77777777" w:rsidR="008C0407" w:rsidRPr="00BC4BF3" w:rsidRDefault="008C0407" w:rsidP="00791228">
            <w:pPr>
              <w:spacing w:line="240" w:lineRule="auto"/>
              <w:rPr>
                <w:rFonts w:cstheme="minorHAnsi"/>
                <w:bCs/>
                <w:i/>
                <w:color w:val="000000" w:themeColor="text1"/>
                <w:sz w:val="22"/>
                <w:szCs w:val="22"/>
                <w:lang w:val="ro-RO"/>
              </w:rPr>
            </w:pPr>
          </w:p>
        </w:tc>
        <w:tc>
          <w:tcPr>
            <w:tcW w:w="3200" w:type="dxa"/>
            <w:tcBorders>
              <w:top w:val="single" w:sz="4" w:space="0" w:color="auto"/>
              <w:left w:val="nil"/>
              <w:bottom w:val="single" w:sz="4" w:space="0" w:color="auto"/>
              <w:right w:val="single" w:sz="4" w:space="0" w:color="auto"/>
            </w:tcBorders>
            <w:shd w:val="clear" w:color="auto" w:fill="D9D9D9" w:themeFill="background1" w:themeFillShade="D9"/>
            <w:noWrap/>
          </w:tcPr>
          <w:p w14:paraId="38497651" w14:textId="77777777" w:rsidR="008C0407" w:rsidRPr="0024346D" w:rsidRDefault="008C0407" w:rsidP="00791228">
            <w:pPr>
              <w:spacing w:line="240" w:lineRule="auto"/>
              <w:rPr>
                <w:rFonts w:cstheme="minorHAnsi"/>
                <w:color w:val="000000" w:themeColor="text1"/>
                <w:sz w:val="22"/>
                <w:szCs w:val="22"/>
                <w:lang w:val="ro-RO"/>
              </w:rPr>
            </w:pPr>
            <w:proofErr w:type="spellStart"/>
            <w:r w:rsidRPr="00BC4BF3">
              <w:rPr>
                <w:rFonts w:cstheme="minorHAnsi"/>
                <w:bCs/>
                <w:i/>
                <w:color w:val="000000" w:themeColor="text1"/>
                <w:sz w:val="22"/>
                <w:szCs w:val="22"/>
                <w:lang w:val="ro-RO"/>
              </w:rPr>
              <w:t>Senzitivitate</w:t>
            </w:r>
            <w:proofErr w:type="spellEnd"/>
            <w:r w:rsidRPr="00BC4BF3">
              <w:rPr>
                <w:rFonts w:cstheme="minorHAnsi"/>
                <w:bCs/>
                <w:i/>
                <w:color w:val="000000" w:themeColor="text1"/>
                <w:sz w:val="22"/>
                <w:szCs w:val="22"/>
                <w:lang w:val="ro-RO"/>
              </w:rPr>
              <w:t xml:space="preserve"> – economii din reducerea numărului de infracțiuni in trafic</w:t>
            </w:r>
          </w:p>
        </w:tc>
      </w:tr>
      <w:tr w:rsidR="008C0407" w:rsidRPr="0024346D" w14:paraId="0622D3EE" w14:textId="77777777" w:rsidTr="006F713B">
        <w:trPr>
          <w:trHeight w:val="510"/>
          <w:jc w:val="center"/>
        </w:trPr>
        <w:tc>
          <w:tcPr>
            <w:tcW w:w="139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1CFB1A1D" w14:textId="77777777" w:rsidR="008C0407" w:rsidRPr="0024346D" w:rsidRDefault="008C0407" w:rsidP="00791228">
            <w:pPr>
              <w:spacing w:line="240" w:lineRule="auto"/>
              <w:jc w:val="center"/>
              <w:rPr>
                <w:rFonts w:cstheme="minorHAnsi"/>
                <w:b/>
                <w:bCs/>
                <w:color w:val="000000" w:themeColor="text1"/>
                <w:sz w:val="22"/>
                <w:szCs w:val="22"/>
                <w:lang w:val="ro-RO"/>
              </w:rPr>
            </w:pPr>
            <w:r w:rsidRPr="0024346D">
              <w:rPr>
                <w:rFonts w:cstheme="minorHAnsi"/>
                <w:b/>
                <w:bCs/>
                <w:color w:val="000000" w:themeColor="text1"/>
                <w:sz w:val="22"/>
                <w:szCs w:val="22"/>
                <w:lang w:val="ro-RO"/>
              </w:rPr>
              <w:t>Modificare variabila</w:t>
            </w:r>
          </w:p>
        </w:tc>
        <w:tc>
          <w:tcPr>
            <w:tcW w:w="3200"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8259DC7" w14:textId="77777777" w:rsidR="008C0407" w:rsidRPr="0024346D" w:rsidRDefault="008C0407" w:rsidP="00791228">
            <w:pPr>
              <w:spacing w:line="240" w:lineRule="auto"/>
              <w:jc w:val="center"/>
              <w:rPr>
                <w:rFonts w:cstheme="minorHAnsi"/>
                <w:b/>
                <w:bCs/>
                <w:color w:val="000000" w:themeColor="text1"/>
                <w:sz w:val="22"/>
                <w:szCs w:val="22"/>
                <w:lang w:val="ro-RO"/>
              </w:rPr>
            </w:pPr>
            <w:r w:rsidRPr="0024346D">
              <w:rPr>
                <w:rFonts w:cstheme="minorHAnsi"/>
                <w:b/>
                <w:bCs/>
                <w:color w:val="000000" w:themeColor="text1"/>
                <w:sz w:val="22"/>
                <w:szCs w:val="22"/>
                <w:lang w:val="ro-RO"/>
              </w:rPr>
              <w:t>Rata internă de rentabilitate economică (ERR) - %</w:t>
            </w:r>
          </w:p>
        </w:tc>
      </w:tr>
      <w:tr w:rsidR="008C0407" w:rsidRPr="0024346D" w14:paraId="40E8189A" w14:textId="77777777" w:rsidTr="006F713B">
        <w:trPr>
          <w:trHeight w:val="255"/>
          <w:jc w:val="center"/>
        </w:trPr>
        <w:tc>
          <w:tcPr>
            <w:tcW w:w="13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2915E0" w14:textId="77777777" w:rsidR="008C0407" w:rsidRPr="0024346D" w:rsidRDefault="008C0407" w:rsidP="00791228">
            <w:pPr>
              <w:spacing w:line="240" w:lineRule="auto"/>
              <w:jc w:val="center"/>
              <w:rPr>
                <w:rFonts w:cstheme="minorHAnsi"/>
                <w:b/>
                <w:bCs/>
                <w:color w:val="000000" w:themeColor="text1"/>
                <w:sz w:val="22"/>
                <w:szCs w:val="22"/>
                <w:lang w:val="ro-RO"/>
              </w:rPr>
            </w:pPr>
            <w:r w:rsidRPr="0024346D">
              <w:rPr>
                <w:rFonts w:cstheme="minorHAnsi"/>
                <w:b/>
                <w:bCs/>
                <w:color w:val="000000" w:themeColor="text1"/>
                <w:sz w:val="22"/>
                <w:szCs w:val="22"/>
                <w:lang w:val="ro-RO"/>
              </w:rPr>
              <w:t>-10%</w:t>
            </w:r>
          </w:p>
        </w:tc>
        <w:tc>
          <w:tcPr>
            <w:tcW w:w="3200" w:type="dxa"/>
            <w:tcBorders>
              <w:top w:val="single" w:sz="4" w:space="0" w:color="auto"/>
              <w:left w:val="nil"/>
              <w:bottom w:val="single" w:sz="4" w:space="0" w:color="auto"/>
              <w:right w:val="single" w:sz="4" w:space="0" w:color="auto"/>
            </w:tcBorders>
            <w:shd w:val="clear" w:color="auto" w:fill="auto"/>
            <w:noWrap/>
            <w:vAlign w:val="bottom"/>
          </w:tcPr>
          <w:p w14:paraId="2038DFA2" w14:textId="77777777" w:rsidR="008C0407" w:rsidRPr="0024346D" w:rsidRDefault="008C0407" w:rsidP="00791228">
            <w:pPr>
              <w:spacing w:line="240" w:lineRule="auto"/>
              <w:jc w:val="center"/>
              <w:rPr>
                <w:rFonts w:cstheme="minorHAnsi"/>
                <w:color w:val="000000" w:themeColor="text1"/>
                <w:sz w:val="22"/>
                <w:szCs w:val="22"/>
                <w:lang w:val="ro-RO"/>
              </w:rPr>
            </w:pPr>
            <w:r w:rsidRPr="0024346D">
              <w:rPr>
                <w:rFonts w:cstheme="minorHAnsi"/>
                <w:color w:val="000000" w:themeColor="text1"/>
                <w:sz w:val="22"/>
                <w:szCs w:val="22"/>
                <w:lang w:val="ro-RO"/>
              </w:rPr>
              <w:t>8,85</w:t>
            </w:r>
          </w:p>
        </w:tc>
      </w:tr>
      <w:tr w:rsidR="008C0407" w:rsidRPr="0024346D" w14:paraId="6493E654" w14:textId="77777777" w:rsidTr="006F713B">
        <w:trPr>
          <w:trHeight w:val="255"/>
          <w:jc w:val="center"/>
        </w:trPr>
        <w:tc>
          <w:tcPr>
            <w:tcW w:w="13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04AD9E" w14:textId="77777777" w:rsidR="008C0407" w:rsidRPr="0024346D" w:rsidRDefault="008C0407" w:rsidP="00791228">
            <w:pPr>
              <w:spacing w:line="240" w:lineRule="auto"/>
              <w:jc w:val="center"/>
              <w:rPr>
                <w:rFonts w:cstheme="minorHAnsi"/>
                <w:b/>
                <w:bCs/>
                <w:color w:val="000000" w:themeColor="text1"/>
                <w:sz w:val="22"/>
                <w:szCs w:val="22"/>
                <w:lang w:val="ro-RO"/>
              </w:rPr>
            </w:pPr>
            <w:r w:rsidRPr="0024346D">
              <w:rPr>
                <w:rFonts w:cstheme="minorHAnsi"/>
                <w:b/>
                <w:bCs/>
                <w:color w:val="000000" w:themeColor="text1"/>
                <w:sz w:val="22"/>
                <w:szCs w:val="22"/>
                <w:lang w:val="ro-RO"/>
              </w:rPr>
              <w:t>-20%</w:t>
            </w:r>
          </w:p>
        </w:tc>
        <w:tc>
          <w:tcPr>
            <w:tcW w:w="3200" w:type="dxa"/>
            <w:tcBorders>
              <w:top w:val="single" w:sz="4" w:space="0" w:color="auto"/>
              <w:left w:val="nil"/>
              <w:bottom w:val="single" w:sz="4" w:space="0" w:color="auto"/>
              <w:right w:val="single" w:sz="4" w:space="0" w:color="auto"/>
            </w:tcBorders>
            <w:shd w:val="clear" w:color="auto" w:fill="auto"/>
            <w:noWrap/>
            <w:vAlign w:val="bottom"/>
          </w:tcPr>
          <w:p w14:paraId="05854425" w14:textId="77777777" w:rsidR="008C0407" w:rsidRPr="0024346D" w:rsidRDefault="008C0407" w:rsidP="00791228">
            <w:pPr>
              <w:spacing w:line="240" w:lineRule="auto"/>
              <w:jc w:val="center"/>
              <w:rPr>
                <w:rFonts w:cstheme="minorHAnsi"/>
                <w:color w:val="000000" w:themeColor="text1"/>
                <w:sz w:val="22"/>
                <w:szCs w:val="22"/>
                <w:lang w:val="ro-RO"/>
              </w:rPr>
            </w:pPr>
            <w:r w:rsidRPr="0024346D">
              <w:rPr>
                <w:rFonts w:cstheme="minorHAnsi"/>
                <w:color w:val="000000" w:themeColor="text1"/>
                <w:sz w:val="22"/>
                <w:szCs w:val="22"/>
                <w:lang w:val="ro-RO"/>
              </w:rPr>
              <w:t>7,87</w:t>
            </w:r>
          </w:p>
        </w:tc>
      </w:tr>
      <w:tr w:rsidR="008C0407" w:rsidRPr="0024346D" w14:paraId="7474F01F" w14:textId="77777777" w:rsidTr="006F713B">
        <w:trPr>
          <w:trHeight w:val="255"/>
          <w:jc w:val="center"/>
        </w:trPr>
        <w:tc>
          <w:tcPr>
            <w:tcW w:w="13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F808C6" w14:textId="77777777" w:rsidR="008C0407" w:rsidRPr="0024346D" w:rsidRDefault="008C0407" w:rsidP="00791228">
            <w:pPr>
              <w:spacing w:line="240" w:lineRule="auto"/>
              <w:jc w:val="center"/>
              <w:rPr>
                <w:rFonts w:cstheme="minorHAnsi"/>
                <w:b/>
                <w:bCs/>
                <w:color w:val="000000" w:themeColor="text1"/>
                <w:sz w:val="22"/>
                <w:szCs w:val="22"/>
                <w:lang w:val="ro-RO"/>
              </w:rPr>
            </w:pPr>
            <w:r w:rsidRPr="0024346D">
              <w:rPr>
                <w:rFonts w:cstheme="minorHAnsi"/>
                <w:b/>
                <w:bCs/>
                <w:color w:val="000000" w:themeColor="text1"/>
                <w:sz w:val="22"/>
                <w:szCs w:val="22"/>
                <w:lang w:val="ro-RO"/>
              </w:rPr>
              <w:t>-30%</w:t>
            </w:r>
          </w:p>
        </w:tc>
        <w:tc>
          <w:tcPr>
            <w:tcW w:w="3200" w:type="dxa"/>
            <w:tcBorders>
              <w:top w:val="single" w:sz="4" w:space="0" w:color="auto"/>
              <w:left w:val="nil"/>
              <w:bottom w:val="single" w:sz="4" w:space="0" w:color="auto"/>
              <w:right w:val="single" w:sz="4" w:space="0" w:color="auto"/>
            </w:tcBorders>
            <w:shd w:val="clear" w:color="auto" w:fill="auto"/>
            <w:noWrap/>
            <w:vAlign w:val="bottom"/>
          </w:tcPr>
          <w:p w14:paraId="7E7548C0" w14:textId="77777777" w:rsidR="008C0407" w:rsidRPr="0024346D" w:rsidRDefault="008C0407" w:rsidP="00791228">
            <w:pPr>
              <w:spacing w:line="240" w:lineRule="auto"/>
              <w:jc w:val="center"/>
              <w:rPr>
                <w:rFonts w:cstheme="minorHAnsi"/>
                <w:color w:val="000000" w:themeColor="text1"/>
                <w:sz w:val="22"/>
                <w:szCs w:val="22"/>
                <w:lang w:val="ro-RO"/>
              </w:rPr>
            </w:pPr>
            <w:r w:rsidRPr="0024346D">
              <w:rPr>
                <w:rFonts w:cstheme="minorHAnsi"/>
                <w:color w:val="000000" w:themeColor="text1"/>
                <w:sz w:val="22"/>
                <w:szCs w:val="22"/>
                <w:lang w:val="ro-RO"/>
              </w:rPr>
              <w:t>6,87</w:t>
            </w:r>
          </w:p>
        </w:tc>
      </w:tr>
      <w:tr w:rsidR="008C0407" w:rsidRPr="0024346D" w14:paraId="6620771D" w14:textId="77777777" w:rsidTr="006F713B">
        <w:trPr>
          <w:trHeight w:val="255"/>
          <w:jc w:val="center"/>
        </w:trPr>
        <w:tc>
          <w:tcPr>
            <w:tcW w:w="13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2CD790" w14:textId="77777777" w:rsidR="008C0407" w:rsidRPr="0024346D" w:rsidRDefault="008C0407" w:rsidP="00791228">
            <w:pPr>
              <w:spacing w:line="240" w:lineRule="auto"/>
              <w:jc w:val="center"/>
              <w:rPr>
                <w:rFonts w:cstheme="minorHAnsi"/>
                <w:b/>
                <w:bCs/>
                <w:color w:val="000000" w:themeColor="text1"/>
                <w:sz w:val="22"/>
                <w:szCs w:val="22"/>
                <w:lang w:val="ro-RO"/>
              </w:rPr>
            </w:pPr>
            <w:r w:rsidRPr="0024346D">
              <w:rPr>
                <w:rFonts w:cstheme="minorHAnsi"/>
                <w:b/>
                <w:bCs/>
                <w:color w:val="000000" w:themeColor="text1"/>
                <w:sz w:val="22"/>
                <w:szCs w:val="22"/>
                <w:lang w:val="ro-RO"/>
              </w:rPr>
              <w:t>-40%</w:t>
            </w:r>
          </w:p>
        </w:tc>
        <w:tc>
          <w:tcPr>
            <w:tcW w:w="3200" w:type="dxa"/>
            <w:tcBorders>
              <w:top w:val="single" w:sz="4" w:space="0" w:color="auto"/>
              <w:left w:val="nil"/>
              <w:bottom w:val="single" w:sz="4" w:space="0" w:color="auto"/>
              <w:right w:val="single" w:sz="4" w:space="0" w:color="auto"/>
            </w:tcBorders>
            <w:shd w:val="clear" w:color="auto" w:fill="auto"/>
            <w:noWrap/>
            <w:vAlign w:val="bottom"/>
          </w:tcPr>
          <w:p w14:paraId="6456845B" w14:textId="77777777" w:rsidR="008C0407" w:rsidRPr="0024346D" w:rsidRDefault="008C0407" w:rsidP="00791228">
            <w:pPr>
              <w:spacing w:line="240" w:lineRule="auto"/>
              <w:jc w:val="center"/>
              <w:rPr>
                <w:rFonts w:cstheme="minorHAnsi"/>
                <w:color w:val="000000" w:themeColor="text1"/>
                <w:sz w:val="22"/>
                <w:szCs w:val="22"/>
                <w:lang w:val="ro-RO"/>
              </w:rPr>
            </w:pPr>
            <w:r w:rsidRPr="0024346D">
              <w:rPr>
                <w:rFonts w:cstheme="minorHAnsi"/>
                <w:color w:val="000000" w:themeColor="text1"/>
                <w:sz w:val="22"/>
                <w:szCs w:val="22"/>
                <w:lang w:val="ro-RO"/>
              </w:rPr>
              <w:t>5,86</w:t>
            </w:r>
          </w:p>
        </w:tc>
      </w:tr>
      <w:tr w:rsidR="008C0407" w:rsidRPr="0024346D" w14:paraId="145320ED" w14:textId="77777777" w:rsidTr="006F713B">
        <w:trPr>
          <w:trHeight w:val="255"/>
          <w:jc w:val="center"/>
        </w:trPr>
        <w:tc>
          <w:tcPr>
            <w:tcW w:w="13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868E7F" w14:textId="77777777" w:rsidR="008C0407" w:rsidRPr="0024346D" w:rsidRDefault="008C0407" w:rsidP="00791228">
            <w:pPr>
              <w:spacing w:line="240" w:lineRule="auto"/>
              <w:jc w:val="center"/>
              <w:rPr>
                <w:rFonts w:cstheme="minorHAnsi"/>
                <w:b/>
                <w:bCs/>
                <w:color w:val="000000" w:themeColor="text1"/>
                <w:sz w:val="22"/>
                <w:szCs w:val="22"/>
                <w:lang w:val="ro-RO"/>
              </w:rPr>
            </w:pPr>
            <w:r w:rsidRPr="0024346D">
              <w:rPr>
                <w:rFonts w:cstheme="minorHAnsi"/>
                <w:b/>
                <w:bCs/>
                <w:color w:val="000000" w:themeColor="text1"/>
                <w:sz w:val="22"/>
                <w:szCs w:val="22"/>
                <w:lang w:val="ro-RO"/>
              </w:rPr>
              <w:t>-50%</w:t>
            </w:r>
          </w:p>
        </w:tc>
        <w:tc>
          <w:tcPr>
            <w:tcW w:w="3200" w:type="dxa"/>
            <w:tcBorders>
              <w:top w:val="single" w:sz="4" w:space="0" w:color="auto"/>
              <w:left w:val="nil"/>
              <w:bottom w:val="single" w:sz="4" w:space="0" w:color="auto"/>
              <w:right w:val="single" w:sz="4" w:space="0" w:color="auto"/>
            </w:tcBorders>
            <w:shd w:val="clear" w:color="auto" w:fill="auto"/>
            <w:noWrap/>
            <w:vAlign w:val="bottom"/>
          </w:tcPr>
          <w:p w14:paraId="73155462" w14:textId="77777777" w:rsidR="008C0407" w:rsidRPr="0024346D" w:rsidRDefault="008C0407" w:rsidP="00791228">
            <w:pPr>
              <w:spacing w:line="240" w:lineRule="auto"/>
              <w:jc w:val="center"/>
              <w:rPr>
                <w:rFonts w:cstheme="minorHAnsi"/>
                <w:color w:val="000000" w:themeColor="text1"/>
                <w:sz w:val="22"/>
                <w:szCs w:val="22"/>
                <w:lang w:val="ro-RO"/>
              </w:rPr>
            </w:pPr>
            <w:r w:rsidRPr="0024346D">
              <w:rPr>
                <w:rFonts w:cstheme="minorHAnsi"/>
                <w:color w:val="000000" w:themeColor="text1"/>
                <w:sz w:val="22"/>
                <w:szCs w:val="22"/>
                <w:lang w:val="ro-RO"/>
              </w:rPr>
              <w:t>4,84</w:t>
            </w:r>
          </w:p>
        </w:tc>
      </w:tr>
      <w:tr w:rsidR="008C0407" w:rsidRPr="0024346D" w14:paraId="4637A56B" w14:textId="77777777" w:rsidTr="006F713B">
        <w:trPr>
          <w:trHeight w:val="255"/>
          <w:jc w:val="center"/>
        </w:trPr>
        <w:tc>
          <w:tcPr>
            <w:tcW w:w="13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22D82C" w14:textId="77777777" w:rsidR="008C0407" w:rsidRPr="0024346D" w:rsidRDefault="008C0407" w:rsidP="00791228">
            <w:pPr>
              <w:spacing w:line="240" w:lineRule="auto"/>
              <w:jc w:val="center"/>
              <w:rPr>
                <w:rFonts w:cstheme="minorHAnsi"/>
                <w:b/>
                <w:bCs/>
                <w:color w:val="000000" w:themeColor="text1"/>
                <w:sz w:val="22"/>
                <w:szCs w:val="22"/>
                <w:lang w:val="ro-RO"/>
              </w:rPr>
            </w:pPr>
            <w:r w:rsidRPr="0024346D">
              <w:rPr>
                <w:rFonts w:cstheme="minorHAnsi"/>
                <w:b/>
                <w:bCs/>
                <w:color w:val="000000" w:themeColor="text1"/>
                <w:sz w:val="22"/>
                <w:szCs w:val="22"/>
                <w:lang w:val="ro-RO"/>
              </w:rPr>
              <w:t>-60%</w:t>
            </w:r>
          </w:p>
        </w:tc>
        <w:tc>
          <w:tcPr>
            <w:tcW w:w="3200" w:type="dxa"/>
            <w:tcBorders>
              <w:top w:val="single" w:sz="4" w:space="0" w:color="auto"/>
              <w:left w:val="nil"/>
              <w:bottom w:val="single" w:sz="4" w:space="0" w:color="auto"/>
              <w:right w:val="single" w:sz="4" w:space="0" w:color="auto"/>
            </w:tcBorders>
            <w:shd w:val="clear" w:color="auto" w:fill="auto"/>
            <w:noWrap/>
            <w:vAlign w:val="bottom"/>
          </w:tcPr>
          <w:p w14:paraId="57CBF30A" w14:textId="77777777" w:rsidR="008C0407" w:rsidRPr="0024346D" w:rsidRDefault="008C0407" w:rsidP="00791228">
            <w:pPr>
              <w:spacing w:line="240" w:lineRule="auto"/>
              <w:jc w:val="center"/>
              <w:rPr>
                <w:rFonts w:cstheme="minorHAnsi"/>
                <w:color w:val="000000" w:themeColor="text1"/>
                <w:sz w:val="22"/>
                <w:szCs w:val="22"/>
                <w:lang w:val="ro-RO"/>
              </w:rPr>
            </w:pPr>
            <w:r w:rsidRPr="0024346D">
              <w:rPr>
                <w:rFonts w:cstheme="minorHAnsi"/>
                <w:color w:val="000000" w:themeColor="text1"/>
                <w:sz w:val="22"/>
                <w:szCs w:val="22"/>
                <w:lang w:val="ro-RO"/>
              </w:rPr>
              <w:t>3,80</w:t>
            </w:r>
          </w:p>
        </w:tc>
      </w:tr>
      <w:tr w:rsidR="008C0407" w:rsidRPr="0024346D" w14:paraId="74099358" w14:textId="77777777" w:rsidTr="006F713B">
        <w:trPr>
          <w:trHeight w:val="255"/>
          <w:jc w:val="center"/>
        </w:trPr>
        <w:tc>
          <w:tcPr>
            <w:tcW w:w="13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D1CB17" w14:textId="77777777" w:rsidR="008C0407" w:rsidRPr="0024346D" w:rsidRDefault="008C0407" w:rsidP="00791228">
            <w:pPr>
              <w:spacing w:line="240" w:lineRule="auto"/>
              <w:jc w:val="center"/>
              <w:rPr>
                <w:rFonts w:cstheme="minorHAnsi"/>
                <w:b/>
                <w:bCs/>
                <w:color w:val="000000" w:themeColor="text1"/>
                <w:sz w:val="22"/>
                <w:szCs w:val="22"/>
                <w:lang w:val="ro-RO"/>
              </w:rPr>
            </w:pPr>
            <w:r w:rsidRPr="0024346D">
              <w:rPr>
                <w:rFonts w:cstheme="minorHAnsi"/>
                <w:b/>
                <w:bCs/>
                <w:color w:val="000000" w:themeColor="text1"/>
                <w:sz w:val="22"/>
                <w:szCs w:val="22"/>
                <w:lang w:val="ro-RO"/>
              </w:rPr>
              <w:t>-70%</w:t>
            </w:r>
          </w:p>
        </w:tc>
        <w:tc>
          <w:tcPr>
            <w:tcW w:w="3200" w:type="dxa"/>
            <w:tcBorders>
              <w:top w:val="single" w:sz="4" w:space="0" w:color="auto"/>
              <w:left w:val="nil"/>
              <w:bottom w:val="single" w:sz="4" w:space="0" w:color="auto"/>
              <w:right w:val="single" w:sz="4" w:space="0" w:color="auto"/>
            </w:tcBorders>
            <w:shd w:val="clear" w:color="auto" w:fill="auto"/>
            <w:noWrap/>
            <w:vAlign w:val="bottom"/>
          </w:tcPr>
          <w:p w14:paraId="0E692DAA" w14:textId="77777777" w:rsidR="008C0407" w:rsidRPr="0024346D" w:rsidRDefault="008C0407" w:rsidP="00791228">
            <w:pPr>
              <w:spacing w:line="240" w:lineRule="auto"/>
              <w:jc w:val="center"/>
              <w:rPr>
                <w:rFonts w:cstheme="minorHAnsi"/>
                <w:color w:val="000000" w:themeColor="text1"/>
                <w:sz w:val="22"/>
                <w:szCs w:val="22"/>
                <w:lang w:val="ro-RO"/>
              </w:rPr>
            </w:pPr>
            <w:r w:rsidRPr="0024346D">
              <w:rPr>
                <w:rFonts w:cstheme="minorHAnsi"/>
                <w:color w:val="000000" w:themeColor="text1"/>
                <w:sz w:val="22"/>
                <w:szCs w:val="22"/>
                <w:lang w:val="ro-RO"/>
              </w:rPr>
              <w:t>2,75</w:t>
            </w:r>
          </w:p>
        </w:tc>
      </w:tr>
      <w:tr w:rsidR="008C0407" w:rsidRPr="0024346D" w14:paraId="3FDD6E21" w14:textId="77777777" w:rsidTr="006F713B">
        <w:trPr>
          <w:trHeight w:val="255"/>
          <w:jc w:val="center"/>
        </w:trPr>
        <w:tc>
          <w:tcPr>
            <w:tcW w:w="13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6686D7" w14:textId="77777777" w:rsidR="008C0407" w:rsidRPr="0024346D" w:rsidRDefault="008C0407" w:rsidP="00791228">
            <w:pPr>
              <w:spacing w:line="240" w:lineRule="auto"/>
              <w:jc w:val="center"/>
              <w:rPr>
                <w:rFonts w:cstheme="minorHAnsi"/>
                <w:b/>
                <w:bCs/>
                <w:color w:val="000000" w:themeColor="text1"/>
                <w:sz w:val="22"/>
                <w:szCs w:val="22"/>
                <w:lang w:val="ro-RO"/>
              </w:rPr>
            </w:pPr>
            <w:r w:rsidRPr="0024346D">
              <w:rPr>
                <w:rFonts w:cstheme="minorHAnsi"/>
                <w:b/>
                <w:bCs/>
                <w:color w:val="000000" w:themeColor="text1"/>
                <w:sz w:val="22"/>
                <w:szCs w:val="22"/>
                <w:lang w:val="ro-RO"/>
              </w:rPr>
              <w:t>-80%</w:t>
            </w:r>
          </w:p>
        </w:tc>
        <w:tc>
          <w:tcPr>
            <w:tcW w:w="3200" w:type="dxa"/>
            <w:tcBorders>
              <w:top w:val="single" w:sz="4" w:space="0" w:color="auto"/>
              <w:left w:val="nil"/>
              <w:bottom w:val="single" w:sz="4" w:space="0" w:color="auto"/>
              <w:right w:val="single" w:sz="4" w:space="0" w:color="auto"/>
            </w:tcBorders>
            <w:shd w:val="clear" w:color="auto" w:fill="auto"/>
            <w:noWrap/>
            <w:vAlign w:val="bottom"/>
          </w:tcPr>
          <w:p w14:paraId="2E4FA0ED" w14:textId="77777777" w:rsidR="008C0407" w:rsidRPr="0024346D" w:rsidRDefault="008C0407" w:rsidP="00791228">
            <w:pPr>
              <w:spacing w:line="240" w:lineRule="auto"/>
              <w:jc w:val="center"/>
              <w:rPr>
                <w:rFonts w:cstheme="minorHAnsi"/>
                <w:color w:val="000000" w:themeColor="text1"/>
                <w:sz w:val="22"/>
                <w:szCs w:val="22"/>
                <w:lang w:val="ro-RO"/>
              </w:rPr>
            </w:pPr>
            <w:r w:rsidRPr="0024346D">
              <w:rPr>
                <w:rFonts w:cstheme="minorHAnsi"/>
                <w:color w:val="000000" w:themeColor="text1"/>
                <w:sz w:val="22"/>
                <w:szCs w:val="22"/>
                <w:lang w:val="ro-RO"/>
              </w:rPr>
              <w:t>1,68</w:t>
            </w:r>
          </w:p>
        </w:tc>
      </w:tr>
      <w:tr w:rsidR="008C0407" w:rsidRPr="0024346D" w14:paraId="74CE1680" w14:textId="77777777" w:rsidTr="006F713B">
        <w:trPr>
          <w:trHeight w:val="255"/>
          <w:jc w:val="center"/>
        </w:trPr>
        <w:tc>
          <w:tcPr>
            <w:tcW w:w="13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D6AD26" w14:textId="77777777" w:rsidR="008C0407" w:rsidRPr="0024346D" w:rsidRDefault="008C0407" w:rsidP="00791228">
            <w:pPr>
              <w:spacing w:line="240" w:lineRule="auto"/>
              <w:jc w:val="center"/>
              <w:rPr>
                <w:rFonts w:cstheme="minorHAnsi"/>
                <w:b/>
                <w:bCs/>
                <w:color w:val="000000" w:themeColor="text1"/>
                <w:sz w:val="22"/>
                <w:szCs w:val="22"/>
                <w:lang w:val="ro-RO"/>
              </w:rPr>
            </w:pPr>
            <w:r w:rsidRPr="0024346D">
              <w:rPr>
                <w:rFonts w:cstheme="minorHAnsi"/>
                <w:b/>
                <w:bCs/>
                <w:color w:val="000000" w:themeColor="text1"/>
                <w:sz w:val="22"/>
                <w:szCs w:val="22"/>
                <w:lang w:val="ro-RO"/>
              </w:rPr>
              <w:t>-90%</w:t>
            </w:r>
          </w:p>
        </w:tc>
        <w:tc>
          <w:tcPr>
            <w:tcW w:w="3200" w:type="dxa"/>
            <w:tcBorders>
              <w:top w:val="single" w:sz="4" w:space="0" w:color="auto"/>
              <w:left w:val="nil"/>
              <w:bottom w:val="single" w:sz="4" w:space="0" w:color="auto"/>
              <w:right w:val="single" w:sz="4" w:space="0" w:color="auto"/>
            </w:tcBorders>
            <w:shd w:val="clear" w:color="auto" w:fill="auto"/>
            <w:noWrap/>
            <w:vAlign w:val="bottom"/>
          </w:tcPr>
          <w:p w14:paraId="42BD5762" w14:textId="77777777" w:rsidR="008C0407" w:rsidRPr="0024346D" w:rsidRDefault="008C0407" w:rsidP="00791228">
            <w:pPr>
              <w:spacing w:line="240" w:lineRule="auto"/>
              <w:jc w:val="center"/>
              <w:rPr>
                <w:rFonts w:cstheme="minorHAnsi"/>
                <w:color w:val="000000" w:themeColor="text1"/>
                <w:sz w:val="22"/>
                <w:szCs w:val="22"/>
                <w:lang w:val="ro-RO"/>
              </w:rPr>
            </w:pPr>
            <w:r w:rsidRPr="0024346D">
              <w:rPr>
                <w:rFonts w:cstheme="minorHAnsi"/>
                <w:color w:val="000000" w:themeColor="text1"/>
                <w:sz w:val="22"/>
                <w:szCs w:val="22"/>
                <w:lang w:val="ro-RO"/>
              </w:rPr>
              <w:t>0,59</w:t>
            </w:r>
          </w:p>
        </w:tc>
      </w:tr>
    </w:tbl>
    <w:p w14:paraId="02BCA6F0" w14:textId="77777777" w:rsidR="008C0407" w:rsidRPr="0024346D" w:rsidRDefault="008C0407" w:rsidP="00791228">
      <w:pPr>
        <w:tabs>
          <w:tab w:val="left" w:pos="0"/>
          <w:tab w:val="left" w:pos="1890"/>
        </w:tabs>
        <w:spacing w:line="240" w:lineRule="auto"/>
        <w:rPr>
          <w:rFonts w:cstheme="minorHAnsi"/>
          <w:color w:val="000000" w:themeColor="text1"/>
          <w:sz w:val="22"/>
          <w:szCs w:val="22"/>
          <w:lang w:val="ro-RO"/>
        </w:rPr>
      </w:pPr>
      <w:r w:rsidRPr="0024346D">
        <w:rPr>
          <w:rFonts w:cstheme="minorHAnsi"/>
          <w:color w:val="000000" w:themeColor="text1"/>
          <w:sz w:val="22"/>
          <w:szCs w:val="22"/>
          <w:lang w:val="ro-RO"/>
        </w:rPr>
        <w:t>Aceste calcule arată că, dacă evoluția economiilor din reducerea numărului de infracțiuni in trafic scade sub 90%, ERR rămâne peste pragul de 0.</w:t>
      </w:r>
    </w:p>
    <w:p w14:paraId="1A5CF418" w14:textId="1DDFADD5" w:rsidR="008C0407" w:rsidRDefault="008C0407" w:rsidP="00DD6CF9">
      <w:pPr>
        <w:spacing w:line="240" w:lineRule="auto"/>
        <w:rPr>
          <w:rFonts w:cstheme="minorHAnsi"/>
          <w:noProof/>
          <w:color w:val="000000" w:themeColor="text1"/>
          <w:sz w:val="22"/>
          <w:szCs w:val="22"/>
          <w:lang w:val="en-US" w:eastAsia="en-US"/>
        </w:rPr>
      </w:pPr>
    </w:p>
    <w:p w14:paraId="7976B306" w14:textId="4F0D04E2" w:rsidR="00DD6CF9" w:rsidRDefault="00DD6CF9" w:rsidP="00791228">
      <w:pPr>
        <w:spacing w:line="240" w:lineRule="auto"/>
        <w:rPr>
          <w:rFonts w:cstheme="minorHAnsi"/>
          <w:b/>
          <w:color w:val="000000" w:themeColor="text1"/>
          <w:sz w:val="22"/>
          <w:szCs w:val="22"/>
          <w:u w:val="single"/>
          <w:lang w:val="ro-RO"/>
        </w:rPr>
      </w:pPr>
      <w:r>
        <w:rPr>
          <w:rFonts w:cstheme="minorHAnsi"/>
          <w:noProof/>
          <w:color w:val="000000" w:themeColor="text1"/>
          <w:sz w:val="22"/>
          <w:szCs w:val="22"/>
          <w:lang w:val="en-US" w:eastAsia="en-US"/>
        </w:rPr>
        <w:t>Rezultatele analizei de sensibilitate, pentru o variabilitate estimata la +/- 10% pentru parametrii relevati, este:</w:t>
      </w:r>
    </w:p>
    <w:tbl>
      <w:tblPr>
        <w:tblW w:w="9543" w:type="dxa"/>
        <w:tblLook w:val="04A0" w:firstRow="1" w:lastRow="0" w:firstColumn="1" w:lastColumn="0" w:noHBand="0" w:noVBand="1"/>
      </w:tblPr>
      <w:tblGrid>
        <w:gridCol w:w="4243"/>
        <w:gridCol w:w="1720"/>
        <w:gridCol w:w="1380"/>
        <w:gridCol w:w="1020"/>
        <w:gridCol w:w="1180"/>
      </w:tblGrid>
      <w:tr w:rsidR="00DD6CF9" w:rsidRPr="00DD6CF9" w14:paraId="247B65B9" w14:textId="77777777" w:rsidTr="00DD6CF9">
        <w:trPr>
          <w:trHeight w:val="340"/>
        </w:trPr>
        <w:tc>
          <w:tcPr>
            <w:tcW w:w="4243" w:type="dxa"/>
            <w:tcBorders>
              <w:top w:val="single" w:sz="8" w:space="0" w:color="auto"/>
              <w:left w:val="single" w:sz="8" w:space="0" w:color="auto"/>
              <w:bottom w:val="single" w:sz="8" w:space="0" w:color="auto"/>
              <w:right w:val="single" w:sz="4" w:space="0" w:color="auto"/>
            </w:tcBorders>
            <w:shd w:val="clear" w:color="000000" w:fill="E6E6E6"/>
            <w:noWrap/>
            <w:vAlign w:val="center"/>
            <w:hideMark/>
          </w:tcPr>
          <w:p w14:paraId="1844C9CE" w14:textId="77777777" w:rsidR="00DD6CF9" w:rsidRPr="00DD6CF9" w:rsidRDefault="00DD6CF9" w:rsidP="00DD6CF9">
            <w:pPr>
              <w:spacing w:before="0" w:line="240" w:lineRule="auto"/>
              <w:jc w:val="center"/>
              <w:rPr>
                <w:rFonts w:ascii="Calibri (Body)" w:hAnsi="Calibri (Body)" w:cs="Calibri"/>
                <w:b/>
                <w:bCs/>
                <w:color w:val="000000"/>
                <w:sz w:val="22"/>
                <w:szCs w:val="22"/>
              </w:rPr>
            </w:pPr>
            <w:r w:rsidRPr="00DD6CF9">
              <w:rPr>
                <w:rFonts w:ascii="Calibri (Body)" w:hAnsi="Calibri (Body)" w:cs="Calibri"/>
                <w:b/>
                <w:bCs/>
                <w:color w:val="000000"/>
                <w:sz w:val="22"/>
                <w:szCs w:val="22"/>
              </w:rPr>
              <w:t> </w:t>
            </w:r>
          </w:p>
        </w:tc>
        <w:tc>
          <w:tcPr>
            <w:tcW w:w="1720" w:type="dxa"/>
            <w:tcBorders>
              <w:top w:val="single" w:sz="8" w:space="0" w:color="auto"/>
              <w:left w:val="nil"/>
              <w:bottom w:val="single" w:sz="8" w:space="0" w:color="auto"/>
              <w:right w:val="single" w:sz="4" w:space="0" w:color="auto"/>
            </w:tcBorders>
            <w:shd w:val="clear" w:color="000000" w:fill="E6E6E6"/>
            <w:noWrap/>
            <w:vAlign w:val="center"/>
            <w:hideMark/>
          </w:tcPr>
          <w:p w14:paraId="21FEAF37" w14:textId="77777777" w:rsidR="00DD6CF9" w:rsidRPr="00DD6CF9" w:rsidRDefault="00DD6CF9" w:rsidP="00DD6CF9">
            <w:pPr>
              <w:spacing w:before="0" w:line="240" w:lineRule="auto"/>
              <w:jc w:val="center"/>
              <w:rPr>
                <w:rFonts w:ascii="Calibri (Body)" w:hAnsi="Calibri (Body)" w:cs="Calibri"/>
                <w:b/>
                <w:bCs/>
                <w:color w:val="000000"/>
                <w:sz w:val="22"/>
                <w:szCs w:val="22"/>
              </w:rPr>
            </w:pPr>
            <w:proofErr w:type="spellStart"/>
            <w:r w:rsidRPr="00DD6CF9">
              <w:rPr>
                <w:rFonts w:ascii="Calibri (Body)" w:hAnsi="Calibri (Body)" w:cs="Calibri"/>
                <w:b/>
                <w:bCs/>
                <w:color w:val="000000"/>
                <w:sz w:val="22"/>
                <w:szCs w:val="22"/>
              </w:rPr>
              <w:t>Variații</w:t>
            </w:r>
            <w:proofErr w:type="spellEnd"/>
          </w:p>
        </w:tc>
        <w:tc>
          <w:tcPr>
            <w:tcW w:w="1380" w:type="dxa"/>
            <w:tcBorders>
              <w:top w:val="single" w:sz="8" w:space="0" w:color="auto"/>
              <w:left w:val="nil"/>
              <w:bottom w:val="single" w:sz="8" w:space="0" w:color="auto"/>
              <w:right w:val="single" w:sz="4" w:space="0" w:color="auto"/>
            </w:tcBorders>
            <w:shd w:val="clear" w:color="000000" w:fill="E6E6E6"/>
            <w:noWrap/>
            <w:vAlign w:val="center"/>
            <w:hideMark/>
          </w:tcPr>
          <w:p w14:paraId="4294A07B" w14:textId="77777777" w:rsidR="00DD6CF9" w:rsidRPr="00DD6CF9" w:rsidRDefault="00DD6CF9" w:rsidP="00DD6CF9">
            <w:pPr>
              <w:spacing w:before="0" w:line="240" w:lineRule="auto"/>
              <w:jc w:val="center"/>
              <w:rPr>
                <w:rFonts w:ascii="Calibri (Body)" w:hAnsi="Calibri (Body)" w:cs="Calibri"/>
                <w:b/>
                <w:bCs/>
                <w:color w:val="000000"/>
                <w:sz w:val="22"/>
                <w:szCs w:val="22"/>
              </w:rPr>
            </w:pPr>
            <w:r w:rsidRPr="00DD6CF9">
              <w:rPr>
                <w:rFonts w:ascii="Calibri (Body)" w:hAnsi="Calibri (Body)" w:cs="Calibri"/>
                <w:b/>
                <w:bCs/>
                <w:color w:val="000000"/>
                <w:sz w:val="22"/>
                <w:szCs w:val="22"/>
              </w:rPr>
              <w:t>VNAE</w:t>
            </w:r>
          </w:p>
        </w:tc>
        <w:tc>
          <w:tcPr>
            <w:tcW w:w="1020" w:type="dxa"/>
            <w:tcBorders>
              <w:top w:val="single" w:sz="8" w:space="0" w:color="auto"/>
              <w:left w:val="nil"/>
              <w:bottom w:val="single" w:sz="8" w:space="0" w:color="auto"/>
              <w:right w:val="single" w:sz="8" w:space="0" w:color="auto"/>
            </w:tcBorders>
            <w:shd w:val="clear" w:color="000000" w:fill="E6E6E6"/>
            <w:vAlign w:val="center"/>
            <w:hideMark/>
          </w:tcPr>
          <w:p w14:paraId="5ADD5DCE" w14:textId="77777777" w:rsidR="00DD6CF9" w:rsidRPr="00DD6CF9" w:rsidRDefault="00DD6CF9" w:rsidP="00DD6CF9">
            <w:pPr>
              <w:spacing w:before="0" w:line="240" w:lineRule="auto"/>
              <w:jc w:val="center"/>
              <w:rPr>
                <w:rFonts w:ascii="Calibri (Body)" w:hAnsi="Calibri (Body)" w:cs="Calibri"/>
                <w:b/>
                <w:bCs/>
                <w:color w:val="000000"/>
                <w:sz w:val="22"/>
                <w:szCs w:val="22"/>
              </w:rPr>
            </w:pPr>
            <w:r w:rsidRPr="00DD6CF9">
              <w:rPr>
                <w:rFonts w:ascii="Calibri (Body)" w:hAnsi="Calibri (Body)" w:cs="Calibri"/>
                <w:b/>
                <w:bCs/>
                <w:color w:val="000000"/>
                <w:sz w:val="22"/>
                <w:szCs w:val="22"/>
              </w:rPr>
              <w:t>B / C</w:t>
            </w:r>
          </w:p>
        </w:tc>
        <w:tc>
          <w:tcPr>
            <w:tcW w:w="1180" w:type="dxa"/>
            <w:tcBorders>
              <w:top w:val="nil"/>
              <w:left w:val="nil"/>
              <w:bottom w:val="nil"/>
              <w:right w:val="nil"/>
            </w:tcBorders>
            <w:shd w:val="clear" w:color="auto" w:fill="auto"/>
            <w:noWrap/>
            <w:vAlign w:val="center"/>
            <w:hideMark/>
          </w:tcPr>
          <w:p w14:paraId="7964A0D8" w14:textId="77777777" w:rsidR="00DD6CF9" w:rsidRPr="00DD6CF9" w:rsidRDefault="00DD6CF9" w:rsidP="00DD6CF9">
            <w:pPr>
              <w:spacing w:before="0" w:line="240" w:lineRule="auto"/>
              <w:jc w:val="center"/>
              <w:rPr>
                <w:rFonts w:ascii="Calibri (Body)" w:hAnsi="Calibri (Body)" w:cs="Calibri"/>
                <w:b/>
                <w:bCs/>
                <w:color w:val="000000"/>
                <w:sz w:val="22"/>
                <w:szCs w:val="22"/>
              </w:rPr>
            </w:pPr>
          </w:p>
        </w:tc>
      </w:tr>
      <w:tr w:rsidR="00DD6CF9" w:rsidRPr="00DD6CF9" w14:paraId="68F8B96B" w14:textId="77777777" w:rsidTr="00DD6CF9">
        <w:trPr>
          <w:trHeight w:val="320"/>
        </w:trPr>
        <w:tc>
          <w:tcPr>
            <w:tcW w:w="4243" w:type="dxa"/>
            <w:tcBorders>
              <w:top w:val="nil"/>
              <w:left w:val="single" w:sz="8" w:space="0" w:color="auto"/>
              <w:bottom w:val="single" w:sz="4" w:space="0" w:color="auto"/>
              <w:right w:val="single" w:sz="4" w:space="0" w:color="auto"/>
            </w:tcBorders>
            <w:shd w:val="clear" w:color="auto" w:fill="auto"/>
            <w:noWrap/>
            <w:vAlign w:val="center"/>
            <w:hideMark/>
          </w:tcPr>
          <w:p w14:paraId="2CFA2960" w14:textId="77777777" w:rsidR="00DD6CF9" w:rsidRPr="00DD6CF9" w:rsidRDefault="00DD6CF9" w:rsidP="00DD6CF9">
            <w:pPr>
              <w:spacing w:before="0" w:line="240" w:lineRule="auto"/>
              <w:rPr>
                <w:rFonts w:ascii="Calibri (Body)" w:hAnsi="Calibri (Body)" w:cs="Calibri"/>
                <w:b/>
                <w:bCs/>
                <w:i/>
                <w:iCs/>
                <w:color w:val="000000"/>
                <w:sz w:val="22"/>
                <w:szCs w:val="22"/>
              </w:rPr>
            </w:pPr>
            <w:proofErr w:type="spellStart"/>
            <w:r w:rsidRPr="00DD6CF9">
              <w:rPr>
                <w:rFonts w:ascii="Calibri (Body)" w:hAnsi="Calibri (Body)" w:cs="Calibri"/>
                <w:b/>
                <w:bCs/>
                <w:i/>
                <w:iCs/>
                <w:color w:val="000000"/>
                <w:sz w:val="22"/>
                <w:szCs w:val="22"/>
              </w:rPr>
              <w:t>Scenariul</w:t>
            </w:r>
            <w:proofErr w:type="spellEnd"/>
            <w:r w:rsidRPr="00DD6CF9">
              <w:rPr>
                <w:rFonts w:ascii="Calibri (Body)" w:hAnsi="Calibri (Body)" w:cs="Calibri"/>
                <w:b/>
                <w:bCs/>
                <w:i/>
                <w:iCs/>
                <w:color w:val="000000"/>
                <w:sz w:val="22"/>
                <w:szCs w:val="22"/>
              </w:rPr>
              <w:t xml:space="preserve"> de ales </w:t>
            </w:r>
            <w:proofErr w:type="spellStart"/>
            <w:r w:rsidRPr="00DD6CF9">
              <w:rPr>
                <w:rFonts w:ascii="Calibri (Body)" w:hAnsi="Calibri (Body)" w:cs="Calibri"/>
                <w:b/>
                <w:bCs/>
                <w:i/>
                <w:iCs/>
                <w:color w:val="000000"/>
                <w:sz w:val="22"/>
                <w:szCs w:val="22"/>
              </w:rPr>
              <w:t>spre</w:t>
            </w:r>
            <w:proofErr w:type="spellEnd"/>
            <w:r w:rsidRPr="00DD6CF9">
              <w:rPr>
                <w:rFonts w:ascii="Calibri (Body)" w:hAnsi="Calibri (Body)" w:cs="Calibri"/>
                <w:b/>
                <w:bCs/>
                <w:i/>
                <w:iCs/>
                <w:color w:val="000000"/>
                <w:sz w:val="22"/>
                <w:szCs w:val="22"/>
              </w:rPr>
              <w:t xml:space="preserve"> </w:t>
            </w:r>
            <w:proofErr w:type="spellStart"/>
            <w:r w:rsidRPr="00DD6CF9">
              <w:rPr>
                <w:rFonts w:ascii="Calibri (Body)" w:hAnsi="Calibri (Body)" w:cs="Calibri"/>
                <w:b/>
                <w:bCs/>
                <w:i/>
                <w:iCs/>
                <w:color w:val="000000"/>
                <w:sz w:val="22"/>
                <w:szCs w:val="22"/>
              </w:rPr>
              <w:t>implementare</w:t>
            </w:r>
            <w:proofErr w:type="spellEnd"/>
            <w:r w:rsidRPr="00DD6CF9">
              <w:rPr>
                <w:rFonts w:ascii="Calibri (Body)" w:hAnsi="Calibri (Body)" w:cs="Calibri"/>
                <w:b/>
                <w:bCs/>
                <w:i/>
                <w:iCs/>
                <w:color w:val="000000"/>
                <w:sz w:val="22"/>
                <w:szCs w:val="22"/>
              </w:rPr>
              <w:t xml:space="preserve"> (S1)</w:t>
            </w:r>
          </w:p>
        </w:tc>
        <w:tc>
          <w:tcPr>
            <w:tcW w:w="1720" w:type="dxa"/>
            <w:tcBorders>
              <w:top w:val="nil"/>
              <w:left w:val="nil"/>
              <w:bottom w:val="single" w:sz="4" w:space="0" w:color="auto"/>
              <w:right w:val="single" w:sz="4" w:space="0" w:color="auto"/>
            </w:tcBorders>
            <w:shd w:val="clear" w:color="auto" w:fill="auto"/>
            <w:noWrap/>
            <w:vAlign w:val="center"/>
            <w:hideMark/>
          </w:tcPr>
          <w:p w14:paraId="14120013" w14:textId="77777777" w:rsidR="00DD6CF9" w:rsidRPr="00DD6CF9" w:rsidRDefault="00DD6CF9" w:rsidP="00DD6CF9">
            <w:pPr>
              <w:spacing w:before="0" w:line="240" w:lineRule="auto"/>
              <w:jc w:val="center"/>
              <w:rPr>
                <w:rFonts w:ascii="Calibri (Body)" w:hAnsi="Calibri (Body)" w:cs="Calibri"/>
                <w:b/>
                <w:bCs/>
                <w:i/>
                <w:iCs/>
                <w:color w:val="000000"/>
                <w:sz w:val="22"/>
                <w:szCs w:val="22"/>
              </w:rPr>
            </w:pPr>
            <w:r w:rsidRPr="00DD6CF9">
              <w:rPr>
                <w:rFonts w:ascii="Calibri (Body)" w:hAnsi="Calibri (Body)" w:cs="Calibri"/>
                <w:b/>
                <w:bCs/>
                <w:i/>
                <w:iCs/>
                <w:color w:val="000000"/>
                <w:sz w:val="22"/>
                <w:szCs w:val="22"/>
              </w:rPr>
              <w:t>0%</w:t>
            </w:r>
          </w:p>
        </w:tc>
        <w:tc>
          <w:tcPr>
            <w:tcW w:w="1380" w:type="dxa"/>
            <w:tcBorders>
              <w:top w:val="nil"/>
              <w:left w:val="nil"/>
              <w:bottom w:val="single" w:sz="4" w:space="0" w:color="auto"/>
              <w:right w:val="single" w:sz="4" w:space="0" w:color="auto"/>
            </w:tcBorders>
            <w:shd w:val="clear" w:color="auto" w:fill="auto"/>
            <w:noWrap/>
            <w:vAlign w:val="center"/>
            <w:hideMark/>
          </w:tcPr>
          <w:p w14:paraId="11999539" w14:textId="77777777" w:rsidR="00DD6CF9" w:rsidRPr="00DD6CF9" w:rsidRDefault="00DD6CF9" w:rsidP="00DD6CF9">
            <w:pPr>
              <w:spacing w:before="0" w:line="240" w:lineRule="auto"/>
              <w:jc w:val="center"/>
              <w:rPr>
                <w:rFonts w:ascii="Calibri (Body)" w:hAnsi="Calibri (Body)" w:cs="Calibri"/>
                <w:b/>
                <w:bCs/>
                <w:i/>
                <w:iCs/>
                <w:color w:val="000000"/>
                <w:sz w:val="22"/>
                <w:szCs w:val="22"/>
              </w:rPr>
            </w:pPr>
            <w:r w:rsidRPr="00DD6CF9">
              <w:rPr>
                <w:rFonts w:ascii="Calibri (Body)" w:hAnsi="Calibri (Body)" w:cs="Calibri"/>
                <w:b/>
                <w:bCs/>
                <w:i/>
                <w:iCs/>
                <w:color w:val="000000"/>
                <w:sz w:val="22"/>
                <w:szCs w:val="22"/>
              </w:rPr>
              <w:t>498,24</w:t>
            </w:r>
          </w:p>
        </w:tc>
        <w:tc>
          <w:tcPr>
            <w:tcW w:w="1020" w:type="dxa"/>
            <w:tcBorders>
              <w:top w:val="nil"/>
              <w:left w:val="nil"/>
              <w:bottom w:val="single" w:sz="4" w:space="0" w:color="auto"/>
              <w:right w:val="single" w:sz="8" w:space="0" w:color="auto"/>
            </w:tcBorders>
            <w:shd w:val="clear" w:color="auto" w:fill="auto"/>
            <w:vAlign w:val="center"/>
            <w:hideMark/>
          </w:tcPr>
          <w:p w14:paraId="4BFE67A6" w14:textId="77777777" w:rsidR="00DD6CF9" w:rsidRPr="00DD6CF9" w:rsidRDefault="00DD6CF9" w:rsidP="00DD6CF9">
            <w:pPr>
              <w:spacing w:before="0" w:line="240" w:lineRule="auto"/>
              <w:jc w:val="center"/>
              <w:rPr>
                <w:rFonts w:ascii="Calibri (Body)" w:hAnsi="Calibri (Body)" w:cs="Calibri"/>
                <w:b/>
                <w:bCs/>
                <w:i/>
                <w:iCs/>
                <w:color w:val="000000"/>
                <w:sz w:val="22"/>
                <w:szCs w:val="22"/>
              </w:rPr>
            </w:pPr>
            <w:r w:rsidRPr="00DD6CF9">
              <w:rPr>
                <w:rFonts w:ascii="Calibri (Body)" w:hAnsi="Calibri (Body)" w:cs="Calibri"/>
                <w:b/>
                <w:bCs/>
                <w:i/>
                <w:iCs/>
                <w:color w:val="000000"/>
                <w:sz w:val="22"/>
                <w:szCs w:val="22"/>
              </w:rPr>
              <w:t>1,40</w:t>
            </w:r>
          </w:p>
        </w:tc>
        <w:tc>
          <w:tcPr>
            <w:tcW w:w="1180" w:type="dxa"/>
            <w:tcBorders>
              <w:top w:val="nil"/>
              <w:left w:val="nil"/>
              <w:bottom w:val="nil"/>
              <w:right w:val="nil"/>
            </w:tcBorders>
            <w:shd w:val="clear" w:color="auto" w:fill="auto"/>
            <w:noWrap/>
            <w:vAlign w:val="center"/>
            <w:hideMark/>
          </w:tcPr>
          <w:p w14:paraId="79DB3121" w14:textId="77777777" w:rsidR="00DD6CF9" w:rsidRPr="00DD6CF9" w:rsidRDefault="00DD6CF9" w:rsidP="00DD6CF9">
            <w:pPr>
              <w:spacing w:before="0" w:line="240" w:lineRule="auto"/>
              <w:jc w:val="center"/>
              <w:rPr>
                <w:rFonts w:ascii="Calibri (Body)" w:hAnsi="Calibri (Body)" w:cs="Calibri"/>
                <w:b/>
                <w:bCs/>
                <w:i/>
                <w:iCs/>
                <w:color w:val="000000"/>
                <w:sz w:val="22"/>
                <w:szCs w:val="22"/>
              </w:rPr>
            </w:pPr>
          </w:p>
        </w:tc>
      </w:tr>
      <w:tr w:rsidR="00DD6CF9" w:rsidRPr="00DD6CF9" w14:paraId="73793DF3" w14:textId="77777777" w:rsidTr="00DD6CF9">
        <w:trPr>
          <w:trHeight w:val="320"/>
        </w:trPr>
        <w:tc>
          <w:tcPr>
            <w:tcW w:w="4243"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8EE3695" w14:textId="77777777" w:rsidR="00DD6CF9" w:rsidRPr="00DD6CF9" w:rsidRDefault="00DD6CF9" w:rsidP="00DD6CF9">
            <w:pPr>
              <w:spacing w:before="0" w:line="240" w:lineRule="auto"/>
              <w:rPr>
                <w:rFonts w:ascii="Calibri (Body)" w:hAnsi="Calibri (Body)" w:cs="Calibri"/>
                <w:b/>
                <w:bCs/>
                <w:i/>
                <w:iCs/>
                <w:color w:val="000000"/>
                <w:sz w:val="22"/>
                <w:szCs w:val="22"/>
              </w:rPr>
            </w:pPr>
            <w:proofErr w:type="spellStart"/>
            <w:r w:rsidRPr="00DD6CF9">
              <w:rPr>
                <w:rFonts w:ascii="Calibri (Body)" w:hAnsi="Calibri (Body)" w:cs="Calibri"/>
                <w:b/>
                <w:bCs/>
                <w:i/>
                <w:iCs/>
                <w:color w:val="000000"/>
                <w:sz w:val="22"/>
                <w:szCs w:val="22"/>
              </w:rPr>
              <w:t>Variația</w:t>
            </w:r>
            <w:proofErr w:type="spellEnd"/>
            <w:r w:rsidRPr="00DD6CF9">
              <w:rPr>
                <w:rFonts w:ascii="Calibri (Body)" w:hAnsi="Calibri (Body)" w:cs="Calibri"/>
                <w:b/>
                <w:bCs/>
                <w:i/>
                <w:iCs/>
                <w:color w:val="000000"/>
                <w:sz w:val="22"/>
                <w:szCs w:val="22"/>
              </w:rPr>
              <w:t xml:space="preserve"> </w:t>
            </w:r>
            <w:proofErr w:type="spellStart"/>
            <w:r w:rsidRPr="00DD6CF9">
              <w:rPr>
                <w:rFonts w:ascii="Calibri (Body)" w:hAnsi="Calibri (Body)" w:cs="Calibri"/>
                <w:b/>
                <w:bCs/>
                <w:i/>
                <w:iCs/>
                <w:color w:val="000000"/>
                <w:sz w:val="22"/>
                <w:szCs w:val="22"/>
              </w:rPr>
              <w:t>cheltuielilor</w:t>
            </w:r>
            <w:proofErr w:type="spellEnd"/>
            <w:r w:rsidRPr="00DD6CF9">
              <w:rPr>
                <w:rFonts w:ascii="Calibri (Body)" w:hAnsi="Calibri (Body)" w:cs="Calibri"/>
                <w:b/>
                <w:bCs/>
                <w:i/>
                <w:iCs/>
                <w:color w:val="000000"/>
                <w:sz w:val="22"/>
                <w:szCs w:val="22"/>
              </w:rPr>
              <w:t xml:space="preserve"> </w:t>
            </w:r>
            <w:proofErr w:type="spellStart"/>
            <w:r w:rsidRPr="00DD6CF9">
              <w:rPr>
                <w:rFonts w:ascii="Calibri (Body)" w:hAnsi="Calibri (Body)" w:cs="Calibri"/>
                <w:b/>
                <w:bCs/>
                <w:i/>
                <w:iCs/>
                <w:color w:val="000000"/>
                <w:sz w:val="22"/>
                <w:szCs w:val="22"/>
              </w:rPr>
              <w:t>investiționale</w:t>
            </w:r>
            <w:proofErr w:type="spellEnd"/>
            <w:r w:rsidRPr="00DD6CF9">
              <w:rPr>
                <w:rFonts w:ascii="Calibri (Body)" w:hAnsi="Calibri (Body)" w:cs="Calibri"/>
                <w:b/>
                <w:bCs/>
                <w:i/>
                <w:iCs/>
                <w:color w:val="000000"/>
                <w:sz w:val="22"/>
                <w:szCs w:val="22"/>
              </w:rPr>
              <w:t>:</w:t>
            </w:r>
          </w:p>
        </w:tc>
        <w:tc>
          <w:tcPr>
            <w:tcW w:w="1720" w:type="dxa"/>
            <w:tcBorders>
              <w:top w:val="single" w:sz="4" w:space="0" w:color="auto"/>
              <w:left w:val="nil"/>
              <w:bottom w:val="single" w:sz="4" w:space="0" w:color="auto"/>
              <w:right w:val="single" w:sz="4" w:space="0" w:color="auto"/>
            </w:tcBorders>
            <w:shd w:val="clear" w:color="auto" w:fill="auto"/>
            <w:noWrap/>
            <w:vAlign w:val="center"/>
            <w:hideMark/>
          </w:tcPr>
          <w:p w14:paraId="55B0BD81" w14:textId="77777777" w:rsidR="00DD6CF9" w:rsidRPr="00DD6CF9" w:rsidRDefault="00DD6CF9" w:rsidP="00DD6CF9">
            <w:pPr>
              <w:spacing w:before="0" w:line="240" w:lineRule="auto"/>
              <w:jc w:val="center"/>
              <w:rPr>
                <w:rFonts w:ascii="Calibri (Body)" w:hAnsi="Calibri (Body)" w:cs="Calibri"/>
                <w:color w:val="000000"/>
                <w:sz w:val="22"/>
                <w:szCs w:val="22"/>
              </w:rPr>
            </w:pPr>
            <w:r w:rsidRPr="00DD6CF9">
              <w:rPr>
                <w:rFonts w:ascii="Calibri (Body)" w:hAnsi="Calibri (Body)" w:cs="Calibri"/>
                <w:color w:val="000000"/>
                <w:sz w:val="22"/>
                <w:szCs w:val="22"/>
              </w:rPr>
              <w:t> </w:t>
            </w:r>
          </w:p>
        </w:tc>
        <w:tc>
          <w:tcPr>
            <w:tcW w:w="1380" w:type="dxa"/>
            <w:tcBorders>
              <w:top w:val="single" w:sz="4" w:space="0" w:color="auto"/>
              <w:left w:val="nil"/>
              <w:bottom w:val="single" w:sz="4" w:space="0" w:color="auto"/>
              <w:right w:val="single" w:sz="4" w:space="0" w:color="auto"/>
            </w:tcBorders>
            <w:shd w:val="clear" w:color="auto" w:fill="auto"/>
            <w:noWrap/>
            <w:vAlign w:val="center"/>
            <w:hideMark/>
          </w:tcPr>
          <w:p w14:paraId="7862F3B9" w14:textId="77777777" w:rsidR="00DD6CF9" w:rsidRPr="00DD6CF9" w:rsidRDefault="00DD6CF9" w:rsidP="00DD6CF9">
            <w:pPr>
              <w:spacing w:before="0" w:line="240" w:lineRule="auto"/>
              <w:jc w:val="center"/>
              <w:rPr>
                <w:rFonts w:ascii="Calibri (Body)" w:hAnsi="Calibri (Body)" w:cs="Calibri"/>
                <w:color w:val="000000"/>
                <w:sz w:val="22"/>
                <w:szCs w:val="22"/>
              </w:rPr>
            </w:pPr>
            <w:r w:rsidRPr="00DD6CF9">
              <w:rPr>
                <w:rFonts w:ascii="Calibri (Body)" w:hAnsi="Calibri (Body)" w:cs="Calibri"/>
                <w:color w:val="000000"/>
                <w:sz w:val="22"/>
                <w:szCs w:val="22"/>
              </w:rPr>
              <w:t> </w:t>
            </w:r>
          </w:p>
        </w:tc>
        <w:tc>
          <w:tcPr>
            <w:tcW w:w="1020" w:type="dxa"/>
            <w:tcBorders>
              <w:top w:val="nil"/>
              <w:left w:val="single" w:sz="4" w:space="0" w:color="auto"/>
              <w:bottom w:val="single" w:sz="4" w:space="0" w:color="auto"/>
              <w:right w:val="single" w:sz="8" w:space="0" w:color="auto"/>
            </w:tcBorders>
            <w:shd w:val="clear" w:color="auto" w:fill="auto"/>
            <w:vAlign w:val="center"/>
            <w:hideMark/>
          </w:tcPr>
          <w:p w14:paraId="072CF5B3" w14:textId="77777777" w:rsidR="00DD6CF9" w:rsidRPr="00DD6CF9" w:rsidRDefault="00DD6CF9" w:rsidP="00DD6CF9">
            <w:pPr>
              <w:spacing w:before="0" w:line="240" w:lineRule="auto"/>
              <w:jc w:val="center"/>
              <w:rPr>
                <w:rFonts w:ascii="Calibri (Body)" w:hAnsi="Calibri (Body)" w:cs="Calibri"/>
                <w:color w:val="000000"/>
                <w:sz w:val="22"/>
                <w:szCs w:val="22"/>
              </w:rPr>
            </w:pPr>
            <w:r w:rsidRPr="00DD6CF9">
              <w:rPr>
                <w:rFonts w:ascii="Calibri (Body)" w:hAnsi="Calibri (Body)" w:cs="Calibri"/>
                <w:color w:val="000000"/>
                <w:sz w:val="22"/>
                <w:szCs w:val="22"/>
              </w:rPr>
              <w:t> </w:t>
            </w:r>
          </w:p>
        </w:tc>
        <w:tc>
          <w:tcPr>
            <w:tcW w:w="1180" w:type="dxa"/>
            <w:tcBorders>
              <w:top w:val="nil"/>
              <w:left w:val="nil"/>
              <w:bottom w:val="nil"/>
              <w:right w:val="nil"/>
            </w:tcBorders>
            <w:shd w:val="clear" w:color="auto" w:fill="auto"/>
            <w:noWrap/>
            <w:vAlign w:val="center"/>
            <w:hideMark/>
          </w:tcPr>
          <w:p w14:paraId="62DA804F" w14:textId="77777777" w:rsidR="00DD6CF9" w:rsidRPr="00DD6CF9" w:rsidRDefault="00DD6CF9" w:rsidP="00DD6CF9">
            <w:pPr>
              <w:spacing w:before="0" w:line="240" w:lineRule="auto"/>
              <w:jc w:val="center"/>
              <w:rPr>
                <w:rFonts w:ascii="Calibri (Body)" w:hAnsi="Calibri (Body)" w:cs="Calibri"/>
                <w:color w:val="000000"/>
                <w:sz w:val="22"/>
                <w:szCs w:val="22"/>
              </w:rPr>
            </w:pPr>
          </w:p>
        </w:tc>
      </w:tr>
      <w:tr w:rsidR="00DD6CF9" w:rsidRPr="00DD6CF9" w14:paraId="2FEE18E4" w14:textId="77777777" w:rsidTr="00DD6CF9">
        <w:trPr>
          <w:trHeight w:val="320"/>
        </w:trPr>
        <w:tc>
          <w:tcPr>
            <w:tcW w:w="4243" w:type="dxa"/>
            <w:tcBorders>
              <w:top w:val="nil"/>
              <w:left w:val="single" w:sz="8" w:space="0" w:color="auto"/>
              <w:bottom w:val="single" w:sz="4" w:space="0" w:color="auto"/>
              <w:right w:val="single" w:sz="4" w:space="0" w:color="auto"/>
            </w:tcBorders>
            <w:shd w:val="clear" w:color="auto" w:fill="auto"/>
            <w:noWrap/>
            <w:vAlign w:val="center"/>
            <w:hideMark/>
          </w:tcPr>
          <w:p w14:paraId="0D4A78A9" w14:textId="77777777" w:rsidR="00DD6CF9" w:rsidRPr="00DD6CF9" w:rsidRDefault="00DD6CF9" w:rsidP="00DD6CF9">
            <w:pPr>
              <w:spacing w:before="0" w:line="240" w:lineRule="auto"/>
              <w:rPr>
                <w:rFonts w:ascii="Calibri (Body)" w:hAnsi="Calibri (Body)" w:cs="Calibri"/>
                <w:color w:val="000000"/>
                <w:sz w:val="22"/>
                <w:szCs w:val="22"/>
              </w:rPr>
            </w:pPr>
            <w:proofErr w:type="spellStart"/>
            <w:r w:rsidRPr="00DD6CF9">
              <w:rPr>
                <w:rFonts w:ascii="Calibri (Body)" w:hAnsi="Calibri (Body)" w:cs="Calibri"/>
                <w:color w:val="000000"/>
                <w:sz w:val="22"/>
                <w:szCs w:val="22"/>
              </w:rPr>
              <w:t>Scenariul</w:t>
            </w:r>
            <w:proofErr w:type="spellEnd"/>
            <w:r w:rsidRPr="00DD6CF9">
              <w:rPr>
                <w:rFonts w:ascii="Calibri (Body)" w:hAnsi="Calibri (Body)" w:cs="Calibri"/>
                <w:color w:val="000000"/>
                <w:sz w:val="22"/>
                <w:szCs w:val="22"/>
              </w:rPr>
              <w:t xml:space="preserve"> </w:t>
            </w:r>
            <w:proofErr w:type="spellStart"/>
            <w:r w:rsidRPr="00DD6CF9">
              <w:rPr>
                <w:rFonts w:ascii="Calibri (Body)" w:hAnsi="Calibri (Body)" w:cs="Calibri"/>
                <w:color w:val="000000"/>
                <w:sz w:val="22"/>
                <w:szCs w:val="22"/>
              </w:rPr>
              <w:t>pesimist</w:t>
            </w:r>
            <w:proofErr w:type="spellEnd"/>
            <w:r w:rsidRPr="00DD6CF9">
              <w:rPr>
                <w:rFonts w:ascii="Calibri (Body)" w:hAnsi="Calibri (Body)" w:cs="Calibri"/>
                <w:color w:val="000000"/>
                <w:sz w:val="22"/>
                <w:szCs w:val="22"/>
              </w:rPr>
              <w:t xml:space="preserve"> - </w:t>
            </w:r>
            <w:proofErr w:type="spellStart"/>
            <w:r w:rsidRPr="00DD6CF9">
              <w:rPr>
                <w:rFonts w:ascii="Calibri (Body)" w:hAnsi="Calibri (Body)" w:cs="Calibri"/>
                <w:color w:val="000000"/>
                <w:sz w:val="22"/>
                <w:szCs w:val="22"/>
              </w:rPr>
              <w:t>creștere</w:t>
            </w:r>
            <w:proofErr w:type="spellEnd"/>
            <w:r w:rsidRPr="00DD6CF9">
              <w:rPr>
                <w:rFonts w:ascii="Calibri (Body)" w:hAnsi="Calibri (Body)" w:cs="Calibri"/>
                <w:color w:val="000000"/>
                <w:sz w:val="22"/>
                <w:szCs w:val="22"/>
              </w:rPr>
              <w:t xml:space="preserve"> 1%</w:t>
            </w:r>
          </w:p>
        </w:tc>
        <w:tc>
          <w:tcPr>
            <w:tcW w:w="1720" w:type="dxa"/>
            <w:tcBorders>
              <w:top w:val="nil"/>
              <w:left w:val="nil"/>
              <w:bottom w:val="single" w:sz="4" w:space="0" w:color="auto"/>
              <w:right w:val="single" w:sz="4" w:space="0" w:color="auto"/>
            </w:tcBorders>
            <w:shd w:val="clear" w:color="auto" w:fill="auto"/>
            <w:noWrap/>
            <w:vAlign w:val="center"/>
            <w:hideMark/>
          </w:tcPr>
          <w:p w14:paraId="7D0395BA" w14:textId="77777777" w:rsidR="00DD6CF9" w:rsidRPr="00DD6CF9" w:rsidRDefault="00DD6CF9" w:rsidP="00DD6CF9">
            <w:pPr>
              <w:spacing w:before="0" w:line="240" w:lineRule="auto"/>
              <w:jc w:val="center"/>
              <w:rPr>
                <w:rFonts w:ascii="Calibri (Body)" w:hAnsi="Calibri (Body)" w:cs="Calibri"/>
                <w:color w:val="000000"/>
                <w:sz w:val="22"/>
                <w:szCs w:val="22"/>
              </w:rPr>
            </w:pPr>
            <w:r w:rsidRPr="00DD6CF9">
              <w:rPr>
                <w:rFonts w:ascii="Calibri (Body)" w:hAnsi="Calibri (Body)" w:cs="Calibri"/>
                <w:color w:val="000000"/>
                <w:sz w:val="22"/>
                <w:szCs w:val="22"/>
              </w:rPr>
              <w:t>1,00%</w:t>
            </w:r>
          </w:p>
        </w:tc>
        <w:tc>
          <w:tcPr>
            <w:tcW w:w="1380" w:type="dxa"/>
            <w:tcBorders>
              <w:top w:val="nil"/>
              <w:left w:val="nil"/>
              <w:bottom w:val="single" w:sz="4" w:space="0" w:color="auto"/>
              <w:right w:val="single" w:sz="4" w:space="0" w:color="auto"/>
            </w:tcBorders>
            <w:shd w:val="clear" w:color="auto" w:fill="auto"/>
            <w:noWrap/>
            <w:vAlign w:val="center"/>
            <w:hideMark/>
          </w:tcPr>
          <w:p w14:paraId="0D93F277" w14:textId="77777777" w:rsidR="00DD6CF9" w:rsidRPr="00DD6CF9" w:rsidRDefault="00DD6CF9" w:rsidP="00DD6CF9">
            <w:pPr>
              <w:spacing w:before="0" w:line="240" w:lineRule="auto"/>
              <w:jc w:val="center"/>
              <w:rPr>
                <w:rFonts w:ascii="Calibri (Body)" w:hAnsi="Calibri (Body)" w:cs="Calibri"/>
                <w:color w:val="000000"/>
                <w:sz w:val="22"/>
                <w:szCs w:val="22"/>
              </w:rPr>
            </w:pPr>
            <w:r w:rsidRPr="00DD6CF9">
              <w:rPr>
                <w:rFonts w:ascii="Calibri (Body)" w:hAnsi="Calibri (Body)" w:cs="Calibri"/>
                <w:color w:val="000000"/>
                <w:sz w:val="22"/>
                <w:szCs w:val="22"/>
              </w:rPr>
              <w:t>503,22</w:t>
            </w:r>
          </w:p>
        </w:tc>
        <w:tc>
          <w:tcPr>
            <w:tcW w:w="1020" w:type="dxa"/>
            <w:tcBorders>
              <w:top w:val="nil"/>
              <w:left w:val="single" w:sz="4" w:space="0" w:color="auto"/>
              <w:bottom w:val="single" w:sz="4" w:space="0" w:color="auto"/>
              <w:right w:val="single" w:sz="8" w:space="0" w:color="auto"/>
            </w:tcBorders>
            <w:shd w:val="clear" w:color="auto" w:fill="auto"/>
            <w:noWrap/>
            <w:vAlign w:val="center"/>
            <w:hideMark/>
          </w:tcPr>
          <w:p w14:paraId="7FC9764D" w14:textId="77777777" w:rsidR="00DD6CF9" w:rsidRPr="00DD6CF9" w:rsidRDefault="00DD6CF9" w:rsidP="00DD6CF9">
            <w:pPr>
              <w:spacing w:before="0" w:line="240" w:lineRule="auto"/>
              <w:jc w:val="center"/>
              <w:rPr>
                <w:rFonts w:ascii="Calibri (Body)" w:hAnsi="Calibri (Body)" w:cs="Calibri"/>
                <w:color w:val="000000"/>
                <w:sz w:val="22"/>
                <w:szCs w:val="22"/>
              </w:rPr>
            </w:pPr>
            <w:r w:rsidRPr="00DD6CF9">
              <w:rPr>
                <w:rFonts w:ascii="Calibri (Body)" w:hAnsi="Calibri (Body)" w:cs="Calibri"/>
                <w:color w:val="000000"/>
                <w:sz w:val="22"/>
                <w:szCs w:val="22"/>
              </w:rPr>
              <w:t>1,42</w:t>
            </w:r>
          </w:p>
        </w:tc>
        <w:tc>
          <w:tcPr>
            <w:tcW w:w="1180" w:type="dxa"/>
            <w:tcBorders>
              <w:top w:val="nil"/>
              <w:left w:val="nil"/>
              <w:bottom w:val="nil"/>
              <w:right w:val="nil"/>
            </w:tcBorders>
            <w:shd w:val="clear" w:color="auto" w:fill="auto"/>
            <w:noWrap/>
            <w:vAlign w:val="center"/>
            <w:hideMark/>
          </w:tcPr>
          <w:p w14:paraId="6ECC5537" w14:textId="77777777" w:rsidR="00DD6CF9" w:rsidRPr="00DD6CF9" w:rsidRDefault="00DD6CF9" w:rsidP="00DD6CF9">
            <w:pPr>
              <w:spacing w:before="0" w:line="240" w:lineRule="auto"/>
              <w:jc w:val="center"/>
              <w:rPr>
                <w:rFonts w:ascii="Calibri (Body)" w:hAnsi="Calibri (Body)" w:cs="Calibri"/>
                <w:color w:val="000000"/>
                <w:sz w:val="22"/>
                <w:szCs w:val="22"/>
              </w:rPr>
            </w:pPr>
          </w:p>
        </w:tc>
      </w:tr>
      <w:tr w:rsidR="00DD6CF9" w:rsidRPr="00DD6CF9" w14:paraId="606C79C4" w14:textId="77777777" w:rsidTr="00DD6CF9">
        <w:trPr>
          <w:trHeight w:val="340"/>
        </w:trPr>
        <w:tc>
          <w:tcPr>
            <w:tcW w:w="4243"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5C3DAAAF" w14:textId="77777777" w:rsidR="00DD6CF9" w:rsidRPr="00DD6CF9" w:rsidRDefault="00DD6CF9" w:rsidP="00DD6CF9">
            <w:pPr>
              <w:spacing w:before="0" w:line="240" w:lineRule="auto"/>
              <w:rPr>
                <w:rFonts w:ascii="Calibri (Body)" w:hAnsi="Calibri (Body)" w:cs="Calibri"/>
                <w:color w:val="000000"/>
                <w:sz w:val="22"/>
                <w:szCs w:val="22"/>
              </w:rPr>
            </w:pPr>
            <w:proofErr w:type="spellStart"/>
            <w:r w:rsidRPr="00DD6CF9">
              <w:rPr>
                <w:rFonts w:ascii="Calibri (Body)" w:hAnsi="Calibri (Body)" w:cs="Calibri"/>
                <w:color w:val="000000"/>
                <w:sz w:val="22"/>
                <w:szCs w:val="22"/>
              </w:rPr>
              <w:t>Scenariul</w:t>
            </w:r>
            <w:proofErr w:type="spellEnd"/>
            <w:r w:rsidRPr="00DD6CF9">
              <w:rPr>
                <w:rFonts w:ascii="Calibri (Body)" w:hAnsi="Calibri (Body)" w:cs="Calibri"/>
                <w:color w:val="000000"/>
                <w:sz w:val="22"/>
                <w:szCs w:val="22"/>
              </w:rPr>
              <w:t xml:space="preserve"> optimist - </w:t>
            </w:r>
            <w:proofErr w:type="spellStart"/>
            <w:r w:rsidRPr="00DD6CF9">
              <w:rPr>
                <w:rFonts w:ascii="Calibri (Body)" w:hAnsi="Calibri (Body)" w:cs="Calibri"/>
                <w:color w:val="000000"/>
                <w:sz w:val="22"/>
                <w:szCs w:val="22"/>
              </w:rPr>
              <w:t>reducere</w:t>
            </w:r>
            <w:proofErr w:type="spellEnd"/>
            <w:r w:rsidRPr="00DD6CF9">
              <w:rPr>
                <w:rFonts w:ascii="Calibri (Body)" w:hAnsi="Calibri (Body)" w:cs="Calibri"/>
                <w:color w:val="000000"/>
                <w:sz w:val="22"/>
                <w:szCs w:val="22"/>
              </w:rPr>
              <w:t xml:space="preserve"> 1%</w:t>
            </w:r>
          </w:p>
        </w:tc>
        <w:tc>
          <w:tcPr>
            <w:tcW w:w="1720" w:type="dxa"/>
            <w:tcBorders>
              <w:top w:val="single" w:sz="4" w:space="0" w:color="auto"/>
              <w:left w:val="nil"/>
              <w:bottom w:val="single" w:sz="8" w:space="0" w:color="auto"/>
              <w:right w:val="single" w:sz="4" w:space="0" w:color="auto"/>
            </w:tcBorders>
            <w:shd w:val="clear" w:color="auto" w:fill="auto"/>
            <w:noWrap/>
            <w:vAlign w:val="center"/>
            <w:hideMark/>
          </w:tcPr>
          <w:p w14:paraId="44C9DCD5" w14:textId="77777777" w:rsidR="00DD6CF9" w:rsidRPr="00DD6CF9" w:rsidRDefault="00DD6CF9" w:rsidP="00DD6CF9">
            <w:pPr>
              <w:spacing w:before="0" w:line="240" w:lineRule="auto"/>
              <w:jc w:val="center"/>
              <w:rPr>
                <w:rFonts w:ascii="Calibri (Body)" w:hAnsi="Calibri (Body)" w:cs="Calibri"/>
                <w:color w:val="000000"/>
                <w:sz w:val="22"/>
                <w:szCs w:val="22"/>
              </w:rPr>
            </w:pPr>
            <w:r w:rsidRPr="00DD6CF9">
              <w:rPr>
                <w:rFonts w:ascii="Calibri (Body)" w:hAnsi="Calibri (Body)" w:cs="Calibri"/>
                <w:color w:val="000000"/>
                <w:sz w:val="22"/>
                <w:szCs w:val="22"/>
              </w:rPr>
              <w:t>-1,00%</w:t>
            </w:r>
          </w:p>
        </w:tc>
        <w:tc>
          <w:tcPr>
            <w:tcW w:w="1380" w:type="dxa"/>
            <w:tcBorders>
              <w:top w:val="single" w:sz="4" w:space="0" w:color="auto"/>
              <w:left w:val="nil"/>
              <w:bottom w:val="single" w:sz="8" w:space="0" w:color="auto"/>
              <w:right w:val="single" w:sz="4" w:space="0" w:color="auto"/>
            </w:tcBorders>
            <w:shd w:val="clear" w:color="auto" w:fill="auto"/>
            <w:noWrap/>
            <w:vAlign w:val="center"/>
            <w:hideMark/>
          </w:tcPr>
          <w:p w14:paraId="0F29A861" w14:textId="77777777" w:rsidR="00DD6CF9" w:rsidRPr="00DD6CF9" w:rsidRDefault="00DD6CF9" w:rsidP="00DD6CF9">
            <w:pPr>
              <w:spacing w:before="0" w:line="240" w:lineRule="auto"/>
              <w:jc w:val="center"/>
              <w:rPr>
                <w:rFonts w:ascii="Calibri (Body)" w:hAnsi="Calibri (Body)" w:cs="Calibri"/>
                <w:color w:val="000000"/>
                <w:sz w:val="22"/>
                <w:szCs w:val="22"/>
              </w:rPr>
            </w:pPr>
            <w:r w:rsidRPr="00DD6CF9">
              <w:rPr>
                <w:rFonts w:ascii="Calibri (Body)" w:hAnsi="Calibri (Body)" w:cs="Calibri"/>
                <w:color w:val="000000"/>
                <w:sz w:val="22"/>
                <w:szCs w:val="22"/>
              </w:rPr>
              <w:t>493,26</w:t>
            </w:r>
          </w:p>
        </w:tc>
        <w:tc>
          <w:tcPr>
            <w:tcW w:w="1020" w:type="dxa"/>
            <w:tcBorders>
              <w:top w:val="nil"/>
              <w:left w:val="nil"/>
              <w:bottom w:val="single" w:sz="8" w:space="0" w:color="auto"/>
              <w:right w:val="single" w:sz="8" w:space="0" w:color="auto"/>
            </w:tcBorders>
            <w:shd w:val="clear" w:color="auto" w:fill="auto"/>
            <w:noWrap/>
            <w:vAlign w:val="center"/>
            <w:hideMark/>
          </w:tcPr>
          <w:p w14:paraId="4C2D5247" w14:textId="77777777" w:rsidR="00DD6CF9" w:rsidRPr="00DD6CF9" w:rsidRDefault="00DD6CF9" w:rsidP="00DD6CF9">
            <w:pPr>
              <w:spacing w:before="0" w:line="240" w:lineRule="auto"/>
              <w:jc w:val="center"/>
              <w:rPr>
                <w:rFonts w:ascii="Calibri (Body)" w:hAnsi="Calibri (Body)" w:cs="Calibri"/>
                <w:color w:val="000000"/>
                <w:sz w:val="22"/>
                <w:szCs w:val="22"/>
              </w:rPr>
            </w:pPr>
            <w:r w:rsidRPr="00DD6CF9">
              <w:rPr>
                <w:rFonts w:ascii="Calibri (Body)" w:hAnsi="Calibri (Body)" w:cs="Calibri"/>
                <w:color w:val="000000"/>
                <w:sz w:val="22"/>
                <w:szCs w:val="22"/>
              </w:rPr>
              <w:t>1,39</w:t>
            </w:r>
          </w:p>
        </w:tc>
        <w:tc>
          <w:tcPr>
            <w:tcW w:w="1180" w:type="dxa"/>
            <w:tcBorders>
              <w:top w:val="nil"/>
              <w:left w:val="nil"/>
              <w:bottom w:val="nil"/>
              <w:right w:val="nil"/>
            </w:tcBorders>
            <w:shd w:val="clear" w:color="auto" w:fill="auto"/>
            <w:noWrap/>
            <w:vAlign w:val="center"/>
            <w:hideMark/>
          </w:tcPr>
          <w:p w14:paraId="01BA3AC0" w14:textId="77777777" w:rsidR="00DD6CF9" w:rsidRPr="00DD6CF9" w:rsidRDefault="00DD6CF9" w:rsidP="00DD6CF9">
            <w:pPr>
              <w:spacing w:before="0" w:line="240" w:lineRule="auto"/>
              <w:jc w:val="center"/>
              <w:rPr>
                <w:rFonts w:ascii="Calibri (Body)" w:hAnsi="Calibri (Body)" w:cs="Calibri"/>
                <w:color w:val="000000"/>
                <w:sz w:val="22"/>
                <w:szCs w:val="22"/>
              </w:rPr>
            </w:pPr>
          </w:p>
        </w:tc>
      </w:tr>
      <w:tr w:rsidR="00DD6CF9" w:rsidRPr="00DD6CF9" w14:paraId="41AD2EB4" w14:textId="77777777" w:rsidTr="00DD6CF9">
        <w:trPr>
          <w:trHeight w:val="280"/>
        </w:trPr>
        <w:tc>
          <w:tcPr>
            <w:tcW w:w="4243" w:type="dxa"/>
            <w:tcBorders>
              <w:top w:val="nil"/>
              <w:left w:val="nil"/>
              <w:bottom w:val="nil"/>
              <w:right w:val="nil"/>
            </w:tcBorders>
            <w:shd w:val="clear" w:color="auto" w:fill="auto"/>
            <w:vAlign w:val="bottom"/>
            <w:hideMark/>
          </w:tcPr>
          <w:p w14:paraId="3C883FE1" w14:textId="77777777" w:rsidR="00DD6CF9" w:rsidRPr="00DD6CF9" w:rsidRDefault="00DD6CF9" w:rsidP="00DD6CF9">
            <w:pPr>
              <w:spacing w:before="0" w:line="240" w:lineRule="auto"/>
              <w:jc w:val="left"/>
              <w:rPr>
                <w:rFonts w:ascii="Times New Roman" w:hAnsi="Times New Roman"/>
                <w:sz w:val="20"/>
                <w:szCs w:val="20"/>
              </w:rPr>
            </w:pPr>
          </w:p>
        </w:tc>
        <w:tc>
          <w:tcPr>
            <w:tcW w:w="1720" w:type="dxa"/>
            <w:tcBorders>
              <w:top w:val="nil"/>
              <w:left w:val="nil"/>
              <w:bottom w:val="nil"/>
              <w:right w:val="nil"/>
            </w:tcBorders>
            <w:shd w:val="clear" w:color="auto" w:fill="auto"/>
            <w:vAlign w:val="bottom"/>
            <w:hideMark/>
          </w:tcPr>
          <w:p w14:paraId="520765E4" w14:textId="77777777" w:rsidR="00DD6CF9" w:rsidRPr="00DD6CF9" w:rsidRDefault="00DD6CF9" w:rsidP="00DD6CF9">
            <w:pPr>
              <w:spacing w:before="0" w:line="240" w:lineRule="auto"/>
              <w:jc w:val="left"/>
              <w:rPr>
                <w:rFonts w:ascii="Times New Roman" w:hAnsi="Times New Roman"/>
                <w:sz w:val="20"/>
                <w:szCs w:val="20"/>
              </w:rPr>
            </w:pPr>
          </w:p>
        </w:tc>
        <w:tc>
          <w:tcPr>
            <w:tcW w:w="1380" w:type="dxa"/>
            <w:tcBorders>
              <w:top w:val="nil"/>
              <w:left w:val="nil"/>
              <w:bottom w:val="nil"/>
              <w:right w:val="nil"/>
            </w:tcBorders>
            <w:shd w:val="clear" w:color="auto" w:fill="auto"/>
            <w:noWrap/>
            <w:vAlign w:val="center"/>
            <w:hideMark/>
          </w:tcPr>
          <w:p w14:paraId="00DCBCCA" w14:textId="77777777" w:rsidR="00DD6CF9" w:rsidRPr="00DD6CF9" w:rsidRDefault="00DD6CF9" w:rsidP="00DD6CF9">
            <w:pPr>
              <w:spacing w:before="0" w:line="240" w:lineRule="auto"/>
              <w:jc w:val="left"/>
              <w:rPr>
                <w:rFonts w:ascii="Times New Roman" w:hAnsi="Times New Roman"/>
                <w:sz w:val="20"/>
                <w:szCs w:val="20"/>
              </w:rPr>
            </w:pPr>
          </w:p>
        </w:tc>
        <w:tc>
          <w:tcPr>
            <w:tcW w:w="1020" w:type="dxa"/>
            <w:tcBorders>
              <w:top w:val="nil"/>
              <w:left w:val="nil"/>
              <w:bottom w:val="nil"/>
              <w:right w:val="nil"/>
            </w:tcBorders>
            <w:shd w:val="clear" w:color="auto" w:fill="auto"/>
            <w:noWrap/>
            <w:vAlign w:val="center"/>
            <w:hideMark/>
          </w:tcPr>
          <w:p w14:paraId="2F434682" w14:textId="77777777" w:rsidR="00DD6CF9" w:rsidRPr="00DD6CF9" w:rsidRDefault="00DD6CF9" w:rsidP="00DD6CF9">
            <w:pPr>
              <w:spacing w:before="0" w:line="240" w:lineRule="auto"/>
              <w:jc w:val="left"/>
              <w:rPr>
                <w:rFonts w:ascii="Times New Roman" w:hAnsi="Times New Roman"/>
                <w:sz w:val="20"/>
                <w:szCs w:val="20"/>
              </w:rPr>
            </w:pPr>
          </w:p>
        </w:tc>
        <w:tc>
          <w:tcPr>
            <w:tcW w:w="1180" w:type="dxa"/>
            <w:tcBorders>
              <w:top w:val="nil"/>
              <w:left w:val="nil"/>
              <w:bottom w:val="nil"/>
              <w:right w:val="nil"/>
            </w:tcBorders>
            <w:shd w:val="clear" w:color="auto" w:fill="auto"/>
            <w:noWrap/>
            <w:vAlign w:val="center"/>
            <w:hideMark/>
          </w:tcPr>
          <w:p w14:paraId="42F4BAC0" w14:textId="77777777" w:rsidR="00DD6CF9" w:rsidRPr="00DD6CF9" w:rsidRDefault="00DD6CF9" w:rsidP="00DD6CF9">
            <w:pPr>
              <w:spacing w:before="0" w:line="240" w:lineRule="auto"/>
              <w:jc w:val="left"/>
              <w:rPr>
                <w:rFonts w:ascii="Times New Roman" w:hAnsi="Times New Roman"/>
                <w:sz w:val="20"/>
                <w:szCs w:val="20"/>
              </w:rPr>
            </w:pPr>
          </w:p>
        </w:tc>
      </w:tr>
      <w:tr w:rsidR="00DD6CF9" w:rsidRPr="00DD6CF9" w14:paraId="070ECB81" w14:textId="77777777" w:rsidTr="00DD6CF9">
        <w:trPr>
          <w:trHeight w:val="300"/>
        </w:trPr>
        <w:tc>
          <w:tcPr>
            <w:tcW w:w="4243" w:type="dxa"/>
            <w:tcBorders>
              <w:top w:val="nil"/>
              <w:left w:val="nil"/>
              <w:bottom w:val="nil"/>
              <w:right w:val="nil"/>
            </w:tcBorders>
            <w:shd w:val="clear" w:color="auto" w:fill="auto"/>
            <w:vAlign w:val="bottom"/>
            <w:hideMark/>
          </w:tcPr>
          <w:p w14:paraId="2BE5948C" w14:textId="77777777" w:rsidR="00DD6CF9" w:rsidRPr="00DD6CF9" w:rsidRDefault="00DD6CF9" w:rsidP="00DD6CF9">
            <w:pPr>
              <w:spacing w:before="0" w:line="240" w:lineRule="auto"/>
              <w:jc w:val="left"/>
              <w:rPr>
                <w:rFonts w:ascii="Times New Roman" w:hAnsi="Times New Roman"/>
                <w:sz w:val="20"/>
                <w:szCs w:val="20"/>
              </w:rPr>
            </w:pPr>
          </w:p>
        </w:tc>
        <w:tc>
          <w:tcPr>
            <w:tcW w:w="1720" w:type="dxa"/>
            <w:tcBorders>
              <w:top w:val="nil"/>
              <w:left w:val="nil"/>
              <w:bottom w:val="nil"/>
              <w:right w:val="nil"/>
            </w:tcBorders>
            <w:shd w:val="clear" w:color="auto" w:fill="auto"/>
            <w:vAlign w:val="bottom"/>
            <w:hideMark/>
          </w:tcPr>
          <w:p w14:paraId="21807A94" w14:textId="77777777" w:rsidR="00DD6CF9" w:rsidRPr="00DD6CF9" w:rsidRDefault="00DD6CF9" w:rsidP="00DD6CF9">
            <w:pPr>
              <w:spacing w:before="0" w:line="240" w:lineRule="auto"/>
              <w:jc w:val="left"/>
              <w:rPr>
                <w:rFonts w:ascii="Times New Roman" w:hAnsi="Times New Roman"/>
                <w:sz w:val="20"/>
                <w:szCs w:val="20"/>
              </w:rPr>
            </w:pPr>
          </w:p>
        </w:tc>
        <w:tc>
          <w:tcPr>
            <w:tcW w:w="1380" w:type="dxa"/>
            <w:tcBorders>
              <w:top w:val="nil"/>
              <w:left w:val="nil"/>
              <w:bottom w:val="nil"/>
              <w:right w:val="nil"/>
            </w:tcBorders>
            <w:shd w:val="clear" w:color="auto" w:fill="auto"/>
            <w:noWrap/>
            <w:vAlign w:val="center"/>
            <w:hideMark/>
          </w:tcPr>
          <w:p w14:paraId="58EB50B0" w14:textId="77777777" w:rsidR="00DD6CF9" w:rsidRPr="00DD6CF9" w:rsidRDefault="00DD6CF9" w:rsidP="00DD6CF9">
            <w:pPr>
              <w:spacing w:before="0" w:line="240" w:lineRule="auto"/>
              <w:jc w:val="left"/>
              <w:rPr>
                <w:rFonts w:ascii="Times New Roman" w:hAnsi="Times New Roman"/>
                <w:sz w:val="20"/>
                <w:szCs w:val="20"/>
              </w:rPr>
            </w:pPr>
          </w:p>
        </w:tc>
        <w:tc>
          <w:tcPr>
            <w:tcW w:w="1020" w:type="dxa"/>
            <w:tcBorders>
              <w:top w:val="nil"/>
              <w:left w:val="nil"/>
              <w:bottom w:val="nil"/>
              <w:right w:val="nil"/>
            </w:tcBorders>
            <w:shd w:val="clear" w:color="auto" w:fill="auto"/>
            <w:noWrap/>
            <w:vAlign w:val="center"/>
            <w:hideMark/>
          </w:tcPr>
          <w:p w14:paraId="5683505F" w14:textId="77777777" w:rsidR="00DD6CF9" w:rsidRPr="00DD6CF9" w:rsidRDefault="00DD6CF9" w:rsidP="00DD6CF9">
            <w:pPr>
              <w:spacing w:before="0" w:line="240" w:lineRule="auto"/>
              <w:jc w:val="left"/>
              <w:rPr>
                <w:rFonts w:ascii="Times New Roman" w:hAnsi="Times New Roman"/>
                <w:sz w:val="20"/>
                <w:szCs w:val="20"/>
              </w:rPr>
            </w:pPr>
          </w:p>
        </w:tc>
        <w:tc>
          <w:tcPr>
            <w:tcW w:w="1180" w:type="dxa"/>
            <w:tcBorders>
              <w:top w:val="nil"/>
              <w:left w:val="nil"/>
              <w:bottom w:val="nil"/>
              <w:right w:val="nil"/>
            </w:tcBorders>
            <w:shd w:val="clear" w:color="auto" w:fill="auto"/>
            <w:noWrap/>
            <w:vAlign w:val="center"/>
            <w:hideMark/>
          </w:tcPr>
          <w:p w14:paraId="06AF1D97" w14:textId="77777777" w:rsidR="00DD6CF9" w:rsidRPr="00DD6CF9" w:rsidRDefault="00DD6CF9" w:rsidP="00DD6CF9">
            <w:pPr>
              <w:spacing w:before="0" w:line="240" w:lineRule="auto"/>
              <w:jc w:val="left"/>
              <w:rPr>
                <w:rFonts w:ascii="Times New Roman" w:hAnsi="Times New Roman"/>
                <w:sz w:val="20"/>
                <w:szCs w:val="20"/>
              </w:rPr>
            </w:pPr>
          </w:p>
        </w:tc>
      </w:tr>
      <w:tr w:rsidR="00DD6CF9" w:rsidRPr="00DD6CF9" w14:paraId="3BFCF0A9" w14:textId="77777777" w:rsidTr="00DD6CF9">
        <w:trPr>
          <w:trHeight w:val="340"/>
        </w:trPr>
        <w:tc>
          <w:tcPr>
            <w:tcW w:w="4243" w:type="dxa"/>
            <w:tcBorders>
              <w:top w:val="single" w:sz="8" w:space="0" w:color="auto"/>
              <w:left w:val="single" w:sz="8" w:space="0" w:color="auto"/>
              <w:bottom w:val="single" w:sz="8" w:space="0" w:color="auto"/>
              <w:right w:val="single" w:sz="4" w:space="0" w:color="auto"/>
            </w:tcBorders>
            <w:shd w:val="clear" w:color="000000" w:fill="E6E6E6"/>
            <w:noWrap/>
            <w:vAlign w:val="center"/>
            <w:hideMark/>
          </w:tcPr>
          <w:p w14:paraId="5DA1B654" w14:textId="77777777" w:rsidR="00DD6CF9" w:rsidRPr="00DD6CF9" w:rsidRDefault="00DD6CF9" w:rsidP="00DD6CF9">
            <w:pPr>
              <w:spacing w:before="0" w:line="240" w:lineRule="auto"/>
              <w:jc w:val="center"/>
              <w:rPr>
                <w:rFonts w:ascii="Calibri (Body)" w:hAnsi="Calibri (Body)" w:cs="Calibri"/>
                <w:b/>
                <w:bCs/>
                <w:color w:val="000000"/>
                <w:sz w:val="22"/>
                <w:szCs w:val="22"/>
              </w:rPr>
            </w:pPr>
            <w:r w:rsidRPr="00DD6CF9">
              <w:rPr>
                <w:rFonts w:ascii="Calibri (Body)" w:hAnsi="Calibri (Body)" w:cs="Calibri"/>
                <w:b/>
                <w:bCs/>
                <w:color w:val="000000"/>
                <w:sz w:val="22"/>
                <w:szCs w:val="22"/>
              </w:rPr>
              <w:t> </w:t>
            </w:r>
          </w:p>
        </w:tc>
        <w:tc>
          <w:tcPr>
            <w:tcW w:w="1720" w:type="dxa"/>
            <w:tcBorders>
              <w:top w:val="single" w:sz="8" w:space="0" w:color="auto"/>
              <w:left w:val="nil"/>
              <w:bottom w:val="single" w:sz="8" w:space="0" w:color="auto"/>
              <w:right w:val="single" w:sz="4" w:space="0" w:color="auto"/>
            </w:tcBorders>
            <w:shd w:val="clear" w:color="000000" w:fill="E6E6E6"/>
            <w:noWrap/>
            <w:vAlign w:val="center"/>
            <w:hideMark/>
          </w:tcPr>
          <w:p w14:paraId="1FDCA3A3" w14:textId="77777777" w:rsidR="00DD6CF9" w:rsidRPr="00DD6CF9" w:rsidRDefault="00DD6CF9" w:rsidP="00DD6CF9">
            <w:pPr>
              <w:spacing w:before="0" w:line="240" w:lineRule="auto"/>
              <w:jc w:val="center"/>
              <w:rPr>
                <w:rFonts w:ascii="Calibri (Body)" w:hAnsi="Calibri (Body)" w:cs="Calibri"/>
                <w:b/>
                <w:bCs/>
                <w:color w:val="000000"/>
                <w:sz w:val="22"/>
                <w:szCs w:val="22"/>
              </w:rPr>
            </w:pPr>
            <w:proofErr w:type="spellStart"/>
            <w:r w:rsidRPr="00DD6CF9">
              <w:rPr>
                <w:rFonts w:ascii="Calibri (Body)" w:hAnsi="Calibri (Body)" w:cs="Calibri"/>
                <w:b/>
                <w:bCs/>
                <w:color w:val="000000"/>
                <w:sz w:val="22"/>
                <w:szCs w:val="22"/>
              </w:rPr>
              <w:t>Variații</w:t>
            </w:r>
            <w:proofErr w:type="spellEnd"/>
          </w:p>
        </w:tc>
        <w:tc>
          <w:tcPr>
            <w:tcW w:w="1380" w:type="dxa"/>
            <w:tcBorders>
              <w:top w:val="single" w:sz="8" w:space="0" w:color="auto"/>
              <w:left w:val="nil"/>
              <w:bottom w:val="single" w:sz="8" w:space="0" w:color="auto"/>
              <w:right w:val="single" w:sz="4" w:space="0" w:color="auto"/>
            </w:tcBorders>
            <w:shd w:val="clear" w:color="000000" w:fill="E6E6E6"/>
            <w:noWrap/>
            <w:vAlign w:val="center"/>
            <w:hideMark/>
          </w:tcPr>
          <w:p w14:paraId="6E7E6600" w14:textId="77777777" w:rsidR="00DD6CF9" w:rsidRPr="00DD6CF9" w:rsidRDefault="00DD6CF9" w:rsidP="00DD6CF9">
            <w:pPr>
              <w:spacing w:before="0" w:line="240" w:lineRule="auto"/>
              <w:jc w:val="center"/>
              <w:rPr>
                <w:rFonts w:ascii="Calibri (Body)" w:hAnsi="Calibri (Body)" w:cs="Calibri"/>
                <w:b/>
                <w:bCs/>
                <w:color w:val="000000"/>
                <w:sz w:val="22"/>
                <w:szCs w:val="22"/>
              </w:rPr>
            </w:pPr>
            <w:r w:rsidRPr="00DD6CF9">
              <w:rPr>
                <w:rFonts w:ascii="Calibri (Body)" w:hAnsi="Calibri (Body)" w:cs="Calibri"/>
                <w:b/>
                <w:bCs/>
                <w:color w:val="000000"/>
                <w:sz w:val="22"/>
                <w:szCs w:val="22"/>
              </w:rPr>
              <w:t>VANE</w:t>
            </w:r>
          </w:p>
        </w:tc>
        <w:tc>
          <w:tcPr>
            <w:tcW w:w="1020" w:type="dxa"/>
            <w:tcBorders>
              <w:top w:val="single" w:sz="8" w:space="0" w:color="auto"/>
              <w:left w:val="nil"/>
              <w:bottom w:val="single" w:sz="8" w:space="0" w:color="auto"/>
              <w:right w:val="single" w:sz="8" w:space="0" w:color="auto"/>
            </w:tcBorders>
            <w:shd w:val="clear" w:color="000000" w:fill="E6E6E6"/>
            <w:vAlign w:val="center"/>
            <w:hideMark/>
          </w:tcPr>
          <w:p w14:paraId="021BFA47" w14:textId="77777777" w:rsidR="00DD6CF9" w:rsidRPr="00DD6CF9" w:rsidRDefault="00DD6CF9" w:rsidP="00DD6CF9">
            <w:pPr>
              <w:spacing w:before="0" w:line="240" w:lineRule="auto"/>
              <w:jc w:val="center"/>
              <w:rPr>
                <w:rFonts w:ascii="Calibri (Body)" w:hAnsi="Calibri (Body)" w:cs="Calibri"/>
                <w:b/>
                <w:bCs/>
                <w:color w:val="000000"/>
                <w:sz w:val="22"/>
                <w:szCs w:val="22"/>
              </w:rPr>
            </w:pPr>
            <w:r w:rsidRPr="00DD6CF9">
              <w:rPr>
                <w:rFonts w:ascii="Calibri (Body)" w:hAnsi="Calibri (Body)" w:cs="Calibri"/>
                <w:b/>
                <w:bCs/>
                <w:color w:val="000000"/>
                <w:sz w:val="22"/>
                <w:szCs w:val="22"/>
              </w:rPr>
              <w:t>B / C</w:t>
            </w:r>
          </w:p>
        </w:tc>
        <w:tc>
          <w:tcPr>
            <w:tcW w:w="1180" w:type="dxa"/>
            <w:tcBorders>
              <w:top w:val="nil"/>
              <w:left w:val="nil"/>
              <w:bottom w:val="nil"/>
              <w:right w:val="nil"/>
            </w:tcBorders>
            <w:shd w:val="clear" w:color="auto" w:fill="auto"/>
            <w:noWrap/>
            <w:vAlign w:val="center"/>
            <w:hideMark/>
          </w:tcPr>
          <w:p w14:paraId="065D150B" w14:textId="77777777" w:rsidR="00DD6CF9" w:rsidRPr="00DD6CF9" w:rsidRDefault="00DD6CF9" w:rsidP="00DD6CF9">
            <w:pPr>
              <w:spacing w:before="0" w:line="240" w:lineRule="auto"/>
              <w:jc w:val="center"/>
              <w:rPr>
                <w:rFonts w:ascii="Calibri (Body)" w:hAnsi="Calibri (Body)" w:cs="Calibri"/>
                <w:b/>
                <w:bCs/>
                <w:color w:val="000000"/>
                <w:sz w:val="22"/>
                <w:szCs w:val="22"/>
              </w:rPr>
            </w:pPr>
          </w:p>
        </w:tc>
      </w:tr>
      <w:tr w:rsidR="00DD6CF9" w:rsidRPr="00DD6CF9" w14:paraId="2EADED2F" w14:textId="77777777" w:rsidTr="00DD6CF9">
        <w:trPr>
          <w:trHeight w:val="320"/>
        </w:trPr>
        <w:tc>
          <w:tcPr>
            <w:tcW w:w="4243" w:type="dxa"/>
            <w:tcBorders>
              <w:top w:val="nil"/>
              <w:left w:val="single" w:sz="8" w:space="0" w:color="auto"/>
              <w:bottom w:val="single" w:sz="4" w:space="0" w:color="auto"/>
              <w:right w:val="single" w:sz="4" w:space="0" w:color="auto"/>
            </w:tcBorders>
            <w:shd w:val="clear" w:color="auto" w:fill="auto"/>
            <w:noWrap/>
            <w:vAlign w:val="center"/>
            <w:hideMark/>
          </w:tcPr>
          <w:p w14:paraId="71A94D90" w14:textId="77777777" w:rsidR="00DD6CF9" w:rsidRPr="00DD6CF9" w:rsidRDefault="00DD6CF9" w:rsidP="00DD6CF9">
            <w:pPr>
              <w:spacing w:before="0" w:line="240" w:lineRule="auto"/>
              <w:rPr>
                <w:rFonts w:ascii="Calibri (Body)" w:hAnsi="Calibri (Body)" w:cs="Calibri"/>
                <w:b/>
                <w:bCs/>
                <w:i/>
                <w:iCs/>
                <w:color w:val="000000"/>
                <w:sz w:val="22"/>
                <w:szCs w:val="22"/>
              </w:rPr>
            </w:pPr>
            <w:proofErr w:type="spellStart"/>
            <w:r w:rsidRPr="00DD6CF9">
              <w:rPr>
                <w:rFonts w:ascii="Calibri (Body)" w:hAnsi="Calibri (Body)" w:cs="Calibri"/>
                <w:b/>
                <w:bCs/>
                <w:i/>
                <w:iCs/>
                <w:color w:val="000000"/>
                <w:sz w:val="22"/>
                <w:szCs w:val="22"/>
              </w:rPr>
              <w:t>Scenariul</w:t>
            </w:r>
            <w:proofErr w:type="spellEnd"/>
            <w:r w:rsidRPr="00DD6CF9">
              <w:rPr>
                <w:rFonts w:ascii="Calibri (Body)" w:hAnsi="Calibri (Body)" w:cs="Calibri"/>
                <w:b/>
                <w:bCs/>
                <w:i/>
                <w:iCs/>
                <w:color w:val="000000"/>
                <w:sz w:val="22"/>
                <w:szCs w:val="22"/>
              </w:rPr>
              <w:t xml:space="preserve"> </w:t>
            </w:r>
            <w:proofErr w:type="spellStart"/>
            <w:r w:rsidRPr="00DD6CF9">
              <w:rPr>
                <w:rFonts w:ascii="Calibri (Body)" w:hAnsi="Calibri (Body)" w:cs="Calibri"/>
                <w:b/>
                <w:bCs/>
                <w:i/>
                <w:iCs/>
                <w:color w:val="000000"/>
                <w:sz w:val="22"/>
                <w:szCs w:val="22"/>
              </w:rPr>
              <w:t>alternativ</w:t>
            </w:r>
            <w:proofErr w:type="spellEnd"/>
            <w:r w:rsidRPr="00DD6CF9">
              <w:rPr>
                <w:rFonts w:ascii="Calibri (Body)" w:hAnsi="Calibri (Body)" w:cs="Calibri"/>
                <w:b/>
                <w:bCs/>
                <w:i/>
                <w:iCs/>
                <w:color w:val="000000"/>
                <w:sz w:val="22"/>
                <w:szCs w:val="22"/>
              </w:rPr>
              <w:t xml:space="preserve"> (S2)</w:t>
            </w:r>
          </w:p>
        </w:tc>
        <w:tc>
          <w:tcPr>
            <w:tcW w:w="1720" w:type="dxa"/>
            <w:tcBorders>
              <w:top w:val="nil"/>
              <w:left w:val="nil"/>
              <w:bottom w:val="single" w:sz="4" w:space="0" w:color="auto"/>
              <w:right w:val="single" w:sz="4" w:space="0" w:color="auto"/>
            </w:tcBorders>
            <w:shd w:val="clear" w:color="auto" w:fill="auto"/>
            <w:noWrap/>
            <w:vAlign w:val="center"/>
            <w:hideMark/>
          </w:tcPr>
          <w:p w14:paraId="0711777D" w14:textId="77777777" w:rsidR="00DD6CF9" w:rsidRPr="00DD6CF9" w:rsidRDefault="00DD6CF9" w:rsidP="00DD6CF9">
            <w:pPr>
              <w:spacing w:before="0" w:line="240" w:lineRule="auto"/>
              <w:jc w:val="center"/>
              <w:rPr>
                <w:rFonts w:ascii="Calibri (Body)" w:hAnsi="Calibri (Body)" w:cs="Calibri"/>
                <w:b/>
                <w:bCs/>
                <w:i/>
                <w:iCs/>
                <w:color w:val="000000"/>
                <w:sz w:val="22"/>
                <w:szCs w:val="22"/>
              </w:rPr>
            </w:pPr>
            <w:r w:rsidRPr="00DD6CF9">
              <w:rPr>
                <w:rFonts w:ascii="Calibri (Body)" w:hAnsi="Calibri (Body)" w:cs="Calibri"/>
                <w:b/>
                <w:bCs/>
                <w:i/>
                <w:iCs/>
                <w:color w:val="000000"/>
                <w:sz w:val="22"/>
                <w:szCs w:val="22"/>
              </w:rPr>
              <w:t>0%</w:t>
            </w:r>
          </w:p>
        </w:tc>
        <w:tc>
          <w:tcPr>
            <w:tcW w:w="1380" w:type="dxa"/>
            <w:tcBorders>
              <w:top w:val="nil"/>
              <w:left w:val="nil"/>
              <w:bottom w:val="single" w:sz="4" w:space="0" w:color="auto"/>
              <w:right w:val="single" w:sz="4" w:space="0" w:color="auto"/>
            </w:tcBorders>
            <w:shd w:val="clear" w:color="auto" w:fill="auto"/>
            <w:noWrap/>
            <w:vAlign w:val="center"/>
            <w:hideMark/>
          </w:tcPr>
          <w:p w14:paraId="4421B8B9" w14:textId="77777777" w:rsidR="00DD6CF9" w:rsidRPr="00DD6CF9" w:rsidRDefault="00DD6CF9" w:rsidP="00DD6CF9">
            <w:pPr>
              <w:spacing w:before="0" w:line="240" w:lineRule="auto"/>
              <w:jc w:val="center"/>
              <w:rPr>
                <w:rFonts w:ascii="Calibri" w:hAnsi="Calibri" w:cs="Calibri"/>
                <w:b/>
                <w:bCs/>
                <w:i/>
                <w:iCs/>
                <w:color w:val="000000"/>
                <w:sz w:val="22"/>
                <w:szCs w:val="22"/>
              </w:rPr>
            </w:pPr>
            <w:r w:rsidRPr="00DD6CF9">
              <w:rPr>
                <w:rFonts w:ascii="Calibri" w:hAnsi="Calibri" w:cs="Calibri"/>
                <w:b/>
                <w:bCs/>
                <w:i/>
                <w:iCs/>
                <w:color w:val="000000"/>
                <w:sz w:val="22"/>
                <w:szCs w:val="22"/>
              </w:rPr>
              <w:t>2.705,86</w:t>
            </w:r>
          </w:p>
        </w:tc>
        <w:tc>
          <w:tcPr>
            <w:tcW w:w="1020" w:type="dxa"/>
            <w:tcBorders>
              <w:top w:val="nil"/>
              <w:left w:val="nil"/>
              <w:bottom w:val="single" w:sz="4" w:space="0" w:color="auto"/>
              <w:right w:val="single" w:sz="8" w:space="0" w:color="auto"/>
            </w:tcBorders>
            <w:shd w:val="clear" w:color="auto" w:fill="auto"/>
            <w:vAlign w:val="center"/>
            <w:hideMark/>
          </w:tcPr>
          <w:p w14:paraId="5CB86187" w14:textId="77777777" w:rsidR="00DD6CF9" w:rsidRPr="00DD6CF9" w:rsidRDefault="00DD6CF9" w:rsidP="00DD6CF9">
            <w:pPr>
              <w:spacing w:before="0" w:line="240" w:lineRule="auto"/>
              <w:jc w:val="center"/>
              <w:rPr>
                <w:rFonts w:ascii="Calibri" w:hAnsi="Calibri" w:cs="Calibri"/>
                <w:b/>
                <w:bCs/>
                <w:i/>
                <w:iCs/>
                <w:color w:val="000000"/>
                <w:sz w:val="22"/>
                <w:szCs w:val="22"/>
              </w:rPr>
            </w:pPr>
            <w:r w:rsidRPr="00DD6CF9">
              <w:rPr>
                <w:rFonts w:ascii="Calibri" w:hAnsi="Calibri" w:cs="Calibri"/>
                <w:b/>
                <w:bCs/>
                <w:i/>
                <w:iCs/>
                <w:color w:val="000000"/>
                <w:sz w:val="22"/>
                <w:szCs w:val="22"/>
              </w:rPr>
              <w:t>0,97</w:t>
            </w:r>
          </w:p>
        </w:tc>
        <w:tc>
          <w:tcPr>
            <w:tcW w:w="1180" w:type="dxa"/>
            <w:tcBorders>
              <w:top w:val="nil"/>
              <w:left w:val="nil"/>
              <w:bottom w:val="nil"/>
              <w:right w:val="nil"/>
            </w:tcBorders>
            <w:shd w:val="clear" w:color="auto" w:fill="auto"/>
            <w:noWrap/>
            <w:vAlign w:val="center"/>
            <w:hideMark/>
          </w:tcPr>
          <w:p w14:paraId="28826D75" w14:textId="77777777" w:rsidR="00DD6CF9" w:rsidRPr="00DD6CF9" w:rsidRDefault="00DD6CF9" w:rsidP="00DD6CF9">
            <w:pPr>
              <w:spacing w:before="0" w:line="240" w:lineRule="auto"/>
              <w:jc w:val="center"/>
              <w:rPr>
                <w:rFonts w:ascii="Calibri" w:hAnsi="Calibri" w:cs="Calibri"/>
                <w:b/>
                <w:bCs/>
                <w:i/>
                <w:iCs/>
                <w:color w:val="000000"/>
                <w:sz w:val="22"/>
                <w:szCs w:val="22"/>
              </w:rPr>
            </w:pPr>
          </w:p>
        </w:tc>
      </w:tr>
      <w:tr w:rsidR="00DD6CF9" w:rsidRPr="00DD6CF9" w14:paraId="6D6E36A5" w14:textId="77777777" w:rsidTr="00DD6CF9">
        <w:trPr>
          <w:trHeight w:val="320"/>
        </w:trPr>
        <w:tc>
          <w:tcPr>
            <w:tcW w:w="4243"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170E915" w14:textId="77777777" w:rsidR="00DD6CF9" w:rsidRPr="00DD6CF9" w:rsidRDefault="00DD6CF9" w:rsidP="00DD6CF9">
            <w:pPr>
              <w:spacing w:before="0" w:line="240" w:lineRule="auto"/>
              <w:rPr>
                <w:rFonts w:ascii="Calibri (Body)" w:hAnsi="Calibri (Body)" w:cs="Calibri"/>
                <w:b/>
                <w:bCs/>
                <w:i/>
                <w:iCs/>
                <w:color w:val="000000"/>
                <w:sz w:val="22"/>
                <w:szCs w:val="22"/>
              </w:rPr>
            </w:pPr>
            <w:proofErr w:type="spellStart"/>
            <w:r w:rsidRPr="00DD6CF9">
              <w:rPr>
                <w:rFonts w:ascii="Calibri (Body)" w:hAnsi="Calibri (Body)" w:cs="Calibri"/>
                <w:b/>
                <w:bCs/>
                <w:i/>
                <w:iCs/>
                <w:color w:val="000000"/>
                <w:sz w:val="22"/>
                <w:szCs w:val="22"/>
              </w:rPr>
              <w:t>Variația</w:t>
            </w:r>
            <w:proofErr w:type="spellEnd"/>
            <w:r w:rsidRPr="00DD6CF9">
              <w:rPr>
                <w:rFonts w:ascii="Calibri (Body)" w:hAnsi="Calibri (Body)" w:cs="Calibri"/>
                <w:b/>
                <w:bCs/>
                <w:i/>
                <w:iCs/>
                <w:color w:val="000000"/>
                <w:sz w:val="22"/>
                <w:szCs w:val="22"/>
              </w:rPr>
              <w:t xml:space="preserve"> </w:t>
            </w:r>
            <w:proofErr w:type="spellStart"/>
            <w:r w:rsidRPr="00DD6CF9">
              <w:rPr>
                <w:rFonts w:ascii="Calibri (Body)" w:hAnsi="Calibri (Body)" w:cs="Calibri"/>
                <w:b/>
                <w:bCs/>
                <w:i/>
                <w:iCs/>
                <w:color w:val="000000"/>
                <w:sz w:val="22"/>
                <w:szCs w:val="22"/>
              </w:rPr>
              <w:t>cheltuielilor</w:t>
            </w:r>
            <w:proofErr w:type="spellEnd"/>
            <w:r w:rsidRPr="00DD6CF9">
              <w:rPr>
                <w:rFonts w:ascii="Calibri (Body)" w:hAnsi="Calibri (Body)" w:cs="Calibri"/>
                <w:b/>
                <w:bCs/>
                <w:i/>
                <w:iCs/>
                <w:color w:val="000000"/>
                <w:sz w:val="22"/>
                <w:szCs w:val="22"/>
              </w:rPr>
              <w:t xml:space="preserve"> </w:t>
            </w:r>
            <w:proofErr w:type="spellStart"/>
            <w:r w:rsidRPr="00DD6CF9">
              <w:rPr>
                <w:rFonts w:ascii="Calibri (Body)" w:hAnsi="Calibri (Body)" w:cs="Calibri"/>
                <w:b/>
                <w:bCs/>
                <w:i/>
                <w:iCs/>
                <w:color w:val="000000"/>
                <w:sz w:val="22"/>
                <w:szCs w:val="22"/>
              </w:rPr>
              <w:t>investiționale</w:t>
            </w:r>
            <w:proofErr w:type="spellEnd"/>
            <w:r w:rsidRPr="00DD6CF9">
              <w:rPr>
                <w:rFonts w:ascii="Calibri (Body)" w:hAnsi="Calibri (Body)" w:cs="Calibri"/>
                <w:b/>
                <w:bCs/>
                <w:i/>
                <w:iCs/>
                <w:color w:val="000000"/>
                <w:sz w:val="22"/>
                <w:szCs w:val="22"/>
              </w:rPr>
              <w:t>:</w:t>
            </w:r>
          </w:p>
        </w:tc>
        <w:tc>
          <w:tcPr>
            <w:tcW w:w="1720" w:type="dxa"/>
            <w:tcBorders>
              <w:top w:val="single" w:sz="4" w:space="0" w:color="auto"/>
              <w:left w:val="nil"/>
              <w:bottom w:val="single" w:sz="4" w:space="0" w:color="auto"/>
              <w:right w:val="single" w:sz="4" w:space="0" w:color="auto"/>
            </w:tcBorders>
            <w:shd w:val="clear" w:color="auto" w:fill="auto"/>
            <w:noWrap/>
            <w:vAlign w:val="center"/>
            <w:hideMark/>
          </w:tcPr>
          <w:p w14:paraId="43AAAFA2" w14:textId="77777777" w:rsidR="00DD6CF9" w:rsidRPr="00DD6CF9" w:rsidRDefault="00DD6CF9" w:rsidP="00DD6CF9">
            <w:pPr>
              <w:spacing w:before="0" w:line="240" w:lineRule="auto"/>
              <w:jc w:val="center"/>
              <w:rPr>
                <w:rFonts w:ascii="Calibri (Body)" w:hAnsi="Calibri (Body)" w:cs="Calibri"/>
                <w:color w:val="000000"/>
                <w:sz w:val="22"/>
                <w:szCs w:val="22"/>
              </w:rPr>
            </w:pPr>
            <w:r w:rsidRPr="00DD6CF9">
              <w:rPr>
                <w:rFonts w:ascii="Calibri (Body)" w:hAnsi="Calibri (Body)" w:cs="Calibri"/>
                <w:color w:val="000000"/>
                <w:sz w:val="22"/>
                <w:szCs w:val="22"/>
              </w:rPr>
              <w:t> </w:t>
            </w:r>
          </w:p>
        </w:tc>
        <w:tc>
          <w:tcPr>
            <w:tcW w:w="1380" w:type="dxa"/>
            <w:tcBorders>
              <w:top w:val="single" w:sz="4" w:space="0" w:color="auto"/>
              <w:left w:val="nil"/>
              <w:bottom w:val="single" w:sz="4" w:space="0" w:color="auto"/>
              <w:right w:val="single" w:sz="4" w:space="0" w:color="auto"/>
            </w:tcBorders>
            <w:shd w:val="clear" w:color="auto" w:fill="auto"/>
            <w:noWrap/>
            <w:vAlign w:val="center"/>
            <w:hideMark/>
          </w:tcPr>
          <w:p w14:paraId="0620AE00" w14:textId="77777777" w:rsidR="00DD6CF9" w:rsidRPr="00DD6CF9" w:rsidRDefault="00DD6CF9" w:rsidP="00DD6CF9">
            <w:pPr>
              <w:spacing w:before="0" w:line="240" w:lineRule="auto"/>
              <w:jc w:val="center"/>
              <w:rPr>
                <w:rFonts w:ascii="Calibri" w:hAnsi="Calibri" w:cs="Calibri"/>
                <w:color w:val="000000"/>
                <w:sz w:val="22"/>
                <w:szCs w:val="22"/>
              </w:rPr>
            </w:pPr>
            <w:r w:rsidRPr="00DD6CF9">
              <w:rPr>
                <w:rFonts w:ascii="Calibri" w:hAnsi="Calibri" w:cs="Calibri"/>
                <w:color w:val="000000"/>
                <w:sz w:val="22"/>
                <w:szCs w:val="22"/>
              </w:rPr>
              <w:t> </w:t>
            </w:r>
          </w:p>
        </w:tc>
        <w:tc>
          <w:tcPr>
            <w:tcW w:w="1020" w:type="dxa"/>
            <w:tcBorders>
              <w:top w:val="nil"/>
              <w:left w:val="single" w:sz="4" w:space="0" w:color="auto"/>
              <w:bottom w:val="single" w:sz="4" w:space="0" w:color="auto"/>
              <w:right w:val="single" w:sz="8" w:space="0" w:color="auto"/>
            </w:tcBorders>
            <w:shd w:val="clear" w:color="auto" w:fill="auto"/>
            <w:vAlign w:val="center"/>
            <w:hideMark/>
          </w:tcPr>
          <w:p w14:paraId="2EBFE8CE" w14:textId="77777777" w:rsidR="00DD6CF9" w:rsidRPr="00DD6CF9" w:rsidRDefault="00DD6CF9" w:rsidP="00DD6CF9">
            <w:pPr>
              <w:spacing w:before="0" w:line="240" w:lineRule="auto"/>
              <w:jc w:val="center"/>
              <w:rPr>
                <w:rFonts w:ascii="Calibri" w:hAnsi="Calibri" w:cs="Calibri"/>
                <w:color w:val="000000"/>
                <w:sz w:val="22"/>
                <w:szCs w:val="22"/>
              </w:rPr>
            </w:pPr>
            <w:r w:rsidRPr="00DD6CF9">
              <w:rPr>
                <w:rFonts w:ascii="Calibri" w:hAnsi="Calibri" w:cs="Calibri"/>
                <w:color w:val="000000"/>
                <w:sz w:val="22"/>
                <w:szCs w:val="22"/>
              </w:rPr>
              <w:t> </w:t>
            </w:r>
          </w:p>
        </w:tc>
        <w:tc>
          <w:tcPr>
            <w:tcW w:w="1180" w:type="dxa"/>
            <w:tcBorders>
              <w:top w:val="nil"/>
              <w:left w:val="nil"/>
              <w:bottom w:val="nil"/>
              <w:right w:val="nil"/>
            </w:tcBorders>
            <w:shd w:val="clear" w:color="auto" w:fill="auto"/>
            <w:noWrap/>
            <w:vAlign w:val="center"/>
            <w:hideMark/>
          </w:tcPr>
          <w:p w14:paraId="1352E029" w14:textId="77777777" w:rsidR="00DD6CF9" w:rsidRPr="00DD6CF9" w:rsidRDefault="00DD6CF9" w:rsidP="00DD6CF9">
            <w:pPr>
              <w:spacing w:before="0" w:line="240" w:lineRule="auto"/>
              <w:jc w:val="center"/>
              <w:rPr>
                <w:rFonts w:ascii="Calibri" w:hAnsi="Calibri" w:cs="Calibri"/>
                <w:color w:val="000000"/>
                <w:sz w:val="22"/>
                <w:szCs w:val="22"/>
              </w:rPr>
            </w:pPr>
          </w:p>
        </w:tc>
      </w:tr>
      <w:tr w:rsidR="00DD6CF9" w:rsidRPr="00DD6CF9" w14:paraId="5E824D56" w14:textId="77777777" w:rsidTr="00DD6CF9">
        <w:trPr>
          <w:trHeight w:val="320"/>
        </w:trPr>
        <w:tc>
          <w:tcPr>
            <w:tcW w:w="4243" w:type="dxa"/>
            <w:tcBorders>
              <w:top w:val="nil"/>
              <w:left w:val="single" w:sz="8" w:space="0" w:color="auto"/>
              <w:bottom w:val="single" w:sz="4" w:space="0" w:color="auto"/>
              <w:right w:val="single" w:sz="4" w:space="0" w:color="auto"/>
            </w:tcBorders>
            <w:shd w:val="clear" w:color="auto" w:fill="auto"/>
            <w:noWrap/>
            <w:vAlign w:val="center"/>
            <w:hideMark/>
          </w:tcPr>
          <w:p w14:paraId="38334929" w14:textId="77777777" w:rsidR="00DD6CF9" w:rsidRPr="00DD6CF9" w:rsidRDefault="00DD6CF9" w:rsidP="00DD6CF9">
            <w:pPr>
              <w:spacing w:before="0" w:line="240" w:lineRule="auto"/>
              <w:rPr>
                <w:rFonts w:ascii="Calibri (Body)" w:hAnsi="Calibri (Body)" w:cs="Calibri"/>
                <w:color w:val="000000"/>
                <w:sz w:val="22"/>
                <w:szCs w:val="22"/>
              </w:rPr>
            </w:pPr>
            <w:proofErr w:type="spellStart"/>
            <w:r w:rsidRPr="00DD6CF9">
              <w:rPr>
                <w:rFonts w:ascii="Calibri (Body)" w:hAnsi="Calibri (Body)" w:cs="Calibri"/>
                <w:color w:val="000000"/>
                <w:sz w:val="22"/>
                <w:szCs w:val="22"/>
              </w:rPr>
              <w:t>Scenariul</w:t>
            </w:r>
            <w:proofErr w:type="spellEnd"/>
            <w:r w:rsidRPr="00DD6CF9">
              <w:rPr>
                <w:rFonts w:ascii="Calibri (Body)" w:hAnsi="Calibri (Body)" w:cs="Calibri"/>
                <w:color w:val="000000"/>
                <w:sz w:val="22"/>
                <w:szCs w:val="22"/>
              </w:rPr>
              <w:t xml:space="preserve"> </w:t>
            </w:r>
            <w:proofErr w:type="spellStart"/>
            <w:r w:rsidRPr="00DD6CF9">
              <w:rPr>
                <w:rFonts w:ascii="Calibri (Body)" w:hAnsi="Calibri (Body)" w:cs="Calibri"/>
                <w:color w:val="000000"/>
                <w:sz w:val="22"/>
                <w:szCs w:val="22"/>
              </w:rPr>
              <w:t>pesimist</w:t>
            </w:r>
            <w:proofErr w:type="spellEnd"/>
            <w:r w:rsidRPr="00DD6CF9">
              <w:rPr>
                <w:rFonts w:ascii="Calibri (Body)" w:hAnsi="Calibri (Body)" w:cs="Calibri"/>
                <w:color w:val="000000"/>
                <w:sz w:val="22"/>
                <w:szCs w:val="22"/>
              </w:rPr>
              <w:t xml:space="preserve"> - </w:t>
            </w:r>
            <w:proofErr w:type="spellStart"/>
            <w:r w:rsidRPr="00DD6CF9">
              <w:rPr>
                <w:rFonts w:ascii="Calibri (Body)" w:hAnsi="Calibri (Body)" w:cs="Calibri"/>
                <w:color w:val="000000"/>
                <w:sz w:val="22"/>
                <w:szCs w:val="22"/>
              </w:rPr>
              <w:t>creștere</w:t>
            </w:r>
            <w:proofErr w:type="spellEnd"/>
            <w:r w:rsidRPr="00DD6CF9">
              <w:rPr>
                <w:rFonts w:ascii="Calibri (Body)" w:hAnsi="Calibri (Body)" w:cs="Calibri"/>
                <w:color w:val="000000"/>
                <w:sz w:val="22"/>
                <w:szCs w:val="22"/>
              </w:rPr>
              <w:t xml:space="preserve"> 1%</w:t>
            </w:r>
          </w:p>
        </w:tc>
        <w:tc>
          <w:tcPr>
            <w:tcW w:w="1720" w:type="dxa"/>
            <w:tcBorders>
              <w:top w:val="nil"/>
              <w:left w:val="nil"/>
              <w:bottom w:val="single" w:sz="4" w:space="0" w:color="auto"/>
              <w:right w:val="single" w:sz="4" w:space="0" w:color="auto"/>
            </w:tcBorders>
            <w:shd w:val="clear" w:color="auto" w:fill="auto"/>
            <w:noWrap/>
            <w:vAlign w:val="center"/>
            <w:hideMark/>
          </w:tcPr>
          <w:p w14:paraId="228A6F0E" w14:textId="77777777" w:rsidR="00DD6CF9" w:rsidRPr="00DD6CF9" w:rsidRDefault="00DD6CF9" w:rsidP="00DD6CF9">
            <w:pPr>
              <w:spacing w:before="0" w:line="240" w:lineRule="auto"/>
              <w:jc w:val="center"/>
              <w:rPr>
                <w:rFonts w:ascii="Calibri (Body)" w:hAnsi="Calibri (Body)" w:cs="Calibri"/>
                <w:color w:val="000000"/>
                <w:sz w:val="22"/>
                <w:szCs w:val="22"/>
              </w:rPr>
            </w:pPr>
            <w:r w:rsidRPr="00DD6CF9">
              <w:rPr>
                <w:rFonts w:ascii="Calibri (Body)" w:hAnsi="Calibri (Body)" w:cs="Calibri"/>
                <w:color w:val="000000"/>
                <w:sz w:val="22"/>
                <w:szCs w:val="22"/>
              </w:rPr>
              <w:t>1,00%</w:t>
            </w:r>
          </w:p>
        </w:tc>
        <w:tc>
          <w:tcPr>
            <w:tcW w:w="1380" w:type="dxa"/>
            <w:tcBorders>
              <w:top w:val="nil"/>
              <w:left w:val="nil"/>
              <w:bottom w:val="single" w:sz="4" w:space="0" w:color="auto"/>
              <w:right w:val="single" w:sz="4" w:space="0" w:color="auto"/>
            </w:tcBorders>
            <w:shd w:val="clear" w:color="auto" w:fill="auto"/>
            <w:noWrap/>
            <w:vAlign w:val="center"/>
            <w:hideMark/>
          </w:tcPr>
          <w:p w14:paraId="33D338AA" w14:textId="77777777" w:rsidR="00DD6CF9" w:rsidRPr="00DD6CF9" w:rsidRDefault="00DD6CF9" w:rsidP="00DD6CF9">
            <w:pPr>
              <w:spacing w:before="0" w:line="240" w:lineRule="auto"/>
              <w:jc w:val="center"/>
              <w:rPr>
                <w:rFonts w:ascii="Calibri" w:hAnsi="Calibri" w:cs="Calibri"/>
                <w:color w:val="000000"/>
                <w:sz w:val="22"/>
                <w:szCs w:val="22"/>
              </w:rPr>
            </w:pPr>
            <w:r w:rsidRPr="00DD6CF9">
              <w:rPr>
                <w:rFonts w:ascii="Calibri" w:hAnsi="Calibri" w:cs="Calibri"/>
                <w:color w:val="000000"/>
                <w:sz w:val="22"/>
                <w:szCs w:val="22"/>
              </w:rPr>
              <w:t>2.732,92</w:t>
            </w:r>
          </w:p>
        </w:tc>
        <w:tc>
          <w:tcPr>
            <w:tcW w:w="1020" w:type="dxa"/>
            <w:tcBorders>
              <w:top w:val="nil"/>
              <w:left w:val="single" w:sz="4" w:space="0" w:color="auto"/>
              <w:bottom w:val="single" w:sz="4" w:space="0" w:color="auto"/>
              <w:right w:val="single" w:sz="8" w:space="0" w:color="auto"/>
            </w:tcBorders>
            <w:shd w:val="clear" w:color="auto" w:fill="auto"/>
            <w:noWrap/>
            <w:vAlign w:val="center"/>
            <w:hideMark/>
          </w:tcPr>
          <w:p w14:paraId="49319DA9" w14:textId="77777777" w:rsidR="00DD6CF9" w:rsidRPr="00DD6CF9" w:rsidRDefault="00DD6CF9" w:rsidP="00DD6CF9">
            <w:pPr>
              <w:spacing w:before="0" w:line="240" w:lineRule="auto"/>
              <w:jc w:val="center"/>
              <w:rPr>
                <w:rFonts w:ascii="Calibri" w:hAnsi="Calibri" w:cs="Calibri"/>
                <w:color w:val="000000"/>
                <w:sz w:val="22"/>
                <w:szCs w:val="22"/>
              </w:rPr>
            </w:pPr>
            <w:r w:rsidRPr="00DD6CF9">
              <w:rPr>
                <w:rFonts w:ascii="Calibri" w:hAnsi="Calibri" w:cs="Calibri"/>
                <w:color w:val="000000"/>
                <w:sz w:val="22"/>
                <w:szCs w:val="22"/>
              </w:rPr>
              <w:t>0,98</w:t>
            </w:r>
          </w:p>
        </w:tc>
        <w:tc>
          <w:tcPr>
            <w:tcW w:w="1180" w:type="dxa"/>
            <w:tcBorders>
              <w:top w:val="nil"/>
              <w:left w:val="nil"/>
              <w:bottom w:val="nil"/>
              <w:right w:val="nil"/>
            </w:tcBorders>
            <w:shd w:val="clear" w:color="auto" w:fill="auto"/>
            <w:noWrap/>
            <w:vAlign w:val="center"/>
            <w:hideMark/>
          </w:tcPr>
          <w:p w14:paraId="0F7A3650" w14:textId="77777777" w:rsidR="00DD6CF9" w:rsidRPr="00DD6CF9" w:rsidRDefault="00DD6CF9" w:rsidP="00DD6CF9">
            <w:pPr>
              <w:spacing w:before="0" w:line="240" w:lineRule="auto"/>
              <w:jc w:val="center"/>
              <w:rPr>
                <w:rFonts w:ascii="Calibri" w:hAnsi="Calibri" w:cs="Calibri"/>
                <w:color w:val="000000"/>
                <w:sz w:val="22"/>
                <w:szCs w:val="22"/>
              </w:rPr>
            </w:pPr>
          </w:p>
        </w:tc>
      </w:tr>
      <w:tr w:rsidR="00DD6CF9" w:rsidRPr="00DD6CF9" w14:paraId="5AC5B11F" w14:textId="77777777" w:rsidTr="00DD6CF9">
        <w:trPr>
          <w:trHeight w:val="340"/>
        </w:trPr>
        <w:tc>
          <w:tcPr>
            <w:tcW w:w="4243"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47DDD7E0" w14:textId="77777777" w:rsidR="00DD6CF9" w:rsidRPr="00DD6CF9" w:rsidRDefault="00DD6CF9" w:rsidP="00DD6CF9">
            <w:pPr>
              <w:spacing w:before="0" w:line="240" w:lineRule="auto"/>
              <w:rPr>
                <w:rFonts w:ascii="Calibri (Body)" w:hAnsi="Calibri (Body)" w:cs="Calibri"/>
                <w:color w:val="000000"/>
                <w:sz w:val="22"/>
                <w:szCs w:val="22"/>
              </w:rPr>
            </w:pPr>
            <w:proofErr w:type="spellStart"/>
            <w:r w:rsidRPr="00DD6CF9">
              <w:rPr>
                <w:rFonts w:ascii="Calibri (Body)" w:hAnsi="Calibri (Body)" w:cs="Calibri"/>
                <w:color w:val="000000"/>
                <w:sz w:val="22"/>
                <w:szCs w:val="22"/>
              </w:rPr>
              <w:t>Scenariul</w:t>
            </w:r>
            <w:proofErr w:type="spellEnd"/>
            <w:r w:rsidRPr="00DD6CF9">
              <w:rPr>
                <w:rFonts w:ascii="Calibri (Body)" w:hAnsi="Calibri (Body)" w:cs="Calibri"/>
                <w:color w:val="000000"/>
                <w:sz w:val="22"/>
                <w:szCs w:val="22"/>
              </w:rPr>
              <w:t xml:space="preserve"> optimist - </w:t>
            </w:r>
            <w:proofErr w:type="spellStart"/>
            <w:r w:rsidRPr="00DD6CF9">
              <w:rPr>
                <w:rFonts w:ascii="Calibri (Body)" w:hAnsi="Calibri (Body)" w:cs="Calibri"/>
                <w:color w:val="000000"/>
                <w:sz w:val="22"/>
                <w:szCs w:val="22"/>
              </w:rPr>
              <w:t>reducere</w:t>
            </w:r>
            <w:proofErr w:type="spellEnd"/>
            <w:r w:rsidRPr="00DD6CF9">
              <w:rPr>
                <w:rFonts w:ascii="Calibri (Body)" w:hAnsi="Calibri (Body)" w:cs="Calibri"/>
                <w:color w:val="000000"/>
                <w:sz w:val="22"/>
                <w:szCs w:val="22"/>
              </w:rPr>
              <w:t xml:space="preserve"> 1%</w:t>
            </w:r>
          </w:p>
        </w:tc>
        <w:tc>
          <w:tcPr>
            <w:tcW w:w="1720" w:type="dxa"/>
            <w:tcBorders>
              <w:top w:val="single" w:sz="4" w:space="0" w:color="auto"/>
              <w:left w:val="nil"/>
              <w:bottom w:val="single" w:sz="8" w:space="0" w:color="auto"/>
              <w:right w:val="single" w:sz="4" w:space="0" w:color="auto"/>
            </w:tcBorders>
            <w:shd w:val="clear" w:color="auto" w:fill="auto"/>
            <w:noWrap/>
            <w:vAlign w:val="center"/>
            <w:hideMark/>
          </w:tcPr>
          <w:p w14:paraId="24AF7AFA" w14:textId="77777777" w:rsidR="00DD6CF9" w:rsidRPr="00DD6CF9" w:rsidRDefault="00DD6CF9" w:rsidP="00DD6CF9">
            <w:pPr>
              <w:spacing w:before="0" w:line="240" w:lineRule="auto"/>
              <w:jc w:val="center"/>
              <w:rPr>
                <w:rFonts w:ascii="Calibri (Body)" w:hAnsi="Calibri (Body)" w:cs="Calibri"/>
                <w:color w:val="000000"/>
                <w:sz w:val="22"/>
                <w:szCs w:val="22"/>
              </w:rPr>
            </w:pPr>
            <w:r w:rsidRPr="00DD6CF9">
              <w:rPr>
                <w:rFonts w:ascii="Calibri (Body)" w:hAnsi="Calibri (Body)" w:cs="Calibri"/>
                <w:color w:val="000000"/>
                <w:sz w:val="22"/>
                <w:szCs w:val="22"/>
              </w:rPr>
              <w:t>-1,00%</w:t>
            </w:r>
          </w:p>
        </w:tc>
        <w:tc>
          <w:tcPr>
            <w:tcW w:w="1380" w:type="dxa"/>
            <w:tcBorders>
              <w:top w:val="single" w:sz="4" w:space="0" w:color="auto"/>
              <w:left w:val="nil"/>
              <w:bottom w:val="single" w:sz="8" w:space="0" w:color="auto"/>
              <w:right w:val="single" w:sz="4" w:space="0" w:color="auto"/>
            </w:tcBorders>
            <w:shd w:val="clear" w:color="auto" w:fill="auto"/>
            <w:noWrap/>
            <w:vAlign w:val="center"/>
            <w:hideMark/>
          </w:tcPr>
          <w:p w14:paraId="7B0D910C" w14:textId="77777777" w:rsidR="00DD6CF9" w:rsidRPr="00DD6CF9" w:rsidRDefault="00DD6CF9" w:rsidP="00DD6CF9">
            <w:pPr>
              <w:spacing w:before="0" w:line="240" w:lineRule="auto"/>
              <w:jc w:val="center"/>
              <w:rPr>
                <w:rFonts w:ascii="Calibri" w:hAnsi="Calibri" w:cs="Calibri"/>
                <w:color w:val="000000"/>
                <w:sz w:val="22"/>
                <w:szCs w:val="22"/>
              </w:rPr>
            </w:pPr>
            <w:r w:rsidRPr="00DD6CF9">
              <w:rPr>
                <w:rFonts w:ascii="Calibri" w:hAnsi="Calibri" w:cs="Calibri"/>
                <w:color w:val="000000"/>
                <w:sz w:val="22"/>
                <w:szCs w:val="22"/>
              </w:rPr>
              <w:t>2.678,80</w:t>
            </w:r>
          </w:p>
        </w:tc>
        <w:tc>
          <w:tcPr>
            <w:tcW w:w="1020" w:type="dxa"/>
            <w:tcBorders>
              <w:top w:val="nil"/>
              <w:left w:val="nil"/>
              <w:bottom w:val="single" w:sz="8" w:space="0" w:color="auto"/>
              <w:right w:val="single" w:sz="8" w:space="0" w:color="auto"/>
            </w:tcBorders>
            <w:shd w:val="clear" w:color="auto" w:fill="auto"/>
            <w:noWrap/>
            <w:vAlign w:val="center"/>
            <w:hideMark/>
          </w:tcPr>
          <w:p w14:paraId="52827D75" w14:textId="77777777" w:rsidR="00DD6CF9" w:rsidRPr="00DD6CF9" w:rsidRDefault="00DD6CF9" w:rsidP="00DD6CF9">
            <w:pPr>
              <w:spacing w:before="0" w:line="240" w:lineRule="auto"/>
              <w:jc w:val="center"/>
              <w:rPr>
                <w:rFonts w:ascii="Calibri" w:hAnsi="Calibri" w:cs="Calibri"/>
                <w:color w:val="000000"/>
                <w:sz w:val="22"/>
                <w:szCs w:val="22"/>
              </w:rPr>
            </w:pPr>
            <w:r w:rsidRPr="00DD6CF9">
              <w:rPr>
                <w:rFonts w:ascii="Calibri" w:hAnsi="Calibri" w:cs="Calibri"/>
                <w:color w:val="000000"/>
                <w:sz w:val="22"/>
                <w:szCs w:val="22"/>
              </w:rPr>
              <w:t>0,96</w:t>
            </w:r>
          </w:p>
        </w:tc>
        <w:tc>
          <w:tcPr>
            <w:tcW w:w="1180" w:type="dxa"/>
            <w:tcBorders>
              <w:top w:val="nil"/>
              <w:left w:val="nil"/>
              <w:bottom w:val="nil"/>
              <w:right w:val="nil"/>
            </w:tcBorders>
            <w:shd w:val="clear" w:color="auto" w:fill="auto"/>
            <w:noWrap/>
            <w:vAlign w:val="center"/>
            <w:hideMark/>
          </w:tcPr>
          <w:p w14:paraId="7313D455" w14:textId="77777777" w:rsidR="00DD6CF9" w:rsidRPr="00DD6CF9" w:rsidRDefault="00DD6CF9" w:rsidP="00DD6CF9">
            <w:pPr>
              <w:spacing w:before="0" w:line="240" w:lineRule="auto"/>
              <w:jc w:val="center"/>
              <w:rPr>
                <w:rFonts w:ascii="Calibri" w:hAnsi="Calibri" w:cs="Calibri"/>
                <w:color w:val="000000"/>
                <w:sz w:val="22"/>
                <w:szCs w:val="22"/>
              </w:rPr>
            </w:pPr>
          </w:p>
        </w:tc>
      </w:tr>
      <w:tr w:rsidR="00DD6CF9" w:rsidRPr="00DD6CF9" w14:paraId="710E38B0" w14:textId="77777777" w:rsidTr="00DD6CF9">
        <w:trPr>
          <w:trHeight w:val="280"/>
        </w:trPr>
        <w:tc>
          <w:tcPr>
            <w:tcW w:w="4243" w:type="dxa"/>
            <w:tcBorders>
              <w:top w:val="nil"/>
              <w:left w:val="nil"/>
              <w:bottom w:val="nil"/>
              <w:right w:val="nil"/>
            </w:tcBorders>
            <w:shd w:val="clear" w:color="auto" w:fill="auto"/>
            <w:vAlign w:val="bottom"/>
            <w:hideMark/>
          </w:tcPr>
          <w:p w14:paraId="6D28CFFF" w14:textId="77777777" w:rsidR="00DD6CF9" w:rsidRPr="00DD6CF9" w:rsidRDefault="00DD6CF9" w:rsidP="00DD6CF9">
            <w:pPr>
              <w:spacing w:before="0" w:line="240" w:lineRule="auto"/>
              <w:jc w:val="left"/>
              <w:rPr>
                <w:rFonts w:ascii="Times New Roman" w:hAnsi="Times New Roman"/>
                <w:sz w:val="20"/>
                <w:szCs w:val="20"/>
              </w:rPr>
            </w:pPr>
          </w:p>
        </w:tc>
        <w:tc>
          <w:tcPr>
            <w:tcW w:w="1720" w:type="dxa"/>
            <w:tcBorders>
              <w:top w:val="nil"/>
              <w:left w:val="nil"/>
              <w:bottom w:val="nil"/>
              <w:right w:val="nil"/>
            </w:tcBorders>
            <w:shd w:val="clear" w:color="auto" w:fill="auto"/>
            <w:vAlign w:val="bottom"/>
            <w:hideMark/>
          </w:tcPr>
          <w:p w14:paraId="51C04C64" w14:textId="77777777" w:rsidR="00DD6CF9" w:rsidRPr="00DD6CF9" w:rsidRDefault="00DD6CF9" w:rsidP="00DD6CF9">
            <w:pPr>
              <w:spacing w:before="0" w:line="240" w:lineRule="auto"/>
              <w:jc w:val="left"/>
              <w:rPr>
                <w:rFonts w:ascii="Times New Roman" w:hAnsi="Times New Roman"/>
                <w:sz w:val="20"/>
                <w:szCs w:val="20"/>
              </w:rPr>
            </w:pPr>
          </w:p>
        </w:tc>
        <w:tc>
          <w:tcPr>
            <w:tcW w:w="1380" w:type="dxa"/>
            <w:tcBorders>
              <w:top w:val="nil"/>
              <w:left w:val="nil"/>
              <w:bottom w:val="nil"/>
              <w:right w:val="nil"/>
            </w:tcBorders>
            <w:shd w:val="clear" w:color="auto" w:fill="auto"/>
            <w:noWrap/>
            <w:vAlign w:val="center"/>
            <w:hideMark/>
          </w:tcPr>
          <w:p w14:paraId="593F81C0" w14:textId="77777777" w:rsidR="00DD6CF9" w:rsidRPr="00DD6CF9" w:rsidRDefault="00DD6CF9" w:rsidP="00DD6CF9">
            <w:pPr>
              <w:spacing w:before="0" w:line="240" w:lineRule="auto"/>
              <w:jc w:val="left"/>
              <w:rPr>
                <w:rFonts w:ascii="Times New Roman" w:hAnsi="Times New Roman"/>
                <w:sz w:val="20"/>
                <w:szCs w:val="20"/>
              </w:rPr>
            </w:pPr>
          </w:p>
        </w:tc>
        <w:tc>
          <w:tcPr>
            <w:tcW w:w="1020" w:type="dxa"/>
            <w:tcBorders>
              <w:top w:val="nil"/>
              <w:left w:val="nil"/>
              <w:bottom w:val="nil"/>
              <w:right w:val="nil"/>
            </w:tcBorders>
            <w:shd w:val="clear" w:color="auto" w:fill="auto"/>
            <w:noWrap/>
            <w:vAlign w:val="center"/>
            <w:hideMark/>
          </w:tcPr>
          <w:p w14:paraId="74619264" w14:textId="77777777" w:rsidR="00DD6CF9" w:rsidRPr="00DD6CF9" w:rsidRDefault="00DD6CF9" w:rsidP="00DD6CF9">
            <w:pPr>
              <w:spacing w:before="0" w:line="240" w:lineRule="auto"/>
              <w:jc w:val="left"/>
              <w:rPr>
                <w:rFonts w:ascii="Times New Roman" w:hAnsi="Times New Roman"/>
                <w:sz w:val="20"/>
                <w:szCs w:val="20"/>
              </w:rPr>
            </w:pPr>
          </w:p>
        </w:tc>
        <w:tc>
          <w:tcPr>
            <w:tcW w:w="1180" w:type="dxa"/>
            <w:tcBorders>
              <w:top w:val="nil"/>
              <w:left w:val="nil"/>
              <w:bottom w:val="nil"/>
              <w:right w:val="nil"/>
            </w:tcBorders>
            <w:shd w:val="clear" w:color="auto" w:fill="auto"/>
            <w:noWrap/>
            <w:vAlign w:val="center"/>
            <w:hideMark/>
          </w:tcPr>
          <w:p w14:paraId="5E39F8E4" w14:textId="77777777" w:rsidR="00DD6CF9" w:rsidRPr="00DD6CF9" w:rsidRDefault="00DD6CF9" w:rsidP="00DD6CF9">
            <w:pPr>
              <w:spacing w:before="0" w:line="240" w:lineRule="auto"/>
              <w:jc w:val="left"/>
              <w:rPr>
                <w:rFonts w:ascii="Times New Roman" w:hAnsi="Times New Roman"/>
                <w:sz w:val="20"/>
                <w:szCs w:val="20"/>
              </w:rPr>
            </w:pPr>
          </w:p>
        </w:tc>
      </w:tr>
      <w:tr w:rsidR="00DD6CF9" w:rsidRPr="00DD6CF9" w14:paraId="26A67EB7" w14:textId="77777777" w:rsidTr="00DD6CF9">
        <w:trPr>
          <w:trHeight w:val="300"/>
        </w:trPr>
        <w:tc>
          <w:tcPr>
            <w:tcW w:w="4243" w:type="dxa"/>
            <w:tcBorders>
              <w:top w:val="nil"/>
              <w:left w:val="nil"/>
              <w:bottom w:val="nil"/>
              <w:right w:val="nil"/>
            </w:tcBorders>
            <w:shd w:val="clear" w:color="auto" w:fill="auto"/>
            <w:vAlign w:val="bottom"/>
            <w:hideMark/>
          </w:tcPr>
          <w:p w14:paraId="49A1AD6D" w14:textId="77777777" w:rsidR="00DD6CF9" w:rsidRPr="00DD6CF9" w:rsidRDefault="00DD6CF9" w:rsidP="00DD6CF9">
            <w:pPr>
              <w:spacing w:before="0" w:line="240" w:lineRule="auto"/>
              <w:jc w:val="left"/>
              <w:rPr>
                <w:rFonts w:ascii="Times New Roman" w:hAnsi="Times New Roman"/>
                <w:sz w:val="20"/>
                <w:szCs w:val="20"/>
              </w:rPr>
            </w:pPr>
          </w:p>
        </w:tc>
        <w:tc>
          <w:tcPr>
            <w:tcW w:w="1720" w:type="dxa"/>
            <w:tcBorders>
              <w:top w:val="nil"/>
              <w:left w:val="nil"/>
              <w:bottom w:val="nil"/>
              <w:right w:val="nil"/>
            </w:tcBorders>
            <w:shd w:val="clear" w:color="auto" w:fill="auto"/>
            <w:vAlign w:val="bottom"/>
            <w:hideMark/>
          </w:tcPr>
          <w:p w14:paraId="5A87013E" w14:textId="77777777" w:rsidR="00DD6CF9" w:rsidRPr="00DD6CF9" w:rsidRDefault="00DD6CF9" w:rsidP="00DD6CF9">
            <w:pPr>
              <w:spacing w:before="0" w:line="240" w:lineRule="auto"/>
              <w:jc w:val="left"/>
              <w:rPr>
                <w:rFonts w:ascii="Times New Roman" w:hAnsi="Times New Roman"/>
                <w:sz w:val="20"/>
                <w:szCs w:val="20"/>
              </w:rPr>
            </w:pPr>
          </w:p>
        </w:tc>
        <w:tc>
          <w:tcPr>
            <w:tcW w:w="1380" w:type="dxa"/>
            <w:tcBorders>
              <w:top w:val="nil"/>
              <w:left w:val="nil"/>
              <w:bottom w:val="nil"/>
              <w:right w:val="nil"/>
            </w:tcBorders>
            <w:shd w:val="clear" w:color="auto" w:fill="auto"/>
            <w:noWrap/>
            <w:vAlign w:val="center"/>
            <w:hideMark/>
          </w:tcPr>
          <w:p w14:paraId="08478EC7" w14:textId="77777777" w:rsidR="00DD6CF9" w:rsidRPr="00DD6CF9" w:rsidRDefault="00DD6CF9" w:rsidP="00DD6CF9">
            <w:pPr>
              <w:spacing w:before="0" w:line="240" w:lineRule="auto"/>
              <w:jc w:val="left"/>
              <w:rPr>
                <w:rFonts w:ascii="Times New Roman" w:hAnsi="Times New Roman"/>
                <w:sz w:val="20"/>
                <w:szCs w:val="20"/>
              </w:rPr>
            </w:pPr>
          </w:p>
        </w:tc>
        <w:tc>
          <w:tcPr>
            <w:tcW w:w="1020" w:type="dxa"/>
            <w:tcBorders>
              <w:top w:val="nil"/>
              <w:left w:val="nil"/>
              <w:bottom w:val="nil"/>
              <w:right w:val="nil"/>
            </w:tcBorders>
            <w:shd w:val="clear" w:color="auto" w:fill="auto"/>
            <w:noWrap/>
            <w:vAlign w:val="center"/>
            <w:hideMark/>
          </w:tcPr>
          <w:p w14:paraId="3C3D274F" w14:textId="77777777" w:rsidR="00DD6CF9" w:rsidRPr="00DD6CF9" w:rsidRDefault="00DD6CF9" w:rsidP="00DD6CF9">
            <w:pPr>
              <w:spacing w:before="0" w:line="240" w:lineRule="auto"/>
              <w:jc w:val="left"/>
              <w:rPr>
                <w:rFonts w:ascii="Times New Roman" w:hAnsi="Times New Roman"/>
                <w:sz w:val="20"/>
                <w:szCs w:val="20"/>
              </w:rPr>
            </w:pPr>
          </w:p>
        </w:tc>
        <w:tc>
          <w:tcPr>
            <w:tcW w:w="1180" w:type="dxa"/>
            <w:tcBorders>
              <w:top w:val="nil"/>
              <w:left w:val="nil"/>
              <w:bottom w:val="nil"/>
              <w:right w:val="nil"/>
            </w:tcBorders>
            <w:shd w:val="clear" w:color="auto" w:fill="auto"/>
            <w:noWrap/>
            <w:vAlign w:val="center"/>
            <w:hideMark/>
          </w:tcPr>
          <w:p w14:paraId="1119D253" w14:textId="77777777" w:rsidR="00DD6CF9" w:rsidRPr="00DD6CF9" w:rsidRDefault="00DD6CF9" w:rsidP="00DD6CF9">
            <w:pPr>
              <w:spacing w:before="0" w:line="240" w:lineRule="auto"/>
              <w:jc w:val="left"/>
              <w:rPr>
                <w:rFonts w:ascii="Times New Roman" w:hAnsi="Times New Roman"/>
                <w:sz w:val="20"/>
                <w:szCs w:val="20"/>
              </w:rPr>
            </w:pPr>
          </w:p>
        </w:tc>
      </w:tr>
      <w:tr w:rsidR="00DD6CF9" w:rsidRPr="00DD6CF9" w14:paraId="0A49900F" w14:textId="77777777" w:rsidTr="00DD6CF9">
        <w:trPr>
          <w:trHeight w:val="660"/>
        </w:trPr>
        <w:tc>
          <w:tcPr>
            <w:tcW w:w="4243" w:type="dxa"/>
            <w:tcBorders>
              <w:top w:val="single" w:sz="8" w:space="0" w:color="auto"/>
              <w:left w:val="single" w:sz="8" w:space="0" w:color="auto"/>
              <w:bottom w:val="nil"/>
              <w:right w:val="single" w:sz="4" w:space="0" w:color="auto"/>
            </w:tcBorders>
            <w:shd w:val="clear" w:color="000000" w:fill="D9D9D9"/>
            <w:noWrap/>
            <w:vAlign w:val="center"/>
            <w:hideMark/>
          </w:tcPr>
          <w:p w14:paraId="5C57EDAC" w14:textId="77777777" w:rsidR="00DD6CF9" w:rsidRPr="00DD6CF9" w:rsidRDefault="00DD6CF9" w:rsidP="00DD6CF9">
            <w:pPr>
              <w:spacing w:before="0" w:line="240" w:lineRule="auto"/>
              <w:jc w:val="left"/>
              <w:rPr>
                <w:rFonts w:ascii="Calibri (Body)" w:hAnsi="Calibri (Body)" w:cs="Calibri"/>
                <w:b/>
                <w:bCs/>
                <w:color w:val="000000"/>
                <w:sz w:val="22"/>
                <w:szCs w:val="22"/>
              </w:rPr>
            </w:pPr>
            <w:proofErr w:type="spellStart"/>
            <w:r w:rsidRPr="00DD6CF9">
              <w:rPr>
                <w:rFonts w:ascii="Calibri (Body)" w:hAnsi="Calibri (Body)" w:cs="Calibri"/>
                <w:b/>
                <w:bCs/>
                <w:color w:val="000000"/>
                <w:sz w:val="22"/>
                <w:szCs w:val="22"/>
              </w:rPr>
              <w:t>Variabilă</w:t>
            </w:r>
            <w:proofErr w:type="spellEnd"/>
          </w:p>
        </w:tc>
        <w:tc>
          <w:tcPr>
            <w:tcW w:w="1720" w:type="dxa"/>
            <w:tcBorders>
              <w:top w:val="single" w:sz="8" w:space="0" w:color="auto"/>
              <w:left w:val="nil"/>
              <w:bottom w:val="nil"/>
              <w:right w:val="single" w:sz="4" w:space="0" w:color="auto"/>
            </w:tcBorders>
            <w:shd w:val="clear" w:color="000000" w:fill="D9D9D9"/>
            <w:vAlign w:val="center"/>
            <w:hideMark/>
          </w:tcPr>
          <w:p w14:paraId="3445CC5B" w14:textId="77777777" w:rsidR="00DD6CF9" w:rsidRPr="00DD6CF9" w:rsidRDefault="00DD6CF9" w:rsidP="00DD6CF9">
            <w:pPr>
              <w:spacing w:before="0" w:line="240" w:lineRule="auto"/>
              <w:jc w:val="center"/>
              <w:rPr>
                <w:rFonts w:ascii="Calibri (Body)" w:hAnsi="Calibri (Body)" w:cs="Calibri"/>
                <w:b/>
                <w:bCs/>
                <w:color w:val="000000"/>
                <w:sz w:val="22"/>
                <w:szCs w:val="22"/>
              </w:rPr>
            </w:pPr>
            <w:proofErr w:type="spellStart"/>
            <w:r w:rsidRPr="00DD6CF9">
              <w:rPr>
                <w:rFonts w:ascii="Calibri (Body)" w:hAnsi="Calibri (Body)" w:cs="Calibri"/>
                <w:b/>
                <w:bCs/>
                <w:color w:val="000000"/>
                <w:sz w:val="22"/>
                <w:szCs w:val="22"/>
              </w:rPr>
              <w:t>Modificare</w:t>
            </w:r>
            <w:proofErr w:type="spellEnd"/>
            <w:r w:rsidRPr="00DD6CF9">
              <w:rPr>
                <w:rFonts w:ascii="Calibri (Body)" w:hAnsi="Calibri (Body)" w:cs="Calibri"/>
                <w:b/>
                <w:bCs/>
                <w:color w:val="000000"/>
                <w:sz w:val="22"/>
                <w:szCs w:val="22"/>
              </w:rPr>
              <w:t xml:space="preserve"> (%)</w:t>
            </w:r>
          </w:p>
        </w:tc>
        <w:tc>
          <w:tcPr>
            <w:tcW w:w="1380" w:type="dxa"/>
            <w:tcBorders>
              <w:top w:val="single" w:sz="8" w:space="0" w:color="auto"/>
              <w:left w:val="nil"/>
              <w:bottom w:val="nil"/>
              <w:right w:val="single" w:sz="4" w:space="0" w:color="auto"/>
            </w:tcBorders>
            <w:shd w:val="clear" w:color="000000" w:fill="D9D9D9"/>
            <w:vAlign w:val="center"/>
            <w:hideMark/>
          </w:tcPr>
          <w:p w14:paraId="74BD95F9" w14:textId="77777777" w:rsidR="00DD6CF9" w:rsidRPr="00DD6CF9" w:rsidRDefault="00DD6CF9" w:rsidP="00DD6CF9">
            <w:pPr>
              <w:spacing w:before="0" w:line="240" w:lineRule="auto"/>
              <w:jc w:val="center"/>
              <w:rPr>
                <w:rFonts w:ascii="Calibri (Body)" w:hAnsi="Calibri (Body)" w:cs="Calibri"/>
                <w:b/>
                <w:bCs/>
                <w:color w:val="000000"/>
                <w:sz w:val="22"/>
                <w:szCs w:val="22"/>
              </w:rPr>
            </w:pPr>
            <w:proofErr w:type="gramStart"/>
            <w:r w:rsidRPr="00DD6CF9">
              <w:rPr>
                <w:rFonts w:ascii="Calibri (Body)" w:hAnsi="Calibri (Body)" w:cs="Calibri"/>
                <w:b/>
                <w:bCs/>
                <w:color w:val="000000"/>
                <w:sz w:val="22"/>
                <w:szCs w:val="22"/>
              </w:rPr>
              <w:t>EIRR  (</w:t>
            </w:r>
            <w:proofErr w:type="gramEnd"/>
            <w:r w:rsidRPr="00DD6CF9">
              <w:rPr>
                <w:rFonts w:ascii="Calibri (Body)" w:hAnsi="Calibri (Body)" w:cs="Calibri"/>
                <w:b/>
                <w:bCs/>
                <w:color w:val="000000"/>
                <w:sz w:val="22"/>
                <w:szCs w:val="22"/>
              </w:rPr>
              <w:t>%)</w:t>
            </w:r>
          </w:p>
        </w:tc>
        <w:tc>
          <w:tcPr>
            <w:tcW w:w="1020" w:type="dxa"/>
            <w:tcBorders>
              <w:top w:val="single" w:sz="8" w:space="0" w:color="auto"/>
              <w:left w:val="nil"/>
              <w:bottom w:val="nil"/>
              <w:right w:val="single" w:sz="4" w:space="0" w:color="auto"/>
            </w:tcBorders>
            <w:shd w:val="clear" w:color="000000" w:fill="D9D9D9"/>
            <w:vAlign w:val="center"/>
            <w:hideMark/>
          </w:tcPr>
          <w:p w14:paraId="282F6646" w14:textId="77777777" w:rsidR="00DD6CF9" w:rsidRPr="00DD6CF9" w:rsidRDefault="00DD6CF9" w:rsidP="00DD6CF9">
            <w:pPr>
              <w:spacing w:before="0" w:line="240" w:lineRule="auto"/>
              <w:jc w:val="center"/>
              <w:rPr>
                <w:rFonts w:ascii="Calibri (Body)" w:hAnsi="Calibri (Body)" w:cs="Calibri"/>
                <w:b/>
                <w:bCs/>
                <w:color w:val="000000"/>
                <w:sz w:val="22"/>
                <w:szCs w:val="22"/>
              </w:rPr>
            </w:pPr>
            <w:r w:rsidRPr="00DD6CF9">
              <w:rPr>
                <w:rFonts w:ascii="Calibri (Body)" w:hAnsi="Calibri (Body)" w:cs="Calibri"/>
                <w:b/>
                <w:bCs/>
                <w:color w:val="000000"/>
                <w:sz w:val="22"/>
                <w:szCs w:val="22"/>
              </w:rPr>
              <w:t xml:space="preserve">IS </w:t>
            </w:r>
            <w:proofErr w:type="spellStart"/>
            <w:r w:rsidRPr="00DD6CF9">
              <w:rPr>
                <w:rFonts w:ascii="Calibri (Body)" w:hAnsi="Calibri (Body)" w:cs="Calibri"/>
                <w:b/>
                <w:bCs/>
                <w:color w:val="000000"/>
                <w:sz w:val="22"/>
                <w:szCs w:val="22"/>
              </w:rPr>
              <w:t>pentru</w:t>
            </w:r>
            <w:proofErr w:type="spellEnd"/>
            <w:r w:rsidRPr="00DD6CF9">
              <w:rPr>
                <w:rFonts w:ascii="Calibri (Body)" w:hAnsi="Calibri (Body)" w:cs="Calibri"/>
                <w:b/>
                <w:bCs/>
                <w:color w:val="000000"/>
                <w:sz w:val="22"/>
                <w:szCs w:val="22"/>
              </w:rPr>
              <w:t xml:space="preserve"> EIRR</w:t>
            </w:r>
          </w:p>
        </w:tc>
        <w:tc>
          <w:tcPr>
            <w:tcW w:w="1180" w:type="dxa"/>
            <w:tcBorders>
              <w:top w:val="single" w:sz="8" w:space="0" w:color="auto"/>
              <w:left w:val="nil"/>
              <w:bottom w:val="nil"/>
              <w:right w:val="single" w:sz="8" w:space="0" w:color="auto"/>
            </w:tcBorders>
            <w:shd w:val="clear" w:color="000000" w:fill="D9D9D9"/>
            <w:vAlign w:val="center"/>
            <w:hideMark/>
          </w:tcPr>
          <w:p w14:paraId="3D7345CD" w14:textId="77777777" w:rsidR="00DD6CF9" w:rsidRPr="00DD6CF9" w:rsidRDefault="00DD6CF9" w:rsidP="00DD6CF9">
            <w:pPr>
              <w:spacing w:before="0" w:line="240" w:lineRule="auto"/>
              <w:jc w:val="center"/>
              <w:rPr>
                <w:rFonts w:ascii="Calibri (Body)" w:hAnsi="Calibri (Body)" w:cs="Calibri"/>
                <w:b/>
                <w:bCs/>
                <w:color w:val="000000"/>
                <w:sz w:val="22"/>
                <w:szCs w:val="22"/>
              </w:rPr>
            </w:pPr>
            <w:r w:rsidRPr="00DD6CF9">
              <w:rPr>
                <w:rFonts w:ascii="Calibri (Body)" w:hAnsi="Calibri (Body)" w:cs="Calibri"/>
                <w:b/>
                <w:bCs/>
                <w:color w:val="000000"/>
                <w:sz w:val="22"/>
                <w:szCs w:val="22"/>
              </w:rPr>
              <w:t>SV (%)</w:t>
            </w:r>
          </w:p>
        </w:tc>
      </w:tr>
      <w:tr w:rsidR="00DD6CF9" w:rsidRPr="00DD6CF9" w14:paraId="78B67D40" w14:textId="77777777" w:rsidTr="00DD6CF9">
        <w:trPr>
          <w:trHeight w:val="340"/>
        </w:trPr>
        <w:tc>
          <w:tcPr>
            <w:tcW w:w="4243"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432846F9" w14:textId="77777777" w:rsidR="00DD6CF9" w:rsidRPr="00DD6CF9" w:rsidRDefault="00DD6CF9" w:rsidP="00DD6CF9">
            <w:pPr>
              <w:spacing w:before="0" w:line="240" w:lineRule="auto"/>
              <w:jc w:val="left"/>
              <w:rPr>
                <w:rFonts w:ascii="Calibri (Body)" w:hAnsi="Calibri (Body)" w:cs="Calibri"/>
                <w:b/>
                <w:bCs/>
                <w:color w:val="000000"/>
                <w:sz w:val="22"/>
                <w:szCs w:val="22"/>
              </w:rPr>
            </w:pPr>
            <w:r w:rsidRPr="00DD6CF9">
              <w:rPr>
                <w:rFonts w:ascii="Calibri (Body)" w:hAnsi="Calibri (Body)" w:cs="Calibri"/>
                <w:b/>
                <w:bCs/>
                <w:color w:val="000000"/>
                <w:sz w:val="22"/>
                <w:szCs w:val="22"/>
              </w:rPr>
              <w:t xml:space="preserve">Valori </w:t>
            </w:r>
            <w:proofErr w:type="spellStart"/>
            <w:r w:rsidRPr="00DD6CF9">
              <w:rPr>
                <w:rFonts w:ascii="Calibri (Body)" w:hAnsi="Calibri (Body)" w:cs="Calibri"/>
                <w:b/>
                <w:bCs/>
                <w:color w:val="000000"/>
                <w:sz w:val="22"/>
                <w:szCs w:val="22"/>
              </w:rPr>
              <w:t>inițiale</w:t>
            </w:r>
            <w:proofErr w:type="spellEnd"/>
            <w:r w:rsidRPr="00DD6CF9">
              <w:rPr>
                <w:rFonts w:ascii="Calibri (Body)" w:hAnsi="Calibri (Body)" w:cs="Calibri"/>
                <w:b/>
                <w:bCs/>
                <w:color w:val="000000"/>
                <w:sz w:val="22"/>
                <w:szCs w:val="22"/>
              </w:rPr>
              <w:t xml:space="preserve"> ale </w:t>
            </w:r>
            <w:proofErr w:type="spellStart"/>
            <w:r w:rsidRPr="00DD6CF9">
              <w:rPr>
                <w:rFonts w:ascii="Calibri (Body)" w:hAnsi="Calibri (Body)" w:cs="Calibri"/>
                <w:b/>
                <w:bCs/>
                <w:color w:val="000000"/>
                <w:sz w:val="22"/>
                <w:szCs w:val="22"/>
              </w:rPr>
              <w:t>parametrilor</w:t>
            </w:r>
            <w:proofErr w:type="spellEnd"/>
          </w:p>
        </w:tc>
        <w:tc>
          <w:tcPr>
            <w:tcW w:w="1720" w:type="dxa"/>
            <w:tcBorders>
              <w:top w:val="single" w:sz="8" w:space="0" w:color="auto"/>
              <w:left w:val="nil"/>
              <w:bottom w:val="single" w:sz="4" w:space="0" w:color="auto"/>
              <w:right w:val="single" w:sz="4" w:space="0" w:color="auto"/>
            </w:tcBorders>
            <w:shd w:val="clear" w:color="auto" w:fill="auto"/>
            <w:noWrap/>
            <w:vAlign w:val="center"/>
            <w:hideMark/>
          </w:tcPr>
          <w:p w14:paraId="7B3788C8" w14:textId="77777777" w:rsidR="00DD6CF9" w:rsidRPr="00DD6CF9" w:rsidRDefault="00DD6CF9" w:rsidP="00DD6CF9">
            <w:pPr>
              <w:spacing w:before="0" w:line="240" w:lineRule="auto"/>
              <w:jc w:val="center"/>
              <w:rPr>
                <w:rFonts w:ascii="Calibri (Body)" w:hAnsi="Calibri (Body)" w:cs="Calibri"/>
                <w:color w:val="000000"/>
                <w:sz w:val="22"/>
                <w:szCs w:val="22"/>
              </w:rPr>
            </w:pPr>
            <w:r w:rsidRPr="00DD6CF9">
              <w:rPr>
                <w:rFonts w:ascii="Calibri (Body)" w:hAnsi="Calibri (Body)" w:cs="Calibri"/>
                <w:color w:val="000000"/>
                <w:sz w:val="22"/>
                <w:szCs w:val="22"/>
              </w:rPr>
              <w:t> </w:t>
            </w:r>
          </w:p>
        </w:tc>
        <w:tc>
          <w:tcPr>
            <w:tcW w:w="1380" w:type="dxa"/>
            <w:tcBorders>
              <w:top w:val="single" w:sz="8" w:space="0" w:color="auto"/>
              <w:left w:val="nil"/>
              <w:bottom w:val="single" w:sz="4" w:space="0" w:color="auto"/>
              <w:right w:val="single" w:sz="4" w:space="0" w:color="auto"/>
            </w:tcBorders>
            <w:shd w:val="clear" w:color="auto" w:fill="auto"/>
            <w:noWrap/>
            <w:vAlign w:val="center"/>
            <w:hideMark/>
          </w:tcPr>
          <w:p w14:paraId="1C87680E" w14:textId="77777777" w:rsidR="00DD6CF9" w:rsidRPr="00DD6CF9" w:rsidRDefault="00DD6CF9" w:rsidP="00DD6CF9">
            <w:pPr>
              <w:spacing w:before="0" w:line="240" w:lineRule="auto"/>
              <w:jc w:val="center"/>
              <w:rPr>
                <w:rFonts w:ascii="Calibri (Body)" w:hAnsi="Calibri (Body)" w:cs="Calibri"/>
                <w:color w:val="000000"/>
                <w:sz w:val="22"/>
                <w:szCs w:val="22"/>
              </w:rPr>
            </w:pPr>
            <w:r w:rsidRPr="00DD6CF9">
              <w:rPr>
                <w:rFonts w:ascii="Calibri (Body)" w:hAnsi="Calibri (Body)" w:cs="Calibri"/>
                <w:color w:val="000000"/>
                <w:sz w:val="22"/>
                <w:szCs w:val="22"/>
              </w:rPr>
              <w:t>5,25%</w:t>
            </w:r>
          </w:p>
        </w:tc>
        <w:tc>
          <w:tcPr>
            <w:tcW w:w="1020" w:type="dxa"/>
            <w:tcBorders>
              <w:top w:val="single" w:sz="8" w:space="0" w:color="auto"/>
              <w:left w:val="nil"/>
              <w:bottom w:val="single" w:sz="4" w:space="0" w:color="auto"/>
              <w:right w:val="single" w:sz="4" w:space="0" w:color="auto"/>
            </w:tcBorders>
            <w:shd w:val="clear" w:color="auto" w:fill="auto"/>
            <w:noWrap/>
            <w:vAlign w:val="center"/>
            <w:hideMark/>
          </w:tcPr>
          <w:p w14:paraId="11AF9D42" w14:textId="77777777" w:rsidR="00DD6CF9" w:rsidRPr="00DD6CF9" w:rsidRDefault="00DD6CF9" w:rsidP="00DD6CF9">
            <w:pPr>
              <w:spacing w:before="0" w:line="240" w:lineRule="auto"/>
              <w:jc w:val="left"/>
              <w:rPr>
                <w:rFonts w:ascii="Calibri (Body)" w:hAnsi="Calibri (Body)" w:cs="Calibri"/>
                <w:color w:val="000000"/>
                <w:sz w:val="22"/>
                <w:szCs w:val="22"/>
              </w:rPr>
            </w:pPr>
            <w:r w:rsidRPr="00DD6CF9">
              <w:rPr>
                <w:rFonts w:ascii="Calibri (Body)" w:hAnsi="Calibri (Body)" w:cs="Calibri"/>
                <w:color w:val="000000"/>
                <w:sz w:val="22"/>
                <w:szCs w:val="22"/>
              </w:rPr>
              <w:t> </w:t>
            </w:r>
          </w:p>
        </w:tc>
        <w:tc>
          <w:tcPr>
            <w:tcW w:w="1180" w:type="dxa"/>
            <w:tcBorders>
              <w:top w:val="single" w:sz="8" w:space="0" w:color="auto"/>
              <w:left w:val="nil"/>
              <w:bottom w:val="single" w:sz="4" w:space="0" w:color="auto"/>
              <w:right w:val="single" w:sz="8" w:space="0" w:color="auto"/>
            </w:tcBorders>
            <w:shd w:val="clear" w:color="auto" w:fill="auto"/>
            <w:noWrap/>
            <w:vAlign w:val="center"/>
            <w:hideMark/>
          </w:tcPr>
          <w:p w14:paraId="19309AFC" w14:textId="77777777" w:rsidR="00DD6CF9" w:rsidRPr="00DD6CF9" w:rsidRDefault="00DD6CF9" w:rsidP="00DD6CF9">
            <w:pPr>
              <w:spacing w:before="0" w:line="240" w:lineRule="auto"/>
              <w:jc w:val="left"/>
              <w:rPr>
                <w:rFonts w:ascii="Calibri (Body)" w:hAnsi="Calibri (Body)" w:cs="Calibri"/>
                <w:color w:val="000000"/>
                <w:sz w:val="22"/>
                <w:szCs w:val="22"/>
              </w:rPr>
            </w:pPr>
            <w:r w:rsidRPr="00DD6CF9">
              <w:rPr>
                <w:rFonts w:ascii="Calibri (Body)" w:hAnsi="Calibri (Body)" w:cs="Calibri"/>
                <w:color w:val="000000"/>
                <w:sz w:val="22"/>
                <w:szCs w:val="22"/>
              </w:rPr>
              <w:t> </w:t>
            </w:r>
          </w:p>
        </w:tc>
      </w:tr>
      <w:tr w:rsidR="00DD6CF9" w:rsidRPr="00DD6CF9" w14:paraId="52F8D389" w14:textId="77777777" w:rsidTr="00DD6CF9">
        <w:trPr>
          <w:trHeight w:val="340"/>
        </w:trPr>
        <w:tc>
          <w:tcPr>
            <w:tcW w:w="4243"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0BEFF9F0" w14:textId="77777777" w:rsidR="00DD6CF9" w:rsidRPr="00DD6CF9" w:rsidRDefault="00DD6CF9" w:rsidP="00DD6CF9">
            <w:pPr>
              <w:spacing w:before="0" w:line="240" w:lineRule="auto"/>
              <w:jc w:val="left"/>
              <w:rPr>
                <w:rFonts w:ascii="Calibri (Body)" w:hAnsi="Calibri (Body)" w:cs="Calibri"/>
                <w:b/>
                <w:bCs/>
                <w:color w:val="000000"/>
                <w:sz w:val="22"/>
                <w:szCs w:val="22"/>
              </w:rPr>
            </w:pPr>
            <w:proofErr w:type="spellStart"/>
            <w:r w:rsidRPr="00DD6CF9">
              <w:rPr>
                <w:rFonts w:ascii="Calibri (Body)" w:hAnsi="Calibri (Body)" w:cs="Calibri"/>
                <w:b/>
                <w:bCs/>
                <w:color w:val="000000"/>
                <w:sz w:val="22"/>
                <w:szCs w:val="22"/>
              </w:rPr>
              <w:t>Costul</w:t>
            </w:r>
            <w:proofErr w:type="spellEnd"/>
            <w:r w:rsidRPr="00DD6CF9">
              <w:rPr>
                <w:rFonts w:ascii="Calibri (Body)" w:hAnsi="Calibri (Body)" w:cs="Calibri"/>
                <w:b/>
                <w:bCs/>
                <w:color w:val="000000"/>
                <w:sz w:val="22"/>
                <w:szCs w:val="22"/>
              </w:rPr>
              <w:t xml:space="preserve"> </w:t>
            </w:r>
            <w:proofErr w:type="spellStart"/>
            <w:r w:rsidRPr="00DD6CF9">
              <w:rPr>
                <w:rFonts w:ascii="Calibri (Body)" w:hAnsi="Calibri (Body)" w:cs="Calibri"/>
                <w:b/>
                <w:bCs/>
                <w:color w:val="000000"/>
                <w:sz w:val="22"/>
                <w:szCs w:val="22"/>
              </w:rPr>
              <w:t>investiției</w:t>
            </w:r>
            <w:proofErr w:type="spellEnd"/>
          </w:p>
        </w:tc>
        <w:tc>
          <w:tcPr>
            <w:tcW w:w="1720" w:type="dxa"/>
            <w:tcBorders>
              <w:top w:val="single" w:sz="4" w:space="0" w:color="auto"/>
              <w:left w:val="nil"/>
              <w:bottom w:val="single" w:sz="4" w:space="0" w:color="auto"/>
              <w:right w:val="single" w:sz="4" w:space="0" w:color="auto"/>
            </w:tcBorders>
            <w:shd w:val="clear" w:color="auto" w:fill="auto"/>
            <w:noWrap/>
            <w:vAlign w:val="center"/>
            <w:hideMark/>
          </w:tcPr>
          <w:p w14:paraId="10541F11" w14:textId="77777777" w:rsidR="00DD6CF9" w:rsidRPr="00DD6CF9" w:rsidRDefault="00DD6CF9" w:rsidP="00DD6CF9">
            <w:pPr>
              <w:spacing w:before="0" w:line="240" w:lineRule="auto"/>
              <w:jc w:val="center"/>
              <w:rPr>
                <w:rFonts w:ascii="Calibri (Body)" w:hAnsi="Calibri (Body)" w:cs="Calibri"/>
                <w:color w:val="000000"/>
                <w:sz w:val="22"/>
                <w:szCs w:val="22"/>
              </w:rPr>
            </w:pPr>
            <w:r w:rsidRPr="00DD6CF9">
              <w:rPr>
                <w:rFonts w:ascii="Calibri (Body)" w:hAnsi="Calibri (Body)" w:cs="Calibri"/>
                <w:color w:val="000000"/>
                <w:sz w:val="22"/>
                <w:szCs w:val="22"/>
              </w:rPr>
              <w:t>1,00%</w:t>
            </w:r>
          </w:p>
        </w:tc>
        <w:tc>
          <w:tcPr>
            <w:tcW w:w="1380"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06388F78" w14:textId="77777777" w:rsidR="00DD6CF9" w:rsidRPr="00DD6CF9" w:rsidRDefault="00DD6CF9" w:rsidP="00DD6CF9">
            <w:pPr>
              <w:spacing w:before="0" w:line="240" w:lineRule="auto"/>
              <w:jc w:val="center"/>
              <w:rPr>
                <w:rFonts w:ascii="Calibri (Body)" w:hAnsi="Calibri (Body)" w:cs="Calibri"/>
                <w:color w:val="000000"/>
                <w:sz w:val="22"/>
                <w:szCs w:val="22"/>
              </w:rPr>
            </w:pPr>
            <w:r w:rsidRPr="00DD6CF9">
              <w:rPr>
                <w:rFonts w:ascii="Calibri (Body)" w:hAnsi="Calibri (Body)" w:cs="Calibri"/>
                <w:color w:val="000000"/>
                <w:sz w:val="22"/>
                <w:szCs w:val="22"/>
              </w:rPr>
              <w:t>5,30%</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E49C3A" w14:textId="77777777" w:rsidR="00DD6CF9" w:rsidRPr="00DD6CF9" w:rsidRDefault="00DD6CF9" w:rsidP="00DD6CF9">
            <w:pPr>
              <w:spacing w:before="0" w:line="240" w:lineRule="auto"/>
              <w:jc w:val="center"/>
              <w:rPr>
                <w:rFonts w:ascii="Calibri" w:hAnsi="Calibri" w:cs="Calibri"/>
                <w:color w:val="000000"/>
                <w:sz w:val="22"/>
                <w:szCs w:val="22"/>
              </w:rPr>
            </w:pPr>
            <w:r w:rsidRPr="00DD6CF9">
              <w:rPr>
                <w:rFonts w:ascii="Calibri" w:hAnsi="Calibri" w:cs="Calibri"/>
                <w:color w:val="000000"/>
                <w:sz w:val="22"/>
                <w:szCs w:val="22"/>
              </w:rPr>
              <w:t>1,0000</w:t>
            </w:r>
          </w:p>
        </w:tc>
        <w:tc>
          <w:tcPr>
            <w:tcW w:w="1180" w:type="dxa"/>
            <w:tcBorders>
              <w:top w:val="single" w:sz="4" w:space="0" w:color="auto"/>
              <w:left w:val="nil"/>
              <w:bottom w:val="single" w:sz="4" w:space="0" w:color="auto"/>
              <w:right w:val="single" w:sz="8" w:space="0" w:color="auto"/>
            </w:tcBorders>
            <w:shd w:val="clear" w:color="auto" w:fill="auto"/>
            <w:noWrap/>
            <w:vAlign w:val="center"/>
            <w:hideMark/>
          </w:tcPr>
          <w:p w14:paraId="574A284C" w14:textId="77777777" w:rsidR="00DD6CF9" w:rsidRPr="00DD6CF9" w:rsidRDefault="00DD6CF9" w:rsidP="00DD6CF9">
            <w:pPr>
              <w:spacing w:before="0" w:line="240" w:lineRule="auto"/>
              <w:jc w:val="center"/>
              <w:rPr>
                <w:rFonts w:ascii="Calibri" w:hAnsi="Calibri" w:cs="Calibri"/>
                <w:color w:val="000000"/>
                <w:sz w:val="22"/>
                <w:szCs w:val="22"/>
              </w:rPr>
            </w:pPr>
            <w:r w:rsidRPr="00DD6CF9">
              <w:rPr>
                <w:rFonts w:ascii="Calibri" w:hAnsi="Calibri" w:cs="Calibri"/>
                <w:color w:val="000000"/>
                <w:sz w:val="22"/>
                <w:szCs w:val="22"/>
              </w:rPr>
              <w:t>99,00%</w:t>
            </w:r>
          </w:p>
        </w:tc>
      </w:tr>
      <w:tr w:rsidR="00DD6CF9" w:rsidRPr="00DD6CF9" w14:paraId="0287DD85" w14:textId="77777777" w:rsidTr="00DD6CF9">
        <w:trPr>
          <w:trHeight w:val="340"/>
        </w:trPr>
        <w:tc>
          <w:tcPr>
            <w:tcW w:w="4243" w:type="dxa"/>
            <w:tcBorders>
              <w:top w:val="nil"/>
              <w:left w:val="single" w:sz="8" w:space="0" w:color="auto"/>
              <w:bottom w:val="single" w:sz="8" w:space="0" w:color="auto"/>
              <w:right w:val="single" w:sz="4" w:space="0" w:color="auto"/>
            </w:tcBorders>
            <w:shd w:val="clear" w:color="auto" w:fill="auto"/>
            <w:vAlign w:val="center"/>
            <w:hideMark/>
          </w:tcPr>
          <w:p w14:paraId="2ED80623" w14:textId="77777777" w:rsidR="00DD6CF9" w:rsidRPr="00DD6CF9" w:rsidRDefault="00DD6CF9" w:rsidP="00DD6CF9">
            <w:pPr>
              <w:spacing w:before="0" w:line="240" w:lineRule="auto"/>
              <w:jc w:val="left"/>
              <w:rPr>
                <w:rFonts w:ascii="Calibri (Body)" w:hAnsi="Calibri (Body)" w:cs="Calibri"/>
                <w:b/>
                <w:bCs/>
                <w:color w:val="000000"/>
                <w:sz w:val="22"/>
                <w:szCs w:val="22"/>
              </w:rPr>
            </w:pPr>
            <w:proofErr w:type="spellStart"/>
            <w:r w:rsidRPr="00DD6CF9">
              <w:rPr>
                <w:rFonts w:ascii="Calibri (Body)" w:hAnsi="Calibri (Body)" w:cs="Calibri"/>
                <w:b/>
                <w:bCs/>
                <w:color w:val="000000"/>
                <w:sz w:val="22"/>
                <w:szCs w:val="22"/>
              </w:rPr>
              <w:t>Reducerea</w:t>
            </w:r>
            <w:proofErr w:type="spellEnd"/>
            <w:r w:rsidRPr="00DD6CF9">
              <w:rPr>
                <w:rFonts w:ascii="Calibri (Body)" w:hAnsi="Calibri (Body)" w:cs="Calibri"/>
                <w:b/>
                <w:bCs/>
                <w:color w:val="000000"/>
                <w:sz w:val="22"/>
                <w:szCs w:val="22"/>
              </w:rPr>
              <w:t xml:space="preserve"> </w:t>
            </w:r>
            <w:proofErr w:type="spellStart"/>
            <w:r w:rsidRPr="00DD6CF9">
              <w:rPr>
                <w:rFonts w:ascii="Calibri (Body)" w:hAnsi="Calibri (Body)" w:cs="Calibri"/>
                <w:b/>
                <w:bCs/>
                <w:color w:val="000000"/>
                <w:sz w:val="22"/>
                <w:szCs w:val="22"/>
              </w:rPr>
              <w:t>beneficiilor</w:t>
            </w:r>
            <w:proofErr w:type="spellEnd"/>
            <w:r w:rsidRPr="00DD6CF9">
              <w:rPr>
                <w:rFonts w:ascii="Calibri (Body)" w:hAnsi="Calibri (Body)" w:cs="Calibri"/>
                <w:b/>
                <w:bCs/>
                <w:color w:val="000000"/>
                <w:sz w:val="22"/>
                <w:szCs w:val="22"/>
              </w:rPr>
              <w:t xml:space="preserve"> </w:t>
            </w:r>
            <w:proofErr w:type="spellStart"/>
            <w:r w:rsidRPr="00DD6CF9">
              <w:rPr>
                <w:rFonts w:ascii="Calibri (Body)" w:hAnsi="Calibri (Body)" w:cs="Calibri"/>
                <w:b/>
                <w:bCs/>
                <w:color w:val="000000"/>
                <w:sz w:val="22"/>
                <w:szCs w:val="22"/>
              </w:rPr>
              <w:t>economice</w:t>
            </w:r>
            <w:proofErr w:type="spellEnd"/>
          </w:p>
        </w:tc>
        <w:tc>
          <w:tcPr>
            <w:tcW w:w="1720" w:type="dxa"/>
            <w:tcBorders>
              <w:top w:val="nil"/>
              <w:left w:val="nil"/>
              <w:bottom w:val="single" w:sz="8" w:space="0" w:color="auto"/>
              <w:right w:val="single" w:sz="4" w:space="0" w:color="auto"/>
            </w:tcBorders>
            <w:shd w:val="clear" w:color="auto" w:fill="auto"/>
            <w:noWrap/>
            <w:vAlign w:val="center"/>
            <w:hideMark/>
          </w:tcPr>
          <w:p w14:paraId="30703E9D" w14:textId="77777777" w:rsidR="00DD6CF9" w:rsidRPr="00DD6CF9" w:rsidRDefault="00DD6CF9" w:rsidP="00DD6CF9">
            <w:pPr>
              <w:spacing w:before="0" w:line="240" w:lineRule="auto"/>
              <w:jc w:val="center"/>
              <w:rPr>
                <w:rFonts w:ascii="Calibri (Body)" w:hAnsi="Calibri (Body)" w:cs="Calibri"/>
                <w:color w:val="000000"/>
                <w:sz w:val="22"/>
                <w:szCs w:val="22"/>
              </w:rPr>
            </w:pPr>
            <w:r w:rsidRPr="00DD6CF9">
              <w:rPr>
                <w:rFonts w:ascii="Calibri (Body)" w:hAnsi="Calibri (Body)" w:cs="Calibri"/>
                <w:color w:val="000000"/>
                <w:sz w:val="22"/>
                <w:szCs w:val="22"/>
              </w:rPr>
              <w:t>-1,00%</w:t>
            </w:r>
          </w:p>
        </w:tc>
        <w:tc>
          <w:tcPr>
            <w:tcW w:w="1380"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5D1ED4F7" w14:textId="77777777" w:rsidR="00DD6CF9" w:rsidRPr="00DD6CF9" w:rsidRDefault="00DD6CF9" w:rsidP="00DD6CF9">
            <w:pPr>
              <w:spacing w:before="0" w:line="240" w:lineRule="auto"/>
              <w:jc w:val="center"/>
              <w:rPr>
                <w:rFonts w:ascii="Calibri (Body)" w:hAnsi="Calibri (Body)" w:cs="Calibri"/>
                <w:color w:val="000000"/>
                <w:sz w:val="22"/>
                <w:szCs w:val="22"/>
              </w:rPr>
            </w:pPr>
            <w:r w:rsidRPr="00DD6CF9">
              <w:rPr>
                <w:rFonts w:ascii="Calibri (Body)" w:hAnsi="Calibri (Body)" w:cs="Calibri"/>
                <w:color w:val="000000"/>
                <w:sz w:val="22"/>
                <w:szCs w:val="22"/>
              </w:rPr>
              <w:t>5,20%</w:t>
            </w:r>
          </w:p>
        </w:tc>
        <w:tc>
          <w:tcPr>
            <w:tcW w:w="1020" w:type="dxa"/>
            <w:tcBorders>
              <w:top w:val="nil"/>
              <w:left w:val="single" w:sz="4" w:space="0" w:color="auto"/>
              <w:bottom w:val="single" w:sz="8" w:space="0" w:color="auto"/>
              <w:right w:val="single" w:sz="4" w:space="0" w:color="auto"/>
            </w:tcBorders>
            <w:shd w:val="clear" w:color="auto" w:fill="auto"/>
            <w:noWrap/>
            <w:vAlign w:val="center"/>
            <w:hideMark/>
          </w:tcPr>
          <w:p w14:paraId="02DCEFF6" w14:textId="77777777" w:rsidR="00DD6CF9" w:rsidRPr="00DD6CF9" w:rsidRDefault="00DD6CF9" w:rsidP="00DD6CF9">
            <w:pPr>
              <w:spacing w:before="0" w:line="240" w:lineRule="auto"/>
              <w:jc w:val="center"/>
              <w:rPr>
                <w:rFonts w:ascii="Calibri" w:hAnsi="Calibri" w:cs="Calibri"/>
                <w:color w:val="000000"/>
                <w:sz w:val="22"/>
                <w:szCs w:val="22"/>
              </w:rPr>
            </w:pPr>
            <w:r w:rsidRPr="00DD6CF9">
              <w:rPr>
                <w:rFonts w:ascii="Calibri" w:hAnsi="Calibri" w:cs="Calibri"/>
                <w:color w:val="000000"/>
                <w:sz w:val="22"/>
                <w:szCs w:val="22"/>
              </w:rPr>
              <w:t>1,0000</w:t>
            </w:r>
          </w:p>
        </w:tc>
        <w:tc>
          <w:tcPr>
            <w:tcW w:w="1180" w:type="dxa"/>
            <w:tcBorders>
              <w:top w:val="nil"/>
              <w:left w:val="nil"/>
              <w:bottom w:val="single" w:sz="8" w:space="0" w:color="auto"/>
              <w:right w:val="single" w:sz="8" w:space="0" w:color="auto"/>
            </w:tcBorders>
            <w:shd w:val="clear" w:color="auto" w:fill="auto"/>
            <w:noWrap/>
            <w:vAlign w:val="center"/>
            <w:hideMark/>
          </w:tcPr>
          <w:p w14:paraId="70EE56E1" w14:textId="77777777" w:rsidR="00DD6CF9" w:rsidRPr="00DD6CF9" w:rsidRDefault="00DD6CF9" w:rsidP="00DD6CF9">
            <w:pPr>
              <w:spacing w:before="0" w:line="240" w:lineRule="auto"/>
              <w:jc w:val="center"/>
              <w:rPr>
                <w:rFonts w:ascii="Calibri" w:hAnsi="Calibri" w:cs="Calibri"/>
                <w:color w:val="000000"/>
                <w:sz w:val="22"/>
                <w:szCs w:val="22"/>
              </w:rPr>
            </w:pPr>
            <w:r w:rsidRPr="00DD6CF9">
              <w:rPr>
                <w:rFonts w:ascii="Calibri" w:hAnsi="Calibri" w:cs="Calibri"/>
                <w:color w:val="000000"/>
                <w:sz w:val="22"/>
                <w:szCs w:val="22"/>
              </w:rPr>
              <w:t>101,00%</w:t>
            </w:r>
          </w:p>
        </w:tc>
      </w:tr>
    </w:tbl>
    <w:p w14:paraId="400DBD26" w14:textId="77777777" w:rsidR="00BC4BF3" w:rsidRPr="0024346D" w:rsidRDefault="00BC4BF3" w:rsidP="00791228">
      <w:pPr>
        <w:spacing w:line="240" w:lineRule="auto"/>
        <w:rPr>
          <w:rFonts w:cstheme="minorHAnsi"/>
          <w:b/>
          <w:color w:val="000000" w:themeColor="text1"/>
          <w:sz w:val="22"/>
          <w:szCs w:val="22"/>
          <w:u w:val="single"/>
          <w:lang w:val="ro-RO"/>
        </w:rPr>
      </w:pPr>
    </w:p>
    <w:p w14:paraId="2C209D3F" w14:textId="25386403" w:rsidR="008C0407" w:rsidRPr="00DD6CF9" w:rsidRDefault="008C0407" w:rsidP="00791228">
      <w:pPr>
        <w:tabs>
          <w:tab w:val="left" w:pos="0"/>
          <w:tab w:val="left" w:pos="1890"/>
        </w:tabs>
        <w:spacing w:line="240" w:lineRule="auto"/>
        <w:rPr>
          <w:rFonts w:cstheme="minorHAnsi"/>
          <w:bCs/>
          <w:color w:val="000000" w:themeColor="text1"/>
          <w:sz w:val="22"/>
          <w:szCs w:val="22"/>
          <w:lang w:val="ro-RO"/>
        </w:rPr>
      </w:pPr>
      <w:r w:rsidRPr="00DD6CF9">
        <w:rPr>
          <w:rFonts w:cstheme="minorHAnsi"/>
          <w:color w:val="000000" w:themeColor="text1"/>
          <w:sz w:val="22"/>
          <w:szCs w:val="22"/>
          <w:lang w:val="ro-RO"/>
        </w:rPr>
        <w:t xml:space="preserve">În urma analizei separate a variabilelor cheie s-a identificat </w:t>
      </w:r>
      <w:r w:rsidRPr="00DD6CF9">
        <w:rPr>
          <w:rFonts w:cstheme="minorHAnsi"/>
          <w:b/>
          <w:color w:val="000000" w:themeColor="text1"/>
          <w:sz w:val="22"/>
          <w:szCs w:val="22"/>
          <w:lang w:val="ro-RO"/>
        </w:rPr>
        <w:t xml:space="preserve">ca variabilă critică, creșterea costului investiție. </w:t>
      </w:r>
      <w:r w:rsidRPr="00DD6CF9">
        <w:rPr>
          <w:rFonts w:cstheme="minorHAnsi"/>
          <w:bCs/>
          <w:color w:val="000000" w:themeColor="text1"/>
          <w:sz w:val="22"/>
          <w:szCs w:val="22"/>
          <w:lang w:val="ro-RO"/>
        </w:rPr>
        <w:t>Având în vedere, însă, că se va aplica un proces de monitorizare intens pe tot parcursul perioadei de implementare a proiectului, in vederea respectării standardelor de calitate si tehnice prevăzute in studiul de fezabilitate, nu există factori reali care să conducă la creșterea costului investiției cu mai mult de 5%.</w:t>
      </w:r>
    </w:p>
    <w:p w14:paraId="7A3D390C" w14:textId="77777777" w:rsidR="008C0407" w:rsidRPr="00DD6CF9" w:rsidRDefault="008C0407" w:rsidP="00791228">
      <w:pPr>
        <w:spacing w:line="240" w:lineRule="auto"/>
        <w:rPr>
          <w:rFonts w:cstheme="minorHAnsi"/>
          <w:color w:val="000000" w:themeColor="text1"/>
          <w:sz w:val="22"/>
          <w:szCs w:val="22"/>
          <w:lang w:val="ro-RO"/>
        </w:rPr>
      </w:pPr>
      <w:r w:rsidRPr="00DD6CF9">
        <w:rPr>
          <w:rFonts w:cstheme="minorHAnsi"/>
          <w:bCs/>
          <w:color w:val="000000" w:themeColor="text1"/>
          <w:sz w:val="22"/>
          <w:szCs w:val="22"/>
          <w:lang w:val="ro-RO"/>
        </w:rPr>
        <w:t xml:space="preserve">Ca atare, din analiza de </w:t>
      </w:r>
      <w:proofErr w:type="spellStart"/>
      <w:r w:rsidRPr="00DD6CF9">
        <w:rPr>
          <w:rFonts w:cstheme="minorHAnsi"/>
          <w:bCs/>
          <w:color w:val="000000" w:themeColor="text1"/>
          <w:sz w:val="22"/>
          <w:szCs w:val="22"/>
          <w:lang w:val="ro-RO"/>
        </w:rPr>
        <w:t>senzitivitate</w:t>
      </w:r>
      <w:proofErr w:type="spellEnd"/>
      <w:r w:rsidRPr="00DD6CF9">
        <w:rPr>
          <w:rFonts w:cstheme="minorHAnsi"/>
          <w:bCs/>
          <w:color w:val="000000" w:themeColor="text1"/>
          <w:sz w:val="22"/>
          <w:szCs w:val="22"/>
          <w:lang w:val="ro-RO"/>
        </w:rPr>
        <w:t xml:space="preserve"> nu reies variabile critice semnificative.</w:t>
      </w:r>
    </w:p>
    <w:p w14:paraId="19C28649" w14:textId="77777777" w:rsidR="009A5B2A" w:rsidRPr="00DD6CF9" w:rsidRDefault="009A5B2A" w:rsidP="00791228">
      <w:pPr>
        <w:spacing w:line="240" w:lineRule="auto"/>
        <w:rPr>
          <w:rFonts w:cstheme="minorHAnsi"/>
          <w:sz w:val="22"/>
          <w:szCs w:val="22"/>
          <w:lang w:val="ro-RO"/>
        </w:rPr>
      </w:pPr>
    </w:p>
    <w:p w14:paraId="46FD65CA" w14:textId="77777777" w:rsidR="009A5B2A" w:rsidRPr="00DD6CF9" w:rsidRDefault="009A5B2A" w:rsidP="00791228">
      <w:pPr>
        <w:pStyle w:val="Titlu2"/>
        <w:spacing w:after="0" w:line="240" w:lineRule="auto"/>
        <w:rPr>
          <w:rFonts w:cstheme="minorHAnsi"/>
          <w:sz w:val="22"/>
          <w:szCs w:val="22"/>
        </w:rPr>
      </w:pPr>
      <w:bookmarkStart w:id="100" w:name="_Toc490341969"/>
      <w:bookmarkStart w:id="101" w:name="_Toc135053038"/>
      <w:r w:rsidRPr="00DD6CF9">
        <w:rPr>
          <w:rFonts w:cstheme="minorHAnsi"/>
          <w:sz w:val="22"/>
          <w:szCs w:val="22"/>
        </w:rPr>
        <w:t>Analiza de riscuri, măsuri de prevenire/diminuare a riscurilor</w:t>
      </w:r>
      <w:bookmarkEnd w:id="100"/>
      <w:bookmarkEnd w:id="101"/>
      <w:r w:rsidRPr="00DD6CF9">
        <w:rPr>
          <w:rFonts w:cstheme="minorHAnsi"/>
          <w:sz w:val="22"/>
          <w:szCs w:val="22"/>
        </w:rPr>
        <w:t> </w:t>
      </w:r>
    </w:p>
    <w:p w14:paraId="0236D3F9" w14:textId="79B5045A" w:rsidR="008C0407" w:rsidRPr="008C03F5" w:rsidRDefault="00E41DCC" w:rsidP="00DD6CF9">
      <w:pPr>
        <w:tabs>
          <w:tab w:val="left" w:pos="2835"/>
        </w:tabs>
        <w:spacing w:line="240" w:lineRule="auto"/>
        <w:rPr>
          <w:rFonts w:cstheme="minorHAnsi"/>
          <w:color w:val="000000" w:themeColor="text1"/>
          <w:sz w:val="22"/>
          <w:szCs w:val="22"/>
          <w:lang w:val="ro-RO"/>
        </w:rPr>
      </w:pPr>
      <w:r>
        <w:rPr>
          <w:rFonts w:cstheme="minorHAnsi"/>
          <w:color w:val="000000" w:themeColor="text1"/>
          <w:sz w:val="22"/>
          <w:szCs w:val="22"/>
          <w:lang w:val="ro-RO"/>
        </w:rPr>
        <w:t xml:space="preserve">Numim </w:t>
      </w:r>
      <w:r w:rsidR="008C0407" w:rsidRPr="008C03F5">
        <w:rPr>
          <w:rFonts w:cstheme="minorHAnsi"/>
          <w:color w:val="000000" w:themeColor="text1"/>
          <w:sz w:val="22"/>
          <w:szCs w:val="22"/>
          <w:lang w:val="ro-RO"/>
        </w:rPr>
        <w:t>risc</w:t>
      </w:r>
      <w:r>
        <w:rPr>
          <w:rFonts w:cstheme="minorHAnsi"/>
          <w:color w:val="000000" w:themeColor="text1"/>
          <w:sz w:val="22"/>
          <w:szCs w:val="22"/>
          <w:lang w:val="ro-RO"/>
        </w:rPr>
        <w:t xml:space="preserve"> </w:t>
      </w:r>
      <w:proofErr w:type="spellStart"/>
      <w:r w:rsidR="008C0407" w:rsidRPr="008C03F5">
        <w:rPr>
          <w:rFonts w:cstheme="minorHAnsi"/>
          <w:color w:val="000000" w:themeColor="text1"/>
          <w:sz w:val="22"/>
          <w:szCs w:val="22"/>
          <w:lang w:val="ro-RO"/>
        </w:rPr>
        <w:t>nesiguranţa</w:t>
      </w:r>
      <w:proofErr w:type="spellEnd"/>
      <w:r w:rsidR="008C0407" w:rsidRPr="008C03F5">
        <w:rPr>
          <w:rFonts w:cstheme="minorHAnsi"/>
          <w:color w:val="000000" w:themeColor="text1"/>
          <w:sz w:val="22"/>
          <w:szCs w:val="22"/>
          <w:lang w:val="ro-RO"/>
        </w:rPr>
        <w:t xml:space="preserve"> asociată oricărui rezultat. Nesiguranța se poate referi la probabilitatea de apariție a unui eveniment sau la influenta, la efectul unui eveniment în cazul în care acesta se produce. </w:t>
      </w:r>
    </w:p>
    <w:p w14:paraId="0C6EA5EB" w14:textId="77777777" w:rsidR="008C0407" w:rsidRPr="008C03F5" w:rsidRDefault="008C0407"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Riscul apare atunci când: </w:t>
      </w:r>
    </w:p>
    <w:p w14:paraId="0BDFCD2B" w14:textId="77777777" w:rsidR="008C0407" w:rsidRPr="008C03F5" w:rsidRDefault="008C0407" w:rsidP="00791228">
      <w:pPr>
        <w:pStyle w:val="Listcumarcatori"/>
        <w:spacing w:line="240" w:lineRule="auto"/>
        <w:ind w:left="1077" w:hanging="357"/>
        <w:rPr>
          <w:color w:val="000000" w:themeColor="text1"/>
          <w:sz w:val="22"/>
        </w:rPr>
      </w:pPr>
      <w:r w:rsidRPr="008C03F5">
        <w:rPr>
          <w:color w:val="000000" w:themeColor="text1"/>
          <w:sz w:val="22"/>
        </w:rPr>
        <w:t>un eveniment se produce sigur, dar rezultatul acestuia e nesigur</w:t>
      </w:r>
    </w:p>
    <w:p w14:paraId="23CE95D9" w14:textId="77777777" w:rsidR="008C0407" w:rsidRPr="008C03F5" w:rsidRDefault="008C0407" w:rsidP="00791228">
      <w:pPr>
        <w:pStyle w:val="Listcumarcatori"/>
        <w:spacing w:line="240" w:lineRule="auto"/>
        <w:ind w:left="1077" w:hanging="357"/>
        <w:rPr>
          <w:color w:val="000000" w:themeColor="text1"/>
          <w:sz w:val="22"/>
        </w:rPr>
      </w:pPr>
      <w:r w:rsidRPr="008C03F5">
        <w:rPr>
          <w:color w:val="000000" w:themeColor="text1"/>
          <w:sz w:val="22"/>
        </w:rPr>
        <w:t xml:space="preserve">efectul unui eveniment este cunoscut, dar </w:t>
      </w:r>
      <w:proofErr w:type="spellStart"/>
      <w:r w:rsidRPr="008C03F5">
        <w:rPr>
          <w:color w:val="000000" w:themeColor="text1"/>
          <w:sz w:val="22"/>
        </w:rPr>
        <w:t>apariţia</w:t>
      </w:r>
      <w:proofErr w:type="spellEnd"/>
      <w:r w:rsidRPr="008C03F5">
        <w:rPr>
          <w:color w:val="000000" w:themeColor="text1"/>
          <w:sz w:val="22"/>
        </w:rPr>
        <w:t xml:space="preserve"> evenimentului este nesigură</w:t>
      </w:r>
    </w:p>
    <w:p w14:paraId="475768FF" w14:textId="77777777" w:rsidR="008C0407" w:rsidRPr="008C03F5" w:rsidRDefault="008C0407" w:rsidP="00791228">
      <w:pPr>
        <w:pStyle w:val="Listcumarcatori"/>
        <w:spacing w:line="240" w:lineRule="auto"/>
        <w:ind w:left="1077" w:hanging="357"/>
        <w:rPr>
          <w:color w:val="000000" w:themeColor="text1"/>
          <w:sz w:val="22"/>
        </w:rPr>
      </w:pPr>
      <w:r w:rsidRPr="008C03F5">
        <w:rPr>
          <w:color w:val="000000" w:themeColor="text1"/>
          <w:sz w:val="22"/>
        </w:rPr>
        <w:t>atât evenimentul cât și efectul acestuia sunt incerte.</w:t>
      </w:r>
    </w:p>
    <w:p w14:paraId="7F63D64D" w14:textId="77777777" w:rsidR="008C0407" w:rsidRPr="008C03F5" w:rsidRDefault="008C0407"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Managementul riscului presupune următoarele etape: </w:t>
      </w:r>
    </w:p>
    <w:p w14:paraId="342135BE" w14:textId="77777777" w:rsidR="008C0407" w:rsidRPr="008C03F5" w:rsidRDefault="008C0407" w:rsidP="00791228">
      <w:pPr>
        <w:pStyle w:val="Listcumarcatori"/>
        <w:spacing w:line="240" w:lineRule="auto"/>
        <w:ind w:left="1077" w:hanging="357"/>
        <w:rPr>
          <w:color w:val="000000" w:themeColor="text1"/>
          <w:sz w:val="22"/>
        </w:rPr>
      </w:pPr>
      <w:r w:rsidRPr="008C03F5">
        <w:rPr>
          <w:color w:val="000000" w:themeColor="text1"/>
          <w:sz w:val="22"/>
        </w:rPr>
        <w:t xml:space="preserve">Identificarea riscului  </w:t>
      </w:r>
    </w:p>
    <w:p w14:paraId="791797E8" w14:textId="77777777" w:rsidR="008C0407" w:rsidRPr="008C03F5" w:rsidRDefault="008C0407" w:rsidP="00791228">
      <w:pPr>
        <w:pStyle w:val="Listcumarcatori"/>
        <w:spacing w:line="240" w:lineRule="auto"/>
        <w:ind w:left="1077" w:hanging="357"/>
        <w:rPr>
          <w:color w:val="000000" w:themeColor="text1"/>
          <w:sz w:val="22"/>
        </w:rPr>
      </w:pPr>
      <w:r w:rsidRPr="008C03F5">
        <w:rPr>
          <w:color w:val="000000" w:themeColor="text1"/>
          <w:sz w:val="22"/>
        </w:rPr>
        <w:t xml:space="preserve">Analiza riscului </w:t>
      </w:r>
    </w:p>
    <w:p w14:paraId="192B8FFA" w14:textId="77777777" w:rsidR="008C0407" w:rsidRPr="008C03F5" w:rsidRDefault="008C0407" w:rsidP="00791228">
      <w:pPr>
        <w:pStyle w:val="Listcumarcatori"/>
        <w:spacing w:line="240" w:lineRule="auto"/>
        <w:ind w:left="1077" w:hanging="357"/>
        <w:rPr>
          <w:color w:val="000000" w:themeColor="text1"/>
          <w:sz w:val="22"/>
        </w:rPr>
      </w:pPr>
      <w:proofErr w:type="spellStart"/>
      <w:r w:rsidRPr="008C03F5">
        <w:rPr>
          <w:color w:val="000000" w:themeColor="text1"/>
          <w:sz w:val="22"/>
        </w:rPr>
        <w:t>Reacţia</w:t>
      </w:r>
      <w:proofErr w:type="spellEnd"/>
      <w:r w:rsidRPr="008C03F5">
        <w:rPr>
          <w:color w:val="000000" w:themeColor="text1"/>
          <w:sz w:val="22"/>
        </w:rPr>
        <w:t xml:space="preserve"> la risc  </w:t>
      </w:r>
    </w:p>
    <w:p w14:paraId="373F247D" w14:textId="77777777" w:rsidR="008C0407" w:rsidRPr="008C03F5" w:rsidRDefault="008C0407" w:rsidP="00791228">
      <w:pPr>
        <w:spacing w:line="240" w:lineRule="auto"/>
        <w:rPr>
          <w:rFonts w:cstheme="minorHAnsi"/>
          <w:color w:val="000000" w:themeColor="text1"/>
          <w:sz w:val="22"/>
          <w:szCs w:val="22"/>
          <w:lang w:val="ro-RO"/>
        </w:rPr>
      </w:pPr>
      <w:r w:rsidRPr="008C03F5">
        <w:rPr>
          <w:rFonts w:cstheme="minorHAnsi"/>
          <w:b/>
          <w:color w:val="000000" w:themeColor="text1"/>
          <w:sz w:val="22"/>
          <w:szCs w:val="22"/>
          <w:lang w:val="ro-RO"/>
        </w:rPr>
        <w:t>Identificarea riscului</w:t>
      </w:r>
      <w:r w:rsidRPr="008C03F5">
        <w:rPr>
          <w:rFonts w:cstheme="minorHAnsi"/>
          <w:color w:val="000000" w:themeColor="text1"/>
          <w:sz w:val="22"/>
          <w:szCs w:val="22"/>
          <w:lang w:val="ro-RO"/>
        </w:rPr>
        <w:t xml:space="preserve"> - se realizează prin întocmirea unor liste de control care cuprind surse potențiale de risc, cum ar fi: contextul proiectului, rezultatele proiectului, membrii echipei de proiect, modificări ale proiectului, erori și omisiuni de proiectare, estimări ale costului și termenului de execuție etc.  </w:t>
      </w:r>
    </w:p>
    <w:p w14:paraId="0C67B1DF" w14:textId="77777777" w:rsidR="008C0407" w:rsidRPr="008C03F5" w:rsidRDefault="008C0407"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Pentru identificarea riscului se va realiza matricea de evaluare a riscurilor.</w:t>
      </w:r>
    </w:p>
    <w:p w14:paraId="011F5F0E" w14:textId="77777777" w:rsidR="008C0407" w:rsidRPr="008C03F5" w:rsidRDefault="008C0407" w:rsidP="00791228">
      <w:pPr>
        <w:spacing w:line="240" w:lineRule="auto"/>
        <w:rPr>
          <w:rFonts w:cstheme="minorHAnsi"/>
          <w:color w:val="000000" w:themeColor="text1"/>
          <w:sz w:val="22"/>
          <w:szCs w:val="22"/>
          <w:lang w:val="ro-RO"/>
        </w:rPr>
      </w:pPr>
      <w:r w:rsidRPr="008C03F5">
        <w:rPr>
          <w:rFonts w:cstheme="minorHAnsi"/>
          <w:b/>
          <w:color w:val="000000" w:themeColor="text1"/>
          <w:sz w:val="22"/>
          <w:szCs w:val="22"/>
          <w:lang w:val="ro-RO"/>
        </w:rPr>
        <w:lastRenderedPageBreak/>
        <w:t>Analiza riscului</w:t>
      </w:r>
      <w:r w:rsidRPr="008C03F5">
        <w:rPr>
          <w:rFonts w:cstheme="minorHAnsi"/>
          <w:color w:val="000000" w:themeColor="text1"/>
          <w:sz w:val="22"/>
          <w:szCs w:val="22"/>
          <w:lang w:val="ro-RO"/>
        </w:rPr>
        <w:t xml:space="preserve"> – ia în considerare riscurile identificate în prima fază și realizează o cuantificare a acestora. Utilizează metode cum sunt: determinarea valorii </w:t>
      </w:r>
      <w:proofErr w:type="spellStart"/>
      <w:r w:rsidRPr="008C03F5">
        <w:rPr>
          <w:rFonts w:cstheme="minorHAnsi"/>
          <w:color w:val="000000" w:themeColor="text1"/>
          <w:sz w:val="22"/>
          <w:szCs w:val="22"/>
          <w:lang w:val="ro-RO"/>
        </w:rPr>
        <w:t>aşteptate</w:t>
      </w:r>
      <w:proofErr w:type="spellEnd"/>
      <w:r w:rsidRPr="008C03F5">
        <w:rPr>
          <w:rFonts w:cstheme="minorHAnsi"/>
          <w:color w:val="000000" w:themeColor="text1"/>
          <w:sz w:val="22"/>
          <w:szCs w:val="22"/>
          <w:lang w:val="ro-RO"/>
        </w:rPr>
        <w:t xml:space="preserve">, simularea Monte </w:t>
      </w:r>
      <w:proofErr w:type="spellStart"/>
      <w:r w:rsidRPr="008C03F5">
        <w:rPr>
          <w:rFonts w:cstheme="minorHAnsi"/>
          <w:color w:val="000000" w:themeColor="text1"/>
          <w:sz w:val="22"/>
          <w:szCs w:val="22"/>
          <w:lang w:val="ro-RO"/>
        </w:rPr>
        <w:t>Carlo</w:t>
      </w:r>
      <w:proofErr w:type="spellEnd"/>
      <w:r w:rsidRPr="008C03F5">
        <w:rPr>
          <w:rFonts w:cstheme="minorHAnsi"/>
          <w:color w:val="000000" w:themeColor="text1"/>
          <w:sz w:val="22"/>
          <w:szCs w:val="22"/>
          <w:lang w:val="ro-RO"/>
        </w:rPr>
        <w:t xml:space="preserve"> </w:t>
      </w:r>
      <w:proofErr w:type="spellStart"/>
      <w:r w:rsidRPr="008C03F5">
        <w:rPr>
          <w:rFonts w:cstheme="minorHAnsi"/>
          <w:color w:val="000000" w:themeColor="text1"/>
          <w:sz w:val="22"/>
          <w:szCs w:val="22"/>
          <w:lang w:val="ro-RO"/>
        </w:rPr>
        <w:t>şi</w:t>
      </w:r>
      <w:proofErr w:type="spellEnd"/>
      <w:r w:rsidRPr="008C03F5">
        <w:rPr>
          <w:rFonts w:cstheme="minorHAnsi"/>
          <w:color w:val="000000" w:themeColor="text1"/>
          <w:sz w:val="22"/>
          <w:szCs w:val="22"/>
          <w:lang w:val="ro-RO"/>
        </w:rPr>
        <w:t xml:space="preserve"> arborii decizionali. </w:t>
      </w:r>
    </w:p>
    <w:p w14:paraId="2B8E418D" w14:textId="77777777" w:rsidR="008C0407" w:rsidRPr="008C03F5" w:rsidRDefault="008C0407"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Aceasta etapă este utilă în determinarea </w:t>
      </w:r>
      <w:proofErr w:type="spellStart"/>
      <w:r w:rsidRPr="008C03F5">
        <w:rPr>
          <w:rFonts w:cstheme="minorHAnsi"/>
          <w:color w:val="000000" w:themeColor="text1"/>
          <w:sz w:val="22"/>
          <w:szCs w:val="22"/>
          <w:lang w:val="ro-RO"/>
        </w:rPr>
        <w:t>priorităţilor</w:t>
      </w:r>
      <w:proofErr w:type="spellEnd"/>
      <w:r w:rsidRPr="008C03F5">
        <w:rPr>
          <w:rFonts w:cstheme="minorHAnsi"/>
          <w:color w:val="000000" w:themeColor="text1"/>
          <w:sz w:val="22"/>
          <w:szCs w:val="22"/>
          <w:lang w:val="ro-RO"/>
        </w:rPr>
        <w:t xml:space="preserve"> în alocarea resurselor pentru controlul </w:t>
      </w:r>
      <w:proofErr w:type="spellStart"/>
      <w:r w:rsidRPr="008C03F5">
        <w:rPr>
          <w:rFonts w:cstheme="minorHAnsi"/>
          <w:color w:val="000000" w:themeColor="text1"/>
          <w:sz w:val="22"/>
          <w:szCs w:val="22"/>
          <w:lang w:val="ro-RO"/>
        </w:rPr>
        <w:t>şi</w:t>
      </w:r>
      <w:proofErr w:type="spellEnd"/>
      <w:r w:rsidRPr="008C03F5">
        <w:rPr>
          <w:rFonts w:cstheme="minorHAnsi"/>
          <w:color w:val="000000" w:themeColor="text1"/>
          <w:sz w:val="22"/>
          <w:szCs w:val="22"/>
          <w:lang w:val="ro-RO"/>
        </w:rPr>
        <w:t xml:space="preserve"> </w:t>
      </w:r>
      <w:proofErr w:type="spellStart"/>
      <w:r w:rsidRPr="008C03F5">
        <w:rPr>
          <w:rFonts w:cstheme="minorHAnsi"/>
          <w:color w:val="000000" w:themeColor="text1"/>
          <w:sz w:val="22"/>
          <w:szCs w:val="22"/>
          <w:lang w:val="ro-RO"/>
        </w:rPr>
        <w:t>finanţarea</w:t>
      </w:r>
      <w:proofErr w:type="spellEnd"/>
      <w:r w:rsidRPr="008C03F5">
        <w:rPr>
          <w:rFonts w:cstheme="minorHAnsi"/>
          <w:color w:val="000000" w:themeColor="text1"/>
          <w:sz w:val="22"/>
          <w:szCs w:val="22"/>
          <w:lang w:val="ro-RO"/>
        </w:rPr>
        <w:t xml:space="preserve"> riscurilor. Estimarea riscurilor presupune conceperea unor metode de măsurare a </w:t>
      </w:r>
      <w:proofErr w:type="spellStart"/>
      <w:r w:rsidRPr="008C03F5">
        <w:rPr>
          <w:rFonts w:cstheme="minorHAnsi"/>
          <w:color w:val="000000" w:themeColor="text1"/>
          <w:sz w:val="22"/>
          <w:szCs w:val="22"/>
          <w:lang w:val="ro-RO"/>
        </w:rPr>
        <w:t>importanţei</w:t>
      </w:r>
      <w:proofErr w:type="spellEnd"/>
      <w:r w:rsidRPr="008C03F5">
        <w:rPr>
          <w:rFonts w:cstheme="minorHAnsi"/>
          <w:color w:val="000000" w:themeColor="text1"/>
          <w:sz w:val="22"/>
          <w:szCs w:val="22"/>
          <w:lang w:val="ro-RO"/>
        </w:rPr>
        <w:t xml:space="preserve"> riscurilor precum și aplicarea lor pentru riscurile identificate.  </w:t>
      </w:r>
    </w:p>
    <w:p w14:paraId="0B75912C" w14:textId="77777777" w:rsidR="008C0407" w:rsidRPr="008C03F5" w:rsidRDefault="008C0407"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Pentru această etapă, </w:t>
      </w:r>
      <w:proofErr w:type="spellStart"/>
      <w:r w:rsidRPr="008C03F5">
        <w:rPr>
          <w:rFonts w:cstheme="minorHAnsi"/>
          <w:color w:val="000000" w:themeColor="text1"/>
          <w:sz w:val="22"/>
          <w:szCs w:val="22"/>
          <w:lang w:val="ro-RO"/>
        </w:rPr>
        <w:t>esenţială</w:t>
      </w:r>
      <w:proofErr w:type="spellEnd"/>
      <w:r w:rsidRPr="008C03F5">
        <w:rPr>
          <w:rFonts w:cstheme="minorHAnsi"/>
          <w:color w:val="000000" w:themeColor="text1"/>
          <w:sz w:val="22"/>
          <w:szCs w:val="22"/>
          <w:lang w:val="ro-RO"/>
        </w:rPr>
        <w:t xml:space="preserve"> este matricea de evaluare a riscurilor, în </w:t>
      </w:r>
      <w:proofErr w:type="spellStart"/>
      <w:r w:rsidRPr="008C03F5">
        <w:rPr>
          <w:rFonts w:cstheme="minorHAnsi"/>
          <w:color w:val="000000" w:themeColor="text1"/>
          <w:sz w:val="22"/>
          <w:szCs w:val="22"/>
          <w:lang w:val="ro-RO"/>
        </w:rPr>
        <w:t>funcţie</w:t>
      </w:r>
      <w:proofErr w:type="spellEnd"/>
      <w:r w:rsidRPr="008C03F5">
        <w:rPr>
          <w:rFonts w:cstheme="minorHAnsi"/>
          <w:color w:val="000000" w:themeColor="text1"/>
          <w:sz w:val="22"/>
          <w:szCs w:val="22"/>
          <w:lang w:val="ro-RO"/>
        </w:rPr>
        <w:t xml:space="preserve"> de probabilitatea de </w:t>
      </w:r>
      <w:proofErr w:type="spellStart"/>
      <w:r w:rsidRPr="008C03F5">
        <w:rPr>
          <w:rFonts w:cstheme="minorHAnsi"/>
          <w:color w:val="000000" w:themeColor="text1"/>
          <w:sz w:val="22"/>
          <w:szCs w:val="22"/>
          <w:lang w:val="ro-RO"/>
        </w:rPr>
        <w:t>apariţie</w:t>
      </w:r>
      <w:proofErr w:type="spellEnd"/>
      <w:r w:rsidRPr="008C03F5">
        <w:rPr>
          <w:rFonts w:cstheme="minorHAnsi"/>
          <w:color w:val="000000" w:themeColor="text1"/>
          <w:sz w:val="22"/>
          <w:szCs w:val="22"/>
          <w:lang w:val="ro-RO"/>
        </w:rPr>
        <w:t xml:space="preserve"> </w:t>
      </w:r>
      <w:proofErr w:type="spellStart"/>
      <w:r w:rsidRPr="008C03F5">
        <w:rPr>
          <w:rFonts w:cstheme="minorHAnsi"/>
          <w:color w:val="000000" w:themeColor="text1"/>
          <w:sz w:val="22"/>
          <w:szCs w:val="22"/>
          <w:lang w:val="ro-RO"/>
        </w:rPr>
        <w:t>şi</w:t>
      </w:r>
      <w:proofErr w:type="spellEnd"/>
      <w:r w:rsidRPr="008C03F5">
        <w:rPr>
          <w:rFonts w:cstheme="minorHAnsi"/>
          <w:color w:val="000000" w:themeColor="text1"/>
          <w:sz w:val="22"/>
          <w:szCs w:val="22"/>
          <w:lang w:val="ro-RO"/>
        </w:rPr>
        <w:t xml:space="preserve"> impactul produs.  </w:t>
      </w:r>
    </w:p>
    <w:p w14:paraId="384F06E2" w14:textId="77777777" w:rsidR="008C0407" w:rsidRPr="008C03F5" w:rsidRDefault="008C0407" w:rsidP="00791228">
      <w:pPr>
        <w:spacing w:line="240" w:lineRule="auto"/>
        <w:rPr>
          <w:rFonts w:cstheme="minorHAnsi"/>
          <w:color w:val="000000" w:themeColor="text1"/>
          <w:sz w:val="22"/>
          <w:szCs w:val="22"/>
          <w:lang w:val="ro-RO"/>
        </w:rPr>
      </w:pPr>
      <w:proofErr w:type="spellStart"/>
      <w:r w:rsidRPr="008C03F5">
        <w:rPr>
          <w:rFonts w:cstheme="minorHAnsi"/>
          <w:b/>
          <w:color w:val="000000" w:themeColor="text1"/>
          <w:sz w:val="22"/>
          <w:szCs w:val="22"/>
          <w:lang w:val="ro-RO"/>
        </w:rPr>
        <w:t>Reacţia</w:t>
      </w:r>
      <w:proofErr w:type="spellEnd"/>
      <w:r w:rsidRPr="008C03F5">
        <w:rPr>
          <w:rFonts w:cstheme="minorHAnsi"/>
          <w:b/>
          <w:color w:val="000000" w:themeColor="text1"/>
          <w:sz w:val="22"/>
          <w:szCs w:val="22"/>
          <w:lang w:val="ro-RO"/>
        </w:rPr>
        <w:t xml:space="preserve"> la Risc</w:t>
      </w:r>
      <w:r w:rsidRPr="008C03F5">
        <w:rPr>
          <w:rFonts w:cstheme="minorHAnsi"/>
          <w:color w:val="000000" w:themeColor="text1"/>
          <w:sz w:val="22"/>
          <w:szCs w:val="22"/>
          <w:lang w:val="ro-RO"/>
        </w:rPr>
        <w:t xml:space="preserve">  - cuprinde măsuri și </w:t>
      </w:r>
      <w:proofErr w:type="spellStart"/>
      <w:r w:rsidRPr="008C03F5">
        <w:rPr>
          <w:rFonts w:cstheme="minorHAnsi"/>
          <w:color w:val="000000" w:themeColor="text1"/>
          <w:sz w:val="22"/>
          <w:szCs w:val="22"/>
          <w:lang w:val="ro-RO"/>
        </w:rPr>
        <w:t>acţiuni</w:t>
      </w:r>
      <w:proofErr w:type="spellEnd"/>
      <w:r w:rsidRPr="008C03F5">
        <w:rPr>
          <w:rFonts w:cstheme="minorHAnsi"/>
          <w:color w:val="000000" w:themeColor="text1"/>
          <w:sz w:val="22"/>
          <w:szCs w:val="22"/>
          <w:lang w:val="ro-RO"/>
        </w:rPr>
        <w:t xml:space="preserve"> pentru diminuarea, eliminarea sau repartizarea riscului.</w:t>
      </w:r>
    </w:p>
    <w:p w14:paraId="4AC7EFA5" w14:textId="77777777" w:rsidR="008C0407" w:rsidRPr="008C03F5" w:rsidRDefault="008C0407"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Tehnicile de control a riscului recunoscute în literatura de specialitate se împart în următoarele categorii:</w:t>
      </w:r>
    </w:p>
    <w:p w14:paraId="73415F82" w14:textId="77777777" w:rsidR="008C0407" w:rsidRPr="008C03F5" w:rsidRDefault="008C0407" w:rsidP="00791228">
      <w:pPr>
        <w:pStyle w:val="Listcumarcatori"/>
        <w:spacing w:line="240" w:lineRule="auto"/>
        <w:ind w:left="1077" w:hanging="357"/>
        <w:rPr>
          <w:color w:val="000000" w:themeColor="text1"/>
          <w:sz w:val="22"/>
        </w:rPr>
      </w:pPr>
      <w:r w:rsidRPr="008C03F5">
        <w:rPr>
          <w:color w:val="000000" w:themeColor="text1"/>
          <w:sz w:val="22"/>
        </w:rPr>
        <w:t>Evitarea riscului – implică schimbări ale planului de management cu scopul de a elimina apariția riscului</w:t>
      </w:r>
    </w:p>
    <w:p w14:paraId="2DFA04E0" w14:textId="77777777" w:rsidR="008C0407" w:rsidRPr="008C03F5" w:rsidRDefault="008C0407" w:rsidP="00791228">
      <w:pPr>
        <w:pStyle w:val="Listcumarcatori"/>
        <w:spacing w:line="240" w:lineRule="auto"/>
        <w:ind w:left="1077" w:hanging="357"/>
        <w:rPr>
          <w:color w:val="000000" w:themeColor="text1"/>
          <w:sz w:val="22"/>
        </w:rPr>
      </w:pPr>
      <w:r w:rsidRPr="008C03F5">
        <w:rPr>
          <w:color w:val="000000" w:themeColor="text1"/>
          <w:sz w:val="22"/>
        </w:rPr>
        <w:t xml:space="preserve">Transferul riscului – </w:t>
      </w:r>
      <w:proofErr w:type="spellStart"/>
      <w:r w:rsidRPr="008C03F5">
        <w:rPr>
          <w:color w:val="000000" w:themeColor="text1"/>
          <w:sz w:val="22"/>
        </w:rPr>
        <w:t>împărţirea</w:t>
      </w:r>
      <w:proofErr w:type="spellEnd"/>
      <w:r w:rsidRPr="008C03F5">
        <w:rPr>
          <w:color w:val="000000" w:themeColor="text1"/>
          <w:sz w:val="22"/>
        </w:rPr>
        <w:t xml:space="preserve"> impactului negativ al riscului cu o </w:t>
      </w:r>
      <w:proofErr w:type="spellStart"/>
      <w:r w:rsidRPr="008C03F5">
        <w:rPr>
          <w:color w:val="000000" w:themeColor="text1"/>
          <w:sz w:val="22"/>
        </w:rPr>
        <w:t>terţă</w:t>
      </w:r>
      <w:proofErr w:type="spellEnd"/>
      <w:r w:rsidRPr="008C03F5">
        <w:rPr>
          <w:color w:val="000000" w:themeColor="text1"/>
          <w:sz w:val="22"/>
        </w:rPr>
        <w:t xml:space="preserve"> parte (contracte de asigurare, </w:t>
      </w:r>
      <w:proofErr w:type="spellStart"/>
      <w:r w:rsidRPr="008C03F5">
        <w:rPr>
          <w:color w:val="000000" w:themeColor="text1"/>
          <w:sz w:val="22"/>
        </w:rPr>
        <w:t>garanţii</w:t>
      </w:r>
      <w:proofErr w:type="spellEnd"/>
      <w:r w:rsidRPr="008C03F5">
        <w:rPr>
          <w:color w:val="000000" w:themeColor="text1"/>
          <w:sz w:val="22"/>
        </w:rPr>
        <w:t>)</w:t>
      </w:r>
    </w:p>
    <w:p w14:paraId="6B99C895" w14:textId="77777777" w:rsidR="008C0407" w:rsidRPr="008C03F5" w:rsidRDefault="008C0407" w:rsidP="00791228">
      <w:pPr>
        <w:pStyle w:val="Listcumarcatori"/>
        <w:spacing w:line="240" w:lineRule="auto"/>
        <w:ind w:left="1077" w:hanging="357"/>
        <w:rPr>
          <w:color w:val="000000" w:themeColor="text1"/>
          <w:sz w:val="22"/>
        </w:rPr>
      </w:pPr>
      <w:r w:rsidRPr="008C03F5">
        <w:rPr>
          <w:color w:val="000000" w:themeColor="text1"/>
          <w:sz w:val="22"/>
        </w:rPr>
        <w:t xml:space="preserve">Reducerea riscului – tehnici care reduc probabilitatea </w:t>
      </w:r>
      <w:proofErr w:type="spellStart"/>
      <w:r w:rsidRPr="008C03F5">
        <w:rPr>
          <w:color w:val="000000" w:themeColor="text1"/>
          <w:sz w:val="22"/>
        </w:rPr>
        <w:t>şi</w:t>
      </w:r>
      <w:proofErr w:type="spellEnd"/>
      <w:r w:rsidRPr="008C03F5">
        <w:rPr>
          <w:color w:val="000000" w:themeColor="text1"/>
          <w:sz w:val="22"/>
        </w:rPr>
        <w:t>/sau impactul negativ al riscului</w:t>
      </w:r>
    </w:p>
    <w:p w14:paraId="05B0F9B6" w14:textId="77777777" w:rsidR="008C0407" w:rsidRPr="008C03F5" w:rsidRDefault="008C0407" w:rsidP="00791228">
      <w:pPr>
        <w:pStyle w:val="Listcumarcatori"/>
        <w:spacing w:line="240" w:lineRule="auto"/>
        <w:ind w:left="1077" w:hanging="357"/>
        <w:rPr>
          <w:color w:val="000000" w:themeColor="text1"/>
          <w:sz w:val="22"/>
        </w:rPr>
      </w:pPr>
      <w:r w:rsidRPr="008C03F5">
        <w:rPr>
          <w:color w:val="000000" w:themeColor="text1"/>
          <w:sz w:val="22"/>
        </w:rPr>
        <w:t xml:space="preserve">Planuri de </w:t>
      </w:r>
      <w:proofErr w:type="spellStart"/>
      <w:r w:rsidRPr="008C03F5">
        <w:rPr>
          <w:color w:val="000000" w:themeColor="text1"/>
          <w:sz w:val="22"/>
        </w:rPr>
        <w:t>contingenţă</w:t>
      </w:r>
      <w:proofErr w:type="spellEnd"/>
      <w:r w:rsidRPr="008C03F5">
        <w:rPr>
          <w:color w:val="000000" w:themeColor="text1"/>
          <w:sz w:val="22"/>
        </w:rPr>
        <w:t xml:space="preserve"> – planuri de rezervă care vor fi puse în aplicare în momentul </w:t>
      </w:r>
      <w:proofErr w:type="spellStart"/>
      <w:r w:rsidRPr="008C03F5">
        <w:rPr>
          <w:color w:val="000000" w:themeColor="text1"/>
          <w:sz w:val="22"/>
        </w:rPr>
        <w:t>apariţiei</w:t>
      </w:r>
      <w:proofErr w:type="spellEnd"/>
      <w:r w:rsidRPr="008C03F5">
        <w:rPr>
          <w:color w:val="000000" w:themeColor="text1"/>
          <w:sz w:val="22"/>
        </w:rPr>
        <w:t xml:space="preserve"> riscului.</w:t>
      </w:r>
    </w:p>
    <w:p w14:paraId="71687F13" w14:textId="77777777" w:rsidR="008C0407" w:rsidRPr="008C03F5" w:rsidRDefault="008C0407" w:rsidP="00791228">
      <w:pPr>
        <w:spacing w:line="240" w:lineRule="auto"/>
        <w:rPr>
          <w:rFonts w:cstheme="minorHAnsi"/>
          <w:color w:val="000000" w:themeColor="text1"/>
          <w:sz w:val="22"/>
          <w:szCs w:val="22"/>
          <w:lang w:val="ro-RO"/>
        </w:rPr>
      </w:pPr>
    </w:p>
    <w:p w14:paraId="50DFF270" w14:textId="77777777" w:rsidR="008C0407" w:rsidRPr="008C03F5" w:rsidRDefault="008C0407" w:rsidP="00791228">
      <w:pPr>
        <w:spacing w:line="240" w:lineRule="auto"/>
        <w:rPr>
          <w:rFonts w:cstheme="minorHAnsi"/>
          <w:color w:val="000000" w:themeColor="text1"/>
          <w:sz w:val="22"/>
          <w:szCs w:val="22"/>
          <w:lang w:val="ro-RO" w:eastAsia="ro-RO"/>
        </w:rPr>
      </w:pPr>
      <w:r w:rsidRPr="008C03F5">
        <w:rPr>
          <w:rFonts w:cstheme="minorHAnsi"/>
          <w:color w:val="000000" w:themeColor="text1"/>
          <w:sz w:val="22"/>
          <w:szCs w:val="22"/>
          <w:lang w:val="ro-RO" w:eastAsia="ro-RO"/>
        </w:rPr>
        <w:t>Principalele riscuri identificate în Matricea Cadru Logic a proiectului sunt evidențiate în figura următoare:</w:t>
      </w:r>
    </w:p>
    <w:p w14:paraId="3A649A50" w14:textId="77777777" w:rsidR="008C0407" w:rsidRPr="008C03F5" w:rsidRDefault="008C0407" w:rsidP="00791228">
      <w:pPr>
        <w:spacing w:line="240" w:lineRule="auto"/>
        <w:rPr>
          <w:rFonts w:cstheme="minorHAnsi"/>
          <w:color w:val="000000" w:themeColor="text1"/>
          <w:sz w:val="22"/>
          <w:szCs w:val="22"/>
          <w:lang w:val="ro-RO"/>
        </w:rPr>
      </w:pPr>
      <w:r w:rsidRPr="008C03F5">
        <w:rPr>
          <w:rFonts w:cstheme="minorHAnsi"/>
          <w:b/>
          <w:color w:val="000000" w:themeColor="text1"/>
          <w:sz w:val="22"/>
          <w:szCs w:val="22"/>
          <w:u w:val="single"/>
          <w:lang w:val="ro-RO"/>
        </w:rPr>
        <w:t>Nivelul 4</w:t>
      </w:r>
      <w:r w:rsidRPr="008C03F5">
        <w:rPr>
          <w:rFonts w:cstheme="minorHAnsi"/>
          <w:b/>
          <w:color w:val="000000" w:themeColor="text1"/>
          <w:sz w:val="22"/>
          <w:szCs w:val="22"/>
          <w:lang w:val="ro-RO"/>
        </w:rPr>
        <w:t>.</w:t>
      </w:r>
      <w:r w:rsidRPr="008C03F5">
        <w:rPr>
          <w:rFonts w:cstheme="minorHAnsi"/>
          <w:color w:val="000000" w:themeColor="text1"/>
          <w:sz w:val="22"/>
          <w:szCs w:val="22"/>
          <w:lang w:val="ro-RO"/>
        </w:rPr>
        <w:t xml:space="preserve"> Pre-condiția necesară înainte de începerea proiectului este </w:t>
      </w:r>
      <w:r w:rsidRPr="008C03F5">
        <w:rPr>
          <w:rFonts w:cstheme="minorHAnsi"/>
          <w:i/>
          <w:color w:val="000000" w:themeColor="text1"/>
          <w:sz w:val="22"/>
          <w:szCs w:val="22"/>
          <w:lang w:val="ro-RO"/>
        </w:rPr>
        <w:t xml:space="preserve">obținerea </w:t>
      </w:r>
      <w:r w:rsidRPr="008C03F5">
        <w:rPr>
          <w:rFonts w:cstheme="minorHAnsi"/>
          <w:color w:val="000000" w:themeColor="text1"/>
          <w:sz w:val="22"/>
          <w:szCs w:val="22"/>
          <w:lang w:val="ro-RO"/>
        </w:rPr>
        <w:t>aprobării implementării proiectului. Aceasta presupune:</w:t>
      </w:r>
    </w:p>
    <w:p w14:paraId="4080D0EB" w14:textId="77777777" w:rsidR="008C0407" w:rsidRPr="008C03F5" w:rsidRDefault="008C0407" w:rsidP="00F142D7">
      <w:pPr>
        <w:numPr>
          <w:ilvl w:val="0"/>
          <w:numId w:val="36"/>
        </w:numPr>
        <w:spacing w:line="240" w:lineRule="auto"/>
        <w:ind w:right="57"/>
        <w:rPr>
          <w:rFonts w:cstheme="minorHAnsi"/>
          <w:color w:val="000000" w:themeColor="text1"/>
          <w:sz w:val="22"/>
          <w:szCs w:val="22"/>
          <w:lang w:val="ro-RO"/>
        </w:rPr>
      </w:pPr>
      <w:r w:rsidRPr="008C03F5">
        <w:rPr>
          <w:rFonts w:cstheme="minorHAnsi"/>
          <w:color w:val="000000" w:themeColor="text1"/>
          <w:sz w:val="22"/>
          <w:szCs w:val="22"/>
          <w:lang w:val="ro-RO"/>
        </w:rPr>
        <w:t>obținerea tuturor aprobărilor și avizelor specificate în Certificatul de Urbanism și Studiul de Fezabilitate pentru lucrările ce urmează a fi executate;</w:t>
      </w:r>
    </w:p>
    <w:p w14:paraId="28DBA9C1" w14:textId="77777777" w:rsidR="008C0407" w:rsidRPr="008C03F5" w:rsidRDefault="008C0407" w:rsidP="00F142D7">
      <w:pPr>
        <w:numPr>
          <w:ilvl w:val="0"/>
          <w:numId w:val="36"/>
        </w:numPr>
        <w:spacing w:line="240" w:lineRule="auto"/>
        <w:ind w:right="57"/>
        <w:rPr>
          <w:rFonts w:cstheme="minorHAnsi"/>
          <w:color w:val="000000" w:themeColor="text1"/>
          <w:sz w:val="22"/>
          <w:szCs w:val="22"/>
          <w:lang w:val="ro-RO"/>
        </w:rPr>
      </w:pPr>
      <w:r w:rsidRPr="008C03F5">
        <w:rPr>
          <w:rFonts w:cstheme="minorHAnsi"/>
          <w:iCs/>
          <w:color w:val="000000" w:themeColor="text1"/>
          <w:sz w:val="22"/>
          <w:szCs w:val="22"/>
          <w:lang w:val="ro-RO"/>
        </w:rPr>
        <w:t>aprobarea finanțării proiectului (in speță la nivelul Consiliului Local).</w:t>
      </w:r>
    </w:p>
    <w:p w14:paraId="0E0C178D" w14:textId="77777777" w:rsidR="008C0407" w:rsidRPr="008C03F5" w:rsidRDefault="008C0407" w:rsidP="00791228">
      <w:pPr>
        <w:spacing w:line="240" w:lineRule="auto"/>
        <w:ind w:right="57"/>
        <w:rPr>
          <w:rFonts w:cstheme="minorHAnsi"/>
          <w:color w:val="000000" w:themeColor="text1"/>
          <w:sz w:val="22"/>
          <w:szCs w:val="22"/>
          <w:lang w:val="ro-RO"/>
        </w:rPr>
      </w:pPr>
      <w:r w:rsidRPr="008C03F5">
        <w:rPr>
          <w:rFonts w:cstheme="minorHAnsi"/>
          <w:color w:val="000000" w:themeColor="text1"/>
          <w:sz w:val="22"/>
          <w:szCs w:val="22"/>
          <w:lang w:val="ro-RO"/>
        </w:rPr>
        <w:t xml:space="preserve">În cazul în finanțarea nu a fost aprobată din diverse motive, proiectul nu poate fi implementat. Beneficiarul va lua măsurile necesare pentru a îndeplini toate cerințele necesare în faza de contractare. </w:t>
      </w:r>
    </w:p>
    <w:p w14:paraId="00F025D0" w14:textId="77777777" w:rsidR="008C0407" w:rsidRPr="008C03F5" w:rsidRDefault="008C0407" w:rsidP="00791228">
      <w:pPr>
        <w:spacing w:line="240" w:lineRule="auto"/>
        <w:ind w:right="57"/>
        <w:rPr>
          <w:rFonts w:cstheme="minorHAnsi"/>
          <w:b/>
          <w:color w:val="000000" w:themeColor="text1"/>
          <w:sz w:val="22"/>
          <w:szCs w:val="22"/>
          <w:lang w:val="ro-RO"/>
        </w:rPr>
      </w:pPr>
      <w:r w:rsidRPr="008C03F5">
        <w:rPr>
          <w:rFonts w:cstheme="minorHAnsi"/>
          <w:color w:val="000000" w:themeColor="text1"/>
          <w:sz w:val="22"/>
          <w:szCs w:val="22"/>
          <w:lang w:val="ro-RO"/>
        </w:rPr>
        <w:t xml:space="preserve">Având în vedere anvergura proiectului de investiții, susținerea financiară prin Bugetul local este imperativ necesară, deoarece finanțarea din surse proprii ar face imposibilă realizarea obiectivelor propuse. </w:t>
      </w:r>
    </w:p>
    <w:p w14:paraId="17E748C6" w14:textId="77777777" w:rsidR="008C0407" w:rsidRPr="008C03F5" w:rsidRDefault="008C0407" w:rsidP="00791228">
      <w:pPr>
        <w:spacing w:line="240" w:lineRule="auto"/>
        <w:rPr>
          <w:rFonts w:cstheme="minorHAnsi"/>
          <w:iCs/>
          <w:color w:val="000000" w:themeColor="text1"/>
          <w:sz w:val="22"/>
          <w:szCs w:val="22"/>
          <w:lang w:val="ro-RO"/>
        </w:rPr>
      </w:pPr>
      <w:r w:rsidRPr="008C03F5">
        <w:rPr>
          <w:rFonts w:cstheme="minorHAnsi"/>
          <w:b/>
          <w:iCs/>
          <w:color w:val="000000" w:themeColor="text1"/>
          <w:sz w:val="22"/>
          <w:szCs w:val="22"/>
          <w:u w:val="single"/>
          <w:lang w:val="ro-RO"/>
        </w:rPr>
        <w:t>Nivelul 3</w:t>
      </w:r>
      <w:r w:rsidRPr="008C03F5">
        <w:rPr>
          <w:rFonts w:cstheme="minorHAnsi"/>
          <w:b/>
          <w:iCs/>
          <w:color w:val="000000" w:themeColor="text1"/>
          <w:sz w:val="22"/>
          <w:szCs w:val="22"/>
          <w:lang w:val="ro-RO"/>
        </w:rPr>
        <w:t>.</w:t>
      </w:r>
      <w:r w:rsidRPr="008C03F5">
        <w:rPr>
          <w:rFonts w:cstheme="minorHAnsi"/>
          <w:iCs/>
          <w:color w:val="000000" w:themeColor="text1"/>
          <w:sz w:val="22"/>
          <w:szCs w:val="22"/>
          <w:lang w:val="ro-RO"/>
        </w:rPr>
        <w:t xml:space="preserve"> Riscurile abordate la acest nivel sunt legate de:</w:t>
      </w:r>
    </w:p>
    <w:p w14:paraId="1EDF8DDA" w14:textId="77777777" w:rsidR="008C0407" w:rsidRPr="008C03F5" w:rsidRDefault="008C0407" w:rsidP="00F142D7">
      <w:pPr>
        <w:numPr>
          <w:ilvl w:val="0"/>
          <w:numId w:val="37"/>
        </w:numPr>
        <w:spacing w:line="240" w:lineRule="auto"/>
        <w:rPr>
          <w:rFonts w:cstheme="minorHAnsi"/>
          <w:b/>
          <w:color w:val="000000" w:themeColor="text1"/>
          <w:sz w:val="22"/>
          <w:szCs w:val="22"/>
          <w:lang w:val="ro-RO"/>
        </w:rPr>
      </w:pPr>
      <w:r w:rsidRPr="008C03F5">
        <w:rPr>
          <w:rFonts w:cstheme="minorHAnsi"/>
          <w:b/>
          <w:color w:val="000000" w:themeColor="text1"/>
          <w:sz w:val="22"/>
          <w:szCs w:val="22"/>
          <w:lang w:val="ro-RO"/>
        </w:rPr>
        <w:t>Întârzieri în procedurile de achiziții a contractelor de furnizare, servicii sau lucrări;</w:t>
      </w:r>
    </w:p>
    <w:p w14:paraId="0151B2D6" w14:textId="77777777" w:rsidR="008C0407" w:rsidRPr="008C03F5" w:rsidRDefault="008C0407" w:rsidP="00791228">
      <w:pPr>
        <w:spacing w:line="240" w:lineRule="auto"/>
        <w:rPr>
          <w:rFonts w:cstheme="minorHAnsi"/>
          <w:iCs/>
          <w:color w:val="000000" w:themeColor="text1"/>
          <w:sz w:val="22"/>
          <w:szCs w:val="22"/>
          <w:lang w:val="ro-RO"/>
        </w:rPr>
      </w:pPr>
      <w:r w:rsidRPr="008C03F5">
        <w:rPr>
          <w:rFonts w:cstheme="minorHAnsi"/>
          <w:iCs/>
          <w:color w:val="000000" w:themeColor="text1"/>
          <w:sz w:val="22"/>
          <w:szCs w:val="22"/>
          <w:lang w:val="ro-RO"/>
        </w:rPr>
        <w:t xml:space="preserve">Respectarea graficului de organizare a procedurilor de achiziții reprezintă o ipoteză care poate fi controlată prin proiect de către echipa de implementare, dar în același timp, pot exista factori externi care să producă decalaje față de termenele stabilite inițial. Aceste condiții externe, necontrolabile prin proiect pot fi determinate, de exemplu, de lipsa de interes a furnizorilor specializați pentru tipul de acțiunii ce vor fi licitate, refuzul acestora de a accepta condițiile financiare impuse de procedurile legislației în vigoare sau neconformitatea ofertelor depuse, aspecte care pot conduce la reluarea unor licitații și depășirea perioadei de contractare estimate.      </w:t>
      </w:r>
    </w:p>
    <w:p w14:paraId="47E79049" w14:textId="77777777" w:rsidR="008C0407" w:rsidRPr="008C03F5" w:rsidRDefault="008C0407" w:rsidP="00791228">
      <w:pPr>
        <w:spacing w:line="240" w:lineRule="auto"/>
        <w:rPr>
          <w:rFonts w:cstheme="minorHAnsi"/>
          <w:color w:val="000000" w:themeColor="text1"/>
          <w:sz w:val="22"/>
          <w:szCs w:val="22"/>
          <w:lang w:val="ro-RO"/>
        </w:rPr>
      </w:pPr>
      <w:r w:rsidRPr="008C03F5">
        <w:rPr>
          <w:rFonts w:cstheme="minorHAnsi"/>
          <w:b/>
          <w:iCs/>
          <w:color w:val="000000" w:themeColor="text1"/>
          <w:sz w:val="22"/>
          <w:szCs w:val="22"/>
          <w:u w:val="single"/>
          <w:lang w:val="ro-RO"/>
        </w:rPr>
        <w:lastRenderedPageBreak/>
        <w:t>Nivel 2</w:t>
      </w:r>
      <w:r w:rsidRPr="008C03F5">
        <w:rPr>
          <w:rFonts w:cstheme="minorHAnsi"/>
          <w:b/>
          <w:iCs/>
          <w:color w:val="000000" w:themeColor="text1"/>
          <w:sz w:val="22"/>
          <w:szCs w:val="22"/>
          <w:lang w:val="ro-RO"/>
        </w:rPr>
        <w:t xml:space="preserve">. </w:t>
      </w:r>
      <w:r w:rsidRPr="008C03F5">
        <w:rPr>
          <w:rFonts w:cstheme="minorHAnsi"/>
          <w:iCs/>
          <w:color w:val="000000" w:themeColor="text1"/>
          <w:sz w:val="22"/>
          <w:szCs w:val="22"/>
          <w:lang w:val="ro-RO"/>
        </w:rPr>
        <w:t>Nu există riscuri asumate la acest nivel.</w:t>
      </w:r>
    </w:p>
    <w:p w14:paraId="19972EF7" w14:textId="77777777" w:rsidR="008C0407" w:rsidRPr="008C03F5" w:rsidRDefault="008C0407" w:rsidP="00791228">
      <w:pPr>
        <w:spacing w:line="240" w:lineRule="auto"/>
        <w:ind w:left="2"/>
        <w:rPr>
          <w:rFonts w:cstheme="minorHAnsi"/>
          <w:iCs/>
          <w:color w:val="000000" w:themeColor="text1"/>
          <w:sz w:val="22"/>
          <w:szCs w:val="22"/>
          <w:lang w:val="ro-RO"/>
        </w:rPr>
      </w:pPr>
      <w:r w:rsidRPr="008C03F5">
        <w:rPr>
          <w:rFonts w:cstheme="minorHAnsi"/>
          <w:b/>
          <w:iCs/>
          <w:color w:val="000000" w:themeColor="text1"/>
          <w:sz w:val="22"/>
          <w:szCs w:val="22"/>
          <w:u w:val="single"/>
          <w:lang w:val="ro-RO"/>
        </w:rPr>
        <w:t>Nivel 1</w:t>
      </w:r>
      <w:r w:rsidRPr="008C03F5">
        <w:rPr>
          <w:rFonts w:cstheme="minorHAnsi"/>
          <w:b/>
          <w:iCs/>
          <w:color w:val="000000" w:themeColor="text1"/>
          <w:sz w:val="22"/>
          <w:szCs w:val="22"/>
          <w:lang w:val="ro-RO"/>
        </w:rPr>
        <w:t xml:space="preserve">. </w:t>
      </w:r>
      <w:r w:rsidRPr="008C03F5">
        <w:rPr>
          <w:rFonts w:cstheme="minorHAnsi"/>
          <w:iCs/>
          <w:color w:val="000000" w:themeColor="text1"/>
          <w:sz w:val="22"/>
          <w:szCs w:val="22"/>
          <w:lang w:val="ro-RO"/>
        </w:rPr>
        <w:t>Riscurile abordate la acest nivel sun legate de:</w:t>
      </w:r>
    </w:p>
    <w:p w14:paraId="57F18987" w14:textId="77777777" w:rsidR="008C0407" w:rsidRPr="008C03F5" w:rsidRDefault="008C0407" w:rsidP="00F142D7">
      <w:pPr>
        <w:numPr>
          <w:ilvl w:val="0"/>
          <w:numId w:val="38"/>
        </w:numPr>
        <w:spacing w:line="240" w:lineRule="auto"/>
        <w:rPr>
          <w:rFonts w:cstheme="minorHAnsi"/>
          <w:b/>
          <w:color w:val="000000" w:themeColor="text1"/>
          <w:sz w:val="22"/>
          <w:szCs w:val="22"/>
          <w:lang w:val="ro-RO"/>
        </w:rPr>
      </w:pPr>
      <w:r w:rsidRPr="008C03F5">
        <w:rPr>
          <w:rFonts w:cstheme="minorHAnsi"/>
          <w:b/>
          <w:color w:val="000000" w:themeColor="text1"/>
          <w:sz w:val="22"/>
          <w:szCs w:val="22"/>
          <w:lang w:val="ro-RO"/>
        </w:rPr>
        <w:t>Legislația instabilă</w:t>
      </w:r>
    </w:p>
    <w:p w14:paraId="6835EB0A" w14:textId="77777777" w:rsidR="008C0407" w:rsidRPr="008C03F5" w:rsidRDefault="008C0407"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Acest aspect poate fi considerat un factor de risc în măsura în care, din diverse motive, revizuirea planului regional pentru managementul deșeurilor nu va tine cont de rezultatele ce se vor obține în urma implementării proiectului propus.</w:t>
      </w:r>
    </w:p>
    <w:p w14:paraId="08933249" w14:textId="77777777" w:rsidR="008C0407" w:rsidRPr="008C03F5" w:rsidRDefault="008C0407" w:rsidP="00791228">
      <w:pPr>
        <w:pBdr>
          <w:top w:val="single" w:sz="4" w:space="1" w:color="auto"/>
          <w:left w:val="single" w:sz="4" w:space="4" w:color="auto"/>
          <w:bottom w:val="single" w:sz="4" w:space="1" w:color="auto"/>
          <w:right w:val="single" w:sz="4" w:space="4" w:color="auto"/>
        </w:pBdr>
        <w:spacing w:line="240" w:lineRule="auto"/>
        <w:rPr>
          <w:rFonts w:cstheme="minorHAnsi"/>
          <w:b/>
          <w:color w:val="000000" w:themeColor="text1"/>
          <w:sz w:val="22"/>
          <w:szCs w:val="22"/>
          <w:lang w:val="ro-RO"/>
        </w:rPr>
      </w:pPr>
      <w:r w:rsidRPr="008C03F5">
        <w:rPr>
          <w:rFonts w:cstheme="minorHAnsi"/>
          <w:b/>
          <w:color w:val="000000" w:themeColor="text1"/>
          <w:sz w:val="22"/>
          <w:szCs w:val="22"/>
          <w:lang w:val="ro-RO"/>
        </w:rPr>
        <w:t>Măsuri de administrare a riscurilor</w:t>
      </w:r>
    </w:p>
    <w:p w14:paraId="11FCCB9A" w14:textId="77777777" w:rsidR="008C0407" w:rsidRPr="008C03F5" w:rsidRDefault="008C0407"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Procesul gestionării riscurilor se desfășoară pe parcursul a trei etape principale:</w:t>
      </w:r>
    </w:p>
    <w:p w14:paraId="2A1B8573" w14:textId="77777777" w:rsidR="008C0407" w:rsidRPr="008C03F5" w:rsidRDefault="008C0407" w:rsidP="00791228">
      <w:pPr>
        <w:spacing w:line="240" w:lineRule="auto"/>
        <w:ind w:left="284"/>
        <w:rPr>
          <w:rFonts w:cstheme="minorHAnsi"/>
          <w:color w:val="000000" w:themeColor="text1"/>
          <w:sz w:val="22"/>
          <w:szCs w:val="22"/>
          <w:lang w:val="ro-RO"/>
        </w:rPr>
      </w:pPr>
      <w:r w:rsidRPr="008C03F5">
        <w:rPr>
          <w:rFonts w:cstheme="minorHAnsi"/>
          <w:color w:val="000000" w:themeColor="text1"/>
          <w:sz w:val="22"/>
          <w:szCs w:val="22"/>
          <w:lang w:val="ro-RO"/>
        </w:rPr>
        <w:t>(A) identificarea;</w:t>
      </w:r>
    </w:p>
    <w:p w14:paraId="7CDB5096" w14:textId="77777777" w:rsidR="008C0407" w:rsidRPr="008C03F5" w:rsidRDefault="008C0407" w:rsidP="00791228">
      <w:pPr>
        <w:spacing w:line="240" w:lineRule="auto"/>
        <w:ind w:firstLine="284"/>
        <w:rPr>
          <w:rFonts w:cstheme="minorHAnsi"/>
          <w:color w:val="000000" w:themeColor="text1"/>
          <w:sz w:val="22"/>
          <w:szCs w:val="22"/>
          <w:lang w:val="ro-RO"/>
        </w:rPr>
      </w:pPr>
      <w:r w:rsidRPr="008C03F5">
        <w:rPr>
          <w:rFonts w:cstheme="minorHAnsi"/>
          <w:color w:val="000000" w:themeColor="text1"/>
          <w:sz w:val="22"/>
          <w:szCs w:val="22"/>
          <w:lang w:val="ro-RO"/>
        </w:rPr>
        <w:t>(B) evaluarea;</w:t>
      </w:r>
    </w:p>
    <w:p w14:paraId="04AF7319" w14:textId="77777777" w:rsidR="008C0407" w:rsidRPr="008C03F5" w:rsidRDefault="008C0407" w:rsidP="00791228">
      <w:pPr>
        <w:spacing w:line="240" w:lineRule="auto"/>
        <w:ind w:left="284"/>
        <w:rPr>
          <w:rFonts w:cstheme="minorHAnsi"/>
          <w:color w:val="000000" w:themeColor="text1"/>
          <w:sz w:val="22"/>
          <w:szCs w:val="22"/>
          <w:lang w:val="ro-RO"/>
        </w:rPr>
      </w:pPr>
      <w:r w:rsidRPr="008C03F5">
        <w:rPr>
          <w:rFonts w:cstheme="minorHAnsi"/>
          <w:color w:val="000000" w:themeColor="text1"/>
          <w:sz w:val="22"/>
          <w:szCs w:val="22"/>
          <w:lang w:val="ro-RO"/>
        </w:rPr>
        <w:t>(C) tratamentul (managementul) riscurilor.</w:t>
      </w:r>
    </w:p>
    <w:p w14:paraId="61379112" w14:textId="77777777" w:rsidR="008C0407" w:rsidRPr="008C03F5" w:rsidRDefault="008C0407" w:rsidP="00791228">
      <w:pPr>
        <w:spacing w:line="240" w:lineRule="auto"/>
        <w:rPr>
          <w:rFonts w:cstheme="minorHAnsi"/>
          <w:color w:val="000000" w:themeColor="text1"/>
          <w:sz w:val="22"/>
          <w:szCs w:val="22"/>
          <w:lang w:val="ro-RO"/>
        </w:rPr>
      </w:pPr>
      <w:r w:rsidRPr="008C03F5">
        <w:rPr>
          <w:rFonts w:cstheme="minorHAnsi"/>
          <w:b/>
          <w:color w:val="000000" w:themeColor="text1"/>
          <w:sz w:val="22"/>
          <w:szCs w:val="22"/>
          <w:u w:val="single"/>
          <w:lang w:val="ro-RO"/>
        </w:rPr>
        <w:t>(A) Identificarea riscurilor</w:t>
      </w:r>
    </w:p>
    <w:p w14:paraId="2BC55135" w14:textId="77777777" w:rsidR="008C0407" w:rsidRPr="008C03F5" w:rsidRDefault="008C0407"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Principalele riscuri susceptibile să afecteze proiectul se pot clasifica astfel:</w:t>
      </w:r>
    </w:p>
    <w:p w14:paraId="4BC926C9" w14:textId="77777777" w:rsidR="008C0407" w:rsidRPr="008C03F5" w:rsidRDefault="008C0407" w:rsidP="00F142D7">
      <w:pPr>
        <w:numPr>
          <w:ilvl w:val="0"/>
          <w:numId w:val="39"/>
        </w:numPr>
        <w:spacing w:line="240" w:lineRule="auto"/>
        <w:rPr>
          <w:rFonts w:cstheme="minorHAnsi"/>
          <w:color w:val="000000" w:themeColor="text1"/>
          <w:sz w:val="22"/>
          <w:szCs w:val="22"/>
          <w:lang w:val="ro-RO"/>
        </w:rPr>
      </w:pPr>
      <w:r w:rsidRPr="008C03F5">
        <w:rPr>
          <w:rFonts w:cstheme="minorHAnsi"/>
          <w:b/>
          <w:color w:val="000000" w:themeColor="text1"/>
          <w:sz w:val="22"/>
          <w:szCs w:val="22"/>
          <w:lang w:val="ro-RO"/>
        </w:rPr>
        <w:t>riscuri interne</w:t>
      </w:r>
      <w:r w:rsidRPr="008C03F5">
        <w:rPr>
          <w:rFonts w:cstheme="minorHAnsi"/>
          <w:color w:val="000000" w:themeColor="text1"/>
          <w:sz w:val="22"/>
          <w:szCs w:val="22"/>
          <w:lang w:val="ro-RO"/>
        </w:rPr>
        <w:t>:</w:t>
      </w:r>
    </w:p>
    <w:p w14:paraId="7EE1C043" w14:textId="77777777" w:rsidR="008C0407" w:rsidRPr="008C03F5" w:rsidRDefault="008C0407" w:rsidP="00F142D7">
      <w:pPr>
        <w:numPr>
          <w:ilvl w:val="1"/>
          <w:numId w:val="40"/>
        </w:num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întârzieri în procedurile de achiziții a contractelor de furnizare, servicii sau lucrări;</w:t>
      </w:r>
    </w:p>
    <w:p w14:paraId="3599C2FA" w14:textId="77777777" w:rsidR="008C0407" w:rsidRPr="008C03F5" w:rsidRDefault="008C0407" w:rsidP="00F142D7">
      <w:pPr>
        <w:numPr>
          <w:ilvl w:val="0"/>
          <w:numId w:val="41"/>
        </w:numPr>
        <w:spacing w:line="240" w:lineRule="auto"/>
        <w:rPr>
          <w:rFonts w:cstheme="minorHAnsi"/>
          <w:color w:val="000000" w:themeColor="text1"/>
          <w:sz w:val="22"/>
          <w:szCs w:val="22"/>
          <w:lang w:val="ro-RO"/>
        </w:rPr>
      </w:pPr>
      <w:r w:rsidRPr="008C03F5">
        <w:rPr>
          <w:rFonts w:cstheme="minorHAnsi"/>
          <w:b/>
          <w:color w:val="000000" w:themeColor="text1"/>
          <w:sz w:val="22"/>
          <w:szCs w:val="22"/>
          <w:lang w:val="ro-RO"/>
        </w:rPr>
        <w:t>riscuri externe</w:t>
      </w:r>
      <w:r w:rsidRPr="008C03F5">
        <w:rPr>
          <w:rFonts w:cstheme="minorHAnsi"/>
          <w:color w:val="000000" w:themeColor="text1"/>
          <w:sz w:val="22"/>
          <w:szCs w:val="22"/>
          <w:lang w:val="ro-RO"/>
        </w:rPr>
        <w:t>:</w:t>
      </w:r>
    </w:p>
    <w:p w14:paraId="66D9B561" w14:textId="77777777" w:rsidR="008C0407" w:rsidRPr="008C03F5" w:rsidRDefault="008C0407" w:rsidP="00F142D7">
      <w:pPr>
        <w:numPr>
          <w:ilvl w:val="1"/>
          <w:numId w:val="42"/>
        </w:num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legislația instabilă.</w:t>
      </w:r>
    </w:p>
    <w:p w14:paraId="0C6CF79F" w14:textId="77777777" w:rsidR="008C0407" w:rsidRPr="008C03F5" w:rsidRDefault="008C0407" w:rsidP="00791228">
      <w:pPr>
        <w:spacing w:line="240" w:lineRule="auto"/>
        <w:rPr>
          <w:rFonts w:cstheme="minorHAnsi"/>
          <w:b/>
          <w:color w:val="000000" w:themeColor="text1"/>
          <w:sz w:val="22"/>
          <w:szCs w:val="22"/>
          <w:u w:val="single"/>
          <w:lang w:val="ro-RO"/>
        </w:rPr>
      </w:pPr>
      <w:r w:rsidRPr="008C03F5">
        <w:rPr>
          <w:rFonts w:cstheme="minorHAnsi"/>
          <w:b/>
          <w:color w:val="000000" w:themeColor="text1"/>
          <w:sz w:val="22"/>
          <w:szCs w:val="22"/>
          <w:u w:val="single"/>
          <w:lang w:val="ro-RO"/>
        </w:rPr>
        <w:t>(B) Evaluarea riscurilor</w:t>
      </w:r>
    </w:p>
    <w:p w14:paraId="4B643F51" w14:textId="77777777" w:rsidR="008C0407" w:rsidRPr="008C03F5" w:rsidRDefault="008C0407"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Această etapă este utilă în determinarea priorităților în alocarea resurselor pentru controlul și finanțarea riscurilor. Estimarea riscurilor presupune conceperea unor metode de măsurare a importanței riscurilor precum și aplicarea lor pentru riscurile identificate. </w:t>
      </w:r>
    </w:p>
    <w:p w14:paraId="5FDDD4E0" w14:textId="77777777" w:rsidR="008C0407" w:rsidRPr="008C03F5" w:rsidRDefault="008C0407"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Evaluarea riscurilor presupune cuantificarea dimensiunilor riscurilor potențiale, prin delimitarea riscurilor funcție de </w:t>
      </w:r>
      <w:r w:rsidRPr="008C03F5">
        <w:rPr>
          <w:rFonts w:cstheme="minorHAnsi"/>
          <w:b/>
          <w:color w:val="000000" w:themeColor="text1"/>
          <w:sz w:val="22"/>
          <w:szCs w:val="22"/>
          <w:lang w:val="ro-RO"/>
        </w:rPr>
        <w:t>gravitatea consecințelor de producere a lor</w:t>
      </w:r>
      <w:r w:rsidRPr="008C03F5">
        <w:rPr>
          <w:rFonts w:cstheme="minorHAnsi"/>
          <w:color w:val="000000" w:themeColor="text1"/>
          <w:sz w:val="22"/>
          <w:szCs w:val="22"/>
          <w:lang w:val="ro-RO"/>
        </w:rPr>
        <w:t xml:space="preserve"> – </w:t>
      </w:r>
      <w:r w:rsidRPr="008C03F5">
        <w:rPr>
          <w:rFonts w:cstheme="minorHAnsi"/>
          <w:color w:val="000000" w:themeColor="text1"/>
          <w:sz w:val="22"/>
          <w:szCs w:val="22"/>
          <w:u w:val="single"/>
          <w:lang w:val="ro-RO"/>
        </w:rPr>
        <w:t>abordare ordinală</w:t>
      </w:r>
      <w:r w:rsidRPr="008C03F5">
        <w:rPr>
          <w:rFonts w:cstheme="minorHAnsi"/>
          <w:color w:val="000000" w:themeColor="text1"/>
          <w:sz w:val="22"/>
          <w:szCs w:val="22"/>
          <w:lang w:val="ro-RO"/>
        </w:rPr>
        <w:t>.</w:t>
      </w:r>
    </w:p>
    <w:p w14:paraId="1688F6E3" w14:textId="77777777" w:rsidR="008C0407" w:rsidRPr="008C03F5" w:rsidRDefault="008C0407" w:rsidP="00791228">
      <w:pPr>
        <w:spacing w:line="240" w:lineRule="auto"/>
        <w:rPr>
          <w:rFonts w:cstheme="minorHAnsi"/>
          <w:color w:val="000000" w:themeColor="text1"/>
          <w:sz w:val="22"/>
          <w:szCs w:val="22"/>
          <w:u w:val="single"/>
          <w:lang w:val="ro-RO"/>
        </w:rPr>
      </w:pPr>
      <w:r w:rsidRPr="008C03F5">
        <w:rPr>
          <w:rFonts w:cstheme="minorHAnsi"/>
          <w:color w:val="000000" w:themeColor="text1"/>
          <w:sz w:val="22"/>
          <w:szCs w:val="22"/>
          <w:u w:val="single"/>
          <w:lang w:val="ro-RO"/>
        </w:rPr>
        <w:t>Abordarea ordinală</w:t>
      </w:r>
    </w:p>
    <w:p w14:paraId="1F741E1C" w14:textId="77777777" w:rsidR="008C0407" w:rsidRPr="008C03F5" w:rsidRDefault="008C0407"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Abordarea ordinală a probabilității de apariție a riscurilor proiectului s-a făcut funcție de frecvență (probabilitatea de producere a evenimentului) și severitatea consecințelor (impactul pe care îl poate avea asupra proiectului fenomenul vizat). In acest caz, poziționarea riscurilor în diagrama riscurilor este </w:t>
      </w:r>
      <w:r w:rsidRPr="008C03F5">
        <w:rPr>
          <w:rFonts w:cstheme="minorHAnsi"/>
          <w:b/>
          <w:color w:val="000000" w:themeColor="text1"/>
          <w:sz w:val="22"/>
          <w:szCs w:val="22"/>
          <w:lang w:val="ro-RO"/>
        </w:rPr>
        <w:t>subiectivă</w:t>
      </w:r>
      <w:r w:rsidRPr="008C03F5">
        <w:rPr>
          <w:rFonts w:cstheme="minorHAnsi"/>
          <w:color w:val="000000" w:themeColor="text1"/>
          <w:sz w:val="22"/>
          <w:szCs w:val="22"/>
          <w:lang w:val="ro-RO"/>
        </w:rPr>
        <w:t xml:space="preserve"> și se bazează doar pe expertiza echipei de proiect.</w:t>
      </w:r>
    </w:p>
    <w:p w14:paraId="44B3E220" w14:textId="5FD5D567" w:rsidR="008C0407" w:rsidRDefault="008C0407" w:rsidP="00791228">
      <w:pPr>
        <w:pStyle w:val="StyleTextnormalJustified"/>
        <w:spacing w:before="120" w:after="0"/>
        <w:ind w:left="0"/>
        <w:rPr>
          <w:rFonts w:asciiTheme="minorHAnsi" w:hAnsiTheme="minorHAnsi" w:cstheme="minorHAnsi"/>
          <w:color w:val="000000" w:themeColor="text1"/>
          <w:szCs w:val="22"/>
          <w:lang w:val="ro-RO"/>
        </w:rPr>
      </w:pPr>
      <w:r w:rsidRPr="008C03F5">
        <w:rPr>
          <w:rFonts w:asciiTheme="minorHAnsi" w:hAnsiTheme="minorHAnsi" w:cstheme="minorHAnsi"/>
          <w:color w:val="000000" w:themeColor="text1"/>
          <w:szCs w:val="22"/>
          <w:lang w:val="ro-RO"/>
        </w:rPr>
        <w:t>Pentru aceasta etapa, esențială este matricea de evaluare a riscurilor, in funcție de probabilitatea de apariție si impactul produs. In acest caz, poziționarea riscurilor in diagrama riscurilor este subiectiva si se bazează doar pe expertiza echipei de proiect.</w:t>
      </w:r>
    </w:p>
    <w:p w14:paraId="2968B31A" w14:textId="75B54251" w:rsidR="00172A13" w:rsidRDefault="00172A13" w:rsidP="00791228">
      <w:pPr>
        <w:pStyle w:val="StyleTextnormalJustified"/>
        <w:spacing w:before="120" w:after="0"/>
        <w:ind w:left="0"/>
        <w:rPr>
          <w:rFonts w:asciiTheme="minorHAnsi" w:hAnsiTheme="minorHAnsi" w:cstheme="minorHAnsi"/>
          <w:color w:val="000000" w:themeColor="text1"/>
          <w:szCs w:val="22"/>
          <w:lang w:val="ro-RO"/>
        </w:rPr>
      </w:pPr>
    </w:p>
    <w:p w14:paraId="45BE014E" w14:textId="67D9A960" w:rsidR="00172A13" w:rsidRDefault="00172A13" w:rsidP="00791228">
      <w:pPr>
        <w:pStyle w:val="StyleTextnormalJustified"/>
        <w:spacing w:before="120" w:after="0"/>
        <w:ind w:left="0"/>
        <w:rPr>
          <w:rFonts w:asciiTheme="minorHAnsi" w:hAnsiTheme="minorHAnsi" w:cstheme="minorHAnsi"/>
          <w:color w:val="000000" w:themeColor="text1"/>
          <w:szCs w:val="22"/>
          <w:lang w:val="ro-RO"/>
        </w:rPr>
      </w:pPr>
    </w:p>
    <w:p w14:paraId="2443C7B4" w14:textId="01A5DDBB" w:rsidR="00172A13" w:rsidRDefault="00172A13" w:rsidP="00791228">
      <w:pPr>
        <w:pStyle w:val="StyleTextnormalJustified"/>
        <w:spacing w:before="120" w:after="0"/>
        <w:ind w:left="0"/>
        <w:rPr>
          <w:rFonts w:asciiTheme="minorHAnsi" w:hAnsiTheme="minorHAnsi" w:cstheme="minorHAnsi"/>
          <w:color w:val="000000" w:themeColor="text1"/>
          <w:szCs w:val="22"/>
          <w:lang w:val="ro-RO"/>
        </w:rPr>
      </w:pPr>
    </w:p>
    <w:p w14:paraId="5337F91E" w14:textId="77777777" w:rsidR="00172A13" w:rsidRPr="008C03F5" w:rsidRDefault="00172A13" w:rsidP="00791228">
      <w:pPr>
        <w:pStyle w:val="StyleTextnormalJustified"/>
        <w:spacing w:before="120" w:after="0"/>
        <w:ind w:left="0"/>
        <w:rPr>
          <w:rFonts w:asciiTheme="minorHAnsi" w:hAnsiTheme="minorHAnsi" w:cstheme="minorHAnsi"/>
          <w:color w:val="000000" w:themeColor="text1"/>
          <w:szCs w:val="22"/>
          <w:lang w:val="ro-RO"/>
        </w:rPr>
      </w:pPr>
    </w:p>
    <w:p w14:paraId="43F6CA2E" w14:textId="77777777" w:rsidR="008C0407" w:rsidRPr="008C03F5" w:rsidRDefault="008C0407" w:rsidP="00791228">
      <w:pPr>
        <w:pStyle w:val="StyleTextnormalJustified"/>
        <w:spacing w:before="120" w:after="0"/>
        <w:ind w:left="0"/>
        <w:rPr>
          <w:rFonts w:asciiTheme="minorHAnsi" w:hAnsiTheme="minorHAnsi" w:cstheme="minorHAnsi"/>
          <w:color w:val="000000" w:themeColor="text1"/>
          <w:szCs w:val="22"/>
          <w:lang w:val="ro-RO"/>
        </w:rPr>
      </w:pPr>
    </w:p>
    <w:tbl>
      <w:tblPr>
        <w:tblW w:w="87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1"/>
        <w:gridCol w:w="2133"/>
        <w:gridCol w:w="2700"/>
        <w:gridCol w:w="2554"/>
      </w:tblGrid>
      <w:tr w:rsidR="009C38A0" w:rsidRPr="008C03F5" w14:paraId="4867F9CB" w14:textId="77777777" w:rsidTr="009C38A0">
        <w:trPr>
          <w:trHeight w:val="708"/>
          <w:jc w:val="center"/>
        </w:trPr>
        <w:tc>
          <w:tcPr>
            <w:tcW w:w="1411" w:type="dxa"/>
            <w:vAlign w:val="center"/>
          </w:tcPr>
          <w:p w14:paraId="6DB71768" w14:textId="77777777" w:rsidR="008C0407" w:rsidRPr="008C03F5" w:rsidRDefault="008C0407" w:rsidP="00791228">
            <w:pPr>
              <w:spacing w:line="240" w:lineRule="auto"/>
              <w:jc w:val="center"/>
              <w:rPr>
                <w:rFonts w:cstheme="minorHAnsi"/>
                <w:b/>
                <w:color w:val="000000" w:themeColor="text1"/>
                <w:sz w:val="22"/>
                <w:szCs w:val="22"/>
                <w:lang w:val="ro-RO"/>
              </w:rPr>
            </w:pPr>
            <w:r w:rsidRPr="008C03F5">
              <w:rPr>
                <w:rFonts w:cstheme="minorHAnsi"/>
                <w:b/>
                <w:color w:val="000000" w:themeColor="text1"/>
                <w:sz w:val="22"/>
                <w:szCs w:val="22"/>
                <w:lang w:val="ro-RO"/>
              </w:rPr>
              <w:lastRenderedPageBreak/>
              <w:t>Impact / Probabilitate</w:t>
            </w:r>
          </w:p>
        </w:tc>
        <w:tc>
          <w:tcPr>
            <w:tcW w:w="2133" w:type="dxa"/>
            <w:tcBorders>
              <w:bottom w:val="single" w:sz="4" w:space="0" w:color="auto"/>
            </w:tcBorders>
            <w:vAlign w:val="center"/>
          </w:tcPr>
          <w:p w14:paraId="2409E2AD" w14:textId="77777777" w:rsidR="008C0407" w:rsidRPr="008C03F5" w:rsidRDefault="008C0407" w:rsidP="00791228">
            <w:pPr>
              <w:spacing w:line="240" w:lineRule="auto"/>
              <w:jc w:val="center"/>
              <w:rPr>
                <w:rFonts w:cstheme="minorHAnsi"/>
                <w:b/>
                <w:color w:val="000000" w:themeColor="text1"/>
                <w:sz w:val="22"/>
                <w:szCs w:val="22"/>
                <w:lang w:val="ro-RO"/>
              </w:rPr>
            </w:pPr>
            <w:r w:rsidRPr="008C03F5">
              <w:rPr>
                <w:rFonts w:cstheme="minorHAnsi"/>
                <w:b/>
                <w:color w:val="000000" w:themeColor="text1"/>
                <w:sz w:val="22"/>
                <w:szCs w:val="22"/>
                <w:lang w:val="ro-RO"/>
              </w:rPr>
              <w:t>REDUSA</w:t>
            </w:r>
          </w:p>
        </w:tc>
        <w:tc>
          <w:tcPr>
            <w:tcW w:w="2700" w:type="dxa"/>
            <w:tcBorders>
              <w:bottom w:val="single" w:sz="4" w:space="0" w:color="auto"/>
            </w:tcBorders>
            <w:vAlign w:val="center"/>
          </w:tcPr>
          <w:p w14:paraId="2A49BDEC" w14:textId="77777777" w:rsidR="008C0407" w:rsidRPr="008C03F5" w:rsidRDefault="008C0407" w:rsidP="00791228">
            <w:pPr>
              <w:spacing w:line="240" w:lineRule="auto"/>
              <w:jc w:val="center"/>
              <w:rPr>
                <w:rFonts w:cstheme="minorHAnsi"/>
                <w:b/>
                <w:color w:val="000000" w:themeColor="text1"/>
                <w:sz w:val="22"/>
                <w:szCs w:val="22"/>
                <w:lang w:val="ro-RO"/>
              </w:rPr>
            </w:pPr>
            <w:r w:rsidRPr="008C03F5">
              <w:rPr>
                <w:rFonts w:cstheme="minorHAnsi"/>
                <w:b/>
                <w:color w:val="000000" w:themeColor="text1"/>
                <w:sz w:val="22"/>
                <w:szCs w:val="22"/>
                <w:lang w:val="ro-RO"/>
              </w:rPr>
              <w:t>MEDIE</w:t>
            </w:r>
          </w:p>
        </w:tc>
        <w:tc>
          <w:tcPr>
            <w:tcW w:w="2554" w:type="dxa"/>
            <w:tcBorders>
              <w:bottom w:val="single" w:sz="4" w:space="0" w:color="auto"/>
            </w:tcBorders>
            <w:vAlign w:val="center"/>
          </w:tcPr>
          <w:p w14:paraId="6A07CD9D" w14:textId="77777777" w:rsidR="008C0407" w:rsidRPr="008C03F5" w:rsidRDefault="008C0407" w:rsidP="00791228">
            <w:pPr>
              <w:spacing w:line="240" w:lineRule="auto"/>
              <w:jc w:val="center"/>
              <w:rPr>
                <w:rFonts w:cstheme="minorHAnsi"/>
                <w:b/>
                <w:color w:val="000000" w:themeColor="text1"/>
                <w:sz w:val="22"/>
                <w:szCs w:val="22"/>
                <w:lang w:val="ro-RO"/>
              </w:rPr>
            </w:pPr>
            <w:r w:rsidRPr="008C03F5">
              <w:rPr>
                <w:rFonts w:cstheme="minorHAnsi"/>
                <w:b/>
                <w:color w:val="000000" w:themeColor="text1"/>
                <w:sz w:val="22"/>
                <w:szCs w:val="22"/>
                <w:lang w:val="ro-RO"/>
              </w:rPr>
              <w:t>MARE</w:t>
            </w:r>
          </w:p>
        </w:tc>
      </w:tr>
      <w:tr w:rsidR="009C38A0" w:rsidRPr="008C03F5" w14:paraId="20E7F0CB" w14:textId="77777777" w:rsidTr="009C38A0">
        <w:trPr>
          <w:trHeight w:val="929"/>
          <w:jc w:val="center"/>
        </w:trPr>
        <w:tc>
          <w:tcPr>
            <w:tcW w:w="1411" w:type="dxa"/>
            <w:vAlign w:val="center"/>
          </w:tcPr>
          <w:p w14:paraId="57E6C0F4" w14:textId="77777777" w:rsidR="008C0407" w:rsidRPr="008C03F5" w:rsidRDefault="008C0407" w:rsidP="00791228">
            <w:pPr>
              <w:spacing w:line="240" w:lineRule="auto"/>
              <w:jc w:val="center"/>
              <w:rPr>
                <w:rFonts w:cstheme="minorHAnsi"/>
                <w:b/>
                <w:color w:val="000000" w:themeColor="text1"/>
                <w:sz w:val="22"/>
                <w:szCs w:val="22"/>
                <w:lang w:val="ro-RO"/>
              </w:rPr>
            </w:pPr>
            <w:r w:rsidRPr="008C03F5">
              <w:rPr>
                <w:rFonts w:cstheme="minorHAnsi"/>
                <w:b/>
                <w:color w:val="000000" w:themeColor="text1"/>
                <w:sz w:val="22"/>
                <w:szCs w:val="22"/>
                <w:lang w:val="ro-RO"/>
              </w:rPr>
              <w:t>MIC</w:t>
            </w:r>
          </w:p>
        </w:tc>
        <w:tc>
          <w:tcPr>
            <w:tcW w:w="2133" w:type="dxa"/>
            <w:tcBorders>
              <w:bottom w:val="single" w:sz="4" w:space="0" w:color="auto"/>
            </w:tcBorders>
            <w:shd w:val="clear" w:color="auto" w:fill="FFCC99"/>
            <w:vAlign w:val="center"/>
          </w:tcPr>
          <w:p w14:paraId="4A85332C"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Posibile neconcordante intre strategiilor locale si cele naționale de dezvoltare</w:t>
            </w:r>
          </w:p>
        </w:tc>
        <w:tc>
          <w:tcPr>
            <w:tcW w:w="2700" w:type="dxa"/>
            <w:tcBorders>
              <w:bottom w:val="single" w:sz="4" w:space="0" w:color="auto"/>
            </w:tcBorders>
            <w:shd w:val="clear" w:color="auto" w:fill="FFCC99"/>
            <w:vAlign w:val="center"/>
          </w:tcPr>
          <w:p w14:paraId="7308F35A"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Nerespectarea termenelor de plata conform calendarului prevăzut.</w:t>
            </w:r>
          </w:p>
          <w:p w14:paraId="396CB1C4"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Mediu legislativ incert datorita dorinței de armonizare a legislației romanești la cea europeana</w:t>
            </w:r>
          </w:p>
        </w:tc>
        <w:tc>
          <w:tcPr>
            <w:tcW w:w="2554" w:type="dxa"/>
            <w:tcBorders>
              <w:bottom w:val="single" w:sz="4" w:space="0" w:color="auto"/>
            </w:tcBorders>
            <w:shd w:val="clear" w:color="auto" w:fill="FFCC99"/>
            <w:vAlign w:val="center"/>
          </w:tcPr>
          <w:p w14:paraId="19EC7F9A" w14:textId="77777777" w:rsidR="008C0407" w:rsidRPr="008C03F5" w:rsidRDefault="008C0407" w:rsidP="00791228">
            <w:pPr>
              <w:spacing w:line="240" w:lineRule="auto"/>
              <w:jc w:val="center"/>
              <w:rPr>
                <w:rFonts w:cstheme="minorHAnsi"/>
                <w:color w:val="000000" w:themeColor="text1"/>
                <w:sz w:val="22"/>
                <w:szCs w:val="22"/>
                <w:lang w:val="ro-RO"/>
              </w:rPr>
            </w:pPr>
          </w:p>
        </w:tc>
      </w:tr>
      <w:tr w:rsidR="009C38A0" w:rsidRPr="008C03F5" w14:paraId="0F891A55" w14:textId="77777777" w:rsidTr="009C38A0">
        <w:trPr>
          <w:trHeight w:val="527"/>
          <w:jc w:val="center"/>
        </w:trPr>
        <w:tc>
          <w:tcPr>
            <w:tcW w:w="1411" w:type="dxa"/>
            <w:vAlign w:val="center"/>
          </w:tcPr>
          <w:p w14:paraId="7D0D57E9" w14:textId="77777777" w:rsidR="008C0407" w:rsidRPr="008C03F5" w:rsidRDefault="008C0407" w:rsidP="00791228">
            <w:pPr>
              <w:spacing w:line="240" w:lineRule="auto"/>
              <w:jc w:val="center"/>
              <w:rPr>
                <w:rFonts w:cstheme="minorHAnsi"/>
                <w:b/>
                <w:color w:val="000000" w:themeColor="text1"/>
                <w:sz w:val="22"/>
                <w:szCs w:val="22"/>
                <w:lang w:val="ro-RO"/>
              </w:rPr>
            </w:pPr>
            <w:r w:rsidRPr="008C03F5">
              <w:rPr>
                <w:rFonts w:cstheme="minorHAnsi"/>
                <w:b/>
                <w:color w:val="000000" w:themeColor="text1"/>
                <w:sz w:val="22"/>
                <w:szCs w:val="22"/>
                <w:lang w:val="ro-RO"/>
              </w:rPr>
              <w:t>MEDIU</w:t>
            </w:r>
          </w:p>
        </w:tc>
        <w:tc>
          <w:tcPr>
            <w:tcW w:w="2133" w:type="dxa"/>
            <w:tcBorders>
              <w:bottom w:val="single" w:sz="4" w:space="0" w:color="auto"/>
            </w:tcBorders>
            <w:shd w:val="clear" w:color="auto" w:fill="FFFFFF" w:themeFill="background1"/>
            <w:vAlign w:val="center"/>
          </w:tcPr>
          <w:p w14:paraId="03F28062" w14:textId="77777777" w:rsidR="008C0407" w:rsidRPr="008C03F5" w:rsidRDefault="008C0407" w:rsidP="00791228">
            <w:pPr>
              <w:spacing w:line="240" w:lineRule="auto"/>
              <w:jc w:val="center"/>
              <w:rPr>
                <w:rFonts w:cstheme="minorHAnsi"/>
                <w:color w:val="000000" w:themeColor="text1"/>
                <w:sz w:val="22"/>
                <w:szCs w:val="22"/>
                <w:lang w:val="ro-RO"/>
              </w:rPr>
            </w:pPr>
          </w:p>
        </w:tc>
        <w:tc>
          <w:tcPr>
            <w:tcW w:w="2700" w:type="dxa"/>
            <w:tcBorders>
              <w:bottom w:val="single" w:sz="4" w:space="0" w:color="auto"/>
            </w:tcBorders>
            <w:shd w:val="clear" w:color="auto" w:fill="FFFF99"/>
            <w:vAlign w:val="center"/>
          </w:tcPr>
          <w:p w14:paraId="0933D119"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Condiții meteorologice nefavorabile pentru realizarea lucrărilor de construcții</w:t>
            </w:r>
          </w:p>
        </w:tc>
        <w:tc>
          <w:tcPr>
            <w:tcW w:w="2554" w:type="dxa"/>
            <w:shd w:val="clear" w:color="auto" w:fill="92CDDC" w:themeFill="accent5" w:themeFillTint="99"/>
            <w:vAlign w:val="center"/>
          </w:tcPr>
          <w:p w14:paraId="23E966FA" w14:textId="725CF36B"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Sub</w:t>
            </w:r>
            <w:r w:rsidR="00387053">
              <w:rPr>
                <w:rFonts w:cstheme="minorHAnsi"/>
                <w:color w:val="000000" w:themeColor="text1"/>
                <w:sz w:val="22"/>
                <w:szCs w:val="22"/>
                <w:lang w:val="ro-RO"/>
              </w:rPr>
              <w:t>utilizarea drumului</w:t>
            </w:r>
          </w:p>
          <w:p w14:paraId="4C2055D1"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Întârzieri in procedurile de achiziții a contractelor de furnizare servicii, bunuri sau lucrări</w:t>
            </w:r>
          </w:p>
        </w:tc>
      </w:tr>
      <w:tr w:rsidR="009C38A0" w:rsidRPr="008C03F5" w14:paraId="06220487" w14:textId="77777777" w:rsidTr="009C38A0">
        <w:trPr>
          <w:trHeight w:val="521"/>
          <w:jc w:val="center"/>
        </w:trPr>
        <w:tc>
          <w:tcPr>
            <w:tcW w:w="1411" w:type="dxa"/>
            <w:vAlign w:val="center"/>
          </w:tcPr>
          <w:p w14:paraId="19C3D578" w14:textId="77777777" w:rsidR="008C0407" w:rsidRPr="008C03F5" w:rsidRDefault="008C0407" w:rsidP="00791228">
            <w:pPr>
              <w:spacing w:line="240" w:lineRule="auto"/>
              <w:jc w:val="center"/>
              <w:rPr>
                <w:rFonts w:cstheme="minorHAnsi"/>
                <w:b/>
                <w:color w:val="000000" w:themeColor="text1"/>
                <w:sz w:val="22"/>
                <w:szCs w:val="22"/>
                <w:lang w:val="ro-RO"/>
              </w:rPr>
            </w:pPr>
            <w:r w:rsidRPr="008C03F5">
              <w:rPr>
                <w:rFonts w:cstheme="minorHAnsi"/>
                <w:b/>
                <w:color w:val="000000" w:themeColor="text1"/>
                <w:sz w:val="22"/>
                <w:szCs w:val="22"/>
                <w:lang w:val="ro-RO"/>
              </w:rPr>
              <w:t>MARE</w:t>
            </w:r>
          </w:p>
        </w:tc>
        <w:tc>
          <w:tcPr>
            <w:tcW w:w="2133" w:type="dxa"/>
            <w:shd w:val="clear" w:color="auto" w:fill="FFFFFF" w:themeFill="background1"/>
            <w:vAlign w:val="center"/>
          </w:tcPr>
          <w:p w14:paraId="08E124FA" w14:textId="77777777" w:rsidR="008C0407" w:rsidRPr="008C03F5" w:rsidRDefault="008C0407" w:rsidP="00791228">
            <w:pPr>
              <w:spacing w:line="240" w:lineRule="auto"/>
              <w:jc w:val="center"/>
              <w:rPr>
                <w:rFonts w:cstheme="minorHAnsi"/>
                <w:color w:val="000000" w:themeColor="text1"/>
                <w:sz w:val="22"/>
                <w:szCs w:val="22"/>
                <w:lang w:val="ro-RO"/>
              </w:rPr>
            </w:pPr>
          </w:p>
        </w:tc>
        <w:tc>
          <w:tcPr>
            <w:tcW w:w="2700" w:type="dxa"/>
            <w:shd w:val="clear" w:color="auto" w:fill="FFFFFF" w:themeFill="background1"/>
            <w:vAlign w:val="center"/>
          </w:tcPr>
          <w:p w14:paraId="40545021" w14:textId="77777777" w:rsidR="008C0407" w:rsidRPr="008C03F5" w:rsidRDefault="008C0407" w:rsidP="00791228">
            <w:pPr>
              <w:spacing w:line="240" w:lineRule="auto"/>
              <w:jc w:val="center"/>
              <w:rPr>
                <w:rFonts w:cstheme="minorHAnsi"/>
                <w:color w:val="000000" w:themeColor="text1"/>
                <w:sz w:val="22"/>
                <w:szCs w:val="22"/>
                <w:lang w:val="ro-RO"/>
              </w:rPr>
            </w:pPr>
          </w:p>
        </w:tc>
        <w:tc>
          <w:tcPr>
            <w:tcW w:w="2554" w:type="dxa"/>
            <w:shd w:val="clear" w:color="auto" w:fill="92CDDC" w:themeFill="accent5" w:themeFillTint="99"/>
            <w:vAlign w:val="center"/>
          </w:tcPr>
          <w:p w14:paraId="7D92DC80"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 xml:space="preserve">Neîncadrarea efectuării lucrărilor de către constructor in graficul de timp aprobat si in cuantumul financiar stipulat in contractul de </w:t>
            </w:r>
            <w:proofErr w:type="spellStart"/>
            <w:r w:rsidRPr="008C03F5">
              <w:rPr>
                <w:rFonts w:cstheme="minorHAnsi"/>
                <w:color w:val="000000" w:themeColor="text1"/>
                <w:sz w:val="22"/>
                <w:szCs w:val="22"/>
                <w:lang w:val="ro-RO"/>
              </w:rPr>
              <w:t>lucrari</w:t>
            </w:r>
            <w:proofErr w:type="spellEnd"/>
          </w:p>
        </w:tc>
      </w:tr>
    </w:tbl>
    <w:p w14:paraId="4336D870" w14:textId="29DD8AAA" w:rsidR="008C0407" w:rsidRDefault="008C0407" w:rsidP="00172A13">
      <w:pPr>
        <w:spacing w:line="240" w:lineRule="auto"/>
        <w:ind w:left="1134"/>
        <w:jc w:val="center"/>
        <w:rPr>
          <w:rFonts w:cstheme="minorHAnsi"/>
          <w:i/>
          <w:color w:val="000000" w:themeColor="text1"/>
          <w:sz w:val="22"/>
          <w:szCs w:val="22"/>
          <w:lang w:val="ro-RO"/>
        </w:rPr>
      </w:pPr>
      <w:r w:rsidRPr="008C03F5">
        <w:rPr>
          <w:rFonts w:cstheme="minorHAnsi"/>
          <w:i/>
          <w:color w:val="000000" w:themeColor="text1"/>
          <w:sz w:val="22"/>
          <w:szCs w:val="22"/>
          <w:lang w:val="ro-RO"/>
        </w:rPr>
        <w:t>Diagrama de analiza a riscurilor</w:t>
      </w:r>
    </w:p>
    <w:p w14:paraId="331D5275" w14:textId="77777777" w:rsidR="00172A13" w:rsidRPr="00172A13" w:rsidRDefault="00172A13" w:rsidP="00172A13">
      <w:pPr>
        <w:spacing w:line="240" w:lineRule="auto"/>
        <w:ind w:left="1134"/>
        <w:jc w:val="center"/>
        <w:rPr>
          <w:rFonts w:cstheme="minorHAnsi"/>
          <w:i/>
          <w:color w:val="000000" w:themeColor="text1"/>
          <w:sz w:val="22"/>
          <w:szCs w:val="22"/>
          <w:lang w:val="ro-RO"/>
        </w:rPr>
      </w:pPr>
    </w:p>
    <w:p w14:paraId="2A1A0EFD" w14:textId="77777777" w:rsidR="008C0407" w:rsidRPr="008C03F5" w:rsidRDefault="008C0407"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Matricea poate fi folosită în stabilirea strategiei de management astfel:</w:t>
      </w:r>
    </w:p>
    <w:p w14:paraId="44BDD2A2" w14:textId="77777777" w:rsidR="008C0407" w:rsidRPr="008C03F5" w:rsidRDefault="008C0407" w:rsidP="00F142D7">
      <w:pPr>
        <w:numPr>
          <w:ilvl w:val="0"/>
          <w:numId w:val="43"/>
        </w:num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riscurile din prima categorie (frecvență mică, severitate redusă) – pentru acest tip se recomandă </w:t>
      </w:r>
      <w:r w:rsidRPr="008C03F5">
        <w:rPr>
          <w:rFonts w:cstheme="minorHAnsi"/>
          <w:b/>
          <w:color w:val="000000" w:themeColor="text1"/>
          <w:sz w:val="22"/>
          <w:szCs w:val="22"/>
          <w:lang w:val="ro-RO"/>
        </w:rPr>
        <w:t>tehnici de reținere a riscului;</w:t>
      </w:r>
    </w:p>
    <w:p w14:paraId="414658B5" w14:textId="77777777" w:rsidR="008C0407" w:rsidRPr="008C03F5" w:rsidRDefault="008C0407" w:rsidP="00F142D7">
      <w:pPr>
        <w:numPr>
          <w:ilvl w:val="0"/>
          <w:numId w:val="43"/>
        </w:num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pentru riscurile din a doua categorie (frecvență mică și severitate ridicată) ca de exemplu </w:t>
      </w:r>
      <w:r w:rsidRPr="008C03F5">
        <w:rPr>
          <w:rFonts w:cstheme="minorHAnsi"/>
          <w:i/>
          <w:color w:val="000000" w:themeColor="text1"/>
          <w:sz w:val="22"/>
          <w:szCs w:val="22"/>
          <w:lang w:val="ro-RO"/>
        </w:rPr>
        <w:t>„Întârzieri în procedurile de achiziții a contractelor de furnizare, servicii sau lucrări”</w:t>
      </w:r>
      <w:r w:rsidRPr="008C03F5">
        <w:rPr>
          <w:rFonts w:cstheme="minorHAnsi"/>
          <w:iCs/>
          <w:color w:val="000000" w:themeColor="text1"/>
          <w:sz w:val="22"/>
          <w:szCs w:val="22"/>
          <w:lang w:val="ro-RO"/>
        </w:rPr>
        <w:t xml:space="preserve">, este recomandată </w:t>
      </w:r>
      <w:r w:rsidRPr="008C03F5">
        <w:rPr>
          <w:rFonts w:cstheme="minorHAnsi"/>
          <w:b/>
          <w:iCs/>
          <w:color w:val="000000" w:themeColor="text1"/>
          <w:sz w:val="22"/>
          <w:szCs w:val="22"/>
          <w:lang w:val="ro-RO"/>
        </w:rPr>
        <w:t>asigurarea</w:t>
      </w:r>
      <w:r w:rsidRPr="008C03F5">
        <w:rPr>
          <w:rFonts w:cstheme="minorHAnsi"/>
          <w:iCs/>
          <w:color w:val="000000" w:themeColor="text1"/>
          <w:sz w:val="22"/>
          <w:szCs w:val="22"/>
          <w:lang w:val="ro-RO"/>
        </w:rPr>
        <w:t>, deoarece materializarea lor ar avea un impact foarte puternic asupra proiectului;</w:t>
      </w:r>
    </w:p>
    <w:p w14:paraId="42C5F903" w14:textId="77777777" w:rsidR="008C0407" w:rsidRPr="008C03F5" w:rsidRDefault="008C0407" w:rsidP="00F142D7">
      <w:pPr>
        <w:numPr>
          <w:ilvl w:val="0"/>
          <w:numId w:val="43"/>
        </w:num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pentru riscurile din a treia categorie (frecvență mare, severitate scăzută) se impun a fi aplicate </w:t>
      </w:r>
      <w:r w:rsidRPr="008C03F5">
        <w:rPr>
          <w:rFonts w:cstheme="minorHAnsi"/>
          <w:b/>
          <w:color w:val="000000" w:themeColor="text1"/>
          <w:sz w:val="22"/>
          <w:szCs w:val="22"/>
          <w:lang w:val="ro-RO"/>
        </w:rPr>
        <w:t>tehnici de control al riscului</w:t>
      </w:r>
      <w:r w:rsidRPr="008C03F5">
        <w:rPr>
          <w:rFonts w:cstheme="minorHAnsi"/>
          <w:color w:val="000000" w:themeColor="text1"/>
          <w:sz w:val="22"/>
          <w:szCs w:val="22"/>
          <w:lang w:val="ro-RO"/>
        </w:rPr>
        <w:t>, în scopul reducerii frecvenței de producere. Tehnicile de control vor fi combinate cu tehnicile de reținere;</w:t>
      </w:r>
    </w:p>
    <w:p w14:paraId="3FEEB916" w14:textId="77777777" w:rsidR="008C0407" w:rsidRPr="008C03F5" w:rsidRDefault="008C0407" w:rsidP="00F142D7">
      <w:pPr>
        <w:numPr>
          <w:ilvl w:val="0"/>
          <w:numId w:val="43"/>
        </w:num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riscurile din ultima categorie (frecvență mare, severitate ridicată) ar trebui </w:t>
      </w:r>
      <w:r w:rsidRPr="008C03F5">
        <w:rPr>
          <w:rFonts w:cstheme="minorHAnsi"/>
          <w:b/>
          <w:color w:val="000000" w:themeColor="text1"/>
          <w:sz w:val="22"/>
          <w:szCs w:val="22"/>
          <w:lang w:val="ro-RO"/>
        </w:rPr>
        <w:t>evitate</w:t>
      </w:r>
      <w:r w:rsidRPr="008C03F5">
        <w:rPr>
          <w:rFonts w:cstheme="minorHAnsi"/>
          <w:color w:val="000000" w:themeColor="text1"/>
          <w:sz w:val="22"/>
          <w:szCs w:val="22"/>
          <w:lang w:val="ro-RO"/>
        </w:rPr>
        <w:t>.</w:t>
      </w:r>
    </w:p>
    <w:p w14:paraId="4F94B7A4" w14:textId="77777777" w:rsidR="008C0407" w:rsidRPr="008C03F5" w:rsidRDefault="008C0407" w:rsidP="00791228">
      <w:pPr>
        <w:spacing w:line="240" w:lineRule="auto"/>
        <w:rPr>
          <w:rFonts w:cstheme="minorHAnsi"/>
          <w:b/>
          <w:color w:val="000000" w:themeColor="text1"/>
          <w:sz w:val="22"/>
          <w:szCs w:val="22"/>
          <w:u w:val="single"/>
          <w:lang w:val="ro-RO"/>
        </w:rPr>
      </w:pPr>
      <w:r w:rsidRPr="008C03F5">
        <w:rPr>
          <w:rFonts w:cstheme="minorHAnsi"/>
          <w:b/>
          <w:color w:val="000000" w:themeColor="text1"/>
          <w:sz w:val="22"/>
          <w:szCs w:val="22"/>
          <w:u w:val="single"/>
          <w:lang w:val="ro-RO"/>
        </w:rPr>
        <w:t>(C) Tratamentul (managementul) riscurilor</w:t>
      </w:r>
    </w:p>
    <w:p w14:paraId="1755FD53" w14:textId="77777777" w:rsidR="008C0407" w:rsidRPr="008C03F5" w:rsidRDefault="008C0407"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Tehnici de control a riscului recunoscute în literatura de specialitate se împart în două mari categorii:</w:t>
      </w:r>
    </w:p>
    <w:p w14:paraId="58E41E76" w14:textId="77777777" w:rsidR="008C0407" w:rsidRPr="008C03F5" w:rsidRDefault="008C0407" w:rsidP="00F142D7">
      <w:pPr>
        <w:numPr>
          <w:ilvl w:val="0"/>
          <w:numId w:val="44"/>
        </w:num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tehnici care reduc probabilitatea de apariție a riscurilor (frecvența);</w:t>
      </w:r>
    </w:p>
    <w:p w14:paraId="42716F61" w14:textId="77777777" w:rsidR="008C0407" w:rsidRPr="008C03F5" w:rsidRDefault="008C0407" w:rsidP="00F142D7">
      <w:pPr>
        <w:numPr>
          <w:ilvl w:val="0"/>
          <w:numId w:val="44"/>
        </w:num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tehnici care reduc impactul riscurilor (severitatea).</w:t>
      </w:r>
    </w:p>
    <w:p w14:paraId="14CAC644" w14:textId="77777777" w:rsidR="008C0407" w:rsidRPr="008C03F5" w:rsidRDefault="008C0407"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Din categoria tehnicilor care reduc probabilitatea de apariție a riscurilor fac parte:</w:t>
      </w:r>
    </w:p>
    <w:p w14:paraId="4224D301" w14:textId="77777777" w:rsidR="008C0407" w:rsidRPr="008C03F5" w:rsidRDefault="008C0407" w:rsidP="00F142D7">
      <w:pPr>
        <w:numPr>
          <w:ilvl w:val="0"/>
          <w:numId w:val="45"/>
        </w:num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lastRenderedPageBreak/>
        <w:t>evitarea riscului;</w:t>
      </w:r>
    </w:p>
    <w:p w14:paraId="19BF9EF6" w14:textId="77777777" w:rsidR="008C0407" w:rsidRPr="008C03F5" w:rsidRDefault="008C0407" w:rsidP="00F142D7">
      <w:pPr>
        <w:numPr>
          <w:ilvl w:val="0"/>
          <w:numId w:val="45"/>
        </w:num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prevenirea pierderilor.</w:t>
      </w:r>
    </w:p>
    <w:p w14:paraId="674215C9" w14:textId="77777777" w:rsidR="008C0407" w:rsidRPr="008C03F5" w:rsidRDefault="008C0407"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Din categoria tehnicilor care reduc impactul riscurilor fac parte:</w:t>
      </w:r>
    </w:p>
    <w:p w14:paraId="6D4AB8BA" w14:textId="77777777" w:rsidR="008C0407" w:rsidRPr="008C03F5" w:rsidRDefault="008C0407" w:rsidP="00F142D7">
      <w:pPr>
        <w:numPr>
          <w:ilvl w:val="0"/>
          <w:numId w:val="46"/>
        </w:num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reducerea pierderilor;</w:t>
      </w:r>
    </w:p>
    <w:p w14:paraId="669DA94F" w14:textId="77777777" w:rsidR="008C0407" w:rsidRPr="008C03F5" w:rsidRDefault="008C0407" w:rsidP="00F142D7">
      <w:pPr>
        <w:numPr>
          <w:ilvl w:val="0"/>
          <w:numId w:val="46"/>
        </w:num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dispersia expunerilor la pierderi;</w:t>
      </w:r>
    </w:p>
    <w:p w14:paraId="6D37E531" w14:textId="7BF0AD10" w:rsidR="000D5974" w:rsidRPr="00172A13" w:rsidRDefault="008C0407" w:rsidP="00791228">
      <w:pPr>
        <w:numPr>
          <w:ilvl w:val="0"/>
          <w:numId w:val="46"/>
        </w:num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transferul contractual al riscului.</w:t>
      </w:r>
    </w:p>
    <w:p w14:paraId="5B3ABB37" w14:textId="77777777" w:rsidR="000D5974" w:rsidRPr="008C03F5" w:rsidRDefault="000D5974" w:rsidP="00791228">
      <w:pPr>
        <w:spacing w:line="240" w:lineRule="auto"/>
        <w:rPr>
          <w:rFonts w:cstheme="minorHAnsi"/>
          <w:color w:val="000000" w:themeColor="text1"/>
          <w:sz w:val="22"/>
          <w:szCs w:val="22"/>
          <w:lang w:val="ro-RO"/>
        </w:rPr>
      </w:pPr>
    </w:p>
    <w:p w14:paraId="2F0ADF1E" w14:textId="77777777" w:rsidR="008C0407" w:rsidRPr="008C03F5" w:rsidRDefault="008C0407"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Aceste tehnici de control a riscului pot fi adaptate la riscurile identificate la proiect, astfel:</w:t>
      </w:r>
    </w:p>
    <w:p w14:paraId="4F1E4389" w14:textId="77777777" w:rsidR="008C0407" w:rsidRPr="008C03F5" w:rsidRDefault="008C0407" w:rsidP="00791228">
      <w:pPr>
        <w:spacing w:line="240" w:lineRule="auto"/>
        <w:jc w:val="left"/>
        <w:rPr>
          <w:rFonts w:cstheme="minorHAnsi"/>
          <w:color w:val="000000" w:themeColor="text1"/>
          <w:sz w:val="22"/>
          <w:szCs w:val="22"/>
          <w:lang w:val="ro-RO"/>
        </w:rPr>
      </w:pPr>
    </w:p>
    <w:tbl>
      <w:tblPr>
        <w:tblW w:w="5704"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6"/>
        <w:gridCol w:w="2700"/>
        <w:gridCol w:w="928"/>
        <w:gridCol w:w="855"/>
        <w:gridCol w:w="567"/>
        <w:gridCol w:w="4646"/>
      </w:tblGrid>
      <w:tr w:rsidR="008C0407" w:rsidRPr="008C03F5" w14:paraId="35CCF357" w14:textId="77777777" w:rsidTr="000D5974">
        <w:trPr>
          <w:trHeight w:val="318"/>
        </w:trPr>
        <w:tc>
          <w:tcPr>
            <w:tcW w:w="317" w:type="pct"/>
          </w:tcPr>
          <w:p w14:paraId="5711BD1A" w14:textId="77777777" w:rsidR="008C0407" w:rsidRPr="008C03F5" w:rsidRDefault="008C0407" w:rsidP="005B2C49">
            <w:pPr>
              <w:pStyle w:val="Listparagraf"/>
              <w:numPr>
                <w:ilvl w:val="0"/>
                <w:numId w:val="86"/>
              </w:numPr>
              <w:spacing w:line="240" w:lineRule="auto"/>
              <w:ind w:left="113" w:firstLine="0"/>
              <w:contextualSpacing/>
              <w:jc w:val="left"/>
              <w:rPr>
                <w:rFonts w:asciiTheme="minorHAnsi" w:hAnsiTheme="minorHAnsi" w:cstheme="minorHAnsi"/>
                <w:bCs/>
                <w:color w:val="000000" w:themeColor="text1"/>
                <w:sz w:val="22"/>
                <w:szCs w:val="22"/>
              </w:rPr>
            </w:pPr>
          </w:p>
        </w:tc>
        <w:tc>
          <w:tcPr>
            <w:tcW w:w="1304" w:type="pct"/>
          </w:tcPr>
          <w:p w14:paraId="5E908295" w14:textId="77777777" w:rsidR="008C0407" w:rsidRPr="008C03F5" w:rsidRDefault="008C0407" w:rsidP="00791228">
            <w:pPr>
              <w:spacing w:line="240" w:lineRule="auto"/>
              <w:rPr>
                <w:rFonts w:cstheme="minorHAnsi"/>
                <w:b/>
                <w:color w:val="000000" w:themeColor="text1"/>
                <w:sz w:val="22"/>
                <w:szCs w:val="22"/>
                <w:lang w:val="ro-RO"/>
              </w:rPr>
            </w:pPr>
            <w:r w:rsidRPr="008C03F5">
              <w:rPr>
                <w:rFonts w:cstheme="minorHAnsi"/>
                <w:b/>
                <w:color w:val="000000" w:themeColor="text1"/>
                <w:sz w:val="22"/>
                <w:szCs w:val="22"/>
                <w:lang w:val="ro-RO"/>
              </w:rPr>
              <w:t xml:space="preserve">Instabilitate </w:t>
            </w:r>
            <w:proofErr w:type="spellStart"/>
            <w:r w:rsidRPr="008C03F5">
              <w:rPr>
                <w:rFonts w:cstheme="minorHAnsi"/>
                <w:b/>
                <w:color w:val="000000" w:themeColor="text1"/>
                <w:sz w:val="22"/>
                <w:szCs w:val="22"/>
                <w:lang w:val="ro-RO"/>
              </w:rPr>
              <w:t>institutionala</w:t>
            </w:r>
            <w:proofErr w:type="spellEnd"/>
            <w:r w:rsidRPr="008C03F5">
              <w:rPr>
                <w:rFonts w:cstheme="minorHAnsi"/>
                <w:b/>
                <w:color w:val="000000" w:themeColor="text1"/>
                <w:sz w:val="22"/>
                <w:szCs w:val="22"/>
                <w:lang w:val="ro-RO"/>
              </w:rPr>
              <w:t xml:space="preserve"> / legislativa</w:t>
            </w:r>
          </w:p>
        </w:tc>
        <w:tc>
          <w:tcPr>
            <w:tcW w:w="448" w:type="pct"/>
          </w:tcPr>
          <w:p w14:paraId="68EE7CCC"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Mare</w:t>
            </w:r>
          </w:p>
          <w:p w14:paraId="203682D1"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4</w:t>
            </w:r>
          </w:p>
        </w:tc>
        <w:tc>
          <w:tcPr>
            <w:tcW w:w="413" w:type="pct"/>
          </w:tcPr>
          <w:p w14:paraId="66454432"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Mic</w:t>
            </w:r>
          </w:p>
          <w:p w14:paraId="0A561BD1"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1</w:t>
            </w:r>
          </w:p>
        </w:tc>
        <w:tc>
          <w:tcPr>
            <w:tcW w:w="274" w:type="pct"/>
          </w:tcPr>
          <w:p w14:paraId="2475D8C0" w14:textId="77777777" w:rsidR="008C0407" w:rsidRPr="008C03F5" w:rsidRDefault="008C0407" w:rsidP="00791228">
            <w:pPr>
              <w:spacing w:line="240" w:lineRule="auto"/>
              <w:jc w:val="center"/>
              <w:rPr>
                <w:rFonts w:cstheme="minorHAnsi"/>
                <w:color w:val="000000" w:themeColor="text1"/>
                <w:sz w:val="22"/>
                <w:szCs w:val="22"/>
                <w:lang w:val="ro-RO"/>
              </w:rPr>
            </w:pPr>
          </w:p>
          <w:p w14:paraId="5808FD96"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4</w:t>
            </w:r>
          </w:p>
        </w:tc>
        <w:tc>
          <w:tcPr>
            <w:tcW w:w="2244" w:type="pct"/>
          </w:tcPr>
          <w:p w14:paraId="6BF55A67" w14:textId="77777777" w:rsidR="008C0407" w:rsidRPr="008C03F5" w:rsidRDefault="008C0407"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Monitorizarea permanenta a stadiului proiectului si actualizarea permanenta a planului de </w:t>
            </w:r>
            <w:proofErr w:type="spellStart"/>
            <w:r w:rsidRPr="008C03F5">
              <w:rPr>
                <w:rFonts w:cstheme="minorHAnsi"/>
                <w:color w:val="000000" w:themeColor="text1"/>
                <w:sz w:val="22"/>
                <w:szCs w:val="22"/>
                <w:lang w:val="ro-RO"/>
              </w:rPr>
              <w:t>raspuns</w:t>
            </w:r>
            <w:proofErr w:type="spellEnd"/>
            <w:r w:rsidRPr="008C03F5">
              <w:rPr>
                <w:rFonts w:cstheme="minorHAnsi"/>
                <w:color w:val="000000" w:themeColor="text1"/>
                <w:sz w:val="22"/>
                <w:szCs w:val="22"/>
                <w:lang w:val="ro-RO"/>
              </w:rPr>
              <w:t xml:space="preserve"> la risc astfel </w:t>
            </w:r>
            <w:proofErr w:type="spellStart"/>
            <w:r w:rsidRPr="008C03F5">
              <w:rPr>
                <w:rFonts w:cstheme="minorHAnsi"/>
                <w:color w:val="000000" w:themeColor="text1"/>
                <w:sz w:val="22"/>
                <w:szCs w:val="22"/>
                <w:lang w:val="ro-RO"/>
              </w:rPr>
              <w:t>incat</w:t>
            </w:r>
            <w:proofErr w:type="spellEnd"/>
            <w:r w:rsidRPr="008C03F5">
              <w:rPr>
                <w:rFonts w:cstheme="minorHAnsi"/>
                <w:color w:val="000000" w:themeColor="text1"/>
                <w:sz w:val="22"/>
                <w:szCs w:val="22"/>
                <w:lang w:val="ro-RO"/>
              </w:rPr>
              <w:t xml:space="preserve"> sa </w:t>
            </w:r>
            <w:proofErr w:type="spellStart"/>
            <w:r w:rsidRPr="008C03F5">
              <w:rPr>
                <w:rFonts w:cstheme="minorHAnsi"/>
                <w:color w:val="000000" w:themeColor="text1"/>
                <w:sz w:val="22"/>
                <w:szCs w:val="22"/>
                <w:lang w:val="ro-RO"/>
              </w:rPr>
              <w:t>poata</w:t>
            </w:r>
            <w:proofErr w:type="spellEnd"/>
            <w:r w:rsidRPr="008C03F5">
              <w:rPr>
                <w:rFonts w:cstheme="minorHAnsi"/>
                <w:color w:val="000000" w:themeColor="text1"/>
                <w:sz w:val="22"/>
                <w:szCs w:val="22"/>
                <w:lang w:val="ro-RO"/>
              </w:rPr>
              <w:t xml:space="preserve"> exista o </w:t>
            </w:r>
            <w:proofErr w:type="spellStart"/>
            <w:r w:rsidRPr="008C03F5">
              <w:rPr>
                <w:rFonts w:cstheme="minorHAnsi"/>
                <w:color w:val="000000" w:themeColor="text1"/>
                <w:sz w:val="22"/>
                <w:szCs w:val="22"/>
                <w:lang w:val="ro-RO"/>
              </w:rPr>
              <w:t>situatie</w:t>
            </w:r>
            <w:proofErr w:type="spellEnd"/>
            <w:r w:rsidRPr="008C03F5">
              <w:rPr>
                <w:rFonts w:cstheme="minorHAnsi"/>
                <w:color w:val="000000" w:themeColor="text1"/>
                <w:sz w:val="22"/>
                <w:szCs w:val="22"/>
                <w:lang w:val="ro-RO"/>
              </w:rPr>
              <w:t xml:space="preserve"> clara a modului de </w:t>
            </w:r>
            <w:proofErr w:type="spellStart"/>
            <w:r w:rsidRPr="008C03F5">
              <w:rPr>
                <w:rFonts w:cstheme="minorHAnsi"/>
                <w:color w:val="000000" w:themeColor="text1"/>
                <w:sz w:val="22"/>
                <w:szCs w:val="22"/>
                <w:lang w:val="ro-RO"/>
              </w:rPr>
              <w:t>desfasurare</w:t>
            </w:r>
            <w:proofErr w:type="spellEnd"/>
            <w:r w:rsidRPr="008C03F5">
              <w:rPr>
                <w:rFonts w:cstheme="minorHAnsi"/>
                <w:color w:val="000000" w:themeColor="text1"/>
                <w:sz w:val="22"/>
                <w:szCs w:val="22"/>
                <w:lang w:val="ro-RO"/>
              </w:rPr>
              <w:t xml:space="preserve"> a </w:t>
            </w:r>
            <w:proofErr w:type="spellStart"/>
            <w:r w:rsidRPr="008C03F5">
              <w:rPr>
                <w:rFonts w:cstheme="minorHAnsi"/>
                <w:color w:val="000000" w:themeColor="text1"/>
                <w:sz w:val="22"/>
                <w:szCs w:val="22"/>
                <w:lang w:val="ro-RO"/>
              </w:rPr>
              <w:t>activitatilor</w:t>
            </w:r>
            <w:proofErr w:type="spellEnd"/>
            <w:r w:rsidRPr="008C03F5">
              <w:rPr>
                <w:rFonts w:cstheme="minorHAnsi"/>
                <w:color w:val="000000" w:themeColor="text1"/>
                <w:sz w:val="22"/>
                <w:szCs w:val="22"/>
                <w:lang w:val="ro-RO"/>
              </w:rPr>
              <w:t xml:space="preserve"> in contextul legislativ aferent perioadei de implementare.</w:t>
            </w:r>
          </w:p>
          <w:p w14:paraId="3E9A055F" w14:textId="77777777" w:rsidR="008C0407" w:rsidRPr="008C03F5" w:rsidRDefault="008C0407"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Semnalarea si informarea factorilor de decizie cu privire la posibilele efecte asupra bunei </w:t>
            </w:r>
            <w:proofErr w:type="spellStart"/>
            <w:r w:rsidRPr="008C03F5">
              <w:rPr>
                <w:rFonts w:cstheme="minorHAnsi"/>
                <w:color w:val="000000" w:themeColor="text1"/>
                <w:sz w:val="22"/>
                <w:szCs w:val="22"/>
                <w:lang w:val="ro-RO"/>
              </w:rPr>
              <w:t>desfasurari</w:t>
            </w:r>
            <w:proofErr w:type="spellEnd"/>
            <w:r w:rsidRPr="008C03F5">
              <w:rPr>
                <w:rFonts w:cstheme="minorHAnsi"/>
                <w:color w:val="000000" w:themeColor="text1"/>
                <w:sz w:val="22"/>
                <w:szCs w:val="22"/>
                <w:lang w:val="ro-RO"/>
              </w:rPr>
              <w:t xml:space="preserve"> a contractului prin prezentarea planului de risc actualizat si a masurilor identificate pentru eliminarea riscurilor.</w:t>
            </w:r>
          </w:p>
        </w:tc>
      </w:tr>
      <w:tr w:rsidR="008C0407" w:rsidRPr="008C03F5" w14:paraId="24678781" w14:textId="77777777" w:rsidTr="000D5974">
        <w:trPr>
          <w:trHeight w:val="878"/>
        </w:trPr>
        <w:tc>
          <w:tcPr>
            <w:tcW w:w="317" w:type="pct"/>
          </w:tcPr>
          <w:p w14:paraId="12A024AE" w14:textId="77777777" w:rsidR="008C0407" w:rsidRPr="008C03F5" w:rsidRDefault="008C0407" w:rsidP="005B2C49">
            <w:pPr>
              <w:pStyle w:val="Listparagraf"/>
              <w:numPr>
                <w:ilvl w:val="0"/>
                <w:numId w:val="86"/>
              </w:numPr>
              <w:spacing w:line="240" w:lineRule="auto"/>
              <w:ind w:left="113" w:firstLine="0"/>
              <w:contextualSpacing/>
              <w:jc w:val="left"/>
              <w:rPr>
                <w:rFonts w:asciiTheme="minorHAnsi" w:hAnsiTheme="minorHAnsi" w:cstheme="minorHAnsi"/>
                <w:bCs/>
                <w:color w:val="000000" w:themeColor="text1"/>
                <w:sz w:val="22"/>
                <w:szCs w:val="22"/>
              </w:rPr>
            </w:pPr>
          </w:p>
        </w:tc>
        <w:tc>
          <w:tcPr>
            <w:tcW w:w="1304" w:type="pct"/>
          </w:tcPr>
          <w:p w14:paraId="24ABD30C" w14:textId="77777777" w:rsidR="008C0407" w:rsidRPr="008C03F5" w:rsidRDefault="008C0407" w:rsidP="00791228">
            <w:pPr>
              <w:spacing w:line="240" w:lineRule="auto"/>
              <w:rPr>
                <w:rFonts w:cstheme="minorHAnsi"/>
                <w:color w:val="000000" w:themeColor="text1"/>
                <w:sz w:val="22"/>
                <w:szCs w:val="22"/>
                <w:lang w:val="ro-RO"/>
              </w:rPr>
            </w:pPr>
            <w:r w:rsidRPr="008C03F5">
              <w:rPr>
                <w:rFonts w:cstheme="minorHAnsi"/>
                <w:b/>
                <w:color w:val="000000" w:themeColor="text1"/>
                <w:sz w:val="22"/>
                <w:szCs w:val="22"/>
                <w:lang w:val="ro-RO"/>
              </w:rPr>
              <w:t>Management de program ineficient</w:t>
            </w:r>
            <w:r w:rsidRPr="008C03F5">
              <w:rPr>
                <w:rFonts w:cstheme="minorHAnsi"/>
                <w:color w:val="000000" w:themeColor="text1"/>
                <w:sz w:val="22"/>
                <w:szCs w:val="22"/>
                <w:lang w:val="ro-RO"/>
              </w:rPr>
              <w:t> </w:t>
            </w:r>
          </w:p>
          <w:p w14:paraId="6ECC30CC" w14:textId="77777777" w:rsidR="008C0407" w:rsidRPr="008C03F5" w:rsidRDefault="008C0407" w:rsidP="00791228">
            <w:pPr>
              <w:spacing w:line="240" w:lineRule="auto"/>
              <w:rPr>
                <w:rFonts w:cstheme="minorHAnsi"/>
                <w:color w:val="000000" w:themeColor="text1"/>
                <w:sz w:val="22"/>
                <w:szCs w:val="22"/>
                <w:lang w:val="ro-RO"/>
              </w:rPr>
            </w:pPr>
          </w:p>
          <w:p w14:paraId="2A790037" w14:textId="77777777" w:rsidR="008C0407" w:rsidRPr="008C03F5" w:rsidRDefault="008C0407"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Acesta este considerat un risc pentru proiect deoarece orice problema de comunicare in cadrul echipei de proiect sau intre echipa de proiect si Implementator poate duce la </w:t>
            </w:r>
            <w:proofErr w:type="spellStart"/>
            <w:r w:rsidRPr="008C03F5">
              <w:rPr>
                <w:rFonts w:cstheme="minorHAnsi"/>
                <w:color w:val="000000" w:themeColor="text1"/>
                <w:sz w:val="22"/>
                <w:szCs w:val="22"/>
                <w:lang w:val="ro-RO"/>
              </w:rPr>
              <w:t>intarzirei</w:t>
            </w:r>
            <w:proofErr w:type="spellEnd"/>
            <w:r w:rsidRPr="008C03F5">
              <w:rPr>
                <w:rFonts w:cstheme="minorHAnsi"/>
                <w:color w:val="000000" w:themeColor="text1"/>
                <w:sz w:val="22"/>
                <w:szCs w:val="22"/>
                <w:lang w:val="ro-RO"/>
              </w:rPr>
              <w:t xml:space="preserve"> si abateri de la graficul de </w:t>
            </w:r>
            <w:proofErr w:type="spellStart"/>
            <w:r w:rsidRPr="008C03F5">
              <w:rPr>
                <w:rFonts w:cstheme="minorHAnsi"/>
                <w:color w:val="000000" w:themeColor="text1"/>
                <w:sz w:val="22"/>
                <w:szCs w:val="22"/>
                <w:lang w:val="ro-RO"/>
              </w:rPr>
              <w:t>executie</w:t>
            </w:r>
            <w:proofErr w:type="spellEnd"/>
            <w:r w:rsidRPr="008C03F5">
              <w:rPr>
                <w:rFonts w:cstheme="minorHAnsi"/>
                <w:color w:val="000000" w:themeColor="text1"/>
                <w:sz w:val="22"/>
                <w:szCs w:val="22"/>
                <w:lang w:val="ro-RO"/>
              </w:rPr>
              <w:t xml:space="preserve"> al proiectului ceea ce poate avea </w:t>
            </w:r>
            <w:proofErr w:type="spellStart"/>
            <w:r w:rsidRPr="008C03F5">
              <w:rPr>
                <w:rFonts w:cstheme="minorHAnsi"/>
                <w:color w:val="000000" w:themeColor="text1"/>
                <w:sz w:val="22"/>
                <w:szCs w:val="22"/>
                <w:lang w:val="ro-RO"/>
              </w:rPr>
              <w:t>consecinte</w:t>
            </w:r>
            <w:proofErr w:type="spellEnd"/>
            <w:r w:rsidRPr="008C03F5">
              <w:rPr>
                <w:rFonts w:cstheme="minorHAnsi"/>
                <w:color w:val="000000" w:themeColor="text1"/>
                <w:sz w:val="22"/>
                <w:szCs w:val="22"/>
                <w:lang w:val="ro-RO"/>
              </w:rPr>
              <w:t xml:space="preserve"> in recuperarea </w:t>
            </w:r>
            <w:proofErr w:type="spellStart"/>
            <w:r w:rsidRPr="008C03F5">
              <w:rPr>
                <w:rFonts w:cstheme="minorHAnsi"/>
                <w:color w:val="000000" w:themeColor="text1"/>
                <w:sz w:val="22"/>
                <w:szCs w:val="22"/>
                <w:lang w:val="ro-RO"/>
              </w:rPr>
              <w:t>finantarii</w:t>
            </w:r>
            <w:proofErr w:type="spellEnd"/>
            <w:r w:rsidRPr="008C03F5">
              <w:rPr>
                <w:rFonts w:cstheme="minorHAnsi"/>
                <w:color w:val="000000" w:themeColor="text1"/>
                <w:sz w:val="22"/>
                <w:szCs w:val="22"/>
                <w:lang w:val="ro-RO"/>
              </w:rPr>
              <w:t xml:space="preserve"> nerambursabile. Acesta este un risc care poate </w:t>
            </w:r>
            <w:proofErr w:type="spellStart"/>
            <w:r w:rsidRPr="008C03F5">
              <w:rPr>
                <w:rFonts w:cstheme="minorHAnsi"/>
                <w:color w:val="000000" w:themeColor="text1"/>
                <w:sz w:val="22"/>
                <w:szCs w:val="22"/>
                <w:lang w:val="ro-RO"/>
              </w:rPr>
              <w:t>aparea</w:t>
            </w:r>
            <w:proofErr w:type="spellEnd"/>
            <w:r w:rsidRPr="008C03F5">
              <w:rPr>
                <w:rFonts w:cstheme="minorHAnsi"/>
                <w:color w:val="000000" w:themeColor="text1"/>
                <w:sz w:val="22"/>
                <w:szCs w:val="22"/>
                <w:lang w:val="ro-RO"/>
              </w:rPr>
              <w:t xml:space="preserve"> pe toata perioada de </w:t>
            </w:r>
            <w:proofErr w:type="spellStart"/>
            <w:r w:rsidRPr="008C03F5">
              <w:rPr>
                <w:rFonts w:cstheme="minorHAnsi"/>
                <w:color w:val="000000" w:themeColor="text1"/>
                <w:sz w:val="22"/>
                <w:szCs w:val="22"/>
                <w:lang w:val="ro-RO"/>
              </w:rPr>
              <w:t>desfasurare</w:t>
            </w:r>
            <w:proofErr w:type="spellEnd"/>
            <w:r w:rsidRPr="008C03F5">
              <w:rPr>
                <w:rFonts w:cstheme="minorHAnsi"/>
                <w:color w:val="000000" w:themeColor="text1"/>
                <w:sz w:val="22"/>
                <w:szCs w:val="22"/>
                <w:lang w:val="ro-RO"/>
              </w:rPr>
              <w:t xml:space="preserve"> a </w:t>
            </w:r>
            <w:proofErr w:type="spellStart"/>
            <w:r w:rsidRPr="008C03F5">
              <w:rPr>
                <w:rFonts w:cstheme="minorHAnsi"/>
                <w:color w:val="000000" w:themeColor="text1"/>
                <w:sz w:val="22"/>
                <w:szCs w:val="22"/>
                <w:lang w:val="ro-RO"/>
              </w:rPr>
              <w:t>activitatilor</w:t>
            </w:r>
            <w:proofErr w:type="spellEnd"/>
            <w:r w:rsidRPr="008C03F5">
              <w:rPr>
                <w:rFonts w:cstheme="minorHAnsi"/>
                <w:color w:val="000000" w:themeColor="text1"/>
                <w:sz w:val="22"/>
                <w:szCs w:val="22"/>
                <w:lang w:val="ro-RO"/>
              </w:rPr>
              <w:t xml:space="preserve"> din proiect.</w:t>
            </w:r>
          </w:p>
        </w:tc>
        <w:tc>
          <w:tcPr>
            <w:tcW w:w="448" w:type="pct"/>
          </w:tcPr>
          <w:p w14:paraId="7F0A0C6D"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Mediu</w:t>
            </w:r>
          </w:p>
          <w:p w14:paraId="3F8BB89E"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3</w:t>
            </w:r>
          </w:p>
          <w:p w14:paraId="6E366B86" w14:textId="77777777" w:rsidR="008C0407" w:rsidRPr="008C03F5" w:rsidRDefault="008C0407" w:rsidP="00791228">
            <w:pPr>
              <w:spacing w:line="240" w:lineRule="auto"/>
              <w:jc w:val="center"/>
              <w:rPr>
                <w:rFonts w:cstheme="minorHAnsi"/>
                <w:color w:val="000000" w:themeColor="text1"/>
                <w:sz w:val="22"/>
                <w:szCs w:val="22"/>
                <w:lang w:val="ro-RO"/>
              </w:rPr>
            </w:pPr>
          </w:p>
        </w:tc>
        <w:tc>
          <w:tcPr>
            <w:tcW w:w="413" w:type="pct"/>
          </w:tcPr>
          <w:p w14:paraId="38C7E3A0"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Mic</w:t>
            </w:r>
          </w:p>
          <w:p w14:paraId="677432FC"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1</w:t>
            </w:r>
          </w:p>
        </w:tc>
        <w:tc>
          <w:tcPr>
            <w:tcW w:w="274" w:type="pct"/>
          </w:tcPr>
          <w:p w14:paraId="6FD4E0C9" w14:textId="77777777" w:rsidR="008C0407" w:rsidRPr="008C03F5" w:rsidRDefault="008C0407" w:rsidP="00791228">
            <w:pPr>
              <w:spacing w:line="240" w:lineRule="auto"/>
              <w:jc w:val="center"/>
              <w:rPr>
                <w:rFonts w:cstheme="minorHAnsi"/>
                <w:color w:val="000000" w:themeColor="text1"/>
                <w:sz w:val="22"/>
                <w:szCs w:val="22"/>
                <w:lang w:val="ro-RO"/>
              </w:rPr>
            </w:pPr>
          </w:p>
          <w:p w14:paraId="54C066CB"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3</w:t>
            </w:r>
          </w:p>
        </w:tc>
        <w:tc>
          <w:tcPr>
            <w:tcW w:w="2244" w:type="pct"/>
          </w:tcPr>
          <w:p w14:paraId="7434699C" w14:textId="77777777" w:rsidR="008C0407" w:rsidRPr="008C03F5" w:rsidRDefault="008C0407"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Existenta unor structuri si proceduri interne de coordonare, de monitorizare, control si raportare a </w:t>
            </w:r>
            <w:proofErr w:type="spellStart"/>
            <w:r w:rsidRPr="008C03F5">
              <w:rPr>
                <w:rFonts w:cstheme="minorHAnsi"/>
                <w:color w:val="000000" w:themeColor="text1"/>
                <w:sz w:val="22"/>
                <w:szCs w:val="22"/>
                <w:lang w:val="ro-RO"/>
              </w:rPr>
              <w:t>fiecarei</w:t>
            </w:r>
            <w:proofErr w:type="spellEnd"/>
            <w:r w:rsidRPr="008C03F5">
              <w:rPr>
                <w:rFonts w:cstheme="minorHAnsi"/>
                <w:color w:val="000000" w:themeColor="text1"/>
                <w:sz w:val="22"/>
                <w:szCs w:val="22"/>
                <w:lang w:val="ro-RO"/>
              </w:rPr>
              <w:t xml:space="preserve"> </w:t>
            </w:r>
            <w:proofErr w:type="spellStart"/>
            <w:r w:rsidRPr="008C03F5">
              <w:rPr>
                <w:rFonts w:cstheme="minorHAnsi"/>
                <w:color w:val="000000" w:themeColor="text1"/>
                <w:sz w:val="22"/>
                <w:szCs w:val="22"/>
                <w:lang w:val="ro-RO"/>
              </w:rPr>
              <w:t>activitati</w:t>
            </w:r>
            <w:proofErr w:type="spellEnd"/>
            <w:r w:rsidRPr="008C03F5">
              <w:rPr>
                <w:rFonts w:cstheme="minorHAnsi"/>
                <w:color w:val="000000" w:themeColor="text1"/>
                <w:sz w:val="22"/>
                <w:szCs w:val="22"/>
                <w:lang w:val="ro-RO"/>
              </w:rPr>
              <w:t>, in conformitate cu metodologia de management de proiect, in sprijinul structurilor de gestionare a proiectului din cadrul contractului. Suplimentarea echipei de proiect din partea Beneficiarului și Consultantului, în cazul unei încărcări prea mari a membrilor echipei.</w:t>
            </w:r>
          </w:p>
          <w:p w14:paraId="19C48D25" w14:textId="77777777" w:rsidR="008C0407" w:rsidRPr="008C03F5" w:rsidRDefault="008C0407" w:rsidP="00791228">
            <w:pPr>
              <w:spacing w:line="240" w:lineRule="auto"/>
              <w:rPr>
                <w:rFonts w:cstheme="minorHAnsi"/>
                <w:color w:val="000000" w:themeColor="text1"/>
                <w:sz w:val="22"/>
                <w:szCs w:val="22"/>
                <w:lang w:val="ro-RO"/>
              </w:rPr>
            </w:pPr>
          </w:p>
        </w:tc>
      </w:tr>
      <w:tr w:rsidR="008C0407" w:rsidRPr="008C03F5" w14:paraId="0C27DC81" w14:textId="77777777" w:rsidTr="000D5974">
        <w:trPr>
          <w:trHeight w:val="878"/>
        </w:trPr>
        <w:tc>
          <w:tcPr>
            <w:tcW w:w="317" w:type="pct"/>
          </w:tcPr>
          <w:p w14:paraId="32C62925" w14:textId="77777777" w:rsidR="008C0407" w:rsidRPr="008C03F5" w:rsidRDefault="008C0407" w:rsidP="005B2C49">
            <w:pPr>
              <w:pStyle w:val="Listparagraf"/>
              <w:numPr>
                <w:ilvl w:val="0"/>
                <w:numId w:val="86"/>
              </w:numPr>
              <w:spacing w:line="240" w:lineRule="auto"/>
              <w:ind w:left="113" w:firstLine="0"/>
              <w:contextualSpacing/>
              <w:jc w:val="left"/>
              <w:rPr>
                <w:rFonts w:asciiTheme="minorHAnsi" w:hAnsiTheme="minorHAnsi" w:cstheme="minorHAnsi"/>
                <w:bCs/>
                <w:color w:val="000000" w:themeColor="text1"/>
                <w:sz w:val="22"/>
                <w:szCs w:val="22"/>
              </w:rPr>
            </w:pPr>
          </w:p>
        </w:tc>
        <w:tc>
          <w:tcPr>
            <w:tcW w:w="1304" w:type="pct"/>
          </w:tcPr>
          <w:p w14:paraId="77253CA4" w14:textId="77777777" w:rsidR="008C0407" w:rsidRPr="008C03F5" w:rsidRDefault="008C0407" w:rsidP="00791228">
            <w:pPr>
              <w:spacing w:line="240" w:lineRule="auto"/>
              <w:rPr>
                <w:rFonts w:cstheme="minorHAnsi"/>
                <w:color w:val="000000" w:themeColor="text1"/>
                <w:sz w:val="22"/>
                <w:szCs w:val="22"/>
                <w:lang w:val="ro-RO"/>
              </w:rPr>
            </w:pPr>
            <w:proofErr w:type="spellStart"/>
            <w:r w:rsidRPr="008C03F5">
              <w:rPr>
                <w:rFonts w:cstheme="minorHAnsi"/>
                <w:b/>
                <w:color w:val="000000" w:themeColor="text1"/>
                <w:sz w:val="22"/>
                <w:szCs w:val="22"/>
                <w:lang w:val="ro-RO"/>
              </w:rPr>
              <w:t>Intarzieri</w:t>
            </w:r>
            <w:proofErr w:type="spellEnd"/>
            <w:r w:rsidRPr="008C03F5">
              <w:rPr>
                <w:rFonts w:cstheme="minorHAnsi"/>
                <w:b/>
                <w:color w:val="000000" w:themeColor="text1"/>
                <w:sz w:val="22"/>
                <w:szCs w:val="22"/>
                <w:lang w:val="ro-RO"/>
              </w:rPr>
              <w:t xml:space="preserve"> in derularea procedurilor de </w:t>
            </w:r>
            <w:proofErr w:type="spellStart"/>
            <w:r w:rsidRPr="008C03F5">
              <w:rPr>
                <w:rFonts w:cstheme="minorHAnsi"/>
                <w:b/>
                <w:color w:val="000000" w:themeColor="text1"/>
                <w:sz w:val="22"/>
                <w:szCs w:val="22"/>
                <w:lang w:val="ro-RO"/>
              </w:rPr>
              <w:t>achizitie</w:t>
            </w:r>
            <w:proofErr w:type="spellEnd"/>
            <w:r w:rsidRPr="008C03F5">
              <w:rPr>
                <w:rFonts w:cstheme="minorHAnsi"/>
                <w:b/>
                <w:color w:val="000000" w:themeColor="text1"/>
                <w:sz w:val="22"/>
                <w:szCs w:val="22"/>
                <w:lang w:val="ro-RO"/>
              </w:rPr>
              <w:t xml:space="preserve"> publica </w:t>
            </w:r>
            <w:r w:rsidRPr="008C03F5">
              <w:rPr>
                <w:rFonts w:cstheme="minorHAnsi"/>
                <w:color w:val="000000" w:themeColor="text1"/>
                <w:sz w:val="22"/>
                <w:szCs w:val="22"/>
                <w:lang w:val="ro-RO"/>
              </w:rPr>
              <w:t xml:space="preserve">din cauza unor </w:t>
            </w:r>
            <w:proofErr w:type="spellStart"/>
            <w:r w:rsidRPr="008C03F5">
              <w:rPr>
                <w:rFonts w:cstheme="minorHAnsi"/>
                <w:color w:val="000000" w:themeColor="text1"/>
                <w:sz w:val="22"/>
                <w:szCs w:val="22"/>
                <w:lang w:val="ro-RO"/>
              </w:rPr>
              <w:lastRenderedPageBreak/>
              <w:t>contestatii</w:t>
            </w:r>
            <w:proofErr w:type="spellEnd"/>
            <w:r w:rsidRPr="008C03F5">
              <w:rPr>
                <w:rFonts w:cstheme="minorHAnsi"/>
                <w:color w:val="000000" w:themeColor="text1"/>
                <w:sz w:val="22"/>
                <w:szCs w:val="22"/>
                <w:lang w:val="ro-RO"/>
              </w:rPr>
              <w:t xml:space="preserve"> la caietele de sarcini</w:t>
            </w:r>
          </w:p>
        </w:tc>
        <w:tc>
          <w:tcPr>
            <w:tcW w:w="448" w:type="pct"/>
          </w:tcPr>
          <w:p w14:paraId="6A94555D"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lastRenderedPageBreak/>
              <w:t>Mare</w:t>
            </w:r>
          </w:p>
          <w:p w14:paraId="579BBF4E"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4</w:t>
            </w:r>
          </w:p>
        </w:tc>
        <w:tc>
          <w:tcPr>
            <w:tcW w:w="413" w:type="pct"/>
          </w:tcPr>
          <w:p w14:paraId="0D06EA1B"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Medie</w:t>
            </w:r>
          </w:p>
          <w:p w14:paraId="5D4FCE52"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3</w:t>
            </w:r>
          </w:p>
        </w:tc>
        <w:tc>
          <w:tcPr>
            <w:tcW w:w="274" w:type="pct"/>
          </w:tcPr>
          <w:p w14:paraId="59AB08B0" w14:textId="77777777" w:rsidR="008C0407" w:rsidRPr="008C03F5" w:rsidRDefault="008C0407" w:rsidP="00791228">
            <w:pPr>
              <w:spacing w:line="240" w:lineRule="auto"/>
              <w:jc w:val="center"/>
              <w:rPr>
                <w:rFonts w:cstheme="minorHAnsi"/>
                <w:color w:val="000000" w:themeColor="text1"/>
                <w:sz w:val="22"/>
                <w:szCs w:val="22"/>
                <w:lang w:val="ro-RO"/>
              </w:rPr>
            </w:pPr>
          </w:p>
          <w:p w14:paraId="11792D2B"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12</w:t>
            </w:r>
          </w:p>
        </w:tc>
        <w:tc>
          <w:tcPr>
            <w:tcW w:w="2244" w:type="pct"/>
          </w:tcPr>
          <w:p w14:paraId="70C68D4E" w14:textId="77777777" w:rsidR="008C0407" w:rsidRPr="008C03F5" w:rsidRDefault="008C0407"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Respectarea stricta a </w:t>
            </w:r>
            <w:proofErr w:type="spellStart"/>
            <w:r w:rsidRPr="008C03F5">
              <w:rPr>
                <w:rFonts w:cstheme="minorHAnsi"/>
                <w:color w:val="000000" w:themeColor="text1"/>
                <w:sz w:val="22"/>
                <w:szCs w:val="22"/>
                <w:lang w:val="ro-RO"/>
              </w:rPr>
              <w:t>legislatiei</w:t>
            </w:r>
            <w:proofErr w:type="spellEnd"/>
            <w:r w:rsidRPr="008C03F5">
              <w:rPr>
                <w:rFonts w:cstheme="minorHAnsi"/>
                <w:color w:val="000000" w:themeColor="text1"/>
                <w:sz w:val="22"/>
                <w:szCs w:val="22"/>
                <w:lang w:val="ro-RO"/>
              </w:rPr>
              <w:t xml:space="preserve"> in domeniul </w:t>
            </w:r>
            <w:proofErr w:type="spellStart"/>
            <w:r w:rsidRPr="008C03F5">
              <w:rPr>
                <w:rFonts w:cstheme="minorHAnsi"/>
                <w:color w:val="000000" w:themeColor="text1"/>
                <w:sz w:val="22"/>
                <w:szCs w:val="22"/>
                <w:lang w:val="ro-RO"/>
              </w:rPr>
              <w:t>achizitiilor</w:t>
            </w:r>
            <w:proofErr w:type="spellEnd"/>
            <w:r w:rsidRPr="008C03F5">
              <w:rPr>
                <w:rFonts w:cstheme="minorHAnsi"/>
                <w:color w:val="000000" w:themeColor="text1"/>
                <w:sz w:val="22"/>
                <w:szCs w:val="22"/>
                <w:lang w:val="ro-RO"/>
              </w:rPr>
              <w:t xml:space="preserve"> publice si </w:t>
            </w:r>
            <w:proofErr w:type="spellStart"/>
            <w:r w:rsidRPr="008C03F5">
              <w:rPr>
                <w:rFonts w:cstheme="minorHAnsi"/>
                <w:color w:val="000000" w:themeColor="text1"/>
                <w:sz w:val="22"/>
                <w:szCs w:val="22"/>
                <w:lang w:val="ro-RO"/>
              </w:rPr>
              <w:t>intocmirea</w:t>
            </w:r>
            <w:proofErr w:type="spellEnd"/>
            <w:r w:rsidRPr="008C03F5">
              <w:rPr>
                <w:rFonts w:cstheme="minorHAnsi"/>
                <w:color w:val="000000" w:themeColor="text1"/>
                <w:sz w:val="22"/>
                <w:szCs w:val="22"/>
                <w:lang w:val="ro-RO"/>
              </w:rPr>
              <w:t xml:space="preserve"> conformă a documentației de achiziție, cu implicarea </w:t>
            </w:r>
            <w:r w:rsidRPr="008C03F5">
              <w:rPr>
                <w:rFonts w:cstheme="minorHAnsi"/>
                <w:color w:val="000000" w:themeColor="text1"/>
                <w:sz w:val="22"/>
                <w:szCs w:val="22"/>
                <w:lang w:val="ro-RO"/>
              </w:rPr>
              <w:lastRenderedPageBreak/>
              <w:t>autorității contractante astfel încât să nu existe motive de contestare a documentației.</w:t>
            </w:r>
          </w:p>
        </w:tc>
      </w:tr>
      <w:tr w:rsidR="008C0407" w:rsidRPr="008C03F5" w14:paraId="7C179A06" w14:textId="77777777" w:rsidTr="000D5974">
        <w:trPr>
          <w:trHeight w:val="878"/>
        </w:trPr>
        <w:tc>
          <w:tcPr>
            <w:tcW w:w="317" w:type="pct"/>
          </w:tcPr>
          <w:p w14:paraId="7042FB61" w14:textId="77777777" w:rsidR="008C0407" w:rsidRPr="008C03F5" w:rsidRDefault="008C0407" w:rsidP="005B2C49">
            <w:pPr>
              <w:pStyle w:val="Listparagraf"/>
              <w:numPr>
                <w:ilvl w:val="0"/>
                <w:numId w:val="86"/>
              </w:numPr>
              <w:spacing w:line="240" w:lineRule="auto"/>
              <w:ind w:left="113" w:firstLine="0"/>
              <w:contextualSpacing/>
              <w:jc w:val="left"/>
              <w:rPr>
                <w:rFonts w:asciiTheme="minorHAnsi" w:hAnsiTheme="minorHAnsi" w:cstheme="minorHAnsi"/>
                <w:bCs/>
                <w:color w:val="000000" w:themeColor="text1"/>
                <w:sz w:val="22"/>
                <w:szCs w:val="22"/>
              </w:rPr>
            </w:pPr>
          </w:p>
        </w:tc>
        <w:tc>
          <w:tcPr>
            <w:tcW w:w="1304" w:type="pct"/>
          </w:tcPr>
          <w:p w14:paraId="54B2B31F" w14:textId="77777777" w:rsidR="008C0407" w:rsidRPr="008C03F5" w:rsidRDefault="008C0407" w:rsidP="00791228">
            <w:pPr>
              <w:spacing w:line="240" w:lineRule="auto"/>
              <w:rPr>
                <w:rFonts w:cstheme="minorHAnsi"/>
                <w:b/>
                <w:color w:val="000000" w:themeColor="text1"/>
                <w:sz w:val="22"/>
                <w:szCs w:val="22"/>
                <w:lang w:val="ro-RO"/>
              </w:rPr>
            </w:pPr>
            <w:proofErr w:type="spellStart"/>
            <w:r w:rsidRPr="008C03F5">
              <w:rPr>
                <w:rFonts w:cstheme="minorHAnsi"/>
                <w:b/>
                <w:color w:val="000000" w:themeColor="text1"/>
                <w:sz w:val="22"/>
                <w:szCs w:val="22"/>
                <w:lang w:val="ro-RO"/>
              </w:rPr>
              <w:t>Intarzieri</w:t>
            </w:r>
            <w:proofErr w:type="spellEnd"/>
            <w:r w:rsidRPr="008C03F5">
              <w:rPr>
                <w:rFonts w:cstheme="minorHAnsi"/>
                <w:b/>
                <w:color w:val="000000" w:themeColor="text1"/>
                <w:sz w:val="22"/>
                <w:szCs w:val="22"/>
                <w:lang w:val="ro-RO"/>
              </w:rPr>
              <w:t xml:space="preserve"> in recuperarea </w:t>
            </w:r>
            <w:proofErr w:type="spellStart"/>
            <w:r w:rsidRPr="008C03F5">
              <w:rPr>
                <w:rFonts w:cstheme="minorHAnsi"/>
                <w:b/>
                <w:color w:val="000000" w:themeColor="text1"/>
                <w:sz w:val="22"/>
                <w:szCs w:val="22"/>
                <w:lang w:val="ro-RO"/>
              </w:rPr>
              <w:t>rambursarii</w:t>
            </w:r>
            <w:proofErr w:type="spellEnd"/>
            <w:r w:rsidRPr="008C03F5">
              <w:rPr>
                <w:rFonts w:cstheme="minorHAnsi"/>
                <w:b/>
                <w:color w:val="000000" w:themeColor="text1"/>
                <w:sz w:val="22"/>
                <w:szCs w:val="22"/>
                <w:lang w:val="ro-RO"/>
              </w:rPr>
              <w:t xml:space="preserve"> cheltuielilor efectuate</w:t>
            </w:r>
            <w:r w:rsidRPr="008C03F5">
              <w:rPr>
                <w:rFonts w:cstheme="minorHAnsi"/>
                <w:color w:val="000000" w:themeColor="text1"/>
                <w:sz w:val="22"/>
                <w:szCs w:val="22"/>
                <w:lang w:val="ro-RO"/>
              </w:rPr>
              <w:t xml:space="preserve"> (daca este cazul)</w:t>
            </w:r>
          </w:p>
          <w:p w14:paraId="668E81E7" w14:textId="77777777" w:rsidR="008C0407" w:rsidRPr="008C03F5" w:rsidRDefault="008C0407" w:rsidP="00791228">
            <w:pPr>
              <w:spacing w:line="240" w:lineRule="auto"/>
              <w:rPr>
                <w:rFonts w:cstheme="minorHAnsi"/>
                <w:b/>
                <w:color w:val="000000" w:themeColor="text1"/>
                <w:sz w:val="22"/>
                <w:szCs w:val="22"/>
                <w:lang w:val="ro-RO"/>
              </w:rPr>
            </w:pPr>
          </w:p>
        </w:tc>
        <w:tc>
          <w:tcPr>
            <w:tcW w:w="448" w:type="pct"/>
          </w:tcPr>
          <w:p w14:paraId="041A6C5D"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Mediu</w:t>
            </w:r>
          </w:p>
          <w:p w14:paraId="04BBDF6A"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3</w:t>
            </w:r>
          </w:p>
        </w:tc>
        <w:tc>
          <w:tcPr>
            <w:tcW w:w="413" w:type="pct"/>
          </w:tcPr>
          <w:p w14:paraId="36769EC1"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Mediu</w:t>
            </w:r>
          </w:p>
          <w:p w14:paraId="7FB52342"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3</w:t>
            </w:r>
          </w:p>
        </w:tc>
        <w:tc>
          <w:tcPr>
            <w:tcW w:w="274" w:type="pct"/>
          </w:tcPr>
          <w:p w14:paraId="63169050" w14:textId="77777777" w:rsidR="008C0407" w:rsidRPr="008C03F5" w:rsidRDefault="008C0407" w:rsidP="00791228">
            <w:pPr>
              <w:spacing w:line="240" w:lineRule="auto"/>
              <w:jc w:val="center"/>
              <w:rPr>
                <w:rFonts w:cstheme="minorHAnsi"/>
                <w:color w:val="000000" w:themeColor="text1"/>
                <w:sz w:val="22"/>
                <w:szCs w:val="22"/>
                <w:lang w:val="ro-RO"/>
              </w:rPr>
            </w:pPr>
          </w:p>
          <w:p w14:paraId="73AB3848"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9</w:t>
            </w:r>
          </w:p>
        </w:tc>
        <w:tc>
          <w:tcPr>
            <w:tcW w:w="2244" w:type="pct"/>
          </w:tcPr>
          <w:p w14:paraId="0A9B1F97" w14:textId="77777777" w:rsidR="008C0407" w:rsidRPr="008C03F5" w:rsidRDefault="008C0407"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Cu toate ca termenele de rambursare sunt bine stabilite de </w:t>
            </w:r>
            <w:proofErr w:type="spellStart"/>
            <w:r w:rsidRPr="008C03F5">
              <w:rPr>
                <w:rFonts w:cstheme="minorHAnsi"/>
                <w:color w:val="000000" w:themeColor="text1"/>
                <w:sz w:val="22"/>
                <w:szCs w:val="22"/>
                <w:lang w:val="ro-RO"/>
              </w:rPr>
              <w:t>catre</w:t>
            </w:r>
            <w:proofErr w:type="spellEnd"/>
            <w:r w:rsidRPr="008C03F5">
              <w:rPr>
                <w:rFonts w:cstheme="minorHAnsi"/>
                <w:color w:val="000000" w:themeColor="text1"/>
                <w:sz w:val="22"/>
                <w:szCs w:val="22"/>
                <w:lang w:val="ro-RO"/>
              </w:rPr>
              <w:t xml:space="preserve"> </w:t>
            </w:r>
            <w:proofErr w:type="spellStart"/>
            <w:r w:rsidRPr="008C03F5">
              <w:rPr>
                <w:rFonts w:cstheme="minorHAnsi"/>
                <w:color w:val="000000" w:themeColor="text1"/>
                <w:sz w:val="22"/>
                <w:szCs w:val="22"/>
                <w:lang w:val="ro-RO"/>
              </w:rPr>
              <w:t>finantator</w:t>
            </w:r>
            <w:proofErr w:type="spellEnd"/>
            <w:r w:rsidRPr="008C03F5">
              <w:rPr>
                <w:rFonts w:cstheme="minorHAnsi"/>
                <w:color w:val="000000" w:themeColor="text1"/>
                <w:sz w:val="22"/>
                <w:szCs w:val="22"/>
                <w:lang w:val="ro-RO"/>
              </w:rPr>
              <w:t xml:space="preserve">, poate </w:t>
            </w:r>
            <w:proofErr w:type="spellStart"/>
            <w:r w:rsidRPr="008C03F5">
              <w:rPr>
                <w:rFonts w:cstheme="minorHAnsi"/>
                <w:color w:val="000000" w:themeColor="text1"/>
                <w:sz w:val="22"/>
                <w:szCs w:val="22"/>
                <w:lang w:val="ro-RO"/>
              </w:rPr>
              <w:t>aparea</w:t>
            </w:r>
            <w:proofErr w:type="spellEnd"/>
            <w:r w:rsidRPr="008C03F5">
              <w:rPr>
                <w:rFonts w:cstheme="minorHAnsi"/>
                <w:color w:val="000000" w:themeColor="text1"/>
                <w:sz w:val="22"/>
                <w:szCs w:val="22"/>
                <w:lang w:val="ro-RO"/>
              </w:rPr>
              <w:t xml:space="preserve"> </w:t>
            </w:r>
            <w:proofErr w:type="spellStart"/>
            <w:r w:rsidRPr="008C03F5">
              <w:rPr>
                <w:rFonts w:cstheme="minorHAnsi"/>
                <w:color w:val="000000" w:themeColor="text1"/>
                <w:sz w:val="22"/>
                <w:szCs w:val="22"/>
                <w:lang w:val="ro-RO"/>
              </w:rPr>
              <w:t>situatia</w:t>
            </w:r>
            <w:proofErr w:type="spellEnd"/>
            <w:r w:rsidRPr="008C03F5">
              <w:rPr>
                <w:rFonts w:cstheme="minorHAnsi"/>
                <w:color w:val="000000" w:themeColor="text1"/>
                <w:sz w:val="22"/>
                <w:szCs w:val="22"/>
                <w:lang w:val="ro-RO"/>
              </w:rPr>
              <w:t xml:space="preserve"> unor </w:t>
            </w:r>
            <w:proofErr w:type="spellStart"/>
            <w:r w:rsidRPr="008C03F5">
              <w:rPr>
                <w:rFonts w:cstheme="minorHAnsi"/>
                <w:color w:val="000000" w:themeColor="text1"/>
                <w:sz w:val="22"/>
                <w:szCs w:val="22"/>
                <w:lang w:val="ro-RO"/>
              </w:rPr>
              <w:t>intarzieri</w:t>
            </w:r>
            <w:proofErr w:type="spellEnd"/>
            <w:r w:rsidRPr="008C03F5">
              <w:rPr>
                <w:rFonts w:cstheme="minorHAnsi"/>
                <w:color w:val="000000" w:themeColor="text1"/>
                <w:sz w:val="22"/>
                <w:szCs w:val="22"/>
                <w:lang w:val="ro-RO"/>
              </w:rPr>
              <w:t xml:space="preserve"> in rambursarea cheltuielilor. Implementatorul va prezenta beneficiarului </w:t>
            </w:r>
            <w:proofErr w:type="spellStart"/>
            <w:r w:rsidRPr="008C03F5">
              <w:rPr>
                <w:rFonts w:cstheme="minorHAnsi"/>
                <w:color w:val="000000" w:themeColor="text1"/>
                <w:sz w:val="22"/>
                <w:szCs w:val="22"/>
                <w:lang w:val="ro-RO"/>
              </w:rPr>
              <w:t>situatia</w:t>
            </w:r>
            <w:proofErr w:type="spellEnd"/>
            <w:r w:rsidRPr="008C03F5">
              <w:rPr>
                <w:rFonts w:cstheme="minorHAnsi"/>
                <w:color w:val="000000" w:themeColor="text1"/>
                <w:sz w:val="22"/>
                <w:szCs w:val="22"/>
                <w:lang w:val="ro-RO"/>
              </w:rPr>
              <w:t xml:space="preserve"> financiara actualizata din punctul de vedere al cheltuielilor realizate si va propune un plan pentru continuarea proiectului pana la recuperarea </w:t>
            </w:r>
            <w:proofErr w:type="spellStart"/>
            <w:r w:rsidRPr="008C03F5">
              <w:rPr>
                <w:rFonts w:cstheme="minorHAnsi"/>
                <w:color w:val="000000" w:themeColor="text1"/>
                <w:sz w:val="22"/>
                <w:szCs w:val="22"/>
                <w:lang w:val="ro-RO"/>
              </w:rPr>
              <w:t>platilor</w:t>
            </w:r>
            <w:proofErr w:type="spellEnd"/>
            <w:r w:rsidRPr="008C03F5">
              <w:rPr>
                <w:rFonts w:cstheme="minorHAnsi"/>
                <w:color w:val="000000" w:themeColor="text1"/>
                <w:sz w:val="22"/>
                <w:szCs w:val="22"/>
                <w:lang w:val="ro-RO"/>
              </w:rPr>
              <w:t xml:space="preserve"> efectuate (renegocierea termenelor de plata cu furnizorii, reducerea unor costuri mai </w:t>
            </w:r>
            <w:proofErr w:type="spellStart"/>
            <w:r w:rsidRPr="008C03F5">
              <w:rPr>
                <w:rFonts w:cstheme="minorHAnsi"/>
                <w:color w:val="000000" w:themeColor="text1"/>
                <w:sz w:val="22"/>
                <w:szCs w:val="22"/>
                <w:lang w:val="ro-RO"/>
              </w:rPr>
              <w:t>putin</w:t>
            </w:r>
            <w:proofErr w:type="spellEnd"/>
            <w:r w:rsidRPr="008C03F5">
              <w:rPr>
                <w:rFonts w:cstheme="minorHAnsi"/>
                <w:color w:val="000000" w:themeColor="text1"/>
                <w:sz w:val="22"/>
                <w:szCs w:val="22"/>
                <w:lang w:val="ro-RO"/>
              </w:rPr>
              <w:t xml:space="preserve"> relevante pentru implementare si alocarea fondurilor pentru </w:t>
            </w:r>
            <w:proofErr w:type="spellStart"/>
            <w:r w:rsidRPr="008C03F5">
              <w:rPr>
                <w:rFonts w:cstheme="minorHAnsi"/>
                <w:color w:val="000000" w:themeColor="text1"/>
                <w:sz w:val="22"/>
                <w:szCs w:val="22"/>
                <w:lang w:val="ro-RO"/>
              </w:rPr>
              <w:t>activitatile</w:t>
            </w:r>
            <w:proofErr w:type="spellEnd"/>
            <w:r w:rsidRPr="008C03F5">
              <w:rPr>
                <w:rFonts w:cstheme="minorHAnsi"/>
                <w:color w:val="000000" w:themeColor="text1"/>
                <w:sz w:val="22"/>
                <w:szCs w:val="22"/>
                <w:lang w:val="ro-RO"/>
              </w:rPr>
              <w:t xml:space="preserve"> critice a fi implementate, credit bancar etc)</w:t>
            </w:r>
          </w:p>
        </w:tc>
      </w:tr>
      <w:tr w:rsidR="008C0407" w:rsidRPr="008C03F5" w14:paraId="78605B83" w14:textId="77777777" w:rsidTr="000D5974">
        <w:trPr>
          <w:trHeight w:val="299"/>
        </w:trPr>
        <w:tc>
          <w:tcPr>
            <w:tcW w:w="317" w:type="pct"/>
          </w:tcPr>
          <w:p w14:paraId="307CE4E5" w14:textId="77777777" w:rsidR="008C0407" w:rsidRPr="008C03F5" w:rsidRDefault="008C0407" w:rsidP="005B2C49">
            <w:pPr>
              <w:pStyle w:val="Listparagraf"/>
              <w:numPr>
                <w:ilvl w:val="0"/>
                <w:numId w:val="86"/>
              </w:numPr>
              <w:spacing w:line="240" w:lineRule="auto"/>
              <w:ind w:left="113" w:firstLine="0"/>
              <w:contextualSpacing/>
              <w:jc w:val="left"/>
              <w:rPr>
                <w:rFonts w:asciiTheme="minorHAnsi" w:hAnsiTheme="minorHAnsi" w:cstheme="minorHAnsi"/>
                <w:bCs/>
                <w:color w:val="000000" w:themeColor="text1"/>
                <w:sz w:val="22"/>
                <w:szCs w:val="22"/>
              </w:rPr>
            </w:pPr>
          </w:p>
        </w:tc>
        <w:tc>
          <w:tcPr>
            <w:tcW w:w="1304" w:type="pct"/>
          </w:tcPr>
          <w:p w14:paraId="426603D3" w14:textId="77777777" w:rsidR="008C0407" w:rsidRPr="008C03F5" w:rsidRDefault="008C0407" w:rsidP="00791228">
            <w:pPr>
              <w:spacing w:line="240" w:lineRule="auto"/>
              <w:rPr>
                <w:rFonts w:cstheme="minorHAnsi"/>
                <w:b/>
                <w:color w:val="000000" w:themeColor="text1"/>
                <w:sz w:val="22"/>
                <w:szCs w:val="22"/>
                <w:lang w:val="ro-RO"/>
              </w:rPr>
            </w:pPr>
            <w:r w:rsidRPr="008C03F5">
              <w:rPr>
                <w:rFonts w:cstheme="minorHAnsi"/>
                <w:b/>
                <w:color w:val="000000" w:themeColor="text1"/>
                <w:sz w:val="22"/>
                <w:szCs w:val="22"/>
                <w:lang w:val="ro-RO"/>
              </w:rPr>
              <w:t xml:space="preserve">Indisponibilitate financiara a beneficiarului pentru efectuarea </w:t>
            </w:r>
            <w:proofErr w:type="spellStart"/>
            <w:r w:rsidRPr="008C03F5">
              <w:rPr>
                <w:rFonts w:cstheme="minorHAnsi"/>
                <w:b/>
                <w:color w:val="000000" w:themeColor="text1"/>
                <w:sz w:val="22"/>
                <w:szCs w:val="22"/>
                <w:lang w:val="ro-RO"/>
              </w:rPr>
              <w:t>platilor</w:t>
            </w:r>
            <w:proofErr w:type="spellEnd"/>
            <w:r w:rsidRPr="008C03F5">
              <w:rPr>
                <w:rFonts w:cstheme="minorHAnsi"/>
                <w:b/>
                <w:color w:val="000000" w:themeColor="text1"/>
                <w:sz w:val="22"/>
                <w:szCs w:val="22"/>
                <w:lang w:val="ro-RO"/>
              </w:rPr>
              <w:t xml:space="preserve"> </w:t>
            </w:r>
            <w:r w:rsidRPr="008C03F5">
              <w:rPr>
                <w:rFonts w:cstheme="minorHAnsi"/>
                <w:color w:val="000000" w:themeColor="text1"/>
                <w:sz w:val="22"/>
                <w:szCs w:val="22"/>
                <w:lang w:val="ro-RO"/>
              </w:rPr>
              <w:t xml:space="preserve">pana la recuperarea cheltuielilor efectuate (la </w:t>
            </w:r>
            <w:proofErr w:type="spellStart"/>
            <w:r w:rsidRPr="008C03F5">
              <w:rPr>
                <w:rFonts w:cstheme="minorHAnsi"/>
                <w:color w:val="000000" w:themeColor="text1"/>
                <w:sz w:val="22"/>
                <w:szCs w:val="22"/>
                <w:lang w:val="ro-RO"/>
              </w:rPr>
              <w:t>ramburasare</w:t>
            </w:r>
            <w:proofErr w:type="spellEnd"/>
            <w:r w:rsidRPr="008C03F5">
              <w:rPr>
                <w:rFonts w:cstheme="minorHAnsi"/>
                <w:color w:val="000000" w:themeColor="text1"/>
                <w:sz w:val="22"/>
                <w:szCs w:val="22"/>
                <w:lang w:val="ro-RO"/>
              </w:rPr>
              <w:t>).</w:t>
            </w:r>
          </w:p>
        </w:tc>
        <w:tc>
          <w:tcPr>
            <w:tcW w:w="448" w:type="pct"/>
          </w:tcPr>
          <w:p w14:paraId="5EAD9F4D"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Mediu</w:t>
            </w:r>
          </w:p>
          <w:p w14:paraId="45C52B28"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3</w:t>
            </w:r>
          </w:p>
        </w:tc>
        <w:tc>
          <w:tcPr>
            <w:tcW w:w="413" w:type="pct"/>
          </w:tcPr>
          <w:p w14:paraId="381583BC"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Mediu</w:t>
            </w:r>
          </w:p>
          <w:p w14:paraId="2C6B93D9"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3</w:t>
            </w:r>
          </w:p>
        </w:tc>
        <w:tc>
          <w:tcPr>
            <w:tcW w:w="274" w:type="pct"/>
          </w:tcPr>
          <w:p w14:paraId="3613A96D" w14:textId="77777777" w:rsidR="008C0407" w:rsidRPr="008C03F5" w:rsidRDefault="008C0407" w:rsidP="00791228">
            <w:pPr>
              <w:spacing w:line="240" w:lineRule="auto"/>
              <w:jc w:val="center"/>
              <w:rPr>
                <w:rFonts w:cstheme="minorHAnsi"/>
                <w:color w:val="000000" w:themeColor="text1"/>
                <w:sz w:val="22"/>
                <w:szCs w:val="22"/>
                <w:lang w:val="ro-RO"/>
              </w:rPr>
            </w:pPr>
          </w:p>
          <w:p w14:paraId="2B5779EA"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9</w:t>
            </w:r>
          </w:p>
        </w:tc>
        <w:tc>
          <w:tcPr>
            <w:tcW w:w="2244" w:type="pct"/>
          </w:tcPr>
          <w:p w14:paraId="55ECCC24" w14:textId="77777777" w:rsidR="008C0407" w:rsidRPr="008C03F5" w:rsidRDefault="008C0407"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Implementatorul va prezenta beneficiarului </w:t>
            </w:r>
            <w:proofErr w:type="spellStart"/>
            <w:r w:rsidRPr="008C03F5">
              <w:rPr>
                <w:rFonts w:cstheme="minorHAnsi"/>
                <w:color w:val="000000" w:themeColor="text1"/>
                <w:sz w:val="22"/>
                <w:szCs w:val="22"/>
                <w:lang w:val="ro-RO"/>
              </w:rPr>
              <w:t>situatia</w:t>
            </w:r>
            <w:proofErr w:type="spellEnd"/>
            <w:r w:rsidRPr="008C03F5">
              <w:rPr>
                <w:rFonts w:cstheme="minorHAnsi"/>
                <w:color w:val="000000" w:themeColor="text1"/>
                <w:sz w:val="22"/>
                <w:szCs w:val="22"/>
                <w:lang w:val="ro-RO"/>
              </w:rPr>
              <w:t xml:space="preserve"> financiara actualizata din punctul de vedere al cheltuielilor realizate si va propune un plan pentru continuarea proiectului pana la recuperarea </w:t>
            </w:r>
            <w:proofErr w:type="spellStart"/>
            <w:r w:rsidRPr="008C03F5">
              <w:rPr>
                <w:rFonts w:cstheme="minorHAnsi"/>
                <w:color w:val="000000" w:themeColor="text1"/>
                <w:sz w:val="22"/>
                <w:szCs w:val="22"/>
                <w:lang w:val="ro-RO"/>
              </w:rPr>
              <w:t>platilor</w:t>
            </w:r>
            <w:proofErr w:type="spellEnd"/>
            <w:r w:rsidRPr="008C03F5">
              <w:rPr>
                <w:rFonts w:cstheme="minorHAnsi"/>
                <w:color w:val="000000" w:themeColor="text1"/>
                <w:sz w:val="22"/>
                <w:szCs w:val="22"/>
                <w:lang w:val="ro-RO"/>
              </w:rPr>
              <w:t xml:space="preserve"> efectuate (renegocierea termenelor de plata cu furnizorii, reducerea unor costuri mai </w:t>
            </w:r>
            <w:proofErr w:type="spellStart"/>
            <w:r w:rsidRPr="008C03F5">
              <w:rPr>
                <w:rFonts w:cstheme="minorHAnsi"/>
                <w:color w:val="000000" w:themeColor="text1"/>
                <w:sz w:val="22"/>
                <w:szCs w:val="22"/>
                <w:lang w:val="ro-RO"/>
              </w:rPr>
              <w:t>putin</w:t>
            </w:r>
            <w:proofErr w:type="spellEnd"/>
            <w:r w:rsidRPr="008C03F5">
              <w:rPr>
                <w:rFonts w:cstheme="minorHAnsi"/>
                <w:color w:val="000000" w:themeColor="text1"/>
                <w:sz w:val="22"/>
                <w:szCs w:val="22"/>
                <w:lang w:val="ro-RO"/>
              </w:rPr>
              <w:t xml:space="preserve"> relevante pentru implementare si alocarea fondurilor pentru </w:t>
            </w:r>
            <w:proofErr w:type="spellStart"/>
            <w:r w:rsidRPr="008C03F5">
              <w:rPr>
                <w:rFonts w:cstheme="minorHAnsi"/>
                <w:color w:val="000000" w:themeColor="text1"/>
                <w:sz w:val="22"/>
                <w:szCs w:val="22"/>
                <w:lang w:val="ro-RO"/>
              </w:rPr>
              <w:t>activitatile</w:t>
            </w:r>
            <w:proofErr w:type="spellEnd"/>
            <w:r w:rsidRPr="008C03F5">
              <w:rPr>
                <w:rFonts w:cstheme="minorHAnsi"/>
                <w:color w:val="000000" w:themeColor="text1"/>
                <w:sz w:val="22"/>
                <w:szCs w:val="22"/>
                <w:lang w:val="ro-RO"/>
              </w:rPr>
              <w:t xml:space="preserve"> critice a fi implementate, credit bancar etc)</w:t>
            </w:r>
          </w:p>
        </w:tc>
      </w:tr>
      <w:tr w:rsidR="008C0407" w:rsidRPr="008C03F5" w14:paraId="508395EE" w14:textId="77777777" w:rsidTr="000D5974">
        <w:trPr>
          <w:trHeight w:val="878"/>
        </w:trPr>
        <w:tc>
          <w:tcPr>
            <w:tcW w:w="317" w:type="pct"/>
          </w:tcPr>
          <w:p w14:paraId="23A3BA03" w14:textId="77777777" w:rsidR="008C0407" w:rsidRPr="008C03F5" w:rsidRDefault="008C0407" w:rsidP="005B2C49">
            <w:pPr>
              <w:pStyle w:val="Listparagraf"/>
              <w:numPr>
                <w:ilvl w:val="0"/>
                <w:numId w:val="86"/>
              </w:numPr>
              <w:spacing w:line="240" w:lineRule="auto"/>
              <w:ind w:left="113" w:firstLine="0"/>
              <w:contextualSpacing/>
              <w:jc w:val="left"/>
              <w:rPr>
                <w:rFonts w:asciiTheme="minorHAnsi" w:hAnsiTheme="minorHAnsi" w:cstheme="minorHAnsi"/>
                <w:bCs/>
                <w:color w:val="000000" w:themeColor="text1"/>
                <w:sz w:val="22"/>
                <w:szCs w:val="22"/>
              </w:rPr>
            </w:pPr>
          </w:p>
        </w:tc>
        <w:tc>
          <w:tcPr>
            <w:tcW w:w="1304" w:type="pct"/>
          </w:tcPr>
          <w:p w14:paraId="5B23BDA9" w14:textId="77777777" w:rsidR="008C0407" w:rsidRPr="008C03F5" w:rsidRDefault="008C0407" w:rsidP="00791228">
            <w:pPr>
              <w:spacing w:line="240" w:lineRule="auto"/>
              <w:rPr>
                <w:rFonts w:cstheme="minorHAnsi"/>
                <w:color w:val="000000" w:themeColor="text1"/>
                <w:sz w:val="22"/>
                <w:szCs w:val="22"/>
                <w:lang w:val="ro-RO"/>
              </w:rPr>
            </w:pPr>
            <w:r w:rsidRPr="008C03F5">
              <w:rPr>
                <w:rFonts w:cstheme="minorHAnsi"/>
                <w:b/>
                <w:color w:val="000000" w:themeColor="text1"/>
                <w:sz w:val="22"/>
                <w:szCs w:val="22"/>
                <w:lang w:val="ro-RO"/>
              </w:rPr>
              <w:t xml:space="preserve">Planificare </w:t>
            </w:r>
            <w:proofErr w:type="spellStart"/>
            <w:r w:rsidRPr="008C03F5">
              <w:rPr>
                <w:rFonts w:cstheme="minorHAnsi"/>
                <w:b/>
                <w:color w:val="000000" w:themeColor="text1"/>
                <w:sz w:val="22"/>
                <w:szCs w:val="22"/>
                <w:lang w:val="ro-RO"/>
              </w:rPr>
              <w:t>greşită</w:t>
            </w:r>
            <w:proofErr w:type="spellEnd"/>
            <w:r w:rsidRPr="008C03F5">
              <w:rPr>
                <w:rFonts w:cstheme="minorHAnsi"/>
                <w:color w:val="000000" w:themeColor="text1"/>
                <w:sz w:val="22"/>
                <w:szCs w:val="22"/>
                <w:lang w:val="ro-RO"/>
              </w:rPr>
              <w:t xml:space="preserve"> a resurselor, a timpului alocat, a planificării </w:t>
            </w:r>
            <w:proofErr w:type="spellStart"/>
            <w:r w:rsidRPr="008C03F5">
              <w:rPr>
                <w:rFonts w:cstheme="minorHAnsi"/>
                <w:color w:val="000000" w:themeColor="text1"/>
                <w:sz w:val="22"/>
                <w:szCs w:val="22"/>
                <w:lang w:val="ro-RO"/>
              </w:rPr>
              <w:t>activităţilor</w:t>
            </w:r>
            <w:proofErr w:type="spellEnd"/>
            <w:r w:rsidRPr="008C03F5">
              <w:rPr>
                <w:rFonts w:cstheme="minorHAnsi"/>
                <w:color w:val="000000" w:themeColor="text1"/>
                <w:sz w:val="22"/>
                <w:szCs w:val="22"/>
                <w:lang w:val="ro-RO"/>
              </w:rPr>
              <w:t>.</w:t>
            </w:r>
            <w:r w:rsidRPr="008C03F5">
              <w:rPr>
                <w:rFonts w:cstheme="minorHAnsi"/>
                <w:b/>
                <w:color w:val="000000" w:themeColor="text1"/>
                <w:sz w:val="22"/>
                <w:szCs w:val="22"/>
                <w:lang w:val="ro-RO"/>
              </w:rPr>
              <w:t xml:space="preserve"> </w:t>
            </w:r>
          </w:p>
          <w:p w14:paraId="052FDB8F" w14:textId="77777777" w:rsidR="008C0407" w:rsidRPr="008C03F5" w:rsidRDefault="008C0407" w:rsidP="00791228">
            <w:pPr>
              <w:spacing w:line="240" w:lineRule="auto"/>
              <w:rPr>
                <w:rFonts w:cstheme="minorHAnsi"/>
                <w:color w:val="000000" w:themeColor="text1"/>
                <w:sz w:val="22"/>
                <w:szCs w:val="22"/>
                <w:lang w:val="ro-RO"/>
              </w:rPr>
            </w:pPr>
          </w:p>
        </w:tc>
        <w:tc>
          <w:tcPr>
            <w:tcW w:w="448" w:type="pct"/>
          </w:tcPr>
          <w:p w14:paraId="1806A44A"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Mediu</w:t>
            </w:r>
          </w:p>
          <w:p w14:paraId="51D96C38"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3</w:t>
            </w:r>
          </w:p>
        </w:tc>
        <w:tc>
          <w:tcPr>
            <w:tcW w:w="413" w:type="pct"/>
          </w:tcPr>
          <w:p w14:paraId="1D19892C"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Mare</w:t>
            </w:r>
          </w:p>
          <w:p w14:paraId="77B014E1"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4</w:t>
            </w:r>
          </w:p>
        </w:tc>
        <w:tc>
          <w:tcPr>
            <w:tcW w:w="274" w:type="pct"/>
          </w:tcPr>
          <w:p w14:paraId="391DE8E9" w14:textId="77777777" w:rsidR="008C0407" w:rsidRPr="008C03F5" w:rsidRDefault="008C0407" w:rsidP="00791228">
            <w:pPr>
              <w:spacing w:line="240" w:lineRule="auto"/>
              <w:jc w:val="center"/>
              <w:rPr>
                <w:rFonts w:cstheme="minorHAnsi"/>
                <w:color w:val="000000" w:themeColor="text1"/>
                <w:sz w:val="22"/>
                <w:szCs w:val="22"/>
                <w:lang w:val="ro-RO"/>
              </w:rPr>
            </w:pPr>
          </w:p>
          <w:p w14:paraId="4B7CFF25"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12</w:t>
            </w:r>
          </w:p>
        </w:tc>
        <w:tc>
          <w:tcPr>
            <w:tcW w:w="2244" w:type="pct"/>
          </w:tcPr>
          <w:p w14:paraId="155519BE" w14:textId="77777777" w:rsidR="008C0407" w:rsidRPr="008C03F5" w:rsidRDefault="008C0407"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Echipa de management din partea Beneficiarului va fi alcătuită din personal cu experiență în derularea de proiecte similare, care să monitorizeze eficient respectarea graficului de implementare și să ia măsuri în cazul unor devieri de la acesta.</w:t>
            </w:r>
          </w:p>
          <w:p w14:paraId="7CC945B1" w14:textId="77777777" w:rsidR="008C0407" w:rsidRPr="008C03F5" w:rsidRDefault="008C0407"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 Suplimentarea cu personal in cazul in care se constata </w:t>
            </w:r>
            <w:proofErr w:type="spellStart"/>
            <w:r w:rsidRPr="008C03F5">
              <w:rPr>
                <w:rFonts w:cstheme="minorHAnsi"/>
                <w:color w:val="000000" w:themeColor="text1"/>
                <w:sz w:val="22"/>
                <w:szCs w:val="22"/>
                <w:lang w:val="ro-RO"/>
              </w:rPr>
              <w:t>incarcari</w:t>
            </w:r>
            <w:proofErr w:type="spellEnd"/>
            <w:r w:rsidRPr="008C03F5">
              <w:rPr>
                <w:rFonts w:cstheme="minorHAnsi"/>
                <w:color w:val="000000" w:themeColor="text1"/>
                <w:sz w:val="22"/>
                <w:szCs w:val="22"/>
                <w:lang w:val="ro-RO"/>
              </w:rPr>
              <w:t xml:space="preserve"> ale membrilor echipei de proiect.</w:t>
            </w:r>
          </w:p>
        </w:tc>
      </w:tr>
      <w:tr w:rsidR="008C0407" w:rsidRPr="008C03F5" w14:paraId="1E7E528D" w14:textId="77777777" w:rsidTr="000D5974">
        <w:trPr>
          <w:trHeight w:val="371"/>
        </w:trPr>
        <w:tc>
          <w:tcPr>
            <w:tcW w:w="317" w:type="pct"/>
          </w:tcPr>
          <w:p w14:paraId="631BA466" w14:textId="77777777" w:rsidR="008C0407" w:rsidRPr="008C03F5" w:rsidRDefault="008C0407" w:rsidP="005B2C49">
            <w:pPr>
              <w:pStyle w:val="Listparagraf"/>
              <w:numPr>
                <w:ilvl w:val="0"/>
                <w:numId w:val="86"/>
              </w:numPr>
              <w:spacing w:line="240" w:lineRule="auto"/>
              <w:ind w:left="113" w:firstLine="0"/>
              <w:contextualSpacing/>
              <w:jc w:val="left"/>
              <w:rPr>
                <w:rFonts w:asciiTheme="minorHAnsi" w:hAnsiTheme="minorHAnsi" w:cstheme="minorHAnsi"/>
                <w:bCs/>
                <w:color w:val="000000" w:themeColor="text1"/>
                <w:sz w:val="22"/>
                <w:szCs w:val="22"/>
              </w:rPr>
            </w:pPr>
          </w:p>
        </w:tc>
        <w:tc>
          <w:tcPr>
            <w:tcW w:w="1304" w:type="pct"/>
          </w:tcPr>
          <w:p w14:paraId="367ECE33" w14:textId="77777777" w:rsidR="008C0407" w:rsidRPr="008C03F5" w:rsidRDefault="008C0407" w:rsidP="00791228">
            <w:pPr>
              <w:spacing w:line="240" w:lineRule="auto"/>
              <w:rPr>
                <w:rFonts w:cstheme="minorHAnsi"/>
                <w:color w:val="000000" w:themeColor="text1"/>
                <w:sz w:val="22"/>
                <w:szCs w:val="22"/>
                <w:lang w:val="ro-RO"/>
              </w:rPr>
            </w:pPr>
            <w:r w:rsidRPr="008C03F5">
              <w:rPr>
                <w:rFonts w:cstheme="minorHAnsi"/>
                <w:b/>
                <w:color w:val="000000" w:themeColor="text1"/>
                <w:sz w:val="22"/>
                <w:szCs w:val="22"/>
                <w:lang w:val="ro-RO"/>
              </w:rPr>
              <w:t>Supraîncărcarea echipei</w:t>
            </w:r>
            <w:r w:rsidRPr="008C03F5">
              <w:rPr>
                <w:rFonts w:cstheme="minorHAnsi"/>
                <w:color w:val="000000" w:themeColor="text1"/>
                <w:sz w:val="22"/>
                <w:szCs w:val="22"/>
                <w:lang w:val="ro-RO"/>
              </w:rPr>
              <w:t xml:space="preserve"> responsabile cu managementul proiectului</w:t>
            </w:r>
          </w:p>
          <w:p w14:paraId="39B938A5" w14:textId="77777777" w:rsidR="008C0407" w:rsidRPr="008C03F5" w:rsidRDefault="008C0407" w:rsidP="00791228">
            <w:pPr>
              <w:spacing w:line="240" w:lineRule="auto"/>
              <w:rPr>
                <w:rFonts w:cstheme="minorHAnsi"/>
                <w:color w:val="000000" w:themeColor="text1"/>
                <w:sz w:val="22"/>
                <w:szCs w:val="22"/>
                <w:lang w:val="ro-RO"/>
              </w:rPr>
            </w:pPr>
          </w:p>
        </w:tc>
        <w:tc>
          <w:tcPr>
            <w:tcW w:w="448" w:type="pct"/>
          </w:tcPr>
          <w:p w14:paraId="11BEDBAD"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Mediu</w:t>
            </w:r>
          </w:p>
          <w:p w14:paraId="61FE2522"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3</w:t>
            </w:r>
          </w:p>
        </w:tc>
        <w:tc>
          <w:tcPr>
            <w:tcW w:w="413" w:type="pct"/>
          </w:tcPr>
          <w:p w14:paraId="6DE36669"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Mică</w:t>
            </w:r>
          </w:p>
          <w:p w14:paraId="47DCBAE9"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2</w:t>
            </w:r>
          </w:p>
        </w:tc>
        <w:tc>
          <w:tcPr>
            <w:tcW w:w="274" w:type="pct"/>
          </w:tcPr>
          <w:p w14:paraId="79FB64B7" w14:textId="77777777" w:rsidR="008C0407" w:rsidRPr="008C03F5" w:rsidRDefault="008C0407" w:rsidP="00791228">
            <w:pPr>
              <w:spacing w:line="240" w:lineRule="auto"/>
              <w:jc w:val="center"/>
              <w:rPr>
                <w:rFonts w:cstheme="minorHAnsi"/>
                <w:color w:val="000000" w:themeColor="text1"/>
                <w:sz w:val="22"/>
                <w:szCs w:val="22"/>
                <w:lang w:val="ro-RO"/>
              </w:rPr>
            </w:pPr>
          </w:p>
          <w:p w14:paraId="3C53CC26"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6</w:t>
            </w:r>
          </w:p>
        </w:tc>
        <w:tc>
          <w:tcPr>
            <w:tcW w:w="2244" w:type="pct"/>
          </w:tcPr>
          <w:p w14:paraId="75CB9775" w14:textId="77777777" w:rsidR="008C0407" w:rsidRPr="008C03F5" w:rsidRDefault="008C0407"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Echipa de management din partea beneficiarului va fi alcătuită din personal instruit corespunzător, ce </w:t>
            </w:r>
            <w:proofErr w:type="spellStart"/>
            <w:r w:rsidRPr="008C03F5">
              <w:rPr>
                <w:rFonts w:cstheme="minorHAnsi"/>
                <w:color w:val="000000" w:themeColor="text1"/>
                <w:sz w:val="22"/>
                <w:szCs w:val="22"/>
                <w:lang w:val="ro-RO"/>
              </w:rPr>
              <w:t>deţine</w:t>
            </w:r>
            <w:proofErr w:type="spellEnd"/>
            <w:r w:rsidRPr="008C03F5">
              <w:rPr>
                <w:rFonts w:cstheme="minorHAnsi"/>
                <w:color w:val="000000" w:themeColor="text1"/>
                <w:sz w:val="22"/>
                <w:szCs w:val="22"/>
                <w:lang w:val="ro-RO"/>
              </w:rPr>
              <w:t xml:space="preserve"> o </w:t>
            </w:r>
            <w:proofErr w:type="spellStart"/>
            <w:r w:rsidRPr="008C03F5">
              <w:rPr>
                <w:rFonts w:cstheme="minorHAnsi"/>
                <w:color w:val="000000" w:themeColor="text1"/>
                <w:sz w:val="22"/>
                <w:szCs w:val="22"/>
                <w:lang w:val="ro-RO"/>
              </w:rPr>
              <w:t>experienţă</w:t>
            </w:r>
            <w:proofErr w:type="spellEnd"/>
            <w:r w:rsidRPr="008C03F5">
              <w:rPr>
                <w:rFonts w:cstheme="minorHAnsi"/>
                <w:color w:val="000000" w:themeColor="text1"/>
                <w:sz w:val="22"/>
                <w:szCs w:val="22"/>
                <w:lang w:val="ro-RO"/>
              </w:rPr>
              <w:t xml:space="preserve"> vastă în domeniu;</w:t>
            </w:r>
            <w:r w:rsidRPr="008C03F5">
              <w:rPr>
                <w:rFonts w:cstheme="minorHAnsi"/>
                <w:color w:val="000000" w:themeColor="text1"/>
                <w:sz w:val="22"/>
                <w:szCs w:val="22"/>
                <w:lang w:val="ro-RO"/>
              </w:rPr>
              <w:br/>
              <w:t xml:space="preserve">Monitorizarea permanenta a </w:t>
            </w:r>
            <w:proofErr w:type="spellStart"/>
            <w:r w:rsidRPr="008C03F5">
              <w:rPr>
                <w:rFonts w:cstheme="minorHAnsi"/>
                <w:color w:val="000000" w:themeColor="text1"/>
                <w:sz w:val="22"/>
                <w:szCs w:val="22"/>
                <w:lang w:val="ro-RO"/>
              </w:rPr>
              <w:t>incarcarii</w:t>
            </w:r>
            <w:proofErr w:type="spellEnd"/>
            <w:r w:rsidRPr="008C03F5">
              <w:rPr>
                <w:rFonts w:cstheme="minorHAnsi"/>
                <w:color w:val="000000" w:themeColor="text1"/>
                <w:sz w:val="22"/>
                <w:szCs w:val="22"/>
                <w:lang w:val="ro-RO"/>
              </w:rPr>
              <w:t xml:space="preserve"> membrilor echipei de proiect si suplimentarea acesteia cu personal </w:t>
            </w:r>
            <w:proofErr w:type="spellStart"/>
            <w:r w:rsidRPr="008C03F5">
              <w:rPr>
                <w:rFonts w:cstheme="minorHAnsi"/>
                <w:color w:val="000000" w:themeColor="text1"/>
                <w:sz w:val="22"/>
                <w:szCs w:val="22"/>
                <w:lang w:val="ro-RO"/>
              </w:rPr>
              <w:t>support</w:t>
            </w:r>
            <w:proofErr w:type="spellEnd"/>
            <w:r w:rsidRPr="008C03F5">
              <w:rPr>
                <w:rFonts w:cstheme="minorHAnsi"/>
                <w:color w:val="000000" w:themeColor="text1"/>
                <w:sz w:val="22"/>
                <w:szCs w:val="22"/>
                <w:lang w:val="ro-RO"/>
              </w:rPr>
              <w:t xml:space="preserve"> in cazul in care se constata a fi necesar.</w:t>
            </w:r>
          </w:p>
        </w:tc>
      </w:tr>
      <w:tr w:rsidR="008C0407" w:rsidRPr="008C03F5" w14:paraId="5F3D38E6" w14:textId="77777777" w:rsidTr="000D5974">
        <w:trPr>
          <w:trHeight w:val="878"/>
        </w:trPr>
        <w:tc>
          <w:tcPr>
            <w:tcW w:w="317" w:type="pct"/>
          </w:tcPr>
          <w:p w14:paraId="6F31A630" w14:textId="77777777" w:rsidR="008C0407" w:rsidRPr="008C03F5" w:rsidRDefault="008C0407" w:rsidP="005B2C49">
            <w:pPr>
              <w:pStyle w:val="Listparagraf"/>
              <w:numPr>
                <w:ilvl w:val="0"/>
                <w:numId w:val="86"/>
              </w:numPr>
              <w:spacing w:line="240" w:lineRule="auto"/>
              <w:ind w:left="113" w:firstLine="0"/>
              <w:contextualSpacing/>
              <w:jc w:val="left"/>
              <w:rPr>
                <w:rFonts w:asciiTheme="minorHAnsi" w:hAnsiTheme="minorHAnsi" w:cstheme="minorHAnsi"/>
                <w:bCs/>
                <w:color w:val="000000" w:themeColor="text1"/>
                <w:sz w:val="22"/>
                <w:szCs w:val="22"/>
              </w:rPr>
            </w:pPr>
          </w:p>
        </w:tc>
        <w:tc>
          <w:tcPr>
            <w:tcW w:w="1304" w:type="pct"/>
          </w:tcPr>
          <w:p w14:paraId="5EC17DC4" w14:textId="77777777" w:rsidR="008C0407" w:rsidRPr="008C03F5" w:rsidRDefault="008C0407" w:rsidP="00791228">
            <w:pPr>
              <w:spacing w:line="240" w:lineRule="auto"/>
              <w:rPr>
                <w:rFonts w:cstheme="minorHAnsi"/>
                <w:color w:val="000000" w:themeColor="text1"/>
                <w:sz w:val="22"/>
                <w:szCs w:val="22"/>
                <w:lang w:val="ro-RO"/>
              </w:rPr>
            </w:pPr>
            <w:r w:rsidRPr="008C03F5">
              <w:rPr>
                <w:rFonts w:cstheme="minorHAnsi"/>
                <w:b/>
                <w:color w:val="000000" w:themeColor="text1"/>
                <w:sz w:val="22"/>
                <w:szCs w:val="22"/>
                <w:lang w:val="ro-RO"/>
              </w:rPr>
              <w:t>Lipsa de coordonare / comunicare intre Beneficiar – Consultant – Furnizor</w:t>
            </w:r>
            <w:r w:rsidRPr="008C03F5">
              <w:rPr>
                <w:rFonts w:cstheme="minorHAnsi"/>
                <w:color w:val="000000" w:themeColor="text1"/>
                <w:sz w:val="22"/>
                <w:szCs w:val="22"/>
                <w:lang w:val="ro-RO"/>
              </w:rPr>
              <w:t xml:space="preserve"> si/sau deficiente de </w:t>
            </w:r>
            <w:proofErr w:type="spellStart"/>
            <w:r w:rsidRPr="008C03F5">
              <w:rPr>
                <w:rFonts w:cstheme="minorHAnsi"/>
                <w:color w:val="000000" w:themeColor="text1"/>
                <w:sz w:val="22"/>
                <w:szCs w:val="22"/>
                <w:lang w:val="ro-RO"/>
              </w:rPr>
              <w:t>intelegere</w:t>
            </w:r>
            <w:proofErr w:type="spellEnd"/>
            <w:r w:rsidRPr="008C03F5">
              <w:rPr>
                <w:rFonts w:cstheme="minorHAnsi"/>
                <w:color w:val="000000" w:themeColor="text1"/>
                <w:sz w:val="22"/>
                <w:szCs w:val="22"/>
                <w:lang w:val="ro-RO"/>
              </w:rPr>
              <w:t xml:space="preserve"> a proiectului sau a scopului acestuia, cu </w:t>
            </w:r>
            <w:r w:rsidRPr="008C03F5">
              <w:rPr>
                <w:rFonts w:cstheme="minorHAnsi"/>
                <w:color w:val="000000" w:themeColor="text1"/>
                <w:sz w:val="22"/>
                <w:szCs w:val="22"/>
                <w:lang w:val="ro-RO"/>
              </w:rPr>
              <w:lastRenderedPageBreak/>
              <w:t>impact direct asupra produsului final implementat.</w:t>
            </w:r>
          </w:p>
          <w:p w14:paraId="4002ABA2" w14:textId="77777777" w:rsidR="008C0407" w:rsidRPr="008C03F5" w:rsidRDefault="008C0407" w:rsidP="00791228">
            <w:pPr>
              <w:spacing w:line="240" w:lineRule="auto"/>
              <w:rPr>
                <w:rFonts w:cstheme="minorHAnsi"/>
                <w:color w:val="000000" w:themeColor="text1"/>
                <w:sz w:val="22"/>
                <w:szCs w:val="22"/>
                <w:lang w:val="ro-RO"/>
              </w:rPr>
            </w:pPr>
          </w:p>
        </w:tc>
        <w:tc>
          <w:tcPr>
            <w:tcW w:w="448" w:type="pct"/>
          </w:tcPr>
          <w:p w14:paraId="417F411D"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lastRenderedPageBreak/>
              <w:t>Mediu</w:t>
            </w:r>
          </w:p>
          <w:p w14:paraId="49F1D884"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3</w:t>
            </w:r>
          </w:p>
        </w:tc>
        <w:tc>
          <w:tcPr>
            <w:tcW w:w="413" w:type="pct"/>
          </w:tcPr>
          <w:p w14:paraId="5E0C17C4"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Mica</w:t>
            </w:r>
          </w:p>
          <w:p w14:paraId="10F8B5EA"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1</w:t>
            </w:r>
          </w:p>
        </w:tc>
        <w:tc>
          <w:tcPr>
            <w:tcW w:w="274" w:type="pct"/>
          </w:tcPr>
          <w:p w14:paraId="30678137" w14:textId="77777777" w:rsidR="008C0407" w:rsidRPr="008C03F5" w:rsidRDefault="008C0407" w:rsidP="00791228">
            <w:pPr>
              <w:spacing w:line="240" w:lineRule="auto"/>
              <w:jc w:val="center"/>
              <w:rPr>
                <w:rFonts w:cstheme="minorHAnsi"/>
                <w:color w:val="000000" w:themeColor="text1"/>
                <w:sz w:val="22"/>
                <w:szCs w:val="22"/>
                <w:lang w:val="ro-RO"/>
              </w:rPr>
            </w:pPr>
          </w:p>
          <w:p w14:paraId="0DD4DF18"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3</w:t>
            </w:r>
          </w:p>
        </w:tc>
        <w:tc>
          <w:tcPr>
            <w:tcW w:w="2244" w:type="pct"/>
          </w:tcPr>
          <w:p w14:paraId="3A7F5377" w14:textId="77777777" w:rsidR="008C0407" w:rsidRPr="008C03F5" w:rsidRDefault="008C0407"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Colaborarea cu echipele responsabile cu prestarea de servicii si livrările de echipamente si implementarea sistemului va fi asigurată la un nivel optim prin proceduri de comunicare stabilite de la </w:t>
            </w:r>
            <w:proofErr w:type="spellStart"/>
            <w:r w:rsidRPr="008C03F5">
              <w:rPr>
                <w:rFonts w:cstheme="minorHAnsi"/>
                <w:color w:val="000000" w:themeColor="text1"/>
                <w:sz w:val="22"/>
                <w:szCs w:val="22"/>
                <w:lang w:val="ro-RO"/>
              </w:rPr>
              <w:t>inceputul</w:t>
            </w:r>
            <w:proofErr w:type="spellEnd"/>
            <w:r w:rsidRPr="008C03F5">
              <w:rPr>
                <w:rFonts w:cstheme="minorHAnsi"/>
                <w:color w:val="000000" w:themeColor="text1"/>
                <w:sz w:val="22"/>
                <w:szCs w:val="22"/>
                <w:lang w:val="ro-RO"/>
              </w:rPr>
              <w:t xml:space="preserve"> perioadei de implementare.</w:t>
            </w:r>
          </w:p>
          <w:p w14:paraId="41B1DB77" w14:textId="77777777" w:rsidR="008C0407" w:rsidRPr="008C03F5" w:rsidRDefault="008C0407"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lastRenderedPageBreak/>
              <w:t xml:space="preserve">Monitorizarea atenta a </w:t>
            </w:r>
            <w:proofErr w:type="spellStart"/>
            <w:r w:rsidRPr="008C03F5">
              <w:rPr>
                <w:rFonts w:cstheme="minorHAnsi"/>
                <w:color w:val="000000" w:themeColor="text1"/>
                <w:sz w:val="22"/>
                <w:szCs w:val="22"/>
                <w:lang w:val="ro-RO"/>
              </w:rPr>
              <w:t>livrarilor</w:t>
            </w:r>
            <w:proofErr w:type="spellEnd"/>
            <w:r w:rsidRPr="008C03F5">
              <w:rPr>
                <w:rFonts w:cstheme="minorHAnsi"/>
                <w:color w:val="000000" w:themeColor="text1"/>
                <w:sz w:val="22"/>
                <w:szCs w:val="22"/>
                <w:lang w:val="ro-RO"/>
              </w:rPr>
              <w:t xml:space="preserve"> in conformitate cu graficul de prestare propus de Implementator si agreat de Beneficiar si impunerea de </w:t>
            </w:r>
            <w:proofErr w:type="spellStart"/>
            <w:r w:rsidRPr="008C03F5">
              <w:rPr>
                <w:rFonts w:cstheme="minorHAnsi"/>
                <w:color w:val="000000" w:themeColor="text1"/>
                <w:sz w:val="22"/>
                <w:szCs w:val="22"/>
                <w:lang w:val="ro-RO"/>
              </w:rPr>
              <w:t>penalitati</w:t>
            </w:r>
            <w:proofErr w:type="spellEnd"/>
            <w:r w:rsidRPr="008C03F5">
              <w:rPr>
                <w:rFonts w:cstheme="minorHAnsi"/>
                <w:color w:val="000000" w:themeColor="text1"/>
                <w:sz w:val="22"/>
                <w:szCs w:val="22"/>
                <w:lang w:val="ro-RO"/>
              </w:rPr>
              <w:t xml:space="preserve"> financiare in cazul in care se constata </w:t>
            </w:r>
            <w:proofErr w:type="spellStart"/>
            <w:r w:rsidRPr="008C03F5">
              <w:rPr>
                <w:rFonts w:cstheme="minorHAnsi"/>
                <w:color w:val="000000" w:themeColor="text1"/>
                <w:sz w:val="22"/>
                <w:szCs w:val="22"/>
                <w:lang w:val="ro-RO"/>
              </w:rPr>
              <w:t>intarzieri</w:t>
            </w:r>
            <w:proofErr w:type="spellEnd"/>
            <w:r w:rsidRPr="008C03F5">
              <w:rPr>
                <w:rFonts w:cstheme="minorHAnsi"/>
                <w:color w:val="000000" w:themeColor="text1"/>
                <w:sz w:val="22"/>
                <w:szCs w:val="22"/>
                <w:lang w:val="ro-RO"/>
              </w:rPr>
              <w:t xml:space="preserve"> in </w:t>
            </w:r>
            <w:proofErr w:type="spellStart"/>
            <w:r w:rsidRPr="008C03F5">
              <w:rPr>
                <w:rFonts w:cstheme="minorHAnsi"/>
                <w:color w:val="000000" w:themeColor="text1"/>
                <w:sz w:val="22"/>
                <w:szCs w:val="22"/>
                <w:lang w:val="ro-RO"/>
              </w:rPr>
              <w:t>executie</w:t>
            </w:r>
            <w:proofErr w:type="spellEnd"/>
            <w:r w:rsidRPr="008C03F5">
              <w:rPr>
                <w:rFonts w:cstheme="minorHAnsi"/>
                <w:color w:val="000000" w:themeColor="text1"/>
                <w:sz w:val="22"/>
                <w:szCs w:val="22"/>
                <w:lang w:val="ro-RO"/>
              </w:rPr>
              <w:t>.</w:t>
            </w:r>
          </w:p>
        </w:tc>
      </w:tr>
      <w:tr w:rsidR="008C0407" w:rsidRPr="008C03F5" w14:paraId="31794932" w14:textId="77777777" w:rsidTr="000D5974">
        <w:trPr>
          <w:trHeight w:val="1776"/>
        </w:trPr>
        <w:tc>
          <w:tcPr>
            <w:tcW w:w="317" w:type="pct"/>
          </w:tcPr>
          <w:p w14:paraId="4ABCB322" w14:textId="77777777" w:rsidR="008C0407" w:rsidRPr="008C03F5" w:rsidRDefault="008C0407" w:rsidP="005B2C49">
            <w:pPr>
              <w:pStyle w:val="Listparagraf"/>
              <w:numPr>
                <w:ilvl w:val="0"/>
                <w:numId w:val="86"/>
              </w:numPr>
              <w:spacing w:line="240" w:lineRule="auto"/>
              <w:ind w:left="113" w:firstLine="0"/>
              <w:contextualSpacing/>
              <w:jc w:val="left"/>
              <w:rPr>
                <w:rFonts w:asciiTheme="minorHAnsi" w:hAnsiTheme="minorHAnsi" w:cstheme="minorHAnsi"/>
                <w:bCs/>
                <w:color w:val="000000" w:themeColor="text1"/>
                <w:sz w:val="22"/>
                <w:szCs w:val="22"/>
              </w:rPr>
            </w:pPr>
          </w:p>
        </w:tc>
        <w:tc>
          <w:tcPr>
            <w:tcW w:w="1304" w:type="pct"/>
          </w:tcPr>
          <w:p w14:paraId="4431088D" w14:textId="77777777" w:rsidR="008C0407" w:rsidRPr="008C03F5" w:rsidRDefault="008C0407" w:rsidP="00791228">
            <w:pPr>
              <w:spacing w:line="240" w:lineRule="auto"/>
              <w:rPr>
                <w:rFonts w:cstheme="minorHAnsi"/>
                <w:color w:val="000000" w:themeColor="text1"/>
                <w:sz w:val="22"/>
                <w:szCs w:val="22"/>
                <w:lang w:val="ro-RO"/>
              </w:rPr>
            </w:pPr>
            <w:r w:rsidRPr="008C03F5">
              <w:rPr>
                <w:rFonts w:cstheme="minorHAnsi"/>
                <w:b/>
                <w:color w:val="000000" w:themeColor="text1"/>
                <w:sz w:val="22"/>
                <w:szCs w:val="22"/>
                <w:lang w:val="ro-RO"/>
              </w:rPr>
              <w:t>Depistare de erori sau lipsuri neprevăzute în specificația</w:t>
            </w:r>
            <w:r w:rsidRPr="008C03F5">
              <w:rPr>
                <w:rFonts w:cstheme="minorHAnsi"/>
                <w:color w:val="000000" w:themeColor="text1"/>
                <w:sz w:val="22"/>
                <w:szCs w:val="22"/>
                <w:lang w:val="ro-RO"/>
              </w:rPr>
              <w:t xml:space="preserve"> </w:t>
            </w:r>
            <w:proofErr w:type="spellStart"/>
            <w:r w:rsidRPr="008C03F5">
              <w:rPr>
                <w:rFonts w:cstheme="minorHAnsi"/>
                <w:b/>
                <w:color w:val="000000" w:themeColor="text1"/>
                <w:sz w:val="22"/>
                <w:szCs w:val="22"/>
                <w:lang w:val="ro-RO"/>
              </w:rPr>
              <w:t>iniţială</w:t>
            </w:r>
            <w:proofErr w:type="spellEnd"/>
            <w:r w:rsidRPr="008C03F5">
              <w:rPr>
                <w:rFonts w:cstheme="minorHAnsi"/>
                <w:color w:val="000000" w:themeColor="text1"/>
                <w:sz w:val="22"/>
                <w:szCs w:val="22"/>
                <w:lang w:val="ro-RO"/>
              </w:rPr>
              <w:t xml:space="preserve"> a sistemului</w:t>
            </w:r>
          </w:p>
          <w:p w14:paraId="2821E3F6" w14:textId="77777777" w:rsidR="008C0407" w:rsidRPr="008C03F5" w:rsidRDefault="008C0407" w:rsidP="00791228">
            <w:pPr>
              <w:spacing w:line="240" w:lineRule="auto"/>
              <w:rPr>
                <w:rFonts w:cstheme="minorHAnsi"/>
                <w:color w:val="000000" w:themeColor="text1"/>
                <w:sz w:val="22"/>
                <w:szCs w:val="22"/>
                <w:lang w:val="ro-RO"/>
              </w:rPr>
            </w:pPr>
          </w:p>
        </w:tc>
        <w:tc>
          <w:tcPr>
            <w:tcW w:w="448" w:type="pct"/>
          </w:tcPr>
          <w:p w14:paraId="37332CEF"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Mare</w:t>
            </w:r>
          </w:p>
          <w:p w14:paraId="414F9B20"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5</w:t>
            </w:r>
          </w:p>
        </w:tc>
        <w:tc>
          <w:tcPr>
            <w:tcW w:w="413" w:type="pct"/>
          </w:tcPr>
          <w:p w14:paraId="25FEED59"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Mica</w:t>
            </w:r>
          </w:p>
          <w:p w14:paraId="3FE43730"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1</w:t>
            </w:r>
          </w:p>
        </w:tc>
        <w:tc>
          <w:tcPr>
            <w:tcW w:w="274" w:type="pct"/>
            <w:vMerge w:val="restart"/>
          </w:tcPr>
          <w:p w14:paraId="31260DB2" w14:textId="77777777" w:rsidR="008C0407" w:rsidRPr="008C03F5" w:rsidRDefault="008C0407" w:rsidP="00791228">
            <w:pPr>
              <w:spacing w:line="240" w:lineRule="auto"/>
              <w:jc w:val="center"/>
              <w:rPr>
                <w:rFonts w:cstheme="minorHAnsi"/>
                <w:color w:val="000000" w:themeColor="text1"/>
                <w:sz w:val="22"/>
                <w:szCs w:val="22"/>
                <w:lang w:val="ro-RO"/>
              </w:rPr>
            </w:pPr>
          </w:p>
          <w:p w14:paraId="1BE836AA"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5</w:t>
            </w:r>
          </w:p>
        </w:tc>
        <w:tc>
          <w:tcPr>
            <w:tcW w:w="2244" w:type="pct"/>
            <w:vMerge w:val="restart"/>
          </w:tcPr>
          <w:p w14:paraId="3685D8CC" w14:textId="77777777" w:rsidR="008C0407" w:rsidRPr="008C03F5" w:rsidRDefault="008C0407"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În cadrul procedurii de </w:t>
            </w:r>
            <w:proofErr w:type="spellStart"/>
            <w:r w:rsidRPr="008C03F5">
              <w:rPr>
                <w:rFonts w:cstheme="minorHAnsi"/>
                <w:color w:val="000000" w:themeColor="text1"/>
                <w:sz w:val="22"/>
                <w:szCs w:val="22"/>
                <w:lang w:val="ro-RO"/>
              </w:rPr>
              <w:t>achiziţie</w:t>
            </w:r>
            <w:proofErr w:type="spellEnd"/>
            <w:r w:rsidRPr="008C03F5">
              <w:rPr>
                <w:rFonts w:cstheme="minorHAnsi"/>
                <w:color w:val="000000" w:themeColor="text1"/>
                <w:sz w:val="22"/>
                <w:szCs w:val="22"/>
                <w:lang w:val="ro-RO"/>
              </w:rPr>
              <w:t xml:space="preserve">, la elaborarea caietului de sarcini aferent vor fi cerute dovezi relevante pentru proiectant, pentru a asigura că munca acestuia va fi Îndeplinită la cel mai înalt nivel de calitate; Monitorizarea constanta pe tot parcursul implementării proiectului a modului de </w:t>
            </w:r>
            <w:proofErr w:type="spellStart"/>
            <w:r w:rsidRPr="008C03F5">
              <w:rPr>
                <w:rFonts w:cstheme="minorHAnsi"/>
                <w:color w:val="000000" w:themeColor="text1"/>
                <w:sz w:val="22"/>
                <w:szCs w:val="22"/>
                <w:lang w:val="ro-RO"/>
              </w:rPr>
              <w:t>executie</w:t>
            </w:r>
            <w:proofErr w:type="spellEnd"/>
            <w:r w:rsidRPr="008C03F5">
              <w:rPr>
                <w:rFonts w:cstheme="minorHAnsi"/>
                <w:color w:val="000000" w:themeColor="text1"/>
                <w:sz w:val="22"/>
                <w:szCs w:val="22"/>
                <w:lang w:val="ro-RO"/>
              </w:rPr>
              <w:t xml:space="preserve"> a </w:t>
            </w:r>
            <w:proofErr w:type="spellStart"/>
            <w:r w:rsidRPr="008C03F5">
              <w:rPr>
                <w:rFonts w:cstheme="minorHAnsi"/>
                <w:color w:val="000000" w:themeColor="text1"/>
                <w:sz w:val="22"/>
                <w:szCs w:val="22"/>
                <w:lang w:val="ro-RO"/>
              </w:rPr>
              <w:t>implementarii</w:t>
            </w:r>
            <w:proofErr w:type="spellEnd"/>
            <w:r w:rsidRPr="008C03F5">
              <w:rPr>
                <w:rFonts w:cstheme="minorHAnsi"/>
                <w:color w:val="000000" w:themeColor="text1"/>
                <w:sz w:val="22"/>
                <w:szCs w:val="22"/>
                <w:lang w:val="ro-RO"/>
              </w:rPr>
              <w:t xml:space="preserve"> si emiterea de </w:t>
            </w:r>
            <w:proofErr w:type="spellStart"/>
            <w:r w:rsidRPr="008C03F5">
              <w:rPr>
                <w:rFonts w:cstheme="minorHAnsi"/>
                <w:color w:val="000000" w:themeColor="text1"/>
                <w:sz w:val="22"/>
                <w:szCs w:val="22"/>
                <w:lang w:val="ro-RO"/>
              </w:rPr>
              <w:t>informari</w:t>
            </w:r>
            <w:proofErr w:type="spellEnd"/>
            <w:r w:rsidRPr="008C03F5">
              <w:rPr>
                <w:rFonts w:cstheme="minorHAnsi"/>
                <w:color w:val="000000" w:themeColor="text1"/>
                <w:sz w:val="22"/>
                <w:szCs w:val="22"/>
                <w:lang w:val="ro-RO"/>
              </w:rPr>
              <w:t xml:space="preserve"> si </w:t>
            </w:r>
            <w:proofErr w:type="spellStart"/>
            <w:r w:rsidRPr="008C03F5">
              <w:rPr>
                <w:rFonts w:cstheme="minorHAnsi"/>
                <w:color w:val="000000" w:themeColor="text1"/>
                <w:sz w:val="22"/>
                <w:szCs w:val="22"/>
                <w:lang w:val="ro-RO"/>
              </w:rPr>
              <w:t>notificari</w:t>
            </w:r>
            <w:proofErr w:type="spellEnd"/>
            <w:r w:rsidRPr="008C03F5">
              <w:rPr>
                <w:rFonts w:cstheme="minorHAnsi"/>
                <w:color w:val="000000" w:themeColor="text1"/>
                <w:sz w:val="22"/>
                <w:szCs w:val="22"/>
                <w:lang w:val="ro-RO"/>
              </w:rPr>
              <w:t xml:space="preserve"> </w:t>
            </w:r>
            <w:proofErr w:type="spellStart"/>
            <w:r w:rsidRPr="008C03F5">
              <w:rPr>
                <w:rFonts w:cstheme="minorHAnsi"/>
                <w:color w:val="000000" w:themeColor="text1"/>
                <w:sz w:val="22"/>
                <w:szCs w:val="22"/>
                <w:lang w:val="ro-RO"/>
              </w:rPr>
              <w:t>catre</w:t>
            </w:r>
            <w:proofErr w:type="spellEnd"/>
            <w:r w:rsidRPr="008C03F5">
              <w:rPr>
                <w:rFonts w:cstheme="minorHAnsi"/>
                <w:color w:val="000000" w:themeColor="text1"/>
                <w:sz w:val="22"/>
                <w:szCs w:val="22"/>
                <w:lang w:val="ro-RO"/>
              </w:rPr>
              <w:t xml:space="preserve"> implementator in cazul in care se constata abateri de la termenele agreate la momentul </w:t>
            </w:r>
            <w:proofErr w:type="spellStart"/>
            <w:r w:rsidRPr="008C03F5">
              <w:rPr>
                <w:rFonts w:cstheme="minorHAnsi"/>
                <w:color w:val="000000" w:themeColor="text1"/>
                <w:sz w:val="22"/>
                <w:szCs w:val="22"/>
                <w:lang w:val="ro-RO"/>
              </w:rPr>
              <w:t>semnarii</w:t>
            </w:r>
            <w:proofErr w:type="spellEnd"/>
            <w:r w:rsidRPr="008C03F5">
              <w:rPr>
                <w:rFonts w:cstheme="minorHAnsi"/>
                <w:color w:val="000000" w:themeColor="text1"/>
                <w:sz w:val="22"/>
                <w:szCs w:val="22"/>
                <w:lang w:val="ro-RO"/>
              </w:rPr>
              <w:t xml:space="preserve"> contractului de furnizare.</w:t>
            </w:r>
          </w:p>
          <w:p w14:paraId="47DAD710" w14:textId="77777777" w:rsidR="008C0407" w:rsidRPr="008C03F5" w:rsidRDefault="008C0407" w:rsidP="00791228">
            <w:pPr>
              <w:spacing w:line="240" w:lineRule="auto"/>
              <w:rPr>
                <w:rFonts w:cstheme="minorHAnsi"/>
                <w:b/>
                <w:color w:val="000000" w:themeColor="text1"/>
                <w:sz w:val="22"/>
                <w:szCs w:val="22"/>
                <w:lang w:val="ro-RO"/>
              </w:rPr>
            </w:pPr>
            <w:r w:rsidRPr="008C03F5">
              <w:rPr>
                <w:rFonts w:cstheme="minorHAnsi"/>
                <w:color w:val="000000" w:themeColor="text1"/>
                <w:sz w:val="22"/>
                <w:szCs w:val="22"/>
                <w:lang w:val="ro-RO"/>
              </w:rPr>
              <w:t xml:space="preserve">Implicarea activa a </w:t>
            </w:r>
            <w:proofErr w:type="spellStart"/>
            <w:r w:rsidRPr="008C03F5">
              <w:rPr>
                <w:rFonts w:cstheme="minorHAnsi"/>
                <w:color w:val="000000" w:themeColor="text1"/>
                <w:sz w:val="22"/>
                <w:szCs w:val="22"/>
                <w:lang w:val="ro-RO"/>
              </w:rPr>
              <w:t>expertilor</w:t>
            </w:r>
            <w:proofErr w:type="spellEnd"/>
            <w:r w:rsidRPr="008C03F5">
              <w:rPr>
                <w:rFonts w:cstheme="minorHAnsi"/>
                <w:color w:val="000000" w:themeColor="text1"/>
                <w:sz w:val="22"/>
                <w:szCs w:val="22"/>
                <w:lang w:val="ro-RO"/>
              </w:rPr>
              <w:t xml:space="preserve"> tehnici </w:t>
            </w:r>
            <w:proofErr w:type="spellStart"/>
            <w:r w:rsidRPr="008C03F5">
              <w:rPr>
                <w:rFonts w:cstheme="minorHAnsi"/>
                <w:color w:val="000000" w:themeColor="text1"/>
                <w:sz w:val="22"/>
                <w:szCs w:val="22"/>
                <w:lang w:val="ro-RO"/>
              </w:rPr>
              <w:t>propusi</w:t>
            </w:r>
            <w:proofErr w:type="spellEnd"/>
            <w:r w:rsidRPr="008C03F5">
              <w:rPr>
                <w:rFonts w:cstheme="minorHAnsi"/>
                <w:color w:val="000000" w:themeColor="text1"/>
                <w:sz w:val="22"/>
                <w:szCs w:val="22"/>
                <w:lang w:val="ro-RO"/>
              </w:rPr>
              <w:t xml:space="preserve"> in cadrul echipei de consultanta si solicitarea de rapoarte de </w:t>
            </w:r>
            <w:proofErr w:type="spellStart"/>
            <w:r w:rsidRPr="008C03F5">
              <w:rPr>
                <w:rFonts w:cstheme="minorHAnsi"/>
                <w:color w:val="000000" w:themeColor="text1"/>
                <w:sz w:val="22"/>
                <w:szCs w:val="22"/>
                <w:lang w:val="ro-RO"/>
              </w:rPr>
              <w:t>progress</w:t>
            </w:r>
            <w:proofErr w:type="spellEnd"/>
            <w:r w:rsidRPr="008C03F5">
              <w:rPr>
                <w:rFonts w:cstheme="minorHAnsi"/>
                <w:color w:val="000000" w:themeColor="text1"/>
                <w:sz w:val="22"/>
                <w:szCs w:val="22"/>
                <w:lang w:val="ro-RO"/>
              </w:rPr>
              <w:t xml:space="preserve"> privind stadiul </w:t>
            </w:r>
            <w:proofErr w:type="spellStart"/>
            <w:r w:rsidRPr="008C03F5">
              <w:rPr>
                <w:rFonts w:cstheme="minorHAnsi"/>
                <w:color w:val="000000" w:themeColor="text1"/>
                <w:sz w:val="22"/>
                <w:szCs w:val="22"/>
                <w:lang w:val="ro-RO"/>
              </w:rPr>
              <w:t>implementarii</w:t>
            </w:r>
            <w:proofErr w:type="spellEnd"/>
            <w:r w:rsidRPr="008C03F5">
              <w:rPr>
                <w:rFonts w:cstheme="minorHAnsi"/>
                <w:color w:val="000000" w:themeColor="text1"/>
                <w:sz w:val="22"/>
                <w:szCs w:val="22"/>
                <w:lang w:val="ro-RO"/>
              </w:rPr>
              <w:t xml:space="preserve">, neregulile identificate si remediate precum si a </w:t>
            </w:r>
            <w:proofErr w:type="spellStart"/>
            <w:r w:rsidRPr="008C03F5">
              <w:rPr>
                <w:rFonts w:cstheme="minorHAnsi"/>
                <w:color w:val="000000" w:themeColor="text1"/>
                <w:sz w:val="22"/>
                <w:szCs w:val="22"/>
                <w:lang w:val="ro-RO"/>
              </w:rPr>
              <w:t>nereguluilor</w:t>
            </w:r>
            <w:proofErr w:type="spellEnd"/>
            <w:r w:rsidRPr="008C03F5">
              <w:rPr>
                <w:rFonts w:cstheme="minorHAnsi"/>
                <w:color w:val="000000" w:themeColor="text1"/>
                <w:sz w:val="22"/>
                <w:szCs w:val="22"/>
                <w:lang w:val="ro-RO"/>
              </w:rPr>
              <w:t xml:space="preserve"> identificate si neremediate pentru a putea fi discutate masurile ce se vor aplica.</w:t>
            </w:r>
          </w:p>
        </w:tc>
      </w:tr>
      <w:tr w:rsidR="008C0407" w:rsidRPr="008C03F5" w14:paraId="5EE1FBE7" w14:textId="77777777" w:rsidTr="000D5974">
        <w:trPr>
          <w:trHeight w:val="878"/>
        </w:trPr>
        <w:tc>
          <w:tcPr>
            <w:tcW w:w="317" w:type="pct"/>
          </w:tcPr>
          <w:p w14:paraId="14F9C87A" w14:textId="77777777" w:rsidR="008C0407" w:rsidRPr="008C03F5" w:rsidRDefault="008C0407" w:rsidP="005B2C49">
            <w:pPr>
              <w:pStyle w:val="Listparagraf"/>
              <w:numPr>
                <w:ilvl w:val="0"/>
                <w:numId w:val="86"/>
              </w:numPr>
              <w:spacing w:line="240" w:lineRule="auto"/>
              <w:ind w:left="113" w:firstLine="0"/>
              <w:contextualSpacing/>
              <w:jc w:val="left"/>
              <w:rPr>
                <w:rFonts w:asciiTheme="minorHAnsi" w:hAnsiTheme="minorHAnsi" w:cstheme="minorHAnsi"/>
                <w:bCs/>
                <w:color w:val="000000" w:themeColor="text1"/>
                <w:sz w:val="22"/>
                <w:szCs w:val="22"/>
              </w:rPr>
            </w:pPr>
          </w:p>
        </w:tc>
        <w:tc>
          <w:tcPr>
            <w:tcW w:w="1304" w:type="pct"/>
          </w:tcPr>
          <w:p w14:paraId="4D8CA478" w14:textId="77777777" w:rsidR="008C0407" w:rsidRPr="008C03F5" w:rsidRDefault="008C0407" w:rsidP="00791228">
            <w:pPr>
              <w:spacing w:line="240" w:lineRule="auto"/>
              <w:rPr>
                <w:rFonts w:cstheme="minorHAnsi"/>
                <w:b/>
                <w:bCs/>
                <w:color w:val="000000" w:themeColor="text1"/>
                <w:sz w:val="22"/>
                <w:szCs w:val="22"/>
                <w:lang w:val="ro-RO"/>
              </w:rPr>
            </w:pPr>
            <w:r w:rsidRPr="008C03F5">
              <w:rPr>
                <w:rFonts w:cstheme="minorHAnsi"/>
                <w:b/>
                <w:color w:val="000000" w:themeColor="text1"/>
                <w:sz w:val="22"/>
                <w:szCs w:val="22"/>
                <w:lang w:val="ro-RO"/>
              </w:rPr>
              <w:t>Design defectuos</w:t>
            </w:r>
            <w:r w:rsidRPr="008C03F5">
              <w:rPr>
                <w:rFonts w:cstheme="minorHAnsi"/>
                <w:color w:val="000000" w:themeColor="text1"/>
                <w:sz w:val="22"/>
                <w:szCs w:val="22"/>
                <w:lang w:val="ro-RO"/>
              </w:rPr>
              <w:t xml:space="preserve"> datorat unor estimări eronate din perspectiva </w:t>
            </w:r>
            <w:proofErr w:type="spellStart"/>
            <w:r w:rsidRPr="008C03F5">
              <w:rPr>
                <w:rFonts w:cstheme="minorHAnsi"/>
                <w:color w:val="000000" w:themeColor="text1"/>
                <w:sz w:val="22"/>
                <w:szCs w:val="22"/>
                <w:lang w:val="ro-RO"/>
              </w:rPr>
              <w:t>complexităţii</w:t>
            </w:r>
            <w:proofErr w:type="spellEnd"/>
            <w:r w:rsidRPr="008C03F5">
              <w:rPr>
                <w:rFonts w:cstheme="minorHAnsi"/>
                <w:color w:val="000000" w:themeColor="text1"/>
                <w:sz w:val="22"/>
                <w:szCs w:val="22"/>
                <w:lang w:val="ro-RO"/>
              </w:rPr>
              <w:t>.</w:t>
            </w:r>
          </w:p>
          <w:p w14:paraId="278E799E" w14:textId="77777777" w:rsidR="008C0407" w:rsidRPr="008C03F5" w:rsidRDefault="008C0407" w:rsidP="00791228">
            <w:pPr>
              <w:spacing w:line="240" w:lineRule="auto"/>
              <w:rPr>
                <w:rFonts w:cstheme="minorHAnsi"/>
                <w:b/>
                <w:bCs/>
                <w:color w:val="000000" w:themeColor="text1"/>
                <w:sz w:val="22"/>
                <w:szCs w:val="22"/>
                <w:lang w:val="ro-RO"/>
              </w:rPr>
            </w:pPr>
          </w:p>
        </w:tc>
        <w:tc>
          <w:tcPr>
            <w:tcW w:w="448" w:type="pct"/>
          </w:tcPr>
          <w:p w14:paraId="1FDC7D10"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Mare</w:t>
            </w:r>
          </w:p>
          <w:p w14:paraId="68B6A068"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5</w:t>
            </w:r>
          </w:p>
        </w:tc>
        <w:tc>
          <w:tcPr>
            <w:tcW w:w="413" w:type="pct"/>
          </w:tcPr>
          <w:p w14:paraId="4134AE91"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Mica</w:t>
            </w:r>
          </w:p>
          <w:p w14:paraId="1D19C306"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1</w:t>
            </w:r>
          </w:p>
        </w:tc>
        <w:tc>
          <w:tcPr>
            <w:tcW w:w="274" w:type="pct"/>
            <w:vMerge/>
          </w:tcPr>
          <w:p w14:paraId="005B8890" w14:textId="77777777" w:rsidR="008C0407" w:rsidRPr="008C03F5" w:rsidRDefault="008C0407" w:rsidP="00791228">
            <w:pPr>
              <w:spacing w:line="240" w:lineRule="auto"/>
              <w:jc w:val="center"/>
              <w:rPr>
                <w:rFonts w:cstheme="minorHAnsi"/>
                <w:color w:val="000000" w:themeColor="text1"/>
                <w:sz w:val="22"/>
                <w:szCs w:val="22"/>
                <w:lang w:val="ro-RO"/>
              </w:rPr>
            </w:pPr>
          </w:p>
        </w:tc>
        <w:tc>
          <w:tcPr>
            <w:tcW w:w="2244" w:type="pct"/>
            <w:vMerge/>
          </w:tcPr>
          <w:p w14:paraId="5292A573" w14:textId="77777777" w:rsidR="008C0407" w:rsidRPr="008C03F5" w:rsidRDefault="008C0407" w:rsidP="00791228">
            <w:pPr>
              <w:spacing w:line="240" w:lineRule="auto"/>
              <w:rPr>
                <w:rFonts w:cstheme="minorHAnsi"/>
                <w:color w:val="000000" w:themeColor="text1"/>
                <w:sz w:val="22"/>
                <w:szCs w:val="22"/>
                <w:lang w:val="ro-RO"/>
              </w:rPr>
            </w:pPr>
          </w:p>
        </w:tc>
      </w:tr>
      <w:tr w:rsidR="008C0407" w:rsidRPr="008C03F5" w14:paraId="20E108EF" w14:textId="77777777" w:rsidTr="000D5974">
        <w:trPr>
          <w:trHeight w:val="349"/>
        </w:trPr>
        <w:tc>
          <w:tcPr>
            <w:tcW w:w="317" w:type="pct"/>
          </w:tcPr>
          <w:p w14:paraId="1E89ADF4" w14:textId="77777777" w:rsidR="008C0407" w:rsidRPr="008C03F5" w:rsidRDefault="008C0407" w:rsidP="005B2C49">
            <w:pPr>
              <w:pStyle w:val="Listparagraf"/>
              <w:numPr>
                <w:ilvl w:val="0"/>
                <w:numId w:val="86"/>
              </w:numPr>
              <w:spacing w:line="240" w:lineRule="auto"/>
              <w:ind w:left="113" w:firstLine="0"/>
              <w:contextualSpacing/>
              <w:jc w:val="left"/>
              <w:rPr>
                <w:rFonts w:asciiTheme="minorHAnsi" w:hAnsiTheme="minorHAnsi" w:cstheme="minorHAnsi"/>
                <w:bCs/>
                <w:color w:val="000000" w:themeColor="text1"/>
                <w:sz w:val="22"/>
                <w:szCs w:val="22"/>
              </w:rPr>
            </w:pPr>
          </w:p>
        </w:tc>
        <w:tc>
          <w:tcPr>
            <w:tcW w:w="1304" w:type="pct"/>
          </w:tcPr>
          <w:p w14:paraId="22E325BC" w14:textId="77777777" w:rsidR="008C0407" w:rsidRPr="008C03F5" w:rsidRDefault="008C0407" w:rsidP="00791228">
            <w:pPr>
              <w:spacing w:line="240" w:lineRule="auto"/>
              <w:rPr>
                <w:rFonts w:cstheme="minorHAnsi"/>
                <w:color w:val="000000" w:themeColor="text1"/>
                <w:sz w:val="22"/>
                <w:szCs w:val="22"/>
                <w:lang w:val="ro-RO"/>
              </w:rPr>
            </w:pPr>
            <w:r w:rsidRPr="008C03F5">
              <w:rPr>
                <w:rFonts w:cstheme="minorHAnsi"/>
                <w:b/>
                <w:color w:val="000000" w:themeColor="text1"/>
                <w:sz w:val="22"/>
                <w:szCs w:val="22"/>
                <w:lang w:val="ro-RO"/>
              </w:rPr>
              <w:t>Livrarea echipamentelor este întârziată sau echipamentele nu corespund</w:t>
            </w:r>
            <w:r w:rsidRPr="008C03F5">
              <w:rPr>
                <w:rFonts w:cstheme="minorHAnsi"/>
                <w:color w:val="000000" w:themeColor="text1"/>
                <w:sz w:val="22"/>
                <w:szCs w:val="22"/>
                <w:lang w:val="ro-RO"/>
              </w:rPr>
              <w:t xml:space="preserve"> (prezintă defecte sau nu pot fi instalate conform specificațiilor contractuale)</w:t>
            </w:r>
          </w:p>
        </w:tc>
        <w:tc>
          <w:tcPr>
            <w:tcW w:w="448" w:type="pct"/>
          </w:tcPr>
          <w:p w14:paraId="7F2B6AB2"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Mediu</w:t>
            </w:r>
          </w:p>
          <w:p w14:paraId="3FA920DB"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3</w:t>
            </w:r>
          </w:p>
        </w:tc>
        <w:tc>
          <w:tcPr>
            <w:tcW w:w="413" w:type="pct"/>
          </w:tcPr>
          <w:p w14:paraId="565E4481"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Medie</w:t>
            </w:r>
          </w:p>
          <w:p w14:paraId="7976E59F"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3</w:t>
            </w:r>
          </w:p>
        </w:tc>
        <w:tc>
          <w:tcPr>
            <w:tcW w:w="274" w:type="pct"/>
          </w:tcPr>
          <w:p w14:paraId="61540004" w14:textId="77777777" w:rsidR="008C0407" w:rsidRPr="008C03F5" w:rsidRDefault="008C0407" w:rsidP="00791228">
            <w:pPr>
              <w:spacing w:line="240" w:lineRule="auto"/>
              <w:jc w:val="center"/>
              <w:rPr>
                <w:rFonts w:cstheme="minorHAnsi"/>
                <w:color w:val="000000" w:themeColor="text1"/>
                <w:sz w:val="22"/>
                <w:szCs w:val="22"/>
                <w:lang w:val="ro-RO"/>
              </w:rPr>
            </w:pPr>
          </w:p>
          <w:p w14:paraId="6E919203"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9</w:t>
            </w:r>
          </w:p>
        </w:tc>
        <w:tc>
          <w:tcPr>
            <w:tcW w:w="2244" w:type="pct"/>
          </w:tcPr>
          <w:p w14:paraId="619B60E5" w14:textId="77777777" w:rsidR="008C0407" w:rsidRPr="008C03F5" w:rsidRDefault="008C0407"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Transmiterea </w:t>
            </w:r>
            <w:proofErr w:type="spellStart"/>
            <w:r w:rsidRPr="008C03F5">
              <w:rPr>
                <w:rFonts w:cstheme="minorHAnsi"/>
                <w:color w:val="000000" w:themeColor="text1"/>
                <w:sz w:val="22"/>
                <w:szCs w:val="22"/>
                <w:lang w:val="ro-RO"/>
              </w:rPr>
              <w:t>catre</w:t>
            </w:r>
            <w:proofErr w:type="spellEnd"/>
            <w:r w:rsidRPr="008C03F5">
              <w:rPr>
                <w:rFonts w:cstheme="minorHAnsi"/>
                <w:color w:val="000000" w:themeColor="text1"/>
                <w:sz w:val="22"/>
                <w:szCs w:val="22"/>
                <w:lang w:val="ro-RO"/>
              </w:rPr>
              <w:t xml:space="preserve"> </w:t>
            </w:r>
            <w:proofErr w:type="spellStart"/>
            <w:r w:rsidRPr="008C03F5">
              <w:rPr>
                <w:rFonts w:cstheme="minorHAnsi"/>
                <w:color w:val="000000" w:themeColor="text1"/>
                <w:sz w:val="22"/>
                <w:szCs w:val="22"/>
                <w:lang w:val="ro-RO"/>
              </w:rPr>
              <w:t>ofertanti</w:t>
            </w:r>
            <w:proofErr w:type="spellEnd"/>
            <w:r w:rsidRPr="008C03F5">
              <w:rPr>
                <w:rFonts w:cstheme="minorHAnsi"/>
                <w:color w:val="000000" w:themeColor="text1"/>
                <w:sz w:val="22"/>
                <w:szCs w:val="22"/>
                <w:lang w:val="ro-RO"/>
              </w:rPr>
              <w:t xml:space="preserve">, in faza de </w:t>
            </w:r>
            <w:proofErr w:type="spellStart"/>
            <w:r w:rsidRPr="008C03F5">
              <w:rPr>
                <w:rFonts w:cstheme="minorHAnsi"/>
                <w:color w:val="000000" w:themeColor="text1"/>
                <w:sz w:val="22"/>
                <w:szCs w:val="22"/>
                <w:lang w:val="ro-RO"/>
              </w:rPr>
              <w:t>achizitie</w:t>
            </w:r>
            <w:proofErr w:type="spellEnd"/>
            <w:r w:rsidRPr="008C03F5">
              <w:rPr>
                <w:rFonts w:cstheme="minorHAnsi"/>
                <w:color w:val="000000" w:themeColor="text1"/>
                <w:sz w:val="22"/>
                <w:szCs w:val="22"/>
                <w:lang w:val="ro-RO"/>
              </w:rPr>
              <w:t xml:space="preserve">, privind obligativitatea </w:t>
            </w:r>
            <w:proofErr w:type="spellStart"/>
            <w:r w:rsidRPr="008C03F5">
              <w:rPr>
                <w:rFonts w:cstheme="minorHAnsi"/>
                <w:color w:val="000000" w:themeColor="text1"/>
                <w:sz w:val="22"/>
                <w:szCs w:val="22"/>
                <w:lang w:val="ro-RO"/>
              </w:rPr>
              <w:t>realizarii</w:t>
            </w:r>
            <w:proofErr w:type="spellEnd"/>
            <w:r w:rsidRPr="008C03F5">
              <w:rPr>
                <w:rFonts w:cstheme="minorHAnsi"/>
                <w:color w:val="000000" w:themeColor="text1"/>
                <w:sz w:val="22"/>
                <w:szCs w:val="22"/>
                <w:lang w:val="ro-RO"/>
              </w:rPr>
              <w:t xml:space="preserve"> de stocuri proprii sau asigurarea de echipamente in </w:t>
            </w:r>
            <w:proofErr w:type="spellStart"/>
            <w:r w:rsidRPr="008C03F5">
              <w:rPr>
                <w:rFonts w:cstheme="minorHAnsi"/>
                <w:color w:val="000000" w:themeColor="text1"/>
                <w:sz w:val="22"/>
                <w:szCs w:val="22"/>
                <w:lang w:val="ro-RO"/>
              </w:rPr>
              <w:t>conditii</w:t>
            </w:r>
            <w:proofErr w:type="spellEnd"/>
            <w:r w:rsidRPr="008C03F5">
              <w:rPr>
                <w:rFonts w:cstheme="minorHAnsi"/>
                <w:color w:val="000000" w:themeColor="text1"/>
                <w:sz w:val="22"/>
                <w:szCs w:val="22"/>
                <w:lang w:val="ro-RO"/>
              </w:rPr>
              <w:t xml:space="preserve"> de stoc-furnizor in Romania sau proximitate, sub </w:t>
            </w:r>
            <w:proofErr w:type="spellStart"/>
            <w:r w:rsidRPr="008C03F5">
              <w:rPr>
                <w:rFonts w:cstheme="minorHAnsi"/>
                <w:color w:val="000000" w:themeColor="text1"/>
                <w:sz w:val="22"/>
                <w:szCs w:val="22"/>
                <w:lang w:val="ro-RO"/>
              </w:rPr>
              <w:t>sanctiunea</w:t>
            </w:r>
            <w:proofErr w:type="spellEnd"/>
            <w:r w:rsidRPr="008C03F5">
              <w:rPr>
                <w:rFonts w:cstheme="minorHAnsi"/>
                <w:color w:val="000000" w:themeColor="text1"/>
                <w:sz w:val="22"/>
                <w:szCs w:val="22"/>
                <w:lang w:val="ro-RO"/>
              </w:rPr>
              <w:t xml:space="preserve"> </w:t>
            </w:r>
            <w:proofErr w:type="spellStart"/>
            <w:r w:rsidRPr="008C03F5">
              <w:rPr>
                <w:rFonts w:cstheme="minorHAnsi"/>
                <w:color w:val="000000" w:themeColor="text1"/>
                <w:sz w:val="22"/>
                <w:szCs w:val="22"/>
                <w:lang w:val="ro-RO"/>
              </w:rPr>
              <w:t>penalizarior</w:t>
            </w:r>
            <w:proofErr w:type="spellEnd"/>
            <w:r w:rsidRPr="008C03F5">
              <w:rPr>
                <w:rFonts w:cstheme="minorHAnsi"/>
                <w:color w:val="000000" w:themeColor="text1"/>
                <w:sz w:val="22"/>
                <w:szCs w:val="22"/>
                <w:lang w:val="ro-RO"/>
              </w:rPr>
              <w:t xml:space="preserve"> financiare </w:t>
            </w:r>
            <w:proofErr w:type="spellStart"/>
            <w:r w:rsidRPr="008C03F5">
              <w:rPr>
                <w:rFonts w:cstheme="minorHAnsi"/>
                <w:color w:val="000000" w:themeColor="text1"/>
                <w:sz w:val="22"/>
                <w:szCs w:val="22"/>
                <w:lang w:val="ro-RO"/>
              </w:rPr>
              <w:t>sufficient</w:t>
            </w:r>
            <w:proofErr w:type="spellEnd"/>
            <w:r w:rsidRPr="008C03F5">
              <w:rPr>
                <w:rFonts w:cstheme="minorHAnsi"/>
                <w:color w:val="000000" w:themeColor="text1"/>
                <w:sz w:val="22"/>
                <w:szCs w:val="22"/>
                <w:lang w:val="ro-RO"/>
              </w:rPr>
              <w:t xml:space="preserve"> de mari astfel </w:t>
            </w:r>
            <w:proofErr w:type="spellStart"/>
            <w:r w:rsidRPr="008C03F5">
              <w:rPr>
                <w:rFonts w:cstheme="minorHAnsi"/>
                <w:color w:val="000000" w:themeColor="text1"/>
                <w:sz w:val="22"/>
                <w:szCs w:val="22"/>
                <w:lang w:val="ro-RO"/>
              </w:rPr>
              <w:t>incat</w:t>
            </w:r>
            <w:proofErr w:type="spellEnd"/>
            <w:r w:rsidRPr="008C03F5">
              <w:rPr>
                <w:rFonts w:cstheme="minorHAnsi"/>
                <w:color w:val="000000" w:themeColor="text1"/>
                <w:sz w:val="22"/>
                <w:szCs w:val="22"/>
                <w:lang w:val="ro-RO"/>
              </w:rPr>
              <w:t xml:space="preserve"> sa compenseze eventualele costuri de </w:t>
            </w:r>
            <w:proofErr w:type="spellStart"/>
            <w:r w:rsidRPr="008C03F5">
              <w:rPr>
                <w:rFonts w:cstheme="minorHAnsi"/>
                <w:color w:val="000000" w:themeColor="text1"/>
                <w:sz w:val="22"/>
                <w:szCs w:val="22"/>
                <w:lang w:val="ro-RO"/>
              </w:rPr>
              <w:t>intarziere</w:t>
            </w:r>
            <w:proofErr w:type="spellEnd"/>
            <w:r w:rsidRPr="008C03F5">
              <w:rPr>
                <w:rFonts w:cstheme="minorHAnsi"/>
                <w:color w:val="000000" w:themeColor="text1"/>
                <w:sz w:val="22"/>
                <w:szCs w:val="22"/>
                <w:lang w:val="ro-RO"/>
              </w:rPr>
              <w:t>.</w:t>
            </w:r>
          </w:p>
        </w:tc>
      </w:tr>
      <w:tr w:rsidR="008C0407" w:rsidRPr="008C03F5" w14:paraId="7739C766" w14:textId="77777777" w:rsidTr="000D5974">
        <w:trPr>
          <w:trHeight w:val="349"/>
        </w:trPr>
        <w:tc>
          <w:tcPr>
            <w:tcW w:w="317" w:type="pct"/>
          </w:tcPr>
          <w:p w14:paraId="74208732" w14:textId="77777777" w:rsidR="008C0407" w:rsidRPr="008C03F5" w:rsidRDefault="008C0407" w:rsidP="005B2C49">
            <w:pPr>
              <w:pStyle w:val="Listparagraf"/>
              <w:numPr>
                <w:ilvl w:val="0"/>
                <w:numId w:val="86"/>
              </w:numPr>
              <w:spacing w:line="240" w:lineRule="auto"/>
              <w:ind w:left="113" w:firstLine="0"/>
              <w:contextualSpacing/>
              <w:jc w:val="left"/>
              <w:rPr>
                <w:rFonts w:asciiTheme="minorHAnsi" w:hAnsiTheme="minorHAnsi" w:cstheme="minorHAnsi"/>
                <w:bCs/>
                <w:color w:val="000000" w:themeColor="text1"/>
                <w:sz w:val="22"/>
                <w:szCs w:val="22"/>
              </w:rPr>
            </w:pPr>
          </w:p>
        </w:tc>
        <w:tc>
          <w:tcPr>
            <w:tcW w:w="1304" w:type="pct"/>
          </w:tcPr>
          <w:p w14:paraId="1EEF8938" w14:textId="77777777" w:rsidR="008C0407" w:rsidRPr="008C03F5" w:rsidRDefault="008C0407" w:rsidP="00791228">
            <w:pPr>
              <w:spacing w:line="240" w:lineRule="auto"/>
              <w:rPr>
                <w:rFonts w:cstheme="minorHAnsi"/>
                <w:color w:val="000000" w:themeColor="text1"/>
                <w:sz w:val="22"/>
                <w:szCs w:val="22"/>
                <w:lang w:val="ro-RO"/>
              </w:rPr>
            </w:pPr>
            <w:r w:rsidRPr="008C03F5">
              <w:rPr>
                <w:rFonts w:cstheme="minorHAnsi"/>
                <w:b/>
                <w:color w:val="000000" w:themeColor="text1"/>
                <w:sz w:val="22"/>
                <w:szCs w:val="22"/>
                <w:lang w:val="ro-RO"/>
              </w:rPr>
              <w:t xml:space="preserve">Amplasarea echipamentelor în </w:t>
            </w:r>
            <w:proofErr w:type="spellStart"/>
            <w:r w:rsidRPr="008C03F5">
              <w:rPr>
                <w:rFonts w:cstheme="minorHAnsi"/>
                <w:b/>
                <w:color w:val="000000" w:themeColor="text1"/>
                <w:sz w:val="22"/>
                <w:szCs w:val="22"/>
                <w:lang w:val="ro-RO"/>
              </w:rPr>
              <w:t>condiţii</w:t>
            </w:r>
            <w:proofErr w:type="spellEnd"/>
            <w:r w:rsidRPr="008C03F5">
              <w:rPr>
                <w:rFonts w:cstheme="minorHAnsi"/>
                <w:b/>
                <w:color w:val="000000" w:themeColor="text1"/>
                <w:sz w:val="22"/>
                <w:szCs w:val="22"/>
                <w:lang w:val="ro-RO"/>
              </w:rPr>
              <w:t xml:space="preserve"> improprii</w:t>
            </w:r>
            <w:r w:rsidRPr="008C03F5">
              <w:rPr>
                <w:rFonts w:cstheme="minorHAnsi"/>
                <w:color w:val="000000" w:themeColor="text1"/>
                <w:sz w:val="22"/>
                <w:szCs w:val="22"/>
                <w:lang w:val="ro-RO"/>
              </w:rPr>
              <w:t xml:space="preserve"> sau necesitatea </w:t>
            </w:r>
            <w:proofErr w:type="spellStart"/>
            <w:r w:rsidRPr="008C03F5">
              <w:rPr>
                <w:rFonts w:cstheme="minorHAnsi"/>
                <w:color w:val="000000" w:themeColor="text1"/>
                <w:sz w:val="22"/>
                <w:szCs w:val="22"/>
                <w:lang w:val="ro-RO"/>
              </w:rPr>
              <w:t>derularii</w:t>
            </w:r>
            <w:proofErr w:type="spellEnd"/>
            <w:r w:rsidRPr="008C03F5">
              <w:rPr>
                <w:rFonts w:cstheme="minorHAnsi"/>
                <w:color w:val="000000" w:themeColor="text1"/>
                <w:sz w:val="22"/>
                <w:szCs w:val="22"/>
                <w:lang w:val="ro-RO"/>
              </w:rPr>
              <w:t xml:space="preserve"> de </w:t>
            </w:r>
            <w:proofErr w:type="spellStart"/>
            <w:r w:rsidRPr="008C03F5">
              <w:rPr>
                <w:rFonts w:cstheme="minorHAnsi"/>
                <w:color w:val="000000" w:themeColor="text1"/>
                <w:sz w:val="22"/>
                <w:szCs w:val="22"/>
                <w:lang w:val="ro-RO"/>
              </w:rPr>
              <w:t>lucrari</w:t>
            </w:r>
            <w:proofErr w:type="spellEnd"/>
            <w:r w:rsidRPr="008C03F5">
              <w:rPr>
                <w:rFonts w:cstheme="minorHAnsi"/>
                <w:color w:val="000000" w:themeColor="text1"/>
                <w:sz w:val="22"/>
                <w:szCs w:val="22"/>
                <w:lang w:val="ro-RO"/>
              </w:rPr>
              <w:t xml:space="preserve"> suplimentare datorita </w:t>
            </w:r>
            <w:proofErr w:type="spellStart"/>
            <w:r w:rsidRPr="008C03F5">
              <w:rPr>
                <w:rFonts w:cstheme="minorHAnsi"/>
                <w:color w:val="000000" w:themeColor="text1"/>
                <w:sz w:val="22"/>
                <w:szCs w:val="22"/>
                <w:lang w:val="ro-RO"/>
              </w:rPr>
              <w:t>necunoasterii</w:t>
            </w:r>
            <w:proofErr w:type="spellEnd"/>
            <w:r w:rsidRPr="008C03F5">
              <w:rPr>
                <w:rFonts w:cstheme="minorHAnsi"/>
                <w:color w:val="000000" w:themeColor="text1"/>
                <w:sz w:val="22"/>
                <w:szCs w:val="22"/>
                <w:lang w:val="ro-RO"/>
              </w:rPr>
              <w:t xml:space="preserve"> </w:t>
            </w:r>
            <w:proofErr w:type="spellStart"/>
            <w:r w:rsidRPr="008C03F5">
              <w:rPr>
                <w:rFonts w:cstheme="minorHAnsi"/>
                <w:color w:val="000000" w:themeColor="text1"/>
                <w:sz w:val="22"/>
                <w:szCs w:val="22"/>
                <w:lang w:val="ro-RO"/>
              </w:rPr>
              <w:t>spatiului</w:t>
            </w:r>
            <w:proofErr w:type="spellEnd"/>
            <w:r w:rsidRPr="008C03F5">
              <w:rPr>
                <w:rFonts w:cstheme="minorHAnsi"/>
                <w:color w:val="000000" w:themeColor="text1"/>
                <w:sz w:val="22"/>
                <w:szCs w:val="22"/>
                <w:lang w:val="ro-RO"/>
              </w:rPr>
              <w:t xml:space="preserve"> in care se vor instala echipamentelor de </w:t>
            </w:r>
            <w:proofErr w:type="spellStart"/>
            <w:r w:rsidRPr="008C03F5">
              <w:rPr>
                <w:rFonts w:cstheme="minorHAnsi"/>
                <w:color w:val="000000" w:themeColor="text1"/>
                <w:sz w:val="22"/>
                <w:szCs w:val="22"/>
                <w:lang w:val="ro-RO"/>
              </w:rPr>
              <w:t>catre</w:t>
            </w:r>
            <w:proofErr w:type="spellEnd"/>
            <w:r w:rsidRPr="008C03F5">
              <w:rPr>
                <w:rFonts w:cstheme="minorHAnsi"/>
                <w:color w:val="000000" w:themeColor="text1"/>
                <w:sz w:val="22"/>
                <w:szCs w:val="22"/>
                <w:lang w:val="ro-RO"/>
              </w:rPr>
              <w:t xml:space="preserve"> implementator la faza de ofertare</w:t>
            </w:r>
            <w:r w:rsidRPr="008C03F5">
              <w:rPr>
                <w:rFonts w:cstheme="minorHAnsi"/>
                <w:b/>
                <w:color w:val="000000" w:themeColor="text1"/>
                <w:sz w:val="22"/>
                <w:szCs w:val="22"/>
                <w:lang w:val="ro-RO"/>
              </w:rPr>
              <w:t xml:space="preserve"> </w:t>
            </w:r>
          </w:p>
        </w:tc>
        <w:tc>
          <w:tcPr>
            <w:tcW w:w="448" w:type="pct"/>
          </w:tcPr>
          <w:p w14:paraId="666FED27"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Mediu</w:t>
            </w:r>
          </w:p>
          <w:p w14:paraId="6EE9D9C4"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3</w:t>
            </w:r>
          </w:p>
        </w:tc>
        <w:tc>
          <w:tcPr>
            <w:tcW w:w="413" w:type="pct"/>
          </w:tcPr>
          <w:p w14:paraId="1C5423EC"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Mica</w:t>
            </w:r>
          </w:p>
          <w:p w14:paraId="62F2E7FA"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2</w:t>
            </w:r>
          </w:p>
        </w:tc>
        <w:tc>
          <w:tcPr>
            <w:tcW w:w="274" w:type="pct"/>
          </w:tcPr>
          <w:p w14:paraId="1BBA5A75" w14:textId="77777777" w:rsidR="008C0407" w:rsidRPr="008C03F5" w:rsidRDefault="008C0407" w:rsidP="00791228">
            <w:pPr>
              <w:spacing w:line="240" w:lineRule="auto"/>
              <w:jc w:val="center"/>
              <w:rPr>
                <w:rFonts w:cstheme="minorHAnsi"/>
                <w:color w:val="000000" w:themeColor="text1"/>
                <w:sz w:val="22"/>
                <w:szCs w:val="22"/>
                <w:lang w:val="ro-RO"/>
              </w:rPr>
            </w:pPr>
          </w:p>
          <w:p w14:paraId="572CFEEA"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6</w:t>
            </w:r>
          </w:p>
        </w:tc>
        <w:tc>
          <w:tcPr>
            <w:tcW w:w="2244" w:type="pct"/>
          </w:tcPr>
          <w:p w14:paraId="743C2AA0" w14:textId="77777777" w:rsidR="008C0407" w:rsidRPr="008C03F5" w:rsidRDefault="008C0407"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Amenajarea </w:t>
            </w:r>
            <w:proofErr w:type="spellStart"/>
            <w:r w:rsidRPr="008C03F5">
              <w:rPr>
                <w:rFonts w:cstheme="minorHAnsi"/>
                <w:color w:val="000000" w:themeColor="text1"/>
                <w:sz w:val="22"/>
                <w:szCs w:val="22"/>
                <w:lang w:val="ro-RO"/>
              </w:rPr>
              <w:t>corespunzatoare</w:t>
            </w:r>
            <w:proofErr w:type="spellEnd"/>
            <w:r w:rsidRPr="008C03F5">
              <w:rPr>
                <w:rFonts w:cstheme="minorHAnsi"/>
                <w:color w:val="000000" w:themeColor="text1"/>
                <w:sz w:val="22"/>
                <w:szCs w:val="22"/>
                <w:lang w:val="ro-RO"/>
              </w:rPr>
              <w:t xml:space="preserve"> a </w:t>
            </w:r>
            <w:proofErr w:type="spellStart"/>
            <w:r w:rsidRPr="008C03F5">
              <w:rPr>
                <w:rFonts w:cstheme="minorHAnsi"/>
                <w:color w:val="000000" w:themeColor="text1"/>
                <w:sz w:val="22"/>
                <w:szCs w:val="22"/>
                <w:lang w:val="ro-RO"/>
              </w:rPr>
              <w:t>spatiului</w:t>
            </w:r>
            <w:proofErr w:type="spellEnd"/>
            <w:r w:rsidRPr="008C03F5">
              <w:rPr>
                <w:rFonts w:cstheme="minorHAnsi"/>
                <w:color w:val="000000" w:themeColor="text1"/>
                <w:sz w:val="22"/>
                <w:szCs w:val="22"/>
                <w:lang w:val="ro-RO"/>
              </w:rPr>
              <w:t xml:space="preserve"> de amplasare a echipamentelor in conformitate cu </w:t>
            </w:r>
            <w:proofErr w:type="spellStart"/>
            <w:r w:rsidRPr="008C03F5">
              <w:rPr>
                <w:rFonts w:cstheme="minorHAnsi"/>
                <w:color w:val="000000" w:themeColor="text1"/>
                <w:sz w:val="22"/>
                <w:szCs w:val="22"/>
                <w:lang w:val="ro-RO"/>
              </w:rPr>
              <w:t>cerintele</w:t>
            </w:r>
            <w:proofErr w:type="spellEnd"/>
            <w:r w:rsidRPr="008C03F5">
              <w:rPr>
                <w:rFonts w:cstheme="minorHAnsi"/>
                <w:color w:val="000000" w:themeColor="text1"/>
                <w:sz w:val="22"/>
                <w:szCs w:val="22"/>
                <w:lang w:val="ro-RO"/>
              </w:rPr>
              <w:t xml:space="preserve"> </w:t>
            </w:r>
            <w:proofErr w:type="spellStart"/>
            <w:r w:rsidRPr="008C03F5">
              <w:rPr>
                <w:rFonts w:cstheme="minorHAnsi"/>
                <w:color w:val="000000" w:themeColor="text1"/>
                <w:sz w:val="22"/>
                <w:szCs w:val="22"/>
                <w:lang w:val="ro-RO"/>
              </w:rPr>
              <w:t>descries</w:t>
            </w:r>
            <w:proofErr w:type="spellEnd"/>
            <w:r w:rsidRPr="008C03F5">
              <w:rPr>
                <w:rFonts w:cstheme="minorHAnsi"/>
                <w:color w:val="000000" w:themeColor="text1"/>
                <w:sz w:val="22"/>
                <w:szCs w:val="22"/>
                <w:lang w:val="ro-RO"/>
              </w:rPr>
              <w:t xml:space="preserve"> in </w:t>
            </w:r>
            <w:proofErr w:type="spellStart"/>
            <w:r w:rsidRPr="008C03F5">
              <w:rPr>
                <w:rFonts w:cstheme="minorHAnsi"/>
                <w:color w:val="000000" w:themeColor="text1"/>
                <w:sz w:val="22"/>
                <w:szCs w:val="22"/>
                <w:lang w:val="ro-RO"/>
              </w:rPr>
              <w:t>documentatia</w:t>
            </w:r>
            <w:proofErr w:type="spellEnd"/>
            <w:r w:rsidRPr="008C03F5">
              <w:rPr>
                <w:rFonts w:cstheme="minorHAnsi"/>
                <w:color w:val="000000" w:themeColor="text1"/>
                <w:sz w:val="22"/>
                <w:szCs w:val="22"/>
                <w:lang w:val="ro-RO"/>
              </w:rPr>
              <w:t xml:space="preserve"> de </w:t>
            </w:r>
            <w:proofErr w:type="spellStart"/>
            <w:r w:rsidRPr="008C03F5">
              <w:rPr>
                <w:rFonts w:cstheme="minorHAnsi"/>
                <w:color w:val="000000" w:themeColor="text1"/>
                <w:sz w:val="22"/>
                <w:szCs w:val="22"/>
                <w:lang w:val="ro-RO"/>
              </w:rPr>
              <w:t>finantare</w:t>
            </w:r>
            <w:proofErr w:type="spellEnd"/>
            <w:r w:rsidRPr="008C03F5">
              <w:rPr>
                <w:rFonts w:cstheme="minorHAnsi"/>
                <w:color w:val="000000" w:themeColor="text1"/>
                <w:sz w:val="22"/>
                <w:szCs w:val="22"/>
                <w:lang w:val="ro-RO"/>
              </w:rPr>
              <w:t>;</w:t>
            </w:r>
          </w:p>
          <w:p w14:paraId="433C313D" w14:textId="77777777" w:rsidR="008C0407" w:rsidRPr="008C03F5" w:rsidRDefault="008C0407" w:rsidP="00791228">
            <w:pPr>
              <w:spacing w:line="240" w:lineRule="auto"/>
              <w:rPr>
                <w:rFonts w:cstheme="minorHAnsi"/>
                <w:b/>
                <w:color w:val="000000" w:themeColor="text1"/>
                <w:sz w:val="22"/>
                <w:szCs w:val="22"/>
                <w:lang w:val="ro-RO"/>
              </w:rPr>
            </w:pPr>
            <w:proofErr w:type="spellStart"/>
            <w:r w:rsidRPr="008C03F5">
              <w:rPr>
                <w:rFonts w:cstheme="minorHAnsi"/>
                <w:color w:val="000000" w:themeColor="text1"/>
                <w:sz w:val="22"/>
                <w:szCs w:val="22"/>
                <w:lang w:val="ro-RO"/>
              </w:rPr>
              <w:t>Urmarirea</w:t>
            </w:r>
            <w:proofErr w:type="spellEnd"/>
            <w:r w:rsidRPr="008C03F5">
              <w:rPr>
                <w:rFonts w:cstheme="minorHAnsi"/>
                <w:color w:val="000000" w:themeColor="text1"/>
                <w:sz w:val="22"/>
                <w:szCs w:val="22"/>
                <w:lang w:val="ro-RO"/>
              </w:rPr>
              <w:t xml:space="preserve"> permanenta a </w:t>
            </w:r>
            <w:proofErr w:type="spellStart"/>
            <w:r w:rsidRPr="008C03F5">
              <w:rPr>
                <w:rFonts w:cstheme="minorHAnsi"/>
                <w:color w:val="000000" w:themeColor="text1"/>
                <w:sz w:val="22"/>
                <w:szCs w:val="22"/>
                <w:lang w:val="ro-RO"/>
              </w:rPr>
              <w:t>cerintelor</w:t>
            </w:r>
            <w:proofErr w:type="spellEnd"/>
            <w:r w:rsidRPr="008C03F5">
              <w:rPr>
                <w:rFonts w:cstheme="minorHAnsi"/>
                <w:color w:val="000000" w:themeColor="text1"/>
                <w:sz w:val="22"/>
                <w:szCs w:val="22"/>
                <w:lang w:val="ro-RO"/>
              </w:rPr>
              <w:t xml:space="preserve"> din </w:t>
            </w:r>
            <w:proofErr w:type="spellStart"/>
            <w:r w:rsidRPr="008C03F5">
              <w:rPr>
                <w:rFonts w:cstheme="minorHAnsi"/>
                <w:color w:val="000000" w:themeColor="text1"/>
                <w:sz w:val="22"/>
                <w:szCs w:val="22"/>
                <w:lang w:val="ro-RO"/>
              </w:rPr>
              <w:t>documentatia</w:t>
            </w:r>
            <w:proofErr w:type="spellEnd"/>
            <w:r w:rsidRPr="008C03F5">
              <w:rPr>
                <w:rFonts w:cstheme="minorHAnsi"/>
                <w:color w:val="000000" w:themeColor="text1"/>
                <w:sz w:val="22"/>
                <w:szCs w:val="22"/>
                <w:lang w:val="ro-RO"/>
              </w:rPr>
              <w:t xml:space="preserve"> tehnica de </w:t>
            </w:r>
            <w:proofErr w:type="spellStart"/>
            <w:r w:rsidRPr="008C03F5">
              <w:rPr>
                <w:rFonts w:cstheme="minorHAnsi"/>
                <w:color w:val="000000" w:themeColor="text1"/>
                <w:sz w:val="22"/>
                <w:szCs w:val="22"/>
                <w:lang w:val="ro-RO"/>
              </w:rPr>
              <w:t>finantare</w:t>
            </w:r>
            <w:proofErr w:type="spellEnd"/>
            <w:r w:rsidRPr="008C03F5">
              <w:rPr>
                <w:rFonts w:cstheme="minorHAnsi"/>
                <w:color w:val="000000" w:themeColor="text1"/>
                <w:sz w:val="22"/>
                <w:szCs w:val="22"/>
                <w:lang w:val="ro-RO"/>
              </w:rPr>
              <w:t xml:space="preserve"> (studiu de fezabilitate, proiect tehnic etc).</w:t>
            </w:r>
          </w:p>
        </w:tc>
      </w:tr>
      <w:tr w:rsidR="008C0407" w:rsidRPr="008C03F5" w14:paraId="493715E0" w14:textId="77777777" w:rsidTr="000D5974">
        <w:trPr>
          <w:trHeight w:val="878"/>
        </w:trPr>
        <w:tc>
          <w:tcPr>
            <w:tcW w:w="317" w:type="pct"/>
            <w:shd w:val="clear" w:color="auto" w:fill="auto"/>
          </w:tcPr>
          <w:p w14:paraId="7EA396E0" w14:textId="77777777" w:rsidR="008C0407" w:rsidRPr="008C03F5" w:rsidRDefault="008C0407" w:rsidP="005B2C49">
            <w:pPr>
              <w:pStyle w:val="Listparagraf"/>
              <w:numPr>
                <w:ilvl w:val="0"/>
                <w:numId w:val="86"/>
              </w:numPr>
              <w:spacing w:line="240" w:lineRule="auto"/>
              <w:ind w:left="113" w:firstLine="0"/>
              <w:contextualSpacing/>
              <w:jc w:val="left"/>
              <w:rPr>
                <w:rFonts w:asciiTheme="minorHAnsi" w:hAnsiTheme="minorHAnsi" w:cstheme="minorHAnsi"/>
                <w:bCs/>
                <w:color w:val="000000" w:themeColor="text1"/>
                <w:sz w:val="22"/>
                <w:szCs w:val="22"/>
              </w:rPr>
            </w:pPr>
          </w:p>
        </w:tc>
        <w:tc>
          <w:tcPr>
            <w:tcW w:w="1304" w:type="pct"/>
            <w:shd w:val="clear" w:color="auto" w:fill="auto"/>
          </w:tcPr>
          <w:p w14:paraId="64E01545" w14:textId="77777777" w:rsidR="008C0407" w:rsidRPr="008C03F5" w:rsidRDefault="008C0407" w:rsidP="00791228">
            <w:pPr>
              <w:spacing w:line="240" w:lineRule="auto"/>
              <w:rPr>
                <w:rFonts w:cstheme="minorHAnsi"/>
                <w:color w:val="000000" w:themeColor="text1"/>
                <w:sz w:val="22"/>
                <w:szCs w:val="22"/>
                <w:lang w:val="ro-RO"/>
              </w:rPr>
            </w:pPr>
            <w:proofErr w:type="spellStart"/>
            <w:r w:rsidRPr="008C03F5">
              <w:rPr>
                <w:rFonts w:cstheme="minorHAnsi"/>
                <w:b/>
                <w:color w:val="000000" w:themeColor="text1"/>
                <w:sz w:val="22"/>
                <w:szCs w:val="22"/>
                <w:lang w:val="ro-RO"/>
              </w:rPr>
              <w:t>Nefunctionarea</w:t>
            </w:r>
            <w:proofErr w:type="spellEnd"/>
            <w:r w:rsidRPr="008C03F5">
              <w:rPr>
                <w:rFonts w:cstheme="minorHAnsi"/>
                <w:b/>
                <w:color w:val="000000" w:themeColor="text1"/>
                <w:sz w:val="22"/>
                <w:szCs w:val="22"/>
                <w:lang w:val="ro-RO"/>
              </w:rPr>
              <w:t xml:space="preserve"> sistemului la parametrii stabiliți</w:t>
            </w:r>
            <w:r w:rsidRPr="008C03F5">
              <w:rPr>
                <w:rFonts w:cstheme="minorHAnsi"/>
                <w:color w:val="000000" w:themeColor="text1"/>
                <w:sz w:val="22"/>
                <w:szCs w:val="22"/>
                <w:lang w:val="ro-RO"/>
              </w:rPr>
              <w:t xml:space="preserve"> - </w:t>
            </w:r>
            <w:proofErr w:type="spellStart"/>
            <w:r w:rsidRPr="008C03F5">
              <w:rPr>
                <w:rFonts w:cstheme="minorHAnsi"/>
                <w:color w:val="000000" w:themeColor="text1"/>
                <w:sz w:val="22"/>
                <w:szCs w:val="22"/>
                <w:lang w:val="ro-RO"/>
              </w:rPr>
              <w:t>Serivicii</w:t>
            </w:r>
            <w:proofErr w:type="spellEnd"/>
            <w:r w:rsidRPr="008C03F5">
              <w:rPr>
                <w:rFonts w:cstheme="minorHAnsi"/>
                <w:color w:val="000000" w:themeColor="text1"/>
                <w:sz w:val="22"/>
                <w:szCs w:val="22"/>
                <w:lang w:val="ro-RO"/>
              </w:rPr>
              <w:t xml:space="preserve"> de asistenta si suport precare din partea furnizorului.</w:t>
            </w:r>
          </w:p>
        </w:tc>
        <w:tc>
          <w:tcPr>
            <w:tcW w:w="448" w:type="pct"/>
            <w:shd w:val="clear" w:color="auto" w:fill="auto"/>
          </w:tcPr>
          <w:p w14:paraId="039CE8B0"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Mediu</w:t>
            </w:r>
          </w:p>
          <w:p w14:paraId="35975BA4"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3</w:t>
            </w:r>
          </w:p>
        </w:tc>
        <w:tc>
          <w:tcPr>
            <w:tcW w:w="413" w:type="pct"/>
            <w:shd w:val="clear" w:color="auto" w:fill="auto"/>
          </w:tcPr>
          <w:p w14:paraId="0AA362CC"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Mic</w:t>
            </w:r>
          </w:p>
          <w:p w14:paraId="3911D2C6"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1</w:t>
            </w:r>
          </w:p>
        </w:tc>
        <w:tc>
          <w:tcPr>
            <w:tcW w:w="274" w:type="pct"/>
          </w:tcPr>
          <w:p w14:paraId="7BCFC547" w14:textId="77777777" w:rsidR="008C0407" w:rsidRPr="008C03F5" w:rsidRDefault="008C0407" w:rsidP="00791228">
            <w:pPr>
              <w:spacing w:line="240" w:lineRule="auto"/>
              <w:jc w:val="center"/>
              <w:rPr>
                <w:rFonts w:cstheme="minorHAnsi"/>
                <w:color w:val="000000" w:themeColor="text1"/>
                <w:sz w:val="22"/>
                <w:szCs w:val="22"/>
                <w:lang w:val="ro-RO"/>
              </w:rPr>
            </w:pPr>
          </w:p>
          <w:p w14:paraId="6CD01C57"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3</w:t>
            </w:r>
          </w:p>
        </w:tc>
        <w:tc>
          <w:tcPr>
            <w:tcW w:w="2244" w:type="pct"/>
            <w:shd w:val="clear" w:color="auto" w:fill="auto"/>
          </w:tcPr>
          <w:p w14:paraId="06DC3703" w14:textId="77777777" w:rsidR="008C0407" w:rsidRPr="008C03F5" w:rsidRDefault="008C0407" w:rsidP="00791228">
            <w:pPr>
              <w:spacing w:line="240" w:lineRule="auto"/>
              <w:rPr>
                <w:rFonts w:cstheme="minorHAnsi"/>
                <w:b/>
                <w:color w:val="000000" w:themeColor="text1"/>
                <w:sz w:val="22"/>
                <w:szCs w:val="22"/>
                <w:lang w:val="ro-RO"/>
              </w:rPr>
            </w:pPr>
            <w:r w:rsidRPr="008C03F5">
              <w:rPr>
                <w:rFonts w:cstheme="minorHAnsi"/>
                <w:color w:val="000000" w:themeColor="text1"/>
                <w:sz w:val="22"/>
                <w:szCs w:val="22"/>
                <w:lang w:val="ro-RO"/>
              </w:rPr>
              <w:t xml:space="preserve">Solicitarea de asistenta tehnica de specialitate din partea furnizorilor pe o perioada definita prin </w:t>
            </w:r>
            <w:proofErr w:type="spellStart"/>
            <w:r w:rsidRPr="008C03F5">
              <w:rPr>
                <w:rFonts w:cstheme="minorHAnsi"/>
                <w:color w:val="000000" w:themeColor="text1"/>
                <w:sz w:val="22"/>
                <w:szCs w:val="22"/>
                <w:lang w:val="ro-RO"/>
              </w:rPr>
              <w:t>documentatia</w:t>
            </w:r>
            <w:proofErr w:type="spellEnd"/>
            <w:r w:rsidRPr="008C03F5">
              <w:rPr>
                <w:rFonts w:cstheme="minorHAnsi"/>
                <w:color w:val="000000" w:themeColor="text1"/>
                <w:sz w:val="22"/>
                <w:szCs w:val="22"/>
                <w:lang w:val="ro-RO"/>
              </w:rPr>
              <w:t xml:space="preserve"> de atribuire pentru furnizori.</w:t>
            </w:r>
          </w:p>
        </w:tc>
      </w:tr>
      <w:tr w:rsidR="008C0407" w:rsidRPr="008C03F5" w14:paraId="3FA4D2D0" w14:textId="77777777" w:rsidTr="000D5974">
        <w:trPr>
          <w:trHeight w:val="878"/>
        </w:trPr>
        <w:tc>
          <w:tcPr>
            <w:tcW w:w="317" w:type="pct"/>
            <w:shd w:val="clear" w:color="auto" w:fill="auto"/>
          </w:tcPr>
          <w:p w14:paraId="614F1D85" w14:textId="77777777" w:rsidR="008C0407" w:rsidRPr="008C03F5" w:rsidRDefault="008C0407" w:rsidP="005B2C49">
            <w:pPr>
              <w:pStyle w:val="Listparagraf"/>
              <w:numPr>
                <w:ilvl w:val="0"/>
                <w:numId w:val="86"/>
              </w:numPr>
              <w:spacing w:line="240" w:lineRule="auto"/>
              <w:ind w:left="113" w:firstLine="0"/>
              <w:contextualSpacing/>
              <w:jc w:val="left"/>
              <w:rPr>
                <w:rFonts w:asciiTheme="minorHAnsi" w:hAnsiTheme="minorHAnsi" w:cstheme="minorHAnsi"/>
                <w:bCs/>
                <w:color w:val="000000" w:themeColor="text1"/>
                <w:sz w:val="22"/>
                <w:szCs w:val="22"/>
              </w:rPr>
            </w:pPr>
          </w:p>
        </w:tc>
        <w:tc>
          <w:tcPr>
            <w:tcW w:w="1304" w:type="pct"/>
            <w:shd w:val="clear" w:color="auto" w:fill="auto"/>
          </w:tcPr>
          <w:p w14:paraId="332C6DC7" w14:textId="77777777" w:rsidR="008C0407" w:rsidRPr="008C03F5" w:rsidRDefault="008C0407" w:rsidP="00791228">
            <w:pPr>
              <w:spacing w:line="240" w:lineRule="auto"/>
              <w:rPr>
                <w:rFonts w:cstheme="minorHAnsi"/>
                <w:color w:val="000000" w:themeColor="text1"/>
                <w:sz w:val="22"/>
                <w:szCs w:val="22"/>
                <w:lang w:val="ro-RO"/>
              </w:rPr>
            </w:pPr>
            <w:r w:rsidRPr="008C03F5">
              <w:rPr>
                <w:rFonts w:cstheme="minorHAnsi"/>
                <w:b/>
                <w:color w:val="000000" w:themeColor="text1"/>
                <w:sz w:val="22"/>
                <w:szCs w:val="22"/>
                <w:lang w:val="ro-RO"/>
              </w:rPr>
              <w:t>Manipularea neadecvata sau distrugerea echipamentelor</w:t>
            </w:r>
            <w:r w:rsidRPr="008C03F5">
              <w:rPr>
                <w:rFonts w:cstheme="minorHAnsi"/>
                <w:color w:val="000000" w:themeColor="text1"/>
                <w:sz w:val="22"/>
                <w:szCs w:val="22"/>
                <w:lang w:val="ro-RO"/>
              </w:rPr>
              <w:t xml:space="preserve"> sau accesoriilor </w:t>
            </w:r>
            <w:proofErr w:type="spellStart"/>
            <w:r w:rsidRPr="008C03F5">
              <w:rPr>
                <w:rFonts w:cstheme="minorHAnsi"/>
                <w:color w:val="000000" w:themeColor="text1"/>
                <w:sz w:val="22"/>
                <w:szCs w:val="22"/>
                <w:lang w:val="ro-RO"/>
              </w:rPr>
              <w:t>achizitionate</w:t>
            </w:r>
            <w:proofErr w:type="spellEnd"/>
            <w:r w:rsidRPr="008C03F5">
              <w:rPr>
                <w:rFonts w:cstheme="minorHAnsi"/>
                <w:color w:val="000000" w:themeColor="text1"/>
                <w:sz w:val="22"/>
                <w:szCs w:val="22"/>
                <w:lang w:val="ro-RO"/>
              </w:rPr>
              <w:t xml:space="preserve"> datorita lipsei instruirii cu privire la utilizarea echipamentelor</w:t>
            </w:r>
          </w:p>
        </w:tc>
        <w:tc>
          <w:tcPr>
            <w:tcW w:w="448" w:type="pct"/>
            <w:shd w:val="clear" w:color="auto" w:fill="auto"/>
          </w:tcPr>
          <w:p w14:paraId="4A7C4BCD"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Mic</w:t>
            </w:r>
          </w:p>
          <w:p w14:paraId="1D74CF84"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2</w:t>
            </w:r>
          </w:p>
        </w:tc>
        <w:tc>
          <w:tcPr>
            <w:tcW w:w="413" w:type="pct"/>
            <w:shd w:val="clear" w:color="auto" w:fill="auto"/>
          </w:tcPr>
          <w:p w14:paraId="2549BED7"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Mică</w:t>
            </w:r>
          </w:p>
          <w:p w14:paraId="192B0750"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1</w:t>
            </w:r>
          </w:p>
        </w:tc>
        <w:tc>
          <w:tcPr>
            <w:tcW w:w="274" w:type="pct"/>
          </w:tcPr>
          <w:p w14:paraId="22C44D4C" w14:textId="77777777" w:rsidR="008C0407" w:rsidRPr="008C03F5" w:rsidRDefault="008C0407" w:rsidP="00791228">
            <w:pPr>
              <w:spacing w:line="240" w:lineRule="auto"/>
              <w:jc w:val="center"/>
              <w:rPr>
                <w:rFonts w:cstheme="minorHAnsi"/>
                <w:color w:val="000000" w:themeColor="text1"/>
                <w:sz w:val="22"/>
                <w:szCs w:val="22"/>
                <w:lang w:val="ro-RO"/>
              </w:rPr>
            </w:pPr>
          </w:p>
          <w:p w14:paraId="5FD63027"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2</w:t>
            </w:r>
          </w:p>
        </w:tc>
        <w:tc>
          <w:tcPr>
            <w:tcW w:w="2244" w:type="pct"/>
            <w:shd w:val="clear" w:color="auto" w:fill="auto"/>
          </w:tcPr>
          <w:p w14:paraId="37023650" w14:textId="77777777" w:rsidR="008C0407" w:rsidRPr="008C03F5" w:rsidRDefault="008C0407"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Supraveghere tehnica de specialitate a </w:t>
            </w:r>
            <w:proofErr w:type="spellStart"/>
            <w:r w:rsidRPr="008C03F5">
              <w:rPr>
                <w:rFonts w:cstheme="minorHAnsi"/>
                <w:color w:val="000000" w:themeColor="text1"/>
                <w:sz w:val="22"/>
                <w:szCs w:val="22"/>
                <w:lang w:val="ro-RO"/>
              </w:rPr>
              <w:t>implementarii</w:t>
            </w:r>
            <w:proofErr w:type="spellEnd"/>
            <w:r w:rsidRPr="008C03F5">
              <w:rPr>
                <w:rFonts w:cstheme="minorHAnsi"/>
                <w:color w:val="000000" w:themeColor="text1"/>
                <w:sz w:val="22"/>
                <w:szCs w:val="22"/>
                <w:lang w:val="ro-RO"/>
              </w:rPr>
              <w:t xml:space="preserve"> si raportarea tuturor </w:t>
            </w:r>
            <w:proofErr w:type="spellStart"/>
            <w:r w:rsidRPr="008C03F5">
              <w:rPr>
                <w:rFonts w:cstheme="minorHAnsi"/>
                <w:color w:val="000000" w:themeColor="text1"/>
                <w:sz w:val="22"/>
                <w:szCs w:val="22"/>
                <w:lang w:val="ro-RO"/>
              </w:rPr>
              <w:t>neconformitatilor</w:t>
            </w:r>
            <w:proofErr w:type="spellEnd"/>
            <w:r w:rsidRPr="008C03F5">
              <w:rPr>
                <w:rFonts w:cstheme="minorHAnsi"/>
                <w:color w:val="000000" w:themeColor="text1"/>
                <w:sz w:val="22"/>
                <w:szCs w:val="22"/>
                <w:lang w:val="ro-RO"/>
              </w:rPr>
              <w:t xml:space="preserve"> identificate factorilor de decizie din proiect.</w:t>
            </w:r>
          </w:p>
          <w:p w14:paraId="6AEA7559" w14:textId="77777777" w:rsidR="008C0407" w:rsidRPr="008C03F5" w:rsidRDefault="008C0407" w:rsidP="00791228">
            <w:pPr>
              <w:spacing w:line="240" w:lineRule="auto"/>
              <w:rPr>
                <w:rFonts w:cstheme="minorHAnsi"/>
                <w:b/>
                <w:color w:val="000000" w:themeColor="text1"/>
                <w:sz w:val="22"/>
                <w:szCs w:val="22"/>
                <w:lang w:val="ro-RO"/>
              </w:rPr>
            </w:pPr>
          </w:p>
        </w:tc>
      </w:tr>
      <w:tr w:rsidR="008C0407" w:rsidRPr="008C03F5" w14:paraId="328BD5A4" w14:textId="77777777" w:rsidTr="000D5974">
        <w:trPr>
          <w:trHeight w:val="878"/>
        </w:trPr>
        <w:tc>
          <w:tcPr>
            <w:tcW w:w="317" w:type="pct"/>
            <w:shd w:val="clear" w:color="auto" w:fill="auto"/>
          </w:tcPr>
          <w:p w14:paraId="31385C97" w14:textId="77777777" w:rsidR="008C0407" w:rsidRPr="008C03F5" w:rsidRDefault="008C0407" w:rsidP="005B2C49">
            <w:pPr>
              <w:pStyle w:val="Listparagraf"/>
              <w:numPr>
                <w:ilvl w:val="0"/>
                <w:numId w:val="86"/>
              </w:numPr>
              <w:spacing w:line="240" w:lineRule="auto"/>
              <w:ind w:left="113" w:firstLine="0"/>
              <w:contextualSpacing/>
              <w:jc w:val="left"/>
              <w:rPr>
                <w:rFonts w:asciiTheme="minorHAnsi" w:hAnsiTheme="minorHAnsi" w:cstheme="minorHAnsi"/>
                <w:color w:val="000000" w:themeColor="text1"/>
                <w:sz w:val="22"/>
                <w:szCs w:val="22"/>
              </w:rPr>
            </w:pPr>
          </w:p>
        </w:tc>
        <w:tc>
          <w:tcPr>
            <w:tcW w:w="1304" w:type="pct"/>
            <w:shd w:val="clear" w:color="auto" w:fill="auto"/>
          </w:tcPr>
          <w:p w14:paraId="5A44DD54" w14:textId="77777777" w:rsidR="008C0407" w:rsidRPr="008C03F5" w:rsidRDefault="008C0407" w:rsidP="00791228">
            <w:pPr>
              <w:spacing w:line="240" w:lineRule="auto"/>
              <w:rPr>
                <w:rFonts w:cstheme="minorHAnsi"/>
                <w:color w:val="000000" w:themeColor="text1"/>
                <w:sz w:val="22"/>
                <w:szCs w:val="22"/>
                <w:lang w:val="ro-RO"/>
              </w:rPr>
            </w:pPr>
            <w:r w:rsidRPr="008C03F5">
              <w:rPr>
                <w:rFonts w:cstheme="minorHAnsi"/>
                <w:b/>
                <w:color w:val="000000" w:themeColor="text1"/>
                <w:sz w:val="22"/>
                <w:szCs w:val="22"/>
                <w:lang w:val="ro-RO"/>
              </w:rPr>
              <w:t xml:space="preserve">Neprezentarea nici unui furnizor la </w:t>
            </w:r>
            <w:proofErr w:type="spellStart"/>
            <w:r w:rsidRPr="008C03F5">
              <w:rPr>
                <w:rFonts w:cstheme="minorHAnsi"/>
                <w:b/>
                <w:color w:val="000000" w:themeColor="text1"/>
                <w:sz w:val="22"/>
                <w:szCs w:val="22"/>
                <w:lang w:val="ro-RO"/>
              </w:rPr>
              <w:t>licitatia</w:t>
            </w:r>
            <w:proofErr w:type="spellEnd"/>
            <w:r w:rsidRPr="008C03F5">
              <w:rPr>
                <w:rFonts w:cstheme="minorHAnsi"/>
                <w:b/>
                <w:color w:val="000000" w:themeColor="text1"/>
                <w:sz w:val="22"/>
                <w:szCs w:val="22"/>
                <w:lang w:val="ro-RO"/>
              </w:rPr>
              <w:t xml:space="preserve"> de implementare</w:t>
            </w:r>
            <w:r w:rsidRPr="008C03F5">
              <w:rPr>
                <w:rFonts w:cstheme="minorHAnsi"/>
                <w:color w:val="000000" w:themeColor="text1"/>
                <w:sz w:val="22"/>
                <w:szCs w:val="22"/>
                <w:lang w:val="ro-RO"/>
              </w:rPr>
              <w:t xml:space="preserve"> din cauza </w:t>
            </w:r>
            <w:proofErr w:type="spellStart"/>
            <w:r w:rsidRPr="008C03F5">
              <w:rPr>
                <w:rFonts w:cstheme="minorHAnsi"/>
                <w:color w:val="000000" w:themeColor="text1"/>
                <w:sz w:val="22"/>
                <w:szCs w:val="22"/>
                <w:lang w:val="ro-RO"/>
              </w:rPr>
              <w:t>solicitarilor</w:t>
            </w:r>
            <w:proofErr w:type="spellEnd"/>
            <w:r w:rsidRPr="008C03F5">
              <w:rPr>
                <w:rFonts w:cstheme="minorHAnsi"/>
                <w:color w:val="000000" w:themeColor="text1"/>
                <w:sz w:val="22"/>
                <w:szCs w:val="22"/>
                <w:lang w:val="ro-RO"/>
              </w:rPr>
              <w:t xml:space="preserve"> de </w:t>
            </w:r>
            <w:proofErr w:type="spellStart"/>
            <w:r w:rsidRPr="008C03F5">
              <w:rPr>
                <w:rFonts w:cstheme="minorHAnsi"/>
                <w:color w:val="000000" w:themeColor="text1"/>
                <w:sz w:val="22"/>
                <w:szCs w:val="22"/>
                <w:lang w:val="ro-RO"/>
              </w:rPr>
              <w:t>inalt</w:t>
            </w:r>
            <w:proofErr w:type="spellEnd"/>
            <w:r w:rsidRPr="008C03F5">
              <w:rPr>
                <w:rFonts w:cstheme="minorHAnsi"/>
                <w:color w:val="000000" w:themeColor="text1"/>
                <w:sz w:val="22"/>
                <w:szCs w:val="22"/>
                <w:lang w:val="ro-RO"/>
              </w:rPr>
              <w:t xml:space="preserve"> nivel tehnic in </w:t>
            </w:r>
            <w:proofErr w:type="spellStart"/>
            <w:r w:rsidRPr="008C03F5">
              <w:rPr>
                <w:rFonts w:cstheme="minorHAnsi"/>
                <w:color w:val="000000" w:themeColor="text1"/>
                <w:sz w:val="22"/>
                <w:szCs w:val="22"/>
                <w:lang w:val="ro-RO"/>
              </w:rPr>
              <w:t>conditii</w:t>
            </w:r>
            <w:proofErr w:type="spellEnd"/>
            <w:r w:rsidRPr="008C03F5">
              <w:rPr>
                <w:rFonts w:cstheme="minorHAnsi"/>
                <w:color w:val="000000" w:themeColor="text1"/>
                <w:sz w:val="22"/>
                <w:szCs w:val="22"/>
                <w:lang w:val="ro-RO"/>
              </w:rPr>
              <w:t xml:space="preserve"> de </w:t>
            </w:r>
            <w:proofErr w:type="spellStart"/>
            <w:r w:rsidRPr="008C03F5">
              <w:rPr>
                <w:rFonts w:cstheme="minorHAnsi"/>
                <w:color w:val="000000" w:themeColor="text1"/>
                <w:sz w:val="22"/>
                <w:szCs w:val="22"/>
                <w:lang w:val="ro-RO"/>
              </w:rPr>
              <w:t>limitari</w:t>
            </w:r>
            <w:proofErr w:type="spellEnd"/>
            <w:r w:rsidRPr="008C03F5">
              <w:rPr>
                <w:rFonts w:cstheme="minorHAnsi"/>
                <w:color w:val="000000" w:themeColor="text1"/>
                <w:sz w:val="22"/>
                <w:szCs w:val="22"/>
                <w:lang w:val="ro-RO"/>
              </w:rPr>
              <w:t xml:space="preserve"> bugetare conform proiectului aprobat la </w:t>
            </w:r>
            <w:proofErr w:type="spellStart"/>
            <w:r w:rsidRPr="008C03F5">
              <w:rPr>
                <w:rFonts w:cstheme="minorHAnsi"/>
                <w:color w:val="000000" w:themeColor="text1"/>
                <w:sz w:val="22"/>
                <w:szCs w:val="22"/>
                <w:lang w:val="ro-RO"/>
              </w:rPr>
              <w:t>finantare</w:t>
            </w:r>
            <w:proofErr w:type="spellEnd"/>
            <w:r w:rsidRPr="008C03F5">
              <w:rPr>
                <w:rFonts w:cstheme="minorHAnsi"/>
                <w:color w:val="000000" w:themeColor="text1"/>
                <w:sz w:val="22"/>
                <w:szCs w:val="22"/>
                <w:lang w:val="ro-RO"/>
              </w:rPr>
              <w:t xml:space="preserve">. </w:t>
            </w:r>
          </w:p>
        </w:tc>
        <w:tc>
          <w:tcPr>
            <w:tcW w:w="448" w:type="pct"/>
            <w:shd w:val="clear" w:color="auto" w:fill="auto"/>
          </w:tcPr>
          <w:p w14:paraId="1EEBBC81"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Mare</w:t>
            </w:r>
          </w:p>
          <w:p w14:paraId="54AB644C"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5</w:t>
            </w:r>
          </w:p>
        </w:tc>
        <w:tc>
          <w:tcPr>
            <w:tcW w:w="413" w:type="pct"/>
            <w:shd w:val="clear" w:color="auto" w:fill="auto"/>
          </w:tcPr>
          <w:p w14:paraId="4E33A3BB"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Mică</w:t>
            </w:r>
          </w:p>
          <w:p w14:paraId="2E1D1AE5"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1</w:t>
            </w:r>
          </w:p>
        </w:tc>
        <w:tc>
          <w:tcPr>
            <w:tcW w:w="274" w:type="pct"/>
          </w:tcPr>
          <w:p w14:paraId="2D9D947D" w14:textId="77777777" w:rsidR="008C0407" w:rsidRPr="008C03F5" w:rsidRDefault="008C0407" w:rsidP="00791228">
            <w:pPr>
              <w:spacing w:line="240" w:lineRule="auto"/>
              <w:jc w:val="center"/>
              <w:rPr>
                <w:rFonts w:cstheme="minorHAnsi"/>
                <w:color w:val="000000" w:themeColor="text1"/>
                <w:sz w:val="22"/>
                <w:szCs w:val="22"/>
                <w:lang w:val="ro-RO"/>
              </w:rPr>
            </w:pPr>
          </w:p>
          <w:p w14:paraId="11565C53"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5</w:t>
            </w:r>
          </w:p>
        </w:tc>
        <w:tc>
          <w:tcPr>
            <w:tcW w:w="2244" w:type="pct"/>
            <w:shd w:val="clear" w:color="auto" w:fill="auto"/>
          </w:tcPr>
          <w:p w14:paraId="3920989F" w14:textId="77777777" w:rsidR="008C0407" w:rsidRPr="008C03F5" w:rsidRDefault="008C0407"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Se va avea in vedere popularizarea procedurii de </w:t>
            </w:r>
            <w:proofErr w:type="spellStart"/>
            <w:r w:rsidRPr="008C03F5">
              <w:rPr>
                <w:rFonts w:cstheme="minorHAnsi"/>
                <w:color w:val="000000" w:themeColor="text1"/>
                <w:sz w:val="22"/>
                <w:szCs w:val="22"/>
                <w:lang w:val="ro-RO"/>
              </w:rPr>
              <w:t>achizitie</w:t>
            </w:r>
            <w:proofErr w:type="spellEnd"/>
            <w:r w:rsidRPr="008C03F5">
              <w:rPr>
                <w:rFonts w:cstheme="minorHAnsi"/>
                <w:color w:val="000000" w:themeColor="text1"/>
                <w:sz w:val="22"/>
                <w:szCs w:val="22"/>
                <w:lang w:val="ro-RO"/>
              </w:rPr>
              <w:t xml:space="preserve"> si alegerea de criterii de </w:t>
            </w:r>
            <w:proofErr w:type="spellStart"/>
            <w:r w:rsidRPr="008C03F5">
              <w:rPr>
                <w:rFonts w:cstheme="minorHAnsi"/>
                <w:color w:val="000000" w:themeColor="text1"/>
                <w:sz w:val="22"/>
                <w:szCs w:val="22"/>
                <w:lang w:val="ro-RO"/>
              </w:rPr>
              <w:t>achizitie</w:t>
            </w:r>
            <w:proofErr w:type="spellEnd"/>
            <w:r w:rsidRPr="008C03F5">
              <w:rPr>
                <w:rFonts w:cstheme="minorHAnsi"/>
                <w:color w:val="000000" w:themeColor="text1"/>
                <w:sz w:val="22"/>
                <w:szCs w:val="22"/>
                <w:lang w:val="ro-RO"/>
              </w:rPr>
              <w:t xml:space="preserve"> suficient de accesibile astfel </w:t>
            </w:r>
            <w:proofErr w:type="spellStart"/>
            <w:r w:rsidRPr="008C03F5">
              <w:rPr>
                <w:rFonts w:cstheme="minorHAnsi"/>
                <w:color w:val="000000" w:themeColor="text1"/>
                <w:sz w:val="22"/>
                <w:szCs w:val="22"/>
                <w:lang w:val="ro-RO"/>
              </w:rPr>
              <w:t>incat</w:t>
            </w:r>
            <w:proofErr w:type="spellEnd"/>
            <w:r w:rsidRPr="008C03F5">
              <w:rPr>
                <w:rFonts w:cstheme="minorHAnsi"/>
                <w:color w:val="000000" w:themeColor="text1"/>
                <w:sz w:val="22"/>
                <w:szCs w:val="22"/>
                <w:lang w:val="ro-RO"/>
              </w:rPr>
              <w:t xml:space="preserve"> sa </w:t>
            </w:r>
            <w:proofErr w:type="spellStart"/>
            <w:r w:rsidRPr="008C03F5">
              <w:rPr>
                <w:rFonts w:cstheme="minorHAnsi"/>
                <w:color w:val="000000" w:themeColor="text1"/>
                <w:sz w:val="22"/>
                <w:szCs w:val="22"/>
                <w:lang w:val="ro-RO"/>
              </w:rPr>
              <w:t>poata</w:t>
            </w:r>
            <w:proofErr w:type="spellEnd"/>
            <w:r w:rsidRPr="008C03F5">
              <w:rPr>
                <w:rFonts w:cstheme="minorHAnsi"/>
                <w:color w:val="000000" w:themeColor="text1"/>
                <w:sz w:val="22"/>
                <w:szCs w:val="22"/>
                <w:lang w:val="ro-RO"/>
              </w:rPr>
              <w:t xml:space="preserve"> participa la procedura suficient de </w:t>
            </w:r>
            <w:proofErr w:type="spellStart"/>
            <w:r w:rsidRPr="008C03F5">
              <w:rPr>
                <w:rFonts w:cstheme="minorHAnsi"/>
                <w:color w:val="000000" w:themeColor="text1"/>
                <w:sz w:val="22"/>
                <w:szCs w:val="22"/>
                <w:lang w:val="ro-RO"/>
              </w:rPr>
              <w:t>multi</w:t>
            </w:r>
            <w:proofErr w:type="spellEnd"/>
            <w:r w:rsidRPr="008C03F5">
              <w:rPr>
                <w:rFonts w:cstheme="minorHAnsi"/>
                <w:color w:val="000000" w:themeColor="text1"/>
                <w:sz w:val="22"/>
                <w:szCs w:val="22"/>
                <w:lang w:val="ro-RO"/>
              </w:rPr>
              <w:t xml:space="preserve"> </w:t>
            </w:r>
            <w:proofErr w:type="spellStart"/>
            <w:r w:rsidRPr="008C03F5">
              <w:rPr>
                <w:rFonts w:cstheme="minorHAnsi"/>
                <w:color w:val="000000" w:themeColor="text1"/>
                <w:sz w:val="22"/>
                <w:szCs w:val="22"/>
                <w:lang w:val="ro-RO"/>
              </w:rPr>
              <w:t>ofertanti</w:t>
            </w:r>
            <w:proofErr w:type="spellEnd"/>
            <w:r w:rsidRPr="008C03F5">
              <w:rPr>
                <w:rFonts w:cstheme="minorHAnsi"/>
                <w:color w:val="000000" w:themeColor="text1"/>
                <w:sz w:val="22"/>
                <w:szCs w:val="22"/>
                <w:lang w:val="ro-RO"/>
              </w:rPr>
              <w:t>.</w:t>
            </w:r>
          </w:p>
        </w:tc>
      </w:tr>
      <w:tr w:rsidR="008C0407" w:rsidRPr="008C03F5" w14:paraId="3AA49571" w14:textId="77777777" w:rsidTr="000D5974">
        <w:trPr>
          <w:trHeight w:val="878"/>
        </w:trPr>
        <w:tc>
          <w:tcPr>
            <w:tcW w:w="317" w:type="pct"/>
            <w:shd w:val="clear" w:color="auto" w:fill="auto"/>
          </w:tcPr>
          <w:p w14:paraId="398FD22A" w14:textId="77777777" w:rsidR="008C0407" w:rsidRPr="008C03F5" w:rsidRDefault="008C0407" w:rsidP="005B2C49">
            <w:pPr>
              <w:pStyle w:val="Listparagraf"/>
              <w:numPr>
                <w:ilvl w:val="0"/>
                <w:numId w:val="86"/>
              </w:numPr>
              <w:spacing w:line="240" w:lineRule="auto"/>
              <w:ind w:left="113" w:firstLine="0"/>
              <w:contextualSpacing/>
              <w:jc w:val="left"/>
              <w:rPr>
                <w:rFonts w:asciiTheme="minorHAnsi" w:hAnsiTheme="minorHAnsi" w:cstheme="minorHAnsi"/>
                <w:color w:val="000000" w:themeColor="text1"/>
                <w:sz w:val="22"/>
                <w:szCs w:val="22"/>
              </w:rPr>
            </w:pPr>
          </w:p>
        </w:tc>
        <w:tc>
          <w:tcPr>
            <w:tcW w:w="1304" w:type="pct"/>
            <w:shd w:val="clear" w:color="auto" w:fill="auto"/>
          </w:tcPr>
          <w:p w14:paraId="5D7E6A13" w14:textId="77777777" w:rsidR="008C0407" w:rsidRPr="008C03F5" w:rsidRDefault="008C0407" w:rsidP="00791228">
            <w:pPr>
              <w:spacing w:line="240" w:lineRule="auto"/>
              <w:rPr>
                <w:rFonts w:cstheme="minorHAnsi"/>
                <w:color w:val="000000" w:themeColor="text1"/>
                <w:sz w:val="22"/>
                <w:szCs w:val="22"/>
                <w:lang w:val="ro-RO"/>
              </w:rPr>
            </w:pPr>
            <w:r w:rsidRPr="008C03F5">
              <w:rPr>
                <w:rFonts w:cstheme="minorHAnsi"/>
                <w:b/>
                <w:color w:val="000000" w:themeColor="text1"/>
                <w:sz w:val="22"/>
                <w:szCs w:val="22"/>
                <w:lang w:val="ro-RO"/>
              </w:rPr>
              <w:t xml:space="preserve">Imposibilitatea </w:t>
            </w:r>
            <w:proofErr w:type="spellStart"/>
            <w:r w:rsidRPr="008C03F5">
              <w:rPr>
                <w:rFonts w:cstheme="minorHAnsi"/>
                <w:b/>
                <w:color w:val="000000" w:themeColor="text1"/>
                <w:sz w:val="22"/>
                <w:szCs w:val="22"/>
                <w:lang w:val="ro-RO"/>
              </w:rPr>
              <w:t>ofertarii</w:t>
            </w:r>
            <w:proofErr w:type="spellEnd"/>
            <w:r w:rsidRPr="008C03F5">
              <w:rPr>
                <w:rFonts w:cstheme="minorHAnsi"/>
                <w:b/>
                <w:color w:val="000000" w:themeColor="text1"/>
                <w:sz w:val="22"/>
                <w:szCs w:val="22"/>
                <w:lang w:val="ro-RO"/>
              </w:rPr>
              <w:t xml:space="preserve"> si/sau </w:t>
            </w:r>
            <w:proofErr w:type="spellStart"/>
            <w:r w:rsidRPr="008C03F5">
              <w:rPr>
                <w:rFonts w:cstheme="minorHAnsi"/>
                <w:b/>
                <w:color w:val="000000" w:themeColor="text1"/>
                <w:sz w:val="22"/>
                <w:szCs w:val="22"/>
                <w:lang w:val="ro-RO"/>
              </w:rPr>
              <w:t>livrarii</w:t>
            </w:r>
            <w:proofErr w:type="spellEnd"/>
            <w:r w:rsidRPr="008C03F5">
              <w:rPr>
                <w:rFonts w:cstheme="minorHAnsi"/>
                <w:b/>
                <w:color w:val="000000" w:themeColor="text1"/>
                <w:sz w:val="22"/>
                <w:szCs w:val="22"/>
                <w:lang w:val="ro-RO"/>
              </w:rPr>
              <w:t xml:space="preserve"> de echipamente hardware conforme cu </w:t>
            </w:r>
            <w:proofErr w:type="spellStart"/>
            <w:r w:rsidRPr="008C03F5">
              <w:rPr>
                <w:rFonts w:cstheme="minorHAnsi"/>
                <w:b/>
                <w:color w:val="000000" w:themeColor="text1"/>
                <w:sz w:val="22"/>
                <w:szCs w:val="22"/>
                <w:lang w:val="ro-RO"/>
              </w:rPr>
              <w:t>specificatia</w:t>
            </w:r>
            <w:proofErr w:type="spellEnd"/>
            <w:r w:rsidRPr="008C03F5">
              <w:rPr>
                <w:rFonts w:cstheme="minorHAnsi"/>
                <w:b/>
                <w:color w:val="000000" w:themeColor="text1"/>
                <w:sz w:val="22"/>
                <w:szCs w:val="22"/>
                <w:lang w:val="ro-RO"/>
              </w:rPr>
              <w:t xml:space="preserve"> din Caietul de Sarcini</w:t>
            </w:r>
            <w:r w:rsidRPr="008C03F5">
              <w:rPr>
                <w:rFonts w:cstheme="minorHAnsi"/>
                <w:color w:val="000000" w:themeColor="text1"/>
                <w:sz w:val="22"/>
                <w:szCs w:val="22"/>
                <w:lang w:val="ro-RO"/>
              </w:rPr>
              <w:t xml:space="preserve"> datorita duratei mari de timp intre momentul scrierii </w:t>
            </w:r>
            <w:proofErr w:type="spellStart"/>
            <w:r w:rsidRPr="008C03F5">
              <w:rPr>
                <w:rFonts w:cstheme="minorHAnsi"/>
                <w:color w:val="000000" w:themeColor="text1"/>
                <w:sz w:val="22"/>
                <w:szCs w:val="22"/>
                <w:lang w:val="ro-RO"/>
              </w:rPr>
              <w:t>documentatiei</w:t>
            </w:r>
            <w:proofErr w:type="spellEnd"/>
            <w:r w:rsidRPr="008C03F5">
              <w:rPr>
                <w:rFonts w:cstheme="minorHAnsi"/>
                <w:color w:val="000000" w:themeColor="text1"/>
                <w:sz w:val="22"/>
                <w:szCs w:val="22"/>
                <w:lang w:val="ro-RO"/>
              </w:rPr>
              <w:t xml:space="preserve"> de </w:t>
            </w:r>
            <w:proofErr w:type="spellStart"/>
            <w:r w:rsidRPr="008C03F5">
              <w:rPr>
                <w:rFonts w:cstheme="minorHAnsi"/>
                <w:color w:val="000000" w:themeColor="text1"/>
                <w:sz w:val="22"/>
                <w:szCs w:val="22"/>
                <w:lang w:val="ro-RO"/>
              </w:rPr>
              <w:t>finantare</w:t>
            </w:r>
            <w:proofErr w:type="spellEnd"/>
            <w:r w:rsidRPr="008C03F5">
              <w:rPr>
                <w:rFonts w:cstheme="minorHAnsi"/>
                <w:color w:val="000000" w:themeColor="text1"/>
                <w:sz w:val="22"/>
                <w:szCs w:val="22"/>
                <w:lang w:val="ro-RO"/>
              </w:rPr>
              <w:t xml:space="preserve"> si pana la lansarea / publicarea </w:t>
            </w:r>
            <w:proofErr w:type="spellStart"/>
            <w:r w:rsidRPr="008C03F5">
              <w:rPr>
                <w:rFonts w:cstheme="minorHAnsi"/>
                <w:color w:val="000000" w:themeColor="text1"/>
                <w:sz w:val="22"/>
                <w:szCs w:val="22"/>
                <w:lang w:val="ro-RO"/>
              </w:rPr>
              <w:t>documentatiei</w:t>
            </w:r>
            <w:proofErr w:type="spellEnd"/>
            <w:r w:rsidRPr="008C03F5">
              <w:rPr>
                <w:rFonts w:cstheme="minorHAnsi"/>
                <w:color w:val="000000" w:themeColor="text1"/>
                <w:sz w:val="22"/>
                <w:szCs w:val="22"/>
                <w:lang w:val="ro-RO"/>
              </w:rPr>
              <w:t>.</w:t>
            </w:r>
          </w:p>
          <w:p w14:paraId="55B84C6B" w14:textId="77777777" w:rsidR="008C0407" w:rsidRPr="008C03F5" w:rsidRDefault="008C0407" w:rsidP="00791228">
            <w:pPr>
              <w:spacing w:line="240" w:lineRule="auto"/>
              <w:rPr>
                <w:rFonts w:cstheme="minorHAnsi"/>
                <w:b/>
                <w:color w:val="000000" w:themeColor="text1"/>
                <w:sz w:val="22"/>
                <w:szCs w:val="22"/>
                <w:lang w:val="ro-RO"/>
              </w:rPr>
            </w:pPr>
            <w:proofErr w:type="spellStart"/>
            <w:r w:rsidRPr="008C03F5">
              <w:rPr>
                <w:rFonts w:cstheme="minorHAnsi"/>
                <w:color w:val="000000" w:themeColor="text1"/>
                <w:sz w:val="22"/>
                <w:szCs w:val="22"/>
                <w:lang w:val="ro-RO"/>
              </w:rPr>
              <w:t>Tinand</w:t>
            </w:r>
            <w:proofErr w:type="spellEnd"/>
            <w:r w:rsidRPr="008C03F5">
              <w:rPr>
                <w:rFonts w:cstheme="minorHAnsi"/>
                <w:color w:val="000000" w:themeColor="text1"/>
                <w:sz w:val="22"/>
                <w:szCs w:val="22"/>
                <w:lang w:val="ro-RO"/>
              </w:rPr>
              <w:t xml:space="preserve"> cont de faptul ca de la momentul scrierii </w:t>
            </w:r>
            <w:proofErr w:type="spellStart"/>
            <w:r w:rsidRPr="008C03F5">
              <w:rPr>
                <w:rFonts w:cstheme="minorHAnsi"/>
                <w:color w:val="000000" w:themeColor="text1"/>
                <w:sz w:val="22"/>
                <w:szCs w:val="22"/>
                <w:lang w:val="ro-RO"/>
              </w:rPr>
              <w:t>documentatiei</w:t>
            </w:r>
            <w:proofErr w:type="spellEnd"/>
            <w:r w:rsidRPr="008C03F5">
              <w:rPr>
                <w:rFonts w:cstheme="minorHAnsi"/>
                <w:color w:val="000000" w:themeColor="text1"/>
                <w:sz w:val="22"/>
                <w:szCs w:val="22"/>
                <w:lang w:val="ro-RO"/>
              </w:rPr>
              <w:t xml:space="preserve"> de </w:t>
            </w:r>
            <w:proofErr w:type="spellStart"/>
            <w:r w:rsidRPr="008C03F5">
              <w:rPr>
                <w:rFonts w:cstheme="minorHAnsi"/>
                <w:color w:val="000000" w:themeColor="text1"/>
                <w:sz w:val="22"/>
                <w:szCs w:val="22"/>
                <w:lang w:val="ro-RO"/>
              </w:rPr>
              <w:t>finantare</w:t>
            </w:r>
            <w:proofErr w:type="spellEnd"/>
            <w:r w:rsidRPr="008C03F5">
              <w:rPr>
                <w:rFonts w:cstheme="minorHAnsi"/>
                <w:color w:val="000000" w:themeColor="text1"/>
                <w:sz w:val="22"/>
                <w:szCs w:val="22"/>
                <w:lang w:val="ro-RO"/>
              </w:rPr>
              <w:t xml:space="preserve"> si pana la lansarea procedurii de </w:t>
            </w:r>
            <w:proofErr w:type="spellStart"/>
            <w:r w:rsidRPr="008C03F5">
              <w:rPr>
                <w:rFonts w:cstheme="minorHAnsi"/>
                <w:color w:val="000000" w:themeColor="text1"/>
                <w:sz w:val="22"/>
                <w:szCs w:val="22"/>
                <w:lang w:val="ro-RO"/>
              </w:rPr>
              <w:t>achizitie</w:t>
            </w:r>
            <w:proofErr w:type="spellEnd"/>
            <w:r w:rsidRPr="008C03F5">
              <w:rPr>
                <w:rFonts w:cstheme="minorHAnsi"/>
                <w:color w:val="000000" w:themeColor="text1"/>
                <w:sz w:val="22"/>
                <w:szCs w:val="22"/>
                <w:lang w:val="ro-RO"/>
              </w:rPr>
              <w:t xml:space="preserve"> a trecut un interval de timp semnificativ de lung (6 – 9 luni calendaristice), este posibil ca furnizorii sa se afle in imposibilitatea </w:t>
            </w:r>
            <w:proofErr w:type="spellStart"/>
            <w:r w:rsidRPr="008C03F5">
              <w:rPr>
                <w:rFonts w:cstheme="minorHAnsi"/>
                <w:color w:val="000000" w:themeColor="text1"/>
                <w:sz w:val="22"/>
                <w:szCs w:val="22"/>
                <w:lang w:val="ro-RO"/>
              </w:rPr>
              <w:t>achizitionarii</w:t>
            </w:r>
            <w:proofErr w:type="spellEnd"/>
            <w:r w:rsidRPr="008C03F5">
              <w:rPr>
                <w:rFonts w:cstheme="minorHAnsi"/>
                <w:color w:val="000000" w:themeColor="text1"/>
                <w:sz w:val="22"/>
                <w:szCs w:val="22"/>
                <w:lang w:val="ro-RO"/>
              </w:rPr>
              <w:t xml:space="preserve"> echipamentelor descrise in caietul de sarcini.</w:t>
            </w:r>
            <w:r w:rsidRPr="008C03F5">
              <w:rPr>
                <w:rFonts w:cstheme="minorHAnsi"/>
                <w:b/>
                <w:color w:val="000000" w:themeColor="text1"/>
                <w:sz w:val="22"/>
                <w:szCs w:val="22"/>
                <w:lang w:val="ro-RO"/>
              </w:rPr>
              <w:t xml:space="preserve"> </w:t>
            </w:r>
          </w:p>
        </w:tc>
        <w:tc>
          <w:tcPr>
            <w:tcW w:w="448" w:type="pct"/>
            <w:shd w:val="clear" w:color="auto" w:fill="auto"/>
          </w:tcPr>
          <w:p w14:paraId="1A5885D5"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Mediu</w:t>
            </w:r>
          </w:p>
          <w:p w14:paraId="5112F181"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3</w:t>
            </w:r>
          </w:p>
        </w:tc>
        <w:tc>
          <w:tcPr>
            <w:tcW w:w="413" w:type="pct"/>
            <w:shd w:val="clear" w:color="auto" w:fill="auto"/>
          </w:tcPr>
          <w:p w14:paraId="5EC7B362"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Mediu</w:t>
            </w:r>
          </w:p>
          <w:p w14:paraId="2E39A86B"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3</w:t>
            </w:r>
          </w:p>
        </w:tc>
        <w:tc>
          <w:tcPr>
            <w:tcW w:w="274" w:type="pct"/>
          </w:tcPr>
          <w:p w14:paraId="74FEE756" w14:textId="77777777" w:rsidR="008C0407" w:rsidRPr="008C03F5" w:rsidRDefault="008C0407" w:rsidP="00791228">
            <w:pPr>
              <w:spacing w:line="240" w:lineRule="auto"/>
              <w:jc w:val="center"/>
              <w:rPr>
                <w:rFonts w:cstheme="minorHAnsi"/>
                <w:color w:val="000000" w:themeColor="text1"/>
                <w:sz w:val="22"/>
                <w:szCs w:val="22"/>
                <w:lang w:val="ro-RO"/>
              </w:rPr>
            </w:pPr>
          </w:p>
          <w:p w14:paraId="71FDBF9B"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9</w:t>
            </w:r>
          </w:p>
        </w:tc>
        <w:tc>
          <w:tcPr>
            <w:tcW w:w="2244" w:type="pct"/>
            <w:shd w:val="clear" w:color="auto" w:fill="auto"/>
          </w:tcPr>
          <w:p w14:paraId="2EAC96C5" w14:textId="77777777" w:rsidR="008C0407" w:rsidRPr="008C03F5" w:rsidRDefault="008C0407"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Asumarea </w:t>
            </w:r>
            <w:proofErr w:type="spellStart"/>
            <w:r w:rsidRPr="008C03F5">
              <w:rPr>
                <w:rFonts w:cstheme="minorHAnsi"/>
                <w:color w:val="000000" w:themeColor="text1"/>
                <w:sz w:val="22"/>
                <w:szCs w:val="22"/>
                <w:lang w:val="ro-RO"/>
              </w:rPr>
              <w:t>acceptarii</w:t>
            </w:r>
            <w:proofErr w:type="spellEnd"/>
            <w:r w:rsidRPr="008C03F5">
              <w:rPr>
                <w:rFonts w:cstheme="minorHAnsi"/>
                <w:color w:val="000000" w:themeColor="text1"/>
                <w:sz w:val="22"/>
                <w:szCs w:val="22"/>
                <w:lang w:val="ro-RO"/>
              </w:rPr>
              <w:t xml:space="preserve"> </w:t>
            </w:r>
            <w:proofErr w:type="spellStart"/>
            <w:r w:rsidRPr="008C03F5">
              <w:rPr>
                <w:rFonts w:cstheme="minorHAnsi"/>
                <w:color w:val="000000" w:themeColor="text1"/>
                <w:sz w:val="22"/>
                <w:szCs w:val="22"/>
                <w:lang w:val="ro-RO"/>
              </w:rPr>
              <w:t>solutiilor</w:t>
            </w:r>
            <w:proofErr w:type="spellEnd"/>
            <w:r w:rsidRPr="008C03F5">
              <w:rPr>
                <w:rFonts w:cstheme="minorHAnsi"/>
                <w:color w:val="000000" w:themeColor="text1"/>
                <w:sz w:val="22"/>
                <w:szCs w:val="22"/>
                <w:lang w:val="ro-RO"/>
              </w:rPr>
              <w:t xml:space="preserve"> superioare din punct de vedere tehnologic si informarea </w:t>
            </w:r>
            <w:proofErr w:type="spellStart"/>
            <w:r w:rsidRPr="008C03F5">
              <w:rPr>
                <w:rFonts w:cstheme="minorHAnsi"/>
                <w:color w:val="000000" w:themeColor="text1"/>
                <w:sz w:val="22"/>
                <w:szCs w:val="22"/>
                <w:lang w:val="ro-RO"/>
              </w:rPr>
              <w:t>inca</w:t>
            </w:r>
            <w:proofErr w:type="spellEnd"/>
            <w:r w:rsidRPr="008C03F5">
              <w:rPr>
                <w:rFonts w:cstheme="minorHAnsi"/>
                <w:color w:val="000000" w:themeColor="text1"/>
                <w:sz w:val="22"/>
                <w:szCs w:val="22"/>
                <w:lang w:val="ro-RO"/>
              </w:rPr>
              <w:t xml:space="preserve"> din faza de </w:t>
            </w:r>
            <w:proofErr w:type="spellStart"/>
            <w:r w:rsidRPr="008C03F5">
              <w:rPr>
                <w:rFonts w:cstheme="minorHAnsi"/>
                <w:color w:val="000000" w:themeColor="text1"/>
                <w:sz w:val="22"/>
                <w:szCs w:val="22"/>
                <w:lang w:val="ro-RO"/>
              </w:rPr>
              <w:t>achizitie</w:t>
            </w:r>
            <w:proofErr w:type="spellEnd"/>
            <w:r w:rsidRPr="008C03F5">
              <w:rPr>
                <w:rFonts w:cstheme="minorHAnsi"/>
                <w:color w:val="000000" w:themeColor="text1"/>
                <w:sz w:val="22"/>
                <w:szCs w:val="22"/>
                <w:lang w:val="ro-RO"/>
              </w:rPr>
              <w:t xml:space="preserve"> a </w:t>
            </w:r>
            <w:proofErr w:type="spellStart"/>
            <w:r w:rsidRPr="008C03F5">
              <w:rPr>
                <w:rFonts w:cstheme="minorHAnsi"/>
                <w:color w:val="000000" w:themeColor="text1"/>
                <w:sz w:val="22"/>
                <w:szCs w:val="22"/>
                <w:lang w:val="ro-RO"/>
              </w:rPr>
              <w:t>potentialilor</w:t>
            </w:r>
            <w:proofErr w:type="spellEnd"/>
            <w:r w:rsidRPr="008C03F5">
              <w:rPr>
                <w:rFonts w:cstheme="minorHAnsi"/>
                <w:color w:val="000000" w:themeColor="text1"/>
                <w:sz w:val="22"/>
                <w:szCs w:val="22"/>
                <w:lang w:val="ro-RO"/>
              </w:rPr>
              <w:t xml:space="preserve"> </w:t>
            </w:r>
            <w:proofErr w:type="spellStart"/>
            <w:r w:rsidRPr="008C03F5">
              <w:rPr>
                <w:rFonts w:cstheme="minorHAnsi"/>
                <w:color w:val="000000" w:themeColor="text1"/>
                <w:sz w:val="22"/>
                <w:szCs w:val="22"/>
                <w:lang w:val="ro-RO"/>
              </w:rPr>
              <w:t>ofertanti</w:t>
            </w:r>
            <w:proofErr w:type="spellEnd"/>
            <w:r w:rsidRPr="008C03F5">
              <w:rPr>
                <w:rFonts w:cstheme="minorHAnsi"/>
                <w:color w:val="000000" w:themeColor="text1"/>
                <w:sz w:val="22"/>
                <w:szCs w:val="22"/>
                <w:lang w:val="ro-RO"/>
              </w:rPr>
              <w:t xml:space="preserve"> cu privire la </w:t>
            </w:r>
            <w:proofErr w:type="spellStart"/>
            <w:r w:rsidRPr="008C03F5">
              <w:rPr>
                <w:rFonts w:cstheme="minorHAnsi"/>
                <w:color w:val="000000" w:themeColor="text1"/>
                <w:sz w:val="22"/>
                <w:szCs w:val="22"/>
                <w:lang w:val="ro-RO"/>
              </w:rPr>
              <w:t>restrictiile</w:t>
            </w:r>
            <w:proofErr w:type="spellEnd"/>
            <w:r w:rsidRPr="008C03F5">
              <w:rPr>
                <w:rFonts w:cstheme="minorHAnsi"/>
                <w:color w:val="000000" w:themeColor="text1"/>
                <w:sz w:val="22"/>
                <w:szCs w:val="22"/>
                <w:lang w:val="ro-RO"/>
              </w:rPr>
              <w:t xml:space="preserve"> privind </w:t>
            </w:r>
            <w:proofErr w:type="spellStart"/>
            <w:r w:rsidRPr="008C03F5">
              <w:rPr>
                <w:rFonts w:cstheme="minorHAnsi"/>
                <w:color w:val="000000" w:themeColor="text1"/>
                <w:sz w:val="22"/>
                <w:szCs w:val="22"/>
                <w:lang w:val="ro-RO"/>
              </w:rPr>
              <w:t>modificarile</w:t>
            </w:r>
            <w:proofErr w:type="spellEnd"/>
            <w:r w:rsidRPr="008C03F5">
              <w:rPr>
                <w:rFonts w:cstheme="minorHAnsi"/>
                <w:color w:val="000000" w:themeColor="text1"/>
                <w:sz w:val="22"/>
                <w:szCs w:val="22"/>
                <w:lang w:val="ro-RO"/>
              </w:rPr>
              <w:t xml:space="preserve"> permise la </w:t>
            </w:r>
            <w:proofErr w:type="spellStart"/>
            <w:r w:rsidRPr="008C03F5">
              <w:rPr>
                <w:rFonts w:cstheme="minorHAnsi"/>
                <w:color w:val="000000" w:themeColor="text1"/>
                <w:sz w:val="22"/>
                <w:szCs w:val="22"/>
                <w:lang w:val="ro-RO"/>
              </w:rPr>
              <w:t>specificatiile</w:t>
            </w:r>
            <w:proofErr w:type="spellEnd"/>
            <w:r w:rsidRPr="008C03F5">
              <w:rPr>
                <w:rFonts w:cstheme="minorHAnsi"/>
                <w:color w:val="000000" w:themeColor="text1"/>
                <w:sz w:val="22"/>
                <w:szCs w:val="22"/>
                <w:lang w:val="ro-RO"/>
              </w:rPr>
              <w:t xml:space="preserve"> tehnice, in sensul </w:t>
            </w:r>
            <w:proofErr w:type="spellStart"/>
            <w:r w:rsidRPr="008C03F5">
              <w:rPr>
                <w:rFonts w:cstheme="minorHAnsi"/>
                <w:color w:val="000000" w:themeColor="text1"/>
                <w:sz w:val="22"/>
                <w:szCs w:val="22"/>
                <w:lang w:val="ro-RO"/>
              </w:rPr>
              <w:t>acceptarii</w:t>
            </w:r>
            <w:proofErr w:type="spellEnd"/>
            <w:r w:rsidRPr="008C03F5">
              <w:rPr>
                <w:rFonts w:cstheme="minorHAnsi"/>
                <w:color w:val="000000" w:themeColor="text1"/>
                <w:sz w:val="22"/>
                <w:szCs w:val="22"/>
                <w:lang w:val="ro-RO"/>
              </w:rPr>
              <w:t xml:space="preserve"> echipamentelor similare si/sau superioare din punct de vedere </w:t>
            </w:r>
            <w:proofErr w:type="spellStart"/>
            <w:r w:rsidRPr="008C03F5">
              <w:rPr>
                <w:rFonts w:cstheme="minorHAnsi"/>
                <w:color w:val="000000" w:themeColor="text1"/>
                <w:sz w:val="22"/>
                <w:szCs w:val="22"/>
                <w:lang w:val="ro-RO"/>
              </w:rPr>
              <w:t>functional</w:t>
            </w:r>
            <w:proofErr w:type="spellEnd"/>
            <w:r w:rsidRPr="008C03F5">
              <w:rPr>
                <w:rFonts w:cstheme="minorHAnsi"/>
                <w:color w:val="000000" w:themeColor="text1"/>
                <w:sz w:val="22"/>
                <w:szCs w:val="22"/>
                <w:lang w:val="ro-RO"/>
              </w:rPr>
              <w:t xml:space="preserve"> si tehnologic cu </w:t>
            </w:r>
            <w:proofErr w:type="spellStart"/>
            <w:r w:rsidRPr="008C03F5">
              <w:rPr>
                <w:rFonts w:cstheme="minorHAnsi"/>
                <w:color w:val="000000" w:themeColor="text1"/>
                <w:sz w:val="22"/>
                <w:szCs w:val="22"/>
                <w:lang w:val="ro-RO"/>
              </w:rPr>
              <w:t>conditia</w:t>
            </w:r>
            <w:proofErr w:type="spellEnd"/>
            <w:r w:rsidRPr="008C03F5">
              <w:rPr>
                <w:rFonts w:cstheme="minorHAnsi"/>
                <w:color w:val="000000" w:themeColor="text1"/>
                <w:sz w:val="22"/>
                <w:szCs w:val="22"/>
                <w:lang w:val="ro-RO"/>
              </w:rPr>
              <w:t xml:space="preserve"> </w:t>
            </w:r>
            <w:proofErr w:type="spellStart"/>
            <w:r w:rsidRPr="008C03F5">
              <w:rPr>
                <w:rFonts w:cstheme="minorHAnsi"/>
                <w:color w:val="000000" w:themeColor="text1"/>
                <w:sz w:val="22"/>
                <w:szCs w:val="22"/>
                <w:lang w:val="ro-RO"/>
              </w:rPr>
              <w:t>respectarii</w:t>
            </w:r>
            <w:proofErr w:type="spellEnd"/>
            <w:r w:rsidRPr="008C03F5">
              <w:rPr>
                <w:rFonts w:cstheme="minorHAnsi"/>
                <w:color w:val="000000" w:themeColor="text1"/>
                <w:sz w:val="22"/>
                <w:szCs w:val="22"/>
                <w:lang w:val="ro-RO"/>
              </w:rPr>
              <w:t xml:space="preserve"> </w:t>
            </w:r>
            <w:proofErr w:type="spellStart"/>
            <w:r w:rsidRPr="008C03F5">
              <w:rPr>
                <w:rFonts w:cstheme="minorHAnsi"/>
                <w:color w:val="000000" w:themeColor="text1"/>
                <w:sz w:val="22"/>
                <w:szCs w:val="22"/>
                <w:lang w:val="ro-RO"/>
              </w:rPr>
              <w:t>cerintelor</w:t>
            </w:r>
            <w:proofErr w:type="spellEnd"/>
            <w:r w:rsidRPr="008C03F5">
              <w:rPr>
                <w:rFonts w:cstheme="minorHAnsi"/>
                <w:color w:val="000000" w:themeColor="text1"/>
                <w:sz w:val="22"/>
                <w:szCs w:val="22"/>
                <w:lang w:val="ro-RO"/>
              </w:rPr>
              <w:t xml:space="preserve"> minime si a </w:t>
            </w:r>
            <w:proofErr w:type="spellStart"/>
            <w:r w:rsidRPr="008C03F5">
              <w:rPr>
                <w:rFonts w:cstheme="minorHAnsi"/>
                <w:color w:val="000000" w:themeColor="text1"/>
                <w:sz w:val="22"/>
                <w:szCs w:val="22"/>
                <w:lang w:val="ro-RO"/>
              </w:rPr>
              <w:t>limitarilor</w:t>
            </w:r>
            <w:proofErr w:type="spellEnd"/>
            <w:r w:rsidRPr="008C03F5">
              <w:rPr>
                <w:rFonts w:cstheme="minorHAnsi"/>
                <w:color w:val="000000" w:themeColor="text1"/>
                <w:sz w:val="22"/>
                <w:szCs w:val="22"/>
                <w:lang w:val="ro-RO"/>
              </w:rPr>
              <w:t xml:space="preserve"> bugetare.</w:t>
            </w:r>
          </w:p>
          <w:p w14:paraId="2E20C7FA" w14:textId="77777777" w:rsidR="008C0407" w:rsidRPr="008C03F5" w:rsidRDefault="008C0407" w:rsidP="00791228">
            <w:pPr>
              <w:spacing w:line="240" w:lineRule="auto"/>
              <w:rPr>
                <w:rFonts w:cstheme="minorHAnsi"/>
                <w:color w:val="000000" w:themeColor="text1"/>
                <w:sz w:val="22"/>
                <w:szCs w:val="22"/>
                <w:lang w:val="ro-RO"/>
              </w:rPr>
            </w:pPr>
          </w:p>
        </w:tc>
      </w:tr>
      <w:tr w:rsidR="008C0407" w:rsidRPr="008C03F5" w14:paraId="2F9AB2A5" w14:textId="77777777" w:rsidTr="000D5974">
        <w:trPr>
          <w:trHeight w:val="878"/>
        </w:trPr>
        <w:tc>
          <w:tcPr>
            <w:tcW w:w="317" w:type="pct"/>
            <w:shd w:val="clear" w:color="auto" w:fill="auto"/>
          </w:tcPr>
          <w:p w14:paraId="5705DECD" w14:textId="77777777" w:rsidR="008C0407" w:rsidRPr="008C03F5" w:rsidRDefault="008C0407" w:rsidP="005B2C49">
            <w:pPr>
              <w:pStyle w:val="Listparagraf"/>
              <w:numPr>
                <w:ilvl w:val="0"/>
                <w:numId w:val="86"/>
              </w:numPr>
              <w:spacing w:line="240" w:lineRule="auto"/>
              <w:ind w:left="113" w:firstLine="0"/>
              <w:contextualSpacing/>
              <w:jc w:val="left"/>
              <w:rPr>
                <w:rFonts w:asciiTheme="minorHAnsi" w:hAnsiTheme="minorHAnsi" w:cstheme="minorHAnsi"/>
                <w:color w:val="000000" w:themeColor="text1"/>
                <w:sz w:val="22"/>
                <w:szCs w:val="22"/>
              </w:rPr>
            </w:pPr>
          </w:p>
        </w:tc>
        <w:tc>
          <w:tcPr>
            <w:tcW w:w="1304" w:type="pct"/>
            <w:shd w:val="clear" w:color="auto" w:fill="auto"/>
          </w:tcPr>
          <w:p w14:paraId="174134A5" w14:textId="77777777" w:rsidR="008C0407" w:rsidRPr="008C03F5" w:rsidRDefault="008C0407" w:rsidP="00791228">
            <w:pPr>
              <w:spacing w:line="240" w:lineRule="auto"/>
              <w:rPr>
                <w:rFonts w:cstheme="minorHAnsi"/>
                <w:b/>
                <w:color w:val="000000" w:themeColor="text1"/>
                <w:sz w:val="22"/>
                <w:szCs w:val="22"/>
                <w:lang w:val="ro-RO"/>
              </w:rPr>
            </w:pPr>
            <w:r w:rsidRPr="008C03F5">
              <w:rPr>
                <w:rFonts w:cstheme="minorHAnsi"/>
                <w:b/>
                <w:color w:val="000000" w:themeColor="text1"/>
                <w:sz w:val="22"/>
                <w:szCs w:val="22"/>
                <w:lang w:val="ro-RO"/>
              </w:rPr>
              <w:t xml:space="preserve">Dezvoltarea software </w:t>
            </w:r>
            <w:proofErr w:type="spellStart"/>
            <w:r w:rsidRPr="008C03F5">
              <w:rPr>
                <w:rFonts w:cstheme="minorHAnsi"/>
                <w:b/>
                <w:color w:val="000000" w:themeColor="text1"/>
                <w:sz w:val="22"/>
                <w:szCs w:val="22"/>
                <w:lang w:val="ro-RO"/>
              </w:rPr>
              <w:t>intarziata</w:t>
            </w:r>
            <w:proofErr w:type="spellEnd"/>
            <w:r w:rsidRPr="008C03F5">
              <w:rPr>
                <w:rFonts w:cstheme="minorHAnsi"/>
                <w:color w:val="000000" w:themeColor="text1"/>
                <w:sz w:val="22"/>
                <w:szCs w:val="22"/>
                <w:lang w:val="ro-RO"/>
              </w:rPr>
              <w:t xml:space="preserve"> datorita </w:t>
            </w:r>
            <w:proofErr w:type="spellStart"/>
            <w:r w:rsidRPr="008C03F5">
              <w:rPr>
                <w:rFonts w:cstheme="minorHAnsi"/>
                <w:color w:val="000000" w:themeColor="text1"/>
                <w:sz w:val="22"/>
                <w:szCs w:val="22"/>
                <w:lang w:val="ro-RO"/>
              </w:rPr>
              <w:t>livrarii</w:t>
            </w:r>
            <w:proofErr w:type="spellEnd"/>
            <w:r w:rsidRPr="008C03F5">
              <w:rPr>
                <w:rFonts w:cstheme="minorHAnsi"/>
                <w:color w:val="000000" w:themeColor="text1"/>
                <w:sz w:val="22"/>
                <w:szCs w:val="22"/>
                <w:lang w:val="ro-RO"/>
              </w:rPr>
              <w:t xml:space="preserve"> </w:t>
            </w:r>
            <w:proofErr w:type="spellStart"/>
            <w:r w:rsidRPr="008C03F5">
              <w:rPr>
                <w:rFonts w:cstheme="minorHAnsi"/>
                <w:color w:val="000000" w:themeColor="text1"/>
                <w:sz w:val="22"/>
                <w:szCs w:val="22"/>
                <w:lang w:val="ro-RO"/>
              </w:rPr>
              <w:t>intarziate</w:t>
            </w:r>
            <w:proofErr w:type="spellEnd"/>
            <w:r w:rsidRPr="008C03F5">
              <w:rPr>
                <w:rFonts w:cstheme="minorHAnsi"/>
                <w:color w:val="000000" w:themeColor="text1"/>
                <w:sz w:val="22"/>
                <w:szCs w:val="22"/>
                <w:lang w:val="ro-RO"/>
              </w:rPr>
              <w:t xml:space="preserve"> a infrastructurii hardware, indiferent de natura acestora (</w:t>
            </w:r>
            <w:proofErr w:type="spellStart"/>
            <w:r w:rsidRPr="008C03F5">
              <w:rPr>
                <w:rFonts w:cstheme="minorHAnsi"/>
                <w:color w:val="000000" w:themeColor="text1"/>
                <w:sz w:val="22"/>
                <w:szCs w:val="22"/>
                <w:lang w:val="ro-RO"/>
              </w:rPr>
              <w:t>dificultati</w:t>
            </w:r>
            <w:proofErr w:type="spellEnd"/>
            <w:r w:rsidRPr="008C03F5">
              <w:rPr>
                <w:rFonts w:cstheme="minorHAnsi"/>
                <w:color w:val="000000" w:themeColor="text1"/>
                <w:sz w:val="22"/>
                <w:szCs w:val="22"/>
                <w:lang w:val="ro-RO"/>
              </w:rPr>
              <w:t xml:space="preserve"> de import, furnizori externi care au program de </w:t>
            </w:r>
            <w:proofErr w:type="spellStart"/>
            <w:r w:rsidRPr="008C03F5">
              <w:rPr>
                <w:rFonts w:cstheme="minorHAnsi"/>
                <w:color w:val="000000" w:themeColor="text1"/>
                <w:sz w:val="22"/>
                <w:szCs w:val="22"/>
                <w:lang w:val="ro-RO"/>
              </w:rPr>
              <w:t>livrari</w:t>
            </w:r>
            <w:proofErr w:type="spellEnd"/>
            <w:r w:rsidRPr="008C03F5">
              <w:rPr>
                <w:rFonts w:cstheme="minorHAnsi"/>
                <w:color w:val="000000" w:themeColor="text1"/>
                <w:sz w:val="22"/>
                <w:szCs w:val="22"/>
                <w:lang w:val="ro-RO"/>
              </w:rPr>
              <w:t xml:space="preserve"> diferit ori </w:t>
            </w:r>
            <w:proofErr w:type="spellStart"/>
            <w:r w:rsidRPr="008C03F5">
              <w:rPr>
                <w:rFonts w:cstheme="minorHAnsi"/>
                <w:color w:val="000000" w:themeColor="text1"/>
                <w:sz w:val="22"/>
                <w:szCs w:val="22"/>
                <w:lang w:val="ro-RO"/>
              </w:rPr>
              <w:t>lucrari</w:t>
            </w:r>
            <w:proofErr w:type="spellEnd"/>
            <w:r w:rsidRPr="008C03F5">
              <w:rPr>
                <w:rFonts w:cstheme="minorHAnsi"/>
                <w:color w:val="000000" w:themeColor="text1"/>
                <w:sz w:val="22"/>
                <w:szCs w:val="22"/>
                <w:lang w:val="ro-RO"/>
              </w:rPr>
              <w:t xml:space="preserve"> suplimentare la </w:t>
            </w:r>
            <w:r w:rsidRPr="008C03F5">
              <w:rPr>
                <w:rFonts w:cstheme="minorHAnsi"/>
                <w:color w:val="000000" w:themeColor="text1"/>
                <w:sz w:val="22"/>
                <w:szCs w:val="22"/>
                <w:lang w:val="ro-RO"/>
              </w:rPr>
              <w:lastRenderedPageBreak/>
              <w:t xml:space="preserve">implementare la beneficiar, necunoscute la momentul procedurii de </w:t>
            </w:r>
            <w:proofErr w:type="spellStart"/>
            <w:r w:rsidRPr="008C03F5">
              <w:rPr>
                <w:rFonts w:cstheme="minorHAnsi"/>
                <w:color w:val="000000" w:themeColor="text1"/>
                <w:sz w:val="22"/>
                <w:szCs w:val="22"/>
                <w:lang w:val="ro-RO"/>
              </w:rPr>
              <w:t>achizitie</w:t>
            </w:r>
            <w:proofErr w:type="spellEnd"/>
            <w:r w:rsidRPr="008C03F5">
              <w:rPr>
                <w:rFonts w:cstheme="minorHAnsi"/>
                <w:color w:val="000000" w:themeColor="text1"/>
                <w:sz w:val="22"/>
                <w:szCs w:val="22"/>
                <w:lang w:val="ro-RO"/>
              </w:rPr>
              <w:t xml:space="preserve">) sau din cauza </w:t>
            </w:r>
            <w:proofErr w:type="spellStart"/>
            <w:r w:rsidRPr="008C03F5">
              <w:rPr>
                <w:rFonts w:cstheme="minorHAnsi"/>
                <w:color w:val="000000" w:themeColor="text1"/>
                <w:sz w:val="22"/>
                <w:szCs w:val="22"/>
                <w:lang w:val="ro-RO"/>
              </w:rPr>
              <w:t>modificarii</w:t>
            </w:r>
            <w:proofErr w:type="spellEnd"/>
            <w:r w:rsidRPr="008C03F5">
              <w:rPr>
                <w:rFonts w:cstheme="minorHAnsi"/>
                <w:color w:val="000000" w:themeColor="text1"/>
                <w:sz w:val="22"/>
                <w:szCs w:val="22"/>
                <w:lang w:val="ro-RO"/>
              </w:rPr>
              <w:t xml:space="preserve"> </w:t>
            </w:r>
            <w:proofErr w:type="spellStart"/>
            <w:r w:rsidRPr="008C03F5">
              <w:rPr>
                <w:rFonts w:cstheme="minorHAnsi"/>
                <w:color w:val="000000" w:themeColor="text1"/>
                <w:sz w:val="22"/>
                <w:szCs w:val="22"/>
                <w:lang w:val="ro-RO"/>
              </w:rPr>
              <w:t>configuratiilor</w:t>
            </w:r>
            <w:proofErr w:type="spellEnd"/>
            <w:r w:rsidRPr="008C03F5">
              <w:rPr>
                <w:rFonts w:cstheme="minorHAnsi"/>
                <w:color w:val="000000" w:themeColor="text1"/>
                <w:sz w:val="22"/>
                <w:szCs w:val="22"/>
                <w:lang w:val="ro-RO"/>
              </w:rPr>
              <w:t xml:space="preserve"> hardware fata de cele </w:t>
            </w:r>
            <w:proofErr w:type="spellStart"/>
            <w:r w:rsidRPr="008C03F5">
              <w:rPr>
                <w:rFonts w:cstheme="minorHAnsi"/>
                <w:color w:val="000000" w:themeColor="text1"/>
                <w:sz w:val="22"/>
                <w:szCs w:val="22"/>
                <w:lang w:val="ro-RO"/>
              </w:rPr>
              <w:t>initial</w:t>
            </w:r>
            <w:proofErr w:type="spellEnd"/>
            <w:r w:rsidRPr="008C03F5">
              <w:rPr>
                <w:rFonts w:cstheme="minorHAnsi"/>
                <w:color w:val="000000" w:themeColor="text1"/>
                <w:sz w:val="22"/>
                <w:szCs w:val="22"/>
                <w:lang w:val="ro-RO"/>
              </w:rPr>
              <w:t xml:space="preserve"> solicitate prin Caietul de Sarcini ca urmare a </w:t>
            </w:r>
            <w:proofErr w:type="spellStart"/>
            <w:r w:rsidRPr="008C03F5">
              <w:rPr>
                <w:rFonts w:cstheme="minorHAnsi"/>
                <w:color w:val="000000" w:themeColor="text1"/>
                <w:sz w:val="22"/>
                <w:szCs w:val="22"/>
                <w:lang w:val="ro-RO"/>
              </w:rPr>
              <w:t>evolutiei</w:t>
            </w:r>
            <w:proofErr w:type="spellEnd"/>
            <w:r w:rsidRPr="008C03F5">
              <w:rPr>
                <w:rFonts w:cstheme="minorHAnsi"/>
                <w:color w:val="000000" w:themeColor="text1"/>
                <w:sz w:val="22"/>
                <w:szCs w:val="22"/>
                <w:lang w:val="ro-RO"/>
              </w:rPr>
              <w:t xml:space="preserve"> tehnologice intre momentul </w:t>
            </w:r>
            <w:proofErr w:type="spellStart"/>
            <w:r w:rsidRPr="008C03F5">
              <w:rPr>
                <w:rFonts w:cstheme="minorHAnsi"/>
                <w:color w:val="000000" w:themeColor="text1"/>
                <w:sz w:val="22"/>
                <w:szCs w:val="22"/>
                <w:lang w:val="ro-RO"/>
              </w:rPr>
              <w:t>realizarii</w:t>
            </w:r>
            <w:proofErr w:type="spellEnd"/>
            <w:r w:rsidRPr="008C03F5">
              <w:rPr>
                <w:rFonts w:cstheme="minorHAnsi"/>
                <w:color w:val="000000" w:themeColor="text1"/>
                <w:sz w:val="22"/>
                <w:szCs w:val="22"/>
                <w:lang w:val="ro-RO"/>
              </w:rPr>
              <w:t xml:space="preserve"> </w:t>
            </w:r>
            <w:proofErr w:type="spellStart"/>
            <w:r w:rsidRPr="008C03F5">
              <w:rPr>
                <w:rFonts w:cstheme="minorHAnsi"/>
                <w:color w:val="000000" w:themeColor="text1"/>
                <w:sz w:val="22"/>
                <w:szCs w:val="22"/>
                <w:lang w:val="ro-RO"/>
              </w:rPr>
              <w:t>documentatiei</w:t>
            </w:r>
            <w:proofErr w:type="spellEnd"/>
            <w:r w:rsidRPr="008C03F5">
              <w:rPr>
                <w:rFonts w:cstheme="minorHAnsi"/>
                <w:color w:val="000000" w:themeColor="text1"/>
                <w:sz w:val="22"/>
                <w:szCs w:val="22"/>
                <w:lang w:val="ro-RO"/>
              </w:rPr>
              <w:t xml:space="preserve"> de </w:t>
            </w:r>
            <w:proofErr w:type="spellStart"/>
            <w:r w:rsidRPr="008C03F5">
              <w:rPr>
                <w:rFonts w:cstheme="minorHAnsi"/>
                <w:color w:val="000000" w:themeColor="text1"/>
                <w:sz w:val="22"/>
                <w:szCs w:val="22"/>
                <w:lang w:val="ro-RO"/>
              </w:rPr>
              <w:t>finantare</w:t>
            </w:r>
            <w:proofErr w:type="spellEnd"/>
            <w:r w:rsidRPr="008C03F5">
              <w:rPr>
                <w:rFonts w:cstheme="minorHAnsi"/>
                <w:color w:val="000000" w:themeColor="text1"/>
                <w:sz w:val="22"/>
                <w:szCs w:val="22"/>
                <w:lang w:val="ro-RO"/>
              </w:rPr>
              <w:t xml:space="preserve"> si pana la data </w:t>
            </w:r>
            <w:proofErr w:type="spellStart"/>
            <w:r w:rsidRPr="008C03F5">
              <w:rPr>
                <w:rFonts w:cstheme="minorHAnsi"/>
                <w:color w:val="000000" w:themeColor="text1"/>
                <w:sz w:val="22"/>
                <w:szCs w:val="22"/>
                <w:lang w:val="ro-RO"/>
              </w:rPr>
              <w:t>livrarii</w:t>
            </w:r>
            <w:proofErr w:type="spellEnd"/>
            <w:r w:rsidRPr="008C03F5">
              <w:rPr>
                <w:rFonts w:cstheme="minorHAnsi"/>
                <w:color w:val="000000" w:themeColor="text1"/>
                <w:sz w:val="22"/>
                <w:szCs w:val="22"/>
                <w:lang w:val="ro-RO"/>
              </w:rPr>
              <w:t xml:space="preserve"> echipamentelor</w:t>
            </w:r>
          </w:p>
        </w:tc>
        <w:tc>
          <w:tcPr>
            <w:tcW w:w="448" w:type="pct"/>
            <w:shd w:val="clear" w:color="auto" w:fill="auto"/>
          </w:tcPr>
          <w:p w14:paraId="3B8D4D12"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lastRenderedPageBreak/>
              <w:t>Mediu</w:t>
            </w:r>
          </w:p>
          <w:p w14:paraId="36D28F0B"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3</w:t>
            </w:r>
          </w:p>
        </w:tc>
        <w:tc>
          <w:tcPr>
            <w:tcW w:w="413" w:type="pct"/>
            <w:shd w:val="clear" w:color="auto" w:fill="auto"/>
          </w:tcPr>
          <w:p w14:paraId="46C67B3A"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Mediu</w:t>
            </w:r>
          </w:p>
          <w:p w14:paraId="47723EEE"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3</w:t>
            </w:r>
          </w:p>
        </w:tc>
        <w:tc>
          <w:tcPr>
            <w:tcW w:w="274" w:type="pct"/>
          </w:tcPr>
          <w:p w14:paraId="04E508A8" w14:textId="77777777" w:rsidR="008C0407" w:rsidRPr="008C03F5" w:rsidRDefault="008C0407" w:rsidP="00791228">
            <w:pPr>
              <w:spacing w:line="240" w:lineRule="auto"/>
              <w:jc w:val="center"/>
              <w:rPr>
                <w:rFonts w:cstheme="minorHAnsi"/>
                <w:color w:val="000000" w:themeColor="text1"/>
                <w:sz w:val="22"/>
                <w:szCs w:val="22"/>
                <w:lang w:val="ro-RO"/>
              </w:rPr>
            </w:pPr>
          </w:p>
          <w:p w14:paraId="6189C07D"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9</w:t>
            </w:r>
          </w:p>
        </w:tc>
        <w:tc>
          <w:tcPr>
            <w:tcW w:w="2244" w:type="pct"/>
            <w:shd w:val="clear" w:color="auto" w:fill="auto"/>
          </w:tcPr>
          <w:p w14:paraId="7CAA62BC" w14:textId="77777777" w:rsidR="008C0407" w:rsidRPr="008C03F5" w:rsidRDefault="008C0407"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Impunerea </w:t>
            </w:r>
            <w:proofErr w:type="spellStart"/>
            <w:r w:rsidRPr="008C03F5">
              <w:rPr>
                <w:rFonts w:cstheme="minorHAnsi"/>
                <w:color w:val="000000" w:themeColor="text1"/>
                <w:sz w:val="22"/>
                <w:szCs w:val="22"/>
                <w:lang w:val="ro-RO"/>
              </w:rPr>
              <w:t>ofertantilor</w:t>
            </w:r>
            <w:proofErr w:type="spellEnd"/>
            <w:r w:rsidRPr="008C03F5">
              <w:rPr>
                <w:rFonts w:cstheme="minorHAnsi"/>
                <w:color w:val="000000" w:themeColor="text1"/>
                <w:sz w:val="22"/>
                <w:szCs w:val="22"/>
                <w:lang w:val="ro-RO"/>
              </w:rPr>
              <w:t xml:space="preserve"> (</w:t>
            </w:r>
            <w:proofErr w:type="spellStart"/>
            <w:r w:rsidRPr="008C03F5">
              <w:rPr>
                <w:rFonts w:cstheme="minorHAnsi"/>
                <w:color w:val="000000" w:themeColor="text1"/>
                <w:sz w:val="22"/>
                <w:szCs w:val="22"/>
                <w:lang w:val="ro-RO"/>
              </w:rPr>
              <w:t>inca</w:t>
            </w:r>
            <w:proofErr w:type="spellEnd"/>
            <w:r w:rsidRPr="008C03F5">
              <w:rPr>
                <w:rFonts w:cstheme="minorHAnsi"/>
                <w:color w:val="000000" w:themeColor="text1"/>
                <w:sz w:val="22"/>
                <w:szCs w:val="22"/>
                <w:lang w:val="ro-RO"/>
              </w:rPr>
              <w:t xml:space="preserve"> de la faza de </w:t>
            </w:r>
            <w:proofErr w:type="spellStart"/>
            <w:r w:rsidRPr="008C03F5">
              <w:rPr>
                <w:rFonts w:cstheme="minorHAnsi"/>
                <w:color w:val="000000" w:themeColor="text1"/>
                <w:sz w:val="22"/>
                <w:szCs w:val="22"/>
                <w:lang w:val="ro-RO"/>
              </w:rPr>
              <w:t>achizitie</w:t>
            </w:r>
            <w:proofErr w:type="spellEnd"/>
            <w:r w:rsidRPr="008C03F5">
              <w:rPr>
                <w:rFonts w:cstheme="minorHAnsi"/>
                <w:color w:val="000000" w:themeColor="text1"/>
                <w:sz w:val="22"/>
                <w:szCs w:val="22"/>
                <w:lang w:val="ro-RO"/>
              </w:rPr>
              <w:t xml:space="preserve">) sa </w:t>
            </w:r>
            <w:proofErr w:type="spellStart"/>
            <w:r w:rsidRPr="008C03F5">
              <w:rPr>
                <w:rFonts w:cstheme="minorHAnsi"/>
                <w:color w:val="000000" w:themeColor="text1"/>
                <w:sz w:val="22"/>
                <w:szCs w:val="22"/>
                <w:lang w:val="ro-RO"/>
              </w:rPr>
              <w:t>aiba</w:t>
            </w:r>
            <w:proofErr w:type="spellEnd"/>
            <w:r w:rsidRPr="008C03F5">
              <w:rPr>
                <w:rFonts w:cstheme="minorHAnsi"/>
                <w:color w:val="000000" w:themeColor="text1"/>
                <w:sz w:val="22"/>
                <w:szCs w:val="22"/>
                <w:lang w:val="ro-RO"/>
              </w:rPr>
              <w:t xml:space="preserve"> capacitate de dezvoltare proprie, indiferent de infrastructura hardware a proiectului, si informarea acestora privind necesitatea </w:t>
            </w:r>
            <w:proofErr w:type="spellStart"/>
            <w:r w:rsidRPr="008C03F5">
              <w:rPr>
                <w:rFonts w:cstheme="minorHAnsi"/>
                <w:color w:val="000000" w:themeColor="text1"/>
                <w:sz w:val="22"/>
                <w:szCs w:val="22"/>
                <w:lang w:val="ro-RO"/>
              </w:rPr>
              <w:t>respectarii</w:t>
            </w:r>
            <w:proofErr w:type="spellEnd"/>
            <w:r w:rsidRPr="008C03F5">
              <w:rPr>
                <w:rFonts w:cstheme="minorHAnsi"/>
                <w:color w:val="000000" w:themeColor="text1"/>
                <w:sz w:val="22"/>
                <w:szCs w:val="22"/>
                <w:lang w:val="ro-RO"/>
              </w:rPr>
              <w:t xml:space="preserve"> graficului de </w:t>
            </w:r>
            <w:proofErr w:type="spellStart"/>
            <w:r w:rsidRPr="008C03F5">
              <w:rPr>
                <w:rFonts w:cstheme="minorHAnsi"/>
                <w:color w:val="000000" w:themeColor="text1"/>
                <w:sz w:val="22"/>
                <w:szCs w:val="22"/>
                <w:lang w:val="ro-RO"/>
              </w:rPr>
              <w:t>activitati</w:t>
            </w:r>
            <w:proofErr w:type="spellEnd"/>
            <w:r w:rsidRPr="008C03F5">
              <w:rPr>
                <w:rFonts w:cstheme="minorHAnsi"/>
                <w:color w:val="000000" w:themeColor="text1"/>
                <w:sz w:val="22"/>
                <w:szCs w:val="22"/>
                <w:lang w:val="ro-RO"/>
              </w:rPr>
              <w:t xml:space="preserve"> pe fiecare faza indiferent  fazele de </w:t>
            </w:r>
            <w:proofErr w:type="spellStart"/>
            <w:r w:rsidRPr="008C03F5">
              <w:rPr>
                <w:rFonts w:cstheme="minorHAnsi"/>
                <w:color w:val="000000" w:themeColor="text1"/>
                <w:sz w:val="22"/>
                <w:szCs w:val="22"/>
                <w:lang w:val="ro-RO"/>
              </w:rPr>
              <w:t>livrari</w:t>
            </w:r>
            <w:proofErr w:type="spellEnd"/>
            <w:r w:rsidRPr="008C03F5">
              <w:rPr>
                <w:rFonts w:cstheme="minorHAnsi"/>
                <w:color w:val="000000" w:themeColor="text1"/>
                <w:sz w:val="22"/>
                <w:szCs w:val="22"/>
                <w:lang w:val="ro-RO"/>
              </w:rPr>
              <w:t xml:space="preserve"> anterioare.</w:t>
            </w:r>
          </w:p>
        </w:tc>
      </w:tr>
      <w:tr w:rsidR="008C0407" w:rsidRPr="008C03F5" w14:paraId="582F6BD0" w14:textId="77777777" w:rsidTr="000D5974">
        <w:trPr>
          <w:trHeight w:val="878"/>
        </w:trPr>
        <w:tc>
          <w:tcPr>
            <w:tcW w:w="317" w:type="pct"/>
            <w:shd w:val="clear" w:color="auto" w:fill="auto"/>
          </w:tcPr>
          <w:p w14:paraId="5CC43097" w14:textId="77777777" w:rsidR="008C0407" w:rsidRPr="008C03F5" w:rsidRDefault="008C0407" w:rsidP="005B2C49">
            <w:pPr>
              <w:pStyle w:val="Listparagraf"/>
              <w:numPr>
                <w:ilvl w:val="0"/>
                <w:numId w:val="86"/>
              </w:numPr>
              <w:spacing w:line="240" w:lineRule="auto"/>
              <w:ind w:left="113" w:firstLine="0"/>
              <w:contextualSpacing/>
              <w:jc w:val="left"/>
              <w:rPr>
                <w:rFonts w:asciiTheme="minorHAnsi" w:hAnsiTheme="minorHAnsi" w:cstheme="minorHAnsi"/>
                <w:color w:val="000000" w:themeColor="text1"/>
                <w:sz w:val="22"/>
                <w:szCs w:val="22"/>
              </w:rPr>
            </w:pPr>
          </w:p>
        </w:tc>
        <w:tc>
          <w:tcPr>
            <w:tcW w:w="1304" w:type="pct"/>
            <w:shd w:val="clear" w:color="auto" w:fill="auto"/>
          </w:tcPr>
          <w:p w14:paraId="6D890A16" w14:textId="77777777" w:rsidR="008C0407" w:rsidRPr="008C03F5" w:rsidRDefault="008C0407" w:rsidP="00791228">
            <w:pPr>
              <w:spacing w:line="240" w:lineRule="auto"/>
              <w:rPr>
                <w:rFonts w:cstheme="minorHAnsi"/>
                <w:color w:val="000000" w:themeColor="text1"/>
                <w:sz w:val="22"/>
                <w:szCs w:val="22"/>
                <w:lang w:val="ro-RO"/>
              </w:rPr>
            </w:pPr>
            <w:proofErr w:type="spellStart"/>
            <w:r w:rsidRPr="008C03F5">
              <w:rPr>
                <w:rFonts w:cstheme="minorHAnsi"/>
                <w:b/>
                <w:color w:val="000000" w:themeColor="text1"/>
                <w:sz w:val="22"/>
                <w:szCs w:val="22"/>
                <w:lang w:val="ro-RO"/>
              </w:rPr>
              <w:t>Incheierea</w:t>
            </w:r>
            <w:proofErr w:type="spellEnd"/>
            <w:r w:rsidRPr="008C03F5">
              <w:rPr>
                <w:rFonts w:cstheme="minorHAnsi"/>
                <w:b/>
                <w:color w:val="000000" w:themeColor="text1"/>
                <w:sz w:val="22"/>
                <w:szCs w:val="22"/>
                <w:lang w:val="ro-RO"/>
              </w:rPr>
              <w:t xml:space="preserve"> ciclului de </w:t>
            </w:r>
            <w:proofErr w:type="spellStart"/>
            <w:r w:rsidRPr="008C03F5">
              <w:rPr>
                <w:rFonts w:cstheme="minorHAnsi"/>
                <w:b/>
                <w:color w:val="000000" w:themeColor="text1"/>
                <w:sz w:val="22"/>
                <w:szCs w:val="22"/>
                <w:lang w:val="ro-RO"/>
              </w:rPr>
              <w:t>viata</w:t>
            </w:r>
            <w:proofErr w:type="spellEnd"/>
            <w:r w:rsidRPr="008C03F5">
              <w:rPr>
                <w:rFonts w:cstheme="minorHAnsi"/>
                <w:b/>
                <w:color w:val="000000" w:themeColor="text1"/>
                <w:sz w:val="22"/>
                <w:szCs w:val="22"/>
                <w:lang w:val="ro-RO"/>
              </w:rPr>
              <w:t xml:space="preserve"> al unor echipamente intre data </w:t>
            </w:r>
            <w:proofErr w:type="spellStart"/>
            <w:r w:rsidRPr="008C03F5">
              <w:rPr>
                <w:rFonts w:cstheme="minorHAnsi"/>
                <w:b/>
                <w:color w:val="000000" w:themeColor="text1"/>
                <w:sz w:val="22"/>
                <w:szCs w:val="22"/>
                <w:lang w:val="ro-RO"/>
              </w:rPr>
              <w:t>ofertarii</w:t>
            </w:r>
            <w:proofErr w:type="spellEnd"/>
            <w:r w:rsidRPr="008C03F5">
              <w:rPr>
                <w:rFonts w:cstheme="minorHAnsi"/>
                <w:b/>
                <w:color w:val="000000" w:themeColor="text1"/>
                <w:sz w:val="22"/>
                <w:szCs w:val="22"/>
                <w:lang w:val="ro-RO"/>
              </w:rPr>
              <w:t xml:space="preserve"> acestora si pana la livrarea efectiva a acestora</w:t>
            </w:r>
            <w:r w:rsidRPr="008C03F5">
              <w:rPr>
                <w:rFonts w:cstheme="minorHAnsi"/>
                <w:color w:val="000000" w:themeColor="text1"/>
                <w:sz w:val="22"/>
                <w:szCs w:val="22"/>
                <w:lang w:val="ro-RO"/>
              </w:rPr>
              <w:t xml:space="preserve"> la Beneficiar, ceea ce poate pune Furnizorul in imposibilitatea </w:t>
            </w:r>
            <w:proofErr w:type="spellStart"/>
            <w:r w:rsidRPr="008C03F5">
              <w:rPr>
                <w:rFonts w:cstheme="minorHAnsi"/>
                <w:color w:val="000000" w:themeColor="text1"/>
                <w:sz w:val="22"/>
                <w:szCs w:val="22"/>
                <w:lang w:val="ro-RO"/>
              </w:rPr>
              <w:t>livrarii</w:t>
            </w:r>
            <w:proofErr w:type="spellEnd"/>
            <w:r w:rsidRPr="008C03F5">
              <w:rPr>
                <w:rFonts w:cstheme="minorHAnsi"/>
                <w:color w:val="000000" w:themeColor="text1"/>
                <w:sz w:val="22"/>
                <w:szCs w:val="22"/>
                <w:lang w:val="ro-RO"/>
              </w:rPr>
              <w:t xml:space="preserve"> sistemului ofertat si impune realizarea de </w:t>
            </w:r>
            <w:proofErr w:type="spellStart"/>
            <w:r w:rsidRPr="008C03F5">
              <w:rPr>
                <w:rFonts w:cstheme="minorHAnsi"/>
                <w:color w:val="000000" w:themeColor="text1"/>
                <w:sz w:val="22"/>
                <w:szCs w:val="22"/>
                <w:lang w:val="ro-RO"/>
              </w:rPr>
              <w:t>modificari</w:t>
            </w:r>
            <w:proofErr w:type="spellEnd"/>
            <w:r w:rsidRPr="008C03F5">
              <w:rPr>
                <w:rFonts w:cstheme="minorHAnsi"/>
                <w:color w:val="000000" w:themeColor="text1"/>
                <w:sz w:val="22"/>
                <w:szCs w:val="22"/>
                <w:lang w:val="ro-RO"/>
              </w:rPr>
              <w:t xml:space="preserve"> la infrastructura hardware</w:t>
            </w:r>
          </w:p>
        </w:tc>
        <w:tc>
          <w:tcPr>
            <w:tcW w:w="448" w:type="pct"/>
            <w:shd w:val="clear" w:color="auto" w:fill="auto"/>
          </w:tcPr>
          <w:p w14:paraId="3D54EA26"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Mic</w:t>
            </w:r>
          </w:p>
          <w:p w14:paraId="7DA78CE4"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1</w:t>
            </w:r>
          </w:p>
        </w:tc>
        <w:tc>
          <w:tcPr>
            <w:tcW w:w="413" w:type="pct"/>
            <w:shd w:val="clear" w:color="auto" w:fill="auto"/>
          </w:tcPr>
          <w:p w14:paraId="1FD505E9"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Mare</w:t>
            </w:r>
          </w:p>
          <w:p w14:paraId="4A507185"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4</w:t>
            </w:r>
          </w:p>
        </w:tc>
        <w:tc>
          <w:tcPr>
            <w:tcW w:w="274" w:type="pct"/>
          </w:tcPr>
          <w:p w14:paraId="0B1FC5CC" w14:textId="77777777" w:rsidR="008C0407" w:rsidRPr="008C03F5" w:rsidRDefault="008C0407" w:rsidP="00791228">
            <w:pPr>
              <w:spacing w:line="240" w:lineRule="auto"/>
              <w:jc w:val="center"/>
              <w:rPr>
                <w:rFonts w:cstheme="minorHAnsi"/>
                <w:color w:val="000000" w:themeColor="text1"/>
                <w:sz w:val="22"/>
                <w:szCs w:val="22"/>
                <w:lang w:val="ro-RO"/>
              </w:rPr>
            </w:pPr>
          </w:p>
          <w:p w14:paraId="5CF3EBB7"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4</w:t>
            </w:r>
          </w:p>
        </w:tc>
        <w:tc>
          <w:tcPr>
            <w:tcW w:w="2244" w:type="pct"/>
            <w:shd w:val="clear" w:color="auto" w:fill="auto"/>
          </w:tcPr>
          <w:p w14:paraId="14A6A5B2" w14:textId="77777777" w:rsidR="008C0407" w:rsidRPr="008C03F5" w:rsidRDefault="008C0407"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Informarea </w:t>
            </w:r>
            <w:proofErr w:type="spellStart"/>
            <w:r w:rsidRPr="008C03F5">
              <w:rPr>
                <w:rFonts w:cstheme="minorHAnsi"/>
                <w:color w:val="000000" w:themeColor="text1"/>
                <w:sz w:val="22"/>
                <w:szCs w:val="22"/>
                <w:lang w:val="ro-RO"/>
              </w:rPr>
              <w:t>ofertantilor</w:t>
            </w:r>
            <w:proofErr w:type="spellEnd"/>
            <w:r w:rsidRPr="008C03F5">
              <w:rPr>
                <w:rFonts w:cstheme="minorHAnsi"/>
                <w:color w:val="000000" w:themeColor="text1"/>
                <w:sz w:val="22"/>
                <w:szCs w:val="22"/>
                <w:lang w:val="ro-RO"/>
              </w:rPr>
              <w:t xml:space="preserve"> cu privire la acest risc si solicitarea </w:t>
            </w:r>
            <w:proofErr w:type="spellStart"/>
            <w:r w:rsidRPr="008C03F5">
              <w:rPr>
                <w:rFonts w:cstheme="minorHAnsi"/>
                <w:color w:val="000000" w:themeColor="text1"/>
                <w:sz w:val="22"/>
                <w:szCs w:val="22"/>
                <w:lang w:val="ro-RO"/>
              </w:rPr>
              <w:t>catre</w:t>
            </w:r>
            <w:proofErr w:type="spellEnd"/>
            <w:r w:rsidRPr="008C03F5">
              <w:rPr>
                <w:rFonts w:cstheme="minorHAnsi"/>
                <w:color w:val="000000" w:themeColor="text1"/>
                <w:sz w:val="22"/>
                <w:szCs w:val="22"/>
                <w:lang w:val="ro-RO"/>
              </w:rPr>
              <w:t xml:space="preserve"> </w:t>
            </w:r>
            <w:proofErr w:type="spellStart"/>
            <w:r w:rsidRPr="008C03F5">
              <w:rPr>
                <w:rFonts w:cstheme="minorHAnsi"/>
                <w:color w:val="000000" w:themeColor="text1"/>
                <w:sz w:val="22"/>
                <w:szCs w:val="22"/>
                <w:lang w:val="ro-RO"/>
              </w:rPr>
              <w:t>acestia</w:t>
            </w:r>
            <w:proofErr w:type="spellEnd"/>
            <w:r w:rsidRPr="008C03F5">
              <w:rPr>
                <w:rFonts w:cstheme="minorHAnsi"/>
                <w:color w:val="000000" w:themeColor="text1"/>
                <w:sz w:val="22"/>
                <w:szCs w:val="22"/>
                <w:lang w:val="ro-RO"/>
              </w:rPr>
              <w:t xml:space="preserve"> sa asigure stocuri de materiale / echipamente necesare la implementarea in proiect astfel </w:t>
            </w:r>
            <w:proofErr w:type="spellStart"/>
            <w:r w:rsidRPr="008C03F5">
              <w:rPr>
                <w:rFonts w:cstheme="minorHAnsi"/>
                <w:color w:val="000000" w:themeColor="text1"/>
                <w:sz w:val="22"/>
                <w:szCs w:val="22"/>
                <w:lang w:val="ro-RO"/>
              </w:rPr>
              <w:t>incat</w:t>
            </w:r>
            <w:proofErr w:type="spellEnd"/>
            <w:r w:rsidRPr="008C03F5">
              <w:rPr>
                <w:rFonts w:cstheme="minorHAnsi"/>
                <w:color w:val="000000" w:themeColor="text1"/>
                <w:sz w:val="22"/>
                <w:szCs w:val="22"/>
                <w:lang w:val="ro-RO"/>
              </w:rPr>
              <w:t xml:space="preserve"> sa se minimizeze riscul </w:t>
            </w:r>
            <w:proofErr w:type="spellStart"/>
            <w:r w:rsidRPr="008C03F5">
              <w:rPr>
                <w:rFonts w:cstheme="minorHAnsi"/>
                <w:color w:val="000000" w:themeColor="text1"/>
                <w:sz w:val="22"/>
                <w:szCs w:val="22"/>
                <w:lang w:val="ro-RO"/>
              </w:rPr>
              <w:t>aparitiei</w:t>
            </w:r>
            <w:proofErr w:type="spellEnd"/>
            <w:r w:rsidRPr="008C03F5">
              <w:rPr>
                <w:rFonts w:cstheme="minorHAnsi"/>
                <w:color w:val="000000" w:themeColor="text1"/>
                <w:sz w:val="22"/>
                <w:szCs w:val="22"/>
                <w:lang w:val="ro-RO"/>
              </w:rPr>
              <w:t xml:space="preserve"> </w:t>
            </w:r>
            <w:proofErr w:type="spellStart"/>
            <w:r w:rsidRPr="008C03F5">
              <w:rPr>
                <w:rFonts w:cstheme="minorHAnsi"/>
                <w:color w:val="000000" w:themeColor="text1"/>
                <w:sz w:val="22"/>
                <w:szCs w:val="22"/>
                <w:lang w:val="ro-RO"/>
              </w:rPr>
              <w:t>diferentelor</w:t>
            </w:r>
            <w:proofErr w:type="spellEnd"/>
            <w:r w:rsidRPr="008C03F5">
              <w:rPr>
                <w:rFonts w:cstheme="minorHAnsi"/>
                <w:color w:val="000000" w:themeColor="text1"/>
                <w:sz w:val="22"/>
                <w:szCs w:val="22"/>
                <w:lang w:val="ro-RO"/>
              </w:rPr>
              <w:t xml:space="preserve"> tehnologice intre sistemele ofertate si cele livrate.</w:t>
            </w:r>
          </w:p>
        </w:tc>
      </w:tr>
      <w:tr w:rsidR="008C0407" w:rsidRPr="008C03F5" w14:paraId="6C1A3386" w14:textId="77777777" w:rsidTr="000D5974">
        <w:trPr>
          <w:trHeight w:val="878"/>
        </w:trPr>
        <w:tc>
          <w:tcPr>
            <w:tcW w:w="317" w:type="pct"/>
            <w:shd w:val="clear" w:color="auto" w:fill="auto"/>
          </w:tcPr>
          <w:p w14:paraId="2E47F5B6" w14:textId="77777777" w:rsidR="008C0407" w:rsidRPr="008C03F5" w:rsidRDefault="008C0407" w:rsidP="005B2C49">
            <w:pPr>
              <w:pStyle w:val="Listparagraf"/>
              <w:numPr>
                <w:ilvl w:val="0"/>
                <w:numId w:val="86"/>
              </w:numPr>
              <w:spacing w:line="240" w:lineRule="auto"/>
              <w:ind w:left="113" w:firstLine="0"/>
              <w:contextualSpacing/>
              <w:jc w:val="left"/>
              <w:rPr>
                <w:rFonts w:asciiTheme="minorHAnsi" w:hAnsiTheme="minorHAnsi" w:cstheme="minorHAnsi"/>
                <w:color w:val="000000" w:themeColor="text1"/>
                <w:sz w:val="22"/>
                <w:szCs w:val="22"/>
              </w:rPr>
            </w:pPr>
          </w:p>
        </w:tc>
        <w:tc>
          <w:tcPr>
            <w:tcW w:w="1304" w:type="pct"/>
            <w:shd w:val="clear" w:color="auto" w:fill="auto"/>
          </w:tcPr>
          <w:p w14:paraId="19AA1738" w14:textId="77777777" w:rsidR="008C0407" w:rsidRPr="008C03F5" w:rsidRDefault="008C0407" w:rsidP="00791228">
            <w:pPr>
              <w:spacing w:line="240" w:lineRule="auto"/>
              <w:rPr>
                <w:rFonts w:cstheme="minorHAnsi"/>
                <w:b/>
                <w:color w:val="000000" w:themeColor="text1"/>
                <w:sz w:val="22"/>
                <w:szCs w:val="22"/>
                <w:lang w:val="ro-RO"/>
              </w:rPr>
            </w:pPr>
            <w:proofErr w:type="spellStart"/>
            <w:r w:rsidRPr="008C03F5">
              <w:rPr>
                <w:rFonts w:cstheme="minorHAnsi"/>
                <w:b/>
                <w:color w:val="000000" w:themeColor="text1"/>
                <w:sz w:val="22"/>
                <w:szCs w:val="22"/>
                <w:lang w:val="ro-RO"/>
              </w:rPr>
              <w:t>Aparitia</w:t>
            </w:r>
            <w:proofErr w:type="spellEnd"/>
            <w:r w:rsidRPr="008C03F5">
              <w:rPr>
                <w:rFonts w:cstheme="minorHAnsi"/>
                <w:b/>
                <w:color w:val="000000" w:themeColor="text1"/>
                <w:sz w:val="22"/>
                <w:szCs w:val="22"/>
                <w:lang w:val="ro-RO"/>
              </w:rPr>
              <w:t xml:space="preserve"> de defecte de </w:t>
            </w:r>
            <w:proofErr w:type="spellStart"/>
            <w:r w:rsidRPr="008C03F5">
              <w:rPr>
                <w:rFonts w:cstheme="minorHAnsi"/>
                <w:b/>
                <w:color w:val="000000" w:themeColor="text1"/>
                <w:sz w:val="22"/>
                <w:szCs w:val="22"/>
                <w:lang w:val="ro-RO"/>
              </w:rPr>
              <w:t>fabricatie</w:t>
            </w:r>
            <w:proofErr w:type="spellEnd"/>
            <w:r w:rsidRPr="008C03F5">
              <w:rPr>
                <w:rFonts w:cstheme="minorHAnsi"/>
                <w:b/>
                <w:color w:val="000000" w:themeColor="text1"/>
                <w:sz w:val="22"/>
                <w:szCs w:val="22"/>
                <w:lang w:val="ro-RO"/>
              </w:rPr>
              <w:t xml:space="preserve"> la echipamentele livrate </w:t>
            </w:r>
            <w:r w:rsidRPr="008C03F5">
              <w:rPr>
                <w:rFonts w:cstheme="minorHAnsi"/>
                <w:color w:val="000000" w:themeColor="text1"/>
                <w:sz w:val="22"/>
                <w:szCs w:val="22"/>
                <w:lang w:val="ro-RO"/>
              </w:rPr>
              <w:t xml:space="preserve">in perioada de instalare si realizare a sistemului, </w:t>
            </w:r>
            <w:proofErr w:type="spellStart"/>
            <w:r w:rsidRPr="008C03F5">
              <w:rPr>
                <w:rFonts w:cstheme="minorHAnsi"/>
                <w:color w:val="000000" w:themeColor="text1"/>
                <w:sz w:val="22"/>
                <w:szCs w:val="22"/>
                <w:lang w:val="ro-RO"/>
              </w:rPr>
              <w:t>inainte</w:t>
            </w:r>
            <w:proofErr w:type="spellEnd"/>
            <w:r w:rsidRPr="008C03F5">
              <w:rPr>
                <w:rFonts w:cstheme="minorHAnsi"/>
                <w:color w:val="000000" w:themeColor="text1"/>
                <w:sz w:val="22"/>
                <w:szCs w:val="22"/>
                <w:lang w:val="ro-RO"/>
              </w:rPr>
              <w:t xml:space="preserve"> de acceptanta finala a sistemului.</w:t>
            </w:r>
          </w:p>
        </w:tc>
        <w:tc>
          <w:tcPr>
            <w:tcW w:w="448" w:type="pct"/>
            <w:shd w:val="clear" w:color="auto" w:fill="auto"/>
          </w:tcPr>
          <w:p w14:paraId="2D49797D"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Mediu</w:t>
            </w:r>
          </w:p>
          <w:p w14:paraId="76C68873"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3</w:t>
            </w:r>
          </w:p>
        </w:tc>
        <w:tc>
          <w:tcPr>
            <w:tcW w:w="413" w:type="pct"/>
            <w:shd w:val="clear" w:color="auto" w:fill="auto"/>
          </w:tcPr>
          <w:p w14:paraId="396D8E07"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Medie</w:t>
            </w:r>
          </w:p>
          <w:p w14:paraId="3AEE6BE6"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3</w:t>
            </w:r>
          </w:p>
        </w:tc>
        <w:tc>
          <w:tcPr>
            <w:tcW w:w="274" w:type="pct"/>
          </w:tcPr>
          <w:p w14:paraId="67AE29B9" w14:textId="77777777" w:rsidR="008C0407" w:rsidRPr="008C03F5" w:rsidRDefault="008C0407" w:rsidP="00791228">
            <w:pPr>
              <w:spacing w:line="240" w:lineRule="auto"/>
              <w:jc w:val="center"/>
              <w:rPr>
                <w:rFonts w:cstheme="minorHAnsi"/>
                <w:color w:val="000000" w:themeColor="text1"/>
                <w:sz w:val="22"/>
                <w:szCs w:val="22"/>
                <w:lang w:val="ro-RO"/>
              </w:rPr>
            </w:pPr>
          </w:p>
          <w:p w14:paraId="1F838FE0"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9</w:t>
            </w:r>
          </w:p>
        </w:tc>
        <w:tc>
          <w:tcPr>
            <w:tcW w:w="2244" w:type="pct"/>
            <w:shd w:val="clear" w:color="auto" w:fill="auto"/>
          </w:tcPr>
          <w:p w14:paraId="15334CE9" w14:textId="77777777" w:rsidR="008C0407" w:rsidRPr="008C03F5" w:rsidRDefault="008C0407"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Solicitarea furnizorului sa constituie un stoc de componente de prima </w:t>
            </w:r>
            <w:proofErr w:type="spellStart"/>
            <w:r w:rsidRPr="008C03F5">
              <w:rPr>
                <w:rFonts w:cstheme="minorHAnsi"/>
                <w:color w:val="000000" w:themeColor="text1"/>
                <w:sz w:val="22"/>
                <w:szCs w:val="22"/>
                <w:lang w:val="ro-RO"/>
              </w:rPr>
              <w:t>inlocuire</w:t>
            </w:r>
            <w:proofErr w:type="spellEnd"/>
            <w:r w:rsidRPr="008C03F5">
              <w:rPr>
                <w:rFonts w:cstheme="minorHAnsi"/>
                <w:color w:val="000000" w:themeColor="text1"/>
                <w:sz w:val="22"/>
                <w:szCs w:val="22"/>
                <w:lang w:val="ro-RO"/>
              </w:rPr>
              <w:t xml:space="preserve"> in cazul echipamentelor care prezinta risc mare de defectare si care nu pot fi </w:t>
            </w:r>
            <w:proofErr w:type="spellStart"/>
            <w:r w:rsidRPr="008C03F5">
              <w:rPr>
                <w:rFonts w:cstheme="minorHAnsi"/>
                <w:color w:val="000000" w:themeColor="text1"/>
                <w:sz w:val="22"/>
                <w:szCs w:val="22"/>
                <w:lang w:val="ro-RO"/>
              </w:rPr>
              <w:t>inlocuite</w:t>
            </w:r>
            <w:proofErr w:type="spellEnd"/>
            <w:r w:rsidRPr="008C03F5">
              <w:rPr>
                <w:rFonts w:cstheme="minorHAnsi"/>
                <w:color w:val="000000" w:themeColor="text1"/>
                <w:sz w:val="22"/>
                <w:szCs w:val="22"/>
                <w:lang w:val="ro-RO"/>
              </w:rPr>
              <w:t xml:space="preserve"> imediat datorita lipsei stocurilor la importatorul local.</w:t>
            </w:r>
          </w:p>
        </w:tc>
      </w:tr>
      <w:tr w:rsidR="008C0407" w:rsidRPr="008C03F5" w14:paraId="7B0BC19A" w14:textId="77777777" w:rsidTr="000D5974">
        <w:trPr>
          <w:trHeight w:val="63"/>
        </w:trPr>
        <w:tc>
          <w:tcPr>
            <w:tcW w:w="317" w:type="pct"/>
            <w:shd w:val="clear" w:color="auto" w:fill="auto"/>
          </w:tcPr>
          <w:p w14:paraId="44379450" w14:textId="77777777" w:rsidR="008C0407" w:rsidRPr="008C03F5" w:rsidRDefault="008C0407" w:rsidP="005B2C49">
            <w:pPr>
              <w:pStyle w:val="Listparagraf"/>
              <w:numPr>
                <w:ilvl w:val="0"/>
                <w:numId w:val="86"/>
              </w:numPr>
              <w:spacing w:line="240" w:lineRule="auto"/>
              <w:ind w:left="113" w:firstLine="0"/>
              <w:contextualSpacing/>
              <w:jc w:val="left"/>
              <w:rPr>
                <w:rFonts w:asciiTheme="minorHAnsi" w:hAnsiTheme="minorHAnsi" w:cstheme="minorHAnsi"/>
                <w:color w:val="000000" w:themeColor="text1"/>
                <w:sz w:val="22"/>
                <w:szCs w:val="22"/>
              </w:rPr>
            </w:pPr>
          </w:p>
        </w:tc>
        <w:tc>
          <w:tcPr>
            <w:tcW w:w="1304" w:type="pct"/>
            <w:shd w:val="clear" w:color="auto" w:fill="auto"/>
          </w:tcPr>
          <w:p w14:paraId="2341ABFD" w14:textId="77777777" w:rsidR="008C0407" w:rsidRPr="008C03F5" w:rsidRDefault="008C0407" w:rsidP="00791228">
            <w:pPr>
              <w:spacing w:line="240" w:lineRule="auto"/>
              <w:rPr>
                <w:rFonts w:cstheme="minorHAnsi"/>
                <w:b/>
                <w:color w:val="000000" w:themeColor="text1"/>
                <w:sz w:val="22"/>
                <w:szCs w:val="22"/>
                <w:lang w:val="ro-RO"/>
              </w:rPr>
            </w:pPr>
            <w:proofErr w:type="spellStart"/>
            <w:r w:rsidRPr="008C03F5">
              <w:rPr>
                <w:rFonts w:cstheme="minorHAnsi"/>
                <w:b/>
                <w:color w:val="000000" w:themeColor="text1"/>
                <w:sz w:val="22"/>
                <w:szCs w:val="22"/>
                <w:lang w:val="ro-RO"/>
              </w:rPr>
              <w:t>Incompatibilitati</w:t>
            </w:r>
            <w:proofErr w:type="spellEnd"/>
            <w:r w:rsidRPr="008C03F5">
              <w:rPr>
                <w:rFonts w:cstheme="minorHAnsi"/>
                <w:b/>
                <w:color w:val="000000" w:themeColor="text1"/>
                <w:sz w:val="22"/>
                <w:szCs w:val="22"/>
                <w:lang w:val="ro-RO"/>
              </w:rPr>
              <w:t xml:space="preserve"> fizice intre echipamentele solicitate</w:t>
            </w:r>
            <w:r w:rsidRPr="008C03F5">
              <w:rPr>
                <w:rFonts w:cstheme="minorHAnsi"/>
                <w:color w:val="000000" w:themeColor="text1"/>
                <w:sz w:val="22"/>
                <w:szCs w:val="22"/>
                <w:lang w:val="ro-RO"/>
              </w:rPr>
              <w:t xml:space="preserve"> prin Caietul de Sarcini si cele livrate efectiv in sistem, ca urmare a eventualelor </w:t>
            </w:r>
            <w:proofErr w:type="spellStart"/>
            <w:r w:rsidRPr="008C03F5">
              <w:rPr>
                <w:rFonts w:cstheme="minorHAnsi"/>
                <w:color w:val="000000" w:themeColor="text1"/>
                <w:sz w:val="22"/>
                <w:szCs w:val="22"/>
                <w:lang w:val="ro-RO"/>
              </w:rPr>
              <w:t>modificari</w:t>
            </w:r>
            <w:proofErr w:type="spellEnd"/>
            <w:r w:rsidRPr="008C03F5">
              <w:rPr>
                <w:rFonts w:cstheme="minorHAnsi"/>
                <w:color w:val="000000" w:themeColor="text1"/>
                <w:sz w:val="22"/>
                <w:szCs w:val="22"/>
                <w:lang w:val="ro-RO"/>
              </w:rPr>
              <w:t xml:space="preserve"> tehnologice sau erori de proiectare.</w:t>
            </w:r>
          </w:p>
        </w:tc>
        <w:tc>
          <w:tcPr>
            <w:tcW w:w="448" w:type="pct"/>
            <w:shd w:val="clear" w:color="auto" w:fill="auto"/>
          </w:tcPr>
          <w:p w14:paraId="296FC41B"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Mare</w:t>
            </w:r>
          </w:p>
          <w:p w14:paraId="3FC30651"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5</w:t>
            </w:r>
          </w:p>
        </w:tc>
        <w:tc>
          <w:tcPr>
            <w:tcW w:w="413" w:type="pct"/>
            <w:shd w:val="clear" w:color="auto" w:fill="auto"/>
          </w:tcPr>
          <w:p w14:paraId="37D62858"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Mica</w:t>
            </w:r>
          </w:p>
          <w:p w14:paraId="2DD6866C"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1</w:t>
            </w:r>
          </w:p>
        </w:tc>
        <w:tc>
          <w:tcPr>
            <w:tcW w:w="274" w:type="pct"/>
          </w:tcPr>
          <w:p w14:paraId="19EF9788" w14:textId="77777777" w:rsidR="008C0407" w:rsidRPr="008C03F5" w:rsidRDefault="008C0407" w:rsidP="00791228">
            <w:pPr>
              <w:spacing w:line="240" w:lineRule="auto"/>
              <w:jc w:val="center"/>
              <w:rPr>
                <w:rFonts w:cstheme="minorHAnsi"/>
                <w:color w:val="000000" w:themeColor="text1"/>
                <w:sz w:val="22"/>
                <w:szCs w:val="22"/>
                <w:lang w:val="ro-RO"/>
              </w:rPr>
            </w:pPr>
          </w:p>
          <w:p w14:paraId="1794FC06"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5</w:t>
            </w:r>
          </w:p>
        </w:tc>
        <w:tc>
          <w:tcPr>
            <w:tcW w:w="2244" w:type="pct"/>
            <w:shd w:val="clear" w:color="auto" w:fill="auto"/>
          </w:tcPr>
          <w:p w14:paraId="49952DD3" w14:textId="77777777" w:rsidR="008C0407" w:rsidRPr="008C03F5" w:rsidRDefault="008C0407"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Impunerea </w:t>
            </w:r>
            <w:proofErr w:type="spellStart"/>
            <w:r w:rsidRPr="008C03F5">
              <w:rPr>
                <w:rFonts w:cstheme="minorHAnsi"/>
                <w:color w:val="000000" w:themeColor="text1"/>
                <w:sz w:val="22"/>
                <w:szCs w:val="22"/>
                <w:lang w:val="ro-RO"/>
              </w:rPr>
              <w:t>derularii</w:t>
            </w:r>
            <w:proofErr w:type="spellEnd"/>
            <w:r w:rsidRPr="008C03F5">
              <w:rPr>
                <w:rFonts w:cstheme="minorHAnsi"/>
                <w:color w:val="000000" w:themeColor="text1"/>
                <w:sz w:val="22"/>
                <w:szCs w:val="22"/>
                <w:lang w:val="ro-RO"/>
              </w:rPr>
              <w:t xml:space="preserve"> unei faze de testare in vederea </w:t>
            </w:r>
            <w:proofErr w:type="spellStart"/>
            <w:r w:rsidRPr="008C03F5">
              <w:rPr>
                <w:rFonts w:cstheme="minorHAnsi"/>
                <w:color w:val="000000" w:themeColor="text1"/>
                <w:sz w:val="22"/>
                <w:szCs w:val="22"/>
                <w:lang w:val="ro-RO"/>
              </w:rPr>
              <w:t>acceptarii</w:t>
            </w:r>
            <w:proofErr w:type="spellEnd"/>
            <w:r w:rsidRPr="008C03F5">
              <w:rPr>
                <w:rFonts w:cstheme="minorHAnsi"/>
                <w:color w:val="000000" w:themeColor="text1"/>
                <w:sz w:val="22"/>
                <w:szCs w:val="22"/>
                <w:lang w:val="ro-RO"/>
              </w:rPr>
              <w:t xml:space="preserve"> sistemului la fabricant si testarea </w:t>
            </w:r>
            <w:proofErr w:type="spellStart"/>
            <w:r w:rsidRPr="008C03F5">
              <w:rPr>
                <w:rFonts w:cstheme="minorHAnsi"/>
                <w:color w:val="000000" w:themeColor="text1"/>
                <w:sz w:val="22"/>
                <w:szCs w:val="22"/>
                <w:lang w:val="ro-RO"/>
              </w:rPr>
              <w:t>intergala</w:t>
            </w:r>
            <w:proofErr w:type="spellEnd"/>
            <w:r w:rsidRPr="008C03F5">
              <w:rPr>
                <w:rFonts w:cstheme="minorHAnsi"/>
                <w:color w:val="000000" w:themeColor="text1"/>
                <w:sz w:val="22"/>
                <w:szCs w:val="22"/>
                <w:lang w:val="ro-RO"/>
              </w:rPr>
              <w:t xml:space="preserve"> a </w:t>
            </w:r>
            <w:proofErr w:type="spellStart"/>
            <w:r w:rsidRPr="008C03F5">
              <w:rPr>
                <w:rFonts w:cstheme="minorHAnsi"/>
                <w:color w:val="000000" w:themeColor="text1"/>
                <w:sz w:val="22"/>
                <w:szCs w:val="22"/>
                <w:lang w:val="ro-RO"/>
              </w:rPr>
              <w:t>functionalitatilor</w:t>
            </w:r>
            <w:proofErr w:type="spellEnd"/>
            <w:r w:rsidRPr="008C03F5">
              <w:rPr>
                <w:rFonts w:cstheme="minorHAnsi"/>
                <w:color w:val="000000" w:themeColor="text1"/>
                <w:sz w:val="22"/>
                <w:szCs w:val="22"/>
                <w:lang w:val="ro-RO"/>
              </w:rPr>
              <w:t xml:space="preserve"> fizice la nivel de sistem, </w:t>
            </w:r>
            <w:proofErr w:type="spellStart"/>
            <w:r w:rsidRPr="008C03F5">
              <w:rPr>
                <w:rFonts w:cstheme="minorHAnsi"/>
                <w:color w:val="000000" w:themeColor="text1"/>
                <w:sz w:val="22"/>
                <w:szCs w:val="22"/>
                <w:lang w:val="ro-RO"/>
              </w:rPr>
              <w:t>garantandu</w:t>
            </w:r>
            <w:proofErr w:type="spellEnd"/>
            <w:r w:rsidRPr="008C03F5">
              <w:rPr>
                <w:rFonts w:cstheme="minorHAnsi"/>
                <w:color w:val="000000" w:themeColor="text1"/>
                <w:sz w:val="22"/>
                <w:szCs w:val="22"/>
                <w:lang w:val="ro-RO"/>
              </w:rPr>
              <w:t xml:space="preserve">-se in acest fel compatibilitatea sistemelor livrate sau cel </w:t>
            </w:r>
            <w:proofErr w:type="spellStart"/>
            <w:r w:rsidRPr="008C03F5">
              <w:rPr>
                <w:rFonts w:cstheme="minorHAnsi"/>
                <w:color w:val="000000" w:themeColor="text1"/>
                <w:sz w:val="22"/>
                <w:szCs w:val="22"/>
                <w:lang w:val="ro-RO"/>
              </w:rPr>
              <w:t>putin</w:t>
            </w:r>
            <w:proofErr w:type="spellEnd"/>
            <w:r w:rsidRPr="008C03F5">
              <w:rPr>
                <w:rFonts w:cstheme="minorHAnsi"/>
                <w:color w:val="000000" w:themeColor="text1"/>
                <w:sz w:val="22"/>
                <w:szCs w:val="22"/>
                <w:lang w:val="ro-RO"/>
              </w:rPr>
              <w:t xml:space="preserve"> identificarea din timp a eventualelor probleme si remedierea acestora.</w:t>
            </w:r>
          </w:p>
        </w:tc>
      </w:tr>
      <w:tr w:rsidR="008C0407" w:rsidRPr="008C03F5" w14:paraId="17C24025" w14:textId="77777777" w:rsidTr="000D5974">
        <w:trPr>
          <w:trHeight w:val="1739"/>
        </w:trPr>
        <w:tc>
          <w:tcPr>
            <w:tcW w:w="317" w:type="pct"/>
            <w:shd w:val="clear" w:color="auto" w:fill="auto"/>
          </w:tcPr>
          <w:p w14:paraId="0D0F3BDE" w14:textId="77777777" w:rsidR="008C0407" w:rsidRPr="008C03F5" w:rsidRDefault="008C0407" w:rsidP="005B2C49">
            <w:pPr>
              <w:pStyle w:val="Listparagraf"/>
              <w:numPr>
                <w:ilvl w:val="0"/>
                <w:numId w:val="86"/>
              </w:numPr>
              <w:spacing w:line="240" w:lineRule="auto"/>
              <w:ind w:left="113" w:firstLine="0"/>
              <w:contextualSpacing/>
              <w:jc w:val="left"/>
              <w:rPr>
                <w:rFonts w:asciiTheme="minorHAnsi" w:hAnsiTheme="minorHAnsi" w:cstheme="minorHAnsi"/>
                <w:color w:val="000000" w:themeColor="text1"/>
                <w:sz w:val="22"/>
                <w:szCs w:val="22"/>
              </w:rPr>
            </w:pPr>
          </w:p>
        </w:tc>
        <w:tc>
          <w:tcPr>
            <w:tcW w:w="1304" w:type="pct"/>
            <w:shd w:val="clear" w:color="auto" w:fill="auto"/>
          </w:tcPr>
          <w:p w14:paraId="1C785E23" w14:textId="77777777" w:rsidR="008C0407" w:rsidRPr="008C03F5" w:rsidRDefault="008C0407" w:rsidP="00791228">
            <w:pPr>
              <w:spacing w:line="240" w:lineRule="auto"/>
              <w:rPr>
                <w:rFonts w:cstheme="minorHAnsi"/>
                <w:color w:val="000000" w:themeColor="text1"/>
                <w:sz w:val="22"/>
                <w:szCs w:val="22"/>
                <w:lang w:val="ro-RO"/>
              </w:rPr>
            </w:pPr>
            <w:r w:rsidRPr="008C03F5">
              <w:rPr>
                <w:rFonts w:cstheme="minorHAnsi"/>
                <w:b/>
                <w:color w:val="000000" w:themeColor="text1"/>
                <w:sz w:val="22"/>
                <w:szCs w:val="22"/>
                <w:lang w:val="ro-RO"/>
              </w:rPr>
              <w:t xml:space="preserve">Riscuri privind fenomene extreme de tip </w:t>
            </w:r>
            <w:proofErr w:type="spellStart"/>
            <w:r w:rsidRPr="008C03F5">
              <w:rPr>
                <w:rFonts w:cstheme="minorHAnsi"/>
                <w:b/>
                <w:color w:val="000000" w:themeColor="text1"/>
                <w:sz w:val="22"/>
                <w:szCs w:val="22"/>
                <w:lang w:val="ro-RO"/>
              </w:rPr>
              <w:t>forta</w:t>
            </w:r>
            <w:proofErr w:type="spellEnd"/>
            <w:r w:rsidRPr="008C03F5">
              <w:rPr>
                <w:rFonts w:cstheme="minorHAnsi"/>
                <w:b/>
                <w:color w:val="000000" w:themeColor="text1"/>
                <w:sz w:val="22"/>
                <w:szCs w:val="22"/>
                <w:lang w:val="ro-RO"/>
              </w:rPr>
              <w:t xml:space="preserve"> majora,</w:t>
            </w:r>
            <w:r w:rsidRPr="008C03F5">
              <w:rPr>
                <w:rFonts w:cstheme="minorHAnsi"/>
                <w:color w:val="000000" w:themeColor="text1"/>
                <w:sz w:val="22"/>
                <w:szCs w:val="22"/>
                <w:lang w:val="ro-RO"/>
              </w:rPr>
              <w:t xml:space="preserve"> </w:t>
            </w:r>
            <w:proofErr w:type="spellStart"/>
            <w:r w:rsidRPr="008C03F5">
              <w:rPr>
                <w:rFonts w:cstheme="minorHAnsi"/>
                <w:color w:val="000000" w:themeColor="text1"/>
                <w:sz w:val="22"/>
                <w:szCs w:val="22"/>
                <w:lang w:val="ro-RO"/>
              </w:rPr>
              <w:t>inregistrate</w:t>
            </w:r>
            <w:proofErr w:type="spellEnd"/>
            <w:r w:rsidRPr="008C03F5">
              <w:rPr>
                <w:rFonts w:cstheme="minorHAnsi"/>
                <w:color w:val="000000" w:themeColor="text1"/>
                <w:sz w:val="22"/>
                <w:szCs w:val="22"/>
                <w:lang w:val="ro-RO"/>
              </w:rPr>
              <w:t xml:space="preserve"> la beneficiar indiferent de </w:t>
            </w:r>
            <w:proofErr w:type="spellStart"/>
            <w:r w:rsidRPr="008C03F5">
              <w:rPr>
                <w:rFonts w:cstheme="minorHAnsi"/>
                <w:color w:val="000000" w:themeColor="text1"/>
                <w:sz w:val="22"/>
                <w:szCs w:val="22"/>
                <w:lang w:val="ro-RO"/>
              </w:rPr>
              <w:t>vointa</w:t>
            </w:r>
            <w:proofErr w:type="spellEnd"/>
            <w:r w:rsidRPr="008C03F5">
              <w:rPr>
                <w:rFonts w:cstheme="minorHAnsi"/>
                <w:color w:val="000000" w:themeColor="text1"/>
                <w:sz w:val="22"/>
                <w:szCs w:val="22"/>
                <w:lang w:val="ro-RO"/>
              </w:rPr>
              <w:t xml:space="preserve"> sau controlul acestuia (incendiu, </w:t>
            </w:r>
            <w:proofErr w:type="spellStart"/>
            <w:r w:rsidRPr="008C03F5">
              <w:rPr>
                <w:rFonts w:cstheme="minorHAnsi"/>
                <w:color w:val="000000" w:themeColor="text1"/>
                <w:sz w:val="22"/>
                <w:szCs w:val="22"/>
                <w:lang w:val="ro-RO"/>
              </w:rPr>
              <w:t>inundatie</w:t>
            </w:r>
            <w:proofErr w:type="spellEnd"/>
            <w:r w:rsidRPr="008C03F5">
              <w:rPr>
                <w:rFonts w:cstheme="minorHAnsi"/>
                <w:color w:val="000000" w:themeColor="text1"/>
                <w:sz w:val="22"/>
                <w:szCs w:val="22"/>
                <w:lang w:val="ro-RO"/>
              </w:rPr>
              <w:t xml:space="preserve">, cutremur, fenomene sociale, furt, vandalism, sabotaj etc.) si </w:t>
            </w:r>
            <w:r w:rsidRPr="008C03F5">
              <w:rPr>
                <w:rFonts w:cstheme="minorHAnsi"/>
                <w:color w:val="000000" w:themeColor="text1"/>
                <w:sz w:val="22"/>
                <w:szCs w:val="22"/>
                <w:lang w:val="ro-RO"/>
              </w:rPr>
              <w:lastRenderedPageBreak/>
              <w:t xml:space="preserve">care pot </w:t>
            </w:r>
            <w:proofErr w:type="spellStart"/>
            <w:r w:rsidRPr="008C03F5">
              <w:rPr>
                <w:rFonts w:cstheme="minorHAnsi"/>
                <w:color w:val="000000" w:themeColor="text1"/>
                <w:sz w:val="22"/>
                <w:szCs w:val="22"/>
                <w:lang w:val="ro-RO"/>
              </w:rPr>
              <w:t>intrerupe</w:t>
            </w:r>
            <w:proofErr w:type="spellEnd"/>
            <w:r w:rsidRPr="008C03F5">
              <w:rPr>
                <w:rFonts w:cstheme="minorHAnsi"/>
                <w:color w:val="000000" w:themeColor="text1"/>
                <w:sz w:val="22"/>
                <w:szCs w:val="22"/>
                <w:lang w:val="ro-RO"/>
              </w:rPr>
              <w:t xml:space="preserve"> activitatea de implementare a sistemului.</w:t>
            </w:r>
          </w:p>
          <w:p w14:paraId="50C017D1" w14:textId="77777777" w:rsidR="008C0407" w:rsidRPr="008C03F5" w:rsidRDefault="008C0407" w:rsidP="00791228">
            <w:pPr>
              <w:spacing w:line="240" w:lineRule="auto"/>
              <w:rPr>
                <w:rFonts w:cstheme="minorHAnsi"/>
                <w:color w:val="000000" w:themeColor="text1"/>
                <w:sz w:val="22"/>
                <w:szCs w:val="22"/>
                <w:lang w:val="ro-RO"/>
              </w:rPr>
            </w:pPr>
          </w:p>
        </w:tc>
        <w:tc>
          <w:tcPr>
            <w:tcW w:w="448" w:type="pct"/>
            <w:shd w:val="clear" w:color="auto" w:fill="auto"/>
          </w:tcPr>
          <w:p w14:paraId="745E821E"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lastRenderedPageBreak/>
              <w:t>Mare</w:t>
            </w:r>
          </w:p>
          <w:p w14:paraId="68B2A6E4"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4</w:t>
            </w:r>
          </w:p>
        </w:tc>
        <w:tc>
          <w:tcPr>
            <w:tcW w:w="413" w:type="pct"/>
            <w:shd w:val="clear" w:color="auto" w:fill="auto"/>
          </w:tcPr>
          <w:p w14:paraId="28B96B8C"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Mica</w:t>
            </w:r>
          </w:p>
          <w:p w14:paraId="6C5F90DB"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1</w:t>
            </w:r>
          </w:p>
        </w:tc>
        <w:tc>
          <w:tcPr>
            <w:tcW w:w="274" w:type="pct"/>
          </w:tcPr>
          <w:p w14:paraId="294507D6" w14:textId="77777777" w:rsidR="008C0407" w:rsidRPr="008C03F5" w:rsidRDefault="008C0407" w:rsidP="00791228">
            <w:pPr>
              <w:spacing w:line="240" w:lineRule="auto"/>
              <w:jc w:val="center"/>
              <w:rPr>
                <w:rFonts w:cstheme="minorHAnsi"/>
                <w:color w:val="000000" w:themeColor="text1"/>
                <w:sz w:val="22"/>
                <w:szCs w:val="22"/>
                <w:lang w:val="ro-RO"/>
              </w:rPr>
            </w:pPr>
          </w:p>
          <w:p w14:paraId="584A7455" w14:textId="77777777" w:rsidR="008C0407" w:rsidRPr="008C03F5" w:rsidRDefault="008C0407" w:rsidP="00791228">
            <w:pPr>
              <w:spacing w:line="240" w:lineRule="auto"/>
              <w:jc w:val="center"/>
              <w:rPr>
                <w:rFonts w:cstheme="minorHAnsi"/>
                <w:color w:val="000000" w:themeColor="text1"/>
                <w:sz w:val="22"/>
                <w:szCs w:val="22"/>
                <w:lang w:val="ro-RO"/>
              </w:rPr>
            </w:pPr>
            <w:r w:rsidRPr="008C03F5">
              <w:rPr>
                <w:rFonts w:cstheme="minorHAnsi"/>
                <w:color w:val="000000" w:themeColor="text1"/>
                <w:sz w:val="22"/>
                <w:szCs w:val="22"/>
                <w:lang w:val="ro-RO"/>
              </w:rPr>
              <w:t>4</w:t>
            </w:r>
          </w:p>
        </w:tc>
        <w:tc>
          <w:tcPr>
            <w:tcW w:w="2244" w:type="pct"/>
            <w:shd w:val="clear" w:color="auto" w:fill="auto"/>
          </w:tcPr>
          <w:p w14:paraId="3B5DC7AE" w14:textId="77777777" w:rsidR="008C0407" w:rsidRPr="008C03F5" w:rsidRDefault="008C0407"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Previzionarea </w:t>
            </w:r>
            <w:proofErr w:type="spellStart"/>
            <w:r w:rsidRPr="008C03F5">
              <w:rPr>
                <w:rFonts w:cstheme="minorHAnsi"/>
                <w:color w:val="000000" w:themeColor="text1"/>
                <w:sz w:val="22"/>
                <w:szCs w:val="22"/>
                <w:lang w:val="ro-RO"/>
              </w:rPr>
              <w:t>lucrarilor</w:t>
            </w:r>
            <w:proofErr w:type="spellEnd"/>
            <w:r w:rsidRPr="008C03F5">
              <w:rPr>
                <w:rFonts w:cstheme="minorHAnsi"/>
                <w:color w:val="000000" w:themeColor="text1"/>
                <w:sz w:val="22"/>
                <w:szCs w:val="22"/>
                <w:lang w:val="ro-RO"/>
              </w:rPr>
              <w:t xml:space="preserve"> pe fiecare perioada de timp cu o rezerva </w:t>
            </w:r>
            <w:proofErr w:type="spellStart"/>
            <w:r w:rsidRPr="008C03F5">
              <w:rPr>
                <w:rFonts w:cstheme="minorHAnsi"/>
                <w:color w:val="000000" w:themeColor="text1"/>
                <w:sz w:val="22"/>
                <w:szCs w:val="22"/>
                <w:lang w:val="ro-RO"/>
              </w:rPr>
              <w:t>operationala</w:t>
            </w:r>
            <w:proofErr w:type="spellEnd"/>
            <w:r w:rsidRPr="008C03F5">
              <w:rPr>
                <w:rFonts w:cstheme="minorHAnsi"/>
                <w:color w:val="000000" w:themeColor="text1"/>
                <w:sz w:val="22"/>
                <w:szCs w:val="22"/>
                <w:lang w:val="ro-RO"/>
              </w:rPr>
              <w:t xml:space="preserve"> realista (estimata la cca, 2 </w:t>
            </w:r>
            <w:proofErr w:type="spellStart"/>
            <w:r w:rsidRPr="008C03F5">
              <w:rPr>
                <w:rFonts w:cstheme="minorHAnsi"/>
                <w:color w:val="000000" w:themeColor="text1"/>
                <w:sz w:val="22"/>
                <w:szCs w:val="22"/>
                <w:lang w:val="ro-RO"/>
              </w:rPr>
              <w:t>saptamani</w:t>
            </w:r>
            <w:proofErr w:type="spellEnd"/>
            <w:r w:rsidRPr="008C03F5">
              <w:rPr>
                <w:rFonts w:cstheme="minorHAnsi"/>
                <w:color w:val="000000" w:themeColor="text1"/>
                <w:sz w:val="22"/>
                <w:szCs w:val="22"/>
                <w:lang w:val="ro-RO"/>
              </w:rPr>
              <w:t xml:space="preserve">) si care permite asigurarea unui interval de timp suficient astfel </w:t>
            </w:r>
            <w:proofErr w:type="spellStart"/>
            <w:r w:rsidRPr="008C03F5">
              <w:rPr>
                <w:rFonts w:cstheme="minorHAnsi"/>
                <w:color w:val="000000" w:themeColor="text1"/>
                <w:sz w:val="22"/>
                <w:szCs w:val="22"/>
                <w:lang w:val="ro-RO"/>
              </w:rPr>
              <w:t>incat</w:t>
            </w:r>
            <w:proofErr w:type="spellEnd"/>
            <w:r w:rsidRPr="008C03F5">
              <w:rPr>
                <w:rFonts w:cstheme="minorHAnsi"/>
                <w:color w:val="000000" w:themeColor="text1"/>
                <w:sz w:val="22"/>
                <w:szCs w:val="22"/>
                <w:lang w:val="ro-RO"/>
              </w:rPr>
              <w:t xml:space="preserve"> in cazul </w:t>
            </w:r>
            <w:proofErr w:type="spellStart"/>
            <w:r w:rsidRPr="008C03F5">
              <w:rPr>
                <w:rFonts w:cstheme="minorHAnsi"/>
                <w:color w:val="000000" w:themeColor="text1"/>
                <w:sz w:val="22"/>
                <w:szCs w:val="22"/>
                <w:lang w:val="ro-RO"/>
              </w:rPr>
              <w:t>aparitiei</w:t>
            </w:r>
            <w:proofErr w:type="spellEnd"/>
            <w:r w:rsidRPr="008C03F5">
              <w:rPr>
                <w:rFonts w:cstheme="minorHAnsi"/>
                <w:color w:val="000000" w:themeColor="text1"/>
                <w:sz w:val="22"/>
                <w:szCs w:val="22"/>
                <w:lang w:val="ro-RO"/>
              </w:rPr>
              <w:t xml:space="preserve"> unor fenomene de tip </w:t>
            </w:r>
            <w:proofErr w:type="spellStart"/>
            <w:r w:rsidRPr="008C03F5">
              <w:rPr>
                <w:rFonts w:cstheme="minorHAnsi"/>
                <w:color w:val="000000" w:themeColor="text1"/>
                <w:sz w:val="22"/>
                <w:szCs w:val="22"/>
                <w:lang w:val="ro-RO"/>
              </w:rPr>
              <w:t>forta</w:t>
            </w:r>
            <w:proofErr w:type="spellEnd"/>
            <w:r w:rsidRPr="008C03F5">
              <w:rPr>
                <w:rFonts w:cstheme="minorHAnsi"/>
                <w:color w:val="000000" w:themeColor="text1"/>
                <w:sz w:val="22"/>
                <w:szCs w:val="22"/>
                <w:lang w:val="ro-RO"/>
              </w:rPr>
              <w:t xml:space="preserve"> majora sa asigure un interval suficient pentru eliminarea efectelor acestora si continuarea </w:t>
            </w:r>
            <w:proofErr w:type="spellStart"/>
            <w:r w:rsidRPr="008C03F5">
              <w:rPr>
                <w:rFonts w:cstheme="minorHAnsi"/>
                <w:color w:val="000000" w:themeColor="text1"/>
                <w:sz w:val="22"/>
                <w:szCs w:val="22"/>
                <w:lang w:val="ro-RO"/>
              </w:rPr>
              <w:t>lucrarilor</w:t>
            </w:r>
            <w:proofErr w:type="spellEnd"/>
            <w:r w:rsidRPr="008C03F5">
              <w:rPr>
                <w:rFonts w:cstheme="minorHAnsi"/>
                <w:color w:val="000000" w:themeColor="text1"/>
                <w:sz w:val="22"/>
                <w:szCs w:val="22"/>
                <w:lang w:val="ro-RO"/>
              </w:rPr>
              <w:t xml:space="preserve"> </w:t>
            </w:r>
            <w:proofErr w:type="spellStart"/>
            <w:r w:rsidRPr="008C03F5">
              <w:rPr>
                <w:rFonts w:cstheme="minorHAnsi"/>
                <w:color w:val="000000" w:themeColor="text1"/>
                <w:sz w:val="22"/>
                <w:szCs w:val="22"/>
                <w:lang w:val="ro-RO"/>
              </w:rPr>
              <w:t>fara</w:t>
            </w:r>
            <w:proofErr w:type="spellEnd"/>
            <w:r w:rsidRPr="008C03F5">
              <w:rPr>
                <w:rFonts w:cstheme="minorHAnsi"/>
                <w:color w:val="000000" w:themeColor="text1"/>
                <w:sz w:val="22"/>
                <w:szCs w:val="22"/>
                <w:lang w:val="ro-RO"/>
              </w:rPr>
              <w:t xml:space="preserve"> afectarea in mod semnificativ a graficului de implementare a proiectului.</w:t>
            </w:r>
          </w:p>
        </w:tc>
      </w:tr>
    </w:tbl>
    <w:p w14:paraId="16AA29C1" w14:textId="1E876B5C" w:rsidR="00DD6CF9" w:rsidRPr="008C03F5" w:rsidRDefault="00DD6CF9" w:rsidP="00791228">
      <w:pPr>
        <w:spacing w:line="240" w:lineRule="auto"/>
        <w:rPr>
          <w:lang w:val="ro-RO" w:eastAsia="ro-RO"/>
        </w:rPr>
      </w:pPr>
    </w:p>
    <w:p w14:paraId="3BAB51C1" w14:textId="164CADD1" w:rsidR="00C326F8" w:rsidRPr="000D5974" w:rsidRDefault="000F7C49" w:rsidP="00791228">
      <w:pPr>
        <w:pStyle w:val="Titlu1"/>
        <w:spacing w:line="240" w:lineRule="auto"/>
        <w:rPr>
          <w:rFonts w:asciiTheme="minorHAnsi" w:hAnsiTheme="minorHAnsi" w:cstheme="minorHAnsi"/>
          <w:sz w:val="22"/>
          <w:szCs w:val="22"/>
        </w:rPr>
      </w:pPr>
      <w:bookmarkStart w:id="102" w:name="_Toc135053039"/>
      <w:r w:rsidRPr="000D5974">
        <w:rPr>
          <w:rFonts w:asciiTheme="minorHAnsi" w:hAnsiTheme="minorHAnsi" w:cstheme="minorHAnsi"/>
          <w:sz w:val="22"/>
          <w:szCs w:val="22"/>
        </w:rPr>
        <w:t>Scenariul optim, recomandat</w:t>
      </w:r>
      <w:bookmarkEnd w:id="102"/>
    </w:p>
    <w:p w14:paraId="366C282A" w14:textId="77777777" w:rsidR="003A73B0" w:rsidRPr="000D5974" w:rsidRDefault="00C326F8" w:rsidP="00791228">
      <w:pPr>
        <w:pStyle w:val="Titlu2"/>
        <w:spacing w:after="0" w:line="240" w:lineRule="auto"/>
        <w:rPr>
          <w:rFonts w:cstheme="minorHAnsi"/>
          <w:sz w:val="22"/>
          <w:szCs w:val="22"/>
        </w:rPr>
      </w:pPr>
      <w:bookmarkStart w:id="103" w:name="_Toc135053040"/>
      <w:r w:rsidRPr="000D5974">
        <w:rPr>
          <w:rFonts w:cstheme="minorHAnsi"/>
          <w:sz w:val="22"/>
          <w:szCs w:val="22"/>
        </w:rPr>
        <w:t>Comparaţia scenariilor propuse</w:t>
      </w:r>
      <w:bookmarkEnd w:id="103"/>
    </w:p>
    <w:p w14:paraId="6E4D9EEF" w14:textId="77777777" w:rsidR="003A73B0" w:rsidRPr="000D5974" w:rsidRDefault="003A73B0" w:rsidP="00791228">
      <w:pPr>
        <w:pStyle w:val="Titlu3"/>
        <w:tabs>
          <w:tab w:val="num" w:pos="1440"/>
        </w:tabs>
        <w:spacing w:after="0" w:line="240" w:lineRule="auto"/>
        <w:ind w:left="1224"/>
        <w:rPr>
          <w:rFonts w:cstheme="minorHAnsi"/>
          <w:sz w:val="22"/>
          <w:szCs w:val="22"/>
        </w:rPr>
      </w:pPr>
      <w:bookmarkStart w:id="104" w:name="_Toc311730124"/>
      <w:bookmarkStart w:id="105" w:name="_Toc445370696"/>
      <w:bookmarkStart w:id="106" w:name="_Toc531616443"/>
      <w:bookmarkStart w:id="107" w:name="_Toc135053041"/>
      <w:r w:rsidRPr="000D5974">
        <w:rPr>
          <w:rFonts w:cstheme="minorHAnsi"/>
          <w:sz w:val="22"/>
          <w:szCs w:val="22"/>
        </w:rPr>
        <w:t>Scenariul „0”  – fără investiție</w:t>
      </w:r>
      <w:bookmarkEnd w:id="104"/>
      <w:bookmarkEnd w:id="105"/>
      <w:bookmarkEnd w:id="106"/>
      <w:bookmarkEnd w:id="107"/>
    </w:p>
    <w:p w14:paraId="32D72233" w14:textId="3647DFE8" w:rsidR="003A73B0" w:rsidRPr="000D5974" w:rsidRDefault="003A73B0" w:rsidP="00791228">
      <w:pPr>
        <w:spacing w:line="240" w:lineRule="auto"/>
        <w:rPr>
          <w:rFonts w:cstheme="minorHAnsi"/>
          <w:sz w:val="22"/>
          <w:szCs w:val="22"/>
          <w:lang w:val="ro-RO"/>
        </w:rPr>
      </w:pPr>
      <w:r w:rsidRPr="000D5974">
        <w:rPr>
          <w:rFonts w:cstheme="minorHAnsi"/>
          <w:sz w:val="22"/>
          <w:szCs w:val="22"/>
          <w:lang w:val="ro-RO"/>
        </w:rPr>
        <w:t xml:space="preserve">In prezent, în </w:t>
      </w:r>
      <w:proofErr w:type="spellStart"/>
      <w:r w:rsidR="00427F34" w:rsidRPr="000D5974">
        <w:rPr>
          <w:rFonts w:cstheme="minorHAnsi"/>
          <w:sz w:val="22"/>
          <w:szCs w:val="22"/>
          <w:lang w:val="ro-RO"/>
        </w:rPr>
        <w:t>Orasul</w:t>
      </w:r>
      <w:proofErr w:type="spellEnd"/>
      <w:r w:rsidR="00427F34" w:rsidRPr="000D5974">
        <w:rPr>
          <w:rFonts w:cstheme="minorHAnsi"/>
          <w:sz w:val="22"/>
          <w:szCs w:val="22"/>
          <w:lang w:val="ro-RO"/>
        </w:rPr>
        <w:t xml:space="preserve"> </w:t>
      </w:r>
      <w:r w:rsidR="008C6201" w:rsidRPr="000D5974">
        <w:rPr>
          <w:rFonts w:cstheme="minorHAnsi"/>
          <w:sz w:val="22"/>
          <w:szCs w:val="22"/>
          <w:lang w:val="ro-RO"/>
        </w:rPr>
        <w:t>Marghita</w:t>
      </w:r>
      <w:r w:rsidRPr="000D5974">
        <w:rPr>
          <w:rFonts w:cstheme="minorHAnsi"/>
          <w:sz w:val="22"/>
          <w:szCs w:val="22"/>
          <w:lang w:val="ro-RO"/>
        </w:rPr>
        <w:t xml:space="preserve">, traficul rutier este gestionat prin intermediul </w:t>
      </w:r>
      <w:proofErr w:type="spellStart"/>
      <w:r w:rsidR="003F6CC2" w:rsidRPr="000D5974">
        <w:rPr>
          <w:rFonts w:cstheme="minorHAnsi"/>
          <w:sz w:val="22"/>
          <w:szCs w:val="22"/>
          <w:lang w:val="ro-RO"/>
        </w:rPr>
        <w:t>semaforizarii</w:t>
      </w:r>
      <w:proofErr w:type="spellEnd"/>
      <w:r w:rsidR="003F6CC2" w:rsidRPr="000D5974">
        <w:rPr>
          <w:rFonts w:cstheme="minorHAnsi"/>
          <w:sz w:val="22"/>
          <w:szCs w:val="22"/>
          <w:lang w:val="ro-RO"/>
        </w:rPr>
        <w:t xml:space="preserve"> clasice si/sau al </w:t>
      </w:r>
      <w:r w:rsidRPr="000D5974">
        <w:rPr>
          <w:rFonts w:cstheme="minorHAnsi"/>
          <w:sz w:val="22"/>
          <w:szCs w:val="22"/>
          <w:lang w:val="ro-RO"/>
        </w:rPr>
        <w:t xml:space="preserve">semnalizării rutiere statice orizontale și verticale. </w:t>
      </w:r>
    </w:p>
    <w:p w14:paraId="0247BD3F" w14:textId="7058A1FB" w:rsidR="003A73B0" w:rsidRPr="000D5974" w:rsidRDefault="003A73B0" w:rsidP="00791228">
      <w:pPr>
        <w:spacing w:line="240" w:lineRule="auto"/>
        <w:rPr>
          <w:rFonts w:cstheme="minorHAnsi"/>
          <w:sz w:val="22"/>
          <w:szCs w:val="22"/>
          <w:lang w:val="ro-RO"/>
        </w:rPr>
      </w:pPr>
      <w:r w:rsidRPr="000D5974">
        <w:rPr>
          <w:rFonts w:cstheme="minorHAnsi"/>
          <w:sz w:val="22"/>
          <w:szCs w:val="22"/>
          <w:lang w:val="ro-RO"/>
        </w:rPr>
        <w:t xml:space="preserve">În scenariul „0 – fără investiție”, în care se vor menține soluțiile implementate în prezent, condițiile de trafic rutier general, pe principalele artere ale </w:t>
      </w:r>
      <w:proofErr w:type="spellStart"/>
      <w:r w:rsidR="000E32A5" w:rsidRPr="000D5974">
        <w:rPr>
          <w:rFonts w:cstheme="minorHAnsi"/>
          <w:sz w:val="22"/>
          <w:szCs w:val="22"/>
          <w:lang w:val="ro-RO"/>
        </w:rPr>
        <w:t>orasului</w:t>
      </w:r>
      <w:proofErr w:type="spellEnd"/>
      <w:r w:rsidRPr="000D5974">
        <w:rPr>
          <w:rFonts w:cstheme="minorHAnsi"/>
          <w:sz w:val="22"/>
          <w:szCs w:val="22"/>
          <w:lang w:val="ro-RO"/>
        </w:rPr>
        <w:t xml:space="preserve">, vor prezenta următoarele </w:t>
      </w:r>
      <w:proofErr w:type="spellStart"/>
      <w:r w:rsidRPr="000D5974">
        <w:rPr>
          <w:rFonts w:cstheme="minorHAnsi"/>
          <w:sz w:val="22"/>
          <w:szCs w:val="22"/>
          <w:lang w:val="ro-RO"/>
        </w:rPr>
        <w:t>carateristici</w:t>
      </w:r>
      <w:proofErr w:type="spellEnd"/>
      <w:r w:rsidRPr="000D5974">
        <w:rPr>
          <w:rFonts w:cstheme="minorHAnsi"/>
          <w:sz w:val="22"/>
          <w:szCs w:val="22"/>
          <w:lang w:val="ro-RO"/>
        </w:rPr>
        <w:t>:</w:t>
      </w:r>
    </w:p>
    <w:p w14:paraId="1533CEA4" w14:textId="77777777" w:rsidR="003A73B0" w:rsidRPr="000D5974" w:rsidRDefault="003A73B0" w:rsidP="00F142D7">
      <w:pPr>
        <w:pStyle w:val="Listparagraf"/>
        <w:numPr>
          <w:ilvl w:val="0"/>
          <w:numId w:val="15"/>
        </w:numPr>
        <w:spacing w:line="240" w:lineRule="auto"/>
        <w:rPr>
          <w:rFonts w:asciiTheme="minorHAnsi" w:hAnsiTheme="minorHAnsi" w:cstheme="minorHAnsi"/>
          <w:sz w:val="22"/>
          <w:szCs w:val="22"/>
        </w:rPr>
      </w:pPr>
      <w:r w:rsidRPr="000D5974">
        <w:rPr>
          <w:rFonts w:asciiTheme="minorHAnsi" w:hAnsiTheme="minorHAnsi" w:cstheme="minorHAnsi"/>
          <w:sz w:val="22"/>
          <w:szCs w:val="22"/>
        </w:rPr>
        <w:t>Creșterea continuă a numărului de vehicule la nivelul orașului în condițiile păstrării unei infrastructuri rutiere cu capacitate limitată, va conduce la deteriorarea situației existente, prin:</w:t>
      </w:r>
    </w:p>
    <w:p w14:paraId="7F8B1842" w14:textId="77777777" w:rsidR="003A73B0" w:rsidRPr="000D5974" w:rsidRDefault="003A73B0" w:rsidP="00F142D7">
      <w:pPr>
        <w:pStyle w:val="Listparagraf"/>
        <w:numPr>
          <w:ilvl w:val="1"/>
          <w:numId w:val="15"/>
        </w:numPr>
        <w:spacing w:line="240" w:lineRule="auto"/>
        <w:rPr>
          <w:rFonts w:asciiTheme="minorHAnsi" w:hAnsiTheme="minorHAnsi" w:cstheme="minorHAnsi"/>
          <w:sz w:val="22"/>
          <w:szCs w:val="22"/>
        </w:rPr>
      </w:pPr>
      <w:r w:rsidRPr="000D5974">
        <w:rPr>
          <w:rFonts w:asciiTheme="minorHAnsi" w:hAnsiTheme="minorHAnsi" w:cstheme="minorHAnsi"/>
          <w:sz w:val="22"/>
          <w:szCs w:val="22"/>
        </w:rPr>
        <w:t xml:space="preserve">Scăderea vitezelor medii de trafic la nivelul </w:t>
      </w:r>
      <w:proofErr w:type="spellStart"/>
      <w:r w:rsidR="00A427F6" w:rsidRPr="000D5974">
        <w:rPr>
          <w:rFonts w:asciiTheme="minorHAnsi" w:hAnsiTheme="minorHAnsi" w:cstheme="minorHAnsi"/>
          <w:sz w:val="22"/>
          <w:szCs w:val="22"/>
        </w:rPr>
        <w:t>localitatii</w:t>
      </w:r>
      <w:proofErr w:type="spellEnd"/>
      <w:r w:rsidRPr="000D5974">
        <w:rPr>
          <w:rFonts w:asciiTheme="minorHAnsi" w:hAnsiTheme="minorHAnsi" w:cstheme="minorHAnsi"/>
          <w:sz w:val="22"/>
          <w:szCs w:val="22"/>
        </w:rPr>
        <w:t>.</w:t>
      </w:r>
    </w:p>
    <w:p w14:paraId="162E930A" w14:textId="77777777" w:rsidR="003A73B0" w:rsidRPr="000D5974" w:rsidRDefault="003A73B0" w:rsidP="00F142D7">
      <w:pPr>
        <w:pStyle w:val="Listparagraf"/>
        <w:numPr>
          <w:ilvl w:val="1"/>
          <w:numId w:val="15"/>
        </w:numPr>
        <w:spacing w:line="240" w:lineRule="auto"/>
        <w:rPr>
          <w:rFonts w:asciiTheme="minorHAnsi" w:hAnsiTheme="minorHAnsi" w:cstheme="minorHAnsi"/>
          <w:sz w:val="22"/>
          <w:szCs w:val="22"/>
        </w:rPr>
      </w:pPr>
      <w:r w:rsidRPr="000D5974">
        <w:rPr>
          <w:rFonts w:asciiTheme="minorHAnsi" w:hAnsiTheme="minorHAnsi" w:cstheme="minorHAnsi"/>
          <w:sz w:val="22"/>
          <w:szCs w:val="22"/>
        </w:rPr>
        <w:t>Blocarea intersecțiilor cele mai aglomerate din oraș la orele de trafic maxim</w:t>
      </w:r>
      <w:r w:rsidR="00545ACA" w:rsidRPr="000D5974">
        <w:rPr>
          <w:rFonts w:asciiTheme="minorHAnsi" w:hAnsiTheme="minorHAnsi" w:cstheme="minorHAnsi"/>
          <w:sz w:val="22"/>
          <w:szCs w:val="22"/>
        </w:rPr>
        <w:t>;</w:t>
      </w:r>
    </w:p>
    <w:p w14:paraId="13CBB23D" w14:textId="77777777" w:rsidR="003A73B0" w:rsidRPr="000D5974" w:rsidRDefault="003A73B0" w:rsidP="00F142D7">
      <w:pPr>
        <w:pStyle w:val="Listparagraf"/>
        <w:numPr>
          <w:ilvl w:val="1"/>
          <w:numId w:val="15"/>
        </w:numPr>
        <w:spacing w:line="240" w:lineRule="auto"/>
        <w:rPr>
          <w:rFonts w:asciiTheme="minorHAnsi" w:hAnsiTheme="minorHAnsi" w:cstheme="minorHAnsi"/>
          <w:sz w:val="22"/>
          <w:szCs w:val="22"/>
        </w:rPr>
      </w:pPr>
      <w:r w:rsidRPr="000D5974">
        <w:rPr>
          <w:rFonts w:asciiTheme="minorHAnsi" w:hAnsiTheme="minorHAnsi" w:cstheme="minorHAnsi"/>
          <w:sz w:val="22"/>
          <w:szCs w:val="22"/>
        </w:rPr>
        <w:t xml:space="preserve">Creșterea timpilor de deplasare în </w:t>
      </w:r>
      <w:r w:rsidR="00545ACA" w:rsidRPr="000D5974">
        <w:rPr>
          <w:rFonts w:asciiTheme="minorHAnsi" w:hAnsiTheme="minorHAnsi" w:cstheme="minorHAnsi"/>
          <w:sz w:val="22"/>
          <w:szCs w:val="22"/>
        </w:rPr>
        <w:t>localitate</w:t>
      </w:r>
      <w:r w:rsidRPr="000D5974">
        <w:rPr>
          <w:rFonts w:asciiTheme="minorHAnsi" w:hAnsiTheme="minorHAnsi" w:cstheme="minorHAnsi"/>
          <w:sz w:val="22"/>
          <w:szCs w:val="22"/>
        </w:rPr>
        <w:t>.</w:t>
      </w:r>
    </w:p>
    <w:p w14:paraId="08818C34" w14:textId="77777777" w:rsidR="003A73B0" w:rsidRPr="000D5974" w:rsidRDefault="003A73B0" w:rsidP="00F142D7">
      <w:pPr>
        <w:pStyle w:val="Listparagraf"/>
        <w:numPr>
          <w:ilvl w:val="0"/>
          <w:numId w:val="15"/>
        </w:numPr>
        <w:spacing w:line="240" w:lineRule="auto"/>
        <w:rPr>
          <w:rFonts w:asciiTheme="minorHAnsi" w:hAnsiTheme="minorHAnsi" w:cstheme="minorHAnsi"/>
          <w:sz w:val="22"/>
          <w:szCs w:val="22"/>
        </w:rPr>
      </w:pPr>
      <w:r w:rsidRPr="000D5974">
        <w:rPr>
          <w:rFonts w:asciiTheme="minorHAnsi" w:hAnsiTheme="minorHAnsi" w:cstheme="minorHAnsi"/>
          <w:sz w:val="22"/>
          <w:szCs w:val="22"/>
        </w:rPr>
        <w:t>Continuarea tendinței de scădere a numărului de călători care folosesc transportul în comun, datorită performanțelor deosebit de reduse ale acestuia: viteză comercială redusă, lipsa informațiilor dinamice asupra graficului de circulație, tariful relativ mare față de nivelul de trai al populației.</w:t>
      </w:r>
    </w:p>
    <w:p w14:paraId="6CEC69A6" w14:textId="77777777" w:rsidR="003A73B0" w:rsidRPr="000D5974" w:rsidRDefault="003A73B0" w:rsidP="00F142D7">
      <w:pPr>
        <w:pStyle w:val="Listparagraf"/>
        <w:numPr>
          <w:ilvl w:val="0"/>
          <w:numId w:val="15"/>
        </w:numPr>
        <w:spacing w:line="240" w:lineRule="auto"/>
        <w:rPr>
          <w:rFonts w:asciiTheme="minorHAnsi" w:hAnsiTheme="minorHAnsi" w:cstheme="minorHAnsi"/>
          <w:sz w:val="22"/>
          <w:szCs w:val="22"/>
        </w:rPr>
      </w:pPr>
      <w:r w:rsidRPr="000D5974">
        <w:rPr>
          <w:rFonts w:asciiTheme="minorHAnsi" w:hAnsiTheme="minorHAnsi" w:cstheme="minorHAnsi"/>
          <w:sz w:val="22"/>
          <w:szCs w:val="22"/>
        </w:rPr>
        <w:t>De asemenea, lipsa intervenției concrete asupra sistemului rutier va conduce la  deteriorarea condițiilor de mediu în special în zona centrală a orașului, respectiv:</w:t>
      </w:r>
    </w:p>
    <w:p w14:paraId="449DFF70" w14:textId="77777777" w:rsidR="003A73B0" w:rsidRPr="000D5974" w:rsidRDefault="003A73B0" w:rsidP="00F142D7">
      <w:pPr>
        <w:pStyle w:val="Listparagraf"/>
        <w:numPr>
          <w:ilvl w:val="1"/>
          <w:numId w:val="15"/>
        </w:numPr>
        <w:spacing w:line="240" w:lineRule="auto"/>
        <w:rPr>
          <w:rFonts w:asciiTheme="minorHAnsi" w:hAnsiTheme="minorHAnsi" w:cstheme="minorHAnsi"/>
          <w:sz w:val="22"/>
          <w:szCs w:val="22"/>
        </w:rPr>
      </w:pPr>
      <w:r w:rsidRPr="000D5974">
        <w:rPr>
          <w:rFonts w:asciiTheme="minorHAnsi" w:hAnsiTheme="minorHAnsi" w:cstheme="minorHAnsi"/>
          <w:sz w:val="22"/>
          <w:szCs w:val="22"/>
        </w:rPr>
        <w:t xml:space="preserve">Creșterea poluării prin emisia de gaze toxice și cu efect de sera (CO, CO2, </w:t>
      </w:r>
      <w:proofErr w:type="spellStart"/>
      <w:r w:rsidRPr="000D5974">
        <w:rPr>
          <w:rFonts w:asciiTheme="minorHAnsi" w:hAnsiTheme="minorHAnsi" w:cstheme="minorHAnsi"/>
          <w:sz w:val="22"/>
          <w:szCs w:val="22"/>
        </w:rPr>
        <w:t>NOx</w:t>
      </w:r>
      <w:proofErr w:type="spellEnd"/>
      <w:r w:rsidRPr="000D5974">
        <w:rPr>
          <w:rFonts w:asciiTheme="minorHAnsi" w:hAnsiTheme="minorHAnsi" w:cstheme="minorHAnsi"/>
          <w:sz w:val="22"/>
          <w:szCs w:val="22"/>
        </w:rPr>
        <w:t xml:space="preserve"> etc.), cu efecte dezastruoase asupra calității vieții cetățenilor și, ca efect secundar, asupra stării de sănătate a populației la nivel general.</w:t>
      </w:r>
    </w:p>
    <w:p w14:paraId="7C5D4885" w14:textId="77777777" w:rsidR="003A73B0" w:rsidRPr="000D5974" w:rsidRDefault="003A73B0" w:rsidP="00F142D7">
      <w:pPr>
        <w:pStyle w:val="Listparagraf"/>
        <w:numPr>
          <w:ilvl w:val="1"/>
          <w:numId w:val="15"/>
        </w:numPr>
        <w:spacing w:line="240" w:lineRule="auto"/>
        <w:rPr>
          <w:rFonts w:asciiTheme="minorHAnsi" w:hAnsiTheme="minorHAnsi" w:cstheme="minorHAnsi"/>
          <w:sz w:val="22"/>
          <w:szCs w:val="22"/>
        </w:rPr>
      </w:pPr>
      <w:r w:rsidRPr="000D5974">
        <w:rPr>
          <w:rFonts w:asciiTheme="minorHAnsi" w:hAnsiTheme="minorHAnsi" w:cstheme="minorHAnsi"/>
          <w:sz w:val="22"/>
          <w:szCs w:val="22"/>
        </w:rPr>
        <w:t>Creșterea consumului de combustibil.</w:t>
      </w:r>
    </w:p>
    <w:p w14:paraId="21B4188B" w14:textId="77777777" w:rsidR="003A73B0" w:rsidRPr="000D5974" w:rsidRDefault="003A73B0" w:rsidP="00F142D7">
      <w:pPr>
        <w:pStyle w:val="Listparagraf"/>
        <w:numPr>
          <w:ilvl w:val="1"/>
          <w:numId w:val="15"/>
        </w:numPr>
        <w:spacing w:line="240" w:lineRule="auto"/>
        <w:rPr>
          <w:rFonts w:asciiTheme="minorHAnsi" w:hAnsiTheme="minorHAnsi" w:cstheme="minorHAnsi"/>
          <w:sz w:val="22"/>
          <w:szCs w:val="22"/>
        </w:rPr>
      </w:pPr>
      <w:r w:rsidRPr="000D5974">
        <w:rPr>
          <w:rFonts w:asciiTheme="minorHAnsi" w:hAnsiTheme="minorHAnsi" w:cstheme="minorHAnsi"/>
          <w:sz w:val="22"/>
          <w:szCs w:val="22"/>
        </w:rPr>
        <w:t>Creșterea poluării fonice la nivelul orașului, cu efecte negative directe asupra populației.</w:t>
      </w:r>
    </w:p>
    <w:p w14:paraId="151E5AA6" w14:textId="19109F44" w:rsidR="003A73B0" w:rsidRDefault="003A73B0" w:rsidP="00791228">
      <w:pPr>
        <w:spacing w:line="240" w:lineRule="auto"/>
        <w:rPr>
          <w:rFonts w:cstheme="minorHAnsi"/>
          <w:sz w:val="22"/>
          <w:szCs w:val="22"/>
          <w:lang w:val="ro-RO"/>
        </w:rPr>
      </w:pPr>
      <w:r w:rsidRPr="000D5974">
        <w:rPr>
          <w:rFonts w:cstheme="minorHAnsi"/>
          <w:sz w:val="22"/>
          <w:szCs w:val="22"/>
          <w:lang w:val="ro-RO"/>
        </w:rPr>
        <w:t>În absența implementării unui sistem de management al traficului</w:t>
      </w:r>
      <w:r w:rsidR="003F6CC2" w:rsidRPr="000D5974">
        <w:rPr>
          <w:rFonts w:cstheme="minorHAnsi"/>
          <w:sz w:val="22"/>
          <w:szCs w:val="22"/>
          <w:lang w:val="ro-RO"/>
        </w:rPr>
        <w:t xml:space="preserve"> corelat cu sistemul de supraveghere video</w:t>
      </w:r>
      <w:r w:rsidRPr="000D5974">
        <w:rPr>
          <w:rFonts w:cstheme="minorHAnsi"/>
          <w:sz w:val="22"/>
          <w:szCs w:val="22"/>
          <w:lang w:val="ro-RO"/>
        </w:rPr>
        <w:t xml:space="preserve"> (care va oferi condiții mai sigure de circulație pentru vehicule și pietoni), evoluția numărului de accidente/infracțiuni ca continua tendința crescătoare. De remarcat că principalele cauze ale accidentelor rutiere sunt: neacordarea priorității pentru pietoni și abaterile pietonilor. </w:t>
      </w:r>
    </w:p>
    <w:p w14:paraId="2DBAB87D" w14:textId="77777777" w:rsidR="00DD6CF9" w:rsidRPr="000D5974" w:rsidRDefault="00DD6CF9" w:rsidP="00791228">
      <w:pPr>
        <w:spacing w:line="240" w:lineRule="auto"/>
        <w:rPr>
          <w:lang w:val="ro-RO" w:eastAsia="ro-RO"/>
        </w:rPr>
      </w:pPr>
    </w:p>
    <w:p w14:paraId="3181DD74" w14:textId="0A659A39" w:rsidR="003A73B0" w:rsidRPr="00524BD8" w:rsidRDefault="003A73B0" w:rsidP="00791228">
      <w:pPr>
        <w:pStyle w:val="Titlu3"/>
        <w:tabs>
          <w:tab w:val="num" w:pos="1440"/>
        </w:tabs>
        <w:spacing w:after="0" w:line="240" w:lineRule="auto"/>
        <w:ind w:left="1224"/>
        <w:rPr>
          <w:rFonts w:cstheme="minorHAnsi"/>
          <w:color w:val="000000" w:themeColor="text1"/>
          <w:sz w:val="22"/>
          <w:szCs w:val="22"/>
        </w:rPr>
      </w:pPr>
      <w:bookmarkStart w:id="108" w:name="_Toc531616444"/>
      <w:bookmarkStart w:id="109" w:name="_Toc135053042"/>
      <w:bookmarkStart w:id="110" w:name="_Toc445370697"/>
      <w:bookmarkStart w:id="111" w:name="_Toc311730125"/>
      <w:r w:rsidRPr="00524BD8">
        <w:rPr>
          <w:rFonts w:cstheme="minorHAnsi"/>
          <w:color w:val="000000" w:themeColor="text1"/>
          <w:sz w:val="22"/>
          <w:szCs w:val="22"/>
        </w:rPr>
        <w:t xml:space="preserve">Scenariul 1 – </w:t>
      </w:r>
      <w:bookmarkEnd w:id="108"/>
      <w:r w:rsidR="003F6CC2">
        <w:rPr>
          <w:rFonts w:cstheme="minorHAnsi"/>
          <w:color w:val="000000" w:themeColor="text1"/>
          <w:sz w:val="22"/>
          <w:szCs w:val="22"/>
        </w:rPr>
        <w:t>Infrastructura ITS</w:t>
      </w:r>
      <w:r w:rsidR="00427F34">
        <w:rPr>
          <w:rFonts w:cstheme="minorHAnsi"/>
          <w:color w:val="000000" w:themeColor="text1"/>
          <w:sz w:val="22"/>
          <w:szCs w:val="22"/>
        </w:rPr>
        <w:t xml:space="preserve"> (sisteme de transport inteligente)</w:t>
      </w:r>
      <w:r w:rsidR="003F6CC2">
        <w:rPr>
          <w:rFonts w:cstheme="minorHAnsi"/>
          <w:color w:val="000000" w:themeColor="text1"/>
          <w:sz w:val="22"/>
          <w:szCs w:val="22"/>
        </w:rPr>
        <w:t xml:space="preserve"> </w:t>
      </w:r>
      <w:bookmarkEnd w:id="109"/>
    </w:p>
    <w:bookmarkEnd w:id="110"/>
    <w:bookmarkEnd w:id="111"/>
    <w:p w14:paraId="150F3759" w14:textId="2546C547" w:rsidR="003A73B0" w:rsidRPr="00524BD8" w:rsidRDefault="003A73B0" w:rsidP="00791228">
      <w:pPr>
        <w:spacing w:line="240" w:lineRule="auto"/>
        <w:rPr>
          <w:rFonts w:cstheme="minorHAnsi"/>
          <w:color w:val="000000" w:themeColor="text1"/>
          <w:sz w:val="22"/>
          <w:szCs w:val="22"/>
          <w:lang w:val="ro-RO"/>
        </w:rPr>
      </w:pPr>
      <w:r w:rsidRPr="00524BD8">
        <w:rPr>
          <w:rFonts w:cstheme="minorHAnsi"/>
          <w:color w:val="000000" w:themeColor="text1"/>
          <w:sz w:val="22"/>
          <w:szCs w:val="22"/>
          <w:lang w:val="ro-RO"/>
        </w:rPr>
        <w:t>Soluția integrată implica implementarea unui sistem integrat, realizat din următoarele componente:</w:t>
      </w:r>
    </w:p>
    <w:p w14:paraId="1C309764" w14:textId="7BBAA4DD" w:rsidR="00125CDB" w:rsidRPr="00524BD8" w:rsidRDefault="00125CDB" w:rsidP="00F142D7">
      <w:pPr>
        <w:pStyle w:val="Listparagraf"/>
        <w:numPr>
          <w:ilvl w:val="0"/>
          <w:numId w:val="15"/>
        </w:numPr>
        <w:spacing w:line="240" w:lineRule="auto"/>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Treceri de pietoni dotate cu buton pietonal pentru avertizare si iluminate asimetric;</w:t>
      </w:r>
    </w:p>
    <w:p w14:paraId="20F9CE8D" w14:textId="77777777" w:rsidR="003A73B0" w:rsidRPr="00524BD8" w:rsidRDefault="003A73B0" w:rsidP="00F142D7">
      <w:pPr>
        <w:pStyle w:val="Listparagraf"/>
        <w:numPr>
          <w:ilvl w:val="0"/>
          <w:numId w:val="15"/>
        </w:numPr>
        <w:spacing w:line="240" w:lineRule="auto"/>
        <w:rPr>
          <w:rFonts w:asciiTheme="minorHAnsi" w:hAnsiTheme="minorHAnsi" w:cstheme="minorHAnsi"/>
          <w:color w:val="000000" w:themeColor="text1"/>
          <w:sz w:val="22"/>
          <w:szCs w:val="22"/>
        </w:rPr>
      </w:pPr>
      <w:r w:rsidRPr="00524BD8">
        <w:rPr>
          <w:rFonts w:asciiTheme="minorHAnsi" w:hAnsiTheme="minorHAnsi" w:cstheme="minorHAnsi"/>
          <w:color w:val="000000" w:themeColor="text1"/>
          <w:sz w:val="22"/>
          <w:szCs w:val="22"/>
        </w:rPr>
        <w:lastRenderedPageBreak/>
        <w:t xml:space="preserve">Sistem de </w:t>
      </w:r>
      <w:proofErr w:type="spellStart"/>
      <w:r w:rsidRPr="00524BD8">
        <w:rPr>
          <w:rFonts w:asciiTheme="minorHAnsi" w:hAnsiTheme="minorHAnsi" w:cstheme="minorHAnsi"/>
          <w:color w:val="000000" w:themeColor="text1"/>
          <w:sz w:val="22"/>
          <w:szCs w:val="22"/>
        </w:rPr>
        <w:t>prioritizare</w:t>
      </w:r>
      <w:proofErr w:type="spellEnd"/>
      <w:r w:rsidRPr="00524BD8">
        <w:rPr>
          <w:rFonts w:asciiTheme="minorHAnsi" w:hAnsiTheme="minorHAnsi" w:cstheme="minorHAnsi"/>
          <w:color w:val="000000" w:themeColor="text1"/>
          <w:sz w:val="22"/>
          <w:szCs w:val="22"/>
        </w:rPr>
        <w:t xml:space="preserve"> si management adaptiv al traficului rutier;</w:t>
      </w:r>
    </w:p>
    <w:p w14:paraId="2A75BC75" w14:textId="5D9337FE" w:rsidR="003A73B0" w:rsidRPr="00524BD8" w:rsidRDefault="006A0BBF" w:rsidP="00F142D7">
      <w:pPr>
        <w:pStyle w:val="Listparagraf"/>
        <w:numPr>
          <w:ilvl w:val="0"/>
          <w:numId w:val="15"/>
        </w:numPr>
        <w:spacing w:line="240" w:lineRule="auto"/>
        <w:rPr>
          <w:rFonts w:asciiTheme="minorHAnsi" w:hAnsiTheme="minorHAnsi" w:cstheme="minorHAnsi"/>
          <w:color w:val="000000" w:themeColor="text1"/>
          <w:sz w:val="22"/>
          <w:szCs w:val="22"/>
        </w:rPr>
      </w:pPr>
      <w:proofErr w:type="spellStart"/>
      <w:r w:rsidRPr="00524BD8">
        <w:rPr>
          <w:rFonts w:asciiTheme="minorHAnsi" w:hAnsiTheme="minorHAnsi" w:cstheme="minorHAnsi"/>
          <w:color w:val="000000" w:themeColor="text1"/>
          <w:sz w:val="22"/>
          <w:szCs w:val="22"/>
        </w:rPr>
        <w:t>Pregatirea</w:t>
      </w:r>
      <w:proofErr w:type="spellEnd"/>
      <w:r w:rsidRPr="00524BD8">
        <w:rPr>
          <w:rFonts w:asciiTheme="minorHAnsi" w:hAnsiTheme="minorHAnsi" w:cstheme="minorHAnsi"/>
          <w:color w:val="000000" w:themeColor="text1"/>
          <w:sz w:val="22"/>
          <w:szCs w:val="22"/>
        </w:rPr>
        <w:t xml:space="preserve"> echipamentelor pentru conexiune prin r</w:t>
      </w:r>
      <w:r w:rsidR="003A73B0" w:rsidRPr="00524BD8">
        <w:rPr>
          <w:rFonts w:asciiTheme="minorHAnsi" w:hAnsiTheme="minorHAnsi" w:cstheme="minorHAnsi"/>
          <w:color w:val="000000" w:themeColor="text1"/>
          <w:sz w:val="22"/>
          <w:szCs w:val="22"/>
        </w:rPr>
        <w:t>ețea de comunicații</w:t>
      </w:r>
      <w:r w:rsidR="0097509F" w:rsidRPr="00524BD8">
        <w:rPr>
          <w:rFonts w:asciiTheme="minorHAnsi" w:hAnsiTheme="minorHAnsi" w:cstheme="minorHAnsi"/>
          <w:color w:val="000000" w:themeColor="text1"/>
          <w:sz w:val="22"/>
          <w:szCs w:val="22"/>
        </w:rPr>
        <w:t>;</w:t>
      </w:r>
    </w:p>
    <w:p w14:paraId="62F4C905" w14:textId="298E6E54" w:rsidR="000D6E3D" w:rsidRPr="00175DBA" w:rsidRDefault="000D6E3D" w:rsidP="00F142D7">
      <w:pPr>
        <w:pStyle w:val="Listparagraf"/>
        <w:numPr>
          <w:ilvl w:val="0"/>
          <w:numId w:val="15"/>
        </w:numPr>
        <w:spacing w:line="240" w:lineRule="auto"/>
        <w:rPr>
          <w:rFonts w:asciiTheme="minorHAnsi" w:hAnsiTheme="minorHAnsi" w:cstheme="minorHAnsi"/>
          <w:color w:val="000000" w:themeColor="text1"/>
          <w:sz w:val="22"/>
          <w:szCs w:val="22"/>
        </w:rPr>
      </w:pPr>
      <w:r w:rsidRPr="00175DBA">
        <w:rPr>
          <w:rFonts w:asciiTheme="minorHAnsi" w:hAnsiTheme="minorHAnsi" w:cstheme="minorHAnsi"/>
          <w:color w:val="000000" w:themeColor="text1"/>
          <w:sz w:val="22"/>
          <w:szCs w:val="22"/>
        </w:rPr>
        <w:t xml:space="preserve">Sistem de supraveghere video a traficului in </w:t>
      </w:r>
      <w:proofErr w:type="spellStart"/>
      <w:r w:rsidRPr="00175DBA">
        <w:rPr>
          <w:rFonts w:asciiTheme="minorHAnsi" w:hAnsiTheme="minorHAnsi" w:cstheme="minorHAnsi"/>
          <w:color w:val="000000" w:themeColor="text1"/>
          <w:sz w:val="22"/>
          <w:szCs w:val="22"/>
        </w:rPr>
        <w:t>intersectii</w:t>
      </w:r>
      <w:proofErr w:type="spellEnd"/>
      <w:r w:rsidRPr="00175DBA">
        <w:rPr>
          <w:rFonts w:asciiTheme="minorHAnsi" w:hAnsiTheme="minorHAnsi" w:cstheme="minorHAnsi"/>
          <w:color w:val="000000" w:themeColor="text1"/>
          <w:sz w:val="22"/>
          <w:szCs w:val="22"/>
        </w:rPr>
        <w:t>/trecerile de pietoni</w:t>
      </w:r>
      <w:r w:rsidR="00175DBA" w:rsidRPr="00175DBA">
        <w:rPr>
          <w:rFonts w:asciiTheme="minorHAnsi" w:hAnsiTheme="minorHAnsi" w:cstheme="minorHAnsi"/>
          <w:color w:val="000000" w:themeColor="text1"/>
          <w:sz w:val="22"/>
          <w:szCs w:val="22"/>
        </w:rPr>
        <w:t xml:space="preserve"> si alte </w:t>
      </w:r>
      <w:proofErr w:type="spellStart"/>
      <w:r w:rsidR="00175DBA" w:rsidRPr="00175DBA">
        <w:rPr>
          <w:rFonts w:asciiTheme="minorHAnsi" w:hAnsiTheme="minorHAnsi" w:cstheme="minorHAnsi"/>
          <w:color w:val="000000" w:themeColor="text1"/>
          <w:sz w:val="22"/>
          <w:szCs w:val="22"/>
        </w:rPr>
        <w:t>locatii</w:t>
      </w:r>
      <w:proofErr w:type="spellEnd"/>
      <w:r w:rsidR="00175DBA" w:rsidRPr="00175DBA">
        <w:rPr>
          <w:rFonts w:asciiTheme="minorHAnsi" w:hAnsiTheme="minorHAnsi" w:cstheme="minorHAnsi"/>
          <w:color w:val="000000" w:themeColor="text1"/>
          <w:sz w:val="22"/>
          <w:szCs w:val="22"/>
        </w:rPr>
        <w:t xml:space="preserve"> </w:t>
      </w:r>
      <w:proofErr w:type="spellStart"/>
      <w:r w:rsidR="00175DBA" w:rsidRPr="00175DBA">
        <w:rPr>
          <w:rFonts w:asciiTheme="minorHAnsi" w:hAnsiTheme="minorHAnsi" w:cstheme="minorHAnsi"/>
          <w:color w:val="000000" w:themeColor="text1"/>
          <w:sz w:val="22"/>
          <w:szCs w:val="22"/>
        </w:rPr>
        <w:t>soloicitate</w:t>
      </w:r>
      <w:proofErr w:type="spellEnd"/>
      <w:r w:rsidR="00175DBA" w:rsidRPr="00175DBA">
        <w:rPr>
          <w:rFonts w:asciiTheme="minorHAnsi" w:hAnsiTheme="minorHAnsi" w:cstheme="minorHAnsi"/>
          <w:color w:val="000000" w:themeColor="text1"/>
          <w:sz w:val="22"/>
          <w:szCs w:val="22"/>
        </w:rPr>
        <w:t xml:space="preserve"> de Beneficiar</w:t>
      </w:r>
      <w:r w:rsidRPr="00175DBA">
        <w:rPr>
          <w:rFonts w:asciiTheme="minorHAnsi" w:hAnsiTheme="minorHAnsi" w:cstheme="minorHAnsi"/>
          <w:color w:val="000000" w:themeColor="text1"/>
          <w:sz w:val="22"/>
          <w:szCs w:val="22"/>
        </w:rPr>
        <w:t>;</w:t>
      </w:r>
    </w:p>
    <w:p w14:paraId="236A5B06" w14:textId="288CA5FE" w:rsidR="000D6E3D" w:rsidRDefault="000D6E3D" w:rsidP="005E6DE5">
      <w:pPr>
        <w:pStyle w:val="Listparagraf"/>
        <w:numPr>
          <w:ilvl w:val="0"/>
          <w:numId w:val="15"/>
        </w:numPr>
        <w:spacing w:line="240" w:lineRule="auto"/>
        <w:rPr>
          <w:rFonts w:asciiTheme="minorHAnsi" w:hAnsiTheme="minorHAnsi" w:cstheme="minorHAnsi"/>
          <w:color w:val="000000" w:themeColor="text1"/>
          <w:sz w:val="22"/>
          <w:szCs w:val="22"/>
        </w:rPr>
      </w:pPr>
      <w:r w:rsidRPr="00524BD8">
        <w:rPr>
          <w:rFonts w:asciiTheme="minorHAnsi" w:hAnsiTheme="minorHAnsi" w:cstheme="minorHAnsi"/>
          <w:color w:val="000000" w:themeColor="text1"/>
          <w:sz w:val="22"/>
          <w:szCs w:val="22"/>
        </w:rPr>
        <w:t xml:space="preserve">Sistem de </w:t>
      </w:r>
      <w:r w:rsidR="00125CDB">
        <w:rPr>
          <w:rFonts w:asciiTheme="minorHAnsi" w:hAnsiTheme="minorHAnsi" w:cstheme="minorHAnsi"/>
          <w:color w:val="000000" w:themeColor="text1"/>
          <w:sz w:val="22"/>
          <w:szCs w:val="22"/>
        </w:rPr>
        <w:t xml:space="preserve">identificare automata a numerelor de </w:t>
      </w:r>
      <w:proofErr w:type="spellStart"/>
      <w:r w:rsidR="00125CDB">
        <w:rPr>
          <w:rFonts w:asciiTheme="minorHAnsi" w:hAnsiTheme="minorHAnsi" w:cstheme="minorHAnsi"/>
          <w:color w:val="000000" w:themeColor="text1"/>
          <w:sz w:val="22"/>
          <w:szCs w:val="22"/>
        </w:rPr>
        <w:t>inmatriculare</w:t>
      </w:r>
      <w:proofErr w:type="spellEnd"/>
      <w:r w:rsidR="00427F34">
        <w:rPr>
          <w:rFonts w:asciiTheme="minorHAnsi" w:hAnsiTheme="minorHAnsi" w:cstheme="minorHAnsi"/>
          <w:color w:val="000000" w:themeColor="text1"/>
          <w:sz w:val="22"/>
          <w:szCs w:val="22"/>
        </w:rPr>
        <w:t xml:space="preserve"> (</w:t>
      </w:r>
      <w:r w:rsidR="00175DBA">
        <w:rPr>
          <w:rFonts w:asciiTheme="minorHAnsi" w:hAnsiTheme="minorHAnsi" w:cstheme="minorHAnsi"/>
          <w:color w:val="000000" w:themeColor="text1"/>
          <w:sz w:val="22"/>
          <w:szCs w:val="22"/>
        </w:rPr>
        <w:t>L</w:t>
      </w:r>
      <w:r w:rsidR="00427F34">
        <w:rPr>
          <w:rFonts w:asciiTheme="minorHAnsi" w:hAnsiTheme="minorHAnsi" w:cstheme="minorHAnsi"/>
          <w:color w:val="000000" w:themeColor="text1"/>
          <w:sz w:val="22"/>
          <w:szCs w:val="22"/>
        </w:rPr>
        <w:t>PR)</w:t>
      </w:r>
      <w:r w:rsidR="005E6DE5" w:rsidRPr="00524BD8">
        <w:rPr>
          <w:rFonts w:asciiTheme="minorHAnsi" w:hAnsiTheme="minorHAnsi" w:cstheme="minorHAnsi"/>
          <w:color w:val="000000" w:themeColor="text1"/>
          <w:sz w:val="22"/>
          <w:szCs w:val="22"/>
        </w:rPr>
        <w:t>;</w:t>
      </w:r>
    </w:p>
    <w:p w14:paraId="57727C7D" w14:textId="5331B11C" w:rsidR="00427F34" w:rsidRDefault="00427F34" w:rsidP="005E6DE5">
      <w:pPr>
        <w:pStyle w:val="Listparagraf"/>
        <w:numPr>
          <w:ilvl w:val="0"/>
          <w:numId w:val="15"/>
        </w:numPr>
        <w:spacing w:line="240" w:lineRule="auto"/>
        <w:rPr>
          <w:rFonts w:asciiTheme="minorHAnsi" w:hAnsiTheme="minorHAnsi" w:cstheme="minorHAnsi"/>
          <w:color w:val="000000" w:themeColor="text1"/>
          <w:sz w:val="22"/>
          <w:szCs w:val="22"/>
        </w:rPr>
      </w:pPr>
      <w:proofErr w:type="spellStart"/>
      <w:r>
        <w:rPr>
          <w:rFonts w:asciiTheme="minorHAnsi" w:hAnsiTheme="minorHAnsi" w:cstheme="minorHAnsi"/>
          <w:color w:val="000000" w:themeColor="text1"/>
          <w:sz w:val="22"/>
          <w:szCs w:val="22"/>
        </w:rPr>
        <w:t>Retea</w:t>
      </w:r>
      <w:proofErr w:type="spellEnd"/>
      <w:r>
        <w:rPr>
          <w:rFonts w:asciiTheme="minorHAnsi" w:hAnsiTheme="minorHAnsi" w:cstheme="minorHAnsi"/>
          <w:color w:val="000000" w:themeColor="text1"/>
          <w:sz w:val="22"/>
          <w:szCs w:val="22"/>
        </w:rPr>
        <w:t xml:space="preserve"> de </w:t>
      </w:r>
      <w:proofErr w:type="spellStart"/>
      <w:r>
        <w:rPr>
          <w:rFonts w:asciiTheme="minorHAnsi" w:hAnsiTheme="minorHAnsi" w:cstheme="minorHAnsi"/>
          <w:color w:val="000000" w:themeColor="text1"/>
          <w:sz w:val="22"/>
          <w:szCs w:val="22"/>
        </w:rPr>
        <w:t>comunicatii</w:t>
      </w:r>
      <w:proofErr w:type="spellEnd"/>
      <w:r>
        <w:rPr>
          <w:rFonts w:asciiTheme="minorHAnsi" w:hAnsiTheme="minorHAnsi" w:cstheme="minorHAnsi"/>
          <w:color w:val="000000" w:themeColor="text1"/>
          <w:sz w:val="22"/>
          <w:szCs w:val="22"/>
        </w:rPr>
        <w:t>;</w:t>
      </w:r>
    </w:p>
    <w:p w14:paraId="2976A947" w14:textId="73035B0E" w:rsidR="000D6E3D" w:rsidRPr="00524BD8" w:rsidRDefault="00125CDB" w:rsidP="00F142D7">
      <w:pPr>
        <w:pStyle w:val="Listparagraf"/>
        <w:numPr>
          <w:ilvl w:val="0"/>
          <w:numId w:val="15"/>
        </w:numPr>
        <w:spacing w:line="240" w:lineRule="auto"/>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Centru de comanda si control.</w:t>
      </w:r>
    </w:p>
    <w:p w14:paraId="7CFAC280" w14:textId="7570E3B3" w:rsidR="001F4610" w:rsidRDefault="003A73B0" w:rsidP="00791228">
      <w:pPr>
        <w:spacing w:line="240" w:lineRule="auto"/>
        <w:rPr>
          <w:rFonts w:cstheme="minorHAnsi"/>
          <w:color w:val="000000" w:themeColor="text1"/>
          <w:sz w:val="22"/>
          <w:szCs w:val="22"/>
          <w:lang w:val="ro-RO"/>
        </w:rPr>
      </w:pPr>
      <w:r w:rsidRPr="00524BD8">
        <w:rPr>
          <w:rFonts w:cstheme="minorHAnsi"/>
          <w:color w:val="000000" w:themeColor="text1"/>
          <w:sz w:val="22"/>
          <w:szCs w:val="22"/>
          <w:lang w:val="ro-RO"/>
        </w:rPr>
        <w:t xml:space="preserve">Această </w:t>
      </w:r>
      <w:proofErr w:type="spellStart"/>
      <w:r w:rsidRPr="00524BD8">
        <w:rPr>
          <w:rFonts w:cstheme="minorHAnsi"/>
          <w:color w:val="000000" w:themeColor="text1"/>
          <w:sz w:val="22"/>
          <w:szCs w:val="22"/>
          <w:lang w:val="ro-RO"/>
        </w:rPr>
        <w:t>soluţie</w:t>
      </w:r>
      <w:proofErr w:type="spellEnd"/>
      <w:r w:rsidRPr="00524BD8">
        <w:rPr>
          <w:rFonts w:cstheme="minorHAnsi"/>
          <w:color w:val="000000" w:themeColor="text1"/>
          <w:sz w:val="22"/>
          <w:szCs w:val="22"/>
          <w:lang w:val="ro-RO"/>
        </w:rPr>
        <w:t xml:space="preserve"> reprezintă varianta cea mai completă, din punct de vedere al investiției și din punct de vedere </w:t>
      </w:r>
      <w:proofErr w:type="spellStart"/>
      <w:r w:rsidRPr="00524BD8">
        <w:rPr>
          <w:rFonts w:cstheme="minorHAnsi"/>
          <w:color w:val="000000" w:themeColor="text1"/>
          <w:sz w:val="22"/>
          <w:szCs w:val="22"/>
          <w:lang w:val="ro-RO"/>
        </w:rPr>
        <w:t>funcţional</w:t>
      </w:r>
      <w:proofErr w:type="spellEnd"/>
      <w:r w:rsidRPr="00524BD8">
        <w:rPr>
          <w:rFonts w:cstheme="minorHAnsi"/>
          <w:color w:val="000000" w:themeColor="text1"/>
          <w:sz w:val="22"/>
          <w:szCs w:val="22"/>
          <w:lang w:val="ro-RO"/>
        </w:rPr>
        <w:t xml:space="preserve"> </w:t>
      </w:r>
      <w:proofErr w:type="spellStart"/>
      <w:r w:rsidRPr="00524BD8">
        <w:rPr>
          <w:rFonts w:cstheme="minorHAnsi"/>
          <w:color w:val="000000" w:themeColor="text1"/>
          <w:sz w:val="22"/>
          <w:szCs w:val="22"/>
          <w:lang w:val="ro-RO"/>
        </w:rPr>
        <w:t>şi</w:t>
      </w:r>
      <w:proofErr w:type="spellEnd"/>
      <w:r w:rsidRPr="00524BD8">
        <w:rPr>
          <w:rFonts w:cstheme="minorHAnsi"/>
          <w:color w:val="000000" w:themeColor="text1"/>
          <w:sz w:val="22"/>
          <w:szCs w:val="22"/>
          <w:lang w:val="ro-RO"/>
        </w:rPr>
        <w:t xml:space="preserve"> operativ.</w:t>
      </w:r>
    </w:p>
    <w:p w14:paraId="3B04A928" w14:textId="405A2EB8" w:rsidR="0097509F" w:rsidRPr="00175DBA" w:rsidRDefault="0097509F" w:rsidP="00791228">
      <w:pPr>
        <w:spacing w:line="240" w:lineRule="auto"/>
        <w:rPr>
          <w:rFonts w:cstheme="minorHAnsi"/>
          <w:color w:val="000000" w:themeColor="text1"/>
          <w:sz w:val="22"/>
          <w:szCs w:val="22"/>
          <w:lang w:val="ro-RO"/>
        </w:rPr>
      </w:pPr>
      <w:r w:rsidRPr="00175DBA">
        <w:rPr>
          <w:rFonts w:cstheme="minorHAnsi"/>
          <w:color w:val="000000" w:themeColor="text1"/>
          <w:sz w:val="22"/>
          <w:szCs w:val="22"/>
          <w:lang w:val="ro-RO"/>
        </w:rPr>
        <w:t>Conform propunerii „Scenariul</w:t>
      </w:r>
      <w:r w:rsidR="006A0BBF" w:rsidRPr="00175DBA">
        <w:rPr>
          <w:rFonts w:cstheme="minorHAnsi"/>
          <w:color w:val="000000" w:themeColor="text1"/>
          <w:sz w:val="22"/>
          <w:szCs w:val="22"/>
          <w:lang w:val="ro-RO"/>
        </w:rPr>
        <w:t xml:space="preserve"> 1</w:t>
      </w:r>
      <w:r w:rsidRPr="00175DBA">
        <w:rPr>
          <w:rFonts w:cstheme="minorHAnsi"/>
          <w:color w:val="000000" w:themeColor="text1"/>
          <w:sz w:val="22"/>
          <w:szCs w:val="22"/>
          <w:lang w:val="ro-RO"/>
        </w:rPr>
        <w:t>” se va avea în vedere:</w:t>
      </w:r>
    </w:p>
    <w:p w14:paraId="70373DAD" w14:textId="77777777" w:rsidR="00D81D5A" w:rsidRPr="00175DBA" w:rsidRDefault="00D81D5A" w:rsidP="00D81D5A">
      <w:pPr>
        <w:pStyle w:val="Listcumarcatori"/>
        <w:spacing w:line="240" w:lineRule="auto"/>
        <w:rPr>
          <w:color w:val="000000" w:themeColor="text1"/>
          <w:sz w:val="22"/>
        </w:rPr>
      </w:pPr>
      <w:r w:rsidRPr="00175DBA">
        <w:rPr>
          <w:color w:val="000000" w:themeColor="text1"/>
          <w:sz w:val="22"/>
        </w:rPr>
        <w:t>Componenta centrală:</w:t>
      </w:r>
    </w:p>
    <w:p w14:paraId="1246135B" w14:textId="77777777" w:rsidR="00D81D5A" w:rsidRPr="00175DBA" w:rsidRDefault="00D81D5A" w:rsidP="005B2C49">
      <w:pPr>
        <w:pStyle w:val="Listcumarcatori"/>
        <w:numPr>
          <w:ilvl w:val="1"/>
          <w:numId w:val="85"/>
        </w:numPr>
        <w:spacing w:line="240" w:lineRule="auto"/>
        <w:rPr>
          <w:color w:val="000000" w:themeColor="text1"/>
          <w:sz w:val="22"/>
        </w:rPr>
      </w:pPr>
      <w:r w:rsidRPr="00175DBA">
        <w:rPr>
          <w:color w:val="000000" w:themeColor="text1"/>
          <w:sz w:val="22"/>
        </w:rPr>
        <w:t xml:space="preserve">1 </w:t>
      </w:r>
      <w:proofErr w:type="spellStart"/>
      <w:r w:rsidRPr="00175DBA">
        <w:rPr>
          <w:color w:val="000000" w:themeColor="text1"/>
          <w:sz w:val="22"/>
        </w:rPr>
        <w:t>retea</w:t>
      </w:r>
      <w:proofErr w:type="spellEnd"/>
      <w:r w:rsidRPr="00175DBA">
        <w:rPr>
          <w:color w:val="000000" w:themeColor="text1"/>
          <w:sz w:val="22"/>
        </w:rPr>
        <w:t xml:space="preserve"> de </w:t>
      </w:r>
      <w:proofErr w:type="spellStart"/>
      <w:r w:rsidRPr="00175DBA">
        <w:rPr>
          <w:color w:val="000000" w:themeColor="text1"/>
          <w:sz w:val="22"/>
        </w:rPr>
        <w:t>comunicatii</w:t>
      </w:r>
      <w:proofErr w:type="spellEnd"/>
      <w:r w:rsidRPr="00175DBA">
        <w:rPr>
          <w:color w:val="000000" w:themeColor="text1"/>
          <w:sz w:val="22"/>
        </w:rPr>
        <w:t xml:space="preserve"> proprie sistemului, in vederea </w:t>
      </w:r>
      <w:proofErr w:type="spellStart"/>
      <w:r w:rsidRPr="00175DBA">
        <w:rPr>
          <w:color w:val="000000" w:themeColor="text1"/>
          <w:sz w:val="22"/>
        </w:rPr>
        <w:t>realizarii</w:t>
      </w:r>
      <w:proofErr w:type="spellEnd"/>
      <w:r w:rsidRPr="00175DBA">
        <w:rPr>
          <w:color w:val="000000" w:themeColor="text1"/>
          <w:sz w:val="22"/>
        </w:rPr>
        <w:t xml:space="preserve"> conexiunii redundante intre echipamente si Centrul de comanda;</w:t>
      </w:r>
    </w:p>
    <w:p w14:paraId="25614721" w14:textId="77777777" w:rsidR="00D81D5A" w:rsidRPr="00175DBA" w:rsidRDefault="00D81D5A" w:rsidP="005B2C49">
      <w:pPr>
        <w:pStyle w:val="Listcumarcatori"/>
        <w:numPr>
          <w:ilvl w:val="1"/>
          <w:numId w:val="85"/>
        </w:numPr>
        <w:spacing w:line="240" w:lineRule="auto"/>
        <w:rPr>
          <w:color w:val="000000" w:themeColor="text1"/>
          <w:sz w:val="22"/>
        </w:rPr>
      </w:pPr>
      <w:r w:rsidRPr="00175DBA">
        <w:rPr>
          <w:color w:val="000000" w:themeColor="text1"/>
          <w:sz w:val="22"/>
        </w:rPr>
        <w:t>1 centru de date informatic si centru de comanda.</w:t>
      </w:r>
    </w:p>
    <w:p w14:paraId="1FF271E4" w14:textId="77777777" w:rsidR="00D81D5A" w:rsidRPr="00175DBA" w:rsidRDefault="00D81D5A" w:rsidP="00D81D5A">
      <w:pPr>
        <w:pStyle w:val="Listcumarcatori"/>
        <w:spacing w:line="240" w:lineRule="auto"/>
        <w:rPr>
          <w:color w:val="000000" w:themeColor="text1"/>
          <w:sz w:val="22"/>
        </w:rPr>
      </w:pPr>
      <w:r w:rsidRPr="00175DBA">
        <w:rPr>
          <w:color w:val="000000" w:themeColor="text1"/>
          <w:sz w:val="22"/>
        </w:rPr>
        <w:t>Componenta din teren:</w:t>
      </w:r>
    </w:p>
    <w:p w14:paraId="3307F472" w14:textId="4A6132E9" w:rsidR="00D81D5A" w:rsidRPr="00175DBA" w:rsidRDefault="00ED2A66" w:rsidP="005B2C49">
      <w:pPr>
        <w:pStyle w:val="Listcumarcatori"/>
        <w:numPr>
          <w:ilvl w:val="1"/>
          <w:numId w:val="85"/>
        </w:numPr>
        <w:spacing w:line="240" w:lineRule="auto"/>
        <w:rPr>
          <w:color w:val="000000" w:themeColor="text1"/>
          <w:sz w:val="22"/>
        </w:rPr>
      </w:pPr>
      <w:r w:rsidRPr="00175DBA">
        <w:rPr>
          <w:color w:val="000000" w:themeColor="text1"/>
          <w:sz w:val="22"/>
        </w:rPr>
        <w:t>3</w:t>
      </w:r>
      <w:r w:rsidR="00D81D5A" w:rsidRPr="00175DBA">
        <w:rPr>
          <w:color w:val="000000" w:themeColor="text1"/>
          <w:sz w:val="22"/>
        </w:rPr>
        <w:t xml:space="preserve"> treceri de pietoni ce vor fi modernizate prin semaforizare si dotate cu echipamente de contorizare trafic, butoane de cerere prioritate pietoni si echipamente de </w:t>
      </w:r>
      <w:proofErr w:type="spellStart"/>
      <w:r w:rsidR="00D81D5A" w:rsidRPr="00175DBA">
        <w:rPr>
          <w:color w:val="000000" w:themeColor="text1"/>
          <w:sz w:val="22"/>
        </w:rPr>
        <w:t>comunicatie</w:t>
      </w:r>
      <w:proofErr w:type="spellEnd"/>
      <w:r w:rsidR="00D81D5A" w:rsidRPr="00175DBA">
        <w:rPr>
          <w:color w:val="000000" w:themeColor="text1"/>
          <w:sz w:val="22"/>
        </w:rPr>
        <w:t xml:space="preserve"> pentru asigurarea </w:t>
      </w:r>
      <w:proofErr w:type="spellStart"/>
      <w:r w:rsidR="00D81D5A" w:rsidRPr="00175DBA">
        <w:rPr>
          <w:color w:val="000000" w:themeColor="text1"/>
          <w:sz w:val="22"/>
        </w:rPr>
        <w:t>sincronizarii</w:t>
      </w:r>
      <w:proofErr w:type="spellEnd"/>
      <w:r w:rsidR="00D81D5A" w:rsidRPr="00175DBA">
        <w:rPr>
          <w:color w:val="000000" w:themeColor="text1"/>
          <w:sz w:val="22"/>
        </w:rPr>
        <w:t>, echipamente de supraveghere video analitica;</w:t>
      </w:r>
    </w:p>
    <w:p w14:paraId="5339913B" w14:textId="466A6655" w:rsidR="00D81D5A" w:rsidRPr="00175DBA" w:rsidRDefault="00175DBA" w:rsidP="005B2C49">
      <w:pPr>
        <w:pStyle w:val="Listcumarcatori"/>
        <w:numPr>
          <w:ilvl w:val="1"/>
          <w:numId w:val="85"/>
        </w:numPr>
        <w:spacing w:line="240" w:lineRule="auto"/>
        <w:rPr>
          <w:color w:val="000000" w:themeColor="text1"/>
          <w:sz w:val="22"/>
        </w:rPr>
      </w:pPr>
      <w:r w:rsidRPr="00175DBA">
        <w:rPr>
          <w:color w:val="000000" w:themeColor="text1"/>
          <w:sz w:val="22"/>
        </w:rPr>
        <w:t>6</w:t>
      </w:r>
      <w:r w:rsidR="00D81D5A" w:rsidRPr="00175DBA">
        <w:rPr>
          <w:color w:val="000000" w:themeColor="text1"/>
          <w:sz w:val="22"/>
        </w:rPr>
        <w:t xml:space="preserve"> treceri de pietoni ce vor fi echipate cu iluminat asimetric si adaptiv;</w:t>
      </w:r>
    </w:p>
    <w:p w14:paraId="628559C6" w14:textId="3B016B65" w:rsidR="00D81D5A" w:rsidRPr="00175DBA" w:rsidRDefault="00175DBA" w:rsidP="005B2C49">
      <w:pPr>
        <w:pStyle w:val="Listcumarcatori"/>
        <w:numPr>
          <w:ilvl w:val="1"/>
          <w:numId w:val="85"/>
        </w:numPr>
        <w:spacing w:line="240" w:lineRule="auto"/>
        <w:rPr>
          <w:color w:val="000000" w:themeColor="text1"/>
          <w:sz w:val="22"/>
        </w:rPr>
      </w:pPr>
      <w:r w:rsidRPr="00175DBA">
        <w:rPr>
          <w:color w:val="000000" w:themeColor="text1"/>
          <w:sz w:val="22"/>
        </w:rPr>
        <w:t>7</w:t>
      </w:r>
      <w:r w:rsidR="00D81D5A" w:rsidRPr="00175DBA">
        <w:rPr>
          <w:color w:val="000000" w:themeColor="text1"/>
          <w:sz w:val="22"/>
        </w:rPr>
        <w:t xml:space="preserve"> </w:t>
      </w:r>
      <w:proofErr w:type="spellStart"/>
      <w:r w:rsidRPr="00175DBA">
        <w:rPr>
          <w:color w:val="000000" w:themeColor="text1"/>
          <w:sz w:val="22"/>
        </w:rPr>
        <w:t>locatii</w:t>
      </w:r>
      <w:proofErr w:type="spellEnd"/>
      <w:r w:rsidRPr="00175DBA">
        <w:rPr>
          <w:color w:val="000000" w:themeColor="text1"/>
          <w:sz w:val="22"/>
        </w:rPr>
        <w:t xml:space="preserve"> cu </w:t>
      </w:r>
      <w:r w:rsidR="00D81D5A" w:rsidRPr="00175DBA">
        <w:rPr>
          <w:color w:val="000000" w:themeColor="text1"/>
          <w:sz w:val="22"/>
        </w:rPr>
        <w:t xml:space="preserve">camere video de supraveghere pentru </w:t>
      </w:r>
      <w:proofErr w:type="spellStart"/>
      <w:r w:rsidR="00D81D5A" w:rsidRPr="00175DBA">
        <w:rPr>
          <w:color w:val="000000" w:themeColor="text1"/>
          <w:sz w:val="22"/>
        </w:rPr>
        <w:t>cresterea</w:t>
      </w:r>
      <w:proofErr w:type="spellEnd"/>
      <w:r w:rsidR="00D81D5A" w:rsidRPr="00175DBA">
        <w:rPr>
          <w:color w:val="000000" w:themeColor="text1"/>
          <w:sz w:val="22"/>
        </w:rPr>
        <w:t xml:space="preserve"> </w:t>
      </w:r>
      <w:proofErr w:type="spellStart"/>
      <w:r w:rsidR="00D81D5A" w:rsidRPr="00175DBA">
        <w:rPr>
          <w:color w:val="000000" w:themeColor="text1"/>
          <w:sz w:val="22"/>
        </w:rPr>
        <w:t>sigurantei</w:t>
      </w:r>
      <w:proofErr w:type="spellEnd"/>
      <w:r w:rsidR="00D81D5A" w:rsidRPr="00175DBA">
        <w:rPr>
          <w:color w:val="000000" w:themeColor="text1"/>
          <w:sz w:val="22"/>
        </w:rPr>
        <w:t xml:space="preserve"> </w:t>
      </w:r>
      <w:proofErr w:type="spellStart"/>
      <w:r w:rsidR="00D81D5A" w:rsidRPr="00175DBA">
        <w:rPr>
          <w:color w:val="000000" w:themeColor="text1"/>
          <w:sz w:val="22"/>
        </w:rPr>
        <w:t>cetatenilor</w:t>
      </w:r>
      <w:proofErr w:type="spellEnd"/>
      <w:r w:rsidR="00D81D5A" w:rsidRPr="00175DBA">
        <w:rPr>
          <w:color w:val="000000" w:themeColor="text1"/>
          <w:sz w:val="22"/>
        </w:rPr>
        <w:t xml:space="preserve"> si a traficului;</w:t>
      </w:r>
    </w:p>
    <w:p w14:paraId="30D1FCDD" w14:textId="6EB9558D" w:rsidR="00D81D5A" w:rsidRPr="00175DBA" w:rsidRDefault="00175DBA" w:rsidP="005B2C49">
      <w:pPr>
        <w:pStyle w:val="Listcumarcatori"/>
        <w:numPr>
          <w:ilvl w:val="1"/>
          <w:numId w:val="85"/>
        </w:numPr>
        <w:spacing w:line="240" w:lineRule="auto"/>
        <w:rPr>
          <w:color w:val="000000" w:themeColor="text1"/>
          <w:sz w:val="22"/>
        </w:rPr>
      </w:pPr>
      <w:r w:rsidRPr="00175DBA">
        <w:rPr>
          <w:color w:val="000000" w:themeColor="text1"/>
          <w:sz w:val="22"/>
        </w:rPr>
        <w:t>8</w:t>
      </w:r>
      <w:r w:rsidR="00D81D5A" w:rsidRPr="00175DBA">
        <w:rPr>
          <w:color w:val="000000" w:themeColor="text1"/>
          <w:sz w:val="22"/>
        </w:rPr>
        <w:t xml:space="preserve"> </w:t>
      </w:r>
      <w:proofErr w:type="spellStart"/>
      <w:r w:rsidRPr="00175DBA">
        <w:rPr>
          <w:color w:val="000000" w:themeColor="text1"/>
          <w:sz w:val="22"/>
        </w:rPr>
        <w:t>locatii</w:t>
      </w:r>
      <w:proofErr w:type="spellEnd"/>
      <w:r w:rsidRPr="00175DBA">
        <w:rPr>
          <w:color w:val="000000" w:themeColor="text1"/>
          <w:sz w:val="22"/>
        </w:rPr>
        <w:t xml:space="preserve"> cu </w:t>
      </w:r>
      <w:r w:rsidR="00D81D5A" w:rsidRPr="00175DBA">
        <w:rPr>
          <w:color w:val="000000" w:themeColor="text1"/>
          <w:sz w:val="22"/>
        </w:rPr>
        <w:t>camere video inteligente</w:t>
      </w:r>
      <w:r w:rsidR="00ED2A66" w:rsidRPr="00175DBA">
        <w:rPr>
          <w:color w:val="000000" w:themeColor="text1"/>
          <w:sz w:val="22"/>
        </w:rPr>
        <w:t xml:space="preserve"> (ANPR)</w:t>
      </w:r>
      <w:r w:rsidR="00D81D5A" w:rsidRPr="00175DBA">
        <w:rPr>
          <w:color w:val="000000" w:themeColor="text1"/>
          <w:sz w:val="22"/>
        </w:rPr>
        <w:t xml:space="preserve"> de supraveghere video zone de trafic. </w:t>
      </w:r>
    </w:p>
    <w:p w14:paraId="6FA804C3" w14:textId="6ECE609D" w:rsidR="0097509F" w:rsidRPr="00175DBA" w:rsidRDefault="0097509F" w:rsidP="00791228">
      <w:pPr>
        <w:spacing w:line="240" w:lineRule="auto"/>
        <w:rPr>
          <w:rFonts w:cstheme="minorHAnsi"/>
          <w:color w:val="000000" w:themeColor="text1"/>
          <w:sz w:val="22"/>
          <w:szCs w:val="22"/>
          <w:lang w:val="ro-RO"/>
        </w:rPr>
      </w:pPr>
      <w:r w:rsidRPr="00175DBA">
        <w:rPr>
          <w:rFonts w:cstheme="minorHAnsi"/>
          <w:color w:val="000000" w:themeColor="text1"/>
          <w:sz w:val="22"/>
          <w:szCs w:val="22"/>
          <w:lang w:val="ro-RO"/>
        </w:rPr>
        <w:t>Principalul avantaj al propunerii este acela că asigură călătorilor următoarele beneficii:</w:t>
      </w:r>
    </w:p>
    <w:p w14:paraId="1BCBB01E" w14:textId="77777777" w:rsidR="0097509F" w:rsidRPr="00175DBA" w:rsidRDefault="0097509F" w:rsidP="005B2C49">
      <w:pPr>
        <w:pStyle w:val="Listparagraf"/>
        <w:numPr>
          <w:ilvl w:val="0"/>
          <w:numId w:val="101"/>
        </w:numPr>
        <w:spacing w:line="240" w:lineRule="auto"/>
        <w:rPr>
          <w:rFonts w:asciiTheme="minorHAnsi" w:hAnsiTheme="minorHAnsi" w:cstheme="minorHAnsi"/>
          <w:color w:val="000000" w:themeColor="text1"/>
          <w:sz w:val="22"/>
          <w:szCs w:val="22"/>
        </w:rPr>
      </w:pPr>
      <w:r w:rsidRPr="00175DBA">
        <w:rPr>
          <w:rFonts w:asciiTheme="minorHAnsi" w:hAnsiTheme="minorHAnsi" w:cstheme="minorHAnsi"/>
          <w:color w:val="000000" w:themeColor="text1"/>
          <w:sz w:val="22"/>
          <w:szCs w:val="22"/>
        </w:rPr>
        <w:t xml:space="preserve">Creșterea siguranței </w:t>
      </w:r>
      <w:proofErr w:type="spellStart"/>
      <w:r w:rsidR="004D4D50" w:rsidRPr="00175DBA">
        <w:rPr>
          <w:rFonts w:asciiTheme="minorHAnsi" w:hAnsiTheme="minorHAnsi" w:cstheme="minorHAnsi"/>
          <w:color w:val="000000" w:themeColor="text1"/>
          <w:sz w:val="22"/>
          <w:szCs w:val="22"/>
        </w:rPr>
        <w:t>cetatenilor</w:t>
      </w:r>
      <w:proofErr w:type="spellEnd"/>
      <w:r w:rsidR="004D4D50" w:rsidRPr="00175DBA">
        <w:rPr>
          <w:rFonts w:asciiTheme="minorHAnsi" w:hAnsiTheme="minorHAnsi" w:cstheme="minorHAnsi"/>
          <w:color w:val="000000" w:themeColor="text1"/>
          <w:sz w:val="22"/>
          <w:szCs w:val="22"/>
        </w:rPr>
        <w:t xml:space="preserve"> la deplasarea in localitate</w:t>
      </w:r>
      <w:r w:rsidR="008F5141" w:rsidRPr="00175DBA">
        <w:rPr>
          <w:rFonts w:asciiTheme="minorHAnsi" w:hAnsiTheme="minorHAnsi" w:cstheme="minorHAnsi"/>
          <w:color w:val="000000" w:themeColor="text1"/>
          <w:sz w:val="22"/>
          <w:szCs w:val="22"/>
        </w:rPr>
        <w:t>;</w:t>
      </w:r>
    </w:p>
    <w:p w14:paraId="70302B5D" w14:textId="77777777" w:rsidR="0097509F" w:rsidRPr="00D81D5A" w:rsidRDefault="004D4D50" w:rsidP="005B2C49">
      <w:pPr>
        <w:pStyle w:val="Listparagraf"/>
        <w:numPr>
          <w:ilvl w:val="0"/>
          <w:numId w:val="101"/>
        </w:numPr>
        <w:spacing w:line="240" w:lineRule="auto"/>
        <w:rPr>
          <w:rFonts w:asciiTheme="minorHAnsi" w:hAnsiTheme="minorHAnsi" w:cstheme="minorHAnsi"/>
          <w:color w:val="000000" w:themeColor="text1"/>
          <w:sz w:val="22"/>
          <w:szCs w:val="22"/>
        </w:rPr>
      </w:pPr>
      <w:r w:rsidRPr="00D81D5A">
        <w:rPr>
          <w:rFonts w:asciiTheme="minorHAnsi" w:hAnsiTheme="minorHAnsi" w:cstheme="minorHAnsi"/>
          <w:color w:val="000000" w:themeColor="text1"/>
          <w:sz w:val="22"/>
          <w:szCs w:val="22"/>
        </w:rPr>
        <w:t>Creșterea fluidității rutiere;</w:t>
      </w:r>
    </w:p>
    <w:p w14:paraId="02FC7F08" w14:textId="77777777" w:rsidR="004D4D50" w:rsidRPr="00D81D5A" w:rsidRDefault="004D4D50" w:rsidP="005B2C49">
      <w:pPr>
        <w:pStyle w:val="Listparagraf"/>
        <w:numPr>
          <w:ilvl w:val="0"/>
          <w:numId w:val="101"/>
        </w:numPr>
        <w:spacing w:line="240" w:lineRule="auto"/>
        <w:rPr>
          <w:rFonts w:asciiTheme="minorHAnsi" w:hAnsiTheme="minorHAnsi" w:cstheme="minorHAnsi"/>
          <w:color w:val="000000" w:themeColor="text1"/>
          <w:sz w:val="22"/>
          <w:szCs w:val="22"/>
        </w:rPr>
      </w:pPr>
      <w:r w:rsidRPr="00D81D5A">
        <w:rPr>
          <w:rFonts w:asciiTheme="minorHAnsi" w:hAnsiTheme="minorHAnsi" w:cstheme="minorHAnsi"/>
          <w:color w:val="000000" w:themeColor="text1"/>
          <w:sz w:val="22"/>
          <w:szCs w:val="22"/>
        </w:rPr>
        <w:t xml:space="preserve">Reducerea </w:t>
      </w:r>
      <w:proofErr w:type="spellStart"/>
      <w:r w:rsidRPr="00D81D5A">
        <w:rPr>
          <w:rFonts w:asciiTheme="minorHAnsi" w:hAnsiTheme="minorHAnsi" w:cstheme="minorHAnsi"/>
          <w:color w:val="000000" w:themeColor="text1"/>
          <w:sz w:val="22"/>
          <w:szCs w:val="22"/>
        </w:rPr>
        <w:t>poluarii</w:t>
      </w:r>
      <w:proofErr w:type="spellEnd"/>
      <w:r w:rsidRPr="00D81D5A">
        <w:rPr>
          <w:rFonts w:asciiTheme="minorHAnsi" w:hAnsiTheme="minorHAnsi" w:cstheme="minorHAnsi"/>
          <w:color w:val="000000" w:themeColor="text1"/>
          <w:sz w:val="22"/>
          <w:szCs w:val="22"/>
        </w:rPr>
        <w:t xml:space="preserve"> in localitate;</w:t>
      </w:r>
    </w:p>
    <w:p w14:paraId="2BA20D48" w14:textId="4088F333" w:rsidR="004D4D50" w:rsidRDefault="004D4D50" w:rsidP="005B2C49">
      <w:pPr>
        <w:pStyle w:val="Listparagraf"/>
        <w:numPr>
          <w:ilvl w:val="0"/>
          <w:numId w:val="101"/>
        </w:numPr>
        <w:spacing w:line="240" w:lineRule="auto"/>
        <w:rPr>
          <w:rFonts w:asciiTheme="minorHAnsi" w:hAnsiTheme="minorHAnsi" w:cstheme="minorHAnsi"/>
          <w:color w:val="000000" w:themeColor="text1"/>
          <w:sz w:val="22"/>
          <w:szCs w:val="22"/>
        </w:rPr>
      </w:pPr>
      <w:r w:rsidRPr="00D81D5A">
        <w:rPr>
          <w:rFonts w:asciiTheme="minorHAnsi" w:hAnsiTheme="minorHAnsi" w:cstheme="minorHAnsi"/>
          <w:color w:val="000000" w:themeColor="text1"/>
          <w:sz w:val="22"/>
          <w:szCs w:val="22"/>
        </w:rPr>
        <w:t>Minimizarea costurilor de implementare;</w:t>
      </w:r>
    </w:p>
    <w:p w14:paraId="60E6B40E" w14:textId="2065065D" w:rsidR="00DD6CF9" w:rsidRDefault="00DD6CF9" w:rsidP="00DD6CF9">
      <w:pPr>
        <w:spacing w:line="240" w:lineRule="auto"/>
        <w:rPr>
          <w:rFonts w:cstheme="minorHAnsi"/>
          <w:color w:val="000000" w:themeColor="text1"/>
          <w:sz w:val="22"/>
          <w:szCs w:val="22"/>
        </w:rPr>
      </w:pPr>
    </w:p>
    <w:p w14:paraId="6E762F04" w14:textId="5C3E8CEF" w:rsidR="00DD6CF9" w:rsidRPr="00524BD8" w:rsidRDefault="00DD6CF9" w:rsidP="00DD6CF9">
      <w:pPr>
        <w:pStyle w:val="Titlu3"/>
        <w:tabs>
          <w:tab w:val="num" w:pos="1440"/>
        </w:tabs>
        <w:spacing w:after="0" w:line="240" w:lineRule="auto"/>
        <w:ind w:left="1224"/>
        <w:rPr>
          <w:rFonts w:cstheme="minorHAnsi"/>
          <w:color w:val="000000" w:themeColor="text1"/>
          <w:sz w:val="22"/>
          <w:szCs w:val="22"/>
        </w:rPr>
      </w:pPr>
      <w:r w:rsidRPr="00524BD8">
        <w:rPr>
          <w:rFonts w:cstheme="minorHAnsi"/>
          <w:color w:val="000000" w:themeColor="text1"/>
          <w:sz w:val="22"/>
          <w:szCs w:val="22"/>
        </w:rPr>
        <w:t xml:space="preserve">Scenariul </w:t>
      </w:r>
      <w:r>
        <w:rPr>
          <w:rFonts w:cstheme="minorHAnsi"/>
          <w:color w:val="000000" w:themeColor="text1"/>
          <w:sz w:val="22"/>
          <w:szCs w:val="22"/>
        </w:rPr>
        <w:t>1</w:t>
      </w:r>
      <w:r w:rsidRPr="00524BD8">
        <w:rPr>
          <w:rFonts w:cstheme="minorHAnsi"/>
          <w:color w:val="000000" w:themeColor="text1"/>
          <w:sz w:val="22"/>
          <w:szCs w:val="22"/>
        </w:rPr>
        <w:t xml:space="preserve"> – </w:t>
      </w:r>
      <w:r>
        <w:rPr>
          <w:rFonts w:cstheme="minorHAnsi"/>
          <w:color w:val="000000" w:themeColor="text1"/>
          <w:sz w:val="22"/>
          <w:szCs w:val="22"/>
        </w:rPr>
        <w:t xml:space="preserve">Infrastructura ITS extinsa </w:t>
      </w:r>
    </w:p>
    <w:p w14:paraId="46F68DC9" w14:textId="77777777" w:rsidR="00DD6CF9" w:rsidRPr="00524BD8" w:rsidRDefault="00DD6CF9" w:rsidP="00DD6CF9">
      <w:pPr>
        <w:spacing w:line="240" w:lineRule="auto"/>
        <w:rPr>
          <w:rFonts w:cstheme="minorHAnsi"/>
          <w:color w:val="000000" w:themeColor="text1"/>
          <w:sz w:val="22"/>
          <w:szCs w:val="22"/>
          <w:lang w:val="ro-RO"/>
        </w:rPr>
      </w:pPr>
      <w:r w:rsidRPr="00524BD8">
        <w:rPr>
          <w:rFonts w:cstheme="minorHAnsi"/>
          <w:color w:val="000000" w:themeColor="text1"/>
          <w:sz w:val="22"/>
          <w:szCs w:val="22"/>
          <w:lang w:val="ro-RO"/>
        </w:rPr>
        <w:t>Soluția integrată implica implementarea unui sistem integrat, realizat din următoarele componente:</w:t>
      </w:r>
    </w:p>
    <w:p w14:paraId="7BAA300F" w14:textId="77777777" w:rsidR="00DD6CF9" w:rsidRPr="00524BD8" w:rsidRDefault="00DD6CF9" w:rsidP="00DD6CF9">
      <w:pPr>
        <w:pStyle w:val="Listparagraf"/>
        <w:numPr>
          <w:ilvl w:val="0"/>
          <w:numId w:val="15"/>
        </w:numPr>
        <w:spacing w:line="240" w:lineRule="auto"/>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Treceri de pietoni dotate cu buton pietonal pentru avertizare si iluminate asimetric;</w:t>
      </w:r>
    </w:p>
    <w:p w14:paraId="4B0299B2" w14:textId="77777777" w:rsidR="00DD6CF9" w:rsidRPr="00524BD8" w:rsidRDefault="00DD6CF9" w:rsidP="00DD6CF9">
      <w:pPr>
        <w:pStyle w:val="Listparagraf"/>
        <w:numPr>
          <w:ilvl w:val="0"/>
          <w:numId w:val="15"/>
        </w:numPr>
        <w:spacing w:line="240" w:lineRule="auto"/>
        <w:rPr>
          <w:rFonts w:asciiTheme="minorHAnsi" w:hAnsiTheme="minorHAnsi" w:cstheme="minorHAnsi"/>
          <w:color w:val="000000" w:themeColor="text1"/>
          <w:sz w:val="22"/>
          <w:szCs w:val="22"/>
        </w:rPr>
      </w:pPr>
      <w:r w:rsidRPr="00524BD8">
        <w:rPr>
          <w:rFonts w:asciiTheme="minorHAnsi" w:hAnsiTheme="minorHAnsi" w:cstheme="minorHAnsi"/>
          <w:color w:val="000000" w:themeColor="text1"/>
          <w:sz w:val="22"/>
          <w:szCs w:val="22"/>
        </w:rPr>
        <w:t xml:space="preserve">Sistem de </w:t>
      </w:r>
      <w:proofErr w:type="spellStart"/>
      <w:r w:rsidRPr="00524BD8">
        <w:rPr>
          <w:rFonts w:asciiTheme="minorHAnsi" w:hAnsiTheme="minorHAnsi" w:cstheme="minorHAnsi"/>
          <w:color w:val="000000" w:themeColor="text1"/>
          <w:sz w:val="22"/>
          <w:szCs w:val="22"/>
        </w:rPr>
        <w:t>prioritizare</w:t>
      </w:r>
      <w:proofErr w:type="spellEnd"/>
      <w:r w:rsidRPr="00524BD8">
        <w:rPr>
          <w:rFonts w:asciiTheme="minorHAnsi" w:hAnsiTheme="minorHAnsi" w:cstheme="minorHAnsi"/>
          <w:color w:val="000000" w:themeColor="text1"/>
          <w:sz w:val="22"/>
          <w:szCs w:val="22"/>
        </w:rPr>
        <w:t xml:space="preserve"> si management adaptiv al traficului rutier;</w:t>
      </w:r>
    </w:p>
    <w:p w14:paraId="3DCF3162" w14:textId="77777777" w:rsidR="00DD6CF9" w:rsidRPr="00524BD8" w:rsidRDefault="00DD6CF9" w:rsidP="00DD6CF9">
      <w:pPr>
        <w:pStyle w:val="Listparagraf"/>
        <w:numPr>
          <w:ilvl w:val="0"/>
          <w:numId w:val="15"/>
        </w:numPr>
        <w:spacing w:line="240" w:lineRule="auto"/>
        <w:rPr>
          <w:rFonts w:asciiTheme="minorHAnsi" w:hAnsiTheme="minorHAnsi" w:cstheme="minorHAnsi"/>
          <w:color w:val="000000" w:themeColor="text1"/>
          <w:sz w:val="22"/>
          <w:szCs w:val="22"/>
        </w:rPr>
      </w:pPr>
      <w:proofErr w:type="spellStart"/>
      <w:r w:rsidRPr="00524BD8">
        <w:rPr>
          <w:rFonts w:asciiTheme="minorHAnsi" w:hAnsiTheme="minorHAnsi" w:cstheme="minorHAnsi"/>
          <w:color w:val="000000" w:themeColor="text1"/>
          <w:sz w:val="22"/>
          <w:szCs w:val="22"/>
        </w:rPr>
        <w:t>Pregatirea</w:t>
      </w:r>
      <w:proofErr w:type="spellEnd"/>
      <w:r w:rsidRPr="00524BD8">
        <w:rPr>
          <w:rFonts w:asciiTheme="minorHAnsi" w:hAnsiTheme="minorHAnsi" w:cstheme="minorHAnsi"/>
          <w:color w:val="000000" w:themeColor="text1"/>
          <w:sz w:val="22"/>
          <w:szCs w:val="22"/>
        </w:rPr>
        <w:t xml:space="preserve"> echipamentelor pentru conexiune prin rețea de comunicații;</w:t>
      </w:r>
    </w:p>
    <w:p w14:paraId="50A64FC5" w14:textId="77777777" w:rsidR="00DD6CF9" w:rsidRPr="00175DBA" w:rsidRDefault="00DD6CF9" w:rsidP="00DD6CF9">
      <w:pPr>
        <w:pStyle w:val="Listparagraf"/>
        <w:numPr>
          <w:ilvl w:val="0"/>
          <w:numId w:val="15"/>
        </w:numPr>
        <w:spacing w:line="240" w:lineRule="auto"/>
        <w:rPr>
          <w:rFonts w:asciiTheme="minorHAnsi" w:hAnsiTheme="minorHAnsi" w:cstheme="minorHAnsi"/>
          <w:color w:val="000000" w:themeColor="text1"/>
          <w:sz w:val="22"/>
          <w:szCs w:val="22"/>
        </w:rPr>
      </w:pPr>
      <w:r w:rsidRPr="00175DBA">
        <w:rPr>
          <w:rFonts w:asciiTheme="minorHAnsi" w:hAnsiTheme="minorHAnsi" w:cstheme="minorHAnsi"/>
          <w:color w:val="000000" w:themeColor="text1"/>
          <w:sz w:val="22"/>
          <w:szCs w:val="22"/>
        </w:rPr>
        <w:t xml:space="preserve">Sistem de supraveghere video a traficului in </w:t>
      </w:r>
      <w:proofErr w:type="spellStart"/>
      <w:r w:rsidRPr="00175DBA">
        <w:rPr>
          <w:rFonts w:asciiTheme="minorHAnsi" w:hAnsiTheme="minorHAnsi" w:cstheme="minorHAnsi"/>
          <w:color w:val="000000" w:themeColor="text1"/>
          <w:sz w:val="22"/>
          <w:szCs w:val="22"/>
        </w:rPr>
        <w:t>intersectii</w:t>
      </w:r>
      <w:proofErr w:type="spellEnd"/>
      <w:r w:rsidRPr="00175DBA">
        <w:rPr>
          <w:rFonts w:asciiTheme="minorHAnsi" w:hAnsiTheme="minorHAnsi" w:cstheme="minorHAnsi"/>
          <w:color w:val="000000" w:themeColor="text1"/>
          <w:sz w:val="22"/>
          <w:szCs w:val="22"/>
        </w:rPr>
        <w:t xml:space="preserve">/trecerile de pietoni si alte </w:t>
      </w:r>
      <w:proofErr w:type="spellStart"/>
      <w:r w:rsidRPr="00175DBA">
        <w:rPr>
          <w:rFonts w:asciiTheme="minorHAnsi" w:hAnsiTheme="minorHAnsi" w:cstheme="minorHAnsi"/>
          <w:color w:val="000000" w:themeColor="text1"/>
          <w:sz w:val="22"/>
          <w:szCs w:val="22"/>
        </w:rPr>
        <w:t>locatii</w:t>
      </w:r>
      <w:proofErr w:type="spellEnd"/>
      <w:r w:rsidRPr="00175DBA">
        <w:rPr>
          <w:rFonts w:asciiTheme="minorHAnsi" w:hAnsiTheme="minorHAnsi" w:cstheme="minorHAnsi"/>
          <w:color w:val="000000" w:themeColor="text1"/>
          <w:sz w:val="22"/>
          <w:szCs w:val="22"/>
        </w:rPr>
        <w:t xml:space="preserve"> </w:t>
      </w:r>
      <w:proofErr w:type="spellStart"/>
      <w:r w:rsidRPr="00175DBA">
        <w:rPr>
          <w:rFonts w:asciiTheme="minorHAnsi" w:hAnsiTheme="minorHAnsi" w:cstheme="minorHAnsi"/>
          <w:color w:val="000000" w:themeColor="text1"/>
          <w:sz w:val="22"/>
          <w:szCs w:val="22"/>
        </w:rPr>
        <w:t>soloicitate</w:t>
      </w:r>
      <w:proofErr w:type="spellEnd"/>
      <w:r w:rsidRPr="00175DBA">
        <w:rPr>
          <w:rFonts w:asciiTheme="minorHAnsi" w:hAnsiTheme="minorHAnsi" w:cstheme="minorHAnsi"/>
          <w:color w:val="000000" w:themeColor="text1"/>
          <w:sz w:val="22"/>
          <w:szCs w:val="22"/>
        </w:rPr>
        <w:t xml:space="preserve"> de Beneficiar;</w:t>
      </w:r>
    </w:p>
    <w:p w14:paraId="174F2A3C" w14:textId="77777777" w:rsidR="00DD6CF9" w:rsidRDefault="00DD6CF9" w:rsidP="00DD6CF9">
      <w:pPr>
        <w:pStyle w:val="Listparagraf"/>
        <w:numPr>
          <w:ilvl w:val="0"/>
          <w:numId w:val="15"/>
        </w:numPr>
        <w:spacing w:line="240" w:lineRule="auto"/>
        <w:rPr>
          <w:rFonts w:asciiTheme="minorHAnsi" w:hAnsiTheme="minorHAnsi" w:cstheme="minorHAnsi"/>
          <w:color w:val="000000" w:themeColor="text1"/>
          <w:sz w:val="22"/>
          <w:szCs w:val="22"/>
        </w:rPr>
      </w:pPr>
      <w:r w:rsidRPr="00524BD8">
        <w:rPr>
          <w:rFonts w:asciiTheme="minorHAnsi" w:hAnsiTheme="minorHAnsi" w:cstheme="minorHAnsi"/>
          <w:color w:val="000000" w:themeColor="text1"/>
          <w:sz w:val="22"/>
          <w:szCs w:val="22"/>
        </w:rPr>
        <w:t xml:space="preserve">Sistem de </w:t>
      </w:r>
      <w:r>
        <w:rPr>
          <w:rFonts w:asciiTheme="minorHAnsi" w:hAnsiTheme="minorHAnsi" w:cstheme="minorHAnsi"/>
          <w:color w:val="000000" w:themeColor="text1"/>
          <w:sz w:val="22"/>
          <w:szCs w:val="22"/>
        </w:rPr>
        <w:t xml:space="preserve">identificare automata a numerelor de </w:t>
      </w:r>
      <w:proofErr w:type="spellStart"/>
      <w:r>
        <w:rPr>
          <w:rFonts w:asciiTheme="minorHAnsi" w:hAnsiTheme="minorHAnsi" w:cstheme="minorHAnsi"/>
          <w:color w:val="000000" w:themeColor="text1"/>
          <w:sz w:val="22"/>
          <w:szCs w:val="22"/>
        </w:rPr>
        <w:t>inmatriculare</w:t>
      </w:r>
      <w:proofErr w:type="spellEnd"/>
      <w:r>
        <w:rPr>
          <w:rFonts w:asciiTheme="minorHAnsi" w:hAnsiTheme="minorHAnsi" w:cstheme="minorHAnsi"/>
          <w:color w:val="000000" w:themeColor="text1"/>
          <w:sz w:val="22"/>
          <w:szCs w:val="22"/>
        </w:rPr>
        <w:t xml:space="preserve"> (LPR)</w:t>
      </w:r>
      <w:r w:rsidRPr="00524BD8">
        <w:rPr>
          <w:rFonts w:asciiTheme="minorHAnsi" w:hAnsiTheme="minorHAnsi" w:cstheme="minorHAnsi"/>
          <w:color w:val="000000" w:themeColor="text1"/>
          <w:sz w:val="22"/>
          <w:szCs w:val="22"/>
        </w:rPr>
        <w:t>;</w:t>
      </w:r>
    </w:p>
    <w:p w14:paraId="53140854" w14:textId="77777777" w:rsidR="00DD6CF9" w:rsidRDefault="00DD6CF9" w:rsidP="00DD6CF9">
      <w:pPr>
        <w:pStyle w:val="Listparagraf"/>
        <w:numPr>
          <w:ilvl w:val="0"/>
          <w:numId w:val="15"/>
        </w:numPr>
        <w:spacing w:line="240" w:lineRule="auto"/>
        <w:rPr>
          <w:rFonts w:asciiTheme="minorHAnsi" w:hAnsiTheme="minorHAnsi" w:cstheme="minorHAnsi"/>
          <w:color w:val="000000" w:themeColor="text1"/>
          <w:sz w:val="22"/>
          <w:szCs w:val="22"/>
        </w:rPr>
      </w:pPr>
      <w:proofErr w:type="spellStart"/>
      <w:r>
        <w:rPr>
          <w:rFonts w:asciiTheme="minorHAnsi" w:hAnsiTheme="minorHAnsi" w:cstheme="minorHAnsi"/>
          <w:color w:val="000000" w:themeColor="text1"/>
          <w:sz w:val="22"/>
          <w:szCs w:val="22"/>
        </w:rPr>
        <w:lastRenderedPageBreak/>
        <w:t>Retea</w:t>
      </w:r>
      <w:proofErr w:type="spellEnd"/>
      <w:r>
        <w:rPr>
          <w:rFonts w:asciiTheme="minorHAnsi" w:hAnsiTheme="minorHAnsi" w:cstheme="minorHAnsi"/>
          <w:color w:val="000000" w:themeColor="text1"/>
          <w:sz w:val="22"/>
          <w:szCs w:val="22"/>
        </w:rPr>
        <w:t xml:space="preserve"> de </w:t>
      </w:r>
      <w:proofErr w:type="spellStart"/>
      <w:r>
        <w:rPr>
          <w:rFonts w:asciiTheme="minorHAnsi" w:hAnsiTheme="minorHAnsi" w:cstheme="minorHAnsi"/>
          <w:color w:val="000000" w:themeColor="text1"/>
          <w:sz w:val="22"/>
          <w:szCs w:val="22"/>
        </w:rPr>
        <w:t>comunicatii</w:t>
      </w:r>
      <w:proofErr w:type="spellEnd"/>
      <w:r>
        <w:rPr>
          <w:rFonts w:asciiTheme="minorHAnsi" w:hAnsiTheme="minorHAnsi" w:cstheme="minorHAnsi"/>
          <w:color w:val="000000" w:themeColor="text1"/>
          <w:sz w:val="22"/>
          <w:szCs w:val="22"/>
        </w:rPr>
        <w:t>;</w:t>
      </w:r>
    </w:p>
    <w:p w14:paraId="429051C3" w14:textId="77777777" w:rsidR="00DD6CF9" w:rsidRPr="00524BD8" w:rsidRDefault="00DD6CF9" w:rsidP="00DD6CF9">
      <w:pPr>
        <w:pStyle w:val="Listparagraf"/>
        <w:numPr>
          <w:ilvl w:val="0"/>
          <w:numId w:val="15"/>
        </w:numPr>
        <w:spacing w:line="240" w:lineRule="auto"/>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Centru de comanda si control.</w:t>
      </w:r>
    </w:p>
    <w:p w14:paraId="359D781D" w14:textId="77777777" w:rsidR="00DD6CF9" w:rsidRDefault="00DD6CF9" w:rsidP="00DD6CF9">
      <w:pPr>
        <w:spacing w:line="240" w:lineRule="auto"/>
        <w:rPr>
          <w:rFonts w:cstheme="minorHAnsi"/>
          <w:color w:val="000000" w:themeColor="text1"/>
          <w:sz w:val="22"/>
          <w:szCs w:val="22"/>
          <w:lang w:val="ro-RO"/>
        </w:rPr>
      </w:pPr>
      <w:r w:rsidRPr="00524BD8">
        <w:rPr>
          <w:rFonts w:cstheme="minorHAnsi"/>
          <w:color w:val="000000" w:themeColor="text1"/>
          <w:sz w:val="22"/>
          <w:szCs w:val="22"/>
          <w:lang w:val="ro-RO"/>
        </w:rPr>
        <w:t xml:space="preserve">Această </w:t>
      </w:r>
      <w:proofErr w:type="spellStart"/>
      <w:r w:rsidRPr="00524BD8">
        <w:rPr>
          <w:rFonts w:cstheme="minorHAnsi"/>
          <w:color w:val="000000" w:themeColor="text1"/>
          <w:sz w:val="22"/>
          <w:szCs w:val="22"/>
          <w:lang w:val="ro-RO"/>
        </w:rPr>
        <w:t>soluţie</w:t>
      </w:r>
      <w:proofErr w:type="spellEnd"/>
      <w:r w:rsidRPr="00524BD8">
        <w:rPr>
          <w:rFonts w:cstheme="minorHAnsi"/>
          <w:color w:val="000000" w:themeColor="text1"/>
          <w:sz w:val="22"/>
          <w:szCs w:val="22"/>
          <w:lang w:val="ro-RO"/>
        </w:rPr>
        <w:t xml:space="preserve"> reprezintă varianta cea mai completă, din punct de vedere al investiției și din punct de vedere </w:t>
      </w:r>
      <w:proofErr w:type="spellStart"/>
      <w:r w:rsidRPr="00524BD8">
        <w:rPr>
          <w:rFonts w:cstheme="minorHAnsi"/>
          <w:color w:val="000000" w:themeColor="text1"/>
          <w:sz w:val="22"/>
          <w:szCs w:val="22"/>
          <w:lang w:val="ro-RO"/>
        </w:rPr>
        <w:t>funcţional</w:t>
      </w:r>
      <w:proofErr w:type="spellEnd"/>
      <w:r w:rsidRPr="00524BD8">
        <w:rPr>
          <w:rFonts w:cstheme="minorHAnsi"/>
          <w:color w:val="000000" w:themeColor="text1"/>
          <w:sz w:val="22"/>
          <w:szCs w:val="22"/>
          <w:lang w:val="ro-RO"/>
        </w:rPr>
        <w:t xml:space="preserve"> </w:t>
      </w:r>
      <w:proofErr w:type="spellStart"/>
      <w:r w:rsidRPr="00524BD8">
        <w:rPr>
          <w:rFonts w:cstheme="minorHAnsi"/>
          <w:color w:val="000000" w:themeColor="text1"/>
          <w:sz w:val="22"/>
          <w:szCs w:val="22"/>
          <w:lang w:val="ro-RO"/>
        </w:rPr>
        <w:t>şi</w:t>
      </w:r>
      <w:proofErr w:type="spellEnd"/>
      <w:r w:rsidRPr="00524BD8">
        <w:rPr>
          <w:rFonts w:cstheme="minorHAnsi"/>
          <w:color w:val="000000" w:themeColor="text1"/>
          <w:sz w:val="22"/>
          <w:szCs w:val="22"/>
          <w:lang w:val="ro-RO"/>
        </w:rPr>
        <w:t xml:space="preserve"> operativ.</w:t>
      </w:r>
    </w:p>
    <w:p w14:paraId="7515B4F1" w14:textId="77777777" w:rsidR="00DD6CF9" w:rsidRPr="00175DBA" w:rsidRDefault="00DD6CF9" w:rsidP="00DD6CF9">
      <w:pPr>
        <w:spacing w:line="240" w:lineRule="auto"/>
        <w:rPr>
          <w:rFonts w:cstheme="minorHAnsi"/>
          <w:color w:val="000000" w:themeColor="text1"/>
          <w:sz w:val="22"/>
          <w:szCs w:val="22"/>
          <w:lang w:val="ro-RO"/>
        </w:rPr>
      </w:pPr>
      <w:r w:rsidRPr="00175DBA">
        <w:rPr>
          <w:rFonts w:cstheme="minorHAnsi"/>
          <w:color w:val="000000" w:themeColor="text1"/>
          <w:sz w:val="22"/>
          <w:szCs w:val="22"/>
          <w:lang w:val="ro-RO"/>
        </w:rPr>
        <w:t>Conform propunerii „Scenariul 1” se va avea în vedere:</w:t>
      </w:r>
    </w:p>
    <w:p w14:paraId="5CCB7B88" w14:textId="77777777" w:rsidR="00DD6CF9" w:rsidRPr="00175DBA" w:rsidRDefault="00DD6CF9" w:rsidP="00DD6CF9">
      <w:pPr>
        <w:pStyle w:val="Listcumarcatori"/>
        <w:spacing w:line="240" w:lineRule="auto"/>
        <w:rPr>
          <w:color w:val="000000" w:themeColor="text1"/>
          <w:sz w:val="22"/>
        </w:rPr>
      </w:pPr>
      <w:r w:rsidRPr="00175DBA">
        <w:rPr>
          <w:color w:val="000000" w:themeColor="text1"/>
          <w:sz w:val="22"/>
        </w:rPr>
        <w:t>Componenta centrală:</w:t>
      </w:r>
    </w:p>
    <w:p w14:paraId="054F0586" w14:textId="77777777" w:rsidR="00DD6CF9" w:rsidRPr="00175DBA" w:rsidRDefault="00DD6CF9" w:rsidP="00DD6CF9">
      <w:pPr>
        <w:pStyle w:val="Listcumarcatori"/>
        <w:numPr>
          <w:ilvl w:val="1"/>
          <w:numId w:val="85"/>
        </w:numPr>
        <w:spacing w:line="240" w:lineRule="auto"/>
        <w:rPr>
          <w:color w:val="000000" w:themeColor="text1"/>
          <w:sz w:val="22"/>
        </w:rPr>
      </w:pPr>
      <w:r w:rsidRPr="00175DBA">
        <w:rPr>
          <w:color w:val="000000" w:themeColor="text1"/>
          <w:sz w:val="22"/>
        </w:rPr>
        <w:t xml:space="preserve">1 </w:t>
      </w:r>
      <w:proofErr w:type="spellStart"/>
      <w:r w:rsidRPr="00175DBA">
        <w:rPr>
          <w:color w:val="000000" w:themeColor="text1"/>
          <w:sz w:val="22"/>
        </w:rPr>
        <w:t>retea</w:t>
      </w:r>
      <w:proofErr w:type="spellEnd"/>
      <w:r w:rsidRPr="00175DBA">
        <w:rPr>
          <w:color w:val="000000" w:themeColor="text1"/>
          <w:sz w:val="22"/>
        </w:rPr>
        <w:t xml:space="preserve"> de </w:t>
      </w:r>
      <w:proofErr w:type="spellStart"/>
      <w:r w:rsidRPr="00175DBA">
        <w:rPr>
          <w:color w:val="000000" w:themeColor="text1"/>
          <w:sz w:val="22"/>
        </w:rPr>
        <w:t>comunicatii</w:t>
      </w:r>
      <w:proofErr w:type="spellEnd"/>
      <w:r w:rsidRPr="00175DBA">
        <w:rPr>
          <w:color w:val="000000" w:themeColor="text1"/>
          <w:sz w:val="22"/>
        </w:rPr>
        <w:t xml:space="preserve"> proprie sistemului, in vederea </w:t>
      </w:r>
      <w:proofErr w:type="spellStart"/>
      <w:r w:rsidRPr="00175DBA">
        <w:rPr>
          <w:color w:val="000000" w:themeColor="text1"/>
          <w:sz w:val="22"/>
        </w:rPr>
        <w:t>realizarii</w:t>
      </w:r>
      <w:proofErr w:type="spellEnd"/>
      <w:r w:rsidRPr="00175DBA">
        <w:rPr>
          <w:color w:val="000000" w:themeColor="text1"/>
          <w:sz w:val="22"/>
        </w:rPr>
        <w:t xml:space="preserve"> conexiunii redundante intre echipamente si Centrul de comanda;</w:t>
      </w:r>
    </w:p>
    <w:p w14:paraId="4393957C" w14:textId="77777777" w:rsidR="00DD6CF9" w:rsidRPr="00175DBA" w:rsidRDefault="00DD6CF9" w:rsidP="00DD6CF9">
      <w:pPr>
        <w:pStyle w:val="Listcumarcatori"/>
        <w:numPr>
          <w:ilvl w:val="1"/>
          <w:numId w:val="85"/>
        </w:numPr>
        <w:spacing w:line="240" w:lineRule="auto"/>
        <w:rPr>
          <w:color w:val="000000" w:themeColor="text1"/>
          <w:sz w:val="22"/>
        </w:rPr>
      </w:pPr>
      <w:r w:rsidRPr="00175DBA">
        <w:rPr>
          <w:color w:val="000000" w:themeColor="text1"/>
          <w:sz w:val="22"/>
        </w:rPr>
        <w:t>1 centru de date informatic si centru de comanda.</w:t>
      </w:r>
    </w:p>
    <w:p w14:paraId="0FDA8B8B" w14:textId="77777777" w:rsidR="00DD6CF9" w:rsidRPr="00175DBA" w:rsidRDefault="00DD6CF9" w:rsidP="00DD6CF9">
      <w:pPr>
        <w:pStyle w:val="Listcumarcatori"/>
        <w:spacing w:line="240" w:lineRule="auto"/>
        <w:rPr>
          <w:color w:val="000000" w:themeColor="text1"/>
          <w:sz w:val="22"/>
        </w:rPr>
      </w:pPr>
      <w:r w:rsidRPr="00175DBA">
        <w:rPr>
          <w:color w:val="000000" w:themeColor="text1"/>
          <w:sz w:val="22"/>
        </w:rPr>
        <w:t>Componenta din teren:</w:t>
      </w:r>
    </w:p>
    <w:p w14:paraId="4E2810A3" w14:textId="47DAA7A4" w:rsidR="00DD6CF9" w:rsidRPr="00175DBA" w:rsidRDefault="00DD6CF9" w:rsidP="00DD6CF9">
      <w:pPr>
        <w:pStyle w:val="Listcumarcatori"/>
        <w:numPr>
          <w:ilvl w:val="1"/>
          <w:numId w:val="85"/>
        </w:numPr>
        <w:spacing w:line="240" w:lineRule="auto"/>
        <w:rPr>
          <w:color w:val="000000" w:themeColor="text1"/>
          <w:sz w:val="22"/>
        </w:rPr>
      </w:pPr>
      <w:r>
        <w:rPr>
          <w:color w:val="000000" w:themeColor="text1"/>
          <w:sz w:val="22"/>
        </w:rPr>
        <w:t>6</w:t>
      </w:r>
      <w:r w:rsidRPr="00175DBA">
        <w:rPr>
          <w:color w:val="000000" w:themeColor="text1"/>
          <w:sz w:val="22"/>
        </w:rPr>
        <w:t xml:space="preserve"> treceri de pietoni ce vor fi modernizate prin semaforizare si dotate cu echipamente de contorizare trafic, butoane de cerere prioritate pietoni si echipamente de </w:t>
      </w:r>
      <w:proofErr w:type="spellStart"/>
      <w:r w:rsidRPr="00175DBA">
        <w:rPr>
          <w:color w:val="000000" w:themeColor="text1"/>
          <w:sz w:val="22"/>
        </w:rPr>
        <w:t>comunicatie</w:t>
      </w:r>
      <w:proofErr w:type="spellEnd"/>
      <w:r w:rsidRPr="00175DBA">
        <w:rPr>
          <w:color w:val="000000" w:themeColor="text1"/>
          <w:sz w:val="22"/>
        </w:rPr>
        <w:t xml:space="preserve"> pentru asigurarea </w:t>
      </w:r>
      <w:proofErr w:type="spellStart"/>
      <w:r w:rsidRPr="00175DBA">
        <w:rPr>
          <w:color w:val="000000" w:themeColor="text1"/>
          <w:sz w:val="22"/>
        </w:rPr>
        <w:t>sincronizarii</w:t>
      </w:r>
      <w:proofErr w:type="spellEnd"/>
      <w:r w:rsidRPr="00175DBA">
        <w:rPr>
          <w:color w:val="000000" w:themeColor="text1"/>
          <w:sz w:val="22"/>
        </w:rPr>
        <w:t>, echipamente de supraveghere video analitica;</w:t>
      </w:r>
    </w:p>
    <w:p w14:paraId="72131F71" w14:textId="77777777" w:rsidR="00DD6CF9" w:rsidRPr="00175DBA" w:rsidRDefault="00DD6CF9" w:rsidP="00DD6CF9">
      <w:pPr>
        <w:pStyle w:val="Listcumarcatori"/>
        <w:numPr>
          <w:ilvl w:val="1"/>
          <w:numId w:val="85"/>
        </w:numPr>
        <w:spacing w:line="240" w:lineRule="auto"/>
        <w:rPr>
          <w:color w:val="000000" w:themeColor="text1"/>
          <w:sz w:val="22"/>
        </w:rPr>
      </w:pPr>
      <w:r w:rsidRPr="00175DBA">
        <w:rPr>
          <w:color w:val="000000" w:themeColor="text1"/>
          <w:sz w:val="22"/>
        </w:rPr>
        <w:t>6 treceri de pietoni ce vor fi echipate cu iluminat asimetric si adaptiv;</w:t>
      </w:r>
    </w:p>
    <w:p w14:paraId="62AA3746" w14:textId="791A4A63" w:rsidR="00DD6CF9" w:rsidRPr="00175DBA" w:rsidRDefault="00DD6CF9" w:rsidP="00DD6CF9">
      <w:pPr>
        <w:pStyle w:val="Listcumarcatori"/>
        <w:numPr>
          <w:ilvl w:val="1"/>
          <w:numId w:val="85"/>
        </w:numPr>
        <w:spacing w:line="240" w:lineRule="auto"/>
        <w:rPr>
          <w:color w:val="000000" w:themeColor="text1"/>
          <w:sz w:val="22"/>
        </w:rPr>
      </w:pPr>
      <w:r>
        <w:rPr>
          <w:color w:val="000000" w:themeColor="text1"/>
          <w:sz w:val="22"/>
        </w:rPr>
        <w:t>16</w:t>
      </w:r>
      <w:r w:rsidRPr="00175DBA">
        <w:rPr>
          <w:color w:val="000000" w:themeColor="text1"/>
          <w:sz w:val="22"/>
        </w:rPr>
        <w:t xml:space="preserve"> </w:t>
      </w:r>
      <w:proofErr w:type="spellStart"/>
      <w:r w:rsidRPr="00175DBA">
        <w:rPr>
          <w:color w:val="000000" w:themeColor="text1"/>
          <w:sz w:val="22"/>
        </w:rPr>
        <w:t>locatii</w:t>
      </w:r>
      <w:proofErr w:type="spellEnd"/>
      <w:r w:rsidRPr="00175DBA">
        <w:rPr>
          <w:color w:val="000000" w:themeColor="text1"/>
          <w:sz w:val="22"/>
        </w:rPr>
        <w:t xml:space="preserve"> cu camere video de supraveghere pentru </w:t>
      </w:r>
      <w:proofErr w:type="spellStart"/>
      <w:r w:rsidRPr="00175DBA">
        <w:rPr>
          <w:color w:val="000000" w:themeColor="text1"/>
          <w:sz w:val="22"/>
        </w:rPr>
        <w:t>cresterea</w:t>
      </w:r>
      <w:proofErr w:type="spellEnd"/>
      <w:r w:rsidRPr="00175DBA">
        <w:rPr>
          <w:color w:val="000000" w:themeColor="text1"/>
          <w:sz w:val="22"/>
        </w:rPr>
        <w:t xml:space="preserve"> </w:t>
      </w:r>
      <w:proofErr w:type="spellStart"/>
      <w:r w:rsidRPr="00175DBA">
        <w:rPr>
          <w:color w:val="000000" w:themeColor="text1"/>
          <w:sz w:val="22"/>
        </w:rPr>
        <w:t>sigurantei</w:t>
      </w:r>
      <w:proofErr w:type="spellEnd"/>
      <w:r w:rsidRPr="00175DBA">
        <w:rPr>
          <w:color w:val="000000" w:themeColor="text1"/>
          <w:sz w:val="22"/>
        </w:rPr>
        <w:t xml:space="preserve"> </w:t>
      </w:r>
      <w:proofErr w:type="spellStart"/>
      <w:r w:rsidRPr="00175DBA">
        <w:rPr>
          <w:color w:val="000000" w:themeColor="text1"/>
          <w:sz w:val="22"/>
        </w:rPr>
        <w:t>cetatenilor</w:t>
      </w:r>
      <w:proofErr w:type="spellEnd"/>
      <w:r w:rsidRPr="00175DBA">
        <w:rPr>
          <w:color w:val="000000" w:themeColor="text1"/>
          <w:sz w:val="22"/>
        </w:rPr>
        <w:t xml:space="preserve"> si a traficului;</w:t>
      </w:r>
    </w:p>
    <w:p w14:paraId="5E3112F0" w14:textId="56580D1D" w:rsidR="00DD6CF9" w:rsidRDefault="00DD6CF9" w:rsidP="00DD6CF9">
      <w:pPr>
        <w:pStyle w:val="Listcumarcatori"/>
        <w:numPr>
          <w:ilvl w:val="1"/>
          <w:numId w:val="85"/>
        </w:numPr>
        <w:spacing w:line="240" w:lineRule="auto"/>
        <w:rPr>
          <w:color w:val="000000" w:themeColor="text1"/>
          <w:sz w:val="22"/>
        </w:rPr>
      </w:pPr>
      <w:r>
        <w:rPr>
          <w:color w:val="000000" w:themeColor="text1"/>
          <w:sz w:val="22"/>
        </w:rPr>
        <w:t>6</w:t>
      </w:r>
      <w:r w:rsidRPr="00175DBA">
        <w:rPr>
          <w:color w:val="000000" w:themeColor="text1"/>
          <w:sz w:val="22"/>
        </w:rPr>
        <w:t xml:space="preserve"> </w:t>
      </w:r>
      <w:proofErr w:type="spellStart"/>
      <w:r w:rsidRPr="00175DBA">
        <w:rPr>
          <w:color w:val="000000" w:themeColor="text1"/>
          <w:sz w:val="22"/>
        </w:rPr>
        <w:t>locatii</w:t>
      </w:r>
      <w:proofErr w:type="spellEnd"/>
      <w:r w:rsidRPr="00175DBA">
        <w:rPr>
          <w:color w:val="000000" w:themeColor="text1"/>
          <w:sz w:val="22"/>
        </w:rPr>
        <w:t xml:space="preserve"> cu camere video inteligente (ANPR) de supraveghere video zone de trafic. </w:t>
      </w:r>
    </w:p>
    <w:p w14:paraId="0AFBF9D7" w14:textId="77777777" w:rsidR="00172A13" w:rsidRPr="00172A13" w:rsidRDefault="00172A13" w:rsidP="00172A13">
      <w:pPr>
        <w:pStyle w:val="Listcumarcatori"/>
        <w:numPr>
          <w:ilvl w:val="0"/>
          <w:numId w:val="0"/>
        </w:numPr>
        <w:spacing w:line="240" w:lineRule="auto"/>
        <w:ind w:left="1800"/>
        <w:rPr>
          <w:color w:val="000000" w:themeColor="text1"/>
          <w:sz w:val="22"/>
        </w:rPr>
      </w:pPr>
    </w:p>
    <w:p w14:paraId="7FD82134" w14:textId="4C3FE987" w:rsidR="00DD6CF9" w:rsidRPr="00DD6CF9" w:rsidRDefault="002D29C3" w:rsidP="00DD6CF9">
      <w:pPr>
        <w:pStyle w:val="Titlu2"/>
        <w:spacing w:after="0" w:line="240" w:lineRule="auto"/>
        <w:rPr>
          <w:rFonts w:cstheme="minorHAnsi"/>
          <w:sz w:val="22"/>
          <w:szCs w:val="22"/>
        </w:rPr>
      </w:pPr>
      <w:bookmarkStart w:id="112" w:name="_Toc531558550"/>
      <w:bookmarkStart w:id="113" w:name="_Toc135053044"/>
      <w:r w:rsidRPr="008C03F5">
        <w:rPr>
          <w:rFonts w:cstheme="minorHAnsi"/>
          <w:sz w:val="22"/>
          <w:szCs w:val="22"/>
        </w:rPr>
        <w:t>Selectarea şi justificarea scenariului recomandat</w:t>
      </w:r>
      <w:bookmarkEnd w:id="112"/>
      <w:bookmarkEnd w:id="113"/>
    </w:p>
    <w:p w14:paraId="126F17B9" w14:textId="2F544E2F" w:rsidR="00206F1D" w:rsidRPr="00DD6CF9" w:rsidRDefault="00C67283" w:rsidP="00791228">
      <w:pPr>
        <w:pStyle w:val="Titlu3"/>
        <w:tabs>
          <w:tab w:val="num" w:pos="1440"/>
        </w:tabs>
        <w:spacing w:after="0" w:line="240" w:lineRule="auto"/>
        <w:ind w:left="1224"/>
        <w:rPr>
          <w:rFonts w:cstheme="minorHAnsi"/>
          <w:color w:val="000000" w:themeColor="text1"/>
          <w:sz w:val="22"/>
          <w:szCs w:val="22"/>
        </w:rPr>
      </w:pPr>
      <w:bookmarkStart w:id="114" w:name="_Toc224574683"/>
      <w:bookmarkStart w:id="115" w:name="_Toc311730127"/>
      <w:bookmarkStart w:id="116" w:name="_Toc445370699"/>
      <w:bookmarkStart w:id="117" w:name="_Toc531616447"/>
      <w:bookmarkStart w:id="118" w:name="_Toc135053045"/>
      <w:r w:rsidRPr="008C03F5">
        <w:rPr>
          <w:rFonts w:cstheme="minorHAnsi"/>
          <w:color w:val="000000" w:themeColor="text1"/>
          <w:sz w:val="22"/>
          <w:szCs w:val="22"/>
        </w:rPr>
        <w:t>Analiza comparativă a scenariilor propuse</w:t>
      </w:r>
      <w:bookmarkStart w:id="119" w:name="_Toc224574688"/>
      <w:bookmarkEnd w:id="114"/>
      <w:bookmarkEnd w:id="115"/>
      <w:bookmarkEnd w:id="116"/>
      <w:bookmarkEnd w:id="117"/>
      <w:bookmarkEnd w:id="118"/>
    </w:p>
    <w:p w14:paraId="340CA1D1" w14:textId="77777777" w:rsidR="00DD6CF9" w:rsidRPr="008C03F5" w:rsidRDefault="00DD6CF9" w:rsidP="00DD6CF9">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Prin analiza comparativă se urmărește determinarea soluției optime în ceea ce privește implementarea sistemului de semaforizare.</w:t>
      </w:r>
    </w:p>
    <w:p w14:paraId="63A88E77" w14:textId="77777777" w:rsidR="00DD6CF9" w:rsidRDefault="00DD6CF9" w:rsidP="00DD6CF9">
      <w:pPr>
        <w:pStyle w:val="Listparagraf"/>
        <w:numPr>
          <w:ilvl w:val="0"/>
          <w:numId w:val="0"/>
        </w:numPr>
        <w:spacing w:line="240" w:lineRule="auto"/>
        <w:rPr>
          <w:rFonts w:asciiTheme="minorHAnsi" w:hAnsiTheme="minorHAnsi" w:cstheme="minorHAnsi"/>
          <w:b/>
          <w:color w:val="000000" w:themeColor="text1"/>
          <w:sz w:val="22"/>
          <w:szCs w:val="22"/>
        </w:rPr>
      </w:pPr>
    </w:p>
    <w:p w14:paraId="546E4644" w14:textId="77777777" w:rsidR="00DD6CF9" w:rsidRPr="008C03F5" w:rsidRDefault="00DD6CF9" w:rsidP="00DD6CF9">
      <w:pPr>
        <w:pStyle w:val="Listparagraf"/>
        <w:numPr>
          <w:ilvl w:val="0"/>
          <w:numId w:val="0"/>
        </w:numPr>
        <w:spacing w:line="240" w:lineRule="auto"/>
        <w:rPr>
          <w:rFonts w:asciiTheme="minorHAnsi" w:hAnsiTheme="minorHAnsi" w:cstheme="minorHAnsi"/>
          <w:b/>
          <w:color w:val="000000" w:themeColor="text1"/>
          <w:sz w:val="22"/>
          <w:szCs w:val="22"/>
        </w:rPr>
      </w:pPr>
      <w:r w:rsidRPr="008C03F5">
        <w:rPr>
          <w:rFonts w:asciiTheme="minorHAnsi" w:hAnsiTheme="minorHAnsi" w:cstheme="minorHAnsi"/>
          <w:b/>
          <w:color w:val="000000" w:themeColor="text1"/>
          <w:sz w:val="22"/>
          <w:szCs w:val="22"/>
        </w:rPr>
        <w:t xml:space="preserve">Aspecte tehnice </w:t>
      </w:r>
      <w:proofErr w:type="spellStart"/>
      <w:r w:rsidRPr="008C03F5">
        <w:rPr>
          <w:rFonts w:asciiTheme="minorHAnsi" w:hAnsiTheme="minorHAnsi" w:cstheme="minorHAnsi"/>
          <w:b/>
          <w:color w:val="000000" w:themeColor="text1"/>
          <w:sz w:val="22"/>
          <w:szCs w:val="22"/>
        </w:rPr>
        <w:t>şi</w:t>
      </w:r>
      <w:proofErr w:type="spellEnd"/>
      <w:r w:rsidRPr="008C03F5">
        <w:rPr>
          <w:rFonts w:asciiTheme="minorHAnsi" w:hAnsiTheme="minorHAnsi" w:cstheme="minorHAnsi"/>
          <w:b/>
          <w:color w:val="000000" w:themeColor="text1"/>
          <w:sz w:val="22"/>
          <w:szCs w:val="22"/>
        </w:rPr>
        <w:t xml:space="preserve"> funcționale</w:t>
      </w:r>
    </w:p>
    <w:tbl>
      <w:tblPr>
        <w:tblW w:w="1035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403"/>
        <w:gridCol w:w="3402"/>
        <w:gridCol w:w="3533"/>
        <w:gridCol w:w="12"/>
      </w:tblGrid>
      <w:tr w:rsidR="00C72DB3" w:rsidRPr="00B6758D" w14:paraId="6A4734A6" w14:textId="77777777" w:rsidTr="00C72DB3">
        <w:trPr>
          <w:trHeight w:val="674"/>
          <w:tblHeader/>
        </w:trPr>
        <w:tc>
          <w:tcPr>
            <w:tcW w:w="3403" w:type="dxa"/>
            <w:shd w:val="clear" w:color="auto" w:fill="B6DDE8"/>
          </w:tcPr>
          <w:p w14:paraId="258A9325" w14:textId="77777777" w:rsidR="00DD6CF9" w:rsidRPr="00B6758D" w:rsidRDefault="00DD6CF9" w:rsidP="001010DB">
            <w:pPr>
              <w:spacing w:before="0" w:line="240" w:lineRule="auto"/>
              <w:jc w:val="center"/>
              <w:rPr>
                <w:rFonts w:cstheme="minorHAnsi"/>
                <w:b/>
                <w:color w:val="000000" w:themeColor="text1"/>
                <w:sz w:val="20"/>
                <w:szCs w:val="20"/>
                <w:lang w:val="ro-RO"/>
              </w:rPr>
            </w:pPr>
            <w:r w:rsidRPr="00B6758D">
              <w:rPr>
                <w:rFonts w:cstheme="minorHAnsi"/>
                <w:b/>
                <w:color w:val="000000" w:themeColor="text1"/>
                <w:sz w:val="20"/>
                <w:szCs w:val="20"/>
                <w:lang w:val="ro-RO"/>
              </w:rPr>
              <w:t>Scenariul 0</w:t>
            </w:r>
          </w:p>
          <w:p w14:paraId="503BB042" w14:textId="77777777" w:rsidR="00DD6CF9" w:rsidRPr="00B6758D" w:rsidRDefault="00DD6CF9" w:rsidP="001010DB">
            <w:pPr>
              <w:spacing w:before="0" w:line="240" w:lineRule="auto"/>
              <w:jc w:val="center"/>
              <w:rPr>
                <w:rFonts w:cstheme="minorHAnsi"/>
                <w:b/>
                <w:color w:val="000000" w:themeColor="text1"/>
                <w:sz w:val="20"/>
                <w:szCs w:val="20"/>
                <w:lang w:val="ro-RO"/>
              </w:rPr>
            </w:pPr>
            <w:r w:rsidRPr="00B6758D">
              <w:rPr>
                <w:rFonts w:cstheme="minorHAnsi"/>
                <w:b/>
                <w:color w:val="000000" w:themeColor="text1"/>
                <w:sz w:val="20"/>
                <w:szCs w:val="20"/>
                <w:lang w:val="ro-RO"/>
              </w:rPr>
              <w:t>Fără intervenție</w:t>
            </w:r>
          </w:p>
        </w:tc>
        <w:tc>
          <w:tcPr>
            <w:tcW w:w="3402" w:type="dxa"/>
            <w:shd w:val="clear" w:color="auto" w:fill="B6DDE8"/>
          </w:tcPr>
          <w:p w14:paraId="1CE5A833" w14:textId="77777777" w:rsidR="00DD6CF9" w:rsidRPr="00B6758D" w:rsidRDefault="00DD6CF9" w:rsidP="001010DB">
            <w:pPr>
              <w:spacing w:before="0" w:line="240" w:lineRule="auto"/>
              <w:jc w:val="center"/>
              <w:rPr>
                <w:rFonts w:cstheme="minorHAnsi"/>
                <w:b/>
                <w:color w:val="000000" w:themeColor="text1"/>
                <w:sz w:val="20"/>
                <w:szCs w:val="20"/>
                <w:lang w:val="ro-RO"/>
              </w:rPr>
            </w:pPr>
            <w:r w:rsidRPr="00B6758D">
              <w:rPr>
                <w:rFonts w:cstheme="minorHAnsi"/>
                <w:b/>
                <w:color w:val="000000" w:themeColor="text1"/>
                <w:sz w:val="20"/>
                <w:szCs w:val="20"/>
                <w:lang w:val="ro-RO"/>
              </w:rPr>
              <w:t>Scenariul 1</w:t>
            </w:r>
          </w:p>
          <w:p w14:paraId="3172664C" w14:textId="77777777" w:rsidR="00DD6CF9" w:rsidRPr="00B6758D" w:rsidRDefault="00DD6CF9" w:rsidP="001010DB">
            <w:pPr>
              <w:spacing w:before="0" w:line="240" w:lineRule="auto"/>
              <w:jc w:val="center"/>
              <w:rPr>
                <w:rFonts w:cstheme="minorHAnsi"/>
                <w:b/>
                <w:color w:val="000000" w:themeColor="text1"/>
                <w:sz w:val="20"/>
                <w:szCs w:val="20"/>
                <w:lang w:val="ro-RO"/>
              </w:rPr>
            </w:pPr>
            <w:proofErr w:type="spellStart"/>
            <w:r w:rsidRPr="00B6758D">
              <w:rPr>
                <w:rFonts w:cstheme="minorHAnsi"/>
                <w:b/>
                <w:color w:val="000000" w:themeColor="text1"/>
                <w:sz w:val="20"/>
                <w:szCs w:val="20"/>
                <w:lang w:val="ro-RO"/>
              </w:rPr>
              <w:t>Solutie</w:t>
            </w:r>
            <w:proofErr w:type="spellEnd"/>
            <w:r w:rsidRPr="00B6758D">
              <w:rPr>
                <w:rFonts w:cstheme="minorHAnsi"/>
                <w:b/>
                <w:color w:val="000000" w:themeColor="text1"/>
                <w:sz w:val="20"/>
                <w:szCs w:val="20"/>
                <w:lang w:val="ro-RO"/>
              </w:rPr>
              <w:t xml:space="preserve"> </w:t>
            </w:r>
            <w:r>
              <w:rPr>
                <w:rFonts w:cstheme="minorHAnsi"/>
                <w:b/>
                <w:color w:val="000000" w:themeColor="text1"/>
                <w:sz w:val="20"/>
                <w:szCs w:val="20"/>
                <w:lang w:val="ro-RO"/>
              </w:rPr>
              <w:t>integrata, varianta completa</w:t>
            </w:r>
          </w:p>
        </w:tc>
        <w:tc>
          <w:tcPr>
            <w:tcW w:w="3545" w:type="dxa"/>
            <w:gridSpan w:val="2"/>
            <w:shd w:val="clear" w:color="auto" w:fill="B6DDE8"/>
          </w:tcPr>
          <w:p w14:paraId="0CCB4D2D" w14:textId="77777777" w:rsidR="00DD6CF9" w:rsidRPr="00B6758D" w:rsidRDefault="00DD6CF9" w:rsidP="001010DB">
            <w:pPr>
              <w:spacing w:before="0" w:line="240" w:lineRule="auto"/>
              <w:jc w:val="center"/>
              <w:rPr>
                <w:rFonts w:cstheme="minorHAnsi"/>
                <w:b/>
                <w:color w:val="000000" w:themeColor="text1"/>
                <w:sz w:val="20"/>
                <w:szCs w:val="20"/>
                <w:lang w:val="ro-RO"/>
              </w:rPr>
            </w:pPr>
            <w:r w:rsidRPr="00B6758D">
              <w:rPr>
                <w:rFonts w:cstheme="minorHAnsi"/>
                <w:b/>
                <w:color w:val="000000" w:themeColor="text1"/>
                <w:sz w:val="20"/>
                <w:szCs w:val="20"/>
                <w:lang w:val="ro-RO"/>
              </w:rPr>
              <w:t>Scenariul 2</w:t>
            </w:r>
          </w:p>
          <w:p w14:paraId="6E5C6979" w14:textId="77777777" w:rsidR="00DD6CF9" w:rsidRPr="00B6758D" w:rsidRDefault="00DD6CF9" w:rsidP="001010DB">
            <w:pPr>
              <w:spacing w:before="0" w:line="240" w:lineRule="auto"/>
              <w:jc w:val="center"/>
              <w:rPr>
                <w:rFonts w:cstheme="minorHAnsi"/>
                <w:b/>
                <w:color w:val="000000" w:themeColor="text1"/>
                <w:sz w:val="20"/>
                <w:szCs w:val="20"/>
                <w:lang w:val="ro-RO"/>
              </w:rPr>
            </w:pPr>
            <w:r w:rsidRPr="00B6758D">
              <w:rPr>
                <w:rFonts w:cstheme="minorHAnsi"/>
                <w:b/>
                <w:color w:val="000000" w:themeColor="text1"/>
                <w:sz w:val="20"/>
                <w:szCs w:val="20"/>
                <w:lang w:val="ro-RO"/>
              </w:rPr>
              <w:t xml:space="preserve">Soluție </w:t>
            </w:r>
            <w:r>
              <w:rPr>
                <w:rFonts w:cstheme="minorHAnsi"/>
                <w:b/>
                <w:color w:val="000000" w:themeColor="text1"/>
                <w:sz w:val="20"/>
                <w:szCs w:val="20"/>
                <w:lang w:val="ro-RO"/>
              </w:rPr>
              <w:t>integrata</w:t>
            </w:r>
            <w:r w:rsidRPr="00B6758D">
              <w:rPr>
                <w:rFonts w:cstheme="minorHAnsi"/>
                <w:b/>
                <w:color w:val="000000" w:themeColor="text1"/>
                <w:sz w:val="20"/>
                <w:szCs w:val="20"/>
                <w:lang w:val="ro-RO"/>
              </w:rPr>
              <w:t xml:space="preserve">, </w:t>
            </w:r>
            <w:r>
              <w:rPr>
                <w:rFonts w:cstheme="minorHAnsi"/>
                <w:b/>
                <w:color w:val="000000" w:themeColor="text1"/>
                <w:sz w:val="20"/>
                <w:szCs w:val="20"/>
                <w:lang w:val="ro-RO"/>
              </w:rPr>
              <w:t>varianta intermediara</w:t>
            </w:r>
          </w:p>
        </w:tc>
      </w:tr>
      <w:tr w:rsidR="00C72DB3" w:rsidRPr="00B6758D" w14:paraId="65FB8612" w14:textId="77777777" w:rsidTr="00C72DB3">
        <w:trPr>
          <w:gridAfter w:val="1"/>
          <w:wAfter w:w="12" w:type="dxa"/>
        </w:trPr>
        <w:tc>
          <w:tcPr>
            <w:tcW w:w="10338" w:type="dxa"/>
            <w:gridSpan w:val="3"/>
            <w:shd w:val="clear" w:color="auto" w:fill="DAEEF3"/>
          </w:tcPr>
          <w:p w14:paraId="48BBC182" w14:textId="77777777" w:rsidR="00DD6CF9" w:rsidRPr="00B6758D" w:rsidRDefault="00DD6CF9" w:rsidP="001010DB">
            <w:pPr>
              <w:spacing w:before="0" w:line="240" w:lineRule="auto"/>
              <w:rPr>
                <w:rFonts w:cstheme="minorHAnsi"/>
                <w:b/>
                <w:bCs/>
                <w:color w:val="000000" w:themeColor="text1"/>
                <w:sz w:val="20"/>
                <w:szCs w:val="20"/>
                <w:lang w:val="ro-RO"/>
              </w:rPr>
            </w:pPr>
            <w:r w:rsidRPr="00B6758D">
              <w:rPr>
                <w:rFonts w:cstheme="minorHAnsi"/>
                <w:b/>
                <w:color w:val="000000" w:themeColor="text1"/>
                <w:sz w:val="20"/>
                <w:szCs w:val="20"/>
                <w:lang w:val="ro-RO"/>
              </w:rPr>
              <w:t>Avantaje</w:t>
            </w:r>
          </w:p>
        </w:tc>
      </w:tr>
      <w:tr w:rsidR="00C72DB3" w:rsidRPr="00B6758D" w14:paraId="22E922A1" w14:textId="77777777" w:rsidTr="00C72DB3">
        <w:tc>
          <w:tcPr>
            <w:tcW w:w="3403" w:type="dxa"/>
          </w:tcPr>
          <w:p w14:paraId="7D534550" w14:textId="77777777" w:rsidR="00DD6CF9" w:rsidRPr="00B6758D" w:rsidRDefault="00DD6CF9" w:rsidP="001010DB">
            <w:pPr>
              <w:pStyle w:val="Listparagraf"/>
              <w:numPr>
                <w:ilvl w:val="0"/>
                <w:numId w:val="16"/>
              </w:numPr>
              <w:spacing w:before="0" w:line="240" w:lineRule="auto"/>
              <w:ind w:left="284" w:hanging="284"/>
              <w:jc w:val="left"/>
              <w:rPr>
                <w:rFonts w:asciiTheme="minorHAnsi" w:hAnsiTheme="minorHAnsi" w:cstheme="minorHAnsi"/>
                <w:color w:val="000000" w:themeColor="text1"/>
                <w:sz w:val="20"/>
                <w:szCs w:val="20"/>
              </w:rPr>
            </w:pPr>
            <w:r w:rsidRPr="00B6758D">
              <w:rPr>
                <w:rFonts w:asciiTheme="minorHAnsi" w:hAnsiTheme="minorHAnsi" w:cstheme="minorHAnsi"/>
                <w:color w:val="000000" w:themeColor="text1"/>
                <w:sz w:val="20"/>
                <w:szCs w:val="20"/>
              </w:rPr>
              <w:t>Investiție 0 (zero).</w:t>
            </w:r>
          </w:p>
          <w:p w14:paraId="7E971A06" w14:textId="77777777" w:rsidR="00DD6CF9" w:rsidRPr="00B6758D" w:rsidRDefault="00DD6CF9" w:rsidP="001010DB">
            <w:pPr>
              <w:pStyle w:val="Listparagraf"/>
              <w:numPr>
                <w:ilvl w:val="0"/>
                <w:numId w:val="16"/>
              </w:numPr>
              <w:spacing w:before="0" w:line="240" w:lineRule="auto"/>
              <w:ind w:left="284" w:hanging="284"/>
              <w:jc w:val="left"/>
              <w:rPr>
                <w:rFonts w:asciiTheme="minorHAnsi" w:hAnsiTheme="minorHAnsi" w:cstheme="minorHAnsi"/>
                <w:color w:val="000000" w:themeColor="text1"/>
                <w:sz w:val="20"/>
                <w:szCs w:val="20"/>
              </w:rPr>
            </w:pPr>
            <w:r w:rsidRPr="00B6758D">
              <w:rPr>
                <w:rFonts w:asciiTheme="minorHAnsi" w:hAnsiTheme="minorHAnsi" w:cstheme="minorHAnsi"/>
                <w:color w:val="000000" w:themeColor="text1"/>
                <w:sz w:val="20"/>
                <w:szCs w:val="20"/>
              </w:rPr>
              <w:t>Eliminarea disconfortului cetățenilor provocat de lucrările de implementare a sistemului</w:t>
            </w:r>
          </w:p>
        </w:tc>
        <w:tc>
          <w:tcPr>
            <w:tcW w:w="3402" w:type="dxa"/>
          </w:tcPr>
          <w:p w14:paraId="05CE6413" w14:textId="77777777" w:rsidR="00DD6CF9" w:rsidRPr="00B6758D" w:rsidRDefault="00DD6CF9" w:rsidP="001010DB">
            <w:pPr>
              <w:pStyle w:val="Listparagraf"/>
              <w:numPr>
                <w:ilvl w:val="0"/>
                <w:numId w:val="17"/>
              </w:numPr>
              <w:spacing w:before="0" w:line="240" w:lineRule="auto"/>
              <w:ind w:left="459" w:hanging="459"/>
              <w:jc w:val="left"/>
              <w:rPr>
                <w:rFonts w:asciiTheme="minorHAnsi" w:hAnsiTheme="minorHAnsi" w:cstheme="minorHAnsi"/>
                <w:color w:val="000000" w:themeColor="text1"/>
                <w:sz w:val="20"/>
                <w:szCs w:val="20"/>
              </w:rPr>
            </w:pPr>
            <w:r w:rsidRPr="00B6758D">
              <w:rPr>
                <w:rFonts w:asciiTheme="minorHAnsi" w:hAnsiTheme="minorHAnsi" w:cstheme="minorHAnsi"/>
                <w:color w:val="000000" w:themeColor="text1"/>
                <w:sz w:val="20"/>
                <w:szCs w:val="20"/>
              </w:rPr>
              <w:t xml:space="preserve">Soluție integrată modernă, de ultimă generație, implementată și testată în toate marile orașe din lume. Până în prezent reprezintă cel mai modern concept </w:t>
            </w:r>
            <w:proofErr w:type="spellStart"/>
            <w:r w:rsidRPr="00B6758D">
              <w:rPr>
                <w:rFonts w:asciiTheme="minorHAnsi" w:hAnsiTheme="minorHAnsi" w:cstheme="minorHAnsi"/>
                <w:color w:val="000000" w:themeColor="text1"/>
                <w:sz w:val="20"/>
                <w:szCs w:val="20"/>
              </w:rPr>
              <w:t>functional</w:t>
            </w:r>
            <w:proofErr w:type="spellEnd"/>
            <w:r w:rsidRPr="00B6758D">
              <w:rPr>
                <w:rFonts w:asciiTheme="minorHAnsi" w:hAnsiTheme="minorHAnsi" w:cstheme="minorHAnsi"/>
                <w:color w:val="000000" w:themeColor="text1"/>
                <w:sz w:val="20"/>
                <w:szCs w:val="20"/>
              </w:rPr>
              <w:t xml:space="preserve"> implementat.</w:t>
            </w:r>
          </w:p>
          <w:p w14:paraId="59E1E52C" w14:textId="77777777" w:rsidR="00DD6CF9" w:rsidRPr="00B6758D" w:rsidRDefault="00DD6CF9" w:rsidP="001010DB">
            <w:pPr>
              <w:pStyle w:val="Listparagraf"/>
              <w:numPr>
                <w:ilvl w:val="0"/>
                <w:numId w:val="17"/>
              </w:numPr>
              <w:spacing w:before="0" w:line="240" w:lineRule="auto"/>
              <w:ind w:left="459" w:hanging="459"/>
              <w:jc w:val="left"/>
              <w:rPr>
                <w:rFonts w:asciiTheme="minorHAnsi" w:hAnsiTheme="minorHAnsi" w:cstheme="minorHAnsi"/>
                <w:color w:val="000000" w:themeColor="text1"/>
                <w:sz w:val="20"/>
                <w:szCs w:val="20"/>
              </w:rPr>
            </w:pPr>
            <w:r w:rsidRPr="00B6758D">
              <w:rPr>
                <w:rFonts w:asciiTheme="minorHAnsi" w:hAnsiTheme="minorHAnsi" w:cstheme="minorHAnsi"/>
                <w:color w:val="000000" w:themeColor="text1"/>
                <w:sz w:val="20"/>
                <w:szCs w:val="20"/>
              </w:rPr>
              <w:t>Creșterea siguranței pentru traficul rutier, datorită introducerii de treceri de pietoni semaforizate.</w:t>
            </w:r>
          </w:p>
          <w:p w14:paraId="4A21B2A2" w14:textId="77777777" w:rsidR="00DD6CF9" w:rsidRPr="00B6758D" w:rsidRDefault="00DD6CF9" w:rsidP="001010DB">
            <w:pPr>
              <w:pStyle w:val="Listparagraf"/>
              <w:numPr>
                <w:ilvl w:val="0"/>
                <w:numId w:val="17"/>
              </w:numPr>
              <w:spacing w:before="0" w:line="240" w:lineRule="auto"/>
              <w:ind w:left="459" w:hanging="459"/>
              <w:jc w:val="left"/>
              <w:rPr>
                <w:rFonts w:asciiTheme="minorHAnsi" w:hAnsiTheme="minorHAnsi" w:cstheme="minorHAnsi"/>
                <w:color w:val="000000" w:themeColor="text1"/>
                <w:sz w:val="20"/>
                <w:szCs w:val="20"/>
              </w:rPr>
            </w:pPr>
            <w:r w:rsidRPr="00B6758D">
              <w:rPr>
                <w:rFonts w:asciiTheme="minorHAnsi" w:hAnsiTheme="minorHAnsi" w:cstheme="minorHAnsi"/>
                <w:color w:val="000000" w:themeColor="text1"/>
                <w:sz w:val="20"/>
                <w:szCs w:val="20"/>
              </w:rPr>
              <w:t xml:space="preserve">Creșterea siguranței pietonilor, datorită introducerii de treceri de pietoni cu buton și a dispozitivelor acustice de </w:t>
            </w:r>
            <w:r w:rsidRPr="00B6758D">
              <w:rPr>
                <w:rFonts w:asciiTheme="minorHAnsi" w:hAnsiTheme="minorHAnsi" w:cstheme="minorHAnsi"/>
                <w:color w:val="000000" w:themeColor="text1"/>
                <w:sz w:val="20"/>
                <w:szCs w:val="20"/>
              </w:rPr>
              <w:lastRenderedPageBreak/>
              <w:t>avertizare</w:t>
            </w:r>
            <w:r>
              <w:rPr>
                <w:rFonts w:asciiTheme="minorHAnsi" w:hAnsiTheme="minorHAnsi" w:cstheme="minorHAnsi"/>
                <w:color w:val="000000" w:themeColor="text1"/>
                <w:sz w:val="20"/>
                <w:szCs w:val="20"/>
              </w:rPr>
              <w:t>, precum si iluminat asimetric;</w:t>
            </w:r>
          </w:p>
          <w:p w14:paraId="09CECF0A" w14:textId="77777777" w:rsidR="00DD6CF9" w:rsidRPr="00B6758D" w:rsidRDefault="00DD6CF9" w:rsidP="001010DB">
            <w:pPr>
              <w:pStyle w:val="Listparagraf"/>
              <w:numPr>
                <w:ilvl w:val="0"/>
                <w:numId w:val="17"/>
              </w:numPr>
              <w:spacing w:before="0" w:line="240" w:lineRule="auto"/>
              <w:ind w:left="459" w:hanging="459"/>
              <w:jc w:val="left"/>
              <w:rPr>
                <w:rFonts w:asciiTheme="minorHAnsi" w:hAnsiTheme="minorHAnsi" w:cstheme="minorHAnsi"/>
                <w:color w:val="000000" w:themeColor="text1"/>
                <w:sz w:val="20"/>
                <w:szCs w:val="20"/>
              </w:rPr>
            </w:pPr>
            <w:r w:rsidRPr="00B6758D">
              <w:rPr>
                <w:rFonts w:asciiTheme="minorHAnsi" w:hAnsiTheme="minorHAnsi" w:cstheme="minorHAnsi"/>
                <w:color w:val="000000" w:themeColor="text1"/>
                <w:sz w:val="20"/>
                <w:szCs w:val="20"/>
              </w:rPr>
              <w:t xml:space="preserve">Permite </w:t>
            </w:r>
            <w:proofErr w:type="spellStart"/>
            <w:r w:rsidRPr="00B6758D">
              <w:rPr>
                <w:rFonts w:asciiTheme="minorHAnsi" w:hAnsiTheme="minorHAnsi" w:cstheme="minorHAnsi"/>
                <w:color w:val="000000" w:themeColor="text1"/>
                <w:sz w:val="20"/>
                <w:szCs w:val="20"/>
              </w:rPr>
              <w:t>detecţia</w:t>
            </w:r>
            <w:proofErr w:type="spellEnd"/>
            <w:r w:rsidRPr="00B6758D">
              <w:rPr>
                <w:rFonts w:asciiTheme="minorHAnsi" w:hAnsiTheme="minorHAnsi" w:cstheme="minorHAnsi"/>
                <w:color w:val="000000" w:themeColor="text1"/>
                <w:sz w:val="20"/>
                <w:szCs w:val="20"/>
              </w:rPr>
              <w:t xml:space="preserve"> vehiculelor în mod automat </w:t>
            </w:r>
            <w:proofErr w:type="spellStart"/>
            <w:r w:rsidRPr="00B6758D">
              <w:rPr>
                <w:rFonts w:asciiTheme="minorHAnsi" w:hAnsiTheme="minorHAnsi" w:cstheme="minorHAnsi"/>
                <w:color w:val="000000" w:themeColor="text1"/>
                <w:sz w:val="20"/>
                <w:szCs w:val="20"/>
              </w:rPr>
              <w:t>şi</w:t>
            </w:r>
            <w:proofErr w:type="spellEnd"/>
            <w:r w:rsidRPr="00B6758D">
              <w:rPr>
                <w:rFonts w:asciiTheme="minorHAnsi" w:hAnsiTheme="minorHAnsi" w:cstheme="minorHAnsi"/>
                <w:color w:val="000000" w:themeColor="text1"/>
                <w:sz w:val="20"/>
                <w:szCs w:val="20"/>
              </w:rPr>
              <w:t xml:space="preserve"> în timp real.</w:t>
            </w:r>
          </w:p>
          <w:p w14:paraId="5DE97278" w14:textId="77777777" w:rsidR="00DD6CF9" w:rsidRPr="00B6758D" w:rsidRDefault="00DD6CF9" w:rsidP="001010DB">
            <w:pPr>
              <w:pStyle w:val="Listparagraf"/>
              <w:numPr>
                <w:ilvl w:val="0"/>
                <w:numId w:val="17"/>
              </w:numPr>
              <w:spacing w:before="0" w:line="240" w:lineRule="auto"/>
              <w:ind w:left="459" w:hanging="459"/>
              <w:jc w:val="left"/>
              <w:rPr>
                <w:rFonts w:asciiTheme="minorHAnsi" w:hAnsiTheme="minorHAnsi" w:cstheme="minorHAnsi"/>
                <w:color w:val="000000" w:themeColor="text1"/>
                <w:sz w:val="20"/>
                <w:szCs w:val="20"/>
              </w:rPr>
            </w:pPr>
            <w:r w:rsidRPr="00B6758D">
              <w:rPr>
                <w:rFonts w:asciiTheme="minorHAnsi" w:hAnsiTheme="minorHAnsi" w:cstheme="minorHAnsi"/>
                <w:color w:val="000000" w:themeColor="text1"/>
                <w:sz w:val="20"/>
                <w:szCs w:val="20"/>
              </w:rPr>
              <w:t xml:space="preserve">Permite identificarea în timp real a valorilor de trafic, comunicarea între </w:t>
            </w:r>
            <w:proofErr w:type="spellStart"/>
            <w:r w:rsidRPr="00B6758D">
              <w:rPr>
                <w:rFonts w:asciiTheme="minorHAnsi" w:hAnsiTheme="minorHAnsi" w:cstheme="minorHAnsi"/>
                <w:color w:val="000000" w:themeColor="text1"/>
                <w:sz w:val="20"/>
                <w:szCs w:val="20"/>
              </w:rPr>
              <w:t>intersecţii</w:t>
            </w:r>
            <w:proofErr w:type="spellEnd"/>
            <w:r w:rsidRPr="00B6758D">
              <w:rPr>
                <w:rFonts w:asciiTheme="minorHAnsi" w:hAnsiTheme="minorHAnsi" w:cstheme="minorHAnsi"/>
                <w:color w:val="000000" w:themeColor="text1"/>
                <w:sz w:val="20"/>
                <w:szCs w:val="20"/>
              </w:rPr>
              <w:t xml:space="preserve">, modificarea timpilor de semaforizare  în </w:t>
            </w:r>
            <w:proofErr w:type="spellStart"/>
            <w:r w:rsidRPr="00B6758D">
              <w:rPr>
                <w:rFonts w:asciiTheme="minorHAnsi" w:hAnsiTheme="minorHAnsi" w:cstheme="minorHAnsi"/>
                <w:color w:val="000000" w:themeColor="text1"/>
                <w:sz w:val="20"/>
                <w:szCs w:val="20"/>
              </w:rPr>
              <w:t>funcţie</w:t>
            </w:r>
            <w:proofErr w:type="spellEnd"/>
            <w:r w:rsidRPr="00B6758D">
              <w:rPr>
                <w:rFonts w:asciiTheme="minorHAnsi" w:hAnsiTheme="minorHAnsi" w:cstheme="minorHAnsi"/>
                <w:color w:val="000000" w:themeColor="text1"/>
                <w:sz w:val="20"/>
                <w:szCs w:val="20"/>
              </w:rPr>
              <w:t xml:space="preserve"> de valorile de trafic;</w:t>
            </w:r>
          </w:p>
          <w:p w14:paraId="5FD95C81" w14:textId="77777777" w:rsidR="00DD6CF9" w:rsidRPr="00B6758D" w:rsidRDefault="00DD6CF9" w:rsidP="001010DB">
            <w:pPr>
              <w:pStyle w:val="Listparagraf"/>
              <w:numPr>
                <w:ilvl w:val="0"/>
                <w:numId w:val="17"/>
              </w:numPr>
              <w:spacing w:before="0" w:line="240" w:lineRule="auto"/>
              <w:ind w:left="459" w:hanging="459"/>
              <w:jc w:val="left"/>
              <w:rPr>
                <w:rFonts w:asciiTheme="minorHAnsi" w:hAnsiTheme="minorHAnsi" w:cstheme="minorHAnsi"/>
                <w:color w:val="000000" w:themeColor="text1"/>
                <w:sz w:val="20"/>
                <w:szCs w:val="20"/>
              </w:rPr>
            </w:pPr>
            <w:r w:rsidRPr="00B6758D">
              <w:rPr>
                <w:rFonts w:asciiTheme="minorHAnsi" w:hAnsiTheme="minorHAnsi" w:cstheme="minorHAnsi"/>
                <w:color w:val="000000" w:themeColor="text1"/>
                <w:sz w:val="20"/>
                <w:szCs w:val="20"/>
              </w:rPr>
              <w:t>Optimizarea  programelor de semaforizare se realizează în mod automat;</w:t>
            </w:r>
          </w:p>
          <w:p w14:paraId="30BEA4D2" w14:textId="77777777" w:rsidR="00DD6CF9" w:rsidRPr="00B6758D" w:rsidRDefault="00DD6CF9" w:rsidP="001010DB">
            <w:pPr>
              <w:pStyle w:val="Listparagraf"/>
              <w:numPr>
                <w:ilvl w:val="0"/>
                <w:numId w:val="17"/>
              </w:numPr>
              <w:spacing w:before="0" w:line="240" w:lineRule="auto"/>
              <w:ind w:left="459" w:hanging="459"/>
              <w:jc w:val="left"/>
              <w:rPr>
                <w:rFonts w:asciiTheme="minorHAnsi" w:hAnsiTheme="minorHAnsi" w:cstheme="minorHAnsi"/>
                <w:color w:val="000000" w:themeColor="text1"/>
                <w:sz w:val="20"/>
                <w:szCs w:val="20"/>
              </w:rPr>
            </w:pPr>
            <w:r w:rsidRPr="00B6758D">
              <w:rPr>
                <w:rFonts w:asciiTheme="minorHAnsi" w:hAnsiTheme="minorHAnsi" w:cstheme="minorHAnsi"/>
                <w:color w:val="000000" w:themeColor="text1"/>
                <w:sz w:val="20"/>
                <w:szCs w:val="20"/>
              </w:rPr>
              <w:t>Permite centralizarea datelor prin implementarea unui soft centralizat de management de trafic;</w:t>
            </w:r>
          </w:p>
          <w:p w14:paraId="1CC5CB9B" w14:textId="77777777" w:rsidR="00DD6CF9" w:rsidRPr="00B6758D" w:rsidRDefault="00DD6CF9" w:rsidP="001010DB">
            <w:pPr>
              <w:pStyle w:val="Listparagraf"/>
              <w:numPr>
                <w:ilvl w:val="0"/>
                <w:numId w:val="17"/>
              </w:numPr>
              <w:spacing w:before="0" w:line="240" w:lineRule="auto"/>
              <w:ind w:left="459" w:hanging="459"/>
              <w:jc w:val="left"/>
              <w:rPr>
                <w:rFonts w:asciiTheme="minorHAnsi" w:hAnsiTheme="minorHAnsi" w:cstheme="minorHAnsi"/>
                <w:color w:val="000000" w:themeColor="text1"/>
                <w:sz w:val="20"/>
                <w:szCs w:val="20"/>
              </w:rPr>
            </w:pPr>
            <w:r w:rsidRPr="00B6758D">
              <w:rPr>
                <w:rFonts w:asciiTheme="minorHAnsi" w:hAnsiTheme="minorHAnsi" w:cstheme="minorHAnsi"/>
                <w:color w:val="000000" w:themeColor="text1"/>
                <w:sz w:val="20"/>
                <w:szCs w:val="20"/>
              </w:rPr>
              <w:t>Reducerea gradului de poluare generată de transportul rutier.</w:t>
            </w:r>
          </w:p>
          <w:p w14:paraId="6B20BF70" w14:textId="77777777" w:rsidR="00DD6CF9" w:rsidRPr="00B6758D" w:rsidRDefault="00DD6CF9" w:rsidP="001010DB">
            <w:pPr>
              <w:pStyle w:val="Listparagraf"/>
              <w:numPr>
                <w:ilvl w:val="0"/>
                <w:numId w:val="17"/>
              </w:numPr>
              <w:spacing w:before="0" w:line="240" w:lineRule="auto"/>
              <w:ind w:left="459" w:hanging="459"/>
              <w:jc w:val="left"/>
              <w:rPr>
                <w:rFonts w:asciiTheme="minorHAnsi" w:hAnsiTheme="minorHAnsi" w:cstheme="minorHAnsi"/>
                <w:color w:val="000000" w:themeColor="text1"/>
                <w:sz w:val="20"/>
                <w:szCs w:val="20"/>
              </w:rPr>
            </w:pPr>
            <w:r w:rsidRPr="00B6758D">
              <w:rPr>
                <w:rFonts w:asciiTheme="minorHAnsi" w:hAnsiTheme="minorHAnsi" w:cstheme="minorHAnsi"/>
                <w:color w:val="000000" w:themeColor="text1"/>
                <w:sz w:val="20"/>
                <w:szCs w:val="20"/>
              </w:rPr>
              <w:t>Reducerea consumului de combustibil.</w:t>
            </w:r>
          </w:p>
          <w:p w14:paraId="625D2C7D" w14:textId="77777777" w:rsidR="00DD6CF9" w:rsidRPr="00B6758D" w:rsidRDefault="00DD6CF9" w:rsidP="001010DB">
            <w:pPr>
              <w:pStyle w:val="Listparagraf"/>
              <w:numPr>
                <w:ilvl w:val="0"/>
                <w:numId w:val="17"/>
              </w:numPr>
              <w:spacing w:before="0" w:line="240" w:lineRule="auto"/>
              <w:ind w:left="459" w:hanging="459"/>
              <w:jc w:val="left"/>
              <w:rPr>
                <w:rFonts w:asciiTheme="minorHAnsi" w:hAnsiTheme="minorHAnsi" w:cstheme="minorHAnsi"/>
                <w:color w:val="000000" w:themeColor="text1"/>
                <w:sz w:val="20"/>
                <w:szCs w:val="20"/>
              </w:rPr>
            </w:pPr>
            <w:r w:rsidRPr="00B6758D">
              <w:rPr>
                <w:rFonts w:asciiTheme="minorHAnsi" w:hAnsiTheme="minorHAnsi" w:cstheme="minorHAnsi"/>
                <w:color w:val="000000" w:themeColor="text1"/>
                <w:sz w:val="20"/>
                <w:szCs w:val="20"/>
              </w:rPr>
              <w:t>Scăderea timpului de deplasare pentru traficul rutier;</w:t>
            </w:r>
          </w:p>
          <w:p w14:paraId="2B809A8B" w14:textId="77777777" w:rsidR="00DD6CF9" w:rsidRPr="00B6758D" w:rsidRDefault="00DD6CF9" w:rsidP="001010DB">
            <w:pPr>
              <w:pStyle w:val="Listparagraf"/>
              <w:numPr>
                <w:ilvl w:val="0"/>
                <w:numId w:val="17"/>
              </w:numPr>
              <w:spacing w:before="0" w:line="240" w:lineRule="auto"/>
              <w:ind w:left="459" w:hanging="459"/>
              <w:jc w:val="left"/>
              <w:rPr>
                <w:rFonts w:asciiTheme="minorHAnsi" w:hAnsiTheme="minorHAnsi" w:cstheme="minorHAnsi"/>
                <w:color w:val="000000" w:themeColor="text1"/>
                <w:sz w:val="20"/>
                <w:szCs w:val="20"/>
              </w:rPr>
            </w:pPr>
            <w:r w:rsidRPr="00B6758D">
              <w:rPr>
                <w:rFonts w:asciiTheme="minorHAnsi" w:hAnsiTheme="minorHAnsi" w:cstheme="minorHAnsi"/>
                <w:color w:val="000000" w:themeColor="text1"/>
                <w:sz w:val="20"/>
                <w:szCs w:val="20"/>
              </w:rPr>
              <w:t>Permite monitorizarea defectelor datorită implementării unui soft special.</w:t>
            </w:r>
          </w:p>
          <w:p w14:paraId="7FB585E2" w14:textId="77777777" w:rsidR="00DD6CF9" w:rsidRPr="00B6758D" w:rsidRDefault="00DD6CF9" w:rsidP="001010DB">
            <w:pPr>
              <w:pStyle w:val="Listparagraf"/>
              <w:numPr>
                <w:ilvl w:val="0"/>
                <w:numId w:val="17"/>
              </w:numPr>
              <w:spacing w:before="0" w:line="240" w:lineRule="auto"/>
              <w:ind w:left="459" w:hanging="459"/>
              <w:jc w:val="left"/>
              <w:rPr>
                <w:rFonts w:asciiTheme="minorHAnsi" w:hAnsiTheme="minorHAnsi" w:cstheme="minorHAnsi"/>
                <w:color w:val="000000" w:themeColor="text1"/>
                <w:sz w:val="20"/>
                <w:szCs w:val="20"/>
              </w:rPr>
            </w:pPr>
            <w:proofErr w:type="spellStart"/>
            <w:r w:rsidRPr="00B6758D">
              <w:rPr>
                <w:rFonts w:asciiTheme="minorHAnsi" w:hAnsiTheme="minorHAnsi" w:cstheme="minorHAnsi"/>
                <w:color w:val="000000" w:themeColor="text1"/>
                <w:sz w:val="20"/>
                <w:szCs w:val="20"/>
              </w:rPr>
              <w:t>Soluţie</w:t>
            </w:r>
            <w:proofErr w:type="spellEnd"/>
            <w:r w:rsidRPr="00B6758D">
              <w:rPr>
                <w:rFonts w:asciiTheme="minorHAnsi" w:hAnsiTheme="minorHAnsi" w:cstheme="minorHAnsi"/>
                <w:color w:val="000000" w:themeColor="text1"/>
                <w:sz w:val="20"/>
                <w:szCs w:val="20"/>
              </w:rPr>
              <w:t xml:space="preserve"> modernă, de ultima </w:t>
            </w:r>
            <w:proofErr w:type="spellStart"/>
            <w:r w:rsidRPr="00B6758D">
              <w:rPr>
                <w:rFonts w:asciiTheme="minorHAnsi" w:hAnsiTheme="minorHAnsi" w:cstheme="minorHAnsi"/>
                <w:color w:val="000000" w:themeColor="text1"/>
                <w:sz w:val="20"/>
                <w:szCs w:val="20"/>
              </w:rPr>
              <w:t>generaţie</w:t>
            </w:r>
            <w:proofErr w:type="spellEnd"/>
            <w:r w:rsidRPr="00B6758D">
              <w:rPr>
                <w:rFonts w:asciiTheme="minorHAnsi" w:hAnsiTheme="minorHAnsi" w:cstheme="minorHAnsi"/>
                <w:color w:val="000000" w:themeColor="text1"/>
                <w:sz w:val="20"/>
                <w:szCs w:val="20"/>
              </w:rPr>
              <w:t>, care oferă cele mai bune performante tehnice si cel mai bun raport calitate/</w:t>
            </w:r>
            <w:proofErr w:type="spellStart"/>
            <w:r w:rsidRPr="00B6758D">
              <w:rPr>
                <w:rFonts w:asciiTheme="minorHAnsi" w:hAnsiTheme="minorHAnsi" w:cstheme="minorHAnsi"/>
                <w:color w:val="000000" w:themeColor="text1"/>
                <w:sz w:val="20"/>
                <w:szCs w:val="20"/>
              </w:rPr>
              <w:t>preţ</w:t>
            </w:r>
            <w:proofErr w:type="spellEnd"/>
            <w:r w:rsidRPr="00B6758D">
              <w:rPr>
                <w:rFonts w:asciiTheme="minorHAnsi" w:hAnsiTheme="minorHAnsi" w:cstheme="minorHAnsi"/>
                <w:color w:val="000000" w:themeColor="text1"/>
                <w:sz w:val="20"/>
                <w:szCs w:val="20"/>
              </w:rPr>
              <w:t>.</w:t>
            </w:r>
          </w:p>
          <w:p w14:paraId="71DE2290" w14:textId="77777777" w:rsidR="00DD6CF9" w:rsidRPr="00B6758D" w:rsidRDefault="00DD6CF9" w:rsidP="001010DB">
            <w:pPr>
              <w:pStyle w:val="Listparagraf"/>
              <w:numPr>
                <w:ilvl w:val="0"/>
                <w:numId w:val="17"/>
              </w:numPr>
              <w:spacing w:before="0" w:line="240" w:lineRule="auto"/>
              <w:ind w:left="459" w:hanging="459"/>
              <w:jc w:val="left"/>
              <w:rPr>
                <w:rFonts w:asciiTheme="minorHAnsi" w:hAnsiTheme="minorHAnsi" w:cstheme="minorHAnsi"/>
                <w:color w:val="000000" w:themeColor="text1"/>
                <w:sz w:val="20"/>
                <w:szCs w:val="20"/>
              </w:rPr>
            </w:pPr>
            <w:r w:rsidRPr="00B6758D">
              <w:rPr>
                <w:rFonts w:asciiTheme="minorHAnsi" w:hAnsiTheme="minorHAnsi" w:cstheme="minorHAnsi"/>
                <w:color w:val="000000" w:themeColor="text1"/>
                <w:sz w:val="20"/>
                <w:szCs w:val="20"/>
              </w:rPr>
              <w:t>Posibilitatea extinderii sistemului, prin introducerea de noi intersecții semaforizate, cu costuri minime.</w:t>
            </w:r>
          </w:p>
          <w:p w14:paraId="71E0EB11" w14:textId="77777777" w:rsidR="00DD6CF9" w:rsidRPr="00B6758D" w:rsidRDefault="00DD6CF9" w:rsidP="001010DB">
            <w:pPr>
              <w:pStyle w:val="Listparagraf"/>
              <w:numPr>
                <w:ilvl w:val="0"/>
                <w:numId w:val="17"/>
              </w:numPr>
              <w:spacing w:before="0" w:line="240" w:lineRule="auto"/>
              <w:ind w:left="459" w:hanging="459"/>
              <w:jc w:val="left"/>
              <w:rPr>
                <w:rFonts w:asciiTheme="minorHAnsi" w:hAnsiTheme="minorHAnsi" w:cstheme="minorHAnsi"/>
                <w:color w:val="000000" w:themeColor="text1"/>
                <w:sz w:val="20"/>
                <w:szCs w:val="20"/>
              </w:rPr>
            </w:pPr>
            <w:r w:rsidRPr="00B6758D">
              <w:rPr>
                <w:rFonts w:asciiTheme="minorHAnsi" w:hAnsiTheme="minorHAnsi" w:cstheme="minorHAnsi"/>
                <w:color w:val="000000" w:themeColor="text1"/>
                <w:sz w:val="20"/>
                <w:szCs w:val="20"/>
              </w:rPr>
              <w:t xml:space="preserve">Există posibilitatea de a gestiona </w:t>
            </w:r>
            <w:proofErr w:type="spellStart"/>
            <w:r w:rsidRPr="00B6758D">
              <w:rPr>
                <w:rFonts w:asciiTheme="minorHAnsi" w:hAnsiTheme="minorHAnsi" w:cstheme="minorHAnsi"/>
                <w:color w:val="000000" w:themeColor="text1"/>
                <w:sz w:val="20"/>
                <w:szCs w:val="20"/>
              </w:rPr>
              <w:t>priorităţile</w:t>
            </w:r>
            <w:proofErr w:type="spellEnd"/>
            <w:r w:rsidRPr="00B6758D">
              <w:rPr>
                <w:rFonts w:asciiTheme="minorHAnsi" w:hAnsiTheme="minorHAnsi" w:cstheme="minorHAnsi"/>
                <w:color w:val="000000" w:themeColor="text1"/>
                <w:sz w:val="20"/>
                <w:szCs w:val="20"/>
              </w:rPr>
              <w:t xml:space="preserve"> pentru </w:t>
            </w:r>
            <w:proofErr w:type="spellStart"/>
            <w:r w:rsidRPr="00B6758D">
              <w:rPr>
                <w:rFonts w:asciiTheme="minorHAnsi" w:hAnsiTheme="minorHAnsi" w:cstheme="minorHAnsi"/>
                <w:color w:val="000000" w:themeColor="text1"/>
                <w:sz w:val="20"/>
                <w:szCs w:val="20"/>
              </w:rPr>
              <w:t>activităţile</w:t>
            </w:r>
            <w:proofErr w:type="spellEnd"/>
            <w:r w:rsidRPr="00B6758D">
              <w:rPr>
                <w:rFonts w:asciiTheme="minorHAnsi" w:hAnsiTheme="minorHAnsi" w:cstheme="minorHAnsi"/>
                <w:color w:val="000000" w:themeColor="text1"/>
                <w:sz w:val="20"/>
                <w:szCs w:val="20"/>
              </w:rPr>
              <w:t xml:space="preserve"> utilizatorilor din sistem.</w:t>
            </w:r>
          </w:p>
          <w:p w14:paraId="5CA6D5A6" w14:textId="77777777" w:rsidR="00DD6CF9" w:rsidRPr="00B6758D" w:rsidRDefault="00DD6CF9" w:rsidP="001010DB">
            <w:pPr>
              <w:pStyle w:val="Listparagraf"/>
              <w:numPr>
                <w:ilvl w:val="0"/>
                <w:numId w:val="17"/>
              </w:numPr>
              <w:spacing w:before="0" w:line="240" w:lineRule="auto"/>
              <w:ind w:left="459" w:hanging="459"/>
              <w:jc w:val="left"/>
              <w:rPr>
                <w:rFonts w:asciiTheme="minorHAnsi" w:hAnsiTheme="minorHAnsi" w:cstheme="minorHAnsi"/>
                <w:color w:val="000000" w:themeColor="text1"/>
                <w:sz w:val="20"/>
                <w:szCs w:val="20"/>
              </w:rPr>
            </w:pPr>
            <w:r w:rsidRPr="00B6758D">
              <w:rPr>
                <w:rFonts w:asciiTheme="minorHAnsi" w:hAnsiTheme="minorHAnsi" w:cstheme="minorHAnsi"/>
                <w:color w:val="000000" w:themeColor="text1"/>
                <w:sz w:val="20"/>
                <w:szCs w:val="20"/>
              </w:rPr>
              <w:t>Se asigură un management unic al drepturilor de acces în întregul sistem.</w:t>
            </w:r>
          </w:p>
          <w:p w14:paraId="075F1F7E" w14:textId="77777777" w:rsidR="00DD6CF9" w:rsidRPr="00B6758D" w:rsidRDefault="00DD6CF9" w:rsidP="001010DB">
            <w:pPr>
              <w:pStyle w:val="Listparagraf"/>
              <w:numPr>
                <w:ilvl w:val="0"/>
                <w:numId w:val="17"/>
              </w:numPr>
              <w:spacing w:before="0" w:line="240" w:lineRule="auto"/>
              <w:ind w:left="459" w:hanging="459"/>
              <w:jc w:val="left"/>
              <w:rPr>
                <w:rFonts w:asciiTheme="minorHAnsi" w:hAnsiTheme="minorHAnsi" w:cstheme="minorHAnsi"/>
                <w:color w:val="000000" w:themeColor="text1"/>
                <w:sz w:val="20"/>
                <w:szCs w:val="20"/>
              </w:rPr>
            </w:pPr>
            <w:r w:rsidRPr="00B6758D">
              <w:rPr>
                <w:rFonts w:asciiTheme="minorHAnsi" w:hAnsiTheme="minorHAnsi" w:cstheme="minorHAnsi"/>
                <w:color w:val="000000" w:themeColor="text1"/>
                <w:sz w:val="20"/>
                <w:szCs w:val="20"/>
              </w:rPr>
              <w:t xml:space="preserve">Este posibilă implementarea unei topologii redundante (de exemplu tip inel sau liniar-multiplă) care să asigure fiabilitate foarte mare </w:t>
            </w:r>
            <w:proofErr w:type="spellStart"/>
            <w:r w:rsidRPr="00B6758D">
              <w:rPr>
                <w:rFonts w:asciiTheme="minorHAnsi" w:hAnsiTheme="minorHAnsi" w:cstheme="minorHAnsi"/>
                <w:color w:val="000000" w:themeColor="text1"/>
                <w:sz w:val="20"/>
                <w:szCs w:val="20"/>
              </w:rPr>
              <w:t>şi</w:t>
            </w:r>
            <w:proofErr w:type="spellEnd"/>
            <w:r w:rsidRPr="00B6758D">
              <w:rPr>
                <w:rFonts w:asciiTheme="minorHAnsi" w:hAnsiTheme="minorHAnsi" w:cstheme="minorHAnsi"/>
                <w:color w:val="000000" w:themeColor="text1"/>
                <w:sz w:val="20"/>
                <w:szCs w:val="20"/>
              </w:rPr>
              <w:t xml:space="preserve"> implicit costuri de </w:t>
            </w:r>
            <w:proofErr w:type="spellStart"/>
            <w:r w:rsidRPr="00B6758D">
              <w:rPr>
                <w:rFonts w:asciiTheme="minorHAnsi" w:hAnsiTheme="minorHAnsi" w:cstheme="minorHAnsi"/>
                <w:color w:val="000000" w:themeColor="text1"/>
                <w:sz w:val="20"/>
                <w:szCs w:val="20"/>
              </w:rPr>
              <w:t>mentenanţă</w:t>
            </w:r>
            <w:proofErr w:type="spellEnd"/>
            <w:r w:rsidRPr="00B6758D">
              <w:rPr>
                <w:rFonts w:asciiTheme="minorHAnsi" w:hAnsiTheme="minorHAnsi" w:cstheme="minorHAnsi"/>
                <w:color w:val="000000" w:themeColor="text1"/>
                <w:sz w:val="20"/>
                <w:szCs w:val="20"/>
              </w:rPr>
              <w:t xml:space="preserve"> reduse.</w:t>
            </w:r>
          </w:p>
          <w:p w14:paraId="6747E49C" w14:textId="77777777" w:rsidR="00DD6CF9" w:rsidRPr="00B6758D" w:rsidRDefault="00DD6CF9" w:rsidP="001010DB">
            <w:pPr>
              <w:pStyle w:val="Listparagraf"/>
              <w:numPr>
                <w:ilvl w:val="0"/>
                <w:numId w:val="17"/>
              </w:numPr>
              <w:spacing w:before="0" w:line="240" w:lineRule="auto"/>
              <w:ind w:left="459" w:hanging="459"/>
              <w:jc w:val="left"/>
              <w:rPr>
                <w:rFonts w:asciiTheme="minorHAnsi" w:hAnsiTheme="minorHAnsi" w:cstheme="minorHAnsi"/>
                <w:color w:val="000000" w:themeColor="text1"/>
                <w:sz w:val="20"/>
                <w:szCs w:val="20"/>
              </w:rPr>
            </w:pPr>
            <w:r w:rsidRPr="00B6758D">
              <w:rPr>
                <w:rFonts w:asciiTheme="minorHAnsi" w:hAnsiTheme="minorHAnsi" w:cstheme="minorHAnsi"/>
                <w:color w:val="000000" w:themeColor="text1"/>
                <w:sz w:val="20"/>
                <w:szCs w:val="20"/>
              </w:rPr>
              <w:t>Mentenanță pe termen lung și la costuri minime.</w:t>
            </w:r>
          </w:p>
          <w:p w14:paraId="4C1A2B95" w14:textId="77777777" w:rsidR="00DD6CF9" w:rsidRDefault="00DD6CF9" w:rsidP="001010DB">
            <w:pPr>
              <w:pStyle w:val="Listparagraf"/>
              <w:numPr>
                <w:ilvl w:val="0"/>
                <w:numId w:val="17"/>
              </w:numPr>
              <w:spacing w:before="0" w:line="240" w:lineRule="auto"/>
              <w:ind w:left="459" w:hanging="459"/>
              <w:jc w:val="left"/>
              <w:rPr>
                <w:rFonts w:asciiTheme="minorHAnsi" w:hAnsiTheme="minorHAnsi" w:cstheme="minorHAnsi"/>
                <w:color w:val="000000" w:themeColor="text1"/>
                <w:sz w:val="20"/>
                <w:szCs w:val="20"/>
              </w:rPr>
            </w:pPr>
            <w:r w:rsidRPr="00B6758D">
              <w:rPr>
                <w:rFonts w:asciiTheme="minorHAnsi" w:hAnsiTheme="minorHAnsi" w:cstheme="minorHAnsi"/>
                <w:color w:val="000000" w:themeColor="text1"/>
                <w:sz w:val="20"/>
                <w:szCs w:val="20"/>
              </w:rPr>
              <w:t>Costuri de implementare minime datorate utilizării infrastructurii de sol (</w:t>
            </w:r>
            <w:proofErr w:type="spellStart"/>
            <w:r w:rsidRPr="00B6758D">
              <w:rPr>
                <w:rFonts w:asciiTheme="minorHAnsi" w:hAnsiTheme="minorHAnsi" w:cstheme="minorHAnsi"/>
                <w:color w:val="000000" w:themeColor="text1"/>
                <w:sz w:val="20"/>
                <w:szCs w:val="20"/>
              </w:rPr>
              <w:t>canalizatie</w:t>
            </w:r>
            <w:proofErr w:type="spellEnd"/>
            <w:r w:rsidRPr="00B6758D">
              <w:rPr>
                <w:rFonts w:asciiTheme="minorHAnsi" w:hAnsiTheme="minorHAnsi" w:cstheme="minorHAnsi"/>
                <w:color w:val="000000" w:themeColor="text1"/>
                <w:sz w:val="20"/>
                <w:szCs w:val="20"/>
              </w:rPr>
              <w:t>) existente;</w:t>
            </w:r>
          </w:p>
          <w:p w14:paraId="2306D716" w14:textId="77777777" w:rsidR="00DD6CF9" w:rsidRDefault="00DD6CF9" w:rsidP="001010DB">
            <w:pPr>
              <w:pStyle w:val="Listparagraf"/>
              <w:numPr>
                <w:ilvl w:val="0"/>
                <w:numId w:val="17"/>
              </w:numPr>
              <w:spacing w:before="0" w:line="240" w:lineRule="auto"/>
              <w:ind w:left="458" w:hanging="458"/>
              <w:jc w:val="left"/>
              <w:rPr>
                <w:rFonts w:asciiTheme="minorHAnsi" w:hAnsiTheme="minorHAnsi" w:cstheme="minorHAnsi"/>
                <w:color w:val="000000" w:themeColor="text1"/>
                <w:sz w:val="20"/>
                <w:szCs w:val="20"/>
              </w:rPr>
            </w:pPr>
            <w:r w:rsidRPr="007766E8">
              <w:rPr>
                <w:rFonts w:asciiTheme="minorHAnsi" w:hAnsiTheme="minorHAnsi" w:cstheme="minorHAnsi"/>
                <w:color w:val="000000" w:themeColor="text1"/>
                <w:sz w:val="20"/>
                <w:szCs w:val="20"/>
              </w:rPr>
              <w:lastRenderedPageBreak/>
              <w:t>Posibilitatea redării înregistrărilor video pentru vizualizarea unor eventuale evenimente în trafic în zonele acoperite de sistemul de management al traficului</w:t>
            </w:r>
          </w:p>
          <w:p w14:paraId="5876264E" w14:textId="77777777" w:rsidR="00DD6CF9" w:rsidRDefault="00DD6CF9" w:rsidP="001010DB">
            <w:pPr>
              <w:pStyle w:val="Listparagraf"/>
              <w:numPr>
                <w:ilvl w:val="0"/>
                <w:numId w:val="17"/>
              </w:numPr>
              <w:spacing w:before="0" w:line="240" w:lineRule="auto"/>
              <w:ind w:left="458" w:hanging="458"/>
              <w:jc w:val="lef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Posibilitatea </w:t>
            </w:r>
            <w:proofErr w:type="spellStart"/>
            <w:r>
              <w:rPr>
                <w:rFonts w:asciiTheme="minorHAnsi" w:hAnsiTheme="minorHAnsi" w:cstheme="minorHAnsi"/>
                <w:color w:val="000000" w:themeColor="text1"/>
                <w:sz w:val="20"/>
                <w:szCs w:val="20"/>
              </w:rPr>
              <w:t>redarii</w:t>
            </w:r>
            <w:proofErr w:type="spellEnd"/>
            <w:r>
              <w:rPr>
                <w:rFonts w:asciiTheme="minorHAnsi" w:hAnsiTheme="minorHAnsi" w:cstheme="minorHAnsi"/>
                <w:color w:val="000000" w:themeColor="text1"/>
                <w:sz w:val="20"/>
                <w:szCs w:val="20"/>
              </w:rPr>
              <w:t xml:space="preserve"> </w:t>
            </w:r>
            <w:proofErr w:type="spellStart"/>
            <w:r>
              <w:rPr>
                <w:rFonts w:asciiTheme="minorHAnsi" w:hAnsiTheme="minorHAnsi" w:cstheme="minorHAnsi"/>
                <w:color w:val="000000" w:themeColor="text1"/>
                <w:sz w:val="20"/>
                <w:szCs w:val="20"/>
              </w:rPr>
              <w:t>inregistrarilor</w:t>
            </w:r>
            <w:proofErr w:type="spellEnd"/>
            <w:r>
              <w:rPr>
                <w:rFonts w:asciiTheme="minorHAnsi" w:hAnsiTheme="minorHAnsi" w:cstheme="minorHAnsi"/>
                <w:color w:val="000000" w:themeColor="text1"/>
                <w:sz w:val="20"/>
                <w:szCs w:val="20"/>
              </w:rPr>
              <w:t xml:space="preserve"> video pentru vizualizarea unor </w:t>
            </w:r>
            <w:proofErr w:type="spellStart"/>
            <w:r>
              <w:rPr>
                <w:rFonts w:asciiTheme="minorHAnsi" w:hAnsiTheme="minorHAnsi" w:cstheme="minorHAnsi"/>
                <w:color w:val="000000" w:themeColor="text1"/>
                <w:sz w:val="20"/>
                <w:szCs w:val="20"/>
              </w:rPr>
              <w:t>eveentuale</w:t>
            </w:r>
            <w:proofErr w:type="spellEnd"/>
            <w:r>
              <w:rPr>
                <w:rFonts w:asciiTheme="minorHAnsi" w:hAnsiTheme="minorHAnsi" w:cstheme="minorHAnsi"/>
                <w:color w:val="000000" w:themeColor="text1"/>
                <w:sz w:val="20"/>
                <w:szCs w:val="20"/>
              </w:rPr>
              <w:t xml:space="preserve"> evenimente in trafic in zonele acoperite de sistemul de management al traficului;</w:t>
            </w:r>
          </w:p>
          <w:p w14:paraId="47A86AD5" w14:textId="77777777" w:rsidR="00DD6CF9" w:rsidRDefault="00DD6CF9" w:rsidP="001010DB">
            <w:pPr>
              <w:pStyle w:val="Listparagraf"/>
              <w:numPr>
                <w:ilvl w:val="0"/>
                <w:numId w:val="17"/>
              </w:numPr>
              <w:spacing w:before="0" w:line="240" w:lineRule="auto"/>
              <w:ind w:left="458"/>
              <w:jc w:val="left"/>
              <w:rPr>
                <w:rFonts w:asciiTheme="minorHAnsi" w:hAnsiTheme="minorHAnsi" w:cstheme="minorHAnsi"/>
                <w:color w:val="000000" w:themeColor="text1"/>
                <w:sz w:val="20"/>
                <w:szCs w:val="20"/>
              </w:rPr>
            </w:pPr>
            <w:r w:rsidRPr="00A237D0">
              <w:rPr>
                <w:rFonts w:asciiTheme="minorHAnsi" w:hAnsiTheme="minorHAnsi" w:cstheme="minorHAnsi"/>
                <w:color w:val="000000" w:themeColor="text1"/>
                <w:sz w:val="20"/>
                <w:szCs w:val="20"/>
              </w:rPr>
              <w:t>Creșterea siguranței cetățenilor prin implementarea sistemului de identificare și înregistrarea automată a numerelor de înmatriculare.</w:t>
            </w:r>
          </w:p>
          <w:p w14:paraId="231747D2" w14:textId="77777777" w:rsidR="00DD6CF9" w:rsidRPr="00B6758D" w:rsidRDefault="00DD6CF9" w:rsidP="001010DB">
            <w:pPr>
              <w:pStyle w:val="Listparagraf"/>
              <w:numPr>
                <w:ilvl w:val="0"/>
                <w:numId w:val="17"/>
              </w:numPr>
              <w:spacing w:before="0" w:line="240" w:lineRule="auto"/>
              <w:ind w:left="458"/>
              <w:jc w:val="left"/>
              <w:rPr>
                <w:rFonts w:asciiTheme="minorHAnsi" w:hAnsiTheme="minorHAnsi" w:cstheme="minorHAnsi"/>
                <w:color w:val="000000" w:themeColor="text1"/>
                <w:sz w:val="20"/>
                <w:szCs w:val="20"/>
              </w:rPr>
            </w:pPr>
            <w:r w:rsidRPr="00A237D0">
              <w:rPr>
                <w:rFonts w:asciiTheme="minorHAnsi" w:hAnsiTheme="minorHAnsi" w:cstheme="minorHAnsi"/>
                <w:color w:val="000000" w:themeColor="text1"/>
                <w:sz w:val="20"/>
                <w:szCs w:val="20"/>
              </w:rPr>
              <w:t>Oferirea unui instrument important pentru Poliție, Administrație, etc., prin implementarea sistemului de identificare automată a numerelor de înmatriculare</w:t>
            </w:r>
            <w:r>
              <w:rPr>
                <w:rFonts w:asciiTheme="minorHAnsi" w:hAnsiTheme="minorHAnsi" w:cstheme="minorHAnsi"/>
                <w:color w:val="000000" w:themeColor="text1"/>
                <w:sz w:val="20"/>
                <w:szCs w:val="20"/>
              </w:rPr>
              <w:t>.</w:t>
            </w:r>
          </w:p>
        </w:tc>
        <w:tc>
          <w:tcPr>
            <w:tcW w:w="3545" w:type="dxa"/>
            <w:gridSpan w:val="2"/>
          </w:tcPr>
          <w:p w14:paraId="4F2AFFFB" w14:textId="77777777" w:rsidR="00DD6CF9" w:rsidRPr="00B6758D" w:rsidRDefault="00DD6CF9" w:rsidP="00DD6CF9">
            <w:pPr>
              <w:pStyle w:val="Listparagraf"/>
              <w:numPr>
                <w:ilvl w:val="0"/>
                <w:numId w:val="106"/>
              </w:numPr>
              <w:spacing w:before="0" w:line="240" w:lineRule="auto"/>
              <w:ind w:left="459" w:hanging="459"/>
              <w:jc w:val="left"/>
              <w:rPr>
                <w:rFonts w:asciiTheme="minorHAnsi" w:hAnsiTheme="minorHAnsi" w:cstheme="minorHAnsi"/>
                <w:color w:val="000000" w:themeColor="text1"/>
                <w:sz w:val="20"/>
                <w:szCs w:val="20"/>
              </w:rPr>
            </w:pPr>
            <w:r w:rsidRPr="00B6758D">
              <w:rPr>
                <w:rFonts w:asciiTheme="minorHAnsi" w:hAnsiTheme="minorHAnsi" w:cstheme="minorHAnsi"/>
                <w:color w:val="000000" w:themeColor="text1"/>
                <w:sz w:val="20"/>
                <w:szCs w:val="20"/>
              </w:rPr>
              <w:lastRenderedPageBreak/>
              <w:t xml:space="preserve">Soluție integrată modernă, de ultimă generație, implementată și testată în toate marile orașe din lume. Până în prezent reprezintă cel mai modern concept </w:t>
            </w:r>
            <w:proofErr w:type="spellStart"/>
            <w:r w:rsidRPr="00B6758D">
              <w:rPr>
                <w:rFonts w:asciiTheme="minorHAnsi" w:hAnsiTheme="minorHAnsi" w:cstheme="minorHAnsi"/>
                <w:color w:val="000000" w:themeColor="text1"/>
                <w:sz w:val="20"/>
                <w:szCs w:val="20"/>
              </w:rPr>
              <w:t>functional</w:t>
            </w:r>
            <w:proofErr w:type="spellEnd"/>
            <w:r w:rsidRPr="00B6758D">
              <w:rPr>
                <w:rFonts w:asciiTheme="minorHAnsi" w:hAnsiTheme="minorHAnsi" w:cstheme="minorHAnsi"/>
                <w:color w:val="000000" w:themeColor="text1"/>
                <w:sz w:val="20"/>
                <w:szCs w:val="20"/>
              </w:rPr>
              <w:t xml:space="preserve"> implementat.</w:t>
            </w:r>
          </w:p>
          <w:p w14:paraId="3FAB1EF8" w14:textId="77777777" w:rsidR="00DD6CF9" w:rsidRPr="00B6758D" w:rsidRDefault="00DD6CF9" w:rsidP="00DD6CF9">
            <w:pPr>
              <w:pStyle w:val="Listparagraf"/>
              <w:numPr>
                <w:ilvl w:val="0"/>
                <w:numId w:val="106"/>
              </w:numPr>
              <w:spacing w:before="0" w:line="240" w:lineRule="auto"/>
              <w:ind w:left="459" w:hanging="459"/>
              <w:jc w:val="left"/>
              <w:rPr>
                <w:rFonts w:asciiTheme="minorHAnsi" w:hAnsiTheme="minorHAnsi" w:cstheme="minorHAnsi"/>
                <w:color w:val="000000" w:themeColor="text1"/>
                <w:sz w:val="20"/>
                <w:szCs w:val="20"/>
              </w:rPr>
            </w:pPr>
            <w:r w:rsidRPr="00B6758D">
              <w:rPr>
                <w:rFonts w:asciiTheme="minorHAnsi" w:hAnsiTheme="minorHAnsi" w:cstheme="minorHAnsi"/>
                <w:color w:val="000000" w:themeColor="text1"/>
                <w:sz w:val="20"/>
                <w:szCs w:val="20"/>
              </w:rPr>
              <w:t>Creșterea siguranței pentru traficul rutier, datorită introducerii de treceri de pietoni si intersecții semaforizate.</w:t>
            </w:r>
          </w:p>
          <w:p w14:paraId="22CFE151" w14:textId="77777777" w:rsidR="00DD6CF9" w:rsidRPr="00B6758D" w:rsidRDefault="00DD6CF9" w:rsidP="00DD6CF9">
            <w:pPr>
              <w:pStyle w:val="Listparagraf"/>
              <w:numPr>
                <w:ilvl w:val="0"/>
                <w:numId w:val="106"/>
              </w:numPr>
              <w:spacing w:before="0" w:line="240" w:lineRule="auto"/>
              <w:ind w:left="459" w:hanging="459"/>
              <w:jc w:val="left"/>
              <w:rPr>
                <w:rFonts w:asciiTheme="minorHAnsi" w:hAnsiTheme="minorHAnsi" w:cstheme="minorHAnsi"/>
                <w:color w:val="000000" w:themeColor="text1"/>
                <w:sz w:val="20"/>
                <w:szCs w:val="20"/>
              </w:rPr>
            </w:pPr>
            <w:r w:rsidRPr="00B6758D">
              <w:rPr>
                <w:rFonts w:asciiTheme="minorHAnsi" w:hAnsiTheme="minorHAnsi" w:cstheme="minorHAnsi"/>
                <w:color w:val="000000" w:themeColor="text1"/>
                <w:sz w:val="20"/>
                <w:szCs w:val="20"/>
              </w:rPr>
              <w:t>Creșterea siguranței pietonilor, datorită introducerii de treceri de pietoni cu buton și a dispozitivelor acustice de avertizare.</w:t>
            </w:r>
          </w:p>
          <w:p w14:paraId="1C03B65F" w14:textId="77777777" w:rsidR="00DD6CF9" w:rsidRPr="00B6758D" w:rsidRDefault="00DD6CF9" w:rsidP="00DD6CF9">
            <w:pPr>
              <w:pStyle w:val="Listparagraf"/>
              <w:numPr>
                <w:ilvl w:val="0"/>
                <w:numId w:val="106"/>
              </w:numPr>
              <w:spacing w:before="0" w:line="240" w:lineRule="auto"/>
              <w:ind w:left="459" w:hanging="459"/>
              <w:jc w:val="left"/>
              <w:rPr>
                <w:rFonts w:asciiTheme="minorHAnsi" w:hAnsiTheme="minorHAnsi" w:cstheme="minorHAnsi"/>
                <w:color w:val="000000" w:themeColor="text1"/>
                <w:sz w:val="20"/>
                <w:szCs w:val="20"/>
              </w:rPr>
            </w:pPr>
            <w:r w:rsidRPr="00B6758D">
              <w:rPr>
                <w:rFonts w:asciiTheme="minorHAnsi" w:hAnsiTheme="minorHAnsi" w:cstheme="minorHAnsi"/>
                <w:color w:val="000000" w:themeColor="text1"/>
                <w:sz w:val="20"/>
                <w:szCs w:val="20"/>
              </w:rPr>
              <w:lastRenderedPageBreak/>
              <w:t xml:space="preserve">Permite </w:t>
            </w:r>
            <w:proofErr w:type="spellStart"/>
            <w:r w:rsidRPr="00B6758D">
              <w:rPr>
                <w:rFonts w:asciiTheme="minorHAnsi" w:hAnsiTheme="minorHAnsi" w:cstheme="minorHAnsi"/>
                <w:color w:val="000000" w:themeColor="text1"/>
                <w:sz w:val="20"/>
                <w:szCs w:val="20"/>
              </w:rPr>
              <w:t>detecţia</w:t>
            </w:r>
            <w:proofErr w:type="spellEnd"/>
            <w:r w:rsidRPr="00B6758D">
              <w:rPr>
                <w:rFonts w:asciiTheme="minorHAnsi" w:hAnsiTheme="minorHAnsi" w:cstheme="minorHAnsi"/>
                <w:color w:val="000000" w:themeColor="text1"/>
                <w:sz w:val="20"/>
                <w:szCs w:val="20"/>
              </w:rPr>
              <w:t xml:space="preserve"> vehiculelor în mod automat </w:t>
            </w:r>
            <w:proofErr w:type="spellStart"/>
            <w:r w:rsidRPr="00B6758D">
              <w:rPr>
                <w:rFonts w:asciiTheme="minorHAnsi" w:hAnsiTheme="minorHAnsi" w:cstheme="minorHAnsi"/>
                <w:color w:val="000000" w:themeColor="text1"/>
                <w:sz w:val="20"/>
                <w:szCs w:val="20"/>
              </w:rPr>
              <w:t>şi</w:t>
            </w:r>
            <w:proofErr w:type="spellEnd"/>
            <w:r w:rsidRPr="00B6758D">
              <w:rPr>
                <w:rFonts w:asciiTheme="minorHAnsi" w:hAnsiTheme="minorHAnsi" w:cstheme="minorHAnsi"/>
                <w:color w:val="000000" w:themeColor="text1"/>
                <w:sz w:val="20"/>
                <w:szCs w:val="20"/>
              </w:rPr>
              <w:t xml:space="preserve"> în timp real.</w:t>
            </w:r>
          </w:p>
          <w:p w14:paraId="55781B19" w14:textId="77777777" w:rsidR="00DD6CF9" w:rsidRPr="00B6758D" w:rsidRDefault="00DD6CF9" w:rsidP="00DD6CF9">
            <w:pPr>
              <w:pStyle w:val="Listparagraf"/>
              <w:numPr>
                <w:ilvl w:val="0"/>
                <w:numId w:val="106"/>
              </w:numPr>
              <w:spacing w:before="0" w:line="240" w:lineRule="auto"/>
              <w:ind w:left="459" w:hanging="459"/>
              <w:jc w:val="left"/>
              <w:rPr>
                <w:rFonts w:asciiTheme="minorHAnsi" w:hAnsiTheme="minorHAnsi" w:cstheme="minorHAnsi"/>
                <w:color w:val="000000" w:themeColor="text1"/>
                <w:sz w:val="20"/>
                <w:szCs w:val="20"/>
              </w:rPr>
            </w:pPr>
            <w:r w:rsidRPr="00B6758D">
              <w:rPr>
                <w:rFonts w:asciiTheme="minorHAnsi" w:hAnsiTheme="minorHAnsi" w:cstheme="minorHAnsi"/>
                <w:color w:val="000000" w:themeColor="text1"/>
                <w:sz w:val="20"/>
                <w:szCs w:val="20"/>
              </w:rPr>
              <w:t xml:space="preserve">Permite identificarea în timp real a valorilor de trafic, comunicarea între </w:t>
            </w:r>
            <w:proofErr w:type="spellStart"/>
            <w:r w:rsidRPr="00B6758D">
              <w:rPr>
                <w:rFonts w:asciiTheme="minorHAnsi" w:hAnsiTheme="minorHAnsi" w:cstheme="minorHAnsi"/>
                <w:color w:val="000000" w:themeColor="text1"/>
                <w:sz w:val="20"/>
                <w:szCs w:val="20"/>
              </w:rPr>
              <w:t>intersecţii</w:t>
            </w:r>
            <w:proofErr w:type="spellEnd"/>
            <w:r w:rsidRPr="00B6758D">
              <w:rPr>
                <w:rFonts w:asciiTheme="minorHAnsi" w:hAnsiTheme="minorHAnsi" w:cstheme="minorHAnsi"/>
                <w:color w:val="000000" w:themeColor="text1"/>
                <w:sz w:val="20"/>
                <w:szCs w:val="20"/>
              </w:rPr>
              <w:t xml:space="preserve">, modificarea timpilor de semaforizare  în </w:t>
            </w:r>
            <w:proofErr w:type="spellStart"/>
            <w:r w:rsidRPr="00B6758D">
              <w:rPr>
                <w:rFonts w:asciiTheme="minorHAnsi" w:hAnsiTheme="minorHAnsi" w:cstheme="minorHAnsi"/>
                <w:color w:val="000000" w:themeColor="text1"/>
                <w:sz w:val="20"/>
                <w:szCs w:val="20"/>
              </w:rPr>
              <w:t>funcţie</w:t>
            </w:r>
            <w:proofErr w:type="spellEnd"/>
            <w:r w:rsidRPr="00B6758D">
              <w:rPr>
                <w:rFonts w:asciiTheme="minorHAnsi" w:hAnsiTheme="minorHAnsi" w:cstheme="minorHAnsi"/>
                <w:color w:val="000000" w:themeColor="text1"/>
                <w:sz w:val="20"/>
                <w:szCs w:val="20"/>
              </w:rPr>
              <w:t xml:space="preserve"> de valorile de trafic;</w:t>
            </w:r>
          </w:p>
          <w:p w14:paraId="7BB47DF2" w14:textId="77777777" w:rsidR="00DD6CF9" w:rsidRPr="00B6758D" w:rsidRDefault="00DD6CF9" w:rsidP="00DD6CF9">
            <w:pPr>
              <w:pStyle w:val="Listparagraf"/>
              <w:numPr>
                <w:ilvl w:val="0"/>
                <w:numId w:val="106"/>
              </w:numPr>
              <w:spacing w:before="0" w:line="240" w:lineRule="auto"/>
              <w:ind w:left="459" w:hanging="459"/>
              <w:jc w:val="left"/>
              <w:rPr>
                <w:rFonts w:asciiTheme="minorHAnsi" w:hAnsiTheme="minorHAnsi" w:cstheme="minorHAnsi"/>
                <w:color w:val="000000" w:themeColor="text1"/>
                <w:sz w:val="20"/>
                <w:szCs w:val="20"/>
              </w:rPr>
            </w:pPr>
            <w:r w:rsidRPr="00B6758D">
              <w:rPr>
                <w:rFonts w:asciiTheme="minorHAnsi" w:hAnsiTheme="minorHAnsi" w:cstheme="minorHAnsi"/>
                <w:color w:val="000000" w:themeColor="text1"/>
                <w:sz w:val="20"/>
                <w:szCs w:val="20"/>
              </w:rPr>
              <w:t>Optimizarea  programelor de semaforizare se realizează în mod automat;</w:t>
            </w:r>
          </w:p>
          <w:p w14:paraId="5650B462" w14:textId="77777777" w:rsidR="00DD6CF9" w:rsidRPr="00B6758D" w:rsidRDefault="00DD6CF9" w:rsidP="00DD6CF9">
            <w:pPr>
              <w:pStyle w:val="Listparagraf"/>
              <w:numPr>
                <w:ilvl w:val="0"/>
                <w:numId w:val="106"/>
              </w:numPr>
              <w:spacing w:before="0" w:line="240" w:lineRule="auto"/>
              <w:ind w:left="459" w:hanging="459"/>
              <w:jc w:val="left"/>
              <w:rPr>
                <w:rFonts w:asciiTheme="minorHAnsi" w:hAnsiTheme="minorHAnsi" w:cstheme="minorHAnsi"/>
                <w:color w:val="000000" w:themeColor="text1"/>
                <w:sz w:val="20"/>
                <w:szCs w:val="20"/>
              </w:rPr>
            </w:pPr>
            <w:r w:rsidRPr="00B6758D">
              <w:rPr>
                <w:rFonts w:asciiTheme="minorHAnsi" w:hAnsiTheme="minorHAnsi" w:cstheme="minorHAnsi"/>
                <w:color w:val="000000" w:themeColor="text1"/>
                <w:sz w:val="20"/>
                <w:szCs w:val="20"/>
              </w:rPr>
              <w:t>Permite centralizarea datelor prin implementarea unui soft centralizat de management de trafic;</w:t>
            </w:r>
          </w:p>
          <w:p w14:paraId="7124FD06" w14:textId="77777777" w:rsidR="00DD6CF9" w:rsidRPr="00B6758D" w:rsidRDefault="00DD6CF9" w:rsidP="00DD6CF9">
            <w:pPr>
              <w:pStyle w:val="Listparagraf"/>
              <w:numPr>
                <w:ilvl w:val="0"/>
                <w:numId w:val="106"/>
              </w:numPr>
              <w:spacing w:before="0" w:line="240" w:lineRule="auto"/>
              <w:ind w:left="459" w:hanging="459"/>
              <w:jc w:val="left"/>
              <w:rPr>
                <w:rFonts w:asciiTheme="minorHAnsi" w:hAnsiTheme="minorHAnsi" w:cstheme="minorHAnsi"/>
                <w:color w:val="000000" w:themeColor="text1"/>
                <w:sz w:val="20"/>
                <w:szCs w:val="20"/>
              </w:rPr>
            </w:pPr>
            <w:r w:rsidRPr="00B6758D">
              <w:rPr>
                <w:rFonts w:asciiTheme="minorHAnsi" w:hAnsiTheme="minorHAnsi" w:cstheme="minorHAnsi"/>
                <w:color w:val="000000" w:themeColor="text1"/>
                <w:sz w:val="20"/>
                <w:szCs w:val="20"/>
              </w:rPr>
              <w:t>Reducerea gradului de poluare generată de transportul rutier.</w:t>
            </w:r>
          </w:p>
          <w:p w14:paraId="330BBED3" w14:textId="77777777" w:rsidR="00DD6CF9" w:rsidRPr="00B6758D" w:rsidRDefault="00DD6CF9" w:rsidP="00DD6CF9">
            <w:pPr>
              <w:pStyle w:val="Listparagraf"/>
              <w:numPr>
                <w:ilvl w:val="0"/>
                <w:numId w:val="106"/>
              </w:numPr>
              <w:spacing w:before="0" w:line="240" w:lineRule="auto"/>
              <w:ind w:left="459" w:hanging="459"/>
              <w:jc w:val="left"/>
              <w:rPr>
                <w:rFonts w:asciiTheme="minorHAnsi" w:hAnsiTheme="minorHAnsi" w:cstheme="minorHAnsi"/>
                <w:color w:val="000000" w:themeColor="text1"/>
                <w:sz w:val="20"/>
                <w:szCs w:val="20"/>
              </w:rPr>
            </w:pPr>
            <w:r w:rsidRPr="00B6758D">
              <w:rPr>
                <w:rFonts w:asciiTheme="minorHAnsi" w:hAnsiTheme="minorHAnsi" w:cstheme="minorHAnsi"/>
                <w:color w:val="000000" w:themeColor="text1"/>
                <w:sz w:val="20"/>
                <w:szCs w:val="20"/>
              </w:rPr>
              <w:t>Reducerea consumului de combustibil.</w:t>
            </w:r>
          </w:p>
          <w:p w14:paraId="64A47101" w14:textId="77777777" w:rsidR="00DD6CF9" w:rsidRPr="00B6758D" w:rsidRDefault="00DD6CF9" w:rsidP="00DD6CF9">
            <w:pPr>
              <w:pStyle w:val="Listparagraf"/>
              <w:numPr>
                <w:ilvl w:val="0"/>
                <w:numId w:val="106"/>
              </w:numPr>
              <w:spacing w:before="0" w:line="240" w:lineRule="auto"/>
              <w:ind w:left="459" w:hanging="459"/>
              <w:jc w:val="left"/>
              <w:rPr>
                <w:rFonts w:asciiTheme="minorHAnsi" w:hAnsiTheme="minorHAnsi" w:cstheme="minorHAnsi"/>
                <w:color w:val="000000" w:themeColor="text1"/>
                <w:sz w:val="20"/>
                <w:szCs w:val="20"/>
              </w:rPr>
            </w:pPr>
            <w:r w:rsidRPr="00B6758D">
              <w:rPr>
                <w:rFonts w:asciiTheme="minorHAnsi" w:hAnsiTheme="minorHAnsi" w:cstheme="minorHAnsi"/>
                <w:color w:val="000000" w:themeColor="text1"/>
                <w:sz w:val="20"/>
                <w:szCs w:val="20"/>
              </w:rPr>
              <w:t>Scăderea timpului de deplasare pentru traficul rutier;</w:t>
            </w:r>
          </w:p>
          <w:p w14:paraId="139010BA" w14:textId="77777777" w:rsidR="00DD6CF9" w:rsidRPr="00B6758D" w:rsidRDefault="00DD6CF9" w:rsidP="00DD6CF9">
            <w:pPr>
              <w:pStyle w:val="Listparagraf"/>
              <w:numPr>
                <w:ilvl w:val="0"/>
                <w:numId w:val="106"/>
              </w:numPr>
              <w:spacing w:before="0" w:line="240" w:lineRule="auto"/>
              <w:ind w:left="459" w:hanging="459"/>
              <w:jc w:val="left"/>
              <w:rPr>
                <w:rFonts w:asciiTheme="minorHAnsi" w:hAnsiTheme="minorHAnsi" w:cstheme="minorHAnsi"/>
                <w:color w:val="000000" w:themeColor="text1"/>
                <w:sz w:val="20"/>
                <w:szCs w:val="20"/>
              </w:rPr>
            </w:pPr>
            <w:r w:rsidRPr="00B6758D">
              <w:rPr>
                <w:rFonts w:asciiTheme="minorHAnsi" w:hAnsiTheme="minorHAnsi" w:cstheme="minorHAnsi"/>
                <w:color w:val="000000" w:themeColor="text1"/>
                <w:sz w:val="20"/>
                <w:szCs w:val="20"/>
              </w:rPr>
              <w:t>Permite monitorizarea defectelor datorită implementării unui soft special.</w:t>
            </w:r>
          </w:p>
          <w:p w14:paraId="18DE6F7D" w14:textId="77777777" w:rsidR="00DD6CF9" w:rsidRPr="00B6758D" w:rsidRDefault="00DD6CF9" w:rsidP="00DD6CF9">
            <w:pPr>
              <w:pStyle w:val="Listparagraf"/>
              <w:numPr>
                <w:ilvl w:val="0"/>
                <w:numId w:val="106"/>
              </w:numPr>
              <w:spacing w:before="0" w:line="240" w:lineRule="auto"/>
              <w:ind w:left="459" w:hanging="459"/>
              <w:jc w:val="left"/>
              <w:rPr>
                <w:rFonts w:asciiTheme="minorHAnsi" w:hAnsiTheme="minorHAnsi" w:cstheme="minorHAnsi"/>
                <w:color w:val="000000" w:themeColor="text1"/>
                <w:sz w:val="20"/>
                <w:szCs w:val="20"/>
              </w:rPr>
            </w:pPr>
            <w:proofErr w:type="spellStart"/>
            <w:r w:rsidRPr="00B6758D">
              <w:rPr>
                <w:rFonts w:asciiTheme="minorHAnsi" w:hAnsiTheme="minorHAnsi" w:cstheme="minorHAnsi"/>
                <w:color w:val="000000" w:themeColor="text1"/>
                <w:sz w:val="20"/>
                <w:szCs w:val="20"/>
              </w:rPr>
              <w:t>Soluţie</w:t>
            </w:r>
            <w:proofErr w:type="spellEnd"/>
            <w:r w:rsidRPr="00B6758D">
              <w:rPr>
                <w:rFonts w:asciiTheme="minorHAnsi" w:hAnsiTheme="minorHAnsi" w:cstheme="minorHAnsi"/>
                <w:color w:val="000000" w:themeColor="text1"/>
                <w:sz w:val="20"/>
                <w:szCs w:val="20"/>
              </w:rPr>
              <w:t xml:space="preserve"> modernă, de ultima </w:t>
            </w:r>
            <w:proofErr w:type="spellStart"/>
            <w:r w:rsidRPr="00B6758D">
              <w:rPr>
                <w:rFonts w:asciiTheme="minorHAnsi" w:hAnsiTheme="minorHAnsi" w:cstheme="minorHAnsi"/>
                <w:color w:val="000000" w:themeColor="text1"/>
                <w:sz w:val="20"/>
                <w:szCs w:val="20"/>
              </w:rPr>
              <w:t>generaţie</w:t>
            </w:r>
            <w:proofErr w:type="spellEnd"/>
            <w:r w:rsidRPr="00B6758D">
              <w:rPr>
                <w:rFonts w:asciiTheme="minorHAnsi" w:hAnsiTheme="minorHAnsi" w:cstheme="minorHAnsi"/>
                <w:color w:val="000000" w:themeColor="text1"/>
                <w:sz w:val="20"/>
                <w:szCs w:val="20"/>
              </w:rPr>
              <w:t>, care oferă cele mai bune performante tehnice si cel mai bun raport calitate/</w:t>
            </w:r>
            <w:proofErr w:type="spellStart"/>
            <w:r w:rsidRPr="00B6758D">
              <w:rPr>
                <w:rFonts w:asciiTheme="minorHAnsi" w:hAnsiTheme="minorHAnsi" w:cstheme="minorHAnsi"/>
                <w:color w:val="000000" w:themeColor="text1"/>
                <w:sz w:val="20"/>
                <w:szCs w:val="20"/>
              </w:rPr>
              <w:t>preţ</w:t>
            </w:r>
            <w:proofErr w:type="spellEnd"/>
            <w:r w:rsidRPr="00B6758D">
              <w:rPr>
                <w:rFonts w:asciiTheme="minorHAnsi" w:hAnsiTheme="minorHAnsi" w:cstheme="minorHAnsi"/>
                <w:color w:val="000000" w:themeColor="text1"/>
                <w:sz w:val="20"/>
                <w:szCs w:val="20"/>
              </w:rPr>
              <w:t>.</w:t>
            </w:r>
          </w:p>
          <w:p w14:paraId="2867BF91" w14:textId="77777777" w:rsidR="00DD6CF9" w:rsidRPr="00B6758D" w:rsidRDefault="00DD6CF9" w:rsidP="00DD6CF9">
            <w:pPr>
              <w:pStyle w:val="Listparagraf"/>
              <w:numPr>
                <w:ilvl w:val="0"/>
                <w:numId w:val="106"/>
              </w:numPr>
              <w:spacing w:before="0" w:line="240" w:lineRule="auto"/>
              <w:ind w:left="459" w:hanging="459"/>
              <w:jc w:val="left"/>
              <w:rPr>
                <w:rFonts w:asciiTheme="minorHAnsi" w:hAnsiTheme="minorHAnsi" w:cstheme="minorHAnsi"/>
                <w:color w:val="000000" w:themeColor="text1"/>
                <w:sz w:val="20"/>
                <w:szCs w:val="20"/>
              </w:rPr>
            </w:pPr>
            <w:r w:rsidRPr="00B6758D">
              <w:rPr>
                <w:rFonts w:asciiTheme="minorHAnsi" w:hAnsiTheme="minorHAnsi" w:cstheme="minorHAnsi"/>
                <w:color w:val="000000" w:themeColor="text1"/>
                <w:sz w:val="20"/>
                <w:szCs w:val="20"/>
              </w:rPr>
              <w:t>Posibilitatea extinderii sistemului, prin introducerea de noi intersecții semaforizate, cu costuri minime.</w:t>
            </w:r>
          </w:p>
          <w:p w14:paraId="2F2CD726" w14:textId="77777777" w:rsidR="00DD6CF9" w:rsidRPr="00B6758D" w:rsidRDefault="00DD6CF9" w:rsidP="00DD6CF9">
            <w:pPr>
              <w:pStyle w:val="Listparagraf"/>
              <w:numPr>
                <w:ilvl w:val="0"/>
                <w:numId w:val="106"/>
              </w:numPr>
              <w:spacing w:before="0" w:line="240" w:lineRule="auto"/>
              <w:ind w:left="459" w:hanging="459"/>
              <w:jc w:val="left"/>
              <w:rPr>
                <w:rFonts w:asciiTheme="minorHAnsi" w:hAnsiTheme="minorHAnsi" w:cstheme="minorHAnsi"/>
                <w:color w:val="000000" w:themeColor="text1"/>
                <w:sz w:val="20"/>
                <w:szCs w:val="20"/>
              </w:rPr>
            </w:pPr>
            <w:r w:rsidRPr="00B6758D">
              <w:rPr>
                <w:rFonts w:asciiTheme="minorHAnsi" w:hAnsiTheme="minorHAnsi" w:cstheme="minorHAnsi"/>
                <w:color w:val="000000" w:themeColor="text1"/>
                <w:sz w:val="20"/>
                <w:szCs w:val="20"/>
              </w:rPr>
              <w:t xml:space="preserve">Există posibilitatea de a gestiona </w:t>
            </w:r>
            <w:proofErr w:type="spellStart"/>
            <w:r w:rsidRPr="00B6758D">
              <w:rPr>
                <w:rFonts w:asciiTheme="minorHAnsi" w:hAnsiTheme="minorHAnsi" w:cstheme="minorHAnsi"/>
                <w:color w:val="000000" w:themeColor="text1"/>
                <w:sz w:val="20"/>
                <w:szCs w:val="20"/>
              </w:rPr>
              <w:t>priorităţile</w:t>
            </w:r>
            <w:proofErr w:type="spellEnd"/>
            <w:r w:rsidRPr="00B6758D">
              <w:rPr>
                <w:rFonts w:asciiTheme="minorHAnsi" w:hAnsiTheme="minorHAnsi" w:cstheme="minorHAnsi"/>
                <w:color w:val="000000" w:themeColor="text1"/>
                <w:sz w:val="20"/>
                <w:szCs w:val="20"/>
              </w:rPr>
              <w:t xml:space="preserve"> pentru </w:t>
            </w:r>
            <w:proofErr w:type="spellStart"/>
            <w:r w:rsidRPr="00B6758D">
              <w:rPr>
                <w:rFonts w:asciiTheme="minorHAnsi" w:hAnsiTheme="minorHAnsi" w:cstheme="minorHAnsi"/>
                <w:color w:val="000000" w:themeColor="text1"/>
                <w:sz w:val="20"/>
                <w:szCs w:val="20"/>
              </w:rPr>
              <w:t>activităţile</w:t>
            </w:r>
            <w:proofErr w:type="spellEnd"/>
            <w:r w:rsidRPr="00B6758D">
              <w:rPr>
                <w:rFonts w:asciiTheme="minorHAnsi" w:hAnsiTheme="minorHAnsi" w:cstheme="minorHAnsi"/>
                <w:color w:val="000000" w:themeColor="text1"/>
                <w:sz w:val="20"/>
                <w:szCs w:val="20"/>
              </w:rPr>
              <w:t xml:space="preserve"> utilizatorilor din sistem.</w:t>
            </w:r>
          </w:p>
          <w:p w14:paraId="66468C7E" w14:textId="77777777" w:rsidR="00DD6CF9" w:rsidRPr="00B6758D" w:rsidRDefault="00DD6CF9" w:rsidP="00DD6CF9">
            <w:pPr>
              <w:pStyle w:val="Listparagraf"/>
              <w:numPr>
                <w:ilvl w:val="0"/>
                <w:numId w:val="106"/>
              </w:numPr>
              <w:spacing w:before="0" w:line="240" w:lineRule="auto"/>
              <w:ind w:left="459" w:hanging="459"/>
              <w:jc w:val="left"/>
              <w:rPr>
                <w:rFonts w:asciiTheme="minorHAnsi" w:hAnsiTheme="minorHAnsi" w:cstheme="minorHAnsi"/>
                <w:color w:val="000000" w:themeColor="text1"/>
                <w:sz w:val="20"/>
                <w:szCs w:val="20"/>
              </w:rPr>
            </w:pPr>
            <w:r w:rsidRPr="00B6758D">
              <w:rPr>
                <w:rFonts w:asciiTheme="minorHAnsi" w:hAnsiTheme="minorHAnsi" w:cstheme="minorHAnsi"/>
                <w:color w:val="000000" w:themeColor="text1"/>
                <w:sz w:val="20"/>
                <w:szCs w:val="20"/>
              </w:rPr>
              <w:t>Se asigură un management unic al drepturilor de acces în întregul sistem.</w:t>
            </w:r>
          </w:p>
          <w:p w14:paraId="3B88A6C0" w14:textId="77777777" w:rsidR="00DD6CF9" w:rsidRPr="00B6758D" w:rsidRDefault="00DD6CF9" w:rsidP="00DD6CF9">
            <w:pPr>
              <w:pStyle w:val="Listparagraf"/>
              <w:numPr>
                <w:ilvl w:val="0"/>
                <w:numId w:val="106"/>
              </w:numPr>
              <w:spacing w:before="0" w:line="240" w:lineRule="auto"/>
              <w:ind w:left="459" w:hanging="459"/>
              <w:jc w:val="left"/>
              <w:rPr>
                <w:rFonts w:asciiTheme="minorHAnsi" w:hAnsiTheme="minorHAnsi" w:cstheme="minorHAnsi"/>
                <w:color w:val="000000" w:themeColor="text1"/>
                <w:sz w:val="20"/>
                <w:szCs w:val="20"/>
              </w:rPr>
            </w:pPr>
            <w:r w:rsidRPr="00B6758D">
              <w:rPr>
                <w:rFonts w:asciiTheme="minorHAnsi" w:hAnsiTheme="minorHAnsi" w:cstheme="minorHAnsi"/>
                <w:color w:val="000000" w:themeColor="text1"/>
                <w:sz w:val="20"/>
                <w:szCs w:val="20"/>
              </w:rPr>
              <w:t xml:space="preserve">Este posibilă implementarea unei topologii redundante (de exemplu tip inel sau liniar-multiplă) care să asigure fiabilitate foarte mare </w:t>
            </w:r>
            <w:proofErr w:type="spellStart"/>
            <w:r w:rsidRPr="00B6758D">
              <w:rPr>
                <w:rFonts w:asciiTheme="minorHAnsi" w:hAnsiTheme="minorHAnsi" w:cstheme="minorHAnsi"/>
                <w:color w:val="000000" w:themeColor="text1"/>
                <w:sz w:val="20"/>
                <w:szCs w:val="20"/>
              </w:rPr>
              <w:t>şi</w:t>
            </w:r>
            <w:proofErr w:type="spellEnd"/>
            <w:r w:rsidRPr="00B6758D">
              <w:rPr>
                <w:rFonts w:asciiTheme="minorHAnsi" w:hAnsiTheme="minorHAnsi" w:cstheme="minorHAnsi"/>
                <w:color w:val="000000" w:themeColor="text1"/>
                <w:sz w:val="20"/>
                <w:szCs w:val="20"/>
              </w:rPr>
              <w:t xml:space="preserve"> implicit costuri de </w:t>
            </w:r>
            <w:proofErr w:type="spellStart"/>
            <w:r w:rsidRPr="00B6758D">
              <w:rPr>
                <w:rFonts w:asciiTheme="minorHAnsi" w:hAnsiTheme="minorHAnsi" w:cstheme="minorHAnsi"/>
                <w:color w:val="000000" w:themeColor="text1"/>
                <w:sz w:val="20"/>
                <w:szCs w:val="20"/>
              </w:rPr>
              <w:t>mentenanţă</w:t>
            </w:r>
            <w:proofErr w:type="spellEnd"/>
            <w:r w:rsidRPr="00B6758D">
              <w:rPr>
                <w:rFonts w:asciiTheme="minorHAnsi" w:hAnsiTheme="minorHAnsi" w:cstheme="minorHAnsi"/>
                <w:color w:val="000000" w:themeColor="text1"/>
                <w:sz w:val="20"/>
                <w:szCs w:val="20"/>
              </w:rPr>
              <w:t xml:space="preserve"> reduse.</w:t>
            </w:r>
          </w:p>
          <w:p w14:paraId="0471D996" w14:textId="77777777" w:rsidR="00DD6CF9" w:rsidRPr="00B6758D" w:rsidRDefault="00DD6CF9" w:rsidP="00DD6CF9">
            <w:pPr>
              <w:pStyle w:val="Listparagraf"/>
              <w:numPr>
                <w:ilvl w:val="0"/>
                <w:numId w:val="106"/>
              </w:numPr>
              <w:spacing w:before="0" w:line="240" w:lineRule="auto"/>
              <w:ind w:left="459" w:hanging="459"/>
              <w:jc w:val="left"/>
              <w:rPr>
                <w:rFonts w:asciiTheme="minorHAnsi" w:hAnsiTheme="minorHAnsi" w:cstheme="minorHAnsi"/>
                <w:color w:val="000000" w:themeColor="text1"/>
                <w:sz w:val="20"/>
                <w:szCs w:val="20"/>
              </w:rPr>
            </w:pPr>
            <w:r w:rsidRPr="00B6758D">
              <w:rPr>
                <w:rFonts w:asciiTheme="minorHAnsi" w:hAnsiTheme="minorHAnsi" w:cstheme="minorHAnsi"/>
                <w:color w:val="000000" w:themeColor="text1"/>
                <w:sz w:val="20"/>
                <w:szCs w:val="20"/>
              </w:rPr>
              <w:t>Mentenanță pe termen lung și la costuri minime.</w:t>
            </w:r>
          </w:p>
          <w:p w14:paraId="1EB50E0F" w14:textId="77777777" w:rsidR="00DD6CF9" w:rsidRPr="00B6758D" w:rsidRDefault="00DD6CF9" w:rsidP="001010DB">
            <w:pPr>
              <w:spacing w:before="0" w:line="240" w:lineRule="auto"/>
              <w:ind w:left="1773" w:hanging="360"/>
              <w:jc w:val="left"/>
              <w:rPr>
                <w:rFonts w:cstheme="minorHAnsi"/>
                <w:color w:val="000000" w:themeColor="text1"/>
                <w:sz w:val="20"/>
                <w:szCs w:val="20"/>
                <w:lang w:val="ro-RO"/>
              </w:rPr>
            </w:pPr>
          </w:p>
        </w:tc>
      </w:tr>
      <w:tr w:rsidR="00C72DB3" w:rsidRPr="00B6758D" w14:paraId="548E6874" w14:textId="77777777" w:rsidTr="00C72DB3">
        <w:trPr>
          <w:gridAfter w:val="1"/>
          <w:wAfter w:w="12" w:type="dxa"/>
        </w:trPr>
        <w:tc>
          <w:tcPr>
            <w:tcW w:w="10338" w:type="dxa"/>
            <w:gridSpan w:val="3"/>
            <w:shd w:val="clear" w:color="auto" w:fill="DAEEF3"/>
          </w:tcPr>
          <w:p w14:paraId="64E23169" w14:textId="77777777" w:rsidR="00DD6CF9" w:rsidRPr="00B6758D" w:rsidRDefault="00DD6CF9" w:rsidP="001010DB">
            <w:pPr>
              <w:spacing w:before="0" w:line="240" w:lineRule="auto"/>
              <w:rPr>
                <w:rFonts w:cstheme="minorHAnsi"/>
                <w:b/>
                <w:color w:val="000000" w:themeColor="text1"/>
                <w:sz w:val="20"/>
                <w:szCs w:val="20"/>
                <w:lang w:val="ro-RO"/>
              </w:rPr>
            </w:pPr>
            <w:r w:rsidRPr="00B6758D">
              <w:rPr>
                <w:rFonts w:cstheme="minorHAnsi"/>
                <w:b/>
                <w:color w:val="000000" w:themeColor="text1"/>
                <w:sz w:val="20"/>
                <w:szCs w:val="20"/>
                <w:lang w:val="ro-RO"/>
              </w:rPr>
              <w:lastRenderedPageBreak/>
              <w:t>Dezavantaje</w:t>
            </w:r>
          </w:p>
        </w:tc>
      </w:tr>
      <w:tr w:rsidR="00C72DB3" w:rsidRPr="00B6758D" w14:paraId="7A5C0DD2" w14:textId="77777777" w:rsidTr="00C72DB3">
        <w:tc>
          <w:tcPr>
            <w:tcW w:w="3403" w:type="dxa"/>
          </w:tcPr>
          <w:p w14:paraId="764A05C6" w14:textId="77777777" w:rsidR="00DD6CF9" w:rsidRPr="00B6758D" w:rsidRDefault="00DD6CF9" w:rsidP="001010DB">
            <w:pPr>
              <w:pStyle w:val="Listparagraf"/>
              <w:numPr>
                <w:ilvl w:val="0"/>
                <w:numId w:val="18"/>
              </w:numPr>
              <w:spacing w:before="0" w:line="240" w:lineRule="auto"/>
              <w:ind w:left="284" w:hanging="284"/>
              <w:jc w:val="left"/>
              <w:rPr>
                <w:rFonts w:asciiTheme="minorHAnsi" w:hAnsiTheme="minorHAnsi" w:cstheme="minorHAnsi"/>
                <w:color w:val="000000" w:themeColor="text1"/>
                <w:sz w:val="20"/>
                <w:szCs w:val="20"/>
              </w:rPr>
            </w:pPr>
            <w:proofErr w:type="spellStart"/>
            <w:r w:rsidRPr="00B6758D">
              <w:rPr>
                <w:rFonts w:asciiTheme="minorHAnsi" w:hAnsiTheme="minorHAnsi" w:cstheme="minorHAnsi"/>
                <w:color w:val="000000" w:themeColor="text1"/>
                <w:sz w:val="20"/>
                <w:szCs w:val="20"/>
              </w:rPr>
              <w:t>Deterioarea</w:t>
            </w:r>
            <w:proofErr w:type="spellEnd"/>
            <w:r w:rsidRPr="00B6758D">
              <w:rPr>
                <w:rFonts w:asciiTheme="minorHAnsi" w:hAnsiTheme="minorHAnsi" w:cstheme="minorHAnsi"/>
                <w:color w:val="000000" w:themeColor="text1"/>
                <w:sz w:val="20"/>
                <w:szCs w:val="20"/>
              </w:rPr>
              <w:t xml:space="preserve"> continuă a condițiilor de trafic, datorită creșterii continue a numărului de vehicule la nivelul orașului, în condițiile menținerii unei infrastructuri rutiere cu capacitate limitată.</w:t>
            </w:r>
          </w:p>
          <w:p w14:paraId="10CC82C1" w14:textId="77777777" w:rsidR="00DD6CF9" w:rsidRPr="00B6758D" w:rsidRDefault="00DD6CF9" w:rsidP="001010DB">
            <w:pPr>
              <w:pStyle w:val="Listparagraf"/>
              <w:numPr>
                <w:ilvl w:val="0"/>
                <w:numId w:val="18"/>
              </w:numPr>
              <w:spacing w:before="0" w:line="240" w:lineRule="auto"/>
              <w:ind w:left="284" w:hanging="284"/>
              <w:jc w:val="left"/>
              <w:rPr>
                <w:rFonts w:asciiTheme="minorHAnsi" w:hAnsiTheme="minorHAnsi" w:cstheme="minorHAnsi"/>
                <w:color w:val="000000" w:themeColor="text1"/>
                <w:sz w:val="20"/>
                <w:szCs w:val="20"/>
              </w:rPr>
            </w:pPr>
            <w:r w:rsidRPr="00B6758D">
              <w:rPr>
                <w:rFonts w:asciiTheme="minorHAnsi" w:hAnsiTheme="minorHAnsi" w:cstheme="minorHAnsi"/>
                <w:color w:val="000000" w:themeColor="text1"/>
                <w:sz w:val="20"/>
                <w:szCs w:val="20"/>
              </w:rPr>
              <w:t xml:space="preserve">Scăderea vitezelor medii de trafic la nivelul </w:t>
            </w:r>
            <w:proofErr w:type="spellStart"/>
            <w:r w:rsidRPr="00B6758D">
              <w:rPr>
                <w:rFonts w:asciiTheme="minorHAnsi" w:hAnsiTheme="minorHAnsi" w:cstheme="minorHAnsi"/>
                <w:color w:val="000000" w:themeColor="text1"/>
                <w:sz w:val="20"/>
                <w:szCs w:val="20"/>
              </w:rPr>
              <w:t>localitatii</w:t>
            </w:r>
            <w:proofErr w:type="spellEnd"/>
            <w:r w:rsidRPr="00B6758D">
              <w:rPr>
                <w:rFonts w:asciiTheme="minorHAnsi" w:hAnsiTheme="minorHAnsi" w:cstheme="minorHAnsi"/>
                <w:color w:val="000000" w:themeColor="text1"/>
                <w:sz w:val="20"/>
                <w:szCs w:val="20"/>
              </w:rPr>
              <w:t>.</w:t>
            </w:r>
          </w:p>
          <w:p w14:paraId="10C0E97A" w14:textId="77777777" w:rsidR="00DD6CF9" w:rsidRPr="00B6758D" w:rsidRDefault="00DD6CF9" w:rsidP="001010DB">
            <w:pPr>
              <w:pStyle w:val="Listparagraf"/>
              <w:numPr>
                <w:ilvl w:val="0"/>
                <w:numId w:val="18"/>
              </w:numPr>
              <w:spacing w:before="0" w:line="240" w:lineRule="auto"/>
              <w:ind w:left="284" w:hanging="284"/>
              <w:jc w:val="left"/>
              <w:rPr>
                <w:rFonts w:asciiTheme="minorHAnsi" w:hAnsiTheme="minorHAnsi" w:cstheme="minorHAnsi"/>
                <w:color w:val="000000" w:themeColor="text1"/>
                <w:sz w:val="20"/>
                <w:szCs w:val="20"/>
              </w:rPr>
            </w:pPr>
            <w:r w:rsidRPr="00B6758D">
              <w:rPr>
                <w:rFonts w:asciiTheme="minorHAnsi" w:hAnsiTheme="minorHAnsi" w:cstheme="minorHAnsi"/>
                <w:color w:val="000000" w:themeColor="text1"/>
                <w:sz w:val="20"/>
                <w:szCs w:val="20"/>
              </w:rPr>
              <w:t xml:space="preserve">Blocarea </w:t>
            </w:r>
            <w:proofErr w:type="spellStart"/>
            <w:r w:rsidRPr="00B6758D">
              <w:rPr>
                <w:rFonts w:asciiTheme="minorHAnsi" w:hAnsiTheme="minorHAnsi" w:cstheme="minorHAnsi"/>
                <w:color w:val="000000" w:themeColor="text1"/>
                <w:sz w:val="20"/>
                <w:szCs w:val="20"/>
              </w:rPr>
              <w:t>intersectiilor</w:t>
            </w:r>
            <w:proofErr w:type="spellEnd"/>
            <w:r w:rsidRPr="00B6758D">
              <w:rPr>
                <w:rFonts w:asciiTheme="minorHAnsi" w:hAnsiTheme="minorHAnsi" w:cstheme="minorHAnsi"/>
                <w:color w:val="000000" w:themeColor="text1"/>
                <w:sz w:val="20"/>
                <w:szCs w:val="20"/>
              </w:rPr>
              <w:t xml:space="preserve"> cele mai aglomerate din localitate la orele de trafic maxim.</w:t>
            </w:r>
          </w:p>
          <w:p w14:paraId="53C9AC1C" w14:textId="77777777" w:rsidR="00DD6CF9" w:rsidRPr="00B6758D" w:rsidRDefault="00DD6CF9" w:rsidP="001010DB">
            <w:pPr>
              <w:pStyle w:val="Listparagraf"/>
              <w:numPr>
                <w:ilvl w:val="0"/>
                <w:numId w:val="18"/>
              </w:numPr>
              <w:spacing w:before="0" w:line="240" w:lineRule="auto"/>
              <w:ind w:left="284" w:hanging="284"/>
              <w:jc w:val="left"/>
              <w:rPr>
                <w:rFonts w:asciiTheme="minorHAnsi" w:hAnsiTheme="minorHAnsi" w:cstheme="minorHAnsi"/>
                <w:color w:val="000000" w:themeColor="text1"/>
                <w:sz w:val="20"/>
                <w:szCs w:val="20"/>
              </w:rPr>
            </w:pPr>
            <w:r w:rsidRPr="00B6758D">
              <w:rPr>
                <w:rFonts w:asciiTheme="minorHAnsi" w:hAnsiTheme="minorHAnsi" w:cstheme="minorHAnsi"/>
                <w:color w:val="000000" w:themeColor="text1"/>
                <w:sz w:val="20"/>
                <w:szCs w:val="20"/>
              </w:rPr>
              <w:t>Creșterea timpilor de deplasare în oraș.</w:t>
            </w:r>
          </w:p>
          <w:p w14:paraId="7ADC9040" w14:textId="77777777" w:rsidR="00DD6CF9" w:rsidRPr="00B6758D" w:rsidRDefault="00DD6CF9" w:rsidP="001010DB">
            <w:pPr>
              <w:pStyle w:val="Listparagraf"/>
              <w:numPr>
                <w:ilvl w:val="0"/>
                <w:numId w:val="18"/>
              </w:numPr>
              <w:spacing w:before="0" w:line="240" w:lineRule="auto"/>
              <w:ind w:left="284" w:hanging="284"/>
              <w:jc w:val="left"/>
              <w:rPr>
                <w:rFonts w:asciiTheme="minorHAnsi" w:hAnsiTheme="minorHAnsi" w:cstheme="minorHAnsi"/>
                <w:color w:val="000000" w:themeColor="text1"/>
                <w:sz w:val="20"/>
                <w:szCs w:val="20"/>
              </w:rPr>
            </w:pPr>
            <w:proofErr w:type="spellStart"/>
            <w:r w:rsidRPr="00B6758D">
              <w:rPr>
                <w:rFonts w:asciiTheme="minorHAnsi" w:hAnsiTheme="minorHAnsi" w:cstheme="minorHAnsi"/>
                <w:color w:val="000000" w:themeColor="text1"/>
                <w:sz w:val="20"/>
                <w:szCs w:val="20"/>
              </w:rPr>
              <w:t>Cresterea</w:t>
            </w:r>
            <w:proofErr w:type="spellEnd"/>
            <w:r w:rsidRPr="00B6758D">
              <w:rPr>
                <w:rFonts w:asciiTheme="minorHAnsi" w:hAnsiTheme="minorHAnsi" w:cstheme="minorHAnsi"/>
                <w:color w:val="000000" w:themeColor="text1"/>
                <w:sz w:val="20"/>
                <w:szCs w:val="20"/>
              </w:rPr>
              <w:t xml:space="preserve"> poluării prin emisia de gaze toxice și cu efect de seră (CO, CO2, </w:t>
            </w:r>
            <w:proofErr w:type="spellStart"/>
            <w:r w:rsidRPr="00B6758D">
              <w:rPr>
                <w:rFonts w:asciiTheme="minorHAnsi" w:hAnsiTheme="minorHAnsi" w:cstheme="minorHAnsi"/>
                <w:color w:val="000000" w:themeColor="text1"/>
                <w:sz w:val="20"/>
                <w:szCs w:val="20"/>
              </w:rPr>
              <w:t>NOx</w:t>
            </w:r>
            <w:proofErr w:type="spellEnd"/>
            <w:r w:rsidRPr="00B6758D">
              <w:rPr>
                <w:rFonts w:asciiTheme="minorHAnsi" w:hAnsiTheme="minorHAnsi" w:cstheme="minorHAnsi"/>
                <w:color w:val="000000" w:themeColor="text1"/>
                <w:sz w:val="20"/>
                <w:szCs w:val="20"/>
              </w:rPr>
              <w:t xml:space="preserve"> etc.) cu efecte dezastruoase asupra calității vieții cetățenilor si, ca efect secundar, asupra stării de sănătate a populației la nivel general.</w:t>
            </w:r>
          </w:p>
          <w:p w14:paraId="7A96DE88" w14:textId="77777777" w:rsidR="00DD6CF9" w:rsidRPr="00B6758D" w:rsidRDefault="00DD6CF9" w:rsidP="001010DB">
            <w:pPr>
              <w:pStyle w:val="Listparagraf"/>
              <w:numPr>
                <w:ilvl w:val="0"/>
                <w:numId w:val="18"/>
              </w:numPr>
              <w:spacing w:before="0" w:line="240" w:lineRule="auto"/>
              <w:ind w:left="284" w:hanging="284"/>
              <w:jc w:val="left"/>
              <w:rPr>
                <w:rFonts w:asciiTheme="minorHAnsi" w:hAnsiTheme="minorHAnsi" w:cstheme="minorHAnsi"/>
                <w:color w:val="000000" w:themeColor="text1"/>
                <w:sz w:val="20"/>
                <w:szCs w:val="20"/>
              </w:rPr>
            </w:pPr>
            <w:proofErr w:type="spellStart"/>
            <w:r w:rsidRPr="00B6758D">
              <w:rPr>
                <w:rFonts w:asciiTheme="minorHAnsi" w:hAnsiTheme="minorHAnsi" w:cstheme="minorHAnsi"/>
                <w:color w:val="000000" w:themeColor="text1"/>
                <w:sz w:val="20"/>
                <w:szCs w:val="20"/>
              </w:rPr>
              <w:t>Cresterea</w:t>
            </w:r>
            <w:proofErr w:type="spellEnd"/>
            <w:r w:rsidRPr="00B6758D">
              <w:rPr>
                <w:rFonts w:asciiTheme="minorHAnsi" w:hAnsiTheme="minorHAnsi" w:cstheme="minorHAnsi"/>
                <w:color w:val="000000" w:themeColor="text1"/>
                <w:sz w:val="20"/>
                <w:szCs w:val="20"/>
              </w:rPr>
              <w:t xml:space="preserve"> poluării fonice la nivelul orașului, cu efecte negative directe asupra populației.</w:t>
            </w:r>
          </w:p>
          <w:p w14:paraId="08E40E35" w14:textId="77777777" w:rsidR="00DD6CF9" w:rsidRPr="00B6758D" w:rsidRDefault="00DD6CF9" w:rsidP="001010DB">
            <w:pPr>
              <w:pStyle w:val="Listparagraf"/>
              <w:numPr>
                <w:ilvl w:val="0"/>
                <w:numId w:val="18"/>
              </w:numPr>
              <w:spacing w:before="0" w:line="240" w:lineRule="auto"/>
              <w:ind w:left="284" w:hanging="284"/>
              <w:jc w:val="left"/>
              <w:rPr>
                <w:rFonts w:asciiTheme="minorHAnsi" w:hAnsiTheme="minorHAnsi" w:cstheme="minorHAnsi"/>
                <w:color w:val="000000" w:themeColor="text1"/>
                <w:sz w:val="20"/>
                <w:szCs w:val="20"/>
              </w:rPr>
            </w:pPr>
            <w:r w:rsidRPr="00B6758D">
              <w:rPr>
                <w:rFonts w:asciiTheme="minorHAnsi" w:hAnsiTheme="minorHAnsi" w:cstheme="minorHAnsi"/>
                <w:color w:val="000000" w:themeColor="text1"/>
                <w:sz w:val="20"/>
                <w:szCs w:val="20"/>
              </w:rPr>
              <w:t>Scăderea numărului de călători care folosesc transportul în comun datorită performanțelor reduse ale acestuia.</w:t>
            </w:r>
          </w:p>
          <w:p w14:paraId="3001B20A" w14:textId="77777777" w:rsidR="00DD6CF9" w:rsidRPr="00B6758D" w:rsidRDefault="00DD6CF9" w:rsidP="001010DB">
            <w:pPr>
              <w:pStyle w:val="Listparagraf"/>
              <w:numPr>
                <w:ilvl w:val="0"/>
                <w:numId w:val="18"/>
              </w:numPr>
              <w:spacing w:before="0" w:line="240" w:lineRule="auto"/>
              <w:ind w:left="284" w:hanging="284"/>
              <w:jc w:val="left"/>
              <w:rPr>
                <w:rFonts w:asciiTheme="minorHAnsi" w:hAnsiTheme="minorHAnsi" w:cstheme="minorHAnsi"/>
                <w:color w:val="000000" w:themeColor="text1"/>
                <w:sz w:val="20"/>
                <w:szCs w:val="20"/>
              </w:rPr>
            </w:pPr>
            <w:r w:rsidRPr="00B6758D">
              <w:rPr>
                <w:rFonts w:asciiTheme="minorHAnsi" w:hAnsiTheme="minorHAnsi" w:cstheme="minorHAnsi"/>
                <w:color w:val="000000" w:themeColor="text1"/>
                <w:sz w:val="20"/>
                <w:szCs w:val="20"/>
              </w:rPr>
              <w:lastRenderedPageBreak/>
              <w:t>Scăderea continuă a  gradului de siguranță a cetățenilor în spațiul public rutier.</w:t>
            </w:r>
          </w:p>
          <w:p w14:paraId="4C17F89B" w14:textId="77777777" w:rsidR="00DD6CF9" w:rsidRPr="00B6758D" w:rsidRDefault="00DD6CF9" w:rsidP="001010DB">
            <w:pPr>
              <w:pStyle w:val="Listparagraf"/>
              <w:numPr>
                <w:ilvl w:val="0"/>
                <w:numId w:val="18"/>
              </w:numPr>
              <w:spacing w:before="0" w:line="240" w:lineRule="auto"/>
              <w:ind w:left="315" w:hanging="315"/>
              <w:jc w:val="left"/>
              <w:rPr>
                <w:rFonts w:asciiTheme="minorHAnsi" w:hAnsiTheme="minorHAnsi" w:cstheme="minorHAnsi"/>
                <w:color w:val="000000" w:themeColor="text1"/>
                <w:sz w:val="20"/>
                <w:szCs w:val="20"/>
              </w:rPr>
            </w:pPr>
            <w:r w:rsidRPr="00B6758D">
              <w:rPr>
                <w:rFonts w:asciiTheme="minorHAnsi" w:hAnsiTheme="minorHAnsi" w:cstheme="minorHAnsi"/>
                <w:color w:val="000000" w:themeColor="text1"/>
                <w:sz w:val="20"/>
                <w:szCs w:val="20"/>
              </w:rPr>
              <w:t xml:space="preserve">Reducerea gradului de siguranță </w:t>
            </w:r>
            <w:proofErr w:type="spellStart"/>
            <w:r w:rsidRPr="00B6758D">
              <w:rPr>
                <w:rFonts w:asciiTheme="minorHAnsi" w:hAnsiTheme="minorHAnsi" w:cstheme="minorHAnsi"/>
                <w:color w:val="000000" w:themeColor="text1"/>
                <w:sz w:val="20"/>
                <w:szCs w:val="20"/>
              </w:rPr>
              <w:t>rutierăși</w:t>
            </w:r>
            <w:proofErr w:type="spellEnd"/>
            <w:r w:rsidRPr="00B6758D">
              <w:rPr>
                <w:rFonts w:asciiTheme="minorHAnsi" w:hAnsiTheme="minorHAnsi" w:cstheme="minorHAnsi"/>
                <w:color w:val="000000" w:themeColor="text1"/>
                <w:sz w:val="20"/>
                <w:szCs w:val="20"/>
              </w:rPr>
              <w:t xml:space="preserve"> creșterea numărului de accidente.</w:t>
            </w:r>
          </w:p>
        </w:tc>
        <w:tc>
          <w:tcPr>
            <w:tcW w:w="3402" w:type="dxa"/>
          </w:tcPr>
          <w:p w14:paraId="4EA93D61" w14:textId="77777777" w:rsidR="00DD6CF9" w:rsidRPr="00B6758D" w:rsidRDefault="00DD6CF9" w:rsidP="001010DB">
            <w:pPr>
              <w:pStyle w:val="Listparagraf"/>
              <w:numPr>
                <w:ilvl w:val="0"/>
                <w:numId w:val="19"/>
              </w:numPr>
              <w:spacing w:before="0" w:line="240" w:lineRule="auto"/>
              <w:ind w:left="459" w:hanging="459"/>
              <w:jc w:val="left"/>
              <w:rPr>
                <w:rFonts w:asciiTheme="minorHAnsi" w:hAnsiTheme="minorHAnsi" w:cstheme="minorHAnsi"/>
                <w:color w:val="000000" w:themeColor="text1"/>
                <w:sz w:val="20"/>
                <w:szCs w:val="20"/>
              </w:rPr>
            </w:pPr>
            <w:r w:rsidRPr="00B6758D">
              <w:rPr>
                <w:rFonts w:asciiTheme="minorHAnsi" w:hAnsiTheme="minorHAnsi" w:cstheme="minorHAnsi"/>
                <w:color w:val="000000" w:themeColor="text1"/>
                <w:sz w:val="20"/>
                <w:szCs w:val="20"/>
              </w:rPr>
              <w:lastRenderedPageBreak/>
              <w:t>Efort de intervenție mare</w:t>
            </w:r>
          </w:p>
          <w:p w14:paraId="4DA4A1BB" w14:textId="77777777" w:rsidR="00DD6CF9" w:rsidRPr="00B6758D" w:rsidRDefault="00DD6CF9" w:rsidP="001010DB">
            <w:pPr>
              <w:pStyle w:val="Listparagraf"/>
              <w:numPr>
                <w:ilvl w:val="0"/>
                <w:numId w:val="19"/>
              </w:numPr>
              <w:spacing w:before="0" w:line="240" w:lineRule="auto"/>
              <w:ind w:left="459" w:hanging="459"/>
              <w:jc w:val="left"/>
              <w:rPr>
                <w:rFonts w:asciiTheme="minorHAnsi" w:hAnsiTheme="minorHAnsi" w:cstheme="minorHAnsi"/>
                <w:color w:val="000000" w:themeColor="text1"/>
                <w:sz w:val="20"/>
                <w:szCs w:val="20"/>
              </w:rPr>
            </w:pPr>
            <w:r w:rsidRPr="00B6758D">
              <w:rPr>
                <w:rFonts w:asciiTheme="minorHAnsi" w:hAnsiTheme="minorHAnsi" w:cstheme="minorHAnsi"/>
                <w:color w:val="000000" w:themeColor="text1"/>
                <w:sz w:val="20"/>
                <w:szCs w:val="20"/>
              </w:rPr>
              <w:t>Adoptarea unor tehnologii noi poate fi dificilă pentru personalul de utilizare și mentenanță.</w:t>
            </w:r>
          </w:p>
          <w:p w14:paraId="3FDD6790" w14:textId="77777777" w:rsidR="00DD6CF9" w:rsidRPr="00B6758D" w:rsidRDefault="00DD6CF9" w:rsidP="001010DB">
            <w:pPr>
              <w:pStyle w:val="Listparagraf"/>
              <w:numPr>
                <w:ilvl w:val="0"/>
                <w:numId w:val="19"/>
              </w:numPr>
              <w:spacing w:before="0" w:line="240" w:lineRule="auto"/>
              <w:ind w:left="459" w:hanging="459"/>
              <w:jc w:val="left"/>
              <w:rPr>
                <w:rFonts w:asciiTheme="minorHAnsi" w:hAnsiTheme="minorHAnsi" w:cstheme="minorHAnsi"/>
                <w:color w:val="000000" w:themeColor="text1"/>
                <w:sz w:val="20"/>
                <w:szCs w:val="20"/>
              </w:rPr>
            </w:pPr>
            <w:r w:rsidRPr="00B6758D">
              <w:rPr>
                <w:rFonts w:asciiTheme="minorHAnsi" w:hAnsiTheme="minorHAnsi" w:cstheme="minorHAnsi"/>
                <w:color w:val="000000" w:themeColor="text1"/>
                <w:sz w:val="20"/>
                <w:szCs w:val="20"/>
              </w:rPr>
              <w:t>Creșterea nivelului de costuri lunare cu utilitățile sistemului, necesare pentru asigurarea bunei funcționări a acestuia.</w:t>
            </w:r>
          </w:p>
        </w:tc>
        <w:tc>
          <w:tcPr>
            <w:tcW w:w="3545" w:type="dxa"/>
            <w:gridSpan w:val="2"/>
          </w:tcPr>
          <w:p w14:paraId="2BDAD6FB" w14:textId="77777777" w:rsidR="00DD6CF9" w:rsidRPr="00B6758D" w:rsidRDefault="00DD6CF9" w:rsidP="001010DB">
            <w:pPr>
              <w:pStyle w:val="Listparagraf"/>
              <w:numPr>
                <w:ilvl w:val="0"/>
                <w:numId w:val="20"/>
              </w:numPr>
              <w:spacing w:before="0" w:line="240" w:lineRule="auto"/>
              <w:ind w:left="459" w:hanging="425"/>
              <w:jc w:val="left"/>
              <w:rPr>
                <w:rFonts w:asciiTheme="minorHAnsi" w:hAnsiTheme="minorHAnsi" w:cstheme="minorHAnsi"/>
                <w:color w:val="000000" w:themeColor="text1"/>
                <w:sz w:val="20"/>
                <w:szCs w:val="20"/>
              </w:rPr>
            </w:pPr>
            <w:r w:rsidRPr="00B6758D">
              <w:rPr>
                <w:rFonts w:asciiTheme="minorHAnsi" w:hAnsiTheme="minorHAnsi" w:cstheme="minorHAnsi"/>
                <w:color w:val="000000" w:themeColor="text1"/>
                <w:sz w:val="20"/>
                <w:szCs w:val="20"/>
              </w:rPr>
              <w:t>Efort de intervenție mare</w:t>
            </w:r>
          </w:p>
          <w:p w14:paraId="05762298" w14:textId="77777777" w:rsidR="00DD6CF9" w:rsidRPr="00B6758D" w:rsidRDefault="00DD6CF9" w:rsidP="001010DB">
            <w:pPr>
              <w:pStyle w:val="Listparagraf"/>
              <w:numPr>
                <w:ilvl w:val="0"/>
                <w:numId w:val="20"/>
              </w:numPr>
              <w:spacing w:before="0" w:line="240" w:lineRule="auto"/>
              <w:ind w:left="459" w:hanging="425"/>
              <w:jc w:val="left"/>
              <w:rPr>
                <w:rFonts w:asciiTheme="minorHAnsi" w:hAnsiTheme="minorHAnsi" w:cstheme="minorHAnsi"/>
                <w:color w:val="000000" w:themeColor="text1"/>
                <w:sz w:val="20"/>
                <w:szCs w:val="20"/>
              </w:rPr>
            </w:pPr>
            <w:r w:rsidRPr="00B6758D">
              <w:rPr>
                <w:rFonts w:asciiTheme="minorHAnsi" w:hAnsiTheme="minorHAnsi" w:cstheme="minorHAnsi"/>
                <w:color w:val="000000" w:themeColor="text1"/>
                <w:sz w:val="20"/>
                <w:szCs w:val="20"/>
              </w:rPr>
              <w:t xml:space="preserve"> Disconfort public pe perioada desfășurării lucrărilor de modernizare a intersecțiilor.</w:t>
            </w:r>
          </w:p>
          <w:p w14:paraId="2019D8AB" w14:textId="77777777" w:rsidR="00DD6CF9" w:rsidRPr="00B6758D" w:rsidRDefault="00DD6CF9" w:rsidP="001010DB">
            <w:pPr>
              <w:pStyle w:val="Listparagraf"/>
              <w:numPr>
                <w:ilvl w:val="0"/>
                <w:numId w:val="20"/>
              </w:numPr>
              <w:spacing w:before="0" w:line="240" w:lineRule="auto"/>
              <w:ind w:left="459" w:hanging="425"/>
              <w:jc w:val="left"/>
              <w:rPr>
                <w:rFonts w:asciiTheme="minorHAnsi" w:hAnsiTheme="minorHAnsi" w:cstheme="minorHAnsi"/>
                <w:color w:val="000000" w:themeColor="text1"/>
                <w:sz w:val="20"/>
                <w:szCs w:val="20"/>
              </w:rPr>
            </w:pPr>
            <w:r w:rsidRPr="00B6758D">
              <w:rPr>
                <w:rFonts w:asciiTheme="minorHAnsi" w:hAnsiTheme="minorHAnsi" w:cstheme="minorHAnsi"/>
                <w:color w:val="000000" w:themeColor="text1"/>
                <w:sz w:val="20"/>
                <w:szCs w:val="20"/>
              </w:rPr>
              <w:t>Adoptarea unor tehnologii noi poate fi dificilă pentru personalul de utilizare și mentenanță.</w:t>
            </w:r>
          </w:p>
          <w:p w14:paraId="1A99DB7C" w14:textId="77777777" w:rsidR="00DD6CF9" w:rsidRPr="00B6758D" w:rsidRDefault="00DD6CF9" w:rsidP="001010DB">
            <w:pPr>
              <w:pStyle w:val="Listparagraf"/>
              <w:numPr>
                <w:ilvl w:val="0"/>
                <w:numId w:val="20"/>
              </w:numPr>
              <w:spacing w:before="0" w:line="240" w:lineRule="auto"/>
              <w:ind w:left="459" w:hanging="425"/>
              <w:jc w:val="left"/>
              <w:rPr>
                <w:rFonts w:asciiTheme="minorHAnsi" w:hAnsiTheme="minorHAnsi" w:cstheme="minorHAnsi"/>
                <w:color w:val="000000" w:themeColor="text1"/>
                <w:sz w:val="20"/>
                <w:szCs w:val="20"/>
              </w:rPr>
            </w:pPr>
            <w:r w:rsidRPr="00B6758D">
              <w:rPr>
                <w:rFonts w:asciiTheme="minorHAnsi" w:hAnsiTheme="minorHAnsi" w:cstheme="minorHAnsi"/>
                <w:color w:val="000000" w:themeColor="text1"/>
                <w:sz w:val="20"/>
                <w:szCs w:val="20"/>
              </w:rPr>
              <w:t>Creșterea nivelului de costuri lunare cu utilitățile sistemului, necesare pentru asigurarea bunei funcționări a acestuia.</w:t>
            </w:r>
          </w:p>
          <w:p w14:paraId="1B85E2D7" w14:textId="77777777" w:rsidR="00DD6CF9" w:rsidRPr="00B6758D" w:rsidRDefault="00DD6CF9" w:rsidP="001010DB">
            <w:pPr>
              <w:pStyle w:val="Listparagraf"/>
              <w:numPr>
                <w:ilvl w:val="0"/>
                <w:numId w:val="20"/>
              </w:numPr>
              <w:spacing w:before="0" w:line="240" w:lineRule="auto"/>
              <w:ind w:left="459" w:hanging="425"/>
              <w:jc w:val="left"/>
              <w:rPr>
                <w:rFonts w:asciiTheme="minorHAnsi" w:hAnsiTheme="minorHAnsi" w:cstheme="minorHAnsi"/>
                <w:color w:val="000000" w:themeColor="text1"/>
                <w:sz w:val="20"/>
                <w:szCs w:val="20"/>
              </w:rPr>
            </w:pPr>
            <w:proofErr w:type="spellStart"/>
            <w:r w:rsidRPr="00B6758D">
              <w:rPr>
                <w:rFonts w:asciiTheme="minorHAnsi" w:hAnsiTheme="minorHAnsi" w:cstheme="minorHAnsi"/>
                <w:color w:val="000000" w:themeColor="text1"/>
                <w:sz w:val="20"/>
                <w:szCs w:val="20"/>
              </w:rPr>
              <w:t>Dificultati</w:t>
            </w:r>
            <w:proofErr w:type="spellEnd"/>
            <w:r w:rsidRPr="00B6758D">
              <w:rPr>
                <w:rFonts w:asciiTheme="minorHAnsi" w:hAnsiTheme="minorHAnsi" w:cstheme="minorHAnsi"/>
                <w:color w:val="000000" w:themeColor="text1"/>
                <w:sz w:val="20"/>
                <w:szCs w:val="20"/>
              </w:rPr>
              <w:t xml:space="preserve"> in documentarea si </w:t>
            </w:r>
            <w:proofErr w:type="spellStart"/>
            <w:r w:rsidRPr="00B6758D">
              <w:rPr>
                <w:rFonts w:asciiTheme="minorHAnsi" w:hAnsiTheme="minorHAnsi" w:cstheme="minorHAnsi"/>
                <w:color w:val="000000" w:themeColor="text1"/>
                <w:sz w:val="20"/>
                <w:szCs w:val="20"/>
              </w:rPr>
              <w:t>obtinerea</w:t>
            </w:r>
            <w:proofErr w:type="spellEnd"/>
            <w:r w:rsidRPr="00B6758D">
              <w:rPr>
                <w:rFonts w:asciiTheme="minorHAnsi" w:hAnsiTheme="minorHAnsi" w:cstheme="minorHAnsi"/>
                <w:color w:val="000000" w:themeColor="text1"/>
                <w:sz w:val="20"/>
                <w:szCs w:val="20"/>
              </w:rPr>
              <w:t xml:space="preserve"> avizelor specifice necesare pentru </w:t>
            </w:r>
            <w:proofErr w:type="spellStart"/>
            <w:r w:rsidRPr="00B6758D">
              <w:rPr>
                <w:rFonts w:asciiTheme="minorHAnsi" w:hAnsiTheme="minorHAnsi" w:cstheme="minorHAnsi"/>
                <w:color w:val="000000" w:themeColor="text1"/>
                <w:sz w:val="20"/>
                <w:szCs w:val="20"/>
              </w:rPr>
              <w:t>executia</w:t>
            </w:r>
            <w:proofErr w:type="spellEnd"/>
            <w:r w:rsidRPr="00B6758D">
              <w:rPr>
                <w:rFonts w:asciiTheme="minorHAnsi" w:hAnsiTheme="minorHAnsi" w:cstheme="minorHAnsi"/>
                <w:color w:val="000000" w:themeColor="text1"/>
                <w:sz w:val="20"/>
                <w:szCs w:val="20"/>
              </w:rPr>
              <w:t xml:space="preserve"> lucrărilor, având in vedere lucrărilor de traversare a drumurilor </w:t>
            </w:r>
            <w:proofErr w:type="spellStart"/>
            <w:r w:rsidRPr="00B6758D">
              <w:rPr>
                <w:rFonts w:asciiTheme="minorHAnsi" w:hAnsiTheme="minorHAnsi" w:cstheme="minorHAnsi"/>
                <w:color w:val="000000" w:themeColor="text1"/>
                <w:sz w:val="20"/>
                <w:szCs w:val="20"/>
              </w:rPr>
              <w:t>nationale</w:t>
            </w:r>
            <w:proofErr w:type="spellEnd"/>
            <w:r w:rsidRPr="00B6758D">
              <w:rPr>
                <w:rFonts w:asciiTheme="minorHAnsi" w:hAnsiTheme="minorHAnsi" w:cstheme="minorHAnsi"/>
                <w:color w:val="000000" w:themeColor="text1"/>
                <w:sz w:val="20"/>
                <w:szCs w:val="20"/>
              </w:rPr>
              <w:t>;</w:t>
            </w:r>
          </w:p>
        </w:tc>
      </w:tr>
    </w:tbl>
    <w:p w14:paraId="388B2893" w14:textId="77777777" w:rsidR="00DD6CF9" w:rsidRPr="008C03F5" w:rsidRDefault="00DD6CF9" w:rsidP="00DD6CF9">
      <w:pPr>
        <w:spacing w:line="240" w:lineRule="auto"/>
        <w:rPr>
          <w:rFonts w:cstheme="minorHAnsi"/>
          <w:color w:val="000000" w:themeColor="text1"/>
          <w:sz w:val="22"/>
          <w:szCs w:val="22"/>
          <w:lang w:val="ro-RO"/>
        </w:rPr>
      </w:pPr>
    </w:p>
    <w:p w14:paraId="185DB01A" w14:textId="777F80EF" w:rsidR="006850A0" w:rsidRDefault="006850A0"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Prin analiza comparativă se urmărește determinarea soluției optime în ceea ce privește implementarea sistemului de </w:t>
      </w:r>
      <w:r w:rsidR="00647900" w:rsidRPr="008C03F5">
        <w:rPr>
          <w:rFonts w:cstheme="minorHAnsi"/>
          <w:color w:val="000000" w:themeColor="text1"/>
          <w:sz w:val="22"/>
          <w:szCs w:val="22"/>
          <w:lang w:val="ro-RO"/>
        </w:rPr>
        <w:t>semaforizare</w:t>
      </w:r>
      <w:r w:rsidRPr="008C03F5">
        <w:rPr>
          <w:rFonts w:cstheme="minorHAnsi"/>
          <w:color w:val="000000" w:themeColor="text1"/>
          <w:sz w:val="22"/>
          <w:szCs w:val="22"/>
          <w:lang w:val="ro-RO"/>
        </w:rPr>
        <w:t>.</w:t>
      </w:r>
    </w:p>
    <w:p w14:paraId="71824243" w14:textId="77777777" w:rsidR="00C72DB3" w:rsidRPr="008C03F5" w:rsidRDefault="00C72DB3" w:rsidP="00791228">
      <w:pPr>
        <w:spacing w:line="240" w:lineRule="auto"/>
        <w:rPr>
          <w:rFonts w:cstheme="minorHAnsi"/>
          <w:color w:val="000000" w:themeColor="text1"/>
          <w:sz w:val="22"/>
          <w:szCs w:val="22"/>
          <w:lang w:val="ro-RO"/>
        </w:rPr>
      </w:pPr>
    </w:p>
    <w:p w14:paraId="622FB29F" w14:textId="085B012D" w:rsidR="006850A0" w:rsidRPr="008C03F5" w:rsidRDefault="006850A0" w:rsidP="00B6758D">
      <w:pPr>
        <w:pStyle w:val="Listparagraf"/>
        <w:numPr>
          <w:ilvl w:val="0"/>
          <w:numId w:val="0"/>
        </w:numPr>
        <w:spacing w:line="240" w:lineRule="auto"/>
        <w:rPr>
          <w:rFonts w:asciiTheme="minorHAnsi" w:hAnsiTheme="minorHAnsi" w:cstheme="minorHAnsi"/>
          <w:b/>
          <w:color w:val="000000" w:themeColor="text1"/>
          <w:sz w:val="22"/>
          <w:szCs w:val="22"/>
        </w:rPr>
      </w:pPr>
      <w:r w:rsidRPr="008C03F5">
        <w:rPr>
          <w:rFonts w:asciiTheme="minorHAnsi" w:hAnsiTheme="minorHAnsi" w:cstheme="minorHAnsi"/>
          <w:b/>
          <w:color w:val="000000" w:themeColor="text1"/>
          <w:sz w:val="22"/>
          <w:szCs w:val="22"/>
        </w:rPr>
        <w:t xml:space="preserve">Aspecte tehnice </w:t>
      </w:r>
      <w:proofErr w:type="spellStart"/>
      <w:r w:rsidRPr="008C03F5">
        <w:rPr>
          <w:rFonts w:asciiTheme="minorHAnsi" w:hAnsiTheme="minorHAnsi" w:cstheme="minorHAnsi"/>
          <w:b/>
          <w:color w:val="000000" w:themeColor="text1"/>
          <w:sz w:val="22"/>
          <w:szCs w:val="22"/>
        </w:rPr>
        <w:t>şi</w:t>
      </w:r>
      <w:proofErr w:type="spellEnd"/>
      <w:r w:rsidRPr="008C03F5">
        <w:rPr>
          <w:rFonts w:asciiTheme="minorHAnsi" w:hAnsiTheme="minorHAnsi" w:cstheme="minorHAnsi"/>
          <w:b/>
          <w:color w:val="000000" w:themeColor="text1"/>
          <w:sz w:val="22"/>
          <w:szCs w:val="22"/>
        </w:rPr>
        <w:t xml:space="preserve"> funcționale</w:t>
      </w:r>
    </w:p>
    <w:p w14:paraId="7276B766" w14:textId="77777777" w:rsidR="006850A0" w:rsidRPr="00C72DB3" w:rsidRDefault="006850A0" w:rsidP="00791228">
      <w:pPr>
        <w:pStyle w:val="Listparagraf"/>
        <w:spacing w:line="240" w:lineRule="auto"/>
        <w:ind w:left="0"/>
        <w:rPr>
          <w:rFonts w:asciiTheme="minorHAnsi" w:hAnsiTheme="minorHAnsi" w:cstheme="minorHAnsi"/>
          <w:b/>
          <w:color w:val="000000" w:themeColor="text1"/>
          <w:sz w:val="22"/>
          <w:szCs w:val="22"/>
        </w:rPr>
      </w:pPr>
      <w:r w:rsidRPr="00C72DB3">
        <w:rPr>
          <w:rFonts w:asciiTheme="minorHAnsi" w:hAnsiTheme="minorHAnsi" w:cstheme="minorHAnsi"/>
          <w:b/>
          <w:color w:val="000000" w:themeColor="text1"/>
          <w:sz w:val="22"/>
          <w:szCs w:val="22"/>
        </w:rPr>
        <w:t>Analiza privind costurile de implementare</w:t>
      </w:r>
    </w:p>
    <w:p w14:paraId="4F66C9E0" w14:textId="77777777" w:rsidR="006850A0" w:rsidRPr="00E70B14" w:rsidRDefault="006850A0" w:rsidP="00791228">
      <w:pPr>
        <w:pStyle w:val="Listparagraf"/>
        <w:numPr>
          <w:ilvl w:val="0"/>
          <w:numId w:val="0"/>
        </w:numPr>
        <w:spacing w:line="240" w:lineRule="auto"/>
        <w:rPr>
          <w:rFonts w:asciiTheme="minorHAnsi" w:hAnsiTheme="minorHAnsi" w:cstheme="minorHAnsi"/>
          <w:color w:val="000000" w:themeColor="text1"/>
          <w:sz w:val="22"/>
          <w:szCs w:val="22"/>
        </w:rPr>
      </w:pPr>
      <w:r w:rsidRPr="00E70B14">
        <w:rPr>
          <w:rFonts w:asciiTheme="minorHAnsi" w:hAnsiTheme="minorHAnsi" w:cstheme="minorHAnsi"/>
          <w:color w:val="000000" w:themeColor="text1"/>
          <w:sz w:val="22"/>
          <w:szCs w:val="22"/>
        </w:rPr>
        <w:t xml:space="preserve">Bugetele  prezentate în analiză sunt estimative și se bazează pe studiul soluțiilor comerciale oferite de integratorii care activează pe piața europeană. </w:t>
      </w:r>
    </w:p>
    <w:p w14:paraId="124E243D" w14:textId="310BB6CC" w:rsidR="00743B99" w:rsidRDefault="006850A0" w:rsidP="00172A13">
      <w:pPr>
        <w:pStyle w:val="Listparagraf"/>
        <w:numPr>
          <w:ilvl w:val="0"/>
          <w:numId w:val="0"/>
        </w:numPr>
        <w:spacing w:line="240" w:lineRule="auto"/>
        <w:rPr>
          <w:color w:val="000000" w:themeColor="text1"/>
          <w:sz w:val="22"/>
          <w:szCs w:val="22"/>
        </w:rPr>
      </w:pPr>
      <w:r w:rsidRPr="00E70B14">
        <w:rPr>
          <w:color w:val="000000" w:themeColor="text1"/>
          <w:sz w:val="22"/>
          <w:szCs w:val="22"/>
        </w:rPr>
        <w:t>In cazul „Scenariului  0”nu se face analiza de implementare, deoarece scenariul nu implica costuri.</w:t>
      </w:r>
    </w:p>
    <w:p w14:paraId="6DEEBDB6" w14:textId="77777777" w:rsidR="00206F1D" w:rsidRPr="00E70B14" w:rsidRDefault="00206F1D" w:rsidP="00791228">
      <w:pPr>
        <w:spacing w:line="240" w:lineRule="auto"/>
        <w:rPr>
          <w:color w:val="000000" w:themeColor="text1"/>
          <w:sz w:val="22"/>
          <w:szCs w:val="22"/>
          <w:lang w:val="ro-RO"/>
        </w:rPr>
      </w:pPr>
    </w:p>
    <w:tbl>
      <w:tblPr>
        <w:tblW w:w="9217" w:type="dxa"/>
        <w:tblLook w:val="04A0" w:firstRow="1" w:lastRow="0" w:firstColumn="1" w:lastColumn="0" w:noHBand="0" w:noVBand="1"/>
      </w:tblPr>
      <w:tblGrid>
        <w:gridCol w:w="4417"/>
        <w:gridCol w:w="1600"/>
        <w:gridCol w:w="1600"/>
        <w:gridCol w:w="1600"/>
      </w:tblGrid>
      <w:tr w:rsidR="00C72DB3" w:rsidRPr="00565934" w14:paraId="175855E4" w14:textId="77777777" w:rsidTr="001010DB">
        <w:trPr>
          <w:trHeight w:val="360"/>
        </w:trPr>
        <w:tc>
          <w:tcPr>
            <w:tcW w:w="4417" w:type="dxa"/>
            <w:tcBorders>
              <w:top w:val="single" w:sz="8" w:space="0" w:color="auto"/>
              <w:left w:val="single" w:sz="8" w:space="0" w:color="auto"/>
              <w:bottom w:val="single" w:sz="8" w:space="0" w:color="auto"/>
              <w:right w:val="single" w:sz="4" w:space="0" w:color="auto"/>
            </w:tcBorders>
            <w:shd w:val="clear" w:color="000000" w:fill="F2F2F2"/>
            <w:noWrap/>
            <w:vAlign w:val="bottom"/>
            <w:hideMark/>
          </w:tcPr>
          <w:p w14:paraId="2E889867" w14:textId="77777777" w:rsidR="00C72DB3" w:rsidRPr="00565934" w:rsidRDefault="00C72DB3" w:rsidP="001010DB">
            <w:pPr>
              <w:spacing w:before="0" w:line="240" w:lineRule="auto"/>
              <w:jc w:val="left"/>
              <w:rPr>
                <w:rFonts w:ascii="Calibri" w:hAnsi="Calibri" w:cs="Calibri"/>
                <w:color w:val="000000"/>
                <w:sz w:val="22"/>
                <w:szCs w:val="22"/>
                <w:lang w:val="ro-RO" w:eastAsia="en-US"/>
              </w:rPr>
            </w:pPr>
            <w:r w:rsidRPr="00565934">
              <w:rPr>
                <w:rFonts w:ascii="Calibri" w:hAnsi="Calibri" w:cs="Calibri"/>
                <w:color w:val="000000"/>
                <w:sz w:val="22"/>
                <w:szCs w:val="22"/>
                <w:lang w:val="ro-RO" w:eastAsia="en-US"/>
              </w:rPr>
              <w:t>Categorie cost (Euro) / scenariu</w:t>
            </w:r>
          </w:p>
        </w:tc>
        <w:tc>
          <w:tcPr>
            <w:tcW w:w="1600" w:type="dxa"/>
            <w:tcBorders>
              <w:top w:val="single" w:sz="8" w:space="0" w:color="auto"/>
              <w:left w:val="nil"/>
              <w:bottom w:val="single" w:sz="8" w:space="0" w:color="auto"/>
              <w:right w:val="single" w:sz="4" w:space="0" w:color="auto"/>
            </w:tcBorders>
            <w:shd w:val="clear" w:color="000000" w:fill="F2F2F2"/>
            <w:vAlign w:val="center"/>
            <w:hideMark/>
          </w:tcPr>
          <w:p w14:paraId="494B70FF" w14:textId="77777777" w:rsidR="00C72DB3" w:rsidRPr="00565934" w:rsidRDefault="00C72DB3" w:rsidP="001010DB">
            <w:pPr>
              <w:spacing w:before="0" w:line="240" w:lineRule="auto"/>
              <w:jc w:val="center"/>
              <w:rPr>
                <w:rFonts w:ascii="Calibri" w:hAnsi="Calibri" w:cs="Calibri"/>
                <w:b/>
                <w:bCs/>
                <w:color w:val="000000"/>
                <w:lang w:val="ro-RO" w:eastAsia="en-US"/>
              </w:rPr>
            </w:pPr>
            <w:r w:rsidRPr="00565934">
              <w:rPr>
                <w:rFonts w:ascii="Calibri" w:hAnsi="Calibri" w:cs="Calibri"/>
                <w:b/>
                <w:bCs/>
                <w:color w:val="000000"/>
                <w:lang w:val="ro-RO" w:eastAsia="en-US"/>
              </w:rPr>
              <w:t>Scenariul 0</w:t>
            </w:r>
          </w:p>
        </w:tc>
        <w:tc>
          <w:tcPr>
            <w:tcW w:w="1600" w:type="dxa"/>
            <w:tcBorders>
              <w:top w:val="single" w:sz="8" w:space="0" w:color="auto"/>
              <w:left w:val="nil"/>
              <w:bottom w:val="single" w:sz="8" w:space="0" w:color="auto"/>
              <w:right w:val="single" w:sz="4" w:space="0" w:color="auto"/>
            </w:tcBorders>
            <w:shd w:val="clear" w:color="000000" w:fill="F2F2F2"/>
            <w:vAlign w:val="center"/>
            <w:hideMark/>
          </w:tcPr>
          <w:p w14:paraId="6E3ACEB6" w14:textId="77777777" w:rsidR="00C72DB3" w:rsidRPr="00565934" w:rsidRDefault="00C72DB3" w:rsidP="001010DB">
            <w:pPr>
              <w:spacing w:before="0" w:line="240" w:lineRule="auto"/>
              <w:jc w:val="center"/>
              <w:rPr>
                <w:rFonts w:ascii="Calibri" w:hAnsi="Calibri" w:cs="Calibri"/>
                <w:b/>
                <w:bCs/>
                <w:color w:val="000000"/>
                <w:lang w:val="ro-RO" w:eastAsia="en-US"/>
              </w:rPr>
            </w:pPr>
            <w:r w:rsidRPr="00565934">
              <w:rPr>
                <w:rFonts w:ascii="Calibri" w:hAnsi="Calibri" w:cs="Calibri"/>
                <w:b/>
                <w:bCs/>
                <w:color w:val="000000"/>
                <w:lang w:val="ro-RO" w:eastAsia="en-US"/>
              </w:rPr>
              <w:t>Scenariul 1</w:t>
            </w:r>
          </w:p>
        </w:tc>
        <w:tc>
          <w:tcPr>
            <w:tcW w:w="1600" w:type="dxa"/>
            <w:tcBorders>
              <w:top w:val="single" w:sz="8" w:space="0" w:color="auto"/>
              <w:left w:val="nil"/>
              <w:bottom w:val="single" w:sz="8" w:space="0" w:color="auto"/>
              <w:right w:val="single" w:sz="8" w:space="0" w:color="auto"/>
            </w:tcBorders>
            <w:shd w:val="clear" w:color="000000" w:fill="F2F2F2"/>
            <w:vAlign w:val="center"/>
            <w:hideMark/>
          </w:tcPr>
          <w:p w14:paraId="6119016B" w14:textId="77777777" w:rsidR="00C72DB3" w:rsidRPr="00565934" w:rsidRDefault="00C72DB3" w:rsidP="001010DB">
            <w:pPr>
              <w:spacing w:before="0" w:line="240" w:lineRule="auto"/>
              <w:jc w:val="center"/>
              <w:rPr>
                <w:rFonts w:ascii="Calibri" w:hAnsi="Calibri" w:cs="Calibri"/>
                <w:b/>
                <w:bCs/>
                <w:color w:val="000000"/>
                <w:lang w:val="ro-RO" w:eastAsia="en-US"/>
              </w:rPr>
            </w:pPr>
            <w:r w:rsidRPr="00565934">
              <w:rPr>
                <w:rFonts w:ascii="Calibri" w:hAnsi="Calibri" w:cs="Calibri"/>
                <w:b/>
                <w:bCs/>
                <w:color w:val="000000"/>
                <w:lang w:val="ro-RO" w:eastAsia="en-US"/>
              </w:rPr>
              <w:t>Scenariul 2</w:t>
            </w:r>
          </w:p>
        </w:tc>
      </w:tr>
      <w:tr w:rsidR="00F5290D" w:rsidRPr="00565934" w14:paraId="02C9F4CF" w14:textId="77777777" w:rsidTr="001010DB">
        <w:trPr>
          <w:trHeight w:val="300"/>
        </w:trPr>
        <w:tc>
          <w:tcPr>
            <w:tcW w:w="4417"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32E3D482" w14:textId="77777777" w:rsidR="00F5290D" w:rsidRPr="00565934" w:rsidRDefault="00F5290D" w:rsidP="00F5290D">
            <w:pPr>
              <w:spacing w:before="0" w:line="240" w:lineRule="auto"/>
              <w:jc w:val="left"/>
              <w:rPr>
                <w:rFonts w:ascii="Calibri" w:hAnsi="Calibri" w:cs="Calibri"/>
                <w:color w:val="000000"/>
                <w:sz w:val="22"/>
                <w:szCs w:val="22"/>
                <w:lang w:val="ro-RO" w:eastAsia="en-US"/>
              </w:rPr>
            </w:pPr>
            <w:r w:rsidRPr="00565934">
              <w:rPr>
                <w:rFonts w:ascii="Calibri" w:hAnsi="Calibri" w:cs="Calibri"/>
                <w:color w:val="000000"/>
                <w:sz w:val="22"/>
                <w:szCs w:val="22"/>
                <w:lang w:val="ro-RO" w:eastAsia="en-US"/>
              </w:rPr>
              <w:t xml:space="preserve">TOTAL </w:t>
            </w:r>
            <w:proofErr w:type="spellStart"/>
            <w:r w:rsidRPr="00565934">
              <w:rPr>
                <w:rFonts w:ascii="Calibri" w:hAnsi="Calibri" w:cs="Calibri"/>
                <w:color w:val="000000"/>
                <w:sz w:val="22"/>
                <w:szCs w:val="22"/>
                <w:lang w:val="ro-RO" w:eastAsia="en-US"/>
              </w:rPr>
              <w:t>investitie</w:t>
            </w:r>
            <w:proofErr w:type="spellEnd"/>
            <w:r w:rsidRPr="00565934">
              <w:rPr>
                <w:rFonts w:ascii="Calibri" w:hAnsi="Calibri" w:cs="Calibri"/>
                <w:color w:val="000000"/>
                <w:sz w:val="22"/>
                <w:szCs w:val="22"/>
                <w:lang w:val="ro-RO" w:eastAsia="en-US"/>
              </w:rPr>
              <w:t xml:space="preserve"> (cost de implementare)</w:t>
            </w:r>
          </w:p>
        </w:tc>
        <w:tc>
          <w:tcPr>
            <w:tcW w:w="1600" w:type="dxa"/>
            <w:tcBorders>
              <w:top w:val="single" w:sz="4" w:space="0" w:color="auto"/>
              <w:left w:val="nil"/>
              <w:bottom w:val="single" w:sz="4" w:space="0" w:color="auto"/>
              <w:right w:val="single" w:sz="4" w:space="0" w:color="auto"/>
            </w:tcBorders>
            <w:shd w:val="clear" w:color="000000" w:fill="FFFFFF"/>
            <w:noWrap/>
            <w:vAlign w:val="bottom"/>
            <w:hideMark/>
          </w:tcPr>
          <w:p w14:paraId="695C6068" w14:textId="13F599B6" w:rsidR="00F5290D" w:rsidRPr="00565934" w:rsidRDefault="00F5290D" w:rsidP="00F5290D">
            <w:pPr>
              <w:spacing w:before="0" w:line="240" w:lineRule="auto"/>
              <w:jc w:val="right"/>
              <w:rPr>
                <w:rFonts w:ascii="Calibri" w:hAnsi="Calibri" w:cs="Calibri"/>
                <w:color w:val="000000"/>
                <w:sz w:val="22"/>
                <w:szCs w:val="22"/>
                <w:lang w:val="ro-RO" w:eastAsia="en-US"/>
              </w:rPr>
            </w:pPr>
            <w:r w:rsidRPr="00565934">
              <w:rPr>
                <w:rFonts w:ascii="Calibri" w:hAnsi="Calibri" w:cs="Calibri"/>
                <w:color w:val="000000"/>
                <w:sz w:val="22"/>
                <w:szCs w:val="22"/>
              </w:rPr>
              <w:t>0,00</w:t>
            </w:r>
          </w:p>
        </w:tc>
        <w:tc>
          <w:tcPr>
            <w:tcW w:w="1600" w:type="dxa"/>
            <w:tcBorders>
              <w:top w:val="single" w:sz="4" w:space="0" w:color="auto"/>
              <w:left w:val="nil"/>
              <w:bottom w:val="single" w:sz="4" w:space="0" w:color="auto"/>
              <w:right w:val="single" w:sz="4" w:space="0" w:color="auto"/>
            </w:tcBorders>
            <w:shd w:val="clear" w:color="000000" w:fill="FFFFFF"/>
            <w:noWrap/>
            <w:vAlign w:val="bottom"/>
            <w:hideMark/>
          </w:tcPr>
          <w:p w14:paraId="17EB662D" w14:textId="3E0721ED" w:rsidR="00F5290D" w:rsidRPr="00565934" w:rsidRDefault="00F5290D" w:rsidP="00F5290D">
            <w:pPr>
              <w:jc w:val="right"/>
              <w:rPr>
                <w:rFonts w:ascii="Calibri" w:hAnsi="Calibri" w:cs="Calibri"/>
                <w:color w:val="000000"/>
                <w:sz w:val="22"/>
                <w:szCs w:val="22"/>
              </w:rPr>
            </w:pPr>
            <w:r w:rsidRPr="00565934">
              <w:rPr>
                <w:rFonts w:ascii="Calibri" w:hAnsi="Calibri" w:cs="Calibri"/>
                <w:color w:val="000000"/>
                <w:sz w:val="22"/>
                <w:szCs w:val="22"/>
              </w:rPr>
              <w:t>2.677.794,28</w:t>
            </w:r>
          </w:p>
        </w:tc>
        <w:tc>
          <w:tcPr>
            <w:tcW w:w="1600" w:type="dxa"/>
            <w:tcBorders>
              <w:top w:val="single" w:sz="4" w:space="0" w:color="auto"/>
              <w:left w:val="nil"/>
              <w:bottom w:val="single" w:sz="4" w:space="0" w:color="auto"/>
              <w:right w:val="single" w:sz="8" w:space="0" w:color="auto"/>
            </w:tcBorders>
            <w:shd w:val="clear" w:color="000000" w:fill="FFFFFF"/>
            <w:noWrap/>
            <w:vAlign w:val="bottom"/>
            <w:hideMark/>
          </w:tcPr>
          <w:p w14:paraId="3CBB9182" w14:textId="3F0520AE" w:rsidR="00F5290D" w:rsidRPr="00565934" w:rsidRDefault="00F5290D" w:rsidP="00F5290D">
            <w:pPr>
              <w:jc w:val="right"/>
              <w:rPr>
                <w:rFonts w:ascii="Calibri" w:hAnsi="Calibri" w:cs="Calibri"/>
                <w:color w:val="000000"/>
                <w:sz w:val="22"/>
                <w:szCs w:val="22"/>
              </w:rPr>
            </w:pPr>
            <w:r w:rsidRPr="00565934">
              <w:rPr>
                <w:rFonts w:ascii="Calibri" w:hAnsi="Calibri" w:cs="Calibri"/>
                <w:color w:val="000000"/>
                <w:sz w:val="22"/>
                <w:szCs w:val="22"/>
              </w:rPr>
              <w:t>4.668.154,46</w:t>
            </w:r>
          </w:p>
        </w:tc>
      </w:tr>
    </w:tbl>
    <w:p w14:paraId="0E679C19" w14:textId="77777777" w:rsidR="00743B99" w:rsidRPr="00565934" w:rsidRDefault="00743B99" w:rsidP="00791228">
      <w:pPr>
        <w:spacing w:line="240" w:lineRule="auto"/>
        <w:rPr>
          <w:color w:val="000000" w:themeColor="text1"/>
          <w:sz w:val="22"/>
          <w:szCs w:val="22"/>
          <w:lang w:val="ro-RO"/>
        </w:rPr>
      </w:pPr>
    </w:p>
    <w:p w14:paraId="37DC25FA" w14:textId="744798C3" w:rsidR="006850A0" w:rsidRPr="00565934" w:rsidRDefault="006850A0" w:rsidP="00791228">
      <w:pPr>
        <w:spacing w:line="240" w:lineRule="auto"/>
        <w:rPr>
          <w:color w:val="000000" w:themeColor="text1"/>
          <w:sz w:val="22"/>
          <w:szCs w:val="22"/>
          <w:lang w:val="ro-RO"/>
        </w:rPr>
      </w:pPr>
      <w:r w:rsidRPr="00565934">
        <w:rPr>
          <w:color w:val="000000" w:themeColor="text1"/>
          <w:sz w:val="22"/>
          <w:szCs w:val="22"/>
          <w:lang w:val="ro-RO"/>
        </w:rPr>
        <w:t xml:space="preserve">Din punct de vedere </w:t>
      </w:r>
      <w:proofErr w:type="spellStart"/>
      <w:r w:rsidRPr="00565934">
        <w:rPr>
          <w:color w:val="000000" w:themeColor="text1"/>
          <w:sz w:val="22"/>
          <w:szCs w:val="22"/>
          <w:lang w:val="ro-RO"/>
        </w:rPr>
        <w:t>investitional</w:t>
      </w:r>
      <w:proofErr w:type="spellEnd"/>
      <w:r w:rsidRPr="00565934">
        <w:rPr>
          <w:color w:val="000000" w:themeColor="text1"/>
          <w:sz w:val="22"/>
          <w:szCs w:val="22"/>
          <w:lang w:val="ro-RO"/>
        </w:rPr>
        <w:t xml:space="preserve"> Scenariul 1 totalizează </w:t>
      </w:r>
      <w:r w:rsidR="00F5290D" w:rsidRPr="00565934">
        <w:rPr>
          <w:rFonts w:ascii="Calibri" w:hAnsi="Calibri" w:cs="Calibri"/>
          <w:b/>
          <w:bCs/>
          <w:color w:val="000000"/>
          <w:sz w:val="22"/>
          <w:szCs w:val="22"/>
        </w:rPr>
        <w:t>2.677.794,28</w:t>
      </w:r>
      <w:r w:rsidR="00111B4A" w:rsidRPr="00565934">
        <w:rPr>
          <w:rFonts w:ascii="Calibri" w:hAnsi="Calibri" w:cs="Calibri"/>
          <w:b/>
          <w:bCs/>
          <w:color w:val="000000"/>
          <w:sz w:val="22"/>
          <w:szCs w:val="22"/>
        </w:rPr>
        <w:t xml:space="preserve"> LEI</w:t>
      </w:r>
      <w:r w:rsidRPr="00565934">
        <w:rPr>
          <w:b/>
          <w:bCs/>
          <w:color w:val="000000" w:themeColor="text1"/>
          <w:sz w:val="22"/>
          <w:szCs w:val="22"/>
          <w:lang w:val="ro-RO"/>
        </w:rPr>
        <w:t>,</w:t>
      </w:r>
      <w:r w:rsidRPr="00565934">
        <w:rPr>
          <w:color w:val="000000" w:themeColor="text1"/>
          <w:sz w:val="22"/>
          <w:szCs w:val="22"/>
          <w:lang w:val="ro-RO"/>
        </w:rPr>
        <w:t xml:space="preserve"> în timp ce </w:t>
      </w:r>
      <w:r w:rsidR="00C72DB3" w:rsidRPr="00565934">
        <w:rPr>
          <w:color w:val="000000" w:themeColor="text1"/>
          <w:sz w:val="22"/>
          <w:szCs w:val="22"/>
          <w:lang w:val="ro-RO"/>
        </w:rPr>
        <w:t>S</w:t>
      </w:r>
      <w:r w:rsidRPr="00565934">
        <w:rPr>
          <w:color w:val="000000" w:themeColor="text1"/>
          <w:sz w:val="22"/>
          <w:szCs w:val="22"/>
          <w:lang w:val="ro-RO"/>
        </w:rPr>
        <w:t xml:space="preserve">cenariul 2 totalizează </w:t>
      </w:r>
      <w:r w:rsidR="00F5290D" w:rsidRPr="00565934">
        <w:rPr>
          <w:rFonts w:ascii="Calibri" w:hAnsi="Calibri" w:cs="Calibri"/>
          <w:color w:val="000000"/>
          <w:sz w:val="22"/>
          <w:szCs w:val="22"/>
        </w:rPr>
        <w:t>4.668.154,46</w:t>
      </w:r>
      <w:r w:rsidR="00111B4A" w:rsidRPr="00565934">
        <w:rPr>
          <w:rFonts w:ascii="Calibri" w:hAnsi="Calibri" w:cs="Calibri"/>
          <w:color w:val="000000"/>
          <w:sz w:val="22"/>
          <w:szCs w:val="22"/>
        </w:rPr>
        <w:t xml:space="preserve"> LEI</w:t>
      </w:r>
      <w:r w:rsidRPr="00565934">
        <w:rPr>
          <w:color w:val="000000" w:themeColor="text1"/>
          <w:sz w:val="22"/>
          <w:szCs w:val="22"/>
          <w:lang w:val="ro-RO"/>
        </w:rPr>
        <w:t xml:space="preserve">, </w:t>
      </w:r>
      <w:proofErr w:type="spellStart"/>
      <w:r w:rsidRPr="00565934">
        <w:rPr>
          <w:color w:val="000000" w:themeColor="text1"/>
          <w:sz w:val="22"/>
          <w:szCs w:val="22"/>
          <w:lang w:val="ro-RO"/>
        </w:rPr>
        <w:t>diferenţa</w:t>
      </w:r>
      <w:proofErr w:type="spellEnd"/>
      <w:r w:rsidRPr="00565934">
        <w:rPr>
          <w:color w:val="000000" w:themeColor="text1"/>
          <w:sz w:val="22"/>
          <w:szCs w:val="22"/>
          <w:lang w:val="ro-RO"/>
        </w:rPr>
        <w:t xml:space="preserve"> fiind rezultatul exclusiv al echipării cu accesorii externe sistemului (aparate si echipamente), respectiv componente ale centrului de comanda.</w:t>
      </w:r>
    </w:p>
    <w:p w14:paraId="13A9B8D2" w14:textId="77777777" w:rsidR="006850A0" w:rsidRPr="00565934" w:rsidRDefault="006850A0" w:rsidP="00791228">
      <w:pPr>
        <w:spacing w:line="240" w:lineRule="auto"/>
        <w:rPr>
          <w:color w:val="7030A0"/>
          <w:lang w:val="ro-RO"/>
        </w:rPr>
      </w:pPr>
    </w:p>
    <w:p w14:paraId="1B04D024" w14:textId="5C171127" w:rsidR="00F5290D" w:rsidRPr="00565934" w:rsidRDefault="006850A0" w:rsidP="00791228">
      <w:pPr>
        <w:pStyle w:val="Listparagraf"/>
        <w:spacing w:line="240" w:lineRule="auto"/>
        <w:ind w:left="0"/>
        <w:rPr>
          <w:rFonts w:asciiTheme="minorHAnsi" w:hAnsiTheme="minorHAnsi" w:cstheme="minorHAnsi"/>
          <w:b/>
          <w:color w:val="000000" w:themeColor="text1"/>
          <w:sz w:val="22"/>
          <w:szCs w:val="22"/>
        </w:rPr>
      </w:pPr>
      <w:r w:rsidRPr="00565934">
        <w:rPr>
          <w:rFonts w:asciiTheme="minorHAnsi" w:hAnsiTheme="minorHAnsi" w:cstheme="minorHAnsi"/>
          <w:b/>
          <w:color w:val="000000" w:themeColor="text1"/>
          <w:sz w:val="22"/>
          <w:szCs w:val="22"/>
        </w:rPr>
        <w:t>Analiza privind costurile pe termen lung (operare, mentenanță și extindere sistem)</w:t>
      </w:r>
    </w:p>
    <w:tbl>
      <w:tblPr>
        <w:tblW w:w="9326" w:type="dxa"/>
        <w:tblLook w:val="04A0" w:firstRow="1" w:lastRow="0" w:firstColumn="1" w:lastColumn="0" w:noHBand="0" w:noVBand="1"/>
      </w:tblPr>
      <w:tblGrid>
        <w:gridCol w:w="4526"/>
        <w:gridCol w:w="1600"/>
        <w:gridCol w:w="1600"/>
        <w:gridCol w:w="1600"/>
      </w:tblGrid>
      <w:tr w:rsidR="00F5290D" w:rsidRPr="00565934" w14:paraId="57D01900" w14:textId="77777777" w:rsidTr="00F5290D">
        <w:trPr>
          <w:trHeight w:val="360"/>
        </w:trPr>
        <w:tc>
          <w:tcPr>
            <w:tcW w:w="4526" w:type="dxa"/>
            <w:tcBorders>
              <w:top w:val="single" w:sz="8" w:space="0" w:color="auto"/>
              <w:left w:val="single" w:sz="8" w:space="0" w:color="auto"/>
              <w:bottom w:val="single" w:sz="8" w:space="0" w:color="auto"/>
              <w:right w:val="single" w:sz="4" w:space="0" w:color="auto"/>
            </w:tcBorders>
            <w:shd w:val="clear" w:color="000000" w:fill="F2F2F2"/>
            <w:noWrap/>
            <w:vAlign w:val="bottom"/>
            <w:hideMark/>
          </w:tcPr>
          <w:p w14:paraId="5DC39A6C" w14:textId="77777777" w:rsidR="00F5290D" w:rsidRPr="00F5290D" w:rsidRDefault="00F5290D" w:rsidP="00F5290D">
            <w:pPr>
              <w:spacing w:before="0" w:line="240" w:lineRule="auto"/>
              <w:jc w:val="left"/>
              <w:rPr>
                <w:rFonts w:ascii="Calibri" w:hAnsi="Calibri" w:cs="Calibri"/>
                <w:color w:val="000000"/>
                <w:sz w:val="22"/>
                <w:szCs w:val="22"/>
              </w:rPr>
            </w:pPr>
            <w:proofErr w:type="spellStart"/>
            <w:r w:rsidRPr="00F5290D">
              <w:rPr>
                <w:rFonts w:ascii="Calibri" w:hAnsi="Calibri" w:cs="Calibri"/>
                <w:color w:val="000000"/>
                <w:sz w:val="22"/>
                <w:szCs w:val="22"/>
              </w:rPr>
              <w:t>Categorie</w:t>
            </w:r>
            <w:proofErr w:type="spellEnd"/>
            <w:r w:rsidRPr="00F5290D">
              <w:rPr>
                <w:rFonts w:ascii="Calibri" w:hAnsi="Calibri" w:cs="Calibri"/>
                <w:color w:val="000000"/>
                <w:sz w:val="22"/>
                <w:szCs w:val="22"/>
              </w:rPr>
              <w:t xml:space="preserve"> cost (Euro) / </w:t>
            </w:r>
            <w:proofErr w:type="spellStart"/>
            <w:r w:rsidRPr="00F5290D">
              <w:rPr>
                <w:rFonts w:ascii="Calibri" w:hAnsi="Calibri" w:cs="Calibri"/>
                <w:color w:val="000000"/>
                <w:sz w:val="22"/>
                <w:szCs w:val="22"/>
              </w:rPr>
              <w:t>scenariu</w:t>
            </w:r>
            <w:proofErr w:type="spellEnd"/>
          </w:p>
        </w:tc>
        <w:tc>
          <w:tcPr>
            <w:tcW w:w="1600" w:type="dxa"/>
            <w:tcBorders>
              <w:top w:val="single" w:sz="8" w:space="0" w:color="auto"/>
              <w:left w:val="nil"/>
              <w:bottom w:val="single" w:sz="8" w:space="0" w:color="auto"/>
              <w:right w:val="single" w:sz="4" w:space="0" w:color="auto"/>
            </w:tcBorders>
            <w:shd w:val="clear" w:color="000000" w:fill="F2F2F2"/>
            <w:vAlign w:val="center"/>
            <w:hideMark/>
          </w:tcPr>
          <w:p w14:paraId="34080C15" w14:textId="77777777" w:rsidR="00F5290D" w:rsidRPr="00F5290D" w:rsidRDefault="00F5290D" w:rsidP="00F5290D">
            <w:pPr>
              <w:spacing w:before="0" w:line="240" w:lineRule="auto"/>
              <w:jc w:val="center"/>
              <w:rPr>
                <w:rFonts w:ascii="Calibri" w:hAnsi="Calibri" w:cs="Calibri"/>
                <w:b/>
                <w:bCs/>
                <w:color w:val="000000"/>
              </w:rPr>
            </w:pPr>
            <w:proofErr w:type="spellStart"/>
            <w:r w:rsidRPr="00F5290D">
              <w:rPr>
                <w:rFonts w:ascii="Calibri" w:hAnsi="Calibri" w:cs="Calibri"/>
                <w:b/>
                <w:bCs/>
                <w:color w:val="000000"/>
              </w:rPr>
              <w:t>Scenariul</w:t>
            </w:r>
            <w:proofErr w:type="spellEnd"/>
            <w:r w:rsidRPr="00F5290D">
              <w:rPr>
                <w:rFonts w:ascii="Calibri" w:hAnsi="Calibri" w:cs="Calibri"/>
                <w:b/>
                <w:bCs/>
                <w:color w:val="000000"/>
              </w:rPr>
              <w:t xml:space="preserve"> 0</w:t>
            </w:r>
          </w:p>
        </w:tc>
        <w:tc>
          <w:tcPr>
            <w:tcW w:w="1600" w:type="dxa"/>
            <w:tcBorders>
              <w:top w:val="single" w:sz="8" w:space="0" w:color="auto"/>
              <w:left w:val="nil"/>
              <w:bottom w:val="single" w:sz="8" w:space="0" w:color="auto"/>
              <w:right w:val="single" w:sz="4" w:space="0" w:color="auto"/>
            </w:tcBorders>
            <w:shd w:val="clear" w:color="000000" w:fill="F2F2F2"/>
            <w:vAlign w:val="center"/>
            <w:hideMark/>
          </w:tcPr>
          <w:p w14:paraId="33C45C38" w14:textId="77777777" w:rsidR="00F5290D" w:rsidRPr="00F5290D" w:rsidRDefault="00F5290D" w:rsidP="00F5290D">
            <w:pPr>
              <w:spacing w:before="0" w:line="240" w:lineRule="auto"/>
              <w:jc w:val="center"/>
              <w:rPr>
                <w:rFonts w:ascii="Calibri" w:hAnsi="Calibri" w:cs="Calibri"/>
                <w:b/>
                <w:bCs/>
                <w:color w:val="000000"/>
              </w:rPr>
            </w:pPr>
            <w:proofErr w:type="spellStart"/>
            <w:r w:rsidRPr="00F5290D">
              <w:rPr>
                <w:rFonts w:ascii="Calibri" w:hAnsi="Calibri" w:cs="Calibri"/>
                <w:b/>
                <w:bCs/>
                <w:color w:val="000000"/>
              </w:rPr>
              <w:t>Scenariul</w:t>
            </w:r>
            <w:proofErr w:type="spellEnd"/>
            <w:r w:rsidRPr="00F5290D">
              <w:rPr>
                <w:rFonts w:ascii="Calibri" w:hAnsi="Calibri" w:cs="Calibri"/>
                <w:b/>
                <w:bCs/>
                <w:color w:val="000000"/>
              </w:rPr>
              <w:t xml:space="preserve"> 1</w:t>
            </w:r>
          </w:p>
        </w:tc>
        <w:tc>
          <w:tcPr>
            <w:tcW w:w="1600" w:type="dxa"/>
            <w:tcBorders>
              <w:top w:val="single" w:sz="8" w:space="0" w:color="auto"/>
              <w:left w:val="nil"/>
              <w:bottom w:val="single" w:sz="8" w:space="0" w:color="auto"/>
              <w:right w:val="single" w:sz="8" w:space="0" w:color="auto"/>
            </w:tcBorders>
            <w:shd w:val="clear" w:color="000000" w:fill="F2F2F2"/>
            <w:vAlign w:val="center"/>
            <w:hideMark/>
          </w:tcPr>
          <w:p w14:paraId="0F129AFA" w14:textId="77777777" w:rsidR="00F5290D" w:rsidRPr="00F5290D" w:rsidRDefault="00F5290D" w:rsidP="00F5290D">
            <w:pPr>
              <w:spacing w:before="0" w:line="240" w:lineRule="auto"/>
              <w:jc w:val="center"/>
              <w:rPr>
                <w:rFonts w:ascii="Calibri" w:hAnsi="Calibri" w:cs="Calibri"/>
                <w:b/>
                <w:bCs/>
                <w:color w:val="000000"/>
              </w:rPr>
            </w:pPr>
            <w:proofErr w:type="spellStart"/>
            <w:r w:rsidRPr="00F5290D">
              <w:rPr>
                <w:rFonts w:ascii="Calibri" w:hAnsi="Calibri" w:cs="Calibri"/>
                <w:b/>
                <w:bCs/>
                <w:color w:val="000000"/>
              </w:rPr>
              <w:t>Scenariul</w:t>
            </w:r>
            <w:proofErr w:type="spellEnd"/>
            <w:r w:rsidRPr="00F5290D">
              <w:rPr>
                <w:rFonts w:ascii="Calibri" w:hAnsi="Calibri" w:cs="Calibri"/>
                <w:b/>
                <w:bCs/>
                <w:color w:val="000000"/>
              </w:rPr>
              <w:t xml:space="preserve"> 2</w:t>
            </w:r>
          </w:p>
        </w:tc>
      </w:tr>
      <w:tr w:rsidR="00F5290D" w:rsidRPr="00F5290D" w14:paraId="13E2778F" w14:textId="77777777" w:rsidTr="00F5290D">
        <w:trPr>
          <w:trHeight w:val="300"/>
        </w:trPr>
        <w:tc>
          <w:tcPr>
            <w:tcW w:w="4526" w:type="dxa"/>
            <w:tcBorders>
              <w:top w:val="nil"/>
              <w:left w:val="single" w:sz="8" w:space="0" w:color="auto"/>
              <w:bottom w:val="single" w:sz="4" w:space="0" w:color="auto"/>
              <w:right w:val="single" w:sz="4" w:space="0" w:color="auto"/>
            </w:tcBorders>
            <w:shd w:val="clear" w:color="000000" w:fill="FFFFFF"/>
            <w:noWrap/>
            <w:vAlign w:val="bottom"/>
            <w:hideMark/>
          </w:tcPr>
          <w:p w14:paraId="655BE6F8" w14:textId="77777777" w:rsidR="00F5290D" w:rsidRPr="00F5290D" w:rsidRDefault="00F5290D" w:rsidP="00F5290D">
            <w:pPr>
              <w:spacing w:before="0" w:line="240" w:lineRule="auto"/>
              <w:jc w:val="left"/>
              <w:rPr>
                <w:rFonts w:ascii="Calibri" w:hAnsi="Calibri" w:cs="Calibri"/>
                <w:color w:val="000000"/>
                <w:sz w:val="22"/>
                <w:szCs w:val="22"/>
              </w:rPr>
            </w:pPr>
            <w:proofErr w:type="spellStart"/>
            <w:r w:rsidRPr="00F5290D">
              <w:rPr>
                <w:rFonts w:ascii="Calibri" w:hAnsi="Calibri" w:cs="Calibri"/>
                <w:color w:val="000000"/>
                <w:sz w:val="22"/>
                <w:szCs w:val="22"/>
              </w:rPr>
              <w:t>Costuri</w:t>
            </w:r>
            <w:proofErr w:type="spellEnd"/>
            <w:r w:rsidRPr="00F5290D">
              <w:rPr>
                <w:rFonts w:ascii="Calibri" w:hAnsi="Calibri" w:cs="Calibri"/>
                <w:color w:val="000000"/>
                <w:sz w:val="22"/>
                <w:szCs w:val="22"/>
              </w:rPr>
              <w:t xml:space="preserve"> de </w:t>
            </w:r>
            <w:proofErr w:type="spellStart"/>
            <w:r w:rsidRPr="00F5290D">
              <w:rPr>
                <w:rFonts w:ascii="Calibri" w:hAnsi="Calibri" w:cs="Calibri"/>
                <w:color w:val="000000"/>
                <w:sz w:val="22"/>
                <w:szCs w:val="22"/>
              </w:rPr>
              <w:t>operare</w:t>
            </w:r>
            <w:proofErr w:type="spellEnd"/>
            <w:r w:rsidRPr="00F5290D">
              <w:rPr>
                <w:rFonts w:ascii="Calibri" w:hAnsi="Calibri" w:cs="Calibri"/>
                <w:color w:val="000000"/>
                <w:sz w:val="22"/>
                <w:szCs w:val="22"/>
              </w:rPr>
              <w:t xml:space="preserve"> (</w:t>
            </w:r>
            <w:proofErr w:type="spellStart"/>
            <w:r w:rsidRPr="00F5290D">
              <w:rPr>
                <w:rFonts w:ascii="Calibri" w:hAnsi="Calibri" w:cs="Calibri"/>
                <w:color w:val="000000"/>
                <w:sz w:val="22"/>
                <w:szCs w:val="22"/>
              </w:rPr>
              <w:t>mediu</w:t>
            </w:r>
            <w:proofErr w:type="spellEnd"/>
            <w:r w:rsidRPr="00F5290D">
              <w:rPr>
                <w:rFonts w:ascii="Calibri" w:hAnsi="Calibri" w:cs="Calibri"/>
                <w:color w:val="000000"/>
                <w:sz w:val="22"/>
                <w:szCs w:val="22"/>
              </w:rPr>
              <w:t xml:space="preserve">, </w:t>
            </w:r>
            <w:proofErr w:type="spellStart"/>
            <w:r w:rsidRPr="00F5290D">
              <w:rPr>
                <w:rFonts w:ascii="Calibri" w:hAnsi="Calibri" w:cs="Calibri"/>
                <w:color w:val="000000"/>
                <w:sz w:val="22"/>
                <w:szCs w:val="22"/>
              </w:rPr>
              <w:t>anual</w:t>
            </w:r>
            <w:proofErr w:type="spellEnd"/>
            <w:r w:rsidRPr="00F5290D">
              <w:rPr>
                <w:rFonts w:ascii="Calibri" w:hAnsi="Calibri" w:cs="Calibri"/>
                <w:color w:val="000000"/>
                <w:sz w:val="22"/>
                <w:szCs w:val="22"/>
              </w:rPr>
              <w:t>)</w:t>
            </w:r>
          </w:p>
        </w:tc>
        <w:tc>
          <w:tcPr>
            <w:tcW w:w="1600" w:type="dxa"/>
            <w:tcBorders>
              <w:top w:val="nil"/>
              <w:left w:val="nil"/>
              <w:bottom w:val="single" w:sz="4" w:space="0" w:color="auto"/>
              <w:right w:val="single" w:sz="4" w:space="0" w:color="auto"/>
            </w:tcBorders>
            <w:shd w:val="clear" w:color="000000" w:fill="FFFFFF"/>
            <w:noWrap/>
            <w:vAlign w:val="bottom"/>
            <w:hideMark/>
          </w:tcPr>
          <w:p w14:paraId="11B8AD5C" w14:textId="77777777" w:rsidR="00F5290D" w:rsidRPr="00F5290D" w:rsidRDefault="00F5290D" w:rsidP="00F5290D">
            <w:pPr>
              <w:spacing w:before="0" w:line="240" w:lineRule="auto"/>
              <w:jc w:val="right"/>
              <w:rPr>
                <w:rFonts w:ascii="Calibri" w:hAnsi="Calibri" w:cs="Calibri"/>
                <w:color w:val="000000"/>
                <w:sz w:val="22"/>
                <w:szCs w:val="22"/>
              </w:rPr>
            </w:pPr>
            <w:r w:rsidRPr="00F5290D">
              <w:rPr>
                <w:rFonts w:ascii="Calibri" w:hAnsi="Calibri" w:cs="Calibri"/>
                <w:color w:val="000000"/>
                <w:sz w:val="22"/>
                <w:szCs w:val="22"/>
              </w:rPr>
              <w:t>0,00</w:t>
            </w:r>
          </w:p>
        </w:tc>
        <w:tc>
          <w:tcPr>
            <w:tcW w:w="1600" w:type="dxa"/>
            <w:tcBorders>
              <w:top w:val="nil"/>
              <w:left w:val="nil"/>
              <w:bottom w:val="single" w:sz="4" w:space="0" w:color="auto"/>
              <w:right w:val="single" w:sz="4" w:space="0" w:color="auto"/>
            </w:tcBorders>
            <w:shd w:val="clear" w:color="000000" w:fill="FFFFFF"/>
            <w:noWrap/>
            <w:vAlign w:val="bottom"/>
            <w:hideMark/>
          </w:tcPr>
          <w:p w14:paraId="74DF6029" w14:textId="77777777" w:rsidR="00F5290D" w:rsidRPr="00F5290D" w:rsidRDefault="00F5290D" w:rsidP="00F5290D">
            <w:pPr>
              <w:spacing w:before="0" w:line="240" w:lineRule="auto"/>
              <w:jc w:val="right"/>
              <w:rPr>
                <w:rFonts w:ascii="Calibri" w:hAnsi="Calibri" w:cs="Calibri"/>
                <w:color w:val="000000"/>
                <w:sz w:val="22"/>
                <w:szCs w:val="22"/>
              </w:rPr>
            </w:pPr>
            <w:r w:rsidRPr="00F5290D">
              <w:rPr>
                <w:rFonts w:ascii="Calibri" w:hAnsi="Calibri" w:cs="Calibri"/>
                <w:color w:val="000000"/>
                <w:sz w:val="22"/>
                <w:szCs w:val="22"/>
              </w:rPr>
              <w:t>5.036,55</w:t>
            </w:r>
          </w:p>
        </w:tc>
        <w:tc>
          <w:tcPr>
            <w:tcW w:w="1600" w:type="dxa"/>
            <w:tcBorders>
              <w:top w:val="nil"/>
              <w:left w:val="nil"/>
              <w:bottom w:val="single" w:sz="4" w:space="0" w:color="auto"/>
              <w:right w:val="single" w:sz="8" w:space="0" w:color="auto"/>
            </w:tcBorders>
            <w:shd w:val="clear" w:color="000000" w:fill="FFFFFF"/>
            <w:noWrap/>
            <w:vAlign w:val="bottom"/>
            <w:hideMark/>
          </w:tcPr>
          <w:p w14:paraId="3878F882" w14:textId="77777777" w:rsidR="00F5290D" w:rsidRPr="00F5290D" w:rsidRDefault="00F5290D" w:rsidP="00F5290D">
            <w:pPr>
              <w:spacing w:before="0" w:line="240" w:lineRule="auto"/>
              <w:jc w:val="right"/>
              <w:rPr>
                <w:rFonts w:ascii="Calibri" w:hAnsi="Calibri" w:cs="Calibri"/>
                <w:color w:val="000000"/>
                <w:sz w:val="22"/>
                <w:szCs w:val="22"/>
              </w:rPr>
            </w:pPr>
            <w:r w:rsidRPr="00F5290D">
              <w:rPr>
                <w:rFonts w:ascii="Calibri" w:hAnsi="Calibri" w:cs="Calibri"/>
                <w:color w:val="000000"/>
                <w:sz w:val="22"/>
                <w:szCs w:val="22"/>
              </w:rPr>
              <w:t>6.043,86</w:t>
            </w:r>
          </w:p>
        </w:tc>
      </w:tr>
      <w:tr w:rsidR="00F5290D" w:rsidRPr="00F5290D" w14:paraId="06D46A8A" w14:textId="77777777" w:rsidTr="00F5290D">
        <w:trPr>
          <w:trHeight w:val="300"/>
        </w:trPr>
        <w:tc>
          <w:tcPr>
            <w:tcW w:w="4526"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721164BD" w14:textId="77777777" w:rsidR="00F5290D" w:rsidRPr="00F5290D" w:rsidRDefault="00F5290D" w:rsidP="00F5290D">
            <w:pPr>
              <w:spacing w:before="0" w:line="240" w:lineRule="auto"/>
              <w:jc w:val="left"/>
              <w:rPr>
                <w:rFonts w:ascii="Calibri" w:hAnsi="Calibri" w:cs="Calibri"/>
                <w:color w:val="000000"/>
                <w:sz w:val="22"/>
                <w:szCs w:val="22"/>
              </w:rPr>
            </w:pPr>
            <w:proofErr w:type="spellStart"/>
            <w:r w:rsidRPr="00F5290D">
              <w:rPr>
                <w:rFonts w:ascii="Calibri" w:hAnsi="Calibri" w:cs="Calibri"/>
                <w:color w:val="000000"/>
                <w:sz w:val="22"/>
                <w:szCs w:val="22"/>
              </w:rPr>
              <w:t>Costuri</w:t>
            </w:r>
            <w:proofErr w:type="spellEnd"/>
            <w:r w:rsidRPr="00F5290D">
              <w:rPr>
                <w:rFonts w:ascii="Calibri" w:hAnsi="Calibri" w:cs="Calibri"/>
                <w:color w:val="000000"/>
                <w:sz w:val="22"/>
                <w:szCs w:val="22"/>
              </w:rPr>
              <w:t xml:space="preserve"> de personal (</w:t>
            </w:r>
            <w:proofErr w:type="spellStart"/>
            <w:r w:rsidRPr="00F5290D">
              <w:rPr>
                <w:rFonts w:ascii="Calibri" w:hAnsi="Calibri" w:cs="Calibri"/>
                <w:color w:val="000000"/>
                <w:sz w:val="22"/>
                <w:szCs w:val="22"/>
              </w:rPr>
              <w:t>mediu</w:t>
            </w:r>
            <w:proofErr w:type="spellEnd"/>
            <w:r w:rsidRPr="00F5290D">
              <w:rPr>
                <w:rFonts w:ascii="Calibri" w:hAnsi="Calibri" w:cs="Calibri"/>
                <w:color w:val="000000"/>
                <w:sz w:val="22"/>
                <w:szCs w:val="22"/>
              </w:rPr>
              <w:t xml:space="preserve">, </w:t>
            </w:r>
            <w:proofErr w:type="spellStart"/>
            <w:r w:rsidRPr="00F5290D">
              <w:rPr>
                <w:rFonts w:ascii="Calibri" w:hAnsi="Calibri" w:cs="Calibri"/>
                <w:color w:val="000000"/>
                <w:sz w:val="22"/>
                <w:szCs w:val="22"/>
              </w:rPr>
              <w:t>anual</w:t>
            </w:r>
            <w:proofErr w:type="spellEnd"/>
            <w:r w:rsidRPr="00F5290D">
              <w:rPr>
                <w:rFonts w:ascii="Calibri" w:hAnsi="Calibri" w:cs="Calibri"/>
                <w:color w:val="000000"/>
                <w:sz w:val="22"/>
                <w:szCs w:val="22"/>
              </w:rPr>
              <w:t>)</w:t>
            </w:r>
          </w:p>
        </w:tc>
        <w:tc>
          <w:tcPr>
            <w:tcW w:w="1600" w:type="dxa"/>
            <w:tcBorders>
              <w:top w:val="single" w:sz="4" w:space="0" w:color="auto"/>
              <w:left w:val="nil"/>
              <w:bottom w:val="single" w:sz="4" w:space="0" w:color="auto"/>
              <w:right w:val="single" w:sz="4" w:space="0" w:color="auto"/>
            </w:tcBorders>
            <w:shd w:val="clear" w:color="000000" w:fill="FFFFFF"/>
            <w:noWrap/>
            <w:vAlign w:val="bottom"/>
            <w:hideMark/>
          </w:tcPr>
          <w:p w14:paraId="2052A4EB" w14:textId="77777777" w:rsidR="00F5290D" w:rsidRPr="00F5290D" w:rsidRDefault="00F5290D" w:rsidP="00F5290D">
            <w:pPr>
              <w:spacing w:before="0" w:line="240" w:lineRule="auto"/>
              <w:jc w:val="right"/>
              <w:rPr>
                <w:rFonts w:ascii="Calibri" w:hAnsi="Calibri" w:cs="Calibri"/>
                <w:color w:val="000000"/>
                <w:sz w:val="22"/>
                <w:szCs w:val="22"/>
              </w:rPr>
            </w:pPr>
            <w:r w:rsidRPr="00F5290D">
              <w:rPr>
                <w:rFonts w:ascii="Calibri" w:hAnsi="Calibri" w:cs="Calibri"/>
                <w:color w:val="000000"/>
                <w:sz w:val="22"/>
                <w:szCs w:val="22"/>
              </w:rPr>
              <w:t>0,00</w:t>
            </w:r>
          </w:p>
        </w:tc>
        <w:tc>
          <w:tcPr>
            <w:tcW w:w="1600" w:type="dxa"/>
            <w:tcBorders>
              <w:top w:val="single" w:sz="4" w:space="0" w:color="auto"/>
              <w:left w:val="nil"/>
              <w:bottom w:val="single" w:sz="4" w:space="0" w:color="auto"/>
              <w:right w:val="single" w:sz="4" w:space="0" w:color="auto"/>
            </w:tcBorders>
            <w:shd w:val="clear" w:color="000000" w:fill="FFFFFF"/>
            <w:noWrap/>
            <w:vAlign w:val="bottom"/>
            <w:hideMark/>
          </w:tcPr>
          <w:p w14:paraId="1D8D8166" w14:textId="77777777" w:rsidR="00F5290D" w:rsidRPr="00F5290D" w:rsidRDefault="00F5290D" w:rsidP="00F5290D">
            <w:pPr>
              <w:spacing w:before="0" w:line="240" w:lineRule="auto"/>
              <w:jc w:val="right"/>
              <w:rPr>
                <w:rFonts w:ascii="Calibri" w:hAnsi="Calibri" w:cs="Calibri"/>
                <w:color w:val="000000"/>
                <w:sz w:val="22"/>
                <w:szCs w:val="22"/>
              </w:rPr>
            </w:pPr>
            <w:r w:rsidRPr="00F5290D">
              <w:rPr>
                <w:rFonts w:ascii="Calibri" w:hAnsi="Calibri" w:cs="Calibri"/>
                <w:color w:val="000000"/>
                <w:sz w:val="22"/>
                <w:szCs w:val="22"/>
              </w:rPr>
              <w:t>14.786,29</w:t>
            </w:r>
          </w:p>
        </w:tc>
        <w:tc>
          <w:tcPr>
            <w:tcW w:w="1600" w:type="dxa"/>
            <w:tcBorders>
              <w:top w:val="nil"/>
              <w:left w:val="single" w:sz="4" w:space="0" w:color="auto"/>
              <w:bottom w:val="single" w:sz="4" w:space="0" w:color="auto"/>
              <w:right w:val="single" w:sz="8" w:space="0" w:color="auto"/>
            </w:tcBorders>
            <w:shd w:val="clear" w:color="000000" w:fill="FFFFFF"/>
            <w:noWrap/>
            <w:vAlign w:val="bottom"/>
            <w:hideMark/>
          </w:tcPr>
          <w:p w14:paraId="58A9D81B" w14:textId="77777777" w:rsidR="00F5290D" w:rsidRPr="00F5290D" w:rsidRDefault="00F5290D" w:rsidP="00F5290D">
            <w:pPr>
              <w:spacing w:before="0" w:line="240" w:lineRule="auto"/>
              <w:jc w:val="right"/>
              <w:rPr>
                <w:rFonts w:ascii="Calibri" w:hAnsi="Calibri" w:cs="Calibri"/>
                <w:color w:val="000000"/>
                <w:sz w:val="22"/>
                <w:szCs w:val="22"/>
              </w:rPr>
            </w:pPr>
            <w:r w:rsidRPr="00F5290D">
              <w:rPr>
                <w:rFonts w:ascii="Calibri" w:hAnsi="Calibri" w:cs="Calibri"/>
                <w:color w:val="000000"/>
                <w:sz w:val="22"/>
                <w:szCs w:val="22"/>
              </w:rPr>
              <w:t>14.786,29</w:t>
            </w:r>
          </w:p>
        </w:tc>
      </w:tr>
      <w:tr w:rsidR="00F5290D" w:rsidRPr="00F5290D" w14:paraId="16458398" w14:textId="77777777" w:rsidTr="00F5290D">
        <w:trPr>
          <w:trHeight w:val="300"/>
        </w:trPr>
        <w:tc>
          <w:tcPr>
            <w:tcW w:w="4526" w:type="dxa"/>
            <w:tcBorders>
              <w:top w:val="nil"/>
              <w:left w:val="single" w:sz="8" w:space="0" w:color="auto"/>
              <w:bottom w:val="single" w:sz="4" w:space="0" w:color="auto"/>
              <w:right w:val="single" w:sz="4" w:space="0" w:color="auto"/>
            </w:tcBorders>
            <w:shd w:val="clear" w:color="000000" w:fill="FFFFFF"/>
            <w:noWrap/>
            <w:vAlign w:val="bottom"/>
            <w:hideMark/>
          </w:tcPr>
          <w:p w14:paraId="1E07E4BC" w14:textId="77777777" w:rsidR="00F5290D" w:rsidRPr="00F5290D" w:rsidRDefault="00F5290D" w:rsidP="00F5290D">
            <w:pPr>
              <w:spacing w:before="0" w:line="240" w:lineRule="auto"/>
              <w:jc w:val="left"/>
              <w:rPr>
                <w:rFonts w:ascii="Calibri" w:hAnsi="Calibri" w:cs="Calibri"/>
                <w:color w:val="000000"/>
                <w:sz w:val="22"/>
                <w:szCs w:val="22"/>
              </w:rPr>
            </w:pPr>
            <w:r w:rsidRPr="00F5290D">
              <w:rPr>
                <w:rFonts w:ascii="Calibri" w:hAnsi="Calibri" w:cs="Calibri"/>
                <w:color w:val="000000"/>
                <w:sz w:val="22"/>
                <w:szCs w:val="22"/>
              </w:rPr>
              <w:t xml:space="preserve">TOTAL </w:t>
            </w:r>
            <w:proofErr w:type="spellStart"/>
            <w:proofErr w:type="gramStart"/>
            <w:r w:rsidRPr="00F5290D">
              <w:rPr>
                <w:rFonts w:ascii="Calibri" w:hAnsi="Calibri" w:cs="Calibri"/>
                <w:color w:val="000000"/>
                <w:sz w:val="22"/>
                <w:szCs w:val="22"/>
              </w:rPr>
              <w:t>costuri</w:t>
            </w:r>
            <w:proofErr w:type="spellEnd"/>
            <w:r w:rsidRPr="00F5290D">
              <w:rPr>
                <w:rFonts w:ascii="Calibri" w:hAnsi="Calibri" w:cs="Calibri"/>
                <w:color w:val="000000"/>
                <w:sz w:val="22"/>
                <w:szCs w:val="22"/>
              </w:rPr>
              <w:t xml:space="preserve">  (</w:t>
            </w:r>
            <w:proofErr w:type="gramEnd"/>
            <w:r w:rsidRPr="00F5290D">
              <w:rPr>
                <w:rFonts w:ascii="Calibri" w:hAnsi="Calibri" w:cs="Calibri"/>
                <w:color w:val="000000"/>
                <w:sz w:val="22"/>
                <w:szCs w:val="22"/>
              </w:rPr>
              <w:t xml:space="preserve">Euro, </w:t>
            </w:r>
            <w:proofErr w:type="spellStart"/>
            <w:r w:rsidRPr="00F5290D">
              <w:rPr>
                <w:rFonts w:ascii="Calibri" w:hAnsi="Calibri" w:cs="Calibri"/>
                <w:color w:val="000000"/>
                <w:sz w:val="22"/>
                <w:szCs w:val="22"/>
              </w:rPr>
              <w:t>mediu</w:t>
            </w:r>
            <w:proofErr w:type="spellEnd"/>
            <w:r w:rsidRPr="00F5290D">
              <w:rPr>
                <w:rFonts w:ascii="Calibri" w:hAnsi="Calibri" w:cs="Calibri"/>
                <w:color w:val="000000"/>
                <w:sz w:val="22"/>
                <w:szCs w:val="22"/>
              </w:rPr>
              <w:t xml:space="preserve"> </w:t>
            </w:r>
            <w:proofErr w:type="spellStart"/>
            <w:r w:rsidRPr="00F5290D">
              <w:rPr>
                <w:rFonts w:ascii="Calibri" w:hAnsi="Calibri" w:cs="Calibri"/>
                <w:color w:val="000000"/>
                <w:sz w:val="22"/>
                <w:szCs w:val="22"/>
              </w:rPr>
              <w:t>anual</w:t>
            </w:r>
            <w:proofErr w:type="spellEnd"/>
            <w:r w:rsidRPr="00F5290D">
              <w:rPr>
                <w:rFonts w:ascii="Calibri" w:hAnsi="Calibri" w:cs="Calibri"/>
                <w:color w:val="000000"/>
                <w:sz w:val="22"/>
                <w:szCs w:val="22"/>
              </w:rPr>
              <w:t>)</w:t>
            </w:r>
          </w:p>
        </w:tc>
        <w:tc>
          <w:tcPr>
            <w:tcW w:w="1600" w:type="dxa"/>
            <w:tcBorders>
              <w:top w:val="nil"/>
              <w:left w:val="nil"/>
              <w:bottom w:val="single" w:sz="4" w:space="0" w:color="auto"/>
              <w:right w:val="single" w:sz="4" w:space="0" w:color="auto"/>
            </w:tcBorders>
            <w:shd w:val="clear" w:color="000000" w:fill="FFFFFF"/>
            <w:noWrap/>
            <w:vAlign w:val="bottom"/>
            <w:hideMark/>
          </w:tcPr>
          <w:p w14:paraId="2FDEC768" w14:textId="77777777" w:rsidR="00F5290D" w:rsidRPr="00F5290D" w:rsidRDefault="00F5290D" w:rsidP="00F5290D">
            <w:pPr>
              <w:spacing w:before="0" w:line="240" w:lineRule="auto"/>
              <w:jc w:val="right"/>
              <w:rPr>
                <w:rFonts w:ascii="Calibri" w:hAnsi="Calibri" w:cs="Calibri"/>
                <w:color w:val="000000"/>
                <w:sz w:val="22"/>
                <w:szCs w:val="22"/>
              </w:rPr>
            </w:pPr>
            <w:r w:rsidRPr="00F5290D">
              <w:rPr>
                <w:rFonts w:ascii="Calibri" w:hAnsi="Calibri" w:cs="Calibri"/>
                <w:color w:val="000000"/>
                <w:sz w:val="22"/>
                <w:szCs w:val="22"/>
              </w:rPr>
              <w:t>0,00</w:t>
            </w:r>
          </w:p>
        </w:tc>
        <w:tc>
          <w:tcPr>
            <w:tcW w:w="1600" w:type="dxa"/>
            <w:tcBorders>
              <w:top w:val="nil"/>
              <w:left w:val="nil"/>
              <w:bottom w:val="single" w:sz="4" w:space="0" w:color="auto"/>
              <w:right w:val="single" w:sz="4" w:space="0" w:color="auto"/>
            </w:tcBorders>
            <w:shd w:val="clear" w:color="000000" w:fill="FFFFFF"/>
            <w:noWrap/>
            <w:vAlign w:val="bottom"/>
            <w:hideMark/>
          </w:tcPr>
          <w:p w14:paraId="1094A2B9" w14:textId="77777777" w:rsidR="00F5290D" w:rsidRPr="00F5290D" w:rsidRDefault="00F5290D" w:rsidP="00F5290D">
            <w:pPr>
              <w:spacing w:before="0" w:line="240" w:lineRule="auto"/>
              <w:jc w:val="right"/>
              <w:rPr>
                <w:rFonts w:ascii="Calibri" w:hAnsi="Calibri" w:cs="Calibri"/>
                <w:color w:val="000000"/>
                <w:sz w:val="22"/>
                <w:szCs w:val="22"/>
              </w:rPr>
            </w:pPr>
            <w:r w:rsidRPr="00F5290D">
              <w:rPr>
                <w:rFonts w:ascii="Calibri" w:hAnsi="Calibri" w:cs="Calibri"/>
                <w:color w:val="000000"/>
                <w:sz w:val="22"/>
                <w:szCs w:val="22"/>
              </w:rPr>
              <w:t>19.822,84</w:t>
            </w:r>
          </w:p>
        </w:tc>
        <w:tc>
          <w:tcPr>
            <w:tcW w:w="1600" w:type="dxa"/>
            <w:tcBorders>
              <w:top w:val="nil"/>
              <w:left w:val="single" w:sz="4" w:space="0" w:color="auto"/>
              <w:bottom w:val="single" w:sz="4" w:space="0" w:color="auto"/>
              <w:right w:val="single" w:sz="8" w:space="0" w:color="auto"/>
            </w:tcBorders>
            <w:shd w:val="clear" w:color="000000" w:fill="FFFFFF"/>
            <w:noWrap/>
            <w:vAlign w:val="bottom"/>
            <w:hideMark/>
          </w:tcPr>
          <w:p w14:paraId="313340B1" w14:textId="77777777" w:rsidR="00F5290D" w:rsidRPr="00F5290D" w:rsidRDefault="00F5290D" w:rsidP="00F5290D">
            <w:pPr>
              <w:spacing w:before="0" w:line="240" w:lineRule="auto"/>
              <w:jc w:val="right"/>
              <w:rPr>
                <w:rFonts w:ascii="Calibri" w:hAnsi="Calibri" w:cs="Calibri"/>
                <w:color w:val="000000"/>
                <w:sz w:val="22"/>
                <w:szCs w:val="22"/>
              </w:rPr>
            </w:pPr>
            <w:r w:rsidRPr="00F5290D">
              <w:rPr>
                <w:rFonts w:ascii="Calibri" w:hAnsi="Calibri" w:cs="Calibri"/>
                <w:color w:val="000000"/>
                <w:sz w:val="22"/>
                <w:szCs w:val="22"/>
              </w:rPr>
              <w:t>20.830,14</w:t>
            </w:r>
          </w:p>
        </w:tc>
      </w:tr>
      <w:tr w:rsidR="00F5290D" w:rsidRPr="00F5290D" w14:paraId="59B21321" w14:textId="77777777" w:rsidTr="00F5290D">
        <w:trPr>
          <w:trHeight w:val="320"/>
        </w:trPr>
        <w:tc>
          <w:tcPr>
            <w:tcW w:w="4526" w:type="dxa"/>
            <w:tcBorders>
              <w:top w:val="single" w:sz="4" w:space="0" w:color="auto"/>
              <w:left w:val="single" w:sz="8" w:space="0" w:color="auto"/>
              <w:bottom w:val="nil"/>
              <w:right w:val="single" w:sz="4" w:space="0" w:color="auto"/>
            </w:tcBorders>
            <w:shd w:val="clear" w:color="000000" w:fill="FFFFFF"/>
            <w:noWrap/>
            <w:vAlign w:val="bottom"/>
            <w:hideMark/>
          </w:tcPr>
          <w:p w14:paraId="03D62807" w14:textId="77777777" w:rsidR="00F5290D" w:rsidRPr="00F5290D" w:rsidRDefault="00F5290D" w:rsidP="00F5290D">
            <w:pPr>
              <w:spacing w:before="0" w:line="240" w:lineRule="auto"/>
              <w:jc w:val="left"/>
              <w:rPr>
                <w:rFonts w:ascii="Calibri" w:hAnsi="Calibri" w:cs="Calibri"/>
                <w:color w:val="000000"/>
                <w:sz w:val="22"/>
                <w:szCs w:val="22"/>
              </w:rPr>
            </w:pPr>
            <w:proofErr w:type="spellStart"/>
            <w:r w:rsidRPr="00F5290D">
              <w:rPr>
                <w:rFonts w:ascii="Calibri" w:hAnsi="Calibri" w:cs="Calibri"/>
                <w:color w:val="000000"/>
                <w:sz w:val="22"/>
                <w:szCs w:val="22"/>
              </w:rPr>
              <w:t>Cuantizarea</w:t>
            </w:r>
            <w:proofErr w:type="spellEnd"/>
            <w:r w:rsidRPr="00F5290D">
              <w:rPr>
                <w:rFonts w:ascii="Calibri" w:hAnsi="Calibri" w:cs="Calibri"/>
                <w:color w:val="000000"/>
                <w:sz w:val="22"/>
                <w:szCs w:val="22"/>
              </w:rPr>
              <w:t xml:space="preserve"> </w:t>
            </w:r>
            <w:proofErr w:type="spellStart"/>
            <w:r w:rsidRPr="00F5290D">
              <w:rPr>
                <w:rFonts w:ascii="Calibri" w:hAnsi="Calibri" w:cs="Calibri"/>
                <w:color w:val="000000"/>
                <w:sz w:val="22"/>
                <w:szCs w:val="22"/>
              </w:rPr>
              <w:t>problemelor</w:t>
            </w:r>
            <w:proofErr w:type="spellEnd"/>
            <w:r w:rsidRPr="00F5290D">
              <w:rPr>
                <w:rFonts w:ascii="Calibri" w:hAnsi="Calibri" w:cs="Calibri"/>
                <w:color w:val="000000"/>
                <w:sz w:val="22"/>
                <w:szCs w:val="22"/>
              </w:rPr>
              <w:t xml:space="preserve"> </w:t>
            </w:r>
            <w:proofErr w:type="spellStart"/>
            <w:r w:rsidRPr="00F5290D">
              <w:rPr>
                <w:rFonts w:ascii="Calibri" w:hAnsi="Calibri" w:cs="Calibri"/>
                <w:color w:val="000000"/>
                <w:sz w:val="22"/>
                <w:szCs w:val="22"/>
              </w:rPr>
              <w:t>potentiale</w:t>
            </w:r>
            <w:proofErr w:type="spellEnd"/>
            <w:r w:rsidRPr="00F5290D">
              <w:rPr>
                <w:rFonts w:ascii="Calibri" w:hAnsi="Calibri" w:cs="Calibri"/>
                <w:color w:val="000000"/>
                <w:sz w:val="22"/>
                <w:szCs w:val="22"/>
              </w:rPr>
              <w:t xml:space="preserve"> (</w:t>
            </w:r>
            <w:proofErr w:type="spellStart"/>
            <w:r w:rsidRPr="00F5290D">
              <w:rPr>
                <w:rFonts w:ascii="Calibri" w:hAnsi="Calibri" w:cs="Calibri"/>
                <w:color w:val="000000"/>
                <w:sz w:val="22"/>
                <w:szCs w:val="22"/>
              </w:rPr>
              <w:t>lipsa</w:t>
            </w:r>
            <w:proofErr w:type="spellEnd"/>
            <w:r w:rsidRPr="00F5290D">
              <w:rPr>
                <w:rFonts w:ascii="Calibri" w:hAnsi="Calibri" w:cs="Calibri"/>
                <w:color w:val="000000"/>
                <w:sz w:val="22"/>
                <w:szCs w:val="22"/>
              </w:rPr>
              <w:t xml:space="preserve"> </w:t>
            </w:r>
            <w:proofErr w:type="spellStart"/>
            <w:r w:rsidRPr="00F5290D">
              <w:rPr>
                <w:rFonts w:ascii="Calibri" w:hAnsi="Calibri" w:cs="Calibri"/>
                <w:color w:val="000000"/>
                <w:sz w:val="22"/>
                <w:szCs w:val="22"/>
              </w:rPr>
              <w:t>beneficilor</w:t>
            </w:r>
            <w:proofErr w:type="spellEnd"/>
            <w:r w:rsidRPr="00F5290D">
              <w:rPr>
                <w:rFonts w:ascii="Calibri" w:hAnsi="Calibri" w:cs="Calibri"/>
                <w:color w:val="000000"/>
                <w:sz w:val="22"/>
                <w:szCs w:val="22"/>
              </w:rPr>
              <w:t>)</w:t>
            </w:r>
          </w:p>
        </w:tc>
        <w:tc>
          <w:tcPr>
            <w:tcW w:w="1600" w:type="dxa"/>
            <w:tcBorders>
              <w:top w:val="single" w:sz="4" w:space="0" w:color="auto"/>
              <w:left w:val="nil"/>
              <w:bottom w:val="nil"/>
              <w:right w:val="single" w:sz="4" w:space="0" w:color="auto"/>
            </w:tcBorders>
            <w:shd w:val="clear" w:color="000000" w:fill="FFFFFF"/>
            <w:noWrap/>
            <w:vAlign w:val="bottom"/>
            <w:hideMark/>
          </w:tcPr>
          <w:p w14:paraId="49CA44CC" w14:textId="77777777" w:rsidR="00F5290D" w:rsidRPr="00F5290D" w:rsidRDefault="00F5290D" w:rsidP="00F5290D">
            <w:pPr>
              <w:spacing w:before="0" w:line="240" w:lineRule="auto"/>
              <w:jc w:val="right"/>
              <w:rPr>
                <w:rFonts w:ascii="Calibri" w:hAnsi="Calibri" w:cs="Calibri"/>
                <w:color w:val="000000"/>
                <w:sz w:val="22"/>
                <w:szCs w:val="22"/>
              </w:rPr>
            </w:pPr>
            <w:r w:rsidRPr="00F5290D">
              <w:rPr>
                <w:rFonts w:ascii="Calibri" w:hAnsi="Calibri" w:cs="Calibri"/>
                <w:color w:val="000000"/>
                <w:sz w:val="22"/>
                <w:szCs w:val="22"/>
              </w:rPr>
              <w:t>405.400,70</w:t>
            </w:r>
          </w:p>
        </w:tc>
        <w:tc>
          <w:tcPr>
            <w:tcW w:w="1600" w:type="dxa"/>
            <w:tcBorders>
              <w:top w:val="single" w:sz="4" w:space="0" w:color="auto"/>
              <w:left w:val="nil"/>
              <w:bottom w:val="nil"/>
              <w:right w:val="single" w:sz="4" w:space="0" w:color="auto"/>
            </w:tcBorders>
            <w:shd w:val="clear" w:color="000000" w:fill="FFFFFF"/>
            <w:noWrap/>
            <w:vAlign w:val="bottom"/>
            <w:hideMark/>
          </w:tcPr>
          <w:p w14:paraId="6FBE1F0C" w14:textId="77777777" w:rsidR="00F5290D" w:rsidRPr="00F5290D" w:rsidRDefault="00F5290D" w:rsidP="00F5290D">
            <w:pPr>
              <w:spacing w:before="0" w:line="240" w:lineRule="auto"/>
              <w:jc w:val="right"/>
              <w:rPr>
                <w:rFonts w:ascii="Calibri" w:hAnsi="Calibri" w:cs="Calibri"/>
                <w:color w:val="000000"/>
                <w:sz w:val="22"/>
                <w:szCs w:val="22"/>
              </w:rPr>
            </w:pPr>
            <w:r w:rsidRPr="00F5290D">
              <w:rPr>
                <w:rFonts w:ascii="Calibri" w:hAnsi="Calibri" w:cs="Calibri"/>
                <w:color w:val="000000"/>
                <w:sz w:val="22"/>
                <w:szCs w:val="22"/>
              </w:rPr>
              <w:t>0,00</w:t>
            </w:r>
          </w:p>
        </w:tc>
        <w:tc>
          <w:tcPr>
            <w:tcW w:w="1600" w:type="dxa"/>
            <w:tcBorders>
              <w:top w:val="nil"/>
              <w:left w:val="nil"/>
              <w:bottom w:val="nil"/>
              <w:right w:val="single" w:sz="8" w:space="0" w:color="auto"/>
            </w:tcBorders>
            <w:shd w:val="clear" w:color="000000" w:fill="FFFFFF"/>
            <w:noWrap/>
            <w:vAlign w:val="bottom"/>
            <w:hideMark/>
          </w:tcPr>
          <w:p w14:paraId="6BBA0080" w14:textId="77777777" w:rsidR="00F5290D" w:rsidRPr="00F5290D" w:rsidRDefault="00F5290D" w:rsidP="00F5290D">
            <w:pPr>
              <w:spacing w:before="0" w:line="240" w:lineRule="auto"/>
              <w:jc w:val="right"/>
              <w:rPr>
                <w:rFonts w:ascii="Calibri" w:hAnsi="Calibri" w:cs="Calibri"/>
                <w:color w:val="000000"/>
                <w:sz w:val="22"/>
                <w:szCs w:val="22"/>
              </w:rPr>
            </w:pPr>
            <w:r w:rsidRPr="00F5290D">
              <w:rPr>
                <w:rFonts w:ascii="Calibri" w:hAnsi="Calibri" w:cs="Calibri"/>
                <w:color w:val="000000"/>
                <w:sz w:val="22"/>
                <w:szCs w:val="22"/>
              </w:rPr>
              <w:t>121.620,21</w:t>
            </w:r>
          </w:p>
        </w:tc>
      </w:tr>
      <w:tr w:rsidR="00F5290D" w:rsidRPr="00F5290D" w14:paraId="27960B72" w14:textId="77777777" w:rsidTr="00F5290D">
        <w:trPr>
          <w:trHeight w:val="320"/>
        </w:trPr>
        <w:tc>
          <w:tcPr>
            <w:tcW w:w="4526" w:type="dxa"/>
            <w:tcBorders>
              <w:top w:val="single" w:sz="8" w:space="0" w:color="auto"/>
              <w:left w:val="single" w:sz="8" w:space="0" w:color="auto"/>
              <w:bottom w:val="single" w:sz="8" w:space="0" w:color="auto"/>
              <w:right w:val="single" w:sz="4" w:space="0" w:color="auto"/>
            </w:tcBorders>
            <w:shd w:val="clear" w:color="000000" w:fill="FFFFFF"/>
            <w:noWrap/>
            <w:vAlign w:val="bottom"/>
            <w:hideMark/>
          </w:tcPr>
          <w:p w14:paraId="1F94B0BB" w14:textId="77777777" w:rsidR="00F5290D" w:rsidRPr="00F5290D" w:rsidRDefault="00F5290D" w:rsidP="00F5290D">
            <w:pPr>
              <w:spacing w:before="0" w:line="240" w:lineRule="auto"/>
              <w:jc w:val="left"/>
              <w:rPr>
                <w:rFonts w:ascii="Calibri (Body)" w:hAnsi="Calibri (Body)" w:cs="Calibri"/>
                <w:color w:val="000000"/>
                <w:sz w:val="22"/>
                <w:szCs w:val="22"/>
              </w:rPr>
            </w:pPr>
            <w:r w:rsidRPr="00F5290D">
              <w:rPr>
                <w:rFonts w:ascii="Calibri (Body)" w:hAnsi="Calibri (Body)" w:cs="Calibri"/>
                <w:color w:val="000000"/>
                <w:sz w:val="22"/>
                <w:szCs w:val="22"/>
              </w:rPr>
              <w:t>TOTAL cost / 15 ani (Euro)</w:t>
            </w:r>
          </w:p>
        </w:tc>
        <w:tc>
          <w:tcPr>
            <w:tcW w:w="1600" w:type="dxa"/>
            <w:tcBorders>
              <w:top w:val="single" w:sz="8" w:space="0" w:color="auto"/>
              <w:left w:val="nil"/>
              <w:bottom w:val="single" w:sz="8" w:space="0" w:color="auto"/>
              <w:right w:val="single" w:sz="4" w:space="0" w:color="auto"/>
            </w:tcBorders>
            <w:shd w:val="clear" w:color="000000" w:fill="FFFFFF"/>
            <w:noWrap/>
            <w:vAlign w:val="bottom"/>
            <w:hideMark/>
          </w:tcPr>
          <w:p w14:paraId="264CC44F" w14:textId="77777777" w:rsidR="00F5290D" w:rsidRPr="00F5290D" w:rsidRDefault="00F5290D" w:rsidP="00F5290D">
            <w:pPr>
              <w:spacing w:before="0" w:line="240" w:lineRule="auto"/>
              <w:jc w:val="right"/>
              <w:rPr>
                <w:rFonts w:ascii="Calibri" w:hAnsi="Calibri" w:cs="Calibri"/>
                <w:color w:val="000000"/>
                <w:sz w:val="22"/>
                <w:szCs w:val="22"/>
              </w:rPr>
            </w:pPr>
            <w:r w:rsidRPr="00F5290D">
              <w:rPr>
                <w:rFonts w:ascii="Calibri" w:hAnsi="Calibri" w:cs="Calibri"/>
                <w:color w:val="000000"/>
                <w:sz w:val="22"/>
                <w:szCs w:val="22"/>
              </w:rPr>
              <w:t>6.081.010,55</w:t>
            </w:r>
          </w:p>
        </w:tc>
        <w:tc>
          <w:tcPr>
            <w:tcW w:w="1600" w:type="dxa"/>
            <w:tcBorders>
              <w:top w:val="single" w:sz="8" w:space="0" w:color="auto"/>
              <w:left w:val="nil"/>
              <w:bottom w:val="single" w:sz="8" w:space="0" w:color="auto"/>
              <w:right w:val="single" w:sz="4" w:space="0" w:color="auto"/>
            </w:tcBorders>
            <w:shd w:val="clear" w:color="000000" w:fill="FFFFFF"/>
            <w:noWrap/>
            <w:vAlign w:val="bottom"/>
            <w:hideMark/>
          </w:tcPr>
          <w:p w14:paraId="6A13E463" w14:textId="77777777" w:rsidR="00F5290D" w:rsidRPr="00F5290D" w:rsidRDefault="00F5290D" w:rsidP="00F5290D">
            <w:pPr>
              <w:spacing w:before="0" w:line="240" w:lineRule="auto"/>
              <w:jc w:val="right"/>
              <w:rPr>
                <w:rFonts w:ascii="Calibri" w:hAnsi="Calibri" w:cs="Calibri"/>
                <w:color w:val="000000"/>
                <w:sz w:val="22"/>
                <w:szCs w:val="22"/>
              </w:rPr>
            </w:pPr>
            <w:r w:rsidRPr="00F5290D">
              <w:rPr>
                <w:rFonts w:ascii="Calibri" w:hAnsi="Calibri" w:cs="Calibri"/>
                <w:color w:val="000000"/>
                <w:sz w:val="22"/>
                <w:szCs w:val="22"/>
              </w:rPr>
              <w:t>297.342,53</w:t>
            </w:r>
          </w:p>
        </w:tc>
        <w:tc>
          <w:tcPr>
            <w:tcW w:w="1600" w:type="dxa"/>
            <w:tcBorders>
              <w:top w:val="single" w:sz="8" w:space="0" w:color="auto"/>
              <w:left w:val="nil"/>
              <w:bottom w:val="single" w:sz="8" w:space="0" w:color="auto"/>
              <w:right w:val="single" w:sz="8" w:space="0" w:color="auto"/>
            </w:tcBorders>
            <w:shd w:val="clear" w:color="000000" w:fill="FFFFFF"/>
            <w:noWrap/>
            <w:vAlign w:val="bottom"/>
            <w:hideMark/>
          </w:tcPr>
          <w:p w14:paraId="182D9411" w14:textId="77777777" w:rsidR="00F5290D" w:rsidRPr="00F5290D" w:rsidRDefault="00F5290D" w:rsidP="00F5290D">
            <w:pPr>
              <w:spacing w:before="0" w:line="240" w:lineRule="auto"/>
              <w:jc w:val="right"/>
              <w:rPr>
                <w:rFonts w:ascii="Calibri" w:hAnsi="Calibri" w:cs="Calibri"/>
                <w:color w:val="000000"/>
                <w:sz w:val="22"/>
                <w:szCs w:val="22"/>
              </w:rPr>
            </w:pPr>
            <w:r w:rsidRPr="00F5290D">
              <w:rPr>
                <w:rFonts w:ascii="Calibri" w:hAnsi="Calibri" w:cs="Calibri"/>
                <w:color w:val="000000"/>
                <w:sz w:val="22"/>
                <w:szCs w:val="22"/>
              </w:rPr>
              <w:t>2.136.755,33</w:t>
            </w:r>
          </w:p>
        </w:tc>
      </w:tr>
    </w:tbl>
    <w:p w14:paraId="72130485" w14:textId="77777777" w:rsidR="00F5290D" w:rsidRPr="00E70B14" w:rsidRDefault="00F5290D" w:rsidP="00791228">
      <w:pPr>
        <w:spacing w:line="240" w:lineRule="auto"/>
        <w:rPr>
          <w:rFonts w:cstheme="minorHAnsi"/>
          <w:color w:val="000000" w:themeColor="text1"/>
          <w:sz w:val="22"/>
          <w:szCs w:val="22"/>
          <w:lang w:val="ro-RO"/>
        </w:rPr>
      </w:pPr>
    </w:p>
    <w:p w14:paraId="12628E71" w14:textId="405AFA59" w:rsidR="006850A0" w:rsidRDefault="006850A0" w:rsidP="00791228">
      <w:pPr>
        <w:spacing w:line="240" w:lineRule="auto"/>
        <w:rPr>
          <w:rFonts w:cstheme="minorHAnsi"/>
          <w:color w:val="000000" w:themeColor="text1"/>
          <w:sz w:val="22"/>
          <w:szCs w:val="22"/>
          <w:lang w:val="ro-RO"/>
        </w:rPr>
      </w:pPr>
      <w:r w:rsidRPr="00E70B14">
        <w:rPr>
          <w:rFonts w:cstheme="minorHAnsi"/>
          <w:color w:val="000000" w:themeColor="text1"/>
          <w:sz w:val="22"/>
          <w:szCs w:val="22"/>
          <w:lang w:val="ro-RO"/>
        </w:rPr>
        <w:t xml:space="preserve">Din analiza comparativa pe termen lung (15 ani) rezulta faptul ca </w:t>
      </w:r>
      <w:r w:rsidRPr="00E70B14">
        <w:rPr>
          <w:rFonts w:cstheme="minorHAnsi"/>
          <w:b/>
          <w:color w:val="000000" w:themeColor="text1"/>
          <w:sz w:val="22"/>
          <w:szCs w:val="22"/>
          <w:lang w:val="ro-RO"/>
        </w:rPr>
        <w:t xml:space="preserve">Scenariul 1 </w:t>
      </w:r>
      <w:proofErr w:type="spellStart"/>
      <w:r w:rsidRPr="00E70B14">
        <w:rPr>
          <w:rFonts w:cstheme="minorHAnsi"/>
          <w:b/>
          <w:color w:val="000000" w:themeColor="text1"/>
          <w:sz w:val="22"/>
          <w:szCs w:val="22"/>
          <w:lang w:val="ro-RO"/>
        </w:rPr>
        <w:t>reprezinta</w:t>
      </w:r>
      <w:proofErr w:type="spellEnd"/>
      <w:r w:rsidRPr="00E70B14">
        <w:rPr>
          <w:rFonts w:cstheme="minorHAnsi"/>
          <w:b/>
          <w:color w:val="000000" w:themeColor="text1"/>
          <w:sz w:val="22"/>
          <w:szCs w:val="22"/>
          <w:lang w:val="ro-RO"/>
        </w:rPr>
        <w:t xml:space="preserve"> un cost total minimal, fiind cel mai rentabil din punct financiar</w:t>
      </w:r>
      <w:r w:rsidRPr="00E70B14">
        <w:rPr>
          <w:rFonts w:cstheme="minorHAnsi"/>
          <w:color w:val="000000" w:themeColor="text1"/>
          <w:sz w:val="22"/>
          <w:szCs w:val="22"/>
          <w:lang w:val="ro-RO"/>
        </w:rPr>
        <w:t>.</w:t>
      </w:r>
    </w:p>
    <w:p w14:paraId="7D42F01C" w14:textId="20086F37" w:rsidR="00F5290D" w:rsidRDefault="00F5290D" w:rsidP="00791228">
      <w:pPr>
        <w:spacing w:line="240" w:lineRule="auto"/>
        <w:rPr>
          <w:rFonts w:cstheme="minorHAnsi"/>
          <w:color w:val="000000" w:themeColor="text1"/>
          <w:sz w:val="22"/>
          <w:szCs w:val="22"/>
          <w:lang w:val="ro-RO"/>
        </w:rPr>
      </w:pPr>
    </w:p>
    <w:p w14:paraId="7E9F437B" w14:textId="2E020940" w:rsidR="00172A13" w:rsidRDefault="00172A13" w:rsidP="00791228">
      <w:pPr>
        <w:spacing w:line="240" w:lineRule="auto"/>
        <w:rPr>
          <w:rFonts w:cstheme="minorHAnsi"/>
          <w:color w:val="000000" w:themeColor="text1"/>
          <w:sz w:val="22"/>
          <w:szCs w:val="22"/>
          <w:lang w:val="ro-RO"/>
        </w:rPr>
      </w:pPr>
    </w:p>
    <w:p w14:paraId="1F299ABE" w14:textId="77777777" w:rsidR="00172A13" w:rsidRPr="008C03F5" w:rsidRDefault="00172A13" w:rsidP="00791228">
      <w:pPr>
        <w:spacing w:line="240" w:lineRule="auto"/>
        <w:rPr>
          <w:rFonts w:cstheme="minorHAnsi"/>
          <w:color w:val="000000" w:themeColor="text1"/>
          <w:sz w:val="22"/>
          <w:szCs w:val="22"/>
          <w:lang w:val="ro-RO"/>
        </w:rPr>
      </w:pPr>
    </w:p>
    <w:p w14:paraId="06447296" w14:textId="3ED5E587" w:rsidR="00F5290D" w:rsidRPr="00F5290D" w:rsidRDefault="006850A0" w:rsidP="00791228">
      <w:pPr>
        <w:pStyle w:val="Listparagraf"/>
        <w:spacing w:line="240" w:lineRule="auto"/>
        <w:ind w:left="0"/>
        <w:rPr>
          <w:rFonts w:asciiTheme="minorHAnsi" w:hAnsiTheme="minorHAnsi" w:cstheme="minorHAnsi"/>
          <w:b/>
          <w:color w:val="000000" w:themeColor="text1"/>
          <w:sz w:val="22"/>
          <w:szCs w:val="22"/>
        </w:rPr>
      </w:pPr>
      <w:r w:rsidRPr="008C03F5">
        <w:rPr>
          <w:rFonts w:asciiTheme="minorHAnsi" w:hAnsiTheme="minorHAnsi" w:cstheme="minorHAnsi"/>
          <w:b/>
          <w:color w:val="000000" w:themeColor="text1"/>
          <w:sz w:val="22"/>
          <w:szCs w:val="22"/>
        </w:rPr>
        <w:lastRenderedPageBreak/>
        <w:t>Centralizator rezultate</w:t>
      </w:r>
    </w:p>
    <w:tbl>
      <w:tblPr>
        <w:tblW w:w="9331" w:type="dxa"/>
        <w:tblLook w:val="04A0" w:firstRow="1" w:lastRow="0" w:firstColumn="1" w:lastColumn="0" w:noHBand="0" w:noVBand="1"/>
      </w:tblPr>
      <w:tblGrid>
        <w:gridCol w:w="4531"/>
        <w:gridCol w:w="1600"/>
        <w:gridCol w:w="1600"/>
        <w:gridCol w:w="1600"/>
      </w:tblGrid>
      <w:tr w:rsidR="00F5290D" w:rsidRPr="00F5290D" w14:paraId="5757CE68" w14:textId="77777777" w:rsidTr="00F5290D">
        <w:trPr>
          <w:trHeight w:val="960"/>
        </w:trPr>
        <w:tc>
          <w:tcPr>
            <w:tcW w:w="4531" w:type="dxa"/>
            <w:tcBorders>
              <w:top w:val="single" w:sz="4" w:space="0" w:color="auto"/>
              <w:left w:val="single" w:sz="4" w:space="0" w:color="auto"/>
              <w:bottom w:val="single" w:sz="4" w:space="0" w:color="auto"/>
              <w:right w:val="single" w:sz="4" w:space="0" w:color="auto"/>
            </w:tcBorders>
            <w:shd w:val="clear" w:color="000000" w:fill="C6D9F1"/>
            <w:vAlign w:val="center"/>
            <w:hideMark/>
          </w:tcPr>
          <w:p w14:paraId="17400564" w14:textId="77777777" w:rsidR="00F5290D" w:rsidRPr="00F5290D" w:rsidRDefault="00F5290D" w:rsidP="00F5290D">
            <w:pPr>
              <w:spacing w:before="0" w:line="240" w:lineRule="auto"/>
              <w:jc w:val="center"/>
              <w:rPr>
                <w:rFonts w:ascii="Calibri" w:hAnsi="Calibri" w:cs="Calibri"/>
                <w:b/>
                <w:bCs/>
                <w:color w:val="000000"/>
                <w:sz w:val="22"/>
                <w:szCs w:val="22"/>
              </w:rPr>
            </w:pPr>
            <w:r w:rsidRPr="00F5290D">
              <w:rPr>
                <w:rFonts w:ascii="Calibri" w:hAnsi="Calibri" w:cs="Calibri"/>
                <w:b/>
                <w:bCs/>
                <w:color w:val="000000"/>
                <w:sz w:val="22"/>
                <w:szCs w:val="22"/>
              </w:rPr>
              <w:t> </w:t>
            </w:r>
          </w:p>
        </w:tc>
        <w:tc>
          <w:tcPr>
            <w:tcW w:w="1600" w:type="dxa"/>
            <w:tcBorders>
              <w:top w:val="single" w:sz="4" w:space="0" w:color="auto"/>
              <w:left w:val="nil"/>
              <w:bottom w:val="single" w:sz="4" w:space="0" w:color="auto"/>
              <w:right w:val="single" w:sz="4" w:space="0" w:color="auto"/>
            </w:tcBorders>
            <w:shd w:val="clear" w:color="000000" w:fill="C6D9F1"/>
            <w:vAlign w:val="center"/>
            <w:hideMark/>
          </w:tcPr>
          <w:p w14:paraId="0E1B805C" w14:textId="77777777" w:rsidR="00F5290D" w:rsidRPr="00F5290D" w:rsidRDefault="00F5290D" w:rsidP="00F5290D">
            <w:pPr>
              <w:spacing w:before="0" w:line="240" w:lineRule="auto"/>
              <w:jc w:val="center"/>
              <w:rPr>
                <w:rFonts w:ascii="Calibri" w:hAnsi="Calibri" w:cs="Calibri"/>
                <w:b/>
                <w:bCs/>
                <w:color w:val="000000"/>
                <w:sz w:val="22"/>
                <w:szCs w:val="22"/>
              </w:rPr>
            </w:pPr>
            <w:proofErr w:type="spellStart"/>
            <w:r w:rsidRPr="00F5290D">
              <w:rPr>
                <w:rFonts w:ascii="Calibri" w:hAnsi="Calibri" w:cs="Calibri"/>
                <w:b/>
                <w:bCs/>
                <w:color w:val="000000"/>
                <w:sz w:val="22"/>
                <w:szCs w:val="22"/>
              </w:rPr>
              <w:t>Scenariul</w:t>
            </w:r>
            <w:proofErr w:type="spellEnd"/>
            <w:r w:rsidRPr="00F5290D">
              <w:rPr>
                <w:rFonts w:ascii="Calibri" w:hAnsi="Calibri" w:cs="Calibri"/>
                <w:b/>
                <w:bCs/>
                <w:color w:val="000000"/>
                <w:sz w:val="22"/>
                <w:szCs w:val="22"/>
              </w:rPr>
              <w:t xml:space="preserve"> 0 - </w:t>
            </w:r>
            <w:proofErr w:type="spellStart"/>
            <w:r w:rsidRPr="00F5290D">
              <w:rPr>
                <w:rFonts w:ascii="Calibri" w:hAnsi="Calibri" w:cs="Calibri"/>
                <w:b/>
                <w:bCs/>
                <w:color w:val="000000"/>
                <w:sz w:val="22"/>
                <w:szCs w:val="22"/>
              </w:rPr>
              <w:t>Fără</w:t>
            </w:r>
            <w:proofErr w:type="spellEnd"/>
            <w:r w:rsidRPr="00F5290D">
              <w:rPr>
                <w:rFonts w:ascii="Calibri" w:hAnsi="Calibri" w:cs="Calibri"/>
                <w:b/>
                <w:bCs/>
                <w:color w:val="000000"/>
                <w:sz w:val="22"/>
                <w:szCs w:val="22"/>
              </w:rPr>
              <w:t xml:space="preserve"> </w:t>
            </w:r>
            <w:proofErr w:type="spellStart"/>
            <w:r w:rsidRPr="00F5290D">
              <w:rPr>
                <w:rFonts w:ascii="Calibri" w:hAnsi="Calibri" w:cs="Calibri"/>
                <w:b/>
                <w:bCs/>
                <w:color w:val="000000"/>
                <w:sz w:val="22"/>
                <w:szCs w:val="22"/>
              </w:rPr>
              <w:t>intervenție</w:t>
            </w:r>
            <w:proofErr w:type="spellEnd"/>
          </w:p>
        </w:tc>
        <w:tc>
          <w:tcPr>
            <w:tcW w:w="1600" w:type="dxa"/>
            <w:tcBorders>
              <w:top w:val="single" w:sz="4" w:space="0" w:color="auto"/>
              <w:left w:val="nil"/>
              <w:bottom w:val="single" w:sz="4" w:space="0" w:color="auto"/>
              <w:right w:val="single" w:sz="4" w:space="0" w:color="auto"/>
            </w:tcBorders>
            <w:shd w:val="clear" w:color="000000" w:fill="C6D9F1"/>
            <w:vAlign w:val="center"/>
            <w:hideMark/>
          </w:tcPr>
          <w:p w14:paraId="5017F148" w14:textId="77777777" w:rsidR="00F5290D" w:rsidRPr="00F5290D" w:rsidRDefault="00F5290D" w:rsidP="00F5290D">
            <w:pPr>
              <w:spacing w:before="0" w:line="240" w:lineRule="auto"/>
              <w:jc w:val="center"/>
              <w:rPr>
                <w:rFonts w:ascii="Calibri" w:hAnsi="Calibri" w:cs="Calibri"/>
                <w:b/>
                <w:bCs/>
                <w:color w:val="000000"/>
                <w:sz w:val="22"/>
                <w:szCs w:val="22"/>
              </w:rPr>
            </w:pPr>
            <w:proofErr w:type="spellStart"/>
            <w:r w:rsidRPr="00F5290D">
              <w:rPr>
                <w:rFonts w:ascii="Calibri" w:hAnsi="Calibri" w:cs="Calibri"/>
                <w:b/>
                <w:bCs/>
                <w:color w:val="000000"/>
                <w:sz w:val="22"/>
                <w:szCs w:val="22"/>
              </w:rPr>
              <w:t>Scenariul</w:t>
            </w:r>
            <w:proofErr w:type="spellEnd"/>
            <w:r w:rsidRPr="00F5290D">
              <w:rPr>
                <w:rFonts w:ascii="Calibri" w:hAnsi="Calibri" w:cs="Calibri"/>
                <w:b/>
                <w:bCs/>
                <w:color w:val="000000"/>
                <w:sz w:val="22"/>
                <w:szCs w:val="22"/>
              </w:rPr>
              <w:t xml:space="preserve"> 1</w:t>
            </w:r>
          </w:p>
        </w:tc>
        <w:tc>
          <w:tcPr>
            <w:tcW w:w="1600" w:type="dxa"/>
            <w:tcBorders>
              <w:top w:val="single" w:sz="4" w:space="0" w:color="auto"/>
              <w:left w:val="nil"/>
              <w:bottom w:val="single" w:sz="4" w:space="0" w:color="auto"/>
              <w:right w:val="single" w:sz="4" w:space="0" w:color="auto"/>
            </w:tcBorders>
            <w:shd w:val="clear" w:color="000000" w:fill="C6D9F1"/>
            <w:vAlign w:val="center"/>
            <w:hideMark/>
          </w:tcPr>
          <w:p w14:paraId="41904946" w14:textId="77777777" w:rsidR="00F5290D" w:rsidRPr="00F5290D" w:rsidRDefault="00F5290D" w:rsidP="00F5290D">
            <w:pPr>
              <w:spacing w:before="0" w:line="240" w:lineRule="auto"/>
              <w:jc w:val="center"/>
              <w:rPr>
                <w:rFonts w:ascii="Calibri" w:hAnsi="Calibri" w:cs="Calibri"/>
                <w:b/>
                <w:bCs/>
                <w:color w:val="000000"/>
                <w:sz w:val="22"/>
                <w:szCs w:val="22"/>
              </w:rPr>
            </w:pPr>
            <w:proofErr w:type="spellStart"/>
            <w:r w:rsidRPr="00F5290D">
              <w:rPr>
                <w:rFonts w:ascii="Calibri" w:hAnsi="Calibri" w:cs="Calibri"/>
                <w:b/>
                <w:bCs/>
                <w:color w:val="000000"/>
                <w:sz w:val="22"/>
                <w:szCs w:val="22"/>
              </w:rPr>
              <w:t>Scenariul</w:t>
            </w:r>
            <w:proofErr w:type="spellEnd"/>
            <w:r w:rsidRPr="00F5290D">
              <w:rPr>
                <w:rFonts w:ascii="Calibri" w:hAnsi="Calibri" w:cs="Calibri"/>
                <w:b/>
                <w:bCs/>
                <w:color w:val="000000"/>
                <w:sz w:val="22"/>
                <w:szCs w:val="22"/>
              </w:rPr>
              <w:t xml:space="preserve"> 2 </w:t>
            </w:r>
          </w:p>
        </w:tc>
      </w:tr>
      <w:tr w:rsidR="00F5290D" w:rsidRPr="00F5290D" w14:paraId="29753332" w14:textId="77777777" w:rsidTr="00F5290D">
        <w:trPr>
          <w:trHeight w:val="32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5E964CA9" w14:textId="77777777" w:rsidR="00F5290D" w:rsidRPr="00F5290D" w:rsidRDefault="00F5290D" w:rsidP="00F5290D">
            <w:pPr>
              <w:spacing w:before="0" w:line="240" w:lineRule="auto"/>
              <w:rPr>
                <w:rFonts w:ascii="Calibri" w:hAnsi="Calibri" w:cs="Calibri"/>
                <w:color w:val="000000"/>
                <w:sz w:val="22"/>
                <w:szCs w:val="22"/>
              </w:rPr>
            </w:pPr>
            <w:proofErr w:type="spellStart"/>
            <w:r w:rsidRPr="00F5290D">
              <w:rPr>
                <w:rFonts w:ascii="Calibri" w:hAnsi="Calibri" w:cs="Calibri"/>
                <w:color w:val="000000"/>
                <w:sz w:val="22"/>
                <w:szCs w:val="22"/>
              </w:rPr>
              <w:t>Avantaje</w:t>
            </w:r>
            <w:proofErr w:type="spellEnd"/>
          </w:p>
        </w:tc>
        <w:tc>
          <w:tcPr>
            <w:tcW w:w="1600" w:type="dxa"/>
            <w:tcBorders>
              <w:top w:val="nil"/>
              <w:left w:val="nil"/>
              <w:bottom w:val="single" w:sz="4" w:space="0" w:color="auto"/>
              <w:right w:val="single" w:sz="4" w:space="0" w:color="auto"/>
            </w:tcBorders>
            <w:shd w:val="clear" w:color="000000" w:fill="FFFFFF"/>
            <w:noWrap/>
            <w:vAlign w:val="bottom"/>
            <w:hideMark/>
          </w:tcPr>
          <w:p w14:paraId="4707EA47" w14:textId="77777777" w:rsidR="00F5290D" w:rsidRPr="00F5290D" w:rsidRDefault="00F5290D" w:rsidP="00F5290D">
            <w:pPr>
              <w:spacing w:before="0" w:line="240" w:lineRule="auto"/>
              <w:jc w:val="center"/>
              <w:rPr>
                <w:rFonts w:ascii="Calibri" w:hAnsi="Calibri" w:cs="Calibri"/>
                <w:color w:val="000000"/>
                <w:sz w:val="22"/>
                <w:szCs w:val="22"/>
              </w:rPr>
            </w:pPr>
            <w:r w:rsidRPr="00F5290D">
              <w:rPr>
                <w:rFonts w:ascii="Calibri" w:hAnsi="Calibri" w:cs="Calibri"/>
                <w:color w:val="000000"/>
                <w:sz w:val="22"/>
                <w:szCs w:val="22"/>
              </w:rPr>
              <w:t>3</w:t>
            </w:r>
          </w:p>
        </w:tc>
        <w:tc>
          <w:tcPr>
            <w:tcW w:w="1600" w:type="dxa"/>
            <w:tcBorders>
              <w:top w:val="nil"/>
              <w:left w:val="nil"/>
              <w:bottom w:val="single" w:sz="4" w:space="0" w:color="auto"/>
              <w:right w:val="single" w:sz="4" w:space="0" w:color="auto"/>
            </w:tcBorders>
            <w:shd w:val="clear" w:color="000000" w:fill="FFFFFF"/>
            <w:noWrap/>
            <w:vAlign w:val="bottom"/>
            <w:hideMark/>
          </w:tcPr>
          <w:p w14:paraId="15B37B70" w14:textId="77777777" w:rsidR="00F5290D" w:rsidRPr="00F5290D" w:rsidRDefault="00F5290D" w:rsidP="00F5290D">
            <w:pPr>
              <w:spacing w:before="0" w:line="240" w:lineRule="auto"/>
              <w:jc w:val="center"/>
              <w:rPr>
                <w:rFonts w:ascii="Calibri" w:hAnsi="Calibri" w:cs="Calibri"/>
                <w:color w:val="000000"/>
                <w:sz w:val="22"/>
                <w:szCs w:val="22"/>
              </w:rPr>
            </w:pPr>
            <w:r w:rsidRPr="00F5290D">
              <w:rPr>
                <w:rFonts w:ascii="Calibri" w:hAnsi="Calibri" w:cs="Calibri"/>
                <w:color w:val="000000"/>
                <w:sz w:val="22"/>
                <w:szCs w:val="22"/>
              </w:rPr>
              <w:t>31</w:t>
            </w:r>
          </w:p>
        </w:tc>
        <w:tc>
          <w:tcPr>
            <w:tcW w:w="1600" w:type="dxa"/>
            <w:tcBorders>
              <w:top w:val="nil"/>
              <w:left w:val="nil"/>
              <w:bottom w:val="single" w:sz="4" w:space="0" w:color="auto"/>
              <w:right w:val="single" w:sz="4" w:space="0" w:color="auto"/>
            </w:tcBorders>
            <w:shd w:val="clear" w:color="000000" w:fill="FFFFFF"/>
            <w:noWrap/>
            <w:vAlign w:val="bottom"/>
            <w:hideMark/>
          </w:tcPr>
          <w:p w14:paraId="219342C5" w14:textId="77777777" w:rsidR="00F5290D" w:rsidRPr="00F5290D" w:rsidRDefault="00F5290D" w:rsidP="00F5290D">
            <w:pPr>
              <w:spacing w:before="0" w:line="240" w:lineRule="auto"/>
              <w:jc w:val="center"/>
              <w:rPr>
                <w:rFonts w:ascii="Calibri" w:hAnsi="Calibri" w:cs="Calibri"/>
                <w:color w:val="000000"/>
                <w:sz w:val="22"/>
                <w:szCs w:val="22"/>
              </w:rPr>
            </w:pPr>
            <w:r w:rsidRPr="00F5290D">
              <w:rPr>
                <w:rFonts w:ascii="Calibri" w:hAnsi="Calibri" w:cs="Calibri"/>
                <w:color w:val="000000"/>
                <w:sz w:val="22"/>
                <w:szCs w:val="22"/>
              </w:rPr>
              <w:t>28</w:t>
            </w:r>
          </w:p>
        </w:tc>
      </w:tr>
      <w:tr w:rsidR="00F5290D" w:rsidRPr="00F5290D" w14:paraId="5D9ED000" w14:textId="77777777" w:rsidTr="00F5290D">
        <w:trPr>
          <w:trHeight w:val="32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1039BE6A" w14:textId="77777777" w:rsidR="00F5290D" w:rsidRPr="00F5290D" w:rsidRDefault="00F5290D" w:rsidP="00F5290D">
            <w:pPr>
              <w:spacing w:before="0" w:line="240" w:lineRule="auto"/>
              <w:rPr>
                <w:rFonts w:ascii="Calibri" w:hAnsi="Calibri" w:cs="Calibri"/>
                <w:color w:val="000000"/>
                <w:sz w:val="22"/>
                <w:szCs w:val="22"/>
              </w:rPr>
            </w:pPr>
            <w:proofErr w:type="spellStart"/>
            <w:r w:rsidRPr="00F5290D">
              <w:rPr>
                <w:rFonts w:ascii="Calibri" w:hAnsi="Calibri" w:cs="Calibri"/>
                <w:color w:val="000000"/>
                <w:sz w:val="22"/>
                <w:szCs w:val="22"/>
              </w:rPr>
              <w:t>Dezavantaje</w:t>
            </w:r>
            <w:proofErr w:type="spellEnd"/>
          </w:p>
        </w:tc>
        <w:tc>
          <w:tcPr>
            <w:tcW w:w="1600" w:type="dxa"/>
            <w:tcBorders>
              <w:top w:val="nil"/>
              <w:left w:val="nil"/>
              <w:bottom w:val="single" w:sz="4" w:space="0" w:color="auto"/>
              <w:right w:val="single" w:sz="4" w:space="0" w:color="auto"/>
            </w:tcBorders>
            <w:shd w:val="clear" w:color="000000" w:fill="FFFFFF"/>
            <w:noWrap/>
            <w:vAlign w:val="bottom"/>
            <w:hideMark/>
          </w:tcPr>
          <w:p w14:paraId="124A934C" w14:textId="77777777" w:rsidR="00F5290D" w:rsidRPr="00F5290D" w:rsidRDefault="00F5290D" w:rsidP="00F5290D">
            <w:pPr>
              <w:spacing w:before="0" w:line="240" w:lineRule="auto"/>
              <w:jc w:val="center"/>
              <w:rPr>
                <w:rFonts w:ascii="Calibri" w:hAnsi="Calibri" w:cs="Calibri"/>
                <w:color w:val="000000"/>
                <w:sz w:val="22"/>
                <w:szCs w:val="22"/>
              </w:rPr>
            </w:pPr>
            <w:r w:rsidRPr="00F5290D">
              <w:rPr>
                <w:rFonts w:ascii="Calibri" w:hAnsi="Calibri" w:cs="Calibri"/>
                <w:color w:val="000000"/>
                <w:sz w:val="22"/>
                <w:szCs w:val="22"/>
              </w:rPr>
              <w:t>10</w:t>
            </w:r>
          </w:p>
        </w:tc>
        <w:tc>
          <w:tcPr>
            <w:tcW w:w="1600" w:type="dxa"/>
            <w:tcBorders>
              <w:top w:val="nil"/>
              <w:left w:val="nil"/>
              <w:bottom w:val="single" w:sz="4" w:space="0" w:color="auto"/>
              <w:right w:val="single" w:sz="4" w:space="0" w:color="auto"/>
            </w:tcBorders>
            <w:shd w:val="clear" w:color="000000" w:fill="FFFFFF"/>
            <w:noWrap/>
            <w:vAlign w:val="bottom"/>
            <w:hideMark/>
          </w:tcPr>
          <w:p w14:paraId="52017338" w14:textId="77777777" w:rsidR="00F5290D" w:rsidRPr="00F5290D" w:rsidRDefault="00F5290D" w:rsidP="00F5290D">
            <w:pPr>
              <w:spacing w:before="0" w:line="240" w:lineRule="auto"/>
              <w:jc w:val="center"/>
              <w:rPr>
                <w:rFonts w:ascii="Calibri" w:hAnsi="Calibri" w:cs="Calibri"/>
                <w:color w:val="000000"/>
                <w:sz w:val="22"/>
                <w:szCs w:val="22"/>
              </w:rPr>
            </w:pPr>
            <w:r w:rsidRPr="00F5290D">
              <w:rPr>
                <w:rFonts w:ascii="Calibri" w:hAnsi="Calibri" w:cs="Calibri"/>
                <w:color w:val="000000"/>
                <w:sz w:val="22"/>
                <w:szCs w:val="22"/>
              </w:rPr>
              <w:t>4</w:t>
            </w:r>
          </w:p>
        </w:tc>
        <w:tc>
          <w:tcPr>
            <w:tcW w:w="1600" w:type="dxa"/>
            <w:tcBorders>
              <w:top w:val="nil"/>
              <w:left w:val="nil"/>
              <w:bottom w:val="single" w:sz="4" w:space="0" w:color="auto"/>
              <w:right w:val="single" w:sz="4" w:space="0" w:color="auto"/>
            </w:tcBorders>
            <w:shd w:val="clear" w:color="000000" w:fill="FFFFFF"/>
            <w:noWrap/>
            <w:vAlign w:val="bottom"/>
            <w:hideMark/>
          </w:tcPr>
          <w:p w14:paraId="1CAE166B" w14:textId="77777777" w:rsidR="00F5290D" w:rsidRPr="00F5290D" w:rsidRDefault="00F5290D" w:rsidP="00F5290D">
            <w:pPr>
              <w:spacing w:before="0" w:line="240" w:lineRule="auto"/>
              <w:jc w:val="center"/>
              <w:rPr>
                <w:rFonts w:ascii="Calibri" w:hAnsi="Calibri" w:cs="Calibri"/>
                <w:color w:val="000000"/>
                <w:sz w:val="22"/>
                <w:szCs w:val="22"/>
              </w:rPr>
            </w:pPr>
            <w:r w:rsidRPr="00F5290D">
              <w:rPr>
                <w:rFonts w:ascii="Calibri" w:hAnsi="Calibri" w:cs="Calibri"/>
                <w:color w:val="000000"/>
                <w:sz w:val="22"/>
                <w:szCs w:val="22"/>
              </w:rPr>
              <w:t>9</w:t>
            </w:r>
          </w:p>
        </w:tc>
      </w:tr>
      <w:tr w:rsidR="00F5290D" w:rsidRPr="00F5290D" w14:paraId="17175D5D" w14:textId="77777777" w:rsidTr="00F5290D">
        <w:trPr>
          <w:trHeight w:val="32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309E74A1" w14:textId="77777777" w:rsidR="00F5290D" w:rsidRPr="00F5290D" w:rsidRDefault="00F5290D" w:rsidP="00F5290D">
            <w:pPr>
              <w:spacing w:before="0" w:line="240" w:lineRule="auto"/>
              <w:rPr>
                <w:rFonts w:ascii="Calibri" w:hAnsi="Calibri" w:cs="Calibri"/>
                <w:b/>
                <w:bCs/>
                <w:color w:val="000000"/>
                <w:sz w:val="22"/>
                <w:szCs w:val="22"/>
              </w:rPr>
            </w:pPr>
            <w:proofErr w:type="spellStart"/>
            <w:r w:rsidRPr="00F5290D">
              <w:rPr>
                <w:rFonts w:ascii="Calibri" w:hAnsi="Calibri" w:cs="Calibri"/>
                <w:b/>
                <w:bCs/>
                <w:color w:val="000000"/>
                <w:sz w:val="22"/>
                <w:szCs w:val="22"/>
              </w:rPr>
              <w:t>Punctaj</w:t>
            </w:r>
            <w:proofErr w:type="spellEnd"/>
            <w:r w:rsidRPr="00F5290D">
              <w:rPr>
                <w:rFonts w:ascii="Calibri" w:hAnsi="Calibri" w:cs="Calibri"/>
                <w:b/>
                <w:bCs/>
                <w:color w:val="000000"/>
                <w:sz w:val="22"/>
                <w:szCs w:val="22"/>
              </w:rPr>
              <w:t xml:space="preserve"> </w:t>
            </w:r>
            <w:proofErr w:type="spellStart"/>
            <w:r w:rsidRPr="00F5290D">
              <w:rPr>
                <w:rFonts w:ascii="Calibri" w:hAnsi="Calibri" w:cs="Calibri"/>
                <w:b/>
                <w:bCs/>
                <w:color w:val="000000"/>
                <w:sz w:val="22"/>
                <w:szCs w:val="22"/>
              </w:rPr>
              <w:t>obtinut</w:t>
            </w:r>
            <w:proofErr w:type="spellEnd"/>
          </w:p>
        </w:tc>
        <w:tc>
          <w:tcPr>
            <w:tcW w:w="1600" w:type="dxa"/>
            <w:tcBorders>
              <w:top w:val="nil"/>
              <w:left w:val="nil"/>
              <w:bottom w:val="single" w:sz="4" w:space="0" w:color="auto"/>
              <w:right w:val="single" w:sz="4" w:space="0" w:color="auto"/>
            </w:tcBorders>
            <w:shd w:val="clear" w:color="000000" w:fill="FFFFFF"/>
            <w:noWrap/>
            <w:vAlign w:val="bottom"/>
            <w:hideMark/>
          </w:tcPr>
          <w:p w14:paraId="49ED1C27" w14:textId="77777777" w:rsidR="00F5290D" w:rsidRPr="00F5290D" w:rsidRDefault="00F5290D" w:rsidP="00F5290D">
            <w:pPr>
              <w:spacing w:before="0" w:line="240" w:lineRule="auto"/>
              <w:jc w:val="center"/>
              <w:rPr>
                <w:rFonts w:ascii="Calibri" w:hAnsi="Calibri" w:cs="Calibri"/>
                <w:color w:val="000000"/>
                <w:sz w:val="22"/>
                <w:szCs w:val="22"/>
              </w:rPr>
            </w:pPr>
            <w:r w:rsidRPr="00F5290D">
              <w:rPr>
                <w:rFonts w:ascii="Calibri" w:hAnsi="Calibri" w:cs="Calibri"/>
                <w:color w:val="000000"/>
                <w:sz w:val="22"/>
                <w:szCs w:val="22"/>
              </w:rPr>
              <w:t>&lt; 0</w:t>
            </w:r>
          </w:p>
        </w:tc>
        <w:tc>
          <w:tcPr>
            <w:tcW w:w="1600" w:type="dxa"/>
            <w:tcBorders>
              <w:top w:val="nil"/>
              <w:left w:val="nil"/>
              <w:bottom w:val="single" w:sz="4" w:space="0" w:color="auto"/>
              <w:right w:val="single" w:sz="4" w:space="0" w:color="auto"/>
            </w:tcBorders>
            <w:shd w:val="clear" w:color="000000" w:fill="FFFFFF"/>
            <w:noWrap/>
            <w:vAlign w:val="bottom"/>
            <w:hideMark/>
          </w:tcPr>
          <w:p w14:paraId="285DF1F1" w14:textId="77777777" w:rsidR="00F5290D" w:rsidRPr="00F5290D" w:rsidRDefault="00F5290D" w:rsidP="00F5290D">
            <w:pPr>
              <w:spacing w:before="0" w:line="240" w:lineRule="auto"/>
              <w:jc w:val="center"/>
              <w:rPr>
                <w:rFonts w:ascii="Calibri" w:hAnsi="Calibri" w:cs="Calibri"/>
                <w:color w:val="000000"/>
                <w:sz w:val="22"/>
                <w:szCs w:val="22"/>
              </w:rPr>
            </w:pPr>
            <w:r w:rsidRPr="00F5290D">
              <w:rPr>
                <w:rFonts w:ascii="Calibri" w:hAnsi="Calibri" w:cs="Calibri"/>
                <w:color w:val="000000"/>
                <w:sz w:val="22"/>
                <w:szCs w:val="22"/>
              </w:rPr>
              <w:t>27</w:t>
            </w:r>
          </w:p>
        </w:tc>
        <w:tc>
          <w:tcPr>
            <w:tcW w:w="1600" w:type="dxa"/>
            <w:tcBorders>
              <w:top w:val="nil"/>
              <w:left w:val="nil"/>
              <w:bottom w:val="single" w:sz="4" w:space="0" w:color="auto"/>
              <w:right w:val="single" w:sz="4" w:space="0" w:color="auto"/>
            </w:tcBorders>
            <w:shd w:val="clear" w:color="000000" w:fill="FFFFFF"/>
            <w:noWrap/>
            <w:vAlign w:val="bottom"/>
            <w:hideMark/>
          </w:tcPr>
          <w:p w14:paraId="37176200" w14:textId="77777777" w:rsidR="00F5290D" w:rsidRPr="00F5290D" w:rsidRDefault="00F5290D" w:rsidP="00F5290D">
            <w:pPr>
              <w:spacing w:before="0" w:line="240" w:lineRule="auto"/>
              <w:jc w:val="center"/>
              <w:rPr>
                <w:rFonts w:ascii="Calibri" w:hAnsi="Calibri" w:cs="Calibri"/>
                <w:color w:val="000000"/>
                <w:sz w:val="22"/>
                <w:szCs w:val="22"/>
              </w:rPr>
            </w:pPr>
            <w:r w:rsidRPr="00F5290D">
              <w:rPr>
                <w:rFonts w:ascii="Calibri" w:hAnsi="Calibri" w:cs="Calibri"/>
                <w:color w:val="000000"/>
                <w:sz w:val="22"/>
                <w:szCs w:val="22"/>
              </w:rPr>
              <w:t>19</w:t>
            </w:r>
          </w:p>
        </w:tc>
      </w:tr>
      <w:tr w:rsidR="00F5290D" w:rsidRPr="00F5290D" w14:paraId="60B61901" w14:textId="77777777" w:rsidTr="00F5290D">
        <w:trPr>
          <w:trHeight w:val="30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76657792" w14:textId="77777777" w:rsidR="00F5290D" w:rsidRPr="00F5290D" w:rsidRDefault="00F5290D" w:rsidP="00F5290D">
            <w:pPr>
              <w:spacing w:before="0" w:line="240" w:lineRule="auto"/>
              <w:rPr>
                <w:rFonts w:ascii="Calibri" w:hAnsi="Calibri" w:cs="Calibri"/>
                <w:color w:val="000000"/>
                <w:sz w:val="22"/>
                <w:szCs w:val="22"/>
              </w:rPr>
            </w:pPr>
            <w:r w:rsidRPr="00F5290D">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000000" w:fill="FFFFFF"/>
            <w:noWrap/>
            <w:vAlign w:val="bottom"/>
            <w:hideMark/>
          </w:tcPr>
          <w:p w14:paraId="2DA9247C" w14:textId="77777777" w:rsidR="00F5290D" w:rsidRPr="00F5290D" w:rsidRDefault="00F5290D" w:rsidP="00F5290D">
            <w:pPr>
              <w:spacing w:before="0" w:line="240" w:lineRule="auto"/>
              <w:jc w:val="left"/>
              <w:rPr>
                <w:rFonts w:ascii="Calibri" w:hAnsi="Calibri" w:cs="Calibri"/>
                <w:color w:val="000000"/>
                <w:sz w:val="22"/>
                <w:szCs w:val="22"/>
              </w:rPr>
            </w:pPr>
            <w:r w:rsidRPr="00F5290D">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000000" w:fill="FFFFFF"/>
            <w:noWrap/>
            <w:vAlign w:val="bottom"/>
            <w:hideMark/>
          </w:tcPr>
          <w:p w14:paraId="4CE97A0B" w14:textId="77777777" w:rsidR="00F5290D" w:rsidRPr="00F5290D" w:rsidRDefault="00F5290D" w:rsidP="00F5290D">
            <w:pPr>
              <w:spacing w:before="0" w:line="240" w:lineRule="auto"/>
              <w:jc w:val="left"/>
              <w:rPr>
                <w:rFonts w:ascii="Calibri" w:hAnsi="Calibri" w:cs="Calibri"/>
                <w:color w:val="000000"/>
                <w:sz w:val="22"/>
                <w:szCs w:val="22"/>
              </w:rPr>
            </w:pPr>
            <w:r w:rsidRPr="00F5290D">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000000" w:fill="FFFFFF"/>
            <w:noWrap/>
            <w:vAlign w:val="bottom"/>
            <w:hideMark/>
          </w:tcPr>
          <w:p w14:paraId="33FBDF66" w14:textId="77777777" w:rsidR="00F5290D" w:rsidRPr="00F5290D" w:rsidRDefault="00F5290D" w:rsidP="00F5290D">
            <w:pPr>
              <w:spacing w:before="0" w:line="240" w:lineRule="auto"/>
              <w:jc w:val="left"/>
              <w:rPr>
                <w:rFonts w:ascii="Calibri" w:hAnsi="Calibri" w:cs="Calibri"/>
                <w:color w:val="000000"/>
                <w:sz w:val="22"/>
                <w:szCs w:val="22"/>
              </w:rPr>
            </w:pPr>
            <w:r w:rsidRPr="00F5290D">
              <w:rPr>
                <w:rFonts w:ascii="Calibri" w:hAnsi="Calibri" w:cs="Calibri"/>
                <w:color w:val="000000"/>
                <w:sz w:val="22"/>
                <w:szCs w:val="22"/>
              </w:rPr>
              <w:t> </w:t>
            </w:r>
          </w:p>
        </w:tc>
      </w:tr>
      <w:tr w:rsidR="00F5290D" w:rsidRPr="00F5290D" w14:paraId="6BC24219" w14:textId="77777777" w:rsidTr="00F5290D">
        <w:trPr>
          <w:trHeight w:val="32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44EA2A1B" w14:textId="77777777" w:rsidR="00F5290D" w:rsidRPr="00F5290D" w:rsidRDefault="00F5290D" w:rsidP="00F5290D">
            <w:pPr>
              <w:spacing w:before="0" w:line="240" w:lineRule="auto"/>
              <w:rPr>
                <w:rFonts w:ascii="Calibri" w:hAnsi="Calibri" w:cs="Calibri"/>
                <w:color w:val="000000"/>
                <w:sz w:val="22"/>
                <w:szCs w:val="22"/>
              </w:rPr>
            </w:pPr>
            <w:r w:rsidRPr="00F5290D">
              <w:rPr>
                <w:rFonts w:ascii="Calibri" w:hAnsi="Calibri" w:cs="Calibri"/>
                <w:color w:val="000000"/>
                <w:sz w:val="22"/>
                <w:szCs w:val="22"/>
              </w:rPr>
              <w:t xml:space="preserve">Cost de </w:t>
            </w:r>
            <w:proofErr w:type="spellStart"/>
            <w:r w:rsidRPr="00F5290D">
              <w:rPr>
                <w:rFonts w:ascii="Calibri" w:hAnsi="Calibri" w:cs="Calibri"/>
                <w:color w:val="000000"/>
                <w:sz w:val="22"/>
                <w:szCs w:val="22"/>
              </w:rPr>
              <w:t>implementare</w:t>
            </w:r>
            <w:proofErr w:type="spellEnd"/>
            <w:r w:rsidRPr="00F5290D">
              <w:rPr>
                <w:rFonts w:ascii="Calibri" w:hAnsi="Calibri" w:cs="Calibri"/>
                <w:color w:val="000000"/>
                <w:sz w:val="22"/>
                <w:szCs w:val="22"/>
              </w:rPr>
              <w:t xml:space="preserve"> (LEI, </w:t>
            </w:r>
            <w:proofErr w:type="spellStart"/>
            <w:r w:rsidRPr="00F5290D">
              <w:rPr>
                <w:rFonts w:ascii="Calibri" w:hAnsi="Calibri" w:cs="Calibri"/>
                <w:color w:val="000000"/>
                <w:sz w:val="22"/>
                <w:szCs w:val="22"/>
              </w:rPr>
              <w:t>fara</w:t>
            </w:r>
            <w:proofErr w:type="spellEnd"/>
            <w:r w:rsidRPr="00F5290D">
              <w:rPr>
                <w:rFonts w:ascii="Calibri" w:hAnsi="Calibri" w:cs="Calibri"/>
                <w:color w:val="000000"/>
                <w:sz w:val="22"/>
                <w:szCs w:val="22"/>
              </w:rPr>
              <w:t xml:space="preserve"> TVA)</w:t>
            </w:r>
          </w:p>
        </w:tc>
        <w:tc>
          <w:tcPr>
            <w:tcW w:w="1600" w:type="dxa"/>
            <w:tcBorders>
              <w:top w:val="nil"/>
              <w:left w:val="nil"/>
              <w:bottom w:val="single" w:sz="4" w:space="0" w:color="auto"/>
              <w:right w:val="single" w:sz="4" w:space="0" w:color="auto"/>
            </w:tcBorders>
            <w:shd w:val="clear" w:color="000000" w:fill="FFFFFF"/>
            <w:noWrap/>
            <w:vAlign w:val="bottom"/>
            <w:hideMark/>
          </w:tcPr>
          <w:p w14:paraId="665E397B" w14:textId="77777777" w:rsidR="00F5290D" w:rsidRPr="00F5290D" w:rsidRDefault="00F5290D" w:rsidP="00F5290D">
            <w:pPr>
              <w:spacing w:before="0" w:line="240" w:lineRule="auto"/>
              <w:jc w:val="center"/>
              <w:rPr>
                <w:rFonts w:ascii="Calibri" w:hAnsi="Calibri" w:cs="Calibri"/>
                <w:color w:val="000000"/>
                <w:sz w:val="22"/>
                <w:szCs w:val="22"/>
              </w:rPr>
            </w:pPr>
            <w:r w:rsidRPr="00F5290D">
              <w:rPr>
                <w:rFonts w:ascii="Calibri" w:hAnsi="Calibri" w:cs="Calibri"/>
                <w:color w:val="000000"/>
                <w:sz w:val="22"/>
                <w:szCs w:val="22"/>
              </w:rPr>
              <w:t>0,00</w:t>
            </w:r>
          </w:p>
        </w:tc>
        <w:tc>
          <w:tcPr>
            <w:tcW w:w="1600" w:type="dxa"/>
            <w:tcBorders>
              <w:top w:val="nil"/>
              <w:left w:val="nil"/>
              <w:bottom w:val="single" w:sz="4" w:space="0" w:color="auto"/>
              <w:right w:val="single" w:sz="4" w:space="0" w:color="auto"/>
            </w:tcBorders>
            <w:shd w:val="clear" w:color="000000" w:fill="FFFFFF"/>
            <w:noWrap/>
            <w:vAlign w:val="bottom"/>
            <w:hideMark/>
          </w:tcPr>
          <w:p w14:paraId="47CFFE32" w14:textId="77777777" w:rsidR="00F5290D" w:rsidRPr="00F5290D" w:rsidRDefault="00F5290D" w:rsidP="00F5290D">
            <w:pPr>
              <w:spacing w:before="0" w:line="240" w:lineRule="auto"/>
              <w:jc w:val="center"/>
              <w:rPr>
                <w:rFonts w:ascii="Calibri" w:hAnsi="Calibri" w:cs="Calibri"/>
                <w:color w:val="000000"/>
                <w:sz w:val="22"/>
                <w:szCs w:val="22"/>
              </w:rPr>
            </w:pPr>
            <w:r w:rsidRPr="00F5290D">
              <w:rPr>
                <w:rFonts w:ascii="Calibri" w:hAnsi="Calibri" w:cs="Calibri"/>
                <w:color w:val="000000"/>
                <w:sz w:val="22"/>
                <w:szCs w:val="22"/>
              </w:rPr>
              <w:t>2.677.794,28</w:t>
            </w:r>
          </w:p>
        </w:tc>
        <w:tc>
          <w:tcPr>
            <w:tcW w:w="1600" w:type="dxa"/>
            <w:tcBorders>
              <w:top w:val="nil"/>
              <w:left w:val="nil"/>
              <w:bottom w:val="single" w:sz="4" w:space="0" w:color="auto"/>
              <w:right w:val="single" w:sz="4" w:space="0" w:color="auto"/>
            </w:tcBorders>
            <w:shd w:val="clear" w:color="auto" w:fill="auto"/>
            <w:noWrap/>
            <w:vAlign w:val="bottom"/>
            <w:hideMark/>
          </w:tcPr>
          <w:p w14:paraId="1157AE31" w14:textId="77777777" w:rsidR="00F5290D" w:rsidRPr="00F5290D" w:rsidRDefault="00F5290D" w:rsidP="00F5290D">
            <w:pPr>
              <w:spacing w:before="0" w:line="240" w:lineRule="auto"/>
              <w:jc w:val="center"/>
              <w:rPr>
                <w:rFonts w:ascii="Calibri" w:hAnsi="Calibri" w:cs="Calibri"/>
                <w:color w:val="000000"/>
                <w:sz w:val="22"/>
                <w:szCs w:val="22"/>
              </w:rPr>
            </w:pPr>
            <w:r w:rsidRPr="00F5290D">
              <w:rPr>
                <w:rFonts w:ascii="Calibri" w:hAnsi="Calibri" w:cs="Calibri"/>
                <w:color w:val="000000"/>
                <w:sz w:val="22"/>
                <w:szCs w:val="22"/>
              </w:rPr>
              <w:t>4.668.154,46</w:t>
            </w:r>
          </w:p>
        </w:tc>
      </w:tr>
      <w:tr w:rsidR="00F5290D" w:rsidRPr="00F5290D" w14:paraId="4D15B7FC" w14:textId="77777777" w:rsidTr="00F5290D">
        <w:trPr>
          <w:trHeight w:val="64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166EB10C" w14:textId="77777777" w:rsidR="00F5290D" w:rsidRPr="00F5290D" w:rsidRDefault="00F5290D" w:rsidP="00F5290D">
            <w:pPr>
              <w:spacing w:before="0" w:line="240" w:lineRule="auto"/>
              <w:rPr>
                <w:rFonts w:ascii="Calibri" w:hAnsi="Calibri" w:cs="Calibri"/>
                <w:color w:val="000000"/>
                <w:sz w:val="22"/>
                <w:szCs w:val="22"/>
              </w:rPr>
            </w:pPr>
            <w:r w:rsidRPr="00F5290D">
              <w:rPr>
                <w:rFonts w:ascii="Calibri" w:hAnsi="Calibri" w:cs="Calibri"/>
                <w:color w:val="000000"/>
                <w:sz w:val="22"/>
                <w:szCs w:val="22"/>
              </w:rPr>
              <w:t xml:space="preserve">Cost de </w:t>
            </w:r>
            <w:proofErr w:type="spellStart"/>
            <w:r w:rsidRPr="00F5290D">
              <w:rPr>
                <w:rFonts w:ascii="Calibri" w:hAnsi="Calibri" w:cs="Calibri"/>
                <w:color w:val="000000"/>
                <w:sz w:val="22"/>
                <w:szCs w:val="22"/>
              </w:rPr>
              <w:t>operare</w:t>
            </w:r>
            <w:proofErr w:type="spellEnd"/>
            <w:r w:rsidRPr="00F5290D">
              <w:rPr>
                <w:rFonts w:ascii="Calibri" w:hAnsi="Calibri" w:cs="Calibri"/>
                <w:color w:val="000000"/>
                <w:sz w:val="22"/>
                <w:szCs w:val="22"/>
              </w:rPr>
              <w:t xml:space="preserve"> </w:t>
            </w:r>
            <w:proofErr w:type="spellStart"/>
            <w:r w:rsidRPr="00F5290D">
              <w:rPr>
                <w:rFonts w:ascii="Calibri" w:hAnsi="Calibri" w:cs="Calibri"/>
                <w:color w:val="000000"/>
                <w:sz w:val="22"/>
                <w:szCs w:val="22"/>
              </w:rPr>
              <w:t>si</w:t>
            </w:r>
            <w:proofErr w:type="spellEnd"/>
            <w:r w:rsidRPr="00F5290D">
              <w:rPr>
                <w:rFonts w:ascii="Calibri" w:hAnsi="Calibri" w:cs="Calibri"/>
                <w:color w:val="000000"/>
                <w:sz w:val="22"/>
                <w:szCs w:val="22"/>
              </w:rPr>
              <w:t xml:space="preserve"> </w:t>
            </w:r>
            <w:proofErr w:type="spellStart"/>
            <w:r w:rsidRPr="00F5290D">
              <w:rPr>
                <w:rFonts w:ascii="Calibri" w:hAnsi="Calibri" w:cs="Calibri"/>
                <w:color w:val="000000"/>
                <w:sz w:val="22"/>
                <w:szCs w:val="22"/>
              </w:rPr>
              <w:t>mentenanță</w:t>
            </w:r>
            <w:proofErr w:type="spellEnd"/>
            <w:r w:rsidRPr="00F5290D">
              <w:rPr>
                <w:rFonts w:ascii="Calibri" w:hAnsi="Calibri" w:cs="Calibri"/>
                <w:color w:val="000000"/>
                <w:sz w:val="22"/>
                <w:szCs w:val="22"/>
              </w:rPr>
              <w:t xml:space="preserve"> pe termen lung - 15 ani (LEI, </w:t>
            </w:r>
            <w:proofErr w:type="spellStart"/>
            <w:r w:rsidRPr="00F5290D">
              <w:rPr>
                <w:rFonts w:ascii="Calibri" w:hAnsi="Calibri" w:cs="Calibri"/>
                <w:color w:val="000000"/>
                <w:sz w:val="22"/>
                <w:szCs w:val="22"/>
              </w:rPr>
              <w:t>fara</w:t>
            </w:r>
            <w:proofErr w:type="spellEnd"/>
            <w:r w:rsidRPr="00F5290D">
              <w:rPr>
                <w:rFonts w:ascii="Calibri" w:hAnsi="Calibri" w:cs="Calibri"/>
                <w:color w:val="000000"/>
                <w:sz w:val="22"/>
                <w:szCs w:val="22"/>
              </w:rPr>
              <w:t xml:space="preserve"> TVA)</w:t>
            </w:r>
          </w:p>
        </w:tc>
        <w:tc>
          <w:tcPr>
            <w:tcW w:w="1600" w:type="dxa"/>
            <w:tcBorders>
              <w:top w:val="nil"/>
              <w:left w:val="nil"/>
              <w:bottom w:val="single" w:sz="4" w:space="0" w:color="auto"/>
              <w:right w:val="single" w:sz="4" w:space="0" w:color="auto"/>
            </w:tcBorders>
            <w:shd w:val="clear" w:color="000000" w:fill="FFFFFF"/>
            <w:noWrap/>
            <w:vAlign w:val="bottom"/>
            <w:hideMark/>
          </w:tcPr>
          <w:p w14:paraId="2F8AC57E" w14:textId="77777777" w:rsidR="00F5290D" w:rsidRPr="00F5290D" w:rsidRDefault="00F5290D" w:rsidP="00F5290D">
            <w:pPr>
              <w:spacing w:before="0" w:line="240" w:lineRule="auto"/>
              <w:jc w:val="center"/>
              <w:rPr>
                <w:rFonts w:ascii="Calibri" w:hAnsi="Calibri" w:cs="Calibri"/>
                <w:color w:val="000000"/>
                <w:sz w:val="22"/>
                <w:szCs w:val="22"/>
              </w:rPr>
            </w:pPr>
            <w:r w:rsidRPr="00F5290D">
              <w:rPr>
                <w:rFonts w:ascii="Calibri" w:hAnsi="Calibri" w:cs="Calibri"/>
                <w:color w:val="000000"/>
                <w:sz w:val="22"/>
                <w:szCs w:val="22"/>
              </w:rPr>
              <w:t>0,00</w:t>
            </w:r>
          </w:p>
        </w:tc>
        <w:tc>
          <w:tcPr>
            <w:tcW w:w="1600" w:type="dxa"/>
            <w:tcBorders>
              <w:top w:val="nil"/>
              <w:left w:val="nil"/>
              <w:bottom w:val="single" w:sz="4" w:space="0" w:color="auto"/>
              <w:right w:val="single" w:sz="4" w:space="0" w:color="auto"/>
            </w:tcBorders>
            <w:shd w:val="clear" w:color="000000" w:fill="FFFFFF"/>
            <w:noWrap/>
            <w:vAlign w:val="bottom"/>
            <w:hideMark/>
          </w:tcPr>
          <w:p w14:paraId="79C74C16" w14:textId="77777777" w:rsidR="00F5290D" w:rsidRPr="00F5290D" w:rsidRDefault="00F5290D" w:rsidP="00F5290D">
            <w:pPr>
              <w:spacing w:before="0" w:line="240" w:lineRule="auto"/>
              <w:jc w:val="center"/>
              <w:rPr>
                <w:rFonts w:ascii="Calibri" w:hAnsi="Calibri" w:cs="Calibri"/>
                <w:color w:val="000000"/>
                <w:sz w:val="22"/>
                <w:szCs w:val="22"/>
              </w:rPr>
            </w:pPr>
            <w:r w:rsidRPr="00F5290D">
              <w:rPr>
                <w:rFonts w:ascii="Calibri" w:hAnsi="Calibri" w:cs="Calibri"/>
                <w:color w:val="000000"/>
                <w:sz w:val="22"/>
                <w:szCs w:val="22"/>
              </w:rPr>
              <w:t>3.326.914,92</w:t>
            </w:r>
          </w:p>
        </w:tc>
        <w:tc>
          <w:tcPr>
            <w:tcW w:w="1600" w:type="dxa"/>
            <w:tcBorders>
              <w:top w:val="nil"/>
              <w:left w:val="nil"/>
              <w:bottom w:val="single" w:sz="4" w:space="0" w:color="auto"/>
              <w:right w:val="single" w:sz="4" w:space="0" w:color="auto"/>
            </w:tcBorders>
            <w:shd w:val="clear" w:color="000000" w:fill="FFFFFF"/>
            <w:noWrap/>
            <w:vAlign w:val="bottom"/>
            <w:hideMark/>
          </w:tcPr>
          <w:p w14:paraId="6DBED59C" w14:textId="77777777" w:rsidR="00F5290D" w:rsidRPr="00F5290D" w:rsidRDefault="00F5290D" w:rsidP="00F5290D">
            <w:pPr>
              <w:spacing w:before="0" w:line="240" w:lineRule="auto"/>
              <w:jc w:val="center"/>
              <w:rPr>
                <w:rFonts w:ascii="Calibri" w:hAnsi="Calibri" w:cs="Calibri"/>
                <w:color w:val="000000"/>
                <w:sz w:val="22"/>
                <w:szCs w:val="22"/>
              </w:rPr>
            </w:pPr>
            <w:r w:rsidRPr="00F5290D">
              <w:rPr>
                <w:rFonts w:ascii="Calibri" w:hAnsi="Calibri" w:cs="Calibri"/>
                <w:color w:val="000000"/>
                <w:sz w:val="22"/>
                <w:szCs w:val="22"/>
              </w:rPr>
              <w:t>3.326.914,92</w:t>
            </w:r>
          </w:p>
        </w:tc>
      </w:tr>
      <w:tr w:rsidR="00F5290D" w:rsidRPr="00F5290D" w14:paraId="0D07491A" w14:textId="77777777" w:rsidTr="00F5290D">
        <w:trPr>
          <w:trHeight w:val="64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55401131" w14:textId="77777777" w:rsidR="00F5290D" w:rsidRPr="00F5290D" w:rsidRDefault="00F5290D" w:rsidP="00F5290D">
            <w:pPr>
              <w:spacing w:before="0" w:line="240" w:lineRule="auto"/>
              <w:rPr>
                <w:rFonts w:ascii="Calibri" w:hAnsi="Calibri" w:cs="Calibri"/>
                <w:color w:val="000000"/>
                <w:sz w:val="22"/>
                <w:szCs w:val="22"/>
              </w:rPr>
            </w:pPr>
            <w:proofErr w:type="spellStart"/>
            <w:r w:rsidRPr="00F5290D">
              <w:rPr>
                <w:rFonts w:ascii="Calibri" w:hAnsi="Calibri" w:cs="Calibri"/>
                <w:color w:val="000000"/>
                <w:sz w:val="22"/>
                <w:szCs w:val="22"/>
              </w:rPr>
              <w:t>Costuri</w:t>
            </w:r>
            <w:proofErr w:type="spellEnd"/>
            <w:r w:rsidRPr="00F5290D">
              <w:rPr>
                <w:rFonts w:ascii="Calibri" w:hAnsi="Calibri" w:cs="Calibri"/>
                <w:color w:val="000000"/>
                <w:sz w:val="22"/>
                <w:szCs w:val="22"/>
              </w:rPr>
              <w:t xml:space="preserve"> </w:t>
            </w:r>
            <w:proofErr w:type="spellStart"/>
            <w:r w:rsidRPr="00F5290D">
              <w:rPr>
                <w:rFonts w:ascii="Calibri" w:hAnsi="Calibri" w:cs="Calibri"/>
                <w:color w:val="000000"/>
                <w:sz w:val="22"/>
                <w:szCs w:val="22"/>
              </w:rPr>
              <w:t>indirecte</w:t>
            </w:r>
            <w:proofErr w:type="spellEnd"/>
            <w:r w:rsidRPr="00F5290D">
              <w:rPr>
                <w:rFonts w:ascii="Calibri" w:hAnsi="Calibri" w:cs="Calibri"/>
                <w:color w:val="000000"/>
                <w:sz w:val="22"/>
                <w:szCs w:val="22"/>
              </w:rPr>
              <w:t xml:space="preserve"> </w:t>
            </w:r>
            <w:proofErr w:type="spellStart"/>
            <w:r w:rsidRPr="00F5290D">
              <w:rPr>
                <w:rFonts w:ascii="Calibri" w:hAnsi="Calibri" w:cs="Calibri"/>
                <w:color w:val="000000"/>
                <w:sz w:val="22"/>
                <w:szCs w:val="22"/>
              </w:rPr>
              <w:t>pentru</w:t>
            </w:r>
            <w:proofErr w:type="spellEnd"/>
            <w:r w:rsidRPr="00F5290D">
              <w:rPr>
                <w:rFonts w:ascii="Calibri" w:hAnsi="Calibri" w:cs="Calibri"/>
                <w:color w:val="000000"/>
                <w:sz w:val="22"/>
                <w:szCs w:val="22"/>
              </w:rPr>
              <w:t xml:space="preserve"> </w:t>
            </w:r>
            <w:proofErr w:type="spellStart"/>
            <w:r w:rsidRPr="00F5290D">
              <w:rPr>
                <w:rFonts w:ascii="Calibri" w:hAnsi="Calibri" w:cs="Calibri"/>
                <w:color w:val="000000"/>
                <w:sz w:val="22"/>
                <w:szCs w:val="22"/>
              </w:rPr>
              <w:t>condiții</w:t>
            </w:r>
            <w:proofErr w:type="spellEnd"/>
            <w:r w:rsidRPr="00F5290D">
              <w:rPr>
                <w:rFonts w:ascii="Calibri" w:hAnsi="Calibri" w:cs="Calibri"/>
                <w:color w:val="000000"/>
                <w:sz w:val="22"/>
                <w:szCs w:val="22"/>
              </w:rPr>
              <w:t xml:space="preserve"> </w:t>
            </w:r>
            <w:proofErr w:type="spellStart"/>
            <w:r w:rsidRPr="00F5290D">
              <w:rPr>
                <w:rFonts w:ascii="Calibri" w:hAnsi="Calibri" w:cs="Calibri"/>
                <w:color w:val="000000"/>
                <w:sz w:val="22"/>
                <w:szCs w:val="22"/>
              </w:rPr>
              <w:t>generale</w:t>
            </w:r>
            <w:proofErr w:type="spellEnd"/>
            <w:r w:rsidRPr="00F5290D">
              <w:rPr>
                <w:rFonts w:ascii="Calibri" w:hAnsi="Calibri" w:cs="Calibri"/>
                <w:color w:val="000000"/>
                <w:sz w:val="22"/>
                <w:szCs w:val="22"/>
              </w:rPr>
              <w:t xml:space="preserve"> </w:t>
            </w:r>
            <w:proofErr w:type="spellStart"/>
            <w:r w:rsidRPr="00F5290D">
              <w:rPr>
                <w:rFonts w:ascii="Calibri" w:hAnsi="Calibri" w:cs="Calibri"/>
                <w:color w:val="000000"/>
                <w:sz w:val="22"/>
                <w:szCs w:val="22"/>
              </w:rPr>
              <w:t>similare</w:t>
            </w:r>
            <w:proofErr w:type="spellEnd"/>
            <w:r w:rsidRPr="00F5290D">
              <w:rPr>
                <w:rFonts w:ascii="Calibri" w:hAnsi="Calibri" w:cs="Calibri"/>
                <w:color w:val="000000"/>
                <w:sz w:val="22"/>
                <w:szCs w:val="22"/>
              </w:rPr>
              <w:t xml:space="preserve"> la </w:t>
            </w:r>
            <w:proofErr w:type="spellStart"/>
            <w:r w:rsidRPr="00F5290D">
              <w:rPr>
                <w:rFonts w:ascii="Calibri" w:hAnsi="Calibri" w:cs="Calibri"/>
                <w:color w:val="000000"/>
                <w:sz w:val="22"/>
                <w:szCs w:val="22"/>
              </w:rPr>
              <w:t>nivelul</w:t>
            </w:r>
            <w:proofErr w:type="spellEnd"/>
            <w:r w:rsidRPr="00F5290D">
              <w:rPr>
                <w:rFonts w:ascii="Calibri" w:hAnsi="Calibri" w:cs="Calibri"/>
                <w:color w:val="000000"/>
                <w:sz w:val="22"/>
                <w:szCs w:val="22"/>
              </w:rPr>
              <w:t xml:space="preserve"> </w:t>
            </w:r>
            <w:proofErr w:type="spellStart"/>
            <w:r w:rsidRPr="00F5290D">
              <w:rPr>
                <w:rFonts w:ascii="Calibri" w:hAnsi="Calibri" w:cs="Calibri"/>
                <w:color w:val="000000"/>
                <w:sz w:val="22"/>
                <w:szCs w:val="22"/>
              </w:rPr>
              <w:t>orașului</w:t>
            </w:r>
            <w:proofErr w:type="spellEnd"/>
            <w:r w:rsidRPr="00F5290D">
              <w:rPr>
                <w:rFonts w:ascii="Calibri" w:hAnsi="Calibri" w:cs="Calibri"/>
                <w:color w:val="000000"/>
                <w:sz w:val="22"/>
                <w:szCs w:val="22"/>
              </w:rPr>
              <w:t xml:space="preserve"> - 15 ani (LEI, </w:t>
            </w:r>
            <w:proofErr w:type="spellStart"/>
            <w:r w:rsidRPr="00F5290D">
              <w:rPr>
                <w:rFonts w:ascii="Calibri" w:hAnsi="Calibri" w:cs="Calibri"/>
                <w:color w:val="000000"/>
                <w:sz w:val="22"/>
                <w:szCs w:val="22"/>
              </w:rPr>
              <w:t>fara</w:t>
            </w:r>
            <w:proofErr w:type="spellEnd"/>
            <w:r w:rsidRPr="00F5290D">
              <w:rPr>
                <w:rFonts w:ascii="Calibri" w:hAnsi="Calibri" w:cs="Calibri"/>
                <w:color w:val="000000"/>
                <w:sz w:val="22"/>
                <w:szCs w:val="22"/>
              </w:rPr>
              <w:t xml:space="preserve"> TVA)</w:t>
            </w:r>
          </w:p>
        </w:tc>
        <w:tc>
          <w:tcPr>
            <w:tcW w:w="1600" w:type="dxa"/>
            <w:tcBorders>
              <w:top w:val="nil"/>
              <w:left w:val="nil"/>
              <w:bottom w:val="single" w:sz="4" w:space="0" w:color="auto"/>
              <w:right w:val="single" w:sz="4" w:space="0" w:color="auto"/>
            </w:tcBorders>
            <w:shd w:val="clear" w:color="000000" w:fill="FFFFFF"/>
            <w:noWrap/>
            <w:vAlign w:val="bottom"/>
            <w:hideMark/>
          </w:tcPr>
          <w:p w14:paraId="15E06C0E" w14:textId="77777777" w:rsidR="00F5290D" w:rsidRPr="00F5290D" w:rsidRDefault="00F5290D" w:rsidP="00F5290D">
            <w:pPr>
              <w:spacing w:before="0" w:line="240" w:lineRule="auto"/>
              <w:jc w:val="center"/>
              <w:rPr>
                <w:rFonts w:ascii="Calibri" w:hAnsi="Calibri" w:cs="Calibri"/>
                <w:color w:val="000000"/>
                <w:sz w:val="22"/>
                <w:szCs w:val="22"/>
              </w:rPr>
            </w:pPr>
            <w:r w:rsidRPr="00F5290D">
              <w:rPr>
                <w:rFonts w:ascii="Calibri" w:hAnsi="Calibri" w:cs="Calibri"/>
                <w:color w:val="000000"/>
                <w:sz w:val="22"/>
                <w:szCs w:val="22"/>
              </w:rPr>
              <w:t>6.081.010,55</w:t>
            </w:r>
          </w:p>
        </w:tc>
        <w:tc>
          <w:tcPr>
            <w:tcW w:w="1600" w:type="dxa"/>
            <w:tcBorders>
              <w:top w:val="nil"/>
              <w:left w:val="nil"/>
              <w:bottom w:val="single" w:sz="4" w:space="0" w:color="auto"/>
              <w:right w:val="single" w:sz="4" w:space="0" w:color="auto"/>
            </w:tcBorders>
            <w:shd w:val="clear" w:color="000000" w:fill="FFFFFF"/>
            <w:noWrap/>
            <w:vAlign w:val="bottom"/>
            <w:hideMark/>
          </w:tcPr>
          <w:p w14:paraId="5D9E1419" w14:textId="77777777" w:rsidR="00F5290D" w:rsidRPr="00F5290D" w:rsidRDefault="00F5290D" w:rsidP="00F5290D">
            <w:pPr>
              <w:spacing w:before="0" w:line="240" w:lineRule="auto"/>
              <w:jc w:val="center"/>
              <w:rPr>
                <w:rFonts w:ascii="Calibri" w:hAnsi="Calibri" w:cs="Calibri"/>
                <w:color w:val="000000"/>
                <w:sz w:val="22"/>
                <w:szCs w:val="22"/>
              </w:rPr>
            </w:pPr>
            <w:r w:rsidRPr="00F5290D">
              <w:rPr>
                <w:rFonts w:ascii="Calibri" w:hAnsi="Calibri" w:cs="Calibri"/>
                <w:color w:val="000000"/>
                <w:sz w:val="22"/>
                <w:szCs w:val="22"/>
              </w:rPr>
              <w:t>0,00</w:t>
            </w:r>
          </w:p>
        </w:tc>
        <w:tc>
          <w:tcPr>
            <w:tcW w:w="1600" w:type="dxa"/>
            <w:tcBorders>
              <w:top w:val="nil"/>
              <w:left w:val="nil"/>
              <w:bottom w:val="single" w:sz="4" w:space="0" w:color="auto"/>
              <w:right w:val="single" w:sz="4" w:space="0" w:color="auto"/>
            </w:tcBorders>
            <w:shd w:val="clear" w:color="000000" w:fill="FFFFFF"/>
            <w:noWrap/>
            <w:vAlign w:val="bottom"/>
            <w:hideMark/>
          </w:tcPr>
          <w:p w14:paraId="1475FA12" w14:textId="77777777" w:rsidR="00F5290D" w:rsidRPr="00F5290D" w:rsidRDefault="00F5290D" w:rsidP="00F5290D">
            <w:pPr>
              <w:spacing w:before="0" w:line="240" w:lineRule="auto"/>
              <w:jc w:val="center"/>
              <w:rPr>
                <w:rFonts w:ascii="Calibri" w:hAnsi="Calibri" w:cs="Calibri"/>
                <w:color w:val="000000"/>
                <w:sz w:val="22"/>
                <w:szCs w:val="22"/>
              </w:rPr>
            </w:pPr>
            <w:r w:rsidRPr="00F5290D">
              <w:rPr>
                <w:rFonts w:ascii="Calibri" w:hAnsi="Calibri" w:cs="Calibri"/>
                <w:color w:val="000000"/>
                <w:sz w:val="22"/>
                <w:szCs w:val="22"/>
              </w:rPr>
              <w:t>1.824.303,17</w:t>
            </w:r>
          </w:p>
        </w:tc>
      </w:tr>
      <w:tr w:rsidR="00F5290D" w:rsidRPr="00F5290D" w14:paraId="3A42A123" w14:textId="77777777" w:rsidTr="00F5290D">
        <w:trPr>
          <w:trHeight w:val="32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6B8C25A3" w14:textId="77777777" w:rsidR="00F5290D" w:rsidRPr="00F5290D" w:rsidRDefault="00F5290D" w:rsidP="00F5290D">
            <w:pPr>
              <w:spacing w:before="0" w:line="240" w:lineRule="auto"/>
              <w:rPr>
                <w:rFonts w:ascii="Calibri" w:hAnsi="Calibri" w:cs="Calibri"/>
                <w:b/>
                <w:bCs/>
                <w:color w:val="000000"/>
                <w:sz w:val="22"/>
                <w:szCs w:val="22"/>
              </w:rPr>
            </w:pPr>
            <w:r w:rsidRPr="00F5290D">
              <w:rPr>
                <w:rFonts w:ascii="Calibri" w:hAnsi="Calibri" w:cs="Calibri"/>
                <w:b/>
                <w:bCs/>
                <w:color w:val="000000"/>
                <w:sz w:val="22"/>
                <w:szCs w:val="22"/>
              </w:rPr>
              <w:t xml:space="preserve">Total </w:t>
            </w:r>
            <w:proofErr w:type="spellStart"/>
            <w:r w:rsidRPr="00F5290D">
              <w:rPr>
                <w:rFonts w:ascii="Calibri" w:hAnsi="Calibri" w:cs="Calibri"/>
                <w:b/>
                <w:bCs/>
                <w:color w:val="000000"/>
                <w:sz w:val="22"/>
                <w:szCs w:val="22"/>
              </w:rPr>
              <w:t>costuri</w:t>
            </w:r>
            <w:proofErr w:type="spellEnd"/>
            <w:r w:rsidRPr="00F5290D">
              <w:rPr>
                <w:rFonts w:ascii="Calibri" w:hAnsi="Calibri" w:cs="Calibri"/>
                <w:b/>
                <w:bCs/>
                <w:color w:val="000000"/>
                <w:sz w:val="22"/>
                <w:szCs w:val="22"/>
              </w:rPr>
              <w:t xml:space="preserve"> / 15 ani (LEI </w:t>
            </w:r>
            <w:proofErr w:type="spellStart"/>
            <w:r w:rsidRPr="00F5290D">
              <w:rPr>
                <w:rFonts w:ascii="Calibri" w:hAnsi="Calibri" w:cs="Calibri"/>
                <w:b/>
                <w:bCs/>
                <w:color w:val="000000"/>
                <w:sz w:val="22"/>
                <w:szCs w:val="22"/>
              </w:rPr>
              <w:t>fara</w:t>
            </w:r>
            <w:proofErr w:type="spellEnd"/>
            <w:r w:rsidRPr="00F5290D">
              <w:rPr>
                <w:rFonts w:ascii="Calibri" w:hAnsi="Calibri" w:cs="Calibri"/>
                <w:b/>
                <w:bCs/>
                <w:color w:val="000000"/>
                <w:sz w:val="22"/>
                <w:szCs w:val="22"/>
              </w:rPr>
              <w:t xml:space="preserve"> TVA)</w:t>
            </w:r>
          </w:p>
        </w:tc>
        <w:tc>
          <w:tcPr>
            <w:tcW w:w="1600" w:type="dxa"/>
            <w:tcBorders>
              <w:top w:val="nil"/>
              <w:left w:val="nil"/>
              <w:bottom w:val="single" w:sz="4" w:space="0" w:color="auto"/>
              <w:right w:val="single" w:sz="4" w:space="0" w:color="auto"/>
            </w:tcBorders>
            <w:shd w:val="clear" w:color="000000" w:fill="FFFFFF"/>
            <w:noWrap/>
            <w:vAlign w:val="bottom"/>
            <w:hideMark/>
          </w:tcPr>
          <w:p w14:paraId="7A8CCB15" w14:textId="77777777" w:rsidR="00F5290D" w:rsidRPr="00F5290D" w:rsidRDefault="00F5290D" w:rsidP="00F5290D">
            <w:pPr>
              <w:spacing w:before="0" w:line="240" w:lineRule="auto"/>
              <w:jc w:val="center"/>
              <w:rPr>
                <w:rFonts w:ascii="Calibri" w:hAnsi="Calibri" w:cs="Calibri"/>
                <w:b/>
                <w:bCs/>
                <w:color w:val="000000"/>
                <w:sz w:val="22"/>
                <w:szCs w:val="22"/>
              </w:rPr>
            </w:pPr>
            <w:r w:rsidRPr="00F5290D">
              <w:rPr>
                <w:rFonts w:ascii="Calibri" w:hAnsi="Calibri" w:cs="Calibri"/>
                <w:b/>
                <w:bCs/>
                <w:color w:val="000000"/>
                <w:sz w:val="22"/>
                <w:szCs w:val="22"/>
              </w:rPr>
              <w:t>6.081.010,55</w:t>
            </w:r>
          </w:p>
        </w:tc>
        <w:tc>
          <w:tcPr>
            <w:tcW w:w="1600" w:type="dxa"/>
            <w:tcBorders>
              <w:top w:val="nil"/>
              <w:left w:val="nil"/>
              <w:bottom w:val="single" w:sz="4" w:space="0" w:color="auto"/>
              <w:right w:val="single" w:sz="4" w:space="0" w:color="auto"/>
            </w:tcBorders>
            <w:shd w:val="clear" w:color="000000" w:fill="FFFFFF"/>
            <w:noWrap/>
            <w:vAlign w:val="bottom"/>
            <w:hideMark/>
          </w:tcPr>
          <w:p w14:paraId="0657E1FD" w14:textId="77777777" w:rsidR="00F5290D" w:rsidRPr="00F5290D" w:rsidRDefault="00F5290D" w:rsidP="00F5290D">
            <w:pPr>
              <w:spacing w:before="0" w:line="240" w:lineRule="auto"/>
              <w:jc w:val="center"/>
              <w:rPr>
                <w:rFonts w:ascii="Calibri" w:hAnsi="Calibri" w:cs="Calibri"/>
                <w:b/>
                <w:bCs/>
                <w:color w:val="000000"/>
                <w:sz w:val="22"/>
                <w:szCs w:val="22"/>
              </w:rPr>
            </w:pPr>
            <w:r w:rsidRPr="00F5290D">
              <w:rPr>
                <w:rFonts w:ascii="Calibri" w:hAnsi="Calibri" w:cs="Calibri"/>
                <w:b/>
                <w:bCs/>
                <w:color w:val="000000"/>
                <w:sz w:val="22"/>
                <w:szCs w:val="22"/>
              </w:rPr>
              <w:t>6.004.709,20</w:t>
            </w:r>
          </w:p>
        </w:tc>
        <w:tc>
          <w:tcPr>
            <w:tcW w:w="1600" w:type="dxa"/>
            <w:tcBorders>
              <w:top w:val="nil"/>
              <w:left w:val="nil"/>
              <w:bottom w:val="single" w:sz="4" w:space="0" w:color="auto"/>
              <w:right w:val="single" w:sz="4" w:space="0" w:color="auto"/>
            </w:tcBorders>
            <w:shd w:val="clear" w:color="000000" w:fill="FFFFFF"/>
            <w:noWrap/>
            <w:vAlign w:val="bottom"/>
            <w:hideMark/>
          </w:tcPr>
          <w:p w14:paraId="7485560A" w14:textId="77777777" w:rsidR="00F5290D" w:rsidRPr="00F5290D" w:rsidRDefault="00F5290D" w:rsidP="00F5290D">
            <w:pPr>
              <w:spacing w:before="0" w:line="240" w:lineRule="auto"/>
              <w:jc w:val="center"/>
              <w:rPr>
                <w:rFonts w:ascii="Calibri" w:hAnsi="Calibri" w:cs="Calibri"/>
                <w:b/>
                <w:bCs/>
                <w:color w:val="000000"/>
                <w:sz w:val="22"/>
                <w:szCs w:val="22"/>
              </w:rPr>
            </w:pPr>
            <w:r w:rsidRPr="00F5290D">
              <w:rPr>
                <w:rFonts w:ascii="Calibri" w:hAnsi="Calibri" w:cs="Calibri"/>
                <w:b/>
                <w:bCs/>
                <w:color w:val="000000"/>
                <w:sz w:val="22"/>
                <w:szCs w:val="22"/>
              </w:rPr>
              <w:t>9.819.372,54</w:t>
            </w:r>
          </w:p>
        </w:tc>
      </w:tr>
      <w:tr w:rsidR="00F5290D" w:rsidRPr="00F5290D" w14:paraId="5D04C2F4" w14:textId="77777777" w:rsidTr="00F5290D">
        <w:trPr>
          <w:trHeight w:val="32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292C9DF3" w14:textId="77777777" w:rsidR="00F5290D" w:rsidRPr="00F5290D" w:rsidRDefault="00F5290D" w:rsidP="00F5290D">
            <w:pPr>
              <w:spacing w:before="0" w:line="240" w:lineRule="auto"/>
              <w:rPr>
                <w:rFonts w:ascii="Calibri" w:hAnsi="Calibri" w:cs="Calibri"/>
                <w:b/>
                <w:bCs/>
                <w:color w:val="000000"/>
                <w:sz w:val="22"/>
                <w:szCs w:val="22"/>
              </w:rPr>
            </w:pPr>
            <w:proofErr w:type="spellStart"/>
            <w:r w:rsidRPr="00F5290D">
              <w:rPr>
                <w:rFonts w:ascii="Calibri" w:hAnsi="Calibri" w:cs="Calibri"/>
                <w:b/>
                <w:bCs/>
                <w:color w:val="000000"/>
                <w:sz w:val="22"/>
                <w:szCs w:val="22"/>
              </w:rPr>
              <w:t>Valoare</w:t>
            </w:r>
            <w:proofErr w:type="spellEnd"/>
            <w:r w:rsidRPr="00F5290D">
              <w:rPr>
                <w:rFonts w:ascii="Calibri" w:hAnsi="Calibri" w:cs="Calibri"/>
                <w:b/>
                <w:bCs/>
                <w:color w:val="000000"/>
                <w:sz w:val="22"/>
                <w:szCs w:val="22"/>
              </w:rPr>
              <w:t xml:space="preserve"> </w:t>
            </w:r>
            <w:proofErr w:type="spellStart"/>
            <w:r w:rsidRPr="00F5290D">
              <w:rPr>
                <w:rFonts w:ascii="Calibri" w:hAnsi="Calibri" w:cs="Calibri"/>
                <w:b/>
                <w:bCs/>
                <w:color w:val="000000"/>
                <w:sz w:val="22"/>
                <w:szCs w:val="22"/>
              </w:rPr>
              <w:t>neta</w:t>
            </w:r>
            <w:proofErr w:type="spellEnd"/>
            <w:r w:rsidRPr="00F5290D">
              <w:rPr>
                <w:rFonts w:ascii="Calibri" w:hAnsi="Calibri" w:cs="Calibri"/>
                <w:b/>
                <w:bCs/>
                <w:color w:val="000000"/>
                <w:sz w:val="22"/>
                <w:szCs w:val="22"/>
              </w:rPr>
              <w:t xml:space="preserve"> </w:t>
            </w:r>
            <w:proofErr w:type="spellStart"/>
            <w:r w:rsidRPr="00F5290D">
              <w:rPr>
                <w:rFonts w:ascii="Calibri" w:hAnsi="Calibri" w:cs="Calibri"/>
                <w:b/>
                <w:bCs/>
                <w:color w:val="000000"/>
                <w:sz w:val="22"/>
                <w:szCs w:val="22"/>
              </w:rPr>
              <w:t>actualizata</w:t>
            </w:r>
            <w:proofErr w:type="spellEnd"/>
            <w:r w:rsidRPr="00F5290D">
              <w:rPr>
                <w:rFonts w:ascii="Calibri" w:hAnsi="Calibri" w:cs="Calibri"/>
                <w:b/>
                <w:bCs/>
                <w:color w:val="000000"/>
                <w:sz w:val="22"/>
                <w:szCs w:val="22"/>
              </w:rPr>
              <w:t xml:space="preserve"> </w:t>
            </w:r>
            <w:proofErr w:type="spellStart"/>
            <w:r w:rsidRPr="00F5290D">
              <w:rPr>
                <w:rFonts w:ascii="Calibri" w:hAnsi="Calibri" w:cs="Calibri"/>
                <w:b/>
                <w:bCs/>
                <w:color w:val="000000"/>
                <w:sz w:val="22"/>
                <w:szCs w:val="22"/>
              </w:rPr>
              <w:t>economica</w:t>
            </w:r>
            <w:proofErr w:type="spellEnd"/>
            <w:r w:rsidRPr="00F5290D">
              <w:rPr>
                <w:rFonts w:ascii="Calibri" w:hAnsi="Calibri" w:cs="Calibri"/>
                <w:b/>
                <w:bCs/>
                <w:color w:val="000000"/>
                <w:sz w:val="22"/>
                <w:szCs w:val="22"/>
              </w:rPr>
              <w:t xml:space="preserve"> / 15 ani (mii lei)</w:t>
            </w:r>
          </w:p>
        </w:tc>
        <w:tc>
          <w:tcPr>
            <w:tcW w:w="1600" w:type="dxa"/>
            <w:tcBorders>
              <w:top w:val="nil"/>
              <w:left w:val="nil"/>
              <w:bottom w:val="single" w:sz="4" w:space="0" w:color="auto"/>
              <w:right w:val="single" w:sz="4" w:space="0" w:color="auto"/>
            </w:tcBorders>
            <w:shd w:val="clear" w:color="000000" w:fill="FFFFFF"/>
            <w:noWrap/>
            <w:vAlign w:val="bottom"/>
            <w:hideMark/>
          </w:tcPr>
          <w:p w14:paraId="2FB42BC6" w14:textId="77777777" w:rsidR="00F5290D" w:rsidRPr="00F5290D" w:rsidRDefault="00F5290D" w:rsidP="00F5290D">
            <w:pPr>
              <w:spacing w:before="0" w:line="240" w:lineRule="auto"/>
              <w:jc w:val="center"/>
              <w:rPr>
                <w:rFonts w:ascii="Calibri" w:hAnsi="Calibri" w:cs="Calibri"/>
                <w:b/>
                <w:bCs/>
                <w:color w:val="000000"/>
                <w:sz w:val="22"/>
                <w:szCs w:val="22"/>
              </w:rPr>
            </w:pPr>
            <w:r w:rsidRPr="00F5290D">
              <w:rPr>
                <w:rFonts w:ascii="Calibri" w:hAnsi="Calibri" w:cs="Calibri"/>
                <w:b/>
                <w:bCs/>
                <w:color w:val="000000"/>
                <w:sz w:val="22"/>
                <w:szCs w:val="22"/>
              </w:rPr>
              <w:t>0,00</w:t>
            </w:r>
          </w:p>
        </w:tc>
        <w:tc>
          <w:tcPr>
            <w:tcW w:w="1600" w:type="dxa"/>
            <w:tcBorders>
              <w:top w:val="nil"/>
              <w:left w:val="nil"/>
              <w:bottom w:val="single" w:sz="4" w:space="0" w:color="auto"/>
              <w:right w:val="single" w:sz="4" w:space="0" w:color="auto"/>
            </w:tcBorders>
            <w:shd w:val="clear" w:color="auto" w:fill="auto"/>
            <w:noWrap/>
            <w:vAlign w:val="bottom"/>
            <w:hideMark/>
          </w:tcPr>
          <w:p w14:paraId="2E00231F" w14:textId="77777777" w:rsidR="00F5290D" w:rsidRPr="00F5290D" w:rsidRDefault="00F5290D" w:rsidP="00F5290D">
            <w:pPr>
              <w:spacing w:before="0" w:line="240" w:lineRule="auto"/>
              <w:jc w:val="center"/>
              <w:rPr>
                <w:rFonts w:ascii="Calibri" w:hAnsi="Calibri" w:cs="Calibri"/>
                <w:b/>
                <w:bCs/>
                <w:color w:val="000000"/>
                <w:sz w:val="22"/>
                <w:szCs w:val="22"/>
              </w:rPr>
            </w:pPr>
            <w:r w:rsidRPr="00F5290D">
              <w:rPr>
                <w:rFonts w:ascii="Calibri" w:hAnsi="Calibri" w:cs="Calibri"/>
                <w:b/>
                <w:bCs/>
                <w:color w:val="000000"/>
                <w:sz w:val="22"/>
                <w:szCs w:val="22"/>
              </w:rPr>
              <w:t>498,24</w:t>
            </w:r>
          </w:p>
        </w:tc>
        <w:tc>
          <w:tcPr>
            <w:tcW w:w="1600" w:type="dxa"/>
            <w:tcBorders>
              <w:top w:val="nil"/>
              <w:left w:val="nil"/>
              <w:bottom w:val="single" w:sz="4" w:space="0" w:color="auto"/>
              <w:right w:val="single" w:sz="4" w:space="0" w:color="auto"/>
            </w:tcBorders>
            <w:shd w:val="clear" w:color="auto" w:fill="auto"/>
            <w:noWrap/>
            <w:vAlign w:val="bottom"/>
            <w:hideMark/>
          </w:tcPr>
          <w:p w14:paraId="56502E15" w14:textId="77777777" w:rsidR="00F5290D" w:rsidRPr="00F5290D" w:rsidRDefault="00F5290D" w:rsidP="00F5290D">
            <w:pPr>
              <w:spacing w:before="0" w:line="240" w:lineRule="auto"/>
              <w:jc w:val="center"/>
              <w:rPr>
                <w:rFonts w:ascii="Calibri" w:hAnsi="Calibri" w:cs="Calibri"/>
                <w:b/>
                <w:bCs/>
                <w:color w:val="000000"/>
                <w:sz w:val="22"/>
                <w:szCs w:val="22"/>
              </w:rPr>
            </w:pPr>
            <w:r w:rsidRPr="00F5290D">
              <w:rPr>
                <w:rFonts w:ascii="Calibri" w:hAnsi="Calibri" w:cs="Calibri"/>
                <w:b/>
                <w:bCs/>
                <w:color w:val="000000"/>
                <w:sz w:val="22"/>
                <w:szCs w:val="22"/>
              </w:rPr>
              <w:t>2.705,86</w:t>
            </w:r>
          </w:p>
        </w:tc>
      </w:tr>
    </w:tbl>
    <w:p w14:paraId="5FF0ACF9" w14:textId="77777777" w:rsidR="00F5290D" w:rsidRDefault="00F5290D" w:rsidP="00791228">
      <w:pPr>
        <w:spacing w:line="240" w:lineRule="auto"/>
        <w:rPr>
          <w:rFonts w:cstheme="minorHAnsi"/>
          <w:i/>
          <w:color w:val="000000" w:themeColor="text1"/>
          <w:sz w:val="22"/>
          <w:szCs w:val="22"/>
          <w:lang w:val="ro-RO"/>
        </w:rPr>
      </w:pPr>
    </w:p>
    <w:p w14:paraId="7E94F1D0" w14:textId="2ED34CED" w:rsidR="006850A0" w:rsidRDefault="006850A0" w:rsidP="00791228">
      <w:pPr>
        <w:spacing w:line="240" w:lineRule="auto"/>
        <w:rPr>
          <w:rFonts w:cstheme="minorHAnsi"/>
          <w:i/>
          <w:color w:val="000000" w:themeColor="text1"/>
          <w:sz w:val="22"/>
          <w:szCs w:val="22"/>
          <w:lang w:val="ro-RO"/>
        </w:rPr>
      </w:pPr>
      <w:r w:rsidRPr="008C03F5">
        <w:rPr>
          <w:rFonts w:cstheme="minorHAnsi"/>
          <w:i/>
          <w:color w:val="000000" w:themeColor="text1"/>
          <w:sz w:val="22"/>
          <w:szCs w:val="22"/>
          <w:lang w:val="ro-RO"/>
        </w:rPr>
        <w:t>NOTA: la evaluare s-a avut in vedere durata medie de viată a sistemului, respectiv 1</w:t>
      </w:r>
      <w:r w:rsidR="0036032A" w:rsidRPr="008C03F5">
        <w:rPr>
          <w:rFonts w:cstheme="minorHAnsi"/>
          <w:i/>
          <w:color w:val="000000" w:themeColor="text1"/>
          <w:sz w:val="22"/>
          <w:szCs w:val="22"/>
          <w:lang w:val="ro-RO"/>
        </w:rPr>
        <w:t>5</w:t>
      </w:r>
      <w:r w:rsidRPr="008C03F5">
        <w:rPr>
          <w:rFonts w:cstheme="minorHAnsi"/>
          <w:i/>
          <w:color w:val="000000" w:themeColor="text1"/>
          <w:sz w:val="22"/>
          <w:szCs w:val="22"/>
          <w:lang w:val="ro-RO"/>
        </w:rPr>
        <w:t xml:space="preserve"> ani de la data punerii in funcțiune (interval in care este de așteptat ca sistemul sa funcționeze fără intervenții tehnice si/sau de mentenanță cu costuri majore)</w:t>
      </w:r>
    </w:p>
    <w:p w14:paraId="7B3AF49D" w14:textId="77777777" w:rsidR="00F5290D" w:rsidRPr="008C03F5" w:rsidRDefault="00F5290D" w:rsidP="00791228">
      <w:pPr>
        <w:spacing w:line="240" w:lineRule="auto"/>
        <w:rPr>
          <w:rFonts w:cstheme="minorHAnsi"/>
          <w:i/>
          <w:color w:val="000000" w:themeColor="text1"/>
          <w:sz w:val="22"/>
          <w:szCs w:val="22"/>
          <w:lang w:val="ro-RO"/>
        </w:rPr>
      </w:pPr>
    </w:p>
    <w:p w14:paraId="2EAD08FA" w14:textId="77777777" w:rsidR="006850A0" w:rsidRPr="008C03F5" w:rsidRDefault="006850A0" w:rsidP="00791228">
      <w:pPr>
        <w:pStyle w:val="Titlu3"/>
        <w:tabs>
          <w:tab w:val="num" w:pos="1440"/>
        </w:tabs>
        <w:spacing w:after="0" w:line="240" w:lineRule="auto"/>
        <w:ind w:left="1224"/>
        <w:rPr>
          <w:rFonts w:cstheme="minorHAnsi"/>
          <w:color w:val="000000" w:themeColor="text1"/>
          <w:sz w:val="22"/>
          <w:szCs w:val="22"/>
        </w:rPr>
      </w:pPr>
      <w:bookmarkStart w:id="120" w:name="_Toc311730128"/>
      <w:bookmarkStart w:id="121" w:name="_Toc445370700"/>
      <w:bookmarkStart w:id="122" w:name="_Toc531616448"/>
      <w:bookmarkStart w:id="123" w:name="_Toc135053046"/>
      <w:r w:rsidRPr="008C03F5">
        <w:rPr>
          <w:rFonts w:cstheme="minorHAnsi"/>
          <w:color w:val="000000" w:themeColor="text1"/>
          <w:sz w:val="22"/>
          <w:szCs w:val="22"/>
        </w:rPr>
        <w:t>Concluzii – Scenariul recomandat de către elaborator</w:t>
      </w:r>
      <w:bookmarkEnd w:id="120"/>
      <w:bookmarkEnd w:id="121"/>
      <w:bookmarkEnd w:id="122"/>
      <w:bookmarkEnd w:id="123"/>
    </w:p>
    <w:p w14:paraId="3F3E3A3C" w14:textId="77777777" w:rsidR="006850A0" w:rsidRPr="008C03F5" w:rsidRDefault="006850A0"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Din analiza comparativă realizată în capitolul anterior se remarcă următoarele concluzii:</w:t>
      </w:r>
    </w:p>
    <w:p w14:paraId="514CDA5A" w14:textId="6B1BD2B3" w:rsidR="006850A0" w:rsidRPr="007B5089" w:rsidRDefault="006850A0" w:rsidP="007B5089">
      <w:pPr>
        <w:pStyle w:val="Listparagraf"/>
        <w:numPr>
          <w:ilvl w:val="0"/>
          <w:numId w:val="21"/>
        </w:numPr>
        <w:ind w:left="567"/>
        <w:rPr>
          <w:rFonts w:asciiTheme="minorHAnsi" w:hAnsiTheme="minorHAnsi" w:cstheme="minorHAnsi"/>
          <w:color w:val="000000" w:themeColor="text1"/>
          <w:sz w:val="22"/>
          <w:szCs w:val="22"/>
        </w:rPr>
      </w:pPr>
      <w:r w:rsidRPr="007B5089">
        <w:rPr>
          <w:rFonts w:asciiTheme="minorHAnsi" w:hAnsiTheme="minorHAnsi" w:cstheme="minorHAnsi"/>
          <w:color w:val="000000" w:themeColor="text1"/>
          <w:sz w:val="22"/>
          <w:szCs w:val="22"/>
        </w:rPr>
        <w:t xml:space="preserve">Din punct de vedere tehnic „Scenariul 1 – </w:t>
      </w:r>
      <w:r w:rsidR="00A237D0">
        <w:rPr>
          <w:rFonts w:asciiTheme="minorHAnsi" w:hAnsiTheme="minorHAnsi" w:cstheme="minorHAnsi"/>
          <w:color w:val="000000" w:themeColor="text1"/>
          <w:sz w:val="22"/>
          <w:szCs w:val="22"/>
        </w:rPr>
        <w:t>Infrastructura ITS</w:t>
      </w:r>
      <w:r w:rsidRPr="007B5089">
        <w:rPr>
          <w:rFonts w:asciiTheme="minorHAnsi" w:hAnsiTheme="minorHAnsi" w:cstheme="minorHAnsi"/>
          <w:color w:val="000000" w:themeColor="text1"/>
          <w:sz w:val="22"/>
          <w:szCs w:val="22"/>
        </w:rPr>
        <w:t xml:space="preserve">”  reprezintă soluția net avantajoasă, având un raport de </w:t>
      </w:r>
      <w:r w:rsidR="007B5089">
        <w:rPr>
          <w:rFonts w:asciiTheme="minorHAnsi" w:hAnsiTheme="minorHAnsi" w:cstheme="minorHAnsi"/>
          <w:color w:val="000000" w:themeColor="text1"/>
          <w:sz w:val="22"/>
          <w:szCs w:val="22"/>
        </w:rPr>
        <w:t>2</w:t>
      </w:r>
      <w:r w:rsidR="00837C35">
        <w:rPr>
          <w:rFonts w:asciiTheme="minorHAnsi" w:hAnsiTheme="minorHAnsi" w:cstheme="minorHAnsi"/>
          <w:color w:val="000000" w:themeColor="text1"/>
          <w:sz w:val="22"/>
          <w:szCs w:val="22"/>
        </w:rPr>
        <w:t>3</w:t>
      </w:r>
      <w:r w:rsidRPr="007B5089">
        <w:rPr>
          <w:rFonts w:asciiTheme="minorHAnsi" w:hAnsiTheme="minorHAnsi" w:cstheme="minorHAnsi"/>
          <w:color w:val="000000" w:themeColor="text1"/>
          <w:sz w:val="22"/>
          <w:szCs w:val="22"/>
        </w:rPr>
        <w:t>:</w:t>
      </w:r>
      <w:r w:rsidR="0036032A" w:rsidRPr="007B5089">
        <w:rPr>
          <w:rFonts w:asciiTheme="minorHAnsi" w:hAnsiTheme="minorHAnsi" w:cstheme="minorHAnsi"/>
          <w:color w:val="000000" w:themeColor="text1"/>
          <w:sz w:val="22"/>
          <w:szCs w:val="22"/>
        </w:rPr>
        <w:t>3</w:t>
      </w:r>
      <w:r w:rsidRPr="007B5089">
        <w:rPr>
          <w:rFonts w:asciiTheme="minorHAnsi" w:hAnsiTheme="minorHAnsi" w:cstheme="minorHAnsi"/>
          <w:color w:val="000000" w:themeColor="text1"/>
          <w:sz w:val="22"/>
          <w:szCs w:val="22"/>
        </w:rPr>
        <w:t xml:space="preserve"> avantaje față de dezavantaje (foarte avantajos), în timp ce „Scenariul 0” a înregistrat un raport 2:</w:t>
      </w:r>
      <w:r w:rsidR="0036032A" w:rsidRPr="007B5089">
        <w:rPr>
          <w:rFonts w:asciiTheme="minorHAnsi" w:hAnsiTheme="minorHAnsi" w:cstheme="minorHAnsi"/>
          <w:color w:val="000000" w:themeColor="text1"/>
          <w:sz w:val="22"/>
          <w:szCs w:val="22"/>
        </w:rPr>
        <w:t>9</w:t>
      </w:r>
      <w:r w:rsidRPr="007B5089">
        <w:rPr>
          <w:rFonts w:asciiTheme="minorHAnsi" w:hAnsiTheme="minorHAnsi" w:cstheme="minorHAnsi"/>
          <w:color w:val="000000" w:themeColor="text1"/>
          <w:sz w:val="22"/>
          <w:szCs w:val="22"/>
        </w:rPr>
        <w:t xml:space="preserve"> (foarte dezavantajos)</w:t>
      </w:r>
    </w:p>
    <w:p w14:paraId="1335F329" w14:textId="57C97154" w:rsidR="006850A0" w:rsidRPr="008C03F5" w:rsidRDefault="006850A0"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În urma analizei  avantajelor </w:t>
      </w:r>
      <w:proofErr w:type="spellStart"/>
      <w:r w:rsidRPr="008C03F5">
        <w:rPr>
          <w:rFonts w:cstheme="minorHAnsi"/>
          <w:color w:val="000000" w:themeColor="text1"/>
          <w:sz w:val="22"/>
          <w:szCs w:val="22"/>
          <w:lang w:val="ro-RO"/>
        </w:rPr>
        <w:t>şi</w:t>
      </w:r>
      <w:proofErr w:type="spellEnd"/>
      <w:r w:rsidRPr="008C03F5">
        <w:rPr>
          <w:rFonts w:cstheme="minorHAnsi"/>
          <w:color w:val="000000" w:themeColor="text1"/>
          <w:sz w:val="22"/>
          <w:szCs w:val="22"/>
          <w:lang w:val="ro-RO"/>
        </w:rPr>
        <w:t xml:space="preserve"> dezavantajelor celor două variante, considerăm că </w:t>
      </w:r>
      <w:proofErr w:type="spellStart"/>
      <w:r w:rsidRPr="008C03F5">
        <w:rPr>
          <w:rFonts w:cstheme="minorHAnsi"/>
          <w:color w:val="000000" w:themeColor="text1"/>
          <w:sz w:val="22"/>
          <w:szCs w:val="22"/>
          <w:lang w:val="ro-RO"/>
        </w:rPr>
        <w:t>soluţia</w:t>
      </w:r>
      <w:proofErr w:type="spellEnd"/>
      <w:r w:rsidRPr="008C03F5">
        <w:rPr>
          <w:rFonts w:cstheme="minorHAnsi"/>
          <w:color w:val="000000" w:themeColor="text1"/>
          <w:sz w:val="22"/>
          <w:szCs w:val="22"/>
          <w:lang w:val="ro-RO"/>
        </w:rPr>
        <w:t xml:space="preserve"> optimă constă în implementarea unui sistem integrat complet, cuprinzând componentele: sistem de management al traficului</w:t>
      </w:r>
      <w:r w:rsidR="007B5089">
        <w:rPr>
          <w:rFonts w:cstheme="minorHAnsi"/>
          <w:color w:val="000000" w:themeColor="text1"/>
          <w:sz w:val="22"/>
          <w:szCs w:val="22"/>
          <w:lang w:val="ro-RO"/>
        </w:rPr>
        <w:t xml:space="preserve">, sistem de supraveghere video, sistem de </w:t>
      </w:r>
      <w:r w:rsidR="00A237D0">
        <w:rPr>
          <w:rFonts w:cstheme="minorHAnsi"/>
          <w:color w:val="000000" w:themeColor="text1"/>
          <w:sz w:val="22"/>
          <w:szCs w:val="22"/>
          <w:lang w:val="ro-RO"/>
        </w:rPr>
        <w:t xml:space="preserve">identificare si </w:t>
      </w:r>
      <w:proofErr w:type="spellStart"/>
      <w:r w:rsidR="00A237D0">
        <w:rPr>
          <w:rFonts w:cstheme="minorHAnsi"/>
          <w:color w:val="000000" w:themeColor="text1"/>
          <w:sz w:val="22"/>
          <w:szCs w:val="22"/>
          <w:lang w:val="ro-RO"/>
        </w:rPr>
        <w:t>inregistrare</w:t>
      </w:r>
      <w:proofErr w:type="spellEnd"/>
      <w:r w:rsidR="00A237D0">
        <w:rPr>
          <w:rFonts w:cstheme="minorHAnsi"/>
          <w:color w:val="000000" w:themeColor="text1"/>
          <w:sz w:val="22"/>
          <w:szCs w:val="22"/>
          <w:lang w:val="ro-RO"/>
        </w:rPr>
        <w:t xml:space="preserve"> automata a numerelor de </w:t>
      </w:r>
      <w:proofErr w:type="spellStart"/>
      <w:r w:rsidR="00A237D0">
        <w:rPr>
          <w:rFonts w:cstheme="minorHAnsi"/>
          <w:color w:val="000000" w:themeColor="text1"/>
          <w:sz w:val="22"/>
          <w:szCs w:val="22"/>
          <w:lang w:val="ro-RO"/>
        </w:rPr>
        <w:t>inmatriculare</w:t>
      </w:r>
      <w:proofErr w:type="spellEnd"/>
      <w:r w:rsidRPr="008C03F5">
        <w:rPr>
          <w:rFonts w:cstheme="minorHAnsi"/>
          <w:color w:val="000000" w:themeColor="text1"/>
          <w:sz w:val="22"/>
          <w:szCs w:val="22"/>
          <w:lang w:val="ro-RO"/>
        </w:rPr>
        <w:t xml:space="preserve">. Această variantă (Scenariul 1) prezintă avantajele unei soluții complete și integrate, din punct de vedere tehnic și funcțional. Din punct de vedere financiar, deși investiția inițială este mai mare, pe termen lung această soluție se dovedește avantajoasă, deoarece orice extensie ulterioară a sistemului, pentru integrarea celorlalte componente (necesitatea implementării acestora va deveni tot mai presantă, în timp), va fi mai costisitoare față de implementarea integrată inițială. De asemenea, o extindere ulterioară va produce disconfort sporit cetățenilor și este posibil să ridice și probleme de compatibilitate. În concluzie, sistemul propus prin Scenariul 1 prezintă beneficiile unui sistem complet digital, scalabil, modern </w:t>
      </w:r>
      <w:proofErr w:type="spellStart"/>
      <w:r w:rsidRPr="008C03F5">
        <w:rPr>
          <w:rFonts w:cstheme="minorHAnsi"/>
          <w:color w:val="000000" w:themeColor="text1"/>
          <w:sz w:val="22"/>
          <w:szCs w:val="22"/>
          <w:lang w:val="ro-RO"/>
        </w:rPr>
        <w:t>şi</w:t>
      </w:r>
      <w:proofErr w:type="spellEnd"/>
      <w:r w:rsidRPr="008C03F5">
        <w:rPr>
          <w:rFonts w:cstheme="minorHAnsi"/>
          <w:color w:val="000000" w:themeColor="text1"/>
          <w:sz w:val="22"/>
          <w:szCs w:val="22"/>
          <w:lang w:val="ro-RO"/>
        </w:rPr>
        <w:t xml:space="preserve"> fiabil, totodată extensibil cu costuri optime.</w:t>
      </w:r>
    </w:p>
    <w:p w14:paraId="17BE3A6C" w14:textId="2F740060" w:rsidR="006850A0" w:rsidRDefault="006850A0" w:rsidP="00791228">
      <w:pPr>
        <w:spacing w:line="240" w:lineRule="auto"/>
        <w:rPr>
          <w:rFonts w:cstheme="minorHAnsi"/>
          <w:b/>
          <w:color w:val="000000" w:themeColor="text1"/>
          <w:sz w:val="22"/>
          <w:szCs w:val="22"/>
          <w:lang w:val="ro-RO"/>
        </w:rPr>
      </w:pPr>
      <w:r w:rsidRPr="00723B2C">
        <w:rPr>
          <w:rFonts w:cstheme="minorHAnsi"/>
          <w:b/>
          <w:color w:val="000000" w:themeColor="text1"/>
          <w:sz w:val="22"/>
          <w:szCs w:val="22"/>
          <w:lang w:val="ro-RO"/>
        </w:rPr>
        <w:t>Urmare a analizei comparative realizate si prezentate mai sus, se propune pentru implementare</w:t>
      </w:r>
      <w:r w:rsidRPr="008C03F5">
        <w:rPr>
          <w:rFonts w:cstheme="minorHAnsi"/>
          <w:color w:val="000000" w:themeColor="text1"/>
          <w:sz w:val="22"/>
          <w:szCs w:val="22"/>
          <w:lang w:val="ro-RO"/>
        </w:rPr>
        <w:t xml:space="preserve"> </w:t>
      </w:r>
      <w:r w:rsidRPr="00E70B14">
        <w:rPr>
          <w:rFonts w:cstheme="minorHAnsi"/>
          <w:b/>
          <w:color w:val="000000" w:themeColor="text1"/>
          <w:sz w:val="22"/>
          <w:szCs w:val="22"/>
          <w:lang w:val="ro-RO"/>
        </w:rPr>
        <w:t xml:space="preserve">„Scenariul 1 – </w:t>
      </w:r>
      <w:r w:rsidR="00F5290D" w:rsidRPr="00F5290D">
        <w:rPr>
          <w:rFonts w:cstheme="minorHAnsi"/>
          <w:b/>
          <w:color w:val="000000" w:themeColor="text1"/>
          <w:sz w:val="22"/>
          <w:szCs w:val="22"/>
          <w:lang w:val="ro-RO"/>
        </w:rPr>
        <w:t>ASIGURAREA INFRASTRUCTURII PENTRU TRANSPORTUL VERDE ÎN MUNICIPIUL MARGHITA</w:t>
      </w:r>
      <w:r w:rsidRPr="00E70B14">
        <w:rPr>
          <w:rFonts w:cstheme="minorHAnsi"/>
          <w:b/>
          <w:color w:val="000000" w:themeColor="text1"/>
          <w:sz w:val="22"/>
          <w:szCs w:val="22"/>
          <w:lang w:val="ro-RO"/>
        </w:rPr>
        <w:t>”.</w:t>
      </w:r>
    </w:p>
    <w:p w14:paraId="36319C26" w14:textId="77777777" w:rsidR="00F5290D" w:rsidRPr="00E70B14" w:rsidRDefault="00F5290D" w:rsidP="00791228">
      <w:pPr>
        <w:spacing w:line="240" w:lineRule="auto"/>
        <w:rPr>
          <w:rFonts w:cstheme="minorHAnsi"/>
          <w:b/>
          <w:color w:val="000000" w:themeColor="text1"/>
          <w:sz w:val="22"/>
          <w:szCs w:val="22"/>
          <w:lang w:val="ro-RO"/>
        </w:rPr>
      </w:pPr>
    </w:p>
    <w:p w14:paraId="1B70A3FF" w14:textId="77777777" w:rsidR="006850A0" w:rsidRPr="00FD1FAF" w:rsidRDefault="006850A0" w:rsidP="00791228">
      <w:pPr>
        <w:pStyle w:val="Titlu3"/>
        <w:tabs>
          <w:tab w:val="num" w:pos="1440"/>
        </w:tabs>
        <w:spacing w:after="0" w:line="240" w:lineRule="auto"/>
        <w:ind w:left="1224"/>
        <w:rPr>
          <w:rFonts w:cstheme="minorHAnsi"/>
          <w:sz w:val="22"/>
          <w:szCs w:val="22"/>
        </w:rPr>
      </w:pPr>
      <w:bookmarkStart w:id="124" w:name="_Toc225492757"/>
      <w:bookmarkStart w:id="125" w:name="_Toc311730129"/>
      <w:bookmarkStart w:id="126" w:name="_Toc445370701"/>
      <w:bookmarkStart w:id="127" w:name="_Toc531616449"/>
      <w:bookmarkStart w:id="128" w:name="_Toc135053047"/>
      <w:r w:rsidRPr="00FD1FAF">
        <w:rPr>
          <w:rFonts w:cstheme="minorHAnsi"/>
          <w:sz w:val="22"/>
          <w:szCs w:val="22"/>
        </w:rPr>
        <w:lastRenderedPageBreak/>
        <w:t>Avantajele scenariului recomandat</w:t>
      </w:r>
      <w:bookmarkEnd w:id="124"/>
      <w:bookmarkEnd w:id="125"/>
      <w:bookmarkEnd w:id="126"/>
      <w:bookmarkEnd w:id="127"/>
      <w:bookmarkEnd w:id="128"/>
    </w:p>
    <w:p w14:paraId="4B5029CE" w14:textId="7C298318" w:rsidR="006850A0" w:rsidRPr="00FD1FAF" w:rsidRDefault="006850A0" w:rsidP="00791228">
      <w:pPr>
        <w:spacing w:line="240" w:lineRule="auto"/>
        <w:rPr>
          <w:rFonts w:cstheme="minorHAnsi"/>
          <w:sz w:val="22"/>
          <w:szCs w:val="22"/>
          <w:lang w:val="ro-RO"/>
        </w:rPr>
      </w:pPr>
      <w:r w:rsidRPr="00FD1FAF">
        <w:rPr>
          <w:rFonts w:cstheme="minorHAnsi"/>
          <w:sz w:val="22"/>
          <w:szCs w:val="22"/>
          <w:lang w:val="ro-RO"/>
        </w:rPr>
        <w:t xml:space="preserve">Argumentele care </w:t>
      </w:r>
      <w:proofErr w:type="spellStart"/>
      <w:r w:rsidRPr="00FD1FAF">
        <w:rPr>
          <w:rFonts w:cstheme="minorHAnsi"/>
          <w:sz w:val="22"/>
          <w:szCs w:val="22"/>
          <w:lang w:val="ro-RO"/>
        </w:rPr>
        <w:t>susţin</w:t>
      </w:r>
      <w:proofErr w:type="spellEnd"/>
      <w:r w:rsidRPr="00FD1FAF">
        <w:rPr>
          <w:rFonts w:cstheme="minorHAnsi"/>
          <w:sz w:val="22"/>
          <w:szCs w:val="22"/>
          <w:lang w:val="ro-RO"/>
        </w:rPr>
        <w:t xml:space="preserve"> implementarea soluției integrate, în varianta cea mai completă, </w:t>
      </w:r>
      <w:proofErr w:type="spellStart"/>
      <w:r w:rsidRPr="00FD1FAF">
        <w:rPr>
          <w:rFonts w:cstheme="minorHAnsi"/>
          <w:sz w:val="22"/>
          <w:szCs w:val="22"/>
          <w:lang w:val="ro-RO"/>
        </w:rPr>
        <w:t>cuprinz</w:t>
      </w:r>
      <w:r w:rsidR="00726DA9" w:rsidRPr="00FD1FAF">
        <w:rPr>
          <w:rFonts w:cstheme="minorHAnsi"/>
          <w:sz w:val="22"/>
          <w:szCs w:val="22"/>
          <w:lang w:val="ro-RO"/>
        </w:rPr>
        <w:t>a</w:t>
      </w:r>
      <w:r w:rsidRPr="00FD1FAF">
        <w:rPr>
          <w:rFonts w:cstheme="minorHAnsi"/>
          <w:sz w:val="22"/>
          <w:szCs w:val="22"/>
          <w:lang w:val="ro-RO"/>
        </w:rPr>
        <w:t>nd</w:t>
      </w:r>
      <w:proofErr w:type="spellEnd"/>
      <w:r w:rsidRPr="00FD1FAF">
        <w:rPr>
          <w:rFonts w:cstheme="minorHAnsi"/>
          <w:sz w:val="22"/>
          <w:szCs w:val="22"/>
          <w:lang w:val="ro-RO"/>
        </w:rPr>
        <w:t xml:space="preserve"> toate subsistemele </w:t>
      </w:r>
      <w:proofErr w:type="spellStart"/>
      <w:r w:rsidRPr="00FD1FAF">
        <w:rPr>
          <w:rFonts w:cstheme="minorHAnsi"/>
          <w:sz w:val="22"/>
          <w:szCs w:val="22"/>
          <w:lang w:val="ro-RO"/>
        </w:rPr>
        <w:t>prezetate</w:t>
      </w:r>
      <w:proofErr w:type="spellEnd"/>
      <w:r w:rsidRPr="00FD1FAF">
        <w:rPr>
          <w:rFonts w:cstheme="minorHAnsi"/>
          <w:sz w:val="22"/>
          <w:szCs w:val="22"/>
          <w:lang w:val="ro-RO"/>
        </w:rPr>
        <w:t xml:space="preserve"> anterior sunt următoarele:</w:t>
      </w:r>
    </w:p>
    <w:p w14:paraId="5D609834" w14:textId="77777777" w:rsidR="000C5D69" w:rsidRPr="00FD1FAF" w:rsidRDefault="000C5D69" w:rsidP="00F142D7">
      <w:pPr>
        <w:pStyle w:val="Listparagraf"/>
        <w:numPr>
          <w:ilvl w:val="0"/>
          <w:numId w:val="21"/>
        </w:numPr>
        <w:spacing w:line="240" w:lineRule="auto"/>
        <w:ind w:left="567"/>
        <w:rPr>
          <w:rFonts w:asciiTheme="minorHAnsi" w:hAnsiTheme="minorHAnsi" w:cstheme="minorHAnsi"/>
          <w:sz w:val="22"/>
          <w:szCs w:val="22"/>
        </w:rPr>
      </w:pPr>
      <w:r w:rsidRPr="00FD1FAF">
        <w:rPr>
          <w:rFonts w:asciiTheme="minorHAnsi" w:hAnsiTheme="minorHAnsi" w:cstheme="minorHAnsi"/>
          <w:sz w:val="22"/>
          <w:szCs w:val="22"/>
        </w:rPr>
        <w:t xml:space="preserve">Creșterea </w:t>
      </w:r>
      <w:proofErr w:type="spellStart"/>
      <w:r w:rsidRPr="00FD1FAF">
        <w:rPr>
          <w:rFonts w:asciiTheme="minorHAnsi" w:hAnsiTheme="minorHAnsi" w:cstheme="minorHAnsi"/>
          <w:sz w:val="22"/>
          <w:szCs w:val="22"/>
        </w:rPr>
        <w:t>sigurantei</w:t>
      </w:r>
      <w:proofErr w:type="spellEnd"/>
      <w:r w:rsidRPr="00FD1FAF">
        <w:rPr>
          <w:rFonts w:asciiTheme="minorHAnsi" w:hAnsiTheme="minorHAnsi" w:cstheme="minorHAnsi"/>
          <w:sz w:val="22"/>
          <w:szCs w:val="22"/>
        </w:rPr>
        <w:t xml:space="preserve"> pietonilor, la trecerile de pietoni;</w:t>
      </w:r>
    </w:p>
    <w:p w14:paraId="5DBBF0F5" w14:textId="77777777" w:rsidR="006850A0" w:rsidRPr="00FD1FAF" w:rsidRDefault="006850A0" w:rsidP="00F142D7">
      <w:pPr>
        <w:pStyle w:val="Listparagraf"/>
        <w:numPr>
          <w:ilvl w:val="0"/>
          <w:numId w:val="21"/>
        </w:numPr>
        <w:spacing w:line="240" w:lineRule="auto"/>
        <w:ind w:left="567"/>
        <w:rPr>
          <w:rFonts w:asciiTheme="minorHAnsi" w:hAnsiTheme="minorHAnsi" w:cstheme="minorHAnsi"/>
          <w:sz w:val="22"/>
          <w:szCs w:val="22"/>
        </w:rPr>
      </w:pPr>
      <w:r w:rsidRPr="00FD1FAF">
        <w:rPr>
          <w:rFonts w:asciiTheme="minorHAnsi" w:hAnsiTheme="minorHAnsi" w:cstheme="minorHAnsi"/>
          <w:sz w:val="22"/>
          <w:szCs w:val="22"/>
        </w:rPr>
        <w:t xml:space="preserve">Optimizarea reală a traficului rutier la nivelul </w:t>
      </w:r>
      <w:proofErr w:type="spellStart"/>
      <w:r w:rsidR="000C5D69" w:rsidRPr="00FD1FAF">
        <w:rPr>
          <w:rFonts w:asciiTheme="minorHAnsi" w:hAnsiTheme="minorHAnsi" w:cstheme="minorHAnsi"/>
          <w:sz w:val="22"/>
          <w:szCs w:val="22"/>
        </w:rPr>
        <w:t>localitatii</w:t>
      </w:r>
      <w:proofErr w:type="spellEnd"/>
      <w:r w:rsidRPr="00FD1FAF">
        <w:rPr>
          <w:rFonts w:asciiTheme="minorHAnsi" w:hAnsiTheme="minorHAnsi" w:cstheme="minorHAnsi"/>
          <w:sz w:val="22"/>
          <w:szCs w:val="22"/>
        </w:rPr>
        <w:t xml:space="preserve">, datorită adaptării în timp real a sistemului de semaforizare în ansamblu, conform cu volumele de trafic din teren. Aceasta va duce la scăderea timpilor de deplasare, scăderea consumurilor de combustibil și implicit scăderea nivelului de poluare în oraș. </w:t>
      </w:r>
    </w:p>
    <w:p w14:paraId="0E17E0B1" w14:textId="385149DB" w:rsidR="006850A0" w:rsidRPr="00FD1FAF" w:rsidRDefault="006850A0" w:rsidP="00F142D7">
      <w:pPr>
        <w:pStyle w:val="Listparagraf"/>
        <w:numPr>
          <w:ilvl w:val="0"/>
          <w:numId w:val="21"/>
        </w:numPr>
        <w:spacing w:line="240" w:lineRule="auto"/>
        <w:ind w:left="567"/>
        <w:rPr>
          <w:rFonts w:asciiTheme="minorHAnsi" w:hAnsiTheme="minorHAnsi" w:cstheme="minorHAnsi"/>
          <w:color w:val="000000" w:themeColor="text1"/>
          <w:sz w:val="22"/>
          <w:szCs w:val="22"/>
        </w:rPr>
      </w:pPr>
      <w:r w:rsidRPr="00FD1FAF">
        <w:rPr>
          <w:rFonts w:asciiTheme="minorHAnsi" w:hAnsiTheme="minorHAnsi" w:cstheme="minorHAnsi"/>
          <w:color w:val="000000" w:themeColor="text1"/>
          <w:sz w:val="22"/>
          <w:szCs w:val="22"/>
        </w:rPr>
        <w:t>Datorită arhitecturii de tip modular a sistemului, dacă pe viitor se dorește extinderea acestuia, se va putea realiza aceasta fără a fi nevoie de înlocuirea tehnologiei deja existente (implicit costurile alocate acestei etape vor fi mai mici decât pentru varianta implementării separate, în mai multe etape a subsistemelor componente).</w:t>
      </w:r>
    </w:p>
    <w:p w14:paraId="218B2E87" w14:textId="0F6689C1" w:rsidR="00726DA9" w:rsidRPr="00FD1FAF" w:rsidRDefault="00726DA9" w:rsidP="00726DA9">
      <w:pPr>
        <w:pStyle w:val="Listparagraf"/>
        <w:numPr>
          <w:ilvl w:val="0"/>
          <w:numId w:val="21"/>
        </w:numPr>
        <w:spacing w:line="240" w:lineRule="auto"/>
        <w:ind w:left="567"/>
        <w:rPr>
          <w:rFonts w:asciiTheme="minorHAnsi" w:hAnsiTheme="minorHAnsi" w:cstheme="minorHAnsi"/>
          <w:color w:val="000000" w:themeColor="text1"/>
          <w:sz w:val="22"/>
          <w:szCs w:val="22"/>
        </w:rPr>
      </w:pPr>
      <w:proofErr w:type="spellStart"/>
      <w:r w:rsidRPr="00FD1FAF">
        <w:rPr>
          <w:rFonts w:asciiTheme="minorHAnsi" w:hAnsiTheme="minorHAnsi" w:cstheme="minorHAnsi"/>
          <w:color w:val="000000" w:themeColor="text1"/>
          <w:sz w:val="22"/>
          <w:szCs w:val="22"/>
        </w:rPr>
        <w:t>Informaţiile</w:t>
      </w:r>
      <w:proofErr w:type="spellEnd"/>
      <w:r w:rsidRPr="00FD1FAF">
        <w:rPr>
          <w:rFonts w:asciiTheme="minorHAnsi" w:hAnsiTheme="minorHAnsi" w:cstheme="minorHAnsi"/>
          <w:color w:val="000000" w:themeColor="text1"/>
          <w:sz w:val="22"/>
          <w:szCs w:val="22"/>
        </w:rPr>
        <w:t xml:space="preserve"> transmise de camerele video vor putea fi vizualizate atât pe </w:t>
      </w:r>
      <w:proofErr w:type="spellStart"/>
      <w:r w:rsidRPr="00FD1FAF">
        <w:rPr>
          <w:rFonts w:asciiTheme="minorHAnsi" w:hAnsiTheme="minorHAnsi" w:cstheme="minorHAnsi"/>
          <w:color w:val="000000" w:themeColor="text1"/>
          <w:sz w:val="22"/>
          <w:szCs w:val="22"/>
        </w:rPr>
        <w:t>staţiile</w:t>
      </w:r>
      <w:proofErr w:type="spellEnd"/>
      <w:r w:rsidRPr="00FD1FAF">
        <w:rPr>
          <w:rFonts w:asciiTheme="minorHAnsi" w:hAnsiTheme="minorHAnsi" w:cstheme="minorHAnsi"/>
          <w:color w:val="000000" w:themeColor="text1"/>
          <w:sz w:val="22"/>
          <w:szCs w:val="22"/>
        </w:rPr>
        <w:t xml:space="preserve"> de lucru cât </w:t>
      </w:r>
      <w:proofErr w:type="spellStart"/>
      <w:r w:rsidRPr="00FD1FAF">
        <w:rPr>
          <w:rFonts w:asciiTheme="minorHAnsi" w:hAnsiTheme="minorHAnsi" w:cstheme="minorHAnsi"/>
          <w:color w:val="000000" w:themeColor="text1"/>
          <w:sz w:val="22"/>
          <w:szCs w:val="22"/>
        </w:rPr>
        <w:t>şi</w:t>
      </w:r>
      <w:proofErr w:type="spellEnd"/>
      <w:r w:rsidRPr="00FD1FAF">
        <w:rPr>
          <w:rFonts w:asciiTheme="minorHAnsi" w:hAnsiTheme="minorHAnsi" w:cstheme="minorHAnsi"/>
          <w:color w:val="000000" w:themeColor="text1"/>
          <w:sz w:val="22"/>
          <w:szCs w:val="22"/>
        </w:rPr>
        <w:t xml:space="preserve"> peretele de monitoare, la </w:t>
      </w:r>
      <w:proofErr w:type="spellStart"/>
      <w:r w:rsidRPr="00FD1FAF">
        <w:rPr>
          <w:rFonts w:asciiTheme="minorHAnsi" w:hAnsiTheme="minorHAnsi" w:cstheme="minorHAnsi"/>
          <w:color w:val="000000" w:themeColor="text1"/>
          <w:sz w:val="22"/>
          <w:szCs w:val="22"/>
        </w:rPr>
        <w:t>aceeaşi</w:t>
      </w:r>
      <w:proofErr w:type="spellEnd"/>
      <w:r w:rsidRPr="00FD1FAF">
        <w:rPr>
          <w:rFonts w:asciiTheme="minorHAnsi" w:hAnsiTheme="minorHAnsi" w:cstheme="minorHAnsi"/>
          <w:color w:val="000000" w:themeColor="text1"/>
          <w:sz w:val="22"/>
          <w:szCs w:val="22"/>
        </w:rPr>
        <w:t xml:space="preserve"> calitate si in timp real.</w:t>
      </w:r>
    </w:p>
    <w:p w14:paraId="6BBF57EC" w14:textId="5B426065" w:rsidR="00726DA9" w:rsidRPr="00FD1FAF" w:rsidRDefault="00726DA9" w:rsidP="00726DA9">
      <w:pPr>
        <w:pStyle w:val="Listparagraf"/>
        <w:numPr>
          <w:ilvl w:val="0"/>
          <w:numId w:val="21"/>
        </w:numPr>
        <w:spacing w:line="240" w:lineRule="auto"/>
        <w:ind w:left="567"/>
        <w:rPr>
          <w:rFonts w:asciiTheme="minorHAnsi" w:hAnsiTheme="minorHAnsi" w:cstheme="minorHAnsi"/>
          <w:color w:val="000000" w:themeColor="text1"/>
          <w:sz w:val="22"/>
          <w:szCs w:val="22"/>
        </w:rPr>
      </w:pPr>
      <w:proofErr w:type="spellStart"/>
      <w:r w:rsidRPr="00FD1FAF">
        <w:rPr>
          <w:rFonts w:asciiTheme="minorHAnsi" w:hAnsiTheme="minorHAnsi" w:cstheme="minorHAnsi"/>
          <w:color w:val="000000" w:themeColor="text1"/>
          <w:sz w:val="22"/>
          <w:szCs w:val="22"/>
        </w:rPr>
        <w:t>Funcţiile</w:t>
      </w:r>
      <w:proofErr w:type="spellEnd"/>
      <w:r w:rsidRPr="00FD1FAF">
        <w:rPr>
          <w:rFonts w:asciiTheme="minorHAnsi" w:hAnsiTheme="minorHAnsi" w:cstheme="minorHAnsi"/>
          <w:color w:val="000000" w:themeColor="text1"/>
          <w:sz w:val="22"/>
          <w:szCs w:val="22"/>
        </w:rPr>
        <w:t xml:space="preserve"> suport de analiza de care beneficiază acest sistem </w:t>
      </w:r>
      <w:proofErr w:type="spellStart"/>
      <w:r w:rsidRPr="00FD1FAF">
        <w:rPr>
          <w:rFonts w:asciiTheme="minorHAnsi" w:hAnsiTheme="minorHAnsi" w:cstheme="minorHAnsi"/>
          <w:color w:val="000000" w:themeColor="text1"/>
          <w:sz w:val="22"/>
          <w:szCs w:val="22"/>
        </w:rPr>
        <w:t>şi</w:t>
      </w:r>
      <w:proofErr w:type="spellEnd"/>
      <w:r w:rsidRPr="00FD1FAF">
        <w:rPr>
          <w:rFonts w:asciiTheme="minorHAnsi" w:hAnsiTheme="minorHAnsi" w:cstheme="minorHAnsi"/>
          <w:color w:val="000000" w:themeColor="text1"/>
          <w:sz w:val="22"/>
          <w:szCs w:val="22"/>
        </w:rPr>
        <w:t xml:space="preserve"> care facilitează operarea imaginilor (stop-cadru, mărire, analiza color, redare la viteza redusa etc.) simplifica munca operatorilor</w:t>
      </w:r>
    </w:p>
    <w:p w14:paraId="1C78E7B2" w14:textId="141DBF02" w:rsidR="00726DA9" w:rsidRPr="00FD1FAF" w:rsidRDefault="00726DA9" w:rsidP="00726DA9">
      <w:pPr>
        <w:pStyle w:val="Listparagraf"/>
        <w:numPr>
          <w:ilvl w:val="0"/>
          <w:numId w:val="21"/>
        </w:numPr>
        <w:spacing w:line="240" w:lineRule="auto"/>
        <w:ind w:left="567"/>
        <w:rPr>
          <w:rFonts w:asciiTheme="minorHAnsi" w:hAnsiTheme="minorHAnsi" w:cstheme="minorHAnsi"/>
          <w:color w:val="000000" w:themeColor="text1"/>
          <w:sz w:val="22"/>
          <w:szCs w:val="22"/>
        </w:rPr>
      </w:pPr>
      <w:r w:rsidRPr="00FD1FAF">
        <w:rPr>
          <w:rFonts w:asciiTheme="minorHAnsi" w:hAnsiTheme="minorHAnsi" w:cstheme="minorHAnsi"/>
          <w:color w:val="000000" w:themeColor="text1"/>
          <w:sz w:val="22"/>
          <w:szCs w:val="22"/>
        </w:rPr>
        <w:t xml:space="preserve">Creșterea siguranței cetățeanului, datorită sistemului extins de supraveghere video și a </w:t>
      </w:r>
      <w:r w:rsidR="00FD1FAF" w:rsidRPr="00FD1FAF">
        <w:rPr>
          <w:rFonts w:asciiTheme="minorHAnsi" w:hAnsiTheme="minorHAnsi" w:cstheme="minorHAnsi"/>
          <w:color w:val="000000" w:themeColor="text1"/>
          <w:sz w:val="22"/>
          <w:szCs w:val="22"/>
        </w:rPr>
        <w:t xml:space="preserve">sistemului de identificare automata a numerelor </w:t>
      </w:r>
      <w:proofErr w:type="spellStart"/>
      <w:r w:rsidR="00FD1FAF" w:rsidRPr="00FD1FAF">
        <w:rPr>
          <w:rFonts w:asciiTheme="minorHAnsi" w:hAnsiTheme="minorHAnsi" w:cstheme="minorHAnsi"/>
          <w:color w:val="000000" w:themeColor="text1"/>
          <w:sz w:val="22"/>
          <w:szCs w:val="22"/>
        </w:rPr>
        <w:t>dee</w:t>
      </w:r>
      <w:proofErr w:type="spellEnd"/>
      <w:r w:rsidR="00FD1FAF" w:rsidRPr="00FD1FAF">
        <w:rPr>
          <w:rFonts w:asciiTheme="minorHAnsi" w:hAnsiTheme="minorHAnsi" w:cstheme="minorHAnsi"/>
          <w:color w:val="000000" w:themeColor="text1"/>
          <w:sz w:val="22"/>
          <w:szCs w:val="22"/>
        </w:rPr>
        <w:t xml:space="preserve"> </w:t>
      </w:r>
      <w:proofErr w:type="spellStart"/>
      <w:r w:rsidR="00FD1FAF" w:rsidRPr="00FD1FAF">
        <w:rPr>
          <w:rFonts w:asciiTheme="minorHAnsi" w:hAnsiTheme="minorHAnsi" w:cstheme="minorHAnsi"/>
          <w:color w:val="000000" w:themeColor="text1"/>
          <w:sz w:val="22"/>
          <w:szCs w:val="22"/>
        </w:rPr>
        <w:t>inmatriculare</w:t>
      </w:r>
      <w:proofErr w:type="spellEnd"/>
      <w:r w:rsidR="00FD1FAF" w:rsidRPr="00FD1FAF">
        <w:rPr>
          <w:rFonts w:asciiTheme="minorHAnsi" w:hAnsiTheme="minorHAnsi" w:cstheme="minorHAnsi"/>
          <w:color w:val="000000" w:themeColor="text1"/>
          <w:sz w:val="22"/>
          <w:szCs w:val="22"/>
        </w:rPr>
        <w:t>;</w:t>
      </w:r>
    </w:p>
    <w:p w14:paraId="4513992D" w14:textId="77777777" w:rsidR="006850A0" w:rsidRPr="00FD1FAF" w:rsidRDefault="006850A0" w:rsidP="00F142D7">
      <w:pPr>
        <w:pStyle w:val="Listparagraf"/>
        <w:numPr>
          <w:ilvl w:val="0"/>
          <w:numId w:val="21"/>
        </w:numPr>
        <w:spacing w:line="240" w:lineRule="auto"/>
        <w:ind w:left="567"/>
        <w:rPr>
          <w:rFonts w:asciiTheme="minorHAnsi" w:hAnsiTheme="minorHAnsi" w:cstheme="minorHAnsi"/>
          <w:color w:val="000000" w:themeColor="text1"/>
          <w:sz w:val="22"/>
          <w:szCs w:val="22"/>
        </w:rPr>
      </w:pPr>
      <w:r w:rsidRPr="00FD1FAF">
        <w:rPr>
          <w:rFonts w:asciiTheme="minorHAnsi" w:hAnsiTheme="minorHAnsi" w:cstheme="minorHAnsi"/>
          <w:color w:val="000000" w:themeColor="text1"/>
          <w:sz w:val="22"/>
          <w:szCs w:val="22"/>
        </w:rPr>
        <w:t>Reducerea gradului de poluare generata de transportul rutier.</w:t>
      </w:r>
    </w:p>
    <w:p w14:paraId="1BE83A00" w14:textId="77777777" w:rsidR="006850A0" w:rsidRPr="00FD1FAF" w:rsidRDefault="006850A0" w:rsidP="00F142D7">
      <w:pPr>
        <w:pStyle w:val="Listparagraf"/>
        <w:numPr>
          <w:ilvl w:val="0"/>
          <w:numId w:val="21"/>
        </w:numPr>
        <w:spacing w:line="240" w:lineRule="auto"/>
        <w:ind w:left="567"/>
        <w:rPr>
          <w:rFonts w:asciiTheme="minorHAnsi" w:hAnsiTheme="minorHAnsi" w:cstheme="minorHAnsi"/>
          <w:color w:val="000000" w:themeColor="text1"/>
          <w:sz w:val="22"/>
          <w:szCs w:val="22"/>
        </w:rPr>
      </w:pPr>
      <w:r w:rsidRPr="00FD1FAF">
        <w:rPr>
          <w:rFonts w:asciiTheme="minorHAnsi" w:hAnsiTheme="minorHAnsi" w:cstheme="minorHAnsi"/>
          <w:color w:val="000000" w:themeColor="text1"/>
          <w:sz w:val="22"/>
          <w:szCs w:val="22"/>
        </w:rPr>
        <w:t xml:space="preserve">Sistemul modern prezinta </w:t>
      </w:r>
      <w:r w:rsidRPr="00FD1FAF">
        <w:rPr>
          <w:rStyle w:val="apple-converted-space"/>
        </w:rPr>
        <w:t>consumuri</w:t>
      </w:r>
      <w:r w:rsidRPr="00FD1FAF">
        <w:rPr>
          <w:rFonts w:asciiTheme="minorHAnsi" w:hAnsiTheme="minorHAnsi" w:cstheme="minorHAnsi"/>
          <w:color w:val="000000" w:themeColor="text1"/>
          <w:sz w:val="22"/>
          <w:szCs w:val="22"/>
        </w:rPr>
        <w:t xml:space="preserve"> energetice mult mai mici </w:t>
      </w:r>
      <w:proofErr w:type="spellStart"/>
      <w:r w:rsidRPr="00FD1FAF">
        <w:rPr>
          <w:rFonts w:asciiTheme="minorHAnsi" w:hAnsiTheme="minorHAnsi" w:cstheme="minorHAnsi"/>
          <w:color w:val="000000" w:themeColor="text1"/>
          <w:sz w:val="22"/>
          <w:szCs w:val="22"/>
        </w:rPr>
        <w:t>decat</w:t>
      </w:r>
      <w:proofErr w:type="spellEnd"/>
      <w:r w:rsidRPr="00FD1FAF">
        <w:rPr>
          <w:rFonts w:asciiTheme="minorHAnsi" w:hAnsiTheme="minorHAnsi" w:cstheme="minorHAnsi"/>
          <w:color w:val="000000" w:themeColor="text1"/>
          <w:sz w:val="22"/>
          <w:szCs w:val="22"/>
        </w:rPr>
        <w:t xml:space="preserve"> cele clasice.</w:t>
      </w:r>
    </w:p>
    <w:p w14:paraId="3705E5FF" w14:textId="77777777" w:rsidR="006850A0" w:rsidRPr="008C03F5" w:rsidRDefault="006850A0"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Din punct de vedere al costului de operare trebuie precizat faptul ca aparatura moderna (echipamente economice din punct de vedere al consumului de energie) garantează costuri mai mici pe termen lung.</w:t>
      </w:r>
    </w:p>
    <w:p w14:paraId="785532DD" w14:textId="77777777" w:rsidR="006850A0" w:rsidRPr="008C03F5" w:rsidRDefault="006850A0"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Un alt avantaj pe termen lung care ne determina sa recomandam acest tip de sistem face referire la deplasările în teren ale echipei de </w:t>
      </w:r>
      <w:proofErr w:type="spellStart"/>
      <w:r w:rsidRPr="008C03F5">
        <w:rPr>
          <w:rFonts w:cstheme="minorHAnsi"/>
          <w:color w:val="000000" w:themeColor="text1"/>
          <w:sz w:val="22"/>
          <w:szCs w:val="22"/>
          <w:lang w:val="ro-RO"/>
        </w:rPr>
        <w:t>mentenanţă</w:t>
      </w:r>
      <w:proofErr w:type="spellEnd"/>
      <w:r w:rsidRPr="008C03F5">
        <w:rPr>
          <w:rFonts w:cstheme="minorHAnsi"/>
          <w:color w:val="000000" w:themeColor="text1"/>
          <w:sz w:val="22"/>
          <w:szCs w:val="22"/>
          <w:lang w:val="ro-RO"/>
        </w:rPr>
        <w:t xml:space="preserve"> - în acest caz fiind mai rare datorita </w:t>
      </w:r>
      <w:proofErr w:type="spellStart"/>
      <w:r w:rsidRPr="008C03F5">
        <w:rPr>
          <w:rFonts w:cstheme="minorHAnsi"/>
          <w:color w:val="000000" w:themeColor="text1"/>
          <w:sz w:val="22"/>
          <w:szCs w:val="22"/>
          <w:lang w:val="ro-RO"/>
        </w:rPr>
        <w:t>posibilităţii</w:t>
      </w:r>
      <w:proofErr w:type="spellEnd"/>
      <w:r w:rsidRPr="008C03F5">
        <w:rPr>
          <w:rFonts w:cstheme="minorHAnsi"/>
          <w:color w:val="000000" w:themeColor="text1"/>
          <w:sz w:val="22"/>
          <w:szCs w:val="22"/>
          <w:lang w:val="ro-RO"/>
        </w:rPr>
        <w:t xml:space="preserve"> efectuării tuturor verificărilor </w:t>
      </w:r>
      <w:proofErr w:type="spellStart"/>
      <w:r w:rsidRPr="008C03F5">
        <w:rPr>
          <w:rFonts w:cstheme="minorHAnsi"/>
          <w:color w:val="000000" w:themeColor="text1"/>
          <w:sz w:val="22"/>
          <w:szCs w:val="22"/>
          <w:lang w:val="ro-RO"/>
        </w:rPr>
        <w:t>şi</w:t>
      </w:r>
      <w:proofErr w:type="spellEnd"/>
      <w:r w:rsidRPr="008C03F5">
        <w:rPr>
          <w:rFonts w:cstheme="minorHAnsi"/>
          <w:color w:val="000000" w:themeColor="text1"/>
          <w:sz w:val="22"/>
          <w:szCs w:val="22"/>
          <w:lang w:val="ro-RO"/>
        </w:rPr>
        <w:t xml:space="preserve"> modificărilor prin intermediul </w:t>
      </w:r>
      <w:proofErr w:type="spellStart"/>
      <w:r w:rsidRPr="008C03F5">
        <w:rPr>
          <w:rFonts w:cstheme="minorHAnsi"/>
          <w:color w:val="000000" w:themeColor="text1"/>
          <w:sz w:val="22"/>
          <w:szCs w:val="22"/>
          <w:lang w:val="ro-RO"/>
        </w:rPr>
        <w:t>reţelei</w:t>
      </w:r>
      <w:proofErr w:type="spellEnd"/>
      <w:r w:rsidRPr="008C03F5">
        <w:rPr>
          <w:rFonts w:cstheme="minorHAnsi"/>
          <w:color w:val="000000" w:themeColor="text1"/>
          <w:sz w:val="22"/>
          <w:szCs w:val="22"/>
          <w:lang w:val="ro-RO"/>
        </w:rPr>
        <w:t>.</w:t>
      </w:r>
    </w:p>
    <w:p w14:paraId="778D3035" w14:textId="13EDBA4F" w:rsidR="006850A0" w:rsidRDefault="006850A0"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In ceea ce </w:t>
      </w:r>
      <w:proofErr w:type="spellStart"/>
      <w:r w:rsidRPr="008C03F5">
        <w:rPr>
          <w:rFonts w:cstheme="minorHAnsi"/>
          <w:color w:val="000000" w:themeColor="text1"/>
          <w:sz w:val="22"/>
          <w:szCs w:val="22"/>
          <w:lang w:val="ro-RO"/>
        </w:rPr>
        <w:t>priveste</w:t>
      </w:r>
      <w:proofErr w:type="spellEnd"/>
      <w:r w:rsidRPr="008C03F5">
        <w:rPr>
          <w:rFonts w:cstheme="minorHAnsi"/>
          <w:color w:val="000000" w:themeColor="text1"/>
          <w:sz w:val="22"/>
          <w:szCs w:val="22"/>
          <w:lang w:val="ro-RO"/>
        </w:rPr>
        <w:t xml:space="preserve"> </w:t>
      </w:r>
      <w:proofErr w:type="spellStart"/>
      <w:r w:rsidRPr="008C03F5">
        <w:rPr>
          <w:rFonts w:cstheme="minorHAnsi"/>
          <w:color w:val="000000" w:themeColor="text1"/>
          <w:sz w:val="22"/>
          <w:szCs w:val="22"/>
          <w:lang w:val="ro-RO"/>
        </w:rPr>
        <w:t>perceptia</w:t>
      </w:r>
      <w:proofErr w:type="spellEnd"/>
      <w:r w:rsidRPr="008C03F5">
        <w:rPr>
          <w:rFonts w:cstheme="minorHAnsi"/>
          <w:color w:val="000000" w:themeColor="text1"/>
          <w:sz w:val="22"/>
          <w:szCs w:val="22"/>
          <w:lang w:val="ro-RO"/>
        </w:rPr>
        <w:t xml:space="preserve"> publica, </w:t>
      </w:r>
      <w:proofErr w:type="spellStart"/>
      <w:r w:rsidRPr="008C03F5">
        <w:rPr>
          <w:rFonts w:cstheme="minorHAnsi"/>
          <w:color w:val="000000" w:themeColor="text1"/>
          <w:sz w:val="22"/>
          <w:szCs w:val="22"/>
          <w:lang w:val="ro-RO"/>
        </w:rPr>
        <w:t>soluţia</w:t>
      </w:r>
      <w:proofErr w:type="spellEnd"/>
      <w:r w:rsidRPr="008C03F5">
        <w:rPr>
          <w:rFonts w:cstheme="minorHAnsi"/>
          <w:color w:val="000000" w:themeColor="text1"/>
          <w:sz w:val="22"/>
          <w:szCs w:val="22"/>
          <w:lang w:val="ro-RO"/>
        </w:rPr>
        <w:t xml:space="preserve"> prevăzută în această </w:t>
      </w:r>
      <w:proofErr w:type="spellStart"/>
      <w:r w:rsidRPr="008C03F5">
        <w:rPr>
          <w:rFonts w:cstheme="minorHAnsi"/>
          <w:color w:val="000000" w:themeColor="text1"/>
          <w:sz w:val="22"/>
          <w:szCs w:val="22"/>
          <w:lang w:val="ro-RO"/>
        </w:rPr>
        <w:t>documentaţie</w:t>
      </w:r>
      <w:proofErr w:type="spellEnd"/>
      <w:r w:rsidRPr="008C03F5">
        <w:rPr>
          <w:rFonts w:cstheme="minorHAnsi"/>
          <w:color w:val="000000" w:themeColor="text1"/>
          <w:sz w:val="22"/>
          <w:szCs w:val="22"/>
          <w:lang w:val="ro-RO"/>
        </w:rPr>
        <w:t xml:space="preserve"> va asigura </w:t>
      </w:r>
      <w:proofErr w:type="spellStart"/>
      <w:r w:rsidRPr="008C03F5">
        <w:rPr>
          <w:rFonts w:cstheme="minorHAnsi"/>
          <w:color w:val="000000" w:themeColor="text1"/>
          <w:sz w:val="22"/>
          <w:szCs w:val="22"/>
          <w:lang w:val="ro-RO"/>
        </w:rPr>
        <w:t>condiţiile</w:t>
      </w:r>
      <w:proofErr w:type="spellEnd"/>
      <w:r w:rsidRPr="008C03F5">
        <w:rPr>
          <w:rFonts w:cstheme="minorHAnsi"/>
          <w:color w:val="000000" w:themeColor="text1"/>
          <w:sz w:val="22"/>
          <w:szCs w:val="22"/>
          <w:lang w:val="ro-RO"/>
        </w:rPr>
        <w:t xml:space="preserve"> tehnice necesare </w:t>
      </w:r>
      <w:proofErr w:type="spellStart"/>
      <w:r w:rsidRPr="008C03F5">
        <w:rPr>
          <w:rFonts w:cstheme="minorHAnsi"/>
          <w:color w:val="000000" w:themeColor="text1"/>
          <w:sz w:val="22"/>
          <w:szCs w:val="22"/>
          <w:lang w:val="ro-RO"/>
        </w:rPr>
        <w:t>desfăşurării</w:t>
      </w:r>
      <w:proofErr w:type="spellEnd"/>
      <w:r w:rsidRPr="008C03F5">
        <w:rPr>
          <w:rFonts w:cstheme="minorHAnsi"/>
          <w:color w:val="000000" w:themeColor="text1"/>
          <w:sz w:val="22"/>
          <w:szCs w:val="22"/>
          <w:lang w:val="ro-RO"/>
        </w:rPr>
        <w:t xml:space="preserve"> </w:t>
      </w:r>
      <w:proofErr w:type="spellStart"/>
      <w:r w:rsidRPr="008C03F5">
        <w:rPr>
          <w:rFonts w:cstheme="minorHAnsi"/>
          <w:color w:val="000000" w:themeColor="text1"/>
          <w:sz w:val="22"/>
          <w:szCs w:val="22"/>
          <w:lang w:val="ro-RO"/>
        </w:rPr>
        <w:t>circulaţiei</w:t>
      </w:r>
      <w:proofErr w:type="spellEnd"/>
      <w:r w:rsidRPr="008C03F5">
        <w:rPr>
          <w:rFonts w:cstheme="minorHAnsi"/>
          <w:color w:val="000000" w:themeColor="text1"/>
          <w:sz w:val="22"/>
          <w:szCs w:val="22"/>
          <w:lang w:val="ro-RO"/>
        </w:rPr>
        <w:t xml:space="preserve"> rutiere în </w:t>
      </w:r>
      <w:proofErr w:type="spellStart"/>
      <w:r w:rsidRPr="008C03F5">
        <w:rPr>
          <w:rFonts w:cstheme="minorHAnsi"/>
          <w:color w:val="000000" w:themeColor="text1"/>
          <w:sz w:val="22"/>
          <w:szCs w:val="22"/>
          <w:lang w:val="ro-RO"/>
        </w:rPr>
        <w:t>siguranţă</w:t>
      </w:r>
      <w:proofErr w:type="spellEnd"/>
      <w:r w:rsidRPr="008C03F5">
        <w:rPr>
          <w:rFonts w:cstheme="minorHAnsi"/>
          <w:color w:val="000000" w:themeColor="text1"/>
          <w:sz w:val="22"/>
          <w:szCs w:val="22"/>
          <w:lang w:val="ro-RO"/>
        </w:rPr>
        <w:t xml:space="preserve">, precum </w:t>
      </w:r>
      <w:proofErr w:type="spellStart"/>
      <w:r w:rsidRPr="008C03F5">
        <w:rPr>
          <w:rFonts w:cstheme="minorHAnsi"/>
          <w:color w:val="000000" w:themeColor="text1"/>
          <w:sz w:val="22"/>
          <w:szCs w:val="22"/>
          <w:lang w:val="ro-RO"/>
        </w:rPr>
        <w:t>şi</w:t>
      </w:r>
      <w:proofErr w:type="spellEnd"/>
      <w:r w:rsidRPr="008C03F5">
        <w:rPr>
          <w:rFonts w:cstheme="minorHAnsi"/>
          <w:color w:val="000000" w:themeColor="text1"/>
          <w:sz w:val="22"/>
          <w:szCs w:val="22"/>
          <w:lang w:val="ro-RO"/>
        </w:rPr>
        <w:t xml:space="preserve"> </w:t>
      </w:r>
      <w:proofErr w:type="spellStart"/>
      <w:r w:rsidRPr="008C03F5">
        <w:rPr>
          <w:rFonts w:cstheme="minorHAnsi"/>
          <w:color w:val="000000" w:themeColor="text1"/>
          <w:sz w:val="22"/>
          <w:szCs w:val="22"/>
          <w:lang w:val="ro-RO"/>
        </w:rPr>
        <w:t>menţinerea</w:t>
      </w:r>
      <w:proofErr w:type="spellEnd"/>
      <w:r w:rsidRPr="008C03F5">
        <w:rPr>
          <w:rFonts w:cstheme="minorHAnsi"/>
          <w:color w:val="000000" w:themeColor="text1"/>
          <w:sz w:val="22"/>
          <w:szCs w:val="22"/>
          <w:lang w:val="ro-RO"/>
        </w:rPr>
        <w:t xml:space="preserve"> patrimoniului public stradal în stare permanentă de </w:t>
      </w:r>
      <w:proofErr w:type="spellStart"/>
      <w:r w:rsidRPr="008C03F5">
        <w:rPr>
          <w:rFonts w:cstheme="minorHAnsi"/>
          <w:color w:val="000000" w:themeColor="text1"/>
          <w:sz w:val="22"/>
          <w:szCs w:val="22"/>
          <w:lang w:val="ro-RO"/>
        </w:rPr>
        <w:t>curăţenie</w:t>
      </w:r>
      <w:proofErr w:type="spellEnd"/>
      <w:r w:rsidRPr="008C03F5">
        <w:rPr>
          <w:rFonts w:cstheme="minorHAnsi"/>
          <w:color w:val="000000" w:themeColor="text1"/>
          <w:sz w:val="22"/>
          <w:szCs w:val="22"/>
          <w:lang w:val="ro-RO"/>
        </w:rPr>
        <w:t xml:space="preserve"> </w:t>
      </w:r>
      <w:proofErr w:type="spellStart"/>
      <w:r w:rsidRPr="008C03F5">
        <w:rPr>
          <w:rFonts w:cstheme="minorHAnsi"/>
          <w:color w:val="000000" w:themeColor="text1"/>
          <w:sz w:val="22"/>
          <w:szCs w:val="22"/>
          <w:lang w:val="ro-RO"/>
        </w:rPr>
        <w:t>şi</w:t>
      </w:r>
      <w:proofErr w:type="spellEnd"/>
      <w:r w:rsidRPr="008C03F5">
        <w:rPr>
          <w:rFonts w:cstheme="minorHAnsi"/>
          <w:color w:val="000000" w:themeColor="text1"/>
          <w:sz w:val="22"/>
          <w:szCs w:val="22"/>
          <w:lang w:val="ro-RO"/>
        </w:rPr>
        <w:t xml:space="preserve"> aspect estetic, cu </w:t>
      </w:r>
      <w:proofErr w:type="spellStart"/>
      <w:r w:rsidRPr="008C03F5">
        <w:rPr>
          <w:rFonts w:cstheme="minorHAnsi"/>
          <w:color w:val="000000" w:themeColor="text1"/>
          <w:sz w:val="22"/>
          <w:szCs w:val="22"/>
          <w:lang w:val="ro-RO"/>
        </w:rPr>
        <w:t>influenţe</w:t>
      </w:r>
      <w:proofErr w:type="spellEnd"/>
      <w:r w:rsidRPr="008C03F5">
        <w:rPr>
          <w:rFonts w:cstheme="minorHAnsi"/>
          <w:color w:val="000000" w:themeColor="text1"/>
          <w:sz w:val="22"/>
          <w:szCs w:val="22"/>
          <w:lang w:val="ro-RO"/>
        </w:rPr>
        <w:t xml:space="preserve"> benefice în zonă, atât din punct de vedere ambiental, cât </w:t>
      </w:r>
      <w:proofErr w:type="spellStart"/>
      <w:r w:rsidRPr="008C03F5">
        <w:rPr>
          <w:rFonts w:cstheme="minorHAnsi"/>
          <w:color w:val="000000" w:themeColor="text1"/>
          <w:sz w:val="22"/>
          <w:szCs w:val="22"/>
          <w:lang w:val="ro-RO"/>
        </w:rPr>
        <w:t>şi</w:t>
      </w:r>
      <w:proofErr w:type="spellEnd"/>
      <w:r w:rsidRPr="008C03F5">
        <w:rPr>
          <w:rFonts w:cstheme="minorHAnsi"/>
          <w:color w:val="000000" w:themeColor="text1"/>
          <w:sz w:val="22"/>
          <w:szCs w:val="22"/>
          <w:lang w:val="ro-RO"/>
        </w:rPr>
        <w:t xml:space="preserve"> din punct de vedere </w:t>
      </w:r>
      <w:proofErr w:type="spellStart"/>
      <w:r w:rsidRPr="008C03F5">
        <w:rPr>
          <w:rFonts w:cstheme="minorHAnsi"/>
          <w:color w:val="000000" w:themeColor="text1"/>
          <w:sz w:val="22"/>
          <w:szCs w:val="22"/>
          <w:lang w:val="ro-RO"/>
        </w:rPr>
        <w:t>socio</w:t>
      </w:r>
      <w:proofErr w:type="spellEnd"/>
      <w:r w:rsidRPr="008C03F5">
        <w:rPr>
          <w:rFonts w:cstheme="minorHAnsi"/>
          <w:color w:val="000000" w:themeColor="text1"/>
          <w:sz w:val="22"/>
          <w:szCs w:val="22"/>
          <w:lang w:val="ro-RO"/>
        </w:rPr>
        <w:t xml:space="preserve">-economic, reducerea nivelului de poluare si a consumurilor de </w:t>
      </w:r>
      <w:proofErr w:type="spellStart"/>
      <w:r w:rsidRPr="008C03F5">
        <w:rPr>
          <w:rFonts w:cstheme="minorHAnsi"/>
          <w:color w:val="000000" w:themeColor="text1"/>
          <w:sz w:val="22"/>
          <w:szCs w:val="22"/>
          <w:lang w:val="ro-RO"/>
        </w:rPr>
        <w:t>carburnat</w:t>
      </w:r>
      <w:proofErr w:type="spellEnd"/>
      <w:r w:rsidRPr="008C03F5">
        <w:rPr>
          <w:rFonts w:cstheme="minorHAnsi"/>
          <w:color w:val="000000" w:themeColor="text1"/>
          <w:sz w:val="22"/>
          <w:szCs w:val="22"/>
          <w:lang w:val="ro-RO"/>
        </w:rPr>
        <w:t>, crearea unui climat de siguranță general și creșterea eficienței transportului public și a gradului de satisfacție al utilizatorilor acestuia.</w:t>
      </w:r>
    </w:p>
    <w:p w14:paraId="221120BF" w14:textId="77777777" w:rsidR="00F5290D" w:rsidRPr="008C03F5" w:rsidRDefault="00F5290D" w:rsidP="00791228">
      <w:pPr>
        <w:spacing w:line="240" w:lineRule="auto"/>
        <w:rPr>
          <w:rFonts w:cstheme="minorHAnsi"/>
          <w:color w:val="000000" w:themeColor="text1"/>
          <w:sz w:val="22"/>
          <w:szCs w:val="22"/>
          <w:lang w:val="ro-RO"/>
        </w:rPr>
      </w:pPr>
    </w:p>
    <w:p w14:paraId="694C162E" w14:textId="77777777" w:rsidR="00C66B5B" w:rsidRPr="00723B2C" w:rsidRDefault="00C66B5B" w:rsidP="00791228">
      <w:pPr>
        <w:pStyle w:val="Titlu2"/>
        <w:spacing w:after="0" w:line="240" w:lineRule="auto"/>
        <w:rPr>
          <w:rFonts w:cstheme="minorHAnsi"/>
          <w:sz w:val="22"/>
          <w:szCs w:val="22"/>
        </w:rPr>
      </w:pPr>
      <w:bookmarkStart w:id="129" w:name="_Toc531616450"/>
      <w:bookmarkStart w:id="130" w:name="_Toc135053048"/>
      <w:bookmarkEnd w:id="119"/>
      <w:r w:rsidRPr="00723B2C">
        <w:rPr>
          <w:rFonts w:cstheme="minorHAnsi"/>
          <w:sz w:val="22"/>
          <w:szCs w:val="22"/>
        </w:rPr>
        <w:t>Descrierea scenariului optim recomandat</w:t>
      </w:r>
      <w:bookmarkEnd w:id="129"/>
      <w:bookmarkEnd w:id="130"/>
    </w:p>
    <w:p w14:paraId="26FBCE3C" w14:textId="77777777" w:rsidR="00C66B5B" w:rsidRPr="00723B2C" w:rsidRDefault="00C66B5B" w:rsidP="00791228">
      <w:pPr>
        <w:pStyle w:val="Titlu3"/>
        <w:numPr>
          <w:ilvl w:val="2"/>
          <w:numId w:val="8"/>
        </w:numPr>
        <w:spacing w:after="0" w:line="240" w:lineRule="auto"/>
        <w:ind w:left="1134"/>
        <w:rPr>
          <w:rFonts w:cstheme="minorHAnsi"/>
          <w:sz w:val="22"/>
          <w:szCs w:val="22"/>
        </w:rPr>
      </w:pPr>
      <w:bookmarkStart w:id="131" w:name="_Toc531616451"/>
      <w:bookmarkStart w:id="132" w:name="_Toc135053049"/>
      <w:r w:rsidRPr="00723B2C">
        <w:rPr>
          <w:rFonts w:cstheme="minorHAnsi"/>
          <w:sz w:val="22"/>
          <w:szCs w:val="22"/>
        </w:rPr>
        <w:t>Obținerea si amenajarea terenului</w:t>
      </w:r>
      <w:bookmarkEnd w:id="131"/>
      <w:bookmarkEnd w:id="132"/>
    </w:p>
    <w:p w14:paraId="2523A060" w14:textId="77777777" w:rsidR="00C66B5B" w:rsidRPr="00723B2C" w:rsidRDefault="00C66B5B" w:rsidP="00791228">
      <w:pPr>
        <w:spacing w:line="240" w:lineRule="auto"/>
        <w:rPr>
          <w:rFonts w:cstheme="minorHAnsi"/>
          <w:sz w:val="22"/>
          <w:szCs w:val="22"/>
          <w:lang w:val="ro-RO" w:eastAsia="ro-RO"/>
        </w:rPr>
      </w:pPr>
      <w:r w:rsidRPr="00723B2C">
        <w:rPr>
          <w:rFonts w:cstheme="minorHAnsi"/>
          <w:sz w:val="22"/>
          <w:szCs w:val="22"/>
          <w:lang w:val="ro-RO" w:eastAsia="ro-RO"/>
        </w:rPr>
        <w:t>Toate terenurile pe care se efectuează lucrări sunt in proprietatea Beneficiarului si nu se impune achiziționarea de terenuri noi.</w:t>
      </w:r>
    </w:p>
    <w:p w14:paraId="62CC4EC7" w14:textId="6F374656" w:rsidR="00C66B5B" w:rsidRPr="00723B2C" w:rsidRDefault="00C66B5B" w:rsidP="00791228">
      <w:pPr>
        <w:spacing w:line="240" w:lineRule="auto"/>
        <w:rPr>
          <w:rFonts w:cstheme="minorHAnsi"/>
          <w:sz w:val="22"/>
          <w:szCs w:val="22"/>
          <w:lang w:val="ro-RO" w:eastAsia="ro-RO"/>
        </w:rPr>
      </w:pPr>
      <w:r w:rsidRPr="00723B2C">
        <w:rPr>
          <w:rFonts w:cstheme="minorHAnsi"/>
          <w:sz w:val="22"/>
          <w:szCs w:val="22"/>
          <w:lang w:val="ro-RO" w:eastAsia="ro-RO"/>
        </w:rPr>
        <w:t xml:space="preserve">Toate terenurile se afla pe teritoriul </w:t>
      </w:r>
      <w:proofErr w:type="spellStart"/>
      <w:r w:rsidR="00837C35" w:rsidRPr="00723B2C">
        <w:rPr>
          <w:rFonts w:cstheme="minorHAnsi"/>
          <w:sz w:val="22"/>
          <w:szCs w:val="22"/>
          <w:lang w:val="ro-RO" w:eastAsia="ro-RO"/>
        </w:rPr>
        <w:t>orasului</w:t>
      </w:r>
      <w:proofErr w:type="spellEnd"/>
      <w:r w:rsidR="00837C35" w:rsidRPr="00723B2C">
        <w:rPr>
          <w:rFonts w:cstheme="minorHAnsi"/>
          <w:sz w:val="22"/>
          <w:szCs w:val="22"/>
          <w:lang w:val="ro-RO" w:eastAsia="ro-RO"/>
        </w:rPr>
        <w:t xml:space="preserve"> </w:t>
      </w:r>
      <w:r w:rsidR="00206F1D" w:rsidRPr="00723B2C">
        <w:rPr>
          <w:rFonts w:cstheme="minorHAnsi"/>
          <w:sz w:val="22"/>
          <w:szCs w:val="22"/>
          <w:lang w:val="ro-RO" w:eastAsia="ro-RO"/>
        </w:rPr>
        <w:t>Marghita</w:t>
      </w:r>
      <w:r w:rsidRPr="00723B2C">
        <w:rPr>
          <w:rFonts w:cstheme="minorHAnsi"/>
          <w:sz w:val="22"/>
          <w:szCs w:val="22"/>
          <w:lang w:val="ro-RO" w:eastAsia="ro-RO"/>
        </w:rPr>
        <w:t xml:space="preserve"> și sunt amenajate conform necesarului de urbanizare locala (respectiv spațiu verde, trotuar sau sistem rutier).</w:t>
      </w:r>
    </w:p>
    <w:p w14:paraId="52F70235" w14:textId="77777777" w:rsidR="00C66B5B" w:rsidRPr="00723B2C" w:rsidRDefault="00C66B5B" w:rsidP="00791228">
      <w:pPr>
        <w:spacing w:line="240" w:lineRule="auto"/>
        <w:rPr>
          <w:rFonts w:cstheme="minorHAnsi"/>
          <w:sz w:val="22"/>
          <w:szCs w:val="22"/>
          <w:lang w:val="ro-RO" w:eastAsia="ro-RO"/>
        </w:rPr>
      </w:pPr>
      <w:r w:rsidRPr="00723B2C">
        <w:rPr>
          <w:rFonts w:cstheme="minorHAnsi"/>
          <w:sz w:val="22"/>
          <w:szCs w:val="22"/>
          <w:lang w:val="ro-RO" w:eastAsia="ro-RO"/>
        </w:rPr>
        <w:t>Anterior execuției lucrării nu se prevăd lucrări suplimentare de amenajare a terenului.</w:t>
      </w:r>
    </w:p>
    <w:p w14:paraId="05FCBD77" w14:textId="77777777" w:rsidR="00C66B5B" w:rsidRPr="00723B2C" w:rsidRDefault="00C66B5B" w:rsidP="00791228">
      <w:pPr>
        <w:spacing w:line="240" w:lineRule="auto"/>
        <w:rPr>
          <w:rFonts w:cstheme="minorHAnsi"/>
          <w:sz w:val="4"/>
          <w:szCs w:val="4"/>
          <w:lang w:val="ro-RO" w:eastAsia="ro-RO"/>
        </w:rPr>
      </w:pPr>
    </w:p>
    <w:p w14:paraId="4BFD2677" w14:textId="77777777" w:rsidR="00C66B5B" w:rsidRPr="008C03F5" w:rsidRDefault="00C66B5B" w:rsidP="00791228">
      <w:pPr>
        <w:pStyle w:val="Titlu3"/>
        <w:numPr>
          <w:ilvl w:val="2"/>
          <w:numId w:val="8"/>
        </w:numPr>
        <w:spacing w:after="0" w:line="240" w:lineRule="auto"/>
        <w:ind w:left="1134"/>
        <w:rPr>
          <w:rFonts w:cstheme="minorHAnsi"/>
          <w:color w:val="000000" w:themeColor="text1"/>
          <w:sz w:val="22"/>
          <w:szCs w:val="22"/>
        </w:rPr>
      </w:pPr>
      <w:bookmarkStart w:id="133" w:name="_Toc531616452"/>
      <w:bookmarkStart w:id="134" w:name="_Toc135053050"/>
      <w:r w:rsidRPr="008C03F5">
        <w:rPr>
          <w:rFonts w:cstheme="minorHAnsi"/>
          <w:color w:val="000000" w:themeColor="text1"/>
          <w:sz w:val="22"/>
          <w:szCs w:val="22"/>
        </w:rPr>
        <w:t>Asigurarea utilităților necesare funcționării obiectivului</w:t>
      </w:r>
      <w:bookmarkEnd w:id="133"/>
      <w:bookmarkEnd w:id="134"/>
    </w:p>
    <w:p w14:paraId="49B991D3" w14:textId="77777777" w:rsidR="00C66B5B" w:rsidRPr="008C03F5" w:rsidRDefault="00C66B5B"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lastRenderedPageBreak/>
        <w:t>Sistemul, în ansamblul său, utilizează exclusiv alimentarea cu energie electrică. Aceasta se va asigura prin branșamente realizate de furnizorul local de energie electrică, la fiecare locație în parte. În cazul locațiilor aflate la intersecții rutiere în care semaforizarea este deja funcțională, precum si in cazul trecerilor de pietoni aflate la mica distanta de unități aparținând Primăriei si care au rezervă de electroalimentare (de exemplu in cazul unităților de învățământ), se va avea în vedere utilizarea branșamentelor existente.</w:t>
      </w:r>
    </w:p>
    <w:p w14:paraId="6F1C2963" w14:textId="77777777" w:rsidR="00C66B5B" w:rsidRPr="008C03F5" w:rsidRDefault="00C66B5B"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În cadrul analizei de consum se vor lua în calcul următoarele consumuri, tipice pentru tehnologia utilizată:</w:t>
      </w:r>
    </w:p>
    <w:p w14:paraId="2FEB8545" w14:textId="337F7D5A" w:rsidR="00C66B5B" w:rsidRPr="00726DA9" w:rsidRDefault="00C66B5B" w:rsidP="00791228">
      <w:pPr>
        <w:spacing w:line="240" w:lineRule="auto"/>
        <w:rPr>
          <w:rFonts w:cstheme="minorHAnsi"/>
          <w:b/>
          <w:color w:val="000000" w:themeColor="text1"/>
          <w:sz w:val="22"/>
          <w:szCs w:val="22"/>
          <w:lang w:val="ro-RO"/>
        </w:rPr>
      </w:pPr>
      <w:r w:rsidRPr="00726DA9">
        <w:rPr>
          <w:rFonts w:cstheme="minorHAnsi"/>
          <w:b/>
          <w:color w:val="000000" w:themeColor="text1"/>
          <w:sz w:val="22"/>
          <w:szCs w:val="22"/>
          <w:lang w:val="ro-RO"/>
        </w:rPr>
        <w:t xml:space="preserve">Locație teren </w:t>
      </w:r>
      <w:r w:rsidR="00726DA9">
        <w:rPr>
          <w:rFonts w:cstheme="minorHAnsi"/>
          <w:b/>
          <w:color w:val="000000" w:themeColor="text1"/>
          <w:sz w:val="22"/>
          <w:szCs w:val="22"/>
          <w:lang w:val="ro-RO"/>
        </w:rPr>
        <w:t>(echipare noua)</w:t>
      </w:r>
    </w:p>
    <w:tbl>
      <w:tblPr>
        <w:tblW w:w="91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6487"/>
        <w:gridCol w:w="2693"/>
      </w:tblGrid>
      <w:tr w:rsidR="00C66B5B" w:rsidRPr="00726DA9" w14:paraId="1AF56A45" w14:textId="77777777" w:rsidTr="00C66B5B">
        <w:tc>
          <w:tcPr>
            <w:tcW w:w="6487" w:type="dxa"/>
            <w:shd w:val="clear" w:color="000000" w:fill="BFBFBF" w:themeFill="background1" w:themeFillShade="BF"/>
          </w:tcPr>
          <w:p w14:paraId="79647158" w14:textId="77777777" w:rsidR="00C66B5B" w:rsidRPr="00726DA9" w:rsidRDefault="00C66B5B" w:rsidP="00791228">
            <w:pPr>
              <w:spacing w:line="240" w:lineRule="auto"/>
              <w:rPr>
                <w:rFonts w:cstheme="minorHAnsi"/>
                <w:b/>
                <w:color w:val="000000" w:themeColor="text1"/>
                <w:sz w:val="22"/>
                <w:szCs w:val="22"/>
                <w:lang w:val="ro-RO"/>
              </w:rPr>
            </w:pPr>
            <w:r w:rsidRPr="00726DA9">
              <w:rPr>
                <w:rFonts w:cstheme="minorHAnsi"/>
                <w:b/>
                <w:color w:val="000000" w:themeColor="text1"/>
                <w:sz w:val="22"/>
                <w:szCs w:val="22"/>
                <w:lang w:val="ro-RO"/>
              </w:rPr>
              <w:t>Echipament</w:t>
            </w:r>
          </w:p>
        </w:tc>
        <w:tc>
          <w:tcPr>
            <w:tcW w:w="2693" w:type="dxa"/>
            <w:shd w:val="clear" w:color="000000" w:fill="BFBFBF" w:themeFill="background1" w:themeFillShade="BF"/>
          </w:tcPr>
          <w:p w14:paraId="1D5D2F89" w14:textId="77777777" w:rsidR="00C66B5B" w:rsidRPr="00726DA9" w:rsidRDefault="00C66B5B" w:rsidP="00791228">
            <w:pPr>
              <w:spacing w:line="240" w:lineRule="auto"/>
              <w:rPr>
                <w:rFonts w:cstheme="minorHAnsi"/>
                <w:b/>
                <w:color w:val="000000" w:themeColor="text1"/>
                <w:sz w:val="22"/>
                <w:szCs w:val="22"/>
                <w:lang w:val="ro-RO"/>
              </w:rPr>
            </w:pPr>
            <w:r w:rsidRPr="00726DA9">
              <w:rPr>
                <w:rFonts w:cstheme="minorHAnsi"/>
                <w:b/>
                <w:color w:val="000000" w:themeColor="text1"/>
                <w:sz w:val="22"/>
                <w:szCs w:val="22"/>
                <w:lang w:val="ro-RO"/>
              </w:rPr>
              <w:t>Consum mediu estimat</w:t>
            </w:r>
          </w:p>
        </w:tc>
      </w:tr>
      <w:tr w:rsidR="00C66B5B" w:rsidRPr="00726DA9" w14:paraId="458326AA" w14:textId="77777777" w:rsidTr="00C66B5B">
        <w:tc>
          <w:tcPr>
            <w:tcW w:w="6487" w:type="dxa"/>
          </w:tcPr>
          <w:p w14:paraId="53FAA831" w14:textId="2E6F52B1" w:rsidR="00C66B5B" w:rsidRPr="00726DA9" w:rsidRDefault="00726DA9" w:rsidP="00791228">
            <w:pPr>
              <w:spacing w:line="240" w:lineRule="auto"/>
              <w:rPr>
                <w:rFonts w:cstheme="minorHAnsi"/>
                <w:color w:val="000000" w:themeColor="text1"/>
                <w:sz w:val="22"/>
                <w:szCs w:val="22"/>
                <w:lang w:val="ro-RO"/>
              </w:rPr>
            </w:pPr>
            <w:r>
              <w:rPr>
                <w:rFonts w:cstheme="minorHAnsi"/>
                <w:color w:val="000000" w:themeColor="text1"/>
                <w:sz w:val="22"/>
                <w:szCs w:val="22"/>
                <w:lang w:val="ro-RO"/>
              </w:rPr>
              <w:t xml:space="preserve">Sistem de dirijare electronica a </w:t>
            </w:r>
            <w:proofErr w:type="spellStart"/>
            <w:r>
              <w:rPr>
                <w:rFonts w:cstheme="minorHAnsi"/>
                <w:color w:val="000000" w:themeColor="text1"/>
                <w:sz w:val="22"/>
                <w:szCs w:val="22"/>
                <w:lang w:val="ro-RO"/>
              </w:rPr>
              <w:t>circulatiei</w:t>
            </w:r>
            <w:proofErr w:type="spellEnd"/>
            <w:r>
              <w:rPr>
                <w:rFonts w:cstheme="minorHAnsi"/>
                <w:color w:val="000000" w:themeColor="text1"/>
                <w:sz w:val="22"/>
                <w:szCs w:val="22"/>
                <w:lang w:val="ro-RO"/>
              </w:rPr>
              <w:t xml:space="preserve"> (automat de dirijare, semafoare, senzori)</w:t>
            </w:r>
          </w:p>
        </w:tc>
        <w:tc>
          <w:tcPr>
            <w:tcW w:w="2693" w:type="dxa"/>
          </w:tcPr>
          <w:p w14:paraId="52133272" w14:textId="663650DE" w:rsidR="00C66B5B" w:rsidRPr="00726DA9" w:rsidRDefault="00206F1D" w:rsidP="00791228">
            <w:pPr>
              <w:spacing w:line="240" w:lineRule="auto"/>
              <w:jc w:val="center"/>
              <w:rPr>
                <w:rFonts w:cstheme="minorHAnsi"/>
                <w:color w:val="000000" w:themeColor="text1"/>
                <w:sz w:val="22"/>
                <w:szCs w:val="22"/>
                <w:lang w:val="ro-RO"/>
              </w:rPr>
            </w:pPr>
            <w:r>
              <w:rPr>
                <w:rFonts w:cstheme="minorHAnsi"/>
                <w:color w:val="000000" w:themeColor="text1"/>
                <w:sz w:val="22"/>
                <w:szCs w:val="22"/>
                <w:lang w:val="ro-RO"/>
              </w:rPr>
              <w:t>1000</w:t>
            </w:r>
            <w:r w:rsidR="00726DA9">
              <w:rPr>
                <w:rFonts w:cstheme="minorHAnsi"/>
                <w:color w:val="000000" w:themeColor="text1"/>
                <w:sz w:val="22"/>
                <w:szCs w:val="22"/>
                <w:lang w:val="ro-RO"/>
              </w:rPr>
              <w:t>W</w:t>
            </w:r>
          </w:p>
        </w:tc>
      </w:tr>
      <w:tr w:rsidR="00726DA9" w:rsidRPr="008C03F5" w14:paraId="3EB3EFD6" w14:textId="77777777" w:rsidTr="00C66B5B">
        <w:tc>
          <w:tcPr>
            <w:tcW w:w="6487" w:type="dxa"/>
          </w:tcPr>
          <w:p w14:paraId="31130BCD" w14:textId="5F5AD836" w:rsidR="00726DA9" w:rsidRPr="00726DA9" w:rsidRDefault="00726DA9" w:rsidP="00791228">
            <w:pPr>
              <w:spacing w:line="240" w:lineRule="auto"/>
              <w:rPr>
                <w:rFonts w:cstheme="minorHAnsi"/>
                <w:color w:val="000000" w:themeColor="text1"/>
                <w:sz w:val="22"/>
                <w:szCs w:val="22"/>
                <w:lang w:val="ro-RO"/>
              </w:rPr>
            </w:pPr>
            <w:r>
              <w:rPr>
                <w:rFonts w:cstheme="minorHAnsi"/>
                <w:color w:val="000000" w:themeColor="text1"/>
                <w:sz w:val="22"/>
                <w:szCs w:val="22"/>
                <w:lang w:val="ro-RO"/>
              </w:rPr>
              <w:t>Camera video mobila (dimensionare maximala vara/iarna)</w:t>
            </w:r>
          </w:p>
        </w:tc>
        <w:tc>
          <w:tcPr>
            <w:tcW w:w="2693" w:type="dxa"/>
          </w:tcPr>
          <w:p w14:paraId="42B89835" w14:textId="37EFC6BB" w:rsidR="00726DA9" w:rsidRPr="008C03F5" w:rsidRDefault="00726DA9" w:rsidP="00791228">
            <w:pPr>
              <w:spacing w:line="240" w:lineRule="auto"/>
              <w:jc w:val="center"/>
              <w:rPr>
                <w:rFonts w:cstheme="minorHAnsi"/>
                <w:color w:val="000000" w:themeColor="text1"/>
                <w:sz w:val="22"/>
                <w:szCs w:val="22"/>
                <w:lang w:val="ro-RO"/>
              </w:rPr>
            </w:pPr>
            <w:r>
              <w:rPr>
                <w:rFonts w:cstheme="minorHAnsi"/>
                <w:color w:val="000000" w:themeColor="text1"/>
                <w:sz w:val="22"/>
                <w:szCs w:val="22"/>
                <w:lang w:val="ro-RO"/>
              </w:rPr>
              <w:t>70W</w:t>
            </w:r>
          </w:p>
        </w:tc>
      </w:tr>
      <w:tr w:rsidR="00726DA9" w:rsidRPr="008C03F5" w14:paraId="1E804CDD" w14:textId="77777777" w:rsidTr="00C66B5B">
        <w:tc>
          <w:tcPr>
            <w:tcW w:w="6487" w:type="dxa"/>
          </w:tcPr>
          <w:p w14:paraId="197A55CB" w14:textId="6224066C" w:rsidR="00726DA9" w:rsidRPr="00726DA9" w:rsidRDefault="00726DA9" w:rsidP="00791228">
            <w:pPr>
              <w:spacing w:line="240" w:lineRule="auto"/>
              <w:rPr>
                <w:rFonts w:cstheme="minorHAnsi"/>
                <w:color w:val="000000" w:themeColor="text1"/>
                <w:sz w:val="22"/>
                <w:szCs w:val="22"/>
                <w:lang w:val="ro-RO"/>
              </w:rPr>
            </w:pPr>
            <w:r>
              <w:rPr>
                <w:rFonts w:cstheme="minorHAnsi"/>
                <w:color w:val="000000" w:themeColor="text1"/>
                <w:sz w:val="22"/>
                <w:szCs w:val="22"/>
                <w:lang w:val="ro-RO"/>
              </w:rPr>
              <w:t xml:space="preserve">Echipamente de </w:t>
            </w:r>
            <w:proofErr w:type="spellStart"/>
            <w:r>
              <w:rPr>
                <w:rFonts w:cstheme="minorHAnsi"/>
                <w:color w:val="000000" w:themeColor="text1"/>
                <w:sz w:val="22"/>
                <w:szCs w:val="22"/>
                <w:lang w:val="ro-RO"/>
              </w:rPr>
              <w:t>comunicatie</w:t>
            </w:r>
            <w:proofErr w:type="spellEnd"/>
          </w:p>
        </w:tc>
        <w:tc>
          <w:tcPr>
            <w:tcW w:w="2693" w:type="dxa"/>
          </w:tcPr>
          <w:p w14:paraId="053A0938" w14:textId="00041AB8" w:rsidR="00726DA9" w:rsidRPr="008C03F5" w:rsidRDefault="00726DA9" w:rsidP="00791228">
            <w:pPr>
              <w:spacing w:line="240" w:lineRule="auto"/>
              <w:jc w:val="center"/>
              <w:rPr>
                <w:rFonts w:cstheme="minorHAnsi"/>
                <w:color w:val="000000" w:themeColor="text1"/>
                <w:sz w:val="22"/>
                <w:szCs w:val="22"/>
                <w:lang w:val="ro-RO"/>
              </w:rPr>
            </w:pPr>
            <w:r>
              <w:rPr>
                <w:rFonts w:cstheme="minorHAnsi"/>
                <w:color w:val="000000" w:themeColor="text1"/>
                <w:sz w:val="22"/>
                <w:szCs w:val="22"/>
                <w:lang w:val="ro-RO"/>
              </w:rPr>
              <w:t>50W</w:t>
            </w:r>
          </w:p>
        </w:tc>
      </w:tr>
      <w:tr w:rsidR="00726DA9" w:rsidRPr="008C03F5" w14:paraId="6A4BC322" w14:textId="77777777" w:rsidTr="00C66B5B">
        <w:tc>
          <w:tcPr>
            <w:tcW w:w="6487" w:type="dxa"/>
          </w:tcPr>
          <w:p w14:paraId="423AC1BB" w14:textId="38E6FBD3" w:rsidR="00726DA9" w:rsidRPr="00726DA9" w:rsidRDefault="00726DA9" w:rsidP="00791228">
            <w:pPr>
              <w:spacing w:line="240" w:lineRule="auto"/>
              <w:rPr>
                <w:rFonts w:cstheme="minorHAnsi"/>
                <w:color w:val="000000" w:themeColor="text1"/>
                <w:sz w:val="22"/>
                <w:szCs w:val="22"/>
                <w:lang w:val="ro-RO"/>
              </w:rPr>
            </w:pPr>
            <w:r>
              <w:rPr>
                <w:rFonts w:cstheme="minorHAnsi"/>
                <w:color w:val="000000" w:themeColor="text1"/>
                <w:sz w:val="22"/>
                <w:szCs w:val="22"/>
                <w:lang w:val="ro-RO"/>
              </w:rPr>
              <w:t>Alte consumuri sau rezerva</w:t>
            </w:r>
          </w:p>
        </w:tc>
        <w:tc>
          <w:tcPr>
            <w:tcW w:w="2693" w:type="dxa"/>
          </w:tcPr>
          <w:p w14:paraId="63270084" w14:textId="5D0FE8BE" w:rsidR="00726DA9" w:rsidRPr="008C03F5" w:rsidRDefault="00726DA9" w:rsidP="00791228">
            <w:pPr>
              <w:spacing w:line="240" w:lineRule="auto"/>
              <w:jc w:val="center"/>
              <w:rPr>
                <w:rFonts w:cstheme="minorHAnsi"/>
                <w:color w:val="000000" w:themeColor="text1"/>
                <w:sz w:val="22"/>
                <w:szCs w:val="22"/>
                <w:lang w:val="ro-RO"/>
              </w:rPr>
            </w:pPr>
            <w:r>
              <w:rPr>
                <w:rFonts w:cstheme="minorHAnsi"/>
                <w:color w:val="000000" w:themeColor="text1"/>
                <w:sz w:val="22"/>
                <w:szCs w:val="22"/>
                <w:lang w:val="ro-RO"/>
              </w:rPr>
              <w:t>50W</w:t>
            </w:r>
          </w:p>
        </w:tc>
      </w:tr>
      <w:tr w:rsidR="00726DA9" w:rsidRPr="00726DA9" w14:paraId="1E4930F0" w14:textId="77777777" w:rsidTr="00C66B5B">
        <w:tc>
          <w:tcPr>
            <w:tcW w:w="6487" w:type="dxa"/>
          </w:tcPr>
          <w:p w14:paraId="6D484027" w14:textId="7CCDC460" w:rsidR="00726DA9" w:rsidRPr="00726DA9" w:rsidRDefault="00726DA9" w:rsidP="00791228">
            <w:pPr>
              <w:spacing w:line="240" w:lineRule="auto"/>
              <w:rPr>
                <w:rFonts w:cstheme="minorHAnsi"/>
                <w:b/>
                <w:i/>
                <w:color w:val="000000" w:themeColor="text1"/>
                <w:sz w:val="22"/>
                <w:szCs w:val="22"/>
                <w:lang w:val="ro-RO"/>
              </w:rPr>
            </w:pPr>
            <w:r w:rsidRPr="00726DA9">
              <w:rPr>
                <w:rFonts w:cstheme="minorHAnsi"/>
                <w:b/>
                <w:i/>
                <w:color w:val="000000" w:themeColor="text1"/>
                <w:sz w:val="22"/>
                <w:szCs w:val="22"/>
                <w:lang w:val="ro-RO"/>
              </w:rPr>
              <w:t>Total consum (estimat maximal):</w:t>
            </w:r>
          </w:p>
        </w:tc>
        <w:tc>
          <w:tcPr>
            <w:tcW w:w="2693" w:type="dxa"/>
          </w:tcPr>
          <w:p w14:paraId="07D1FFA6" w14:textId="767B5AC9" w:rsidR="00726DA9" w:rsidRPr="00726DA9" w:rsidRDefault="00206F1D" w:rsidP="00791228">
            <w:pPr>
              <w:spacing w:line="240" w:lineRule="auto"/>
              <w:jc w:val="center"/>
              <w:rPr>
                <w:rFonts w:cstheme="minorHAnsi"/>
                <w:b/>
                <w:i/>
                <w:color w:val="000000" w:themeColor="text1"/>
                <w:sz w:val="22"/>
                <w:szCs w:val="22"/>
                <w:lang w:val="ro-RO"/>
              </w:rPr>
            </w:pPr>
            <w:r>
              <w:rPr>
                <w:rFonts w:cstheme="minorHAnsi"/>
                <w:b/>
                <w:i/>
                <w:color w:val="000000" w:themeColor="text1"/>
                <w:sz w:val="22"/>
                <w:szCs w:val="22"/>
                <w:lang w:val="ro-RO"/>
              </w:rPr>
              <w:t>1170w</w:t>
            </w:r>
            <w:r w:rsidR="00726DA9" w:rsidRPr="00726DA9">
              <w:rPr>
                <w:rFonts w:cstheme="minorHAnsi"/>
                <w:b/>
                <w:i/>
                <w:color w:val="000000" w:themeColor="text1"/>
                <w:sz w:val="22"/>
                <w:szCs w:val="22"/>
                <w:lang w:val="ro-RO"/>
              </w:rPr>
              <w:t xml:space="preserve"> / </w:t>
            </w:r>
            <w:proofErr w:type="spellStart"/>
            <w:r w:rsidR="00726DA9" w:rsidRPr="00726DA9">
              <w:rPr>
                <w:rFonts w:cstheme="minorHAnsi"/>
                <w:b/>
                <w:i/>
                <w:color w:val="000000" w:themeColor="text1"/>
                <w:sz w:val="22"/>
                <w:szCs w:val="22"/>
                <w:lang w:val="ro-RO"/>
              </w:rPr>
              <w:t>locatie</w:t>
            </w:r>
            <w:proofErr w:type="spellEnd"/>
          </w:p>
        </w:tc>
      </w:tr>
    </w:tbl>
    <w:p w14:paraId="229BAAE4" w14:textId="39B62210" w:rsidR="00C66B5B" w:rsidRDefault="00C66B5B" w:rsidP="00791228">
      <w:pPr>
        <w:spacing w:line="240" w:lineRule="auto"/>
        <w:rPr>
          <w:rFonts w:cstheme="minorHAnsi"/>
          <w:i/>
          <w:color w:val="000000" w:themeColor="text1"/>
          <w:sz w:val="22"/>
          <w:szCs w:val="22"/>
          <w:lang w:val="ro-RO"/>
        </w:rPr>
      </w:pPr>
      <w:r w:rsidRPr="008C03F5">
        <w:rPr>
          <w:rFonts w:cstheme="minorHAnsi"/>
          <w:i/>
          <w:color w:val="000000" w:themeColor="text1"/>
          <w:sz w:val="22"/>
          <w:szCs w:val="22"/>
          <w:lang w:val="ro-RO"/>
        </w:rPr>
        <w:t>NOTA: calculul de consum este mediu, acesta putând varia în funcție de condițiile de mediu (temperaturi si nivel de iluminare).</w:t>
      </w:r>
    </w:p>
    <w:p w14:paraId="1B459469" w14:textId="77777777" w:rsidR="00F5290D" w:rsidRPr="008C03F5" w:rsidRDefault="00F5290D" w:rsidP="00791228">
      <w:pPr>
        <w:spacing w:line="240" w:lineRule="auto"/>
        <w:rPr>
          <w:rFonts w:cstheme="minorHAnsi"/>
          <w:i/>
          <w:color w:val="000000" w:themeColor="text1"/>
          <w:sz w:val="22"/>
          <w:szCs w:val="22"/>
          <w:lang w:val="ro-RO"/>
        </w:rPr>
      </w:pPr>
    </w:p>
    <w:p w14:paraId="00849DE8" w14:textId="3B9EB8AB" w:rsidR="00C66B5B" w:rsidRDefault="00C66B5B" w:rsidP="00791228">
      <w:pPr>
        <w:spacing w:line="240" w:lineRule="auto"/>
        <w:rPr>
          <w:rFonts w:cstheme="minorHAnsi"/>
          <w:color w:val="000000" w:themeColor="text1"/>
          <w:sz w:val="22"/>
          <w:szCs w:val="22"/>
          <w:lang w:val="ro-RO"/>
        </w:rPr>
      </w:pPr>
      <w:r w:rsidRPr="008C03F5">
        <w:rPr>
          <w:rFonts w:cstheme="minorHAnsi"/>
          <w:b/>
          <w:color w:val="000000" w:themeColor="text1"/>
          <w:sz w:val="22"/>
          <w:szCs w:val="22"/>
          <w:lang w:val="ro-RO"/>
        </w:rPr>
        <w:t>Necesarul de utilități</w:t>
      </w:r>
      <w:r w:rsidRPr="008C03F5">
        <w:rPr>
          <w:rFonts w:cstheme="minorHAnsi"/>
          <w:color w:val="000000" w:themeColor="text1"/>
          <w:sz w:val="22"/>
          <w:szCs w:val="22"/>
          <w:lang w:val="ro-RO"/>
        </w:rPr>
        <w:t xml:space="preserve"> pentru varianta propusa este:</w:t>
      </w:r>
    </w:p>
    <w:p w14:paraId="7AAA81BA" w14:textId="77777777" w:rsidR="00C66B5B" w:rsidRPr="003F0BCC" w:rsidRDefault="00C66B5B" w:rsidP="00F142D7">
      <w:pPr>
        <w:pStyle w:val="Listparagraf"/>
        <w:numPr>
          <w:ilvl w:val="0"/>
          <w:numId w:val="51"/>
        </w:numPr>
        <w:spacing w:line="240" w:lineRule="auto"/>
        <w:rPr>
          <w:rFonts w:asciiTheme="minorHAnsi" w:hAnsiTheme="minorHAnsi" w:cstheme="minorHAnsi"/>
          <w:color w:val="000000" w:themeColor="text1"/>
          <w:sz w:val="22"/>
          <w:szCs w:val="22"/>
        </w:rPr>
      </w:pPr>
      <w:r w:rsidRPr="003F0BCC">
        <w:rPr>
          <w:rFonts w:asciiTheme="minorHAnsi" w:hAnsiTheme="minorHAnsi" w:cstheme="minorHAnsi"/>
          <w:color w:val="000000" w:themeColor="text1"/>
          <w:sz w:val="22"/>
          <w:szCs w:val="22"/>
        </w:rPr>
        <w:t>La fiecare locație nouă din teren:</w:t>
      </w:r>
    </w:p>
    <w:p w14:paraId="7A3FC277" w14:textId="4DCCD80B" w:rsidR="00C66B5B" w:rsidRPr="003F0BCC" w:rsidRDefault="00C66B5B" w:rsidP="00F142D7">
      <w:pPr>
        <w:pStyle w:val="Listparagraf"/>
        <w:numPr>
          <w:ilvl w:val="1"/>
          <w:numId w:val="23"/>
        </w:numPr>
        <w:spacing w:line="240" w:lineRule="auto"/>
        <w:rPr>
          <w:rFonts w:asciiTheme="minorHAnsi" w:hAnsiTheme="minorHAnsi" w:cstheme="minorHAnsi"/>
          <w:color w:val="000000" w:themeColor="text1"/>
          <w:sz w:val="22"/>
          <w:szCs w:val="22"/>
        </w:rPr>
      </w:pPr>
      <w:r w:rsidRPr="003F0BCC">
        <w:rPr>
          <w:rFonts w:asciiTheme="minorHAnsi" w:hAnsiTheme="minorHAnsi" w:cstheme="minorHAnsi"/>
          <w:color w:val="000000" w:themeColor="text1"/>
          <w:sz w:val="22"/>
          <w:szCs w:val="22"/>
        </w:rPr>
        <w:t>Alimentare cu energie electrica, 220Vac / 50Hz, putere instalata maxima 1.00 kW</w:t>
      </w:r>
    </w:p>
    <w:p w14:paraId="0811D47D" w14:textId="67875FA1" w:rsidR="003F0BCC" w:rsidRPr="003F0BCC" w:rsidRDefault="003F0BCC" w:rsidP="003F0BCC">
      <w:pPr>
        <w:pStyle w:val="Listparagraf"/>
        <w:numPr>
          <w:ilvl w:val="0"/>
          <w:numId w:val="51"/>
        </w:numPr>
        <w:spacing w:line="240" w:lineRule="auto"/>
        <w:rPr>
          <w:rFonts w:asciiTheme="minorHAnsi" w:hAnsiTheme="minorHAnsi" w:cstheme="minorHAnsi"/>
          <w:color w:val="000000" w:themeColor="text1"/>
          <w:sz w:val="22"/>
          <w:szCs w:val="22"/>
        </w:rPr>
      </w:pPr>
      <w:r w:rsidRPr="003F0BCC">
        <w:rPr>
          <w:rFonts w:asciiTheme="minorHAnsi" w:hAnsiTheme="minorHAnsi" w:cstheme="minorHAnsi"/>
          <w:color w:val="000000" w:themeColor="text1"/>
          <w:sz w:val="22"/>
          <w:szCs w:val="22"/>
        </w:rPr>
        <w:t xml:space="preserve">La </w:t>
      </w:r>
      <w:r w:rsidR="00FD1FAF">
        <w:rPr>
          <w:rFonts w:asciiTheme="minorHAnsi" w:hAnsiTheme="minorHAnsi" w:cstheme="minorHAnsi"/>
          <w:color w:val="000000" w:themeColor="text1"/>
          <w:sz w:val="22"/>
          <w:szCs w:val="22"/>
        </w:rPr>
        <w:t>Centrul de comanda:</w:t>
      </w:r>
    </w:p>
    <w:p w14:paraId="1EEE34A4" w14:textId="77777777" w:rsidR="00FD1FAF" w:rsidRPr="00FD1FAF" w:rsidRDefault="00FD1FAF" w:rsidP="00FD1FAF">
      <w:pPr>
        <w:pStyle w:val="Listparagraf"/>
        <w:numPr>
          <w:ilvl w:val="0"/>
          <w:numId w:val="0"/>
        </w:numPr>
        <w:autoSpaceDE w:val="0"/>
        <w:autoSpaceDN w:val="0"/>
        <w:adjustRightInd w:val="0"/>
        <w:spacing w:before="0" w:line="240" w:lineRule="auto"/>
        <w:ind w:left="720"/>
        <w:jc w:val="left"/>
        <w:rPr>
          <w:rFonts w:cs="Calibri"/>
          <w:color w:val="000000"/>
          <w:lang w:val="en-US"/>
        </w:rPr>
      </w:pPr>
    </w:p>
    <w:p w14:paraId="3366285C" w14:textId="50023558" w:rsidR="00FD1FAF" w:rsidRPr="00FD1FAF" w:rsidRDefault="00FD1FAF" w:rsidP="00FD1FAF">
      <w:pPr>
        <w:pStyle w:val="Listparagraf"/>
        <w:numPr>
          <w:ilvl w:val="1"/>
          <w:numId w:val="51"/>
        </w:numPr>
        <w:autoSpaceDE w:val="0"/>
        <w:autoSpaceDN w:val="0"/>
        <w:adjustRightInd w:val="0"/>
        <w:spacing w:before="0" w:after="178" w:line="240" w:lineRule="auto"/>
        <w:jc w:val="left"/>
        <w:rPr>
          <w:rFonts w:cs="Calibri"/>
          <w:color w:val="000000"/>
          <w:sz w:val="22"/>
          <w:szCs w:val="22"/>
          <w:lang w:val="en-US"/>
        </w:rPr>
      </w:pPr>
      <w:proofErr w:type="spellStart"/>
      <w:r w:rsidRPr="00FD1FAF">
        <w:rPr>
          <w:rFonts w:cs="Calibri"/>
          <w:color w:val="000000"/>
          <w:sz w:val="22"/>
          <w:szCs w:val="22"/>
          <w:lang w:val="en-US"/>
        </w:rPr>
        <w:t>Alimentare</w:t>
      </w:r>
      <w:proofErr w:type="spellEnd"/>
      <w:r w:rsidRPr="00FD1FAF">
        <w:rPr>
          <w:rFonts w:cs="Calibri"/>
          <w:color w:val="000000"/>
          <w:sz w:val="22"/>
          <w:szCs w:val="22"/>
          <w:lang w:val="en-US"/>
        </w:rPr>
        <w:t xml:space="preserve"> cu </w:t>
      </w:r>
      <w:proofErr w:type="spellStart"/>
      <w:r w:rsidRPr="00FD1FAF">
        <w:rPr>
          <w:rFonts w:cs="Calibri"/>
          <w:color w:val="000000"/>
          <w:sz w:val="22"/>
          <w:szCs w:val="22"/>
          <w:lang w:val="en-US"/>
        </w:rPr>
        <w:t>energie</w:t>
      </w:r>
      <w:proofErr w:type="spellEnd"/>
      <w:r w:rsidRPr="00FD1FAF">
        <w:rPr>
          <w:rFonts w:cs="Calibri"/>
          <w:color w:val="000000"/>
          <w:sz w:val="22"/>
          <w:szCs w:val="22"/>
          <w:lang w:val="en-US"/>
        </w:rPr>
        <w:t xml:space="preserve"> </w:t>
      </w:r>
      <w:proofErr w:type="spellStart"/>
      <w:r w:rsidRPr="00FD1FAF">
        <w:rPr>
          <w:rFonts w:cs="Calibri"/>
          <w:color w:val="000000"/>
          <w:sz w:val="22"/>
          <w:szCs w:val="22"/>
          <w:lang w:val="en-US"/>
        </w:rPr>
        <w:t>electrică</w:t>
      </w:r>
      <w:proofErr w:type="spellEnd"/>
      <w:r w:rsidRPr="00FD1FAF">
        <w:rPr>
          <w:rFonts w:cs="Calibri"/>
          <w:color w:val="000000"/>
          <w:sz w:val="22"/>
          <w:szCs w:val="22"/>
          <w:lang w:val="en-US"/>
        </w:rPr>
        <w:t>, 380Vac / 50Hz</w:t>
      </w:r>
      <w:r w:rsidR="00206F1D">
        <w:rPr>
          <w:rFonts w:cs="Calibri"/>
          <w:color w:val="000000"/>
          <w:sz w:val="22"/>
          <w:szCs w:val="22"/>
          <w:lang w:val="en-US"/>
        </w:rPr>
        <w:t xml:space="preserve"> -</w:t>
      </w:r>
      <w:proofErr w:type="spellStart"/>
      <w:r w:rsidR="00206F1D">
        <w:rPr>
          <w:rFonts w:cs="Calibri"/>
          <w:color w:val="000000"/>
          <w:sz w:val="22"/>
          <w:szCs w:val="22"/>
          <w:lang w:val="en-US"/>
        </w:rPr>
        <w:t>existenta</w:t>
      </w:r>
      <w:proofErr w:type="spellEnd"/>
      <w:r w:rsidRPr="00FD1FAF">
        <w:rPr>
          <w:rFonts w:cs="Calibri"/>
          <w:color w:val="000000"/>
          <w:sz w:val="22"/>
          <w:szCs w:val="22"/>
          <w:lang w:val="en-US"/>
        </w:rPr>
        <w:t xml:space="preserve"> </w:t>
      </w:r>
    </w:p>
    <w:p w14:paraId="71270E69" w14:textId="196FEB56" w:rsidR="00FD1FAF" w:rsidRPr="00FD1FAF" w:rsidRDefault="00FD1FAF" w:rsidP="00FD1FAF">
      <w:pPr>
        <w:pStyle w:val="Listparagraf"/>
        <w:numPr>
          <w:ilvl w:val="1"/>
          <w:numId w:val="51"/>
        </w:numPr>
        <w:autoSpaceDE w:val="0"/>
        <w:autoSpaceDN w:val="0"/>
        <w:adjustRightInd w:val="0"/>
        <w:spacing w:before="0" w:after="178" w:line="240" w:lineRule="auto"/>
        <w:jc w:val="left"/>
        <w:rPr>
          <w:rFonts w:cs="Calibri"/>
          <w:color w:val="000000"/>
          <w:sz w:val="22"/>
          <w:szCs w:val="22"/>
          <w:lang w:val="en-US"/>
        </w:rPr>
      </w:pPr>
      <w:proofErr w:type="spellStart"/>
      <w:r w:rsidRPr="00FD1FAF">
        <w:rPr>
          <w:rFonts w:cs="Calibri"/>
          <w:color w:val="000000"/>
          <w:sz w:val="22"/>
          <w:szCs w:val="22"/>
          <w:lang w:val="en-US"/>
        </w:rPr>
        <w:t>Alimentare</w:t>
      </w:r>
      <w:proofErr w:type="spellEnd"/>
      <w:r w:rsidRPr="00FD1FAF">
        <w:rPr>
          <w:rFonts w:cs="Calibri"/>
          <w:color w:val="000000"/>
          <w:sz w:val="22"/>
          <w:szCs w:val="22"/>
          <w:lang w:val="en-US"/>
        </w:rPr>
        <w:t xml:space="preserve"> cu </w:t>
      </w:r>
      <w:proofErr w:type="spellStart"/>
      <w:r w:rsidRPr="00FD1FAF">
        <w:rPr>
          <w:rFonts w:cs="Calibri"/>
          <w:color w:val="000000"/>
          <w:sz w:val="22"/>
          <w:szCs w:val="22"/>
          <w:lang w:val="en-US"/>
        </w:rPr>
        <w:t>apa</w:t>
      </w:r>
      <w:proofErr w:type="spellEnd"/>
      <w:r w:rsidRPr="00FD1FAF">
        <w:rPr>
          <w:rFonts w:cs="Calibri"/>
          <w:color w:val="000000"/>
          <w:sz w:val="22"/>
          <w:szCs w:val="22"/>
          <w:lang w:val="en-US"/>
        </w:rPr>
        <w:t xml:space="preserve"> </w:t>
      </w:r>
      <w:proofErr w:type="spellStart"/>
      <w:r w:rsidRPr="00FD1FAF">
        <w:rPr>
          <w:rFonts w:cs="Calibri"/>
          <w:color w:val="000000"/>
          <w:sz w:val="22"/>
          <w:szCs w:val="22"/>
          <w:lang w:val="en-US"/>
        </w:rPr>
        <w:t>curentă</w:t>
      </w:r>
      <w:proofErr w:type="spellEnd"/>
      <w:r w:rsidRPr="00FD1FAF">
        <w:rPr>
          <w:rFonts w:cs="Calibri"/>
          <w:color w:val="000000"/>
          <w:sz w:val="22"/>
          <w:szCs w:val="22"/>
          <w:lang w:val="en-US"/>
        </w:rPr>
        <w:t xml:space="preserve"> – existent</w:t>
      </w:r>
      <w:r w:rsidR="00C87D0A">
        <w:rPr>
          <w:rFonts w:cs="Calibri"/>
          <w:color w:val="000000"/>
          <w:sz w:val="22"/>
          <w:szCs w:val="22"/>
          <w:lang w:val="en-US"/>
        </w:rPr>
        <w:t>;</w:t>
      </w:r>
      <w:r w:rsidRPr="00FD1FAF">
        <w:rPr>
          <w:rFonts w:cs="Calibri"/>
          <w:color w:val="000000"/>
          <w:sz w:val="22"/>
          <w:szCs w:val="22"/>
          <w:lang w:val="en-US"/>
        </w:rPr>
        <w:t xml:space="preserve"> </w:t>
      </w:r>
    </w:p>
    <w:p w14:paraId="0260CCCE" w14:textId="575B3664" w:rsidR="00FD1FAF" w:rsidRDefault="00FD1FAF" w:rsidP="00FD1FAF">
      <w:pPr>
        <w:pStyle w:val="Listparagraf"/>
        <w:numPr>
          <w:ilvl w:val="1"/>
          <w:numId w:val="51"/>
        </w:numPr>
        <w:autoSpaceDE w:val="0"/>
        <w:autoSpaceDN w:val="0"/>
        <w:adjustRightInd w:val="0"/>
        <w:spacing w:before="0" w:line="240" w:lineRule="auto"/>
        <w:jc w:val="left"/>
        <w:rPr>
          <w:rFonts w:cs="Calibri"/>
          <w:color w:val="000000"/>
          <w:sz w:val="22"/>
          <w:szCs w:val="22"/>
          <w:lang w:val="en-US"/>
        </w:rPr>
      </w:pPr>
      <w:proofErr w:type="spellStart"/>
      <w:r w:rsidRPr="00FD1FAF">
        <w:rPr>
          <w:rFonts w:cs="Calibri"/>
          <w:color w:val="000000"/>
          <w:sz w:val="22"/>
          <w:szCs w:val="22"/>
          <w:lang w:val="en-US"/>
        </w:rPr>
        <w:t>Branșament</w:t>
      </w:r>
      <w:proofErr w:type="spellEnd"/>
      <w:r w:rsidRPr="00FD1FAF">
        <w:rPr>
          <w:rFonts w:cs="Calibri"/>
          <w:color w:val="000000"/>
          <w:sz w:val="22"/>
          <w:szCs w:val="22"/>
          <w:lang w:val="en-US"/>
        </w:rPr>
        <w:t xml:space="preserve"> de </w:t>
      </w:r>
      <w:proofErr w:type="spellStart"/>
      <w:r w:rsidRPr="00FD1FAF">
        <w:rPr>
          <w:rFonts w:cs="Calibri"/>
          <w:color w:val="000000"/>
          <w:sz w:val="22"/>
          <w:szCs w:val="22"/>
          <w:lang w:val="en-US"/>
        </w:rPr>
        <w:t>canalizare</w:t>
      </w:r>
      <w:proofErr w:type="spellEnd"/>
      <w:r w:rsidRPr="00FD1FAF">
        <w:rPr>
          <w:rFonts w:cs="Calibri"/>
          <w:color w:val="000000"/>
          <w:sz w:val="22"/>
          <w:szCs w:val="22"/>
          <w:lang w:val="en-US"/>
        </w:rPr>
        <w:t xml:space="preserve"> – existent</w:t>
      </w:r>
      <w:r w:rsidR="00C87D0A">
        <w:rPr>
          <w:rFonts w:cs="Calibri"/>
          <w:color w:val="000000"/>
          <w:sz w:val="22"/>
          <w:szCs w:val="22"/>
          <w:lang w:val="en-US"/>
        </w:rPr>
        <w:t>;</w:t>
      </w:r>
      <w:r w:rsidRPr="00FD1FAF">
        <w:rPr>
          <w:rFonts w:cs="Calibri"/>
          <w:color w:val="000000"/>
          <w:sz w:val="22"/>
          <w:szCs w:val="22"/>
          <w:lang w:val="en-US"/>
        </w:rPr>
        <w:t xml:space="preserve"> </w:t>
      </w:r>
    </w:p>
    <w:p w14:paraId="614287A6" w14:textId="01267EE8" w:rsidR="00F5290D" w:rsidRDefault="00F5290D" w:rsidP="00F5290D">
      <w:pPr>
        <w:autoSpaceDE w:val="0"/>
        <w:autoSpaceDN w:val="0"/>
        <w:adjustRightInd w:val="0"/>
        <w:spacing w:before="0" w:line="240" w:lineRule="auto"/>
        <w:jc w:val="left"/>
        <w:rPr>
          <w:rFonts w:cs="Calibri"/>
          <w:color w:val="000000"/>
          <w:sz w:val="22"/>
          <w:szCs w:val="22"/>
          <w:lang w:val="en-US"/>
        </w:rPr>
      </w:pPr>
    </w:p>
    <w:p w14:paraId="3CDF4147" w14:textId="77777777" w:rsidR="00F5290D" w:rsidRPr="00F5290D" w:rsidRDefault="00F5290D" w:rsidP="00F5290D">
      <w:pPr>
        <w:autoSpaceDE w:val="0"/>
        <w:autoSpaceDN w:val="0"/>
        <w:adjustRightInd w:val="0"/>
        <w:spacing w:before="0" w:line="240" w:lineRule="auto"/>
        <w:jc w:val="left"/>
        <w:rPr>
          <w:rFonts w:cs="Calibri"/>
          <w:color w:val="000000"/>
          <w:sz w:val="22"/>
          <w:szCs w:val="22"/>
          <w:lang w:val="en-US"/>
        </w:rPr>
      </w:pPr>
    </w:p>
    <w:p w14:paraId="236567E1" w14:textId="77777777" w:rsidR="00C66B5B" w:rsidRPr="003F0BCC" w:rsidRDefault="00C66B5B" w:rsidP="00791228">
      <w:pPr>
        <w:pStyle w:val="Titlu3"/>
        <w:numPr>
          <w:ilvl w:val="2"/>
          <w:numId w:val="8"/>
        </w:numPr>
        <w:spacing w:after="0" w:line="240" w:lineRule="auto"/>
        <w:ind w:left="1134"/>
        <w:rPr>
          <w:rFonts w:cstheme="minorHAnsi"/>
          <w:color w:val="000000" w:themeColor="text1"/>
          <w:sz w:val="22"/>
          <w:szCs w:val="22"/>
        </w:rPr>
      </w:pPr>
      <w:bookmarkStart w:id="135" w:name="_Toc531616453"/>
      <w:bookmarkStart w:id="136" w:name="_Toc135053051"/>
      <w:r w:rsidRPr="003F0BCC">
        <w:rPr>
          <w:rFonts w:cstheme="minorHAnsi"/>
          <w:color w:val="000000" w:themeColor="text1"/>
          <w:sz w:val="22"/>
          <w:szCs w:val="22"/>
        </w:rPr>
        <w:t>Soluția tehnică pentru investiția de bază</w:t>
      </w:r>
      <w:bookmarkEnd w:id="135"/>
      <w:bookmarkEnd w:id="136"/>
    </w:p>
    <w:p w14:paraId="3A1EFC1D" w14:textId="0F4254FD" w:rsidR="008B6D7A" w:rsidRPr="008B6D7A" w:rsidRDefault="008B6D7A" w:rsidP="005B2C49">
      <w:pPr>
        <w:pStyle w:val="Titlu3"/>
        <w:numPr>
          <w:ilvl w:val="3"/>
          <w:numId w:val="93"/>
        </w:numPr>
        <w:spacing w:after="0" w:line="240" w:lineRule="auto"/>
        <w:ind w:left="709"/>
        <w:rPr>
          <w:rFonts w:cstheme="minorHAnsi"/>
          <w:color w:val="000000" w:themeColor="text1"/>
          <w:sz w:val="22"/>
          <w:szCs w:val="22"/>
        </w:rPr>
      </w:pPr>
      <w:bookmarkStart w:id="137" w:name="_Toc135053052"/>
      <w:r>
        <w:rPr>
          <w:rFonts w:cstheme="minorHAnsi"/>
          <w:color w:val="000000" w:themeColor="text1"/>
          <w:sz w:val="22"/>
          <w:szCs w:val="22"/>
        </w:rPr>
        <w:t>Arhitectura sistemului</w:t>
      </w:r>
      <w:bookmarkEnd w:id="137"/>
    </w:p>
    <w:p w14:paraId="044EDF96" w14:textId="272EA334" w:rsidR="00C66B5B" w:rsidRPr="008C03F5" w:rsidRDefault="00C66B5B" w:rsidP="00791228">
      <w:pPr>
        <w:spacing w:line="240" w:lineRule="auto"/>
        <w:rPr>
          <w:rFonts w:cstheme="minorHAnsi"/>
          <w:color w:val="000000" w:themeColor="text1"/>
          <w:sz w:val="22"/>
          <w:szCs w:val="22"/>
          <w:lang w:val="ro-RO" w:eastAsia="ro-RO"/>
        </w:rPr>
      </w:pPr>
      <w:proofErr w:type="spellStart"/>
      <w:r w:rsidRPr="003F0BCC">
        <w:rPr>
          <w:rFonts w:cstheme="minorHAnsi"/>
          <w:color w:val="000000" w:themeColor="text1"/>
          <w:sz w:val="22"/>
          <w:szCs w:val="22"/>
          <w:lang w:val="ro-RO" w:eastAsia="ro-RO"/>
        </w:rPr>
        <w:t>Solutia</w:t>
      </w:r>
      <w:proofErr w:type="spellEnd"/>
      <w:r w:rsidRPr="003F0BCC">
        <w:rPr>
          <w:rFonts w:cstheme="minorHAnsi"/>
          <w:color w:val="000000" w:themeColor="text1"/>
          <w:sz w:val="22"/>
          <w:szCs w:val="22"/>
          <w:lang w:val="ro-RO" w:eastAsia="ro-RO"/>
        </w:rPr>
        <w:t xml:space="preserve"> tehnica propusa pentru implementarea proiectului este in fapt un ansamblu complex de</w:t>
      </w:r>
      <w:r w:rsidRPr="008C03F5">
        <w:rPr>
          <w:rFonts w:cstheme="minorHAnsi"/>
          <w:color w:val="000000" w:themeColor="text1"/>
          <w:sz w:val="22"/>
          <w:szCs w:val="22"/>
          <w:lang w:val="ro-RO" w:eastAsia="ro-RO"/>
        </w:rPr>
        <w:t xml:space="preserve"> sisteme tehnice concurente, capabile sa asigure totalitatea </w:t>
      </w:r>
      <w:proofErr w:type="spellStart"/>
      <w:r w:rsidRPr="008C03F5">
        <w:rPr>
          <w:rFonts w:cstheme="minorHAnsi"/>
          <w:color w:val="000000" w:themeColor="text1"/>
          <w:sz w:val="22"/>
          <w:szCs w:val="22"/>
          <w:lang w:val="ro-RO" w:eastAsia="ro-RO"/>
        </w:rPr>
        <w:t>functionalitatiilor</w:t>
      </w:r>
      <w:proofErr w:type="spellEnd"/>
      <w:r w:rsidRPr="008C03F5">
        <w:rPr>
          <w:rFonts w:cstheme="minorHAnsi"/>
          <w:color w:val="000000" w:themeColor="text1"/>
          <w:sz w:val="22"/>
          <w:szCs w:val="22"/>
          <w:lang w:val="ro-RO" w:eastAsia="ro-RO"/>
        </w:rPr>
        <w:t xml:space="preserve"> sistemului in ansamblul sau, dar si sa asigure managementul intern al infrastructurii </w:t>
      </w:r>
      <w:proofErr w:type="spellStart"/>
      <w:r w:rsidRPr="008C03F5">
        <w:rPr>
          <w:rFonts w:cstheme="minorHAnsi"/>
          <w:color w:val="000000" w:themeColor="text1"/>
          <w:sz w:val="22"/>
          <w:szCs w:val="22"/>
          <w:lang w:val="ro-RO" w:eastAsia="ro-RO"/>
        </w:rPr>
        <w:t>propri</w:t>
      </w:r>
      <w:proofErr w:type="spellEnd"/>
      <w:r w:rsidRPr="008C03F5">
        <w:rPr>
          <w:rFonts w:cstheme="minorHAnsi"/>
          <w:color w:val="000000" w:themeColor="text1"/>
          <w:sz w:val="22"/>
          <w:szCs w:val="22"/>
          <w:lang w:val="ro-RO" w:eastAsia="ro-RO"/>
        </w:rPr>
        <w:t xml:space="preserve">. </w:t>
      </w:r>
    </w:p>
    <w:p w14:paraId="60E41D7C" w14:textId="77777777" w:rsidR="00C66B5B" w:rsidRPr="008C03F5" w:rsidRDefault="00C66B5B" w:rsidP="00791228">
      <w:pPr>
        <w:spacing w:line="240" w:lineRule="auto"/>
        <w:rPr>
          <w:rFonts w:cstheme="minorHAnsi"/>
          <w:color w:val="000000" w:themeColor="text1"/>
          <w:sz w:val="22"/>
          <w:szCs w:val="22"/>
          <w:lang w:val="ro-RO" w:eastAsia="ro-RO"/>
        </w:rPr>
      </w:pPr>
      <w:proofErr w:type="spellStart"/>
      <w:r w:rsidRPr="008C03F5">
        <w:rPr>
          <w:rFonts w:cstheme="minorHAnsi"/>
          <w:color w:val="000000" w:themeColor="text1"/>
          <w:sz w:val="22"/>
          <w:szCs w:val="22"/>
          <w:lang w:val="ro-RO" w:eastAsia="ro-RO"/>
        </w:rPr>
        <w:t>Avand</w:t>
      </w:r>
      <w:proofErr w:type="spellEnd"/>
      <w:r w:rsidRPr="008C03F5">
        <w:rPr>
          <w:rFonts w:cstheme="minorHAnsi"/>
          <w:color w:val="000000" w:themeColor="text1"/>
          <w:sz w:val="22"/>
          <w:szCs w:val="22"/>
          <w:lang w:val="ro-RO" w:eastAsia="ro-RO"/>
        </w:rPr>
        <w:t xml:space="preserve"> in vedere complexitatea sistemului, </w:t>
      </w:r>
      <w:proofErr w:type="spellStart"/>
      <w:r w:rsidRPr="008C03F5">
        <w:rPr>
          <w:rFonts w:cstheme="minorHAnsi"/>
          <w:color w:val="000000" w:themeColor="text1"/>
          <w:sz w:val="22"/>
          <w:szCs w:val="22"/>
          <w:lang w:val="ro-RO" w:eastAsia="ro-RO"/>
        </w:rPr>
        <w:t>solutia</w:t>
      </w:r>
      <w:proofErr w:type="spellEnd"/>
      <w:r w:rsidRPr="008C03F5">
        <w:rPr>
          <w:rFonts w:cstheme="minorHAnsi"/>
          <w:color w:val="000000" w:themeColor="text1"/>
          <w:sz w:val="22"/>
          <w:szCs w:val="22"/>
          <w:lang w:val="ro-RO" w:eastAsia="ro-RO"/>
        </w:rPr>
        <w:t xml:space="preserve"> tehnica a fost conceputa si dezvoltata ca fiind realizata din </w:t>
      </w:r>
      <w:proofErr w:type="spellStart"/>
      <w:r w:rsidRPr="008C03F5">
        <w:rPr>
          <w:rFonts w:cstheme="minorHAnsi"/>
          <w:color w:val="000000" w:themeColor="text1"/>
          <w:sz w:val="22"/>
          <w:szCs w:val="22"/>
          <w:lang w:val="ro-RO" w:eastAsia="ro-RO"/>
        </w:rPr>
        <w:t>urmatoarele</w:t>
      </w:r>
      <w:proofErr w:type="spellEnd"/>
      <w:r w:rsidRPr="008C03F5">
        <w:rPr>
          <w:rFonts w:cstheme="minorHAnsi"/>
          <w:color w:val="000000" w:themeColor="text1"/>
          <w:sz w:val="22"/>
          <w:szCs w:val="22"/>
          <w:lang w:val="ro-RO" w:eastAsia="ro-RO"/>
        </w:rPr>
        <w:t xml:space="preserve"> sub-sisteme:</w:t>
      </w:r>
    </w:p>
    <w:p w14:paraId="2A4C0D64" w14:textId="77777777" w:rsidR="00C66B5B" w:rsidRPr="008C03F5" w:rsidRDefault="00C66B5B" w:rsidP="00791228">
      <w:pPr>
        <w:spacing w:line="240" w:lineRule="auto"/>
        <w:rPr>
          <w:rFonts w:cstheme="minorHAnsi"/>
          <w:color w:val="000000" w:themeColor="text1"/>
          <w:sz w:val="22"/>
          <w:szCs w:val="22"/>
          <w:lang w:val="ro-RO" w:bidi="he-IL"/>
        </w:rPr>
      </w:pPr>
      <w:r w:rsidRPr="008C03F5">
        <w:rPr>
          <w:rFonts w:cstheme="minorHAnsi"/>
          <w:color w:val="000000" w:themeColor="text1"/>
          <w:sz w:val="22"/>
          <w:szCs w:val="22"/>
          <w:lang w:val="ro-RO" w:bidi="he-IL"/>
        </w:rPr>
        <w:t xml:space="preserve">Prin utilizarea de platforme informatice moderne și a software-ului destinat </w:t>
      </w:r>
      <w:proofErr w:type="spellStart"/>
      <w:r w:rsidRPr="008C03F5">
        <w:rPr>
          <w:rFonts w:cstheme="minorHAnsi"/>
          <w:color w:val="000000" w:themeColor="text1"/>
          <w:sz w:val="22"/>
          <w:szCs w:val="22"/>
          <w:lang w:val="ro-RO" w:bidi="he-IL"/>
        </w:rPr>
        <w:t>coordonarii</w:t>
      </w:r>
      <w:proofErr w:type="spellEnd"/>
      <w:r w:rsidRPr="008C03F5">
        <w:rPr>
          <w:rFonts w:cstheme="minorHAnsi"/>
          <w:color w:val="000000" w:themeColor="text1"/>
          <w:sz w:val="22"/>
          <w:szCs w:val="22"/>
          <w:lang w:val="ro-RO" w:bidi="he-IL"/>
        </w:rPr>
        <w:t xml:space="preserve"> operative pentru sprijinul deciziei se va ajunge la un sistem </w:t>
      </w:r>
      <w:proofErr w:type="spellStart"/>
      <w:r w:rsidRPr="008C03F5">
        <w:rPr>
          <w:rFonts w:cstheme="minorHAnsi"/>
          <w:color w:val="000000" w:themeColor="text1"/>
          <w:sz w:val="22"/>
          <w:szCs w:val="22"/>
          <w:lang w:val="ro-RO" w:bidi="he-IL"/>
        </w:rPr>
        <w:t>functional</w:t>
      </w:r>
      <w:proofErr w:type="spellEnd"/>
      <w:r w:rsidRPr="008C03F5">
        <w:rPr>
          <w:rFonts w:cstheme="minorHAnsi"/>
          <w:color w:val="000000" w:themeColor="text1"/>
          <w:sz w:val="22"/>
          <w:szCs w:val="22"/>
          <w:lang w:val="ro-RO" w:bidi="he-IL"/>
        </w:rPr>
        <w:t xml:space="preserve">, oferind </w:t>
      </w:r>
      <w:proofErr w:type="spellStart"/>
      <w:r w:rsidRPr="008C03F5">
        <w:rPr>
          <w:rFonts w:cstheme="minorHAnsi"/>
          <w:color w:val="000000" w:themeColor="text1"/>
          <w:sz w:val="22"/>
          <w:szCs w:val="22"/>
          <w:lang w:val="ro-RO" w:bidi="he-IL"/>
        </w:rPr>
        <w:t>posibilităţi</w:t>
      </w:r>
      <w:proofErr w:type="spellEnd"/>
      <w:r w:rsidRPr="008C03F5">
        <w:rPr>
          <w:rFonts w:cstheme="minorHAnsi"/>
          <w:color w:val="000000" w:themeColor="text1"/>
          <w:sz w:val="22"/>
          <w:szCs w:val="22"/>
          <w:lang w:val="ro-RO" w:bidi="he-IL"/>
        </w:rPr>
        <w:t xml:space="preserve"> de integrare </w:t>
      </w:r>
      <w:proofErr w:type="spellStart"/>
      <w:r w:rsidRPr="008C03F5">
        <w:rPr>
          <w:rFonts w:cstheme="minorHAnsi"/>
          <w:color w:val="000000" w:themeColor="text1"/>
          <w:sz w:val="22"/>
          <w:szCs w:val="22"/>
          <w:lang w:val="ro-RO" w:bidi="he-IL"/>
        </w:rPr>
        <w:t>şi</w:t>
      </w:r>
      <w:proofErr w:type="spellEnd"/>
      <w:r w:rsidRPr="008C03F5">
        <w:rPr>
          <w:rFonts w:cstheme="minorHAnsi"/>
          <w:color w:val="000000" w:themeColor="text1"/>
          <w:sz w:val="22"/>
          <w:szCs w:val="22"/>
          <w:lang w:val="ro-RO" w:bidi="he-IL"/>
        </w:rPr>
        <w:t xml:space="preserve"> </w:t>
      </w:r>
      <w:proofErr w:type="spellStart"/>
      <w:r w:rsidRPr="008C03F5">
        <w:rPr>
          <w:rFonts w:cstheme="minorHAnsi"/>
          <w:color w:val="000000" w:themeColor="text1"/>
          <w:sz w:val="22"/>
          <w:szCs w:val="22"/>
          <w:lang w:val="ro-RO" w:bidi="he-IL"/>
        </w:rPr>
        <w:t>interoperare</w:t>
      </w:r>
      <w:proofErr w:type="spellEnd"/>
      <w:r w:rsidRPr="008C03F5">
        <w:rPr>
          <w:rFonts w:cstheme="minorHAnsi"/>
          <w:color w:val="000000" w:themeColor="text1"/>
          <w:sz w:val="22"/>
          <w:szCs w:val="22"/>
          <w:lang w:val="ro-RO" w:bidi="he-IL"/>
        </w:rPr>
        <w:t xml:space="preserve"> moderne, online.</w:t>
      </w:r>
    </w:p>
    <w:p w14:paraId="42AA8C05" w14:textId="77777777" w:rsidR="00C66B5B" w:rsidRPr="008C03F5" w:rsidRDefault="00C66B5B"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lastRenderedPageBreak/>
        <w:t xml:space="preserve">Elementele </w:t>
      </w:r>
      <w:proofErr w:type="spellStart"/>
      <w:r w:rsidRPr="008C03F5">
        <w:rPr>
          <w:rFonts w:cstheme="minorHAnsi"/>
          <w:color w:val="000000" w:themeColor="text1"/>
          <w:sz w:val="22"/>
          <w:szCs w:val="22"/>
          <w:lang w:val="ro-RO"/>
        </w:rPr>
        <w:t>esenţiale</w:t>
      </w:r>
      <w:proofErr w:type="spellEnd"/>
      <w:r w:rsidRPr="008C03F5">
        <w:rPr>
          <w:rFonts w:cstheme="minorHAnsi"/>
          <w:color w:val="000000" w:themeColor="text1"/>
          <w:sz w:val="22"/>
          <w:szCs w:val="22"/>
          <w:lang w:val="ro-RO"/>
        </w:rPr>
        <w:t xml:space="preserve"> ale unui sistem de management ale traficului sunt:</w:t>
      </w:r>
    </w:p>
    <w:p w14:paraId="23CA7BBA" w14:textId="77777777" w:rsidR="00F76D52" w:rsidRPr="008C03F5" w:rsidRDefault="00F76D52" w:rsidP="005B2C49">
      <w:pPr>
        <w:pStyle w:val="Listparagraf"/>
        <w:numPr>
          <w:ilvl w:val="0"/>
          <w:numId w:val="96"/>
        </w:numPr>
        <w:spacing w:line="240" w:lineRule="auto"/>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 xml:space="preserve">Sistemul de dirijare rutiera, realizat cu automatele de trafic, </w:t>
      </w:r>
      <w:proofErr w:type="spellStart"/>
      <w:r w:rsidRPr="008C03F5">
        <w:rPr>
          <w:rFonts w:asciiTheme="minorHAnsi" w:hAnsiTheme="minorHAnsi" w:cstheme="minorHAnsi"/>
          <w:color w:val="000000" w:themeColor="text1"/>
          <w:sz w:val="22"/>
          <w:szCs w:val="22"/>
        </w:rPr>
        <w:t>semaforare</w:t>
      </w:r>
      <w:proofErr w:type="spellEnd"/>
      <w:r w:rsidRPr="008C03F5">
        <w:rPr>
          <w:rFonts w:asciiTheme="minorHAnsi" w:hAnsiTheme="minorHAnsi" w:cstheme="minorHAnsi"/>
          <w:color w:val="000000" w:themeColor="text1"/>
          <w:sz w:val="22"/>
          <w:szCs w:val="22"/>
        </w:rPr>
        <w:t xml:space="preserve"> si anexe;</w:t>
      </w:r>
    </w:p>
    <w:p w14:paraId="29F9553B" w14:textId="77777777" w:rsidR="00C66B5B" w:rsidRPr="008C03F5" w:rsidRDefault="00C66B5B" w:rsidP="005B2C49">
      <w:pPr>
        <w:pStyle w:val="Listparagraf"/>
        <w:numPr>
          <w:ilvl w:val="0"/>
          <w:numId w:val="96"/>
        </w:numPr>
        <w:spacing w:line="240" w:lineRule="auto"/>
        <w:rPr>
          <w:rFonts w:asciiTheme="minorHAnsi" w:hAnsiTheme="minorHAnsi" w:cstheme="minorHAnsi"/>
          <w:color w:val="000000" w:themeColor="text1"/>
          <w:sz w:val="22"/>
          <w:szCs w:val="22"/>
        </w:rPr>
      </w:pPr>
      <w:proofErr w:type="spellStart"/>
      <w:r w:rsidRPr="008C03F5">
        <w:rPr>
          <w:rFonts w:asciiTheme="minorHAnsi" w:hAnsiTheme="minorHAnsi" w:cstheme="minorHAnsi"/>
          <w:color w:val="000000" w:themeColor="text1"/>
          <w:sz w:val="22"/>
          <w:szCs w:val="22"/>
        </w:rPr>
        <w:t>Solutia</w:t>
      </w:r>
      <w:proofErr w:type="spellEnd"/>
      <w:r w:rsidRPr="008C03F5">
        <w:rPr>
          <w:rFonts w:asciiTheme="minorHAnsi" w:hAnsiTheme="minorHAnsi" w:cstheme="minorHAnsi"/>
          <w:color w:val="000000" w:themeColor="text1"/>
          <w:sz w:val="22"/>
          <w:szCs w:val="22"/>
        </w:rPr>
        <w:t xml:space="preserve"> tehnica de identificare a vehiculelor de transport public si preluarea cererii de prioritate</w:t>
      </w:r>
      <w:r w:rsidR="00F76D52" w:rsidRPr="008C03F5">
        <w:rPr>
          <w:rFonts w:asciiTheme="minorHAnsi" w:hAnsiTheme="minorHAnsi" w:cstheme="minorHAnsi"/>
          <w:color w:val="000000" w:themeColor="text1"/>
          <w:sz w:val="22"/>
          <w:szCs w:val="22"/>
        </w:rPr>
        <w:t xml:space="preserve"> (daca este cazul)</w:t>
      </w:r>
      <w:r w:rsidRPr="008C03F5">
        <w:rPr>
          <w:rFonts w:asciiTheme="minorHAnsi" w:hAnsiTheme="minorHAnsi" w:cstheme="minorHAnsi"/>
          <w:color w:val="000000" w:themeColor="text1"/>
          <w:sz w:val="22"/>
          <w:szCs w:val="22"/>
        </w:rPr>
        <w:t>;</w:t>
      </w:r>
    </w:p>
    <w:p w14:paraId="5D4776EC" w14:textId="6413FA54" w:rsidR="00C66B5B" w:rsidRDefault="00C66B5B" w:rsidP="005B2C49">
      <w:pPr>
        <w:pStyle w:val="Listparagraf"/>
        <w:numPr>
          <w:ilvl w:val="0"/>
          <w:numId w:val="96"/>
        </w:numPr>
        <w:spacing w:line="240" w:lineRule="auto"/>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Detectoarele de trafic: detectori pe consolă</w:t>
      </w:r>
      <w:r w:rsidR="002725F4">
        <w:rPr>
          <w:rFonts w:asciiTheme="minorHAnsi" w:hAnsiTheme="minorHAnsi" w:cstheme="minorHAnsi"/>
          <w:color w:val="000000" w:themeColor="text1"/>
          <w:sz w:val="22"/>
          <w:szCs w:val="22"/>
        </w:rPr>
        <w:t xml:space="preserve"> (</w:t>
      </w:r>
      <w:proofErr w:type="spellStart"/>
      <w:r w:rsidR="002725F4">
        <w:rPr>
          <w:rFonts w:asciiTheme="minorHAnsi" w:hAnsiTheme="minorHAnsi" w:cstheme="minorHAnsi"/>
          <w:color w:val="000000" w:themeColor="text1"/>
          <w:sz w:val="22"/>
          <w:szCs w:val="22"/>
        </w:rPr>
        <w:t>optional</w:t>
      </w:r>
      <w:proofErr w:type="spellEnd"/>
      <w:r w:rsidR="002725F4">
        <w:rPr>
          <w:rFonts w:asciiTheme="minorHAnsi" w:hAnsiTheme="minorHAnsi" w:cstheme="minorHAnsi"/>
          <w:color w:val="000000" w:themeColor="text1"/>
          <w:sz w:val="22"/>
          <w:szCs w:val="22"/>
        </w:rPr>
        <w:t>)</w:t>
      </w:r>
      <w:r w:rsidRPr="008C03F5">
        <w:rPr>
          <w:rFonts w:asciiTheme="minorHAnsi" w:hAnsiTheme="minorHAnsi" w:cstheme="minorHAnsi"/>
          <w:color w:val="000000" w:themeColor="text1"/>
          <w:sz w:val="22"/>
          <w:szCs w:val="22"/>
        </w:rPr>
        <w:t>;</w:t>
      </w:r>
    </w:p>
    <w:p w14:paraId="21BC624B" w14:textId="70C19F45" w:rsidR="001610CC" w:rsidRPr="008C03F5" w:rsidRDefault="001610CC" w:rsidP="005B2C49">
      <w:pPr>
        <w:pStyle w:val="Listparagraf"/>
        <w:numPr>
          <w:ilvl w:val="0"/>
          <w:numId w:val="96"/>
        </w:numPr>
        <w:spacing w:line="240" w:lineRule="auto"/>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Sistemul de supraveghere video;</w:t>
      </w:r>
    </w:p>
    <w:p w14:paraId="19AA284F" w14:textId="617F9373" w:rsidR="00C66B5B" w:rsidRDefault="00C66B5B" w:rsidP="005B2C49">
      <w:pPr>
        <w:pStyle w:val="Listparagraf"/>
        <w:numPr>
          <w:ilvl w:val="0"/>
          <w:numId w:val="96"/>
        </w:numPr>
        <w:spacing w:line="240" w:lineRule="auto"/>
        <w:rPr>
          <w:rFonts w:asciiTheme="minorHAnsi" w:hAnsiTheme="minorHAnsi" w:cstheme="minorHAnsi"/>
          <w:color w:val="000000" w:themeColor="text1"/>
          <w:sz w:val="22"/>
          <w:szCs w:val="22"/>
        </w:rPr>
      </w:pPr>
      <w:proofErr w:type="spellStart"/>
      <w:r w:rsidRPr="008C03F5">
        <w:rPr>
          <w:rFonts w:asciiTheme="minorHAnsi" w:hAnsiTheme="minorHAnsi" w:cstheme="minorHAnsi"/>
          <w:color w:val="000000" w:themeColor="text1"/>
          <w:sz w:val="22"/>
          <w:szCs w:val="22"/>
        </w:rPr>
        <w:t>Comunicaţiile</w:t>
      </w:r>
      <w:proofErr w:type="spellEnd"/>
      <w:r w:rsidRPr="008C03F5">
        <w:rPr>
          <w:rFonts w:asciiTheme="minorHAnsi" w:hAnsiTheme="minorHAnsi" w:cstheme="minorHAnsi"/>
          <w:color w:val="000000" w:themeColor="text1"/>
          <w:sz w:val="22"/>
          <w:szCs w:val="22"/>
        </w:rPr>
        <w:t xml:space="preserve">: locale (între detectoare </w:t>
      </w:r>
      <w:proofErr w:type="spellStart"/>
      <w:r w:rsidRPr="008C03F5">
        <w:rPr>
          <w:rFonts w:asciiTheme="minorHAnsi" w:hAnsiTheme="minorHAnsi" w:cstheme="minorHAnsi"/>
          <w:color w:val="000000" w:themeColor="text1"/>
          <w:sz w:val="22"/>
          <w:szCs w:val="22"/>
        </w:rPr>
        <w:t>şi</w:t>
      </w:r>
      <w:proofErr w:type="spellEnd"/>
      <w:r w:rsidRPr="008C03F5">
        <w:rPr>
          <w:rFonts w:asciiTheme="minorHAnsi" w:hAnsiTheme="minorHAnsi" w:cstheme="minorHAnsi"/>
          <w:color w:val="000000" w:themeColor="text1"/>
          <w:sz w:val="22"/>
          <w:szCs w:val="22"/>
        </w:rPr>
        <w:t xml:space="preserve"> automatele de trafic, între automatele de trafic ale </w:t>
      </w:r>
      <w:proofErr w:type="spellStart"/>
      <w:r w:rsidRPr="008C03F5">
        <w:rPr>
          <w:rFonts w:asciiTheme="minorHAnsi" w:hAnsiTheme="minorHAnsi" w:cstheme="minorHAnsi"/>
          <w:color w:val="000000" w:themeColor="text1"/>
          <w:sz w:val="22"/>
          <w:szCs w:val="22"/>
        </w:rPr>
        <w:t>intersecţiilor</w:t>
      </w:r>
      <w:proofErr w:type="spellEnd"/>
      <w:r w:rsidRPr="008C03F5">
        <w:rPr>
          <w:rFonts w:asciiTheme="minorHAnsi" w:hAnsiTheme="minorHAnsi" w:cstheme="minorHAnsi"/>
          <w:color w:val="000000" w:themeColor="text1"/>
          <w:sz w:val="22"/>
          <w:szCs w:val="22"/>
        </w:rPr>
        <w:t xml:space="preserve"> adiacente, precum </w:t>
      </w:r>
      <w:proofErr w:type="spellStart"/>
      <w:r w:rsidRPr="008C03F5">
        <w:rPr>
          <w:rFonts w:asciiTheme="minorHAnsi" w:hAnsiTheme="minorHAnsi" w:cstheme="minorHAnsi"/>
          <w:color w:val="000000" w:themeColor="text1"/>
          <w:sz w:val="22"/>
          <w:szCs w:val="22"/>
        </w:rPr>
        <w:t>şi</w:t>
      </w:r>
      <w:proofErr w:type="spellEnd"/>
      <w:r w:rsidRPr="008C03F5">
        <w:rPr>
          <w:rFonts w:asciiTheme="minorHAnsi" w:hAnsiTheme="minorHAnsi" w:cstheme="minorHAnsi"/>
          <w:color w:val="000000" w:themeColor="text1"/>
          <w:sz w:val="22"/>
          <w:szCs w:val="22"/>
        </w:rPr>
        <w:t xml:space="preserve"> între automatele de trafic </w:t>
      </w:r>
      <w:proofErr w:type="spellStart"/>
      <w:r w:rsidRPr="008C03F5">
        <w:rPr>
          <w:rFonts w:asciiTheme="minorHAnsi" w:hAnsiTheme="minorHAnsi" w:cstheme="minorHAnsi"/>
          <w:color w:val="000000" w:themeColor="text1"/>
          <w:sz w:val="22"/>
          <w:szCs w:val="22"/>
        </w:rPr>
        <w:t>şi</w:t>
      </w:r>
      <w:proofErr w:type="spellEnd"/>
      <w:r w:rsidRPr="008C03F5">
        <w:rPr>
          <w:rFonts w:asciiTheme="minorHAnsi" w:hAnsiTheme="minorHAnsi" w:cstheme="minorHAnsi"/>
          <w:color w:val="000000" w:themeColor="text1"/>
          <w:sz w:val="22"/>
          <w:szCs w:val="22"/>
        </w:rPr>
        <w:t xml:space="preserve"> vehiculele de transport public sau vehiculele de </w:t>
      </w:r>
      <w:proofErr w:type="spellStart"/>
      <w:r w:rsidRPr="008C03F5">
        <w:rPr>
          <w:rFonts w:asciiTheme="minorHAnsi" w:hAnsiTheme="minorHAnsi" w:cstheme="minorHAnsi"/>
          <w:color w:val="000000" w:themeColor="text1"/>
          <w:sz w:val="22"/>
          <w:szCs w:val="22"/>
        </w:rPr>
        <w:t>intervenţie</w:t>
      </w:r>
      <w:proofErr w:type="spellEnd"/>
      <w:r w:rsidRPr="008C03F5">
        <w:rPr>
          <w:rFonts w:asciiTheme="minorHAnsi" w:hAnsiTheme="minorHAnsi" w:cstheme="minorHAnsi"/>
          <w:color w:val="000000" w:themeColor="text1"/>
          <w:sz w:val="22"/>
          <w:szCs w:val="22"/>
        </w:rPr>
        <w:t xml:space="preserve"> în caz de </w:t>
      </w:r>
      <w:proofErr w:type="spellStart"/>
      <w:r w:rsidRPr="008C03F5">
        <w:rPr>
          <w:rFonts w:asciiTheme="minorHAnsi" w:hAnsiTheme="minorHAnsi" w:cstheme="minorHAnsi"/>
          <w:color w:val="000000" w:themeColor="text1"/>
          <w:sz w:val="22"/>
          <w:szCs w:val="22"/>
        </w:rPr>
        <w:t>urgenţă</w:t>
      </w:r>
      <w:proofErr w:type="spellEnd"/>
      <w:r w:rsidRPr="008C03F5">
        <w:rPr>
          <w:rFonts w:asciiTheme="minorHAnsi" w:hAnsiTheme="minorHAnsi" w:cstheme="minorHAnsi"/>
          <w:color w:val="000000" w:themeColor="text1"/>
          <w:sz w:val="22"/>
          <w:szCs w:val="22"/>
        </w:rPr>
        <w:t xml:space="preserve">) </w:t>
      </w:r>
      <w:proofErr w:type="spellStart"/>
      <w:r w:rsidRPr="008C03F5">
        <w:rPr>
          <w:rFonts w:asciiTheme="minorHAnsi" w:hAnsiTheme="minorHAnsi" w:cstheme="minorHAnsi"/>
          <w:color w:val="000000" w:themeColor="text1"/>
          <w:sz w:val="22"/>
          <w:szCs w:val="22"/>
        </w:rPr>
        <w:t>şi</w:t>
      </w:r>
      <w:proofErr w:type="spellEnd"/>
      <w:r w:rsidRPr="008C03F5">
        <w:rPr>
          <w:rFonts w:asciiTheme="minorHAnsi" w:hAnsiTheme="minorHAnsi" w:cstheme="minorHAnsi"/>
          <w:color w:val="000000" w:themeColor="text1"/>
          <w:sz w:val="22"/>
          <w:szCs w:val="22"/>
        </w:rPr>
        <w:t xml:space="preserve"> centrale (între echipamentele din teren </w:t>
      </w:r>
      <w:proofErr w:type="spellStart"/>
      <w:r w:rsidRPr="008C03F5">
        <w:rPr>
          <w:rFonts w:asciiTheme="minorHAnsi" w:hAnsiTheme="minorHAnsi" w:cstheme="minorHAnsi"/>
          <w:color w:val="000000" w:themeColor="text1"/>
          <w:sz w:val="22"/>
          <w:szCs w:val="22"/>
        </w:rPr>
        <w:t>şi</w:t>
      </w:r>
      <w:proofErr w:type="spellEnd"/>
      <w:r w:rsidRPr="008C03F5">
        <w:rPr>
          <w:rFonts w:asciiTheme="minorHAnsi" w:hAnsiTheme="minorHAnsi" w:cstheme="minorHAnsi"/>
          <w:color w:val="000000" w:themeColor="text1"/>
          <w:sz w:val="22"/>
          <w:szCs w:val="22"/>
        </w:rPr>
        <w:t xml:space="preserve"> Centrul de Comanda</w:t>
      </w:r>
      <w:r w:rsidR="00F76D52" w:rsidRPr="008C03F5">
        <w:rPr>
          <w:rFonts w:asciiTheme="minorHAnsi" w:hAnsiTheme="minorHAnsi" w:cstheme="minorHAnsi"/>
          <w:color w:val="000000" w:themeColor="text1"/>
          <w:sz w:val="22"/>
          <w:szCs w:val="22"/>
        </w:rPr>
        <w:t>, daca este cazul</w:t>
      </w:r>
      <w:r w:rsidRPr="008C03F5">
        <w:rPr>
          <w:rFonts w:asciiTheme="minorHAnsi" w:hAnsiTheme="minorHAnsi" w:cstheme="minorHAnsi"/>
          <w:color w:val="000000" w:themeColor="text1"/>
          <w:sz w:val="22"/>
          <w:szCs w:val="22"/>
        </w:rPr>
        <w:t>)</w:t>
      </w:r>
      <w:r w:rsidR="00F76D52" w:rsidRPr="008C03F5">
        <w:rPr>
          <w:rFonts w:asciiTheme="minorHAnsi" w:hAnsiTheme="minorHAnsi" w:cstheme="minorHAnsi"/>
          <w:color w:val="000000" w:themeColor="text1"/>
          <w:sz w:val="22"/>
          <w:szCs w:val="22"/>
        </w:rPr>
        <w:t>;</w:t>
      </w:r>
    </w:p>
    <w:p w14:paraId="76489591" w14:textId="120C4F45" w:rsidR="008B6D7A" w:rsidRDefault="008B6D7A" w:rsidP="005B2C49">
      <w:pPr>
        <w:pStyle w:val="Listparagraf"/>
        <w:numPr>
          <w:ilvl w:val="0"/>
          <w:numId w:val="96"/>
        </w:numPr>
        <w:spacing w:line="240" w:lineRule="auto"/>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Sistemul de iluminat cu senzori la trecerile de pietoni</w:t>
      </w:r>
      <w:r w:rsidR="001610CC">
        <w:rPr>
          <w:rFonts w:asciiTheme="minorHAnsi" w:hAnsiTheme="minorHAnsi" w:cstheme="minorHAnsi"/>
          <w:color w:val="000000" w:themeColor="text1"/>
          <w:sz w:val="22"/>
          <w:szCs w:val="22"/>
        </w:rPr>
        <w:t>;</w:t>
      </w:r>
    </w:p>
    <w:p w14:paraId="3CEC1176" w14:textId="4052C3B0" w:rsidR="001610CC" w:rsidRDefault="001610CC" w:rsidP="005B2C49">
      <w:pPr>
        <w:pStyle w:val="Listparagraf"/>
        <w:numPr>
          <w:ilvl w:val="0"/>
          <w:numId w:val="96"/>
        </w:numPr>
        <w:spacing w:line="240" w:lineRule="auto"/>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Sistemul de identificare automata a numerelor de </w:t>
      </w:r>
      <w:proofErr w:type="spellStart"/>
      <w:r>
        <w:rPr>
          <w:rFonts w:asciiTheme="minorHAnsi" w:hAnsiTheme="minorHAnsi" w:cstheme="minorHAnsi"/>
          <w:color w:val="000000" w:themeColor="text1"/>
          <w:sz w:val="22"/>
          <w:szCs w:val="22"/>
        </w:rPr>
        <w:t>inmatriculare</w:t>
      </w:r>
      <w:proofErr w:type="spellEnd"/>
      <w:r>
        <w:rPr>
          <w:rFonts w:asciiTheme="minorHAnsi" w:hAnsiTheme="minorHAnsi" w:cstheme="minorHAnsi"/>
          <w:color w:val="000000" w:themeColor="text1"/>
          <w:sz w:val="22"/>
          <w:szCs w:val="22"/>
        </w:rPr>
        <w:t>;</w:t>
      </w:r>
    </w:p>
    <w:p w14:paraId="53F98E14" w14:textId="6B7BAC19" w:rsidR="008B6D7A" w:rsidRPr="008C03F5" w:rsidRDefault="008B6D7A" w:rsidP="005B2C49">
      <w:pPr>
        <w:pStyle w:val="Listparagraf"/>
        <w:numPr>
          <w:ilvl w:val="0"/>
          <w:numId w:val="96"/>
        </w:numPr>
        <w:spacing w:line="240" w:lineRule="auto"/>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Centrul de comanda si dispecerat</w:t>
      </w:r>
      <w:r w:rsidR="001610CC">
        <w:rPr>
          <w:rFonts w:asciiTheme="minorHAnsi" w:hAnsiTheme="minorHAnsi" w:cstheme="minorHAnsi"/>
          <w:color w:val="000000" w:themeColor="text1"/>
          <w:sz w:val="22"/>
          <w:szCs w:val="22"/>
        </w:rPr>
        <w:t>.</w:t>
      </w:r>
    </w:p>
    <w:p w14:paraId="69A4FD42" w14:textId="04C12678" w:rsidR="008B6D7A" w:rsidRPr="008B6D7A" w:rsidRDefault="008B6D7A" w:rsidP="005B2C49">
      <w:pPr>
        <w:pStyle w:val="Titlu3"/>
        <w:numPr>
          <w:ilvl w:val="3"/>
          <w:numId w:val="93"/>
        </w:numPr>
        <w:tabs>
          <w:tab w:val="num" w:pos="360"/>
        </w:tabs>
        <w:spacing w:after="0" w:line="240" w:lineRule="auto"/>
        <w:ind w:left="709"/>
        <w:rPr>
          <w:rFonts w:cstheme="minorHAnsi"/>
          <w:color w:val="000000" w:themeColor="text1"/>
          <w:sz w:val="22"/>
          <w:szCs w:val="22"/>
        </w:rPr>
      </w:pPr>
      <w:bookmarkStart w:id="138" w:name="_Toc531382708"/>
      <w:bookmarkStart w:id="139" w:name="_Toc531616455"/>
      <w:bookmarkStart w:id="140" w:name="_Toc532161427"/>
      <w:bookmarkStart w:id="141" w:name="_Toc135053053"/>
      <w:r w:rsidRPr="008B6D7A">
        <w:rPr>
          <w:rFonts w:cstheme="minorHAnsi"/>
          <w:color w:val="000000" w:themeColor="text1"/>
          <w:sz w:val="22"/>
          <w:szCs w:val="22"/>
        </w:rPr>
        <w:t xml:space="preserve">Centrul de comanda </w:t>
      </w:r>
      <w:bookmarkEnd w:id="138"/>
      <w:bookmarkEnd w:id="139"/>
      <w:bookmarkEnd w:id="140"/>
      <w:r w:rsidR="00C92AD7">
        <w:rPr>
          <w:rFonts w:cstheme="minorHAnsi"/>
          <w:color w:val="000000" w:themeColor="text1"/>
          <w:sz w:val="22"/>
          <w:szCs w:val="22"/>
        </w:rPr>
        <w:t>si control</w:t>
      </w:r>
      <w:bookmarkEnd w:id="141"/>
    </w:p>
    <w:p w14:paraId="7994C72E" w14:textId="77777777" w:rsidR="008B6D7A" w:rsidRPr="008B6D7A" w:rsidRDefault="008B6D7A" w:rsidP="005B2C49">
      <w:pPr>
        <w:pStyle w:val="Listparagraf"/>
        <w:numPr>
          <w:ilvl w:val="1"/>
          <w:numId w:val="127"/>
        </w:numPr>
        <w:spacing w:line="240" w:lineRule="auto"/>
        <w:rPr>
          <w:rFonts w:asciiTheme="minorHAnsi" w:hAnsiTheme="minorHAnsi" w:cstheme="minorHAnsi"/>
          <w:b/>
          <w:color w:val="000000" w:themeColor="text1"/>
          <w:sz w:val="22"/>
          <w:szCs w:val="22"/>
          <w:lang w:eastAsia="ro-RO"/>
        </w:rPr>
      </w:pPr>
      <w:proofErr w:type="spellStart"/>
      <w:r w:rsidRPr="008B6D7A">
        <w:rPr>
          <w:rFonts w:asciiTheme="minorHAnsi" w:hAnsiTheme="minorHAnsi" w:cstheme="minorHAnsi"/>
          <w:b/>
          <w:color w:val="000000" w:themeColor="text1"/>
          <w:sz w:val="22"/>
          <w:szCs w:val="22"/>
          <w:lang w:eastAsia="ro-RO"/>
        </w:rPr>
        <w:t>Generalitati</w:t>
      </w:r>
      <w:proofErr w:type="spellEnd"/>
    </w:p>
    <w:p w14:paraId="5BAA39BA" w14:textId="77777777" w:rsidR="008B6D7A" w:rsidRPr="008B6D7A" w:rsidRDefault="008B6D7A" w:rsidP="008B6D7A">
      <w:pPr>
        <w:spacing w:line="240" w:lineRule="auto"/>
        <w:rPr>
          <w:rFonts w:cstheme="minorHAnsi"/>
          <w:color w:val="000000" w:themeColor="text1"/>
          <w:sz w:val="22"/>
          <w:szCs w:val="22"/>
          <w:lang w:val="ro-RO"/>
        </w:rPr>
      </w:pPr>
      <w:r w:rsidRPr="008B6D7A">
        <w:rPr>
          <w:rFonts w:cstheme="minorHAnsi"/>
          <w:color w:val="000000" w:themeColor="text1"/>
          <w:sz w:val="22"/>
          <w:szCs w:val="22"/>
          <w:lang w:val="ro-RO"/>
        </w:rPr>
        <w:t xml:space="preserve">Centrele de comanda sunt sisteme </w:t>
      </w:r>
      <w:proofErr w:type="spellStart"/>
      <w:r w:rsidRPr="008B6D7A">
        <w:rPr>
          <w:rFonts w:cstheme="minorHAnsi"/>
          <w:color w:val="000000" w:themeColor="text1"/>
          <w:sz w:val="22"/>
          <w:szCs w:val="22"/>
          <w:lang w:val="ro-RO"/>
        </w:rPr>
        <w:t>operaţionale</w:t>
      </w:r>
      <w:proofErr w:type="spellEnd"/>
      <w:r w:rsidRPr="008B6D7A">
        <w:rPr>
          <w:rFonts w:cstheme="minorHAnsi"/>
          <w:color w:val="000000" w:themeColor="text1"/>
          <w:sz w:val="22"/>
          <w:szCs w:val="22"/>
          <w:lang w:val="ro-RO"/>
        </w:rPr>
        <w:t xml:space="preserve">  non-stop, funcționând 24 ore pe zi, 7 zile pe săptămâna si reprezintă „inima” oricărui sistem integrat. Operatorii unui centru de supraveghere sunt responsabili de urmărirea si managementul imaginilor si pot răspunde si coordona corespunzător in caz de necesar de intervenție. </w:t>
      </w:r>
    </w:p>
    <w:p w14:paraId="2C7584E4" w14:textId="77777777" w:rsidR="008B6D7A" w:rsidRPr="008B6D7A" w:rsidRDefault="008B6D7A" w:rsidP="008B6D7A">
      <w:pPr>
        <w:spacing w:line="240" w:lineRule="auto"/>
        <w:rPr>
          <w:rFonts w:cstheme="minorHAnsi"/>
          <w:color w:val="000000" w:themeColor="text1"/>
          <w:sz w:val="22"/>
          <w:szCs w:val="22"/>
          <w:lang w:val="ro-RO"/>
        </w:rPr>
      </w:pPr>
      <w:r w:rsidRPr="008B6D7A">
        <w:rPr>
          <w:rFonts w:cstheme="minorHAnsi"/>
          <w:color w:val="000000" w:themeColor="text1"/>
          <w:sz w:val="22"/>
          <w:szCs w:val="22"/>
          <w:lang w:val="ro-RO"/>
        </w:rPr>
        <w:t xml:space="preserve">Un centru de comanda / management operativ / monitorizare echipat cu cea mai înalta tehnologie poate integra si chiar prelua activitatea mai multor sub-centre in mod unitar, folosind resursele tehnice si </w:t>
      </w:r>
      <w:proofErr w:type="spellStart"/>
      <w:r w:rsidRPr="008B6D7A">
        <w:rPr>
          <w:rFonts w:cstheme="minorHAnsi"/>
          <w:color w:val="000000" w:themeColor="text1"/>
          <w:sz w:val="22"/>
          <w:szCs w:val="22"/>
          <w:lang w:val="ro-RO"/>
        </w:rPr>
        <w:t>operaţionale</w:t>
      </w:r>
      <w:proofErr w:type="spellEnd"/>
      <w:r w:rsidRPr="008B6D7A">
        <w:rPr>
          <w:rFonts w:cstheme="minorHAnsi"/>
          <w:color w:val="000000" w:themeColor="text1"/>
          <w:sz w:val="22"/>
          <w:szCs w:val="22"/>
          <w:lang w:val="ro-RO"/>
        </w:rPr>
        <w:t xml:space="preserve"> mai eficient si eliminând </w:t>
      </w:r>
      <w:proofErr w:type="spellStart"/>
      <w:r w:rsidRPr="008B6D7A">
        <w:rPr>
          <w:rFonts w:cstheme="minorHAnsi"/>
          <w:color w:val="000000" w:themeColor="text1"/>
          <w:sz w:val="22"/>
          <w:szCs w:val="22"/>
          <w:lang w:val="ro-RO"/>
        </w:rPr>
        <w:t>acţiunile</w:t>
      </w:r>
      <w:proofErr w:type="spellEnd"/>
      <w:r w:rsidRPr="008B6D7A">
        <w:rPr>
          <w:rFonts w:cstheme="minorHAnsi"/>
          <w:color w:val="000000" w:themeColor="text1"/>
          <w:sz w:val="22"/>
          <w:szCs w:val="22"/>
          <w:lang w:val="ro-RO"/>
        </w:rPr>
        <w:t xml:space="preserve"> paralele ale mai multor centre </w:t>
      </w:r>
      <w:proofErr w:type="spellStart"/>
      <w:r w:rsidRPr="008B6D7A">
        <w:rPr>
          <w:rFonts w:cstheme="minorHAnsi"/>
          <w:color w:val="000000" w:themeColor="text1"/>
          <w:sz w:val="22"/>
          <w:szCs w:val="22"/>
          <w:lang w:val="ro-RO"/>
        </w:rPr>
        <w:t>operaţionale</w:t>
      </w:r>
      <w:proofErr w:type="spellEnd"/>
      <w:r w:rsidRPr="008B6D7A">
        <w:rPr>
          <w:rFonts w:cstheme="minorHAnsi"/>
          <w:color w:val="000000" w:themeColor="text1"/>
          <w:sz w:val="22"/>
          <w:szCs w:val="22"/>
          <w:lang w:val="ro-RO"/>
        </w:rPr>
        <w:t xml:space="preserve"> care, in unele cazuri, pot fi defazate si pot avea efect folosirea mai multor resurse decât cele necesare sau pot genera chiar </w:t>
      </w:r>
      <w:proofErr w:type="spellStart"/>
      <w:r w:rsidRPr="008B6D7A">
        <w:rPr>
          <w:rFonts w:cstheme="minorHAnsi"/>
          <w:color w:val="000000" w:themeColor="text1"/>
          <w:sz w:val="22"/>
          <w:szCs w:val="22"/>
          <w:lang w:val="ro-RO"/>
        </w:rPr>
        <w:t>situaţii</w:t>
      </w:r>
      <w:proofErr w:type="spellEnd"/>
      <w:r w:rsidRPr="008B6D7A">
        <w:rPr>
          <w:rFonts w:cstheme="minorHAnsi"/>
          <w:color w:val="000000" w:themeColor="text1"/>
          <w:sz w:val="22"/>
          <w:szCs w:val="22"/>
          <w:lang w:val="ro-RO"/>
        </w:rPr>
        <w:t xml:space="preserve"> neprevăzute in teren.</w:t>
      </w:r>
    </w:p>
    <w:p w14:paraId="3377DD05" w14:textId="77777777" w:rsidR="008B6D7A" w:rsidRPr="008B6D7A" w:rsidRDefault="008B6D7A" w:rsidP="008B6D7A">
      <w:pPr>
        <w:spacing w:line="240" w:lineRule="auto"/>
        <w:rPr>
          <w:rFonts w:cstheme="minorHAnsi"/>
          <w:color w:val="000000" w:themeColor="text1"/>
          <w:sz w:val="22"/>
          <w:szCs w:val="22"/>
          <w:lang w:val="ro-RO"/>
        </w:rPr>
      </w:pPr>
      <w:r w:rsidRPr="008B6D7A">
        <w:rPr>
          <w:rFonts w:cstheme="minorHAnsi"/>
          <w:color w:val="000000" w:themeColor="text1"/>
          <w:sz w:val="22"/>
          <w:szCs w:val="22"/>
          <w:lang w:val="ro-RO"/>
        </w:rPr>
        <w:t xml:space="preserve">Totodată, o soluție potențială prin care sistemul poate deservi simultan mai multe </w:t>
      </w:r>
      <w:proofErr w:type="spellStart"/>
      <w:r w:rsidRPr="008B6D7A">
        <w:rPr>
          <w:rFonts w:cstheme="minorHAnsi"/>
          <w:color w:val="000000" w:themeColor="text1"/>
          <w:sz w:val="22"/>
          <w:szCs w:val="22"/>
          <w:lang w:val="ro-RO"/>
        </w:rPr>
        <w:t>autorităti</w:t>
      </w:r>
      <w:proofErr w:type="spellEnd"/>
      <w:r w:rsidRPr="008B6D7A">
        <w:rPr>
          <w:rFonts w:cstheme="minorHAnsi"/>
          <w:color w:val="000000" w:themeColor="text1"/>
          <w:sz w:val="22"/>
          <w:szCs w:val="22"/>
          <w:lang w:val="ro-RO"/>
        </w:rPr>
        <w:t xml:space="preserve"> locale o reprezintă realizarea  unei arhitecturi de centre multiple, fiecare dintre acestea urmând sa asigure necesarul fiecărei </w:t>
      </w:r>
      <w:proofErr w:type="spellStart"/>
      <w:r w:rsidRPr="008B6D7A">
        <w:rPr>
          <w:rFonts w:cstheme="minorHAnsi"/>
          <w:color w:val="000000" w:themeColor="text1"/>
          <w:sz w:val="22"/>
          <w:szCs w:val="22"/>
          <w:lang w:val="ro-RO"/>
        </w:rPr>
        <w:t>entitati</w:t>
      </w:r>
      <w:proofErr w:type="spellEnd"/>
      <w:r w:rsidRPr="008B6D7A">
        <w:rPr>
          <w:rFonts w:cstheme="minorHAnsi"/>
          <w:color w:val="000000" w:themeColor="text1"/>
          <w:sz w:val="22"/>
          <w:szCs w:val="22"/>
          <w:lang w:val="ro-RO"/>
        </w:rPr>
        <w:t xml:space="preserve"> beneficiare in parte. Pe de alta parte, </w:t>
      </w:r>
      <w:proofErr w:type="spellStart"/>
      <w:r w:rsidRPr="008B6D7A">
        <w:rPr>
          <w:rFonts w:cstheme="minorHAnsi"/>
          <w:color w:val="000000" w:themeColor="text1"/>
          <w:sz w:val="22"/>
          <w:szCs w:val="22"/>
          <w:lang w:val="ro-RO"/>
        </w:rPr>
        <w:t>soluţia</w:t>
      </w:r>
      <w:proofErr w:type="spellEnd"/>
      <w:r w:rsidRPr="008B6D7A">
        <w:rPr>
          <w:rFonts w:cstheme="minorHAnsi"/>
          <w:color w:val="000000" w:themeColor="text1"/>
          <w:sz w:val="22"/>
          <w:szCs w:val="22"/>
          <w:lang w:val="ro-RO"/>
        </w:rPr>
        <w:t xml:space="preserve"> cu centre de supraveghere multiple implica mai multe dispecerate, rețele de transmisiuni suprapuse (in general ineficiente) si fiecare necesita personalul propriu de operare si întreținere. Toate aceste dispecerate separate implica resurse separate de </w:t>
      </w:r>
      <w:proofErr w:type="spellStart"/>
      <w:r w:rsidRPr="008B6D7A">
        <w:rPr>
          <w:rFonts w:cstheme="minorHAnsi"/>
          <w:color w:val="000000" w:themeColor="text1"/>
          <w:sz w:val="22"/>
          <w:szCs w:val="22"/>
          <w:lang w:val="ro-RO"/>
        </w:rPr>
        <w:t>comunicaţii</w:t>
      </w:r>
      <w:proofErr w:type="spellEnd"/>
      <w:r w:rsidRPr="008B6D7A">
        <w:rPr>
          <w:rFonts w:cstheme="minorHAnsi"/>
          <w:color w:val="000000" w:themeColor="text1"/>
          <w:sz w:val="22"/>
          <w:szCs w:val="22"/>
          <w:lang w:val="ro-RO"/>
        </w:rPr>
        <w:t xml:space="preserve">, energie si personal care ar putea fi integrate mult mai eficient </w:t>
      </w:r>
      <w:proofErr w:type="spellStart"/>
      <w:r w:rsidRPr="008B6D7A">
        <w:rPr>
          <w:rFonts w:cstheme="minorHAnsi"/>
          <w:color w:val="000000" w:themeColor="text1"/>
          <w:sz w:val="22"/>
          <w:szCs w:val="22"/>
          <w:lang w:val="ro-RO"/>
        </w:rPr>
        <w:t>intr-o</w:t>
      </w:r>
      <w:proofErr w:type="spellEnd"/>
      <w:r w:rsidRPr="008B6D7A">
        <w:rPr>
          <w:rFonts w:cstheme="minorHAnsi"/>
          <w:color w:val="000000" w:themeColor="text1"/>
          <w:sz w:val="22"/>
          <w:szCs w:val="22"/>
          <w:lang w:val="ro-RO"/>
        </w:rPr>
        <w:t xml:space="preserve"> singura structura generala.  In plus, centrele de supraveghere multiple necesita mai mult personal decât in </w:t>
      </w:r>
      <w:proofErr w:type="spellStart"/>
      <w:r w:rsidRPr="008B6D7A">
        <w:rPr>
          <w:rFonts w:cstheme="minorHAnsi"/>
          <w:color w:val="000000" w:themeColor="text1"/>
          <w:sz w:val="22"/>
          <w:szCs w:val="22"/>
          <w:lang w:val="ro-RO"/>
        </w:rPr>
        <w:t>situaţia</w:t>
      </w:r>
      <w:proofErr w:type="spellEnd"/>
      <w:r w:rsidRPr="008B6D7A">
        <w:rPr>
          <w:rFonts w:cstheme="minorHAnsi"/>
          <w:color w:val="000000" w:themeColor="text1"/>
          <w:sz w:val="22"/>
          <w:szCs w:val="22"/>
          <w:lang w:val="ro-RO"/>
        </w:rPr>
        <w:t xml:space="preserve"> unui centru integrat si întotdeauna generează probleme de interoperabilitate intre centre. Astfel, majoritatea centrelor de supraveghere urbane au un singur centru de control complex pentru toate </w:t>
      </w:r>
      <w:proofErr w:type="spellStart"/>
      <w:r w:rsidRPr="008B6D7A">
        <w:rPr>
          <w:rFonts w:cstheme="minorHAnsi"/>
          <w:color w:val="000000" w:themeColor="text1"/>
          <w:sz w:val="22"/>
          <w:szCs w:val="22"/>
          <w:lang w:val="ro-RO"/>
        </w:rPr>
        <w:t>funcţiile</w:t>
      </w:r>
      <w:proofErr w:type="spellEnd"/>
      <w:r w:rsidRPr="008B6D7A">
        <w:rPr>
          <w:rFonts w:cstheme="minorHAnsi"/>
          <w:color w:val="000000" w:themeColor="text1"/>
          <w:sz w:val="22"/>
          <w:szCs w:val="22"/>
          <w:lang w:val="ro-RO"/>
        </w:rPr>
        <w:t xml:space="preserve">, exceptând </w:t>
      </w:r>
      <w:proofErr w:type="spellStart"/>
      <w:r w:rsidRPr="008B6D7A">
        <w:rPr>
          <w:rFonts w:cstheme="minorHAnsi"/>
          <w:color w:val="000000" w:themeColor="text1"/>
          <w:sz w:val="22"/>
          <w:szCs w:val="22"/>
          <w:lang w:val="ro-RO"/>
        </w:rPr>
        <w:t>situaţia</w:t>
      </w:r>
      <w:proofErr w:type="spellEnd"/>
      <w:r w:rsidRPr="008B6D7A">
        <w:rPr>
          <w:rFonts w:cstheme="minorHAnsi"/>
          <w:color w:val="000000" w:themeColor="text1"/>
          <w:sz w:val="22"/>
          <w:szCs w:val="22"/>
          <w:lang w:val="ro-RO"/>
        </w:rPr>
        <w:t xml:space="preserve"> in care, din motive de </w:t>
      </w:r>
      <w:proofErr w:type="spellStart"/>
      <w:r w:rsidRPr="008B6D7A">
        <w:rPr>
          <w:rFonts w:cstheme="minorHAnsi"/>
          <w:color w:val="000000" w:themeColor="text1"/>
          <w:sz w:val="22"/>
          <w:szCs w:val="22"/>
          <w:lang w:val="ro-RO"/>
        </w:rPr>
        <w:t>siguranţa</w:t>
      </w:r>
      <w:proofErr w:type="spellEnd"/>
      <w:r w:rsidRPr="008B6D7A">
        <w:rPr>
          <w:rFonts w:cstheme="minorHAnsi"/>
          <w:color w:val="000000" w:themeColor="text1"/>
          <w:sz w:val="22"/>
          <w:szCs w:val="22"/>
          <w:lang w:val="ro-RO"/>
        </w:rPr>
        <w:t xml:space="preserve">, se folosesc doua centre cu </w:t>
      </w:r>
      <w:proofErr w:type="spellStart"/>
      <w:r w:rsidRPr="008B6D7A">
        <w:rPr>
          <w:rFonts w:cstheme="minorHAnsi"/>
          <w:color w:val="000000" w:themeColor="text1"/>
          <w:sz w:val="22"/>
          <w:szCs w:val="22"/>
          <w:lang w:val="ro-RO"/>
        </w:rPr>
        <w:t>funcţionare</w:t>
      </w:r>
      <w:proofErr w:type="spellEnd"/>
      <w:r w:rsidRPr="008B6D7A">
        <w:rPr>
          <w:rFonts w:cstheme="minorHAnsi"/>
          <w:color w:val="000000" w:themeColor="text1"/>
          <w:sz w:val="22"/>
          <w:szCs w:val="22"/>
          <w:lang w:val="ro-RO"/>
        </w:rPr>
        <w:t xml:space="preserve"> redundanta.</w:t>
      </w:r>
    </w:p>
    <w:p w14:paraId="4E79872C" w14:textId="33BD2061" w:rsidR="008B6D7A" w:rsidRPr="008B6D7A" w:rsidRDefault="008B6D7A" w:rsidP="005B2C49">
      <w:pPr>
        <w:pStyle w:val="Titlu3"/>
        <w:numPr>
          <w:ilvl w:val="3"/>
          <w:numId w:val="93"/>
        </w:numPr>
        <w:spacing w:after="0" w:line="240" w:lineRule="auto"/>
        <w:ind w:left="709"/>
        <w:rPr>
          <w:rFonts w:cstheme="minorHAnsi"/>
          <w:color w:val="000000" w:themeColor="text1"/>
          <w:sz w:val="22"/>
          <w:szCs w:val="22"/>
        </w:rPr>
      </w:pPr>
      <w:bookmarkStart w:id="142" w:name="_Toc135053054"/>
      <w:r w:rsidRPr="008B6D7A">
        <w:rPr>
          <w:rFonts w:cstheme="minorHAnsi"/>
          <w:color w:val="000000" w:themeColor="text1"/>
          <w:sz w:val="22"/>
          <w:szCs w:val="22"/>
        </w:rPr>
        <w:t>Sistemul de semaforizare sincronizat la trecerile de pietoni</w:t>
      </w:r>
      <w:bookmarkEnd w:id="142"/>
    </w:p>
    <w:p w14:paraId="36BD6CF5" w14:textId="77777777" w:rsidR="00C66B5B" w:rsidRPr="008C03F5" w:rsidRDefault="00C66B5B" w:rsidP="00791228">
      <w:pPr>
        <w:spacing w:line="240" w:lineRule="auto"/>
        <w:rPr>
          <w:rFonts w:cstheme="minorHAnsi"/>
          <w:snapToGrid w:val="0"/>
          <w:color w:val="000000" w:themeColor="text1"/>
          <w:sz w:val="22"/>
          <w:szCs w:val="22"/>
          <w:lang w:val="ro-RO"/>
        </w:rPr>
      </w:pPr>
      <w:r w:rsidRPr="008C03F5">
        <w:rPr>
          <w:rFonts w:cstheme="minorHAnsi"/>
          <w:snapToGrid w:val="0"/>
          <w:color w:val="000000" w:themeColor="text1"/>
          <w:sz w:val="22"/>
          <w:szCs w:val="22"/>
          <w:lang w:val="ro-RO"/>
        </w:rPr>
        <w:t xml:space="preserve">Schematic, arhitectura sistemului in teren, la fiecare </w:t>
      </w:r>
      <w:proofErr w:type="spellStart"/>
      <w:r w:rsidRPr="008C03F5">
        <w:rPr>
          <w:rFonts w:cstheme="minorHAnsi"/>
          <w:snapToGrid w:val="0"/>
          <w:color w:val="000000" w:themeColor="text1"/>
          <w:sz w:val="22"/>
          <w:szCs w:val="22"/>
          <w:lang w:val="ro-RO"/>
        </w:rPr>
        <w:t>locatie</w:t>
      </w:r>
      <w:proofErr w:type="spellEnd"/>
      <w:r w:rsidRPr="008C03F5">
        <w:rPr>
          <w:rFonts w:cstheme="minorHAnsi"/>
          <w:snapToGrid w:val="0"/>
          <w:color w:val="000000" w:themeColor="text1"/>
          <w:sz w:val="22"/>
          <w:szCs w:val="22"/>
          <w:lang w:val="ro-RO"/>
        </w:rPr>
        <w:t>, este prezentata mai jos:</w:t>
      </w:r>
    </w:p>
    <w:p w14:paraId="1C09D22A" w14:textId="22438D2A" w:rsidR="00C66B5B" w:rsidRPr="008C03F5" w:rsidRDefault="00211F3E" w:rsidP="00791228">
      <w:pPr>
        <w:spacing w:line="240" w:lineRule="auto"/>
        <w:jc w:val="center"/>
        <w:rPr>
          <w:rFonts w:cstheme="minorHAnsi"/>
          <w:snapToGrid w:val="0"/>
          <w:color w:val="000000" w:themeColor="text1"/>
          <w:sz w:val="22"/>
          <w:szCs w:val="22"/>
          <w:lang w:val="ro-RO"/>
        </w:rPr>
      </w:pPr>
      <w:r w:rsidRPr="00F142D7">
        <w:rPr>
          <w:rFonts w:cstheme="minorHAnsi"/>
          <w:noProof/>
          <w:color w:val="000000" w:themeColor="text1"/>
          <w:sz w:val="22"/>
          <w:szCs w:val="22"/>
          <w:lang w:val="ro-RO"/>
        </w:rPr>
        <w:object w:dxaOrig="14721" w:dyaOrig="10722" w14:anchorId="7616D2EE">
          <v:shape id="_x0000_i1027" type="#_x0000_t75" alt="" style="width:317.45pt;height:229.75pt;mso-width-percent:0;mso-height-percent:0;mso-width-percent:0;mso-height-percent:0" o:ole="">
            <v:imagedata r:id="rId59" o:title=""/>
          </v:shape>
          <o:OLEObject Type="Embed" ProgID="Visio.Drawing.11" ShapeID="_x0000_i1027" DrawAspect="Content" ObjectID="_1752642968" r:id="rId60"/>
        </w:object>
      </w:r>
    </w:p>
    <w:p w14:paraId="3FD062F5" w14:textId="19417C20" w:rsidR="00C66B5B" w:rsidRDefault="00565934" w:rsidP="00791228">
      <w:pPr>
        <w:tabs>
          <w:tab w:val="left" w:pos="4993"/>
        </w:tabs>
        <w:spacing w:line="240" w:lineRule="auto"/>
        <w:jc w:val="center"/>
        <w:rPr>
          <w:rFonts w:cstheme="minorHAnsi"/>
          <w:i/>
          <w:color w:val="000000" w:themeColor="text1"/>
          <w:sz w:val="22"/>
          <w:szCs w:val="22"/>
          <w:lang w:val="ro-RO"/>
        </w:rPr>
      </w:pPr>
      <w:r w:rsidRPr="008C03F5">
        <w:rPr>
          <w:rFonts w:cstheme="minorHAnsi"/>
          <w:i/>
          <w:color w:val="000000" w:themeColor="text1"/>
          <w:sz w:val="22"/>
          <w:szCs w:val="22"/>
          <w:lang w:val="ro-RO"/>
        </w:rPr>
        <w:t xml:space="preserve">Figura  </w:t>
      </w:r>
      <w:r w:rsidRPr="008C03F5">
        <w:rPr>
          <w:rFonts w:cstheme="minorHAnsi"/>
          <w:i/>
          <w:color w:val="000000" w:themeColor="text1"/>
          <w:sz w:val="22"/>
          <w:szCs w:val="22"/>
          <w:lang w:val="ro-RO"/>
        </w:rPr>
        <w:fldChar w:fldCharType="begin"/>
      </w:r>
      <w:r w:rsidRPr="008C03F5">
        <w:rPr>
          <w:rFonts w:cstheme="minorHAnsi"/>
          <w:i/>
          <w:color w:val="000000" w:themeColor="text1"/>
          <w:sz w:val="22"/>
          <w:szCs w:val="22"/>
          <w:lang w:val="ro-RO"/>
        </w:rPr>
        <w:instrText xml:space="preserve"> SEQ Figura_ \* ARABIC </w:instrText>
      </w:r>
      <w:r w:rsidRPr="008C03F5">
        <w:rPr>
          <w:rFonts w:cstheme="minorHAnsi"/>
          <w:i/>
          <w:color w:val="000000" w:themeColor="text1"/>
          <w:sz w:val="22"/>
          <w:szCs w:val="22"/>
          <w:lang w:val="ro-RO"/>
        </w:rPr>
        <w:fldChar w:fldCharType="separate"/>
      </w:r>
      <w:r w:rsidR="00042239">
        <w:rPr>
          <w:rFonts w:cstheme="minorHAnsi"/>
          <w:i/>
          <w:noProof/>
          <w:color w:val="000000" w:themeColor="text1"/>
          <w:sz w:val="22"/>
          <w:szCs w:val="22"/>
          <w:lang w:val="ro-RO"/>
        </w:rPr>
        <w:t>8</w:t>
      </w:r>
      <w:r w:rsidRPr="008C03F5">
        <w:rPr>
          <w:rFonts w:cstheme="minorHAnsi"/>
          <w:i/>
          <w:color w:val="000000" w:themeColor="text1"/>
          <w:sz w:val="22"/>
          <w:szCs w:val="22"/>
          <w:lang w:val="ro-RO"/>
        </w:rPr>
        <w:fldChar w:fldCharType="end"/>
      </w:r>
      <w:r w:rsidRPr="008C03F5">
        <w:rPr>
          <w:rFonts w:cstheme="minorHAnsi"/>
          <w:i/>
          <w:color w:val="000000" w:themeColor="text1"/>
          <w:sz w:val="22"/>
          <w:szCs w:val="22"/>
          <w:lang w:val="ro-RO"/>
        </w:rPr>
        <w:t xml:space="preserve"> – </w:t>
      </w:r>
      <w:r w:rsidRPr="008C03F5">
        <w:rPr>
          <w:rFonts w:cstheme="minorHAnsi"/>
          <w:i/>
          <w:sz w:val="22"/>
          <w:szCs w:val="22"/>
          <w:lang w:val="ro-RO"/>
        </w:rPr>
        <w:t xml:space="preserve"> </w:t>
      </w:r>
      <w:r w:rsidR="00C66B5B" w:rsidRPr="008C03F5">
        <w:rPr>
          <w:rFonts w:cstheme="minorHAnsi"/>
          <w:i/>
          <w:color w:val="000000" w:themeColor="text1"/>
          <w:sz w:val="22"/>
          <w:szCs w:val="22"/>
          <w:lang w:val="ro-RO"/>
        </w:rPr>
        <w:t xml:space="preserve">Schema / arhitectura tipica a </w:t>
      </w:r>
      <w:proofErr w:type="spellStart"/>
      <w:r w:rsidR="00C66B5B" w:rsidRPr="008C03F5">
        <w:rPr>
          <w:rFonts w:cstheme="minorHAnsi"/>
          <w:i/>
          <w:color w:val="000000" w:themeColor="text1"/>
          <w:sz w:val="22"/>
          <w:szCs w:val="22"/>
          <w:lang w:val="ro-RO"/>
        </w:rPr>
        <w:t>solutiei</w:t>
      </w:r>
      <w:proofErr w:type="spellEnd"/>
      <w:r w:rsidR="00C66B5B" w:rsidRPr="008C03F5">
        <w:rPr>
          <w:rFonts w:cstheme="minorHAnsi"/>
          <w:i/>
          <w:color w:val="000000" w:themeColor="text1"/>
          <w:sz w:val="22"/>
          <w:szCs w:val="22"/>
          <w:lang w:val="ro-RO"/>
        </w:rPr>
        <w:t xml:space="preserve"> de </w:t>
      </w:r>
      <w:proofErr w:type="spellStart"/>
      <w:r w:rsidR="00C66B5B" w:rsidRPr="008C03F5">
        <w:rPr>
          <w:rFonts w:cstheme="minorHAnsi"/>
          <w:i/>
          <w:color w:val="000000" w:themeColor="text1"/>
          <w:sz w:val="22"/>
          <w:szCs w:val="22"/>
          <w:lang w:val="ro-RO"/>
        </w:rPr>
        <w:t>prioritizare</w:t>
      </w:r>
      <w:proofErr w:type="spellEnd"/>
      <w:r w:rsidR="00C66B5B" w:rsidRPr="008C03F5">
        <w:rPr>
          <w:rFonts w:cstheme="minorHAnsi"/>
          <w:i/>
          <w:color w:val="000000" w:themeColor="text1"/>
          <w:sz w:val="22"/>
          <w:szCs w:val="22"/>
          <w:lang w:val="ro-RO"/>
        </w:rPr>
        <w:t xml:space="preserve"> rutiera la nivel de </w:t>
      </w:r>
      <w:proofErr w:type="spellStart"/>
      <w:r w:rsidR="00C66B5B" w:rsidRPr="008C03F5">
        <w:rPr>
          <w:rFonts w:cstheme="minorHAnsi"/>
          <w:i/>
          <w:color w:val="000000" w:themeColor="text1"/>
          <w:sz w:val="22"/>
          <w:szCs w:val="22"/>
          <w:lang w:val="ro-RO"/>
        </w:rPr>
        <w:t>intersectie</w:t>
      </w:r>
      <w:proofErr w:type="spellEnd"/>
      <w:r w:rsidR="00C66B5B" w:rsidRPr="008C03F5">
        <w:rPr>
          <w:rFonts w:cstheme="minorHAnsi"/>
          <w:i/>
          <w:color w:val="000000" w:themeColor="text1"/>
          <w:sz w:val="22"/>
          <w:szCs w:val="22"/>
          <w:lang w:val="ro-RO"/>
        </w:rPr>
        <w:t xml:space="preserve"> </w:t>
      </w:r>
    </w:p>
    <w:p w14:paraId="6053B1B4" w14:textId="77777777" w:rsidR="00565934" w:rsidRPr="008C03F5" w:rsidRDefault="00565934" w:rsidP="00791228">
      <w:pPr>
        <w:tabs>
          <w:tab w:val="left" w:pos="4993"/>
        </w:tabs>
        <w:spacing w:line="240" w:lineRule="auto"/>
        <w:jc w:val="center"/>
        <w:rPr>
          <w:rFonts w:cstheme="minorHAnsi"/>
          <w:i/>
          <w:color w:val="000000" w:themeColor="text1"/>
          <w:sz w:val="22"/>
          <w:szCs w:val="22"/>
          <w:lang w:val="ro-RO"/>
        </w:rPr>
      </w:pPr>
    </w:p>
    <w:p w14:paraId="135B2E3E" w14:textId="77777777" w:rsidR="00C66B5B" w:rsidRPr="008C03F5" w:rsidRDefault="00C66B5B"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Pentru măsurarea traficului, controlul în timp real al semafoarelor necesită </w:t>
      </w:r>
      <w:proofErr w:type="spellStart"/>
      <w:r w:rsidRPr="008C03F5">
        <w:rPr>
          <w:rFonts w:cstheme="minorHAnsi"/>
          <w:color w:val="000000" w:themeColor="text1"/>
          <w:sz w:val="22"/>
          <w:szCs w:val="22"/>
          <w:lang w:val="ro-RO"/>
        </w:rPr>
        <w:t>existenţa</w:t>
      </w:r>
      <w:proofErr w:type="spellEnd"/>
      <w:r w:rsidRPr="008C03F5">
        <w:rPr>
          <w:rFonts w:cstheme="minorHAnsi"/>
          <w:color w:val="000000" w:themeColor="text1"/>
          <w:sz w:val="22"/>
          <w:szCs w:val="22"/>
          <w:lang w:val="ro-RO"/>
        </w:rPr>
        <w:t xml:space="preserve"> unor detectoare, care să ofere date de trafic unui controler local al semafoarelor, acesta urmând să decidă fazele semnalelor de trafic. De obicei, detectoarele sunt amplasate pe liniile de oprire, în amonte </w:t>
      </w:r>
      <w:proofErr w:type="spellStart"/>
      <w:r w:rsidRPr="008C03F5">
        <w:rPr>
          <w:rFonts w:cstheme="minorHAnsi"/>
          <w:color w:val="000000" w:themeColor="text1"/>
          <w:sz w:val="22"/>
          <w:szCs w:val="22"/>
          <w:lang w:val="ro-RO"/>
        </w:rPr>
        <w:t>faţă</w:t>
      </w:r>
      <w:proofErr w:type="spellEnd"/>
      <w:r w:rsidRPr="008C03F5">
        <w:rPr>
          <w:rFonts w:cstheme="minorHAnsi"/>
          <w:color w:val="000000" w:themeColor="text1"/>
          <w:sz w:val="22"/>
          <w:szCs w:val="22"/>
          <w:lang w:val="ro-RO"/>
        </w:rPr>
        <w:t xml:space="preserve"> de acestea, pe benzile de viraj la stânga </w:t>
      </w:r>
      <w:proofErr w:type="spellStart"/>
      <w:r w:rsidRPr="008C03F5">
        <w:rPr>
          <w:rFonts w:cstheme="minorHAnsi"/>
          <w:color w:val="000000" w:themeColor="text1"/>
          <w:sz w:val="22"/>
          <w:szCs w:val="22"/>
          <w:lang w:val="ro-RO"/>
        </w:rPr>
        <w:t>şi</w:t>
      </w:r>
      <w:proofErr w:type="spellEnd"/>
      <w:r w:rsidRPr="008C03F5">
        <w:rPr>
          <w:rFonts w:cstheme="minorHAnsi"/>
          <w:color w:val="000000" w:themeColor="text1"/>
          <w:sz w:val="22"/>
          <w:szCs w:val="22"/>
          <w:lang w:val="ro-RO"/>
        </w:rPr>
        <w:t xml:space="preserve"> în </w:t>
      </w:r>
      <w:proofErr w:type="spellStart"/>
      <w:r w:rsidRPr="008C03F5">
        <w:rPr>
          <w:rFonts w:cstheme="minorHAnsi"/>
          <w:color w:val="000000" w:themeColor="text1"/>
          <w:sz w:val="22"/>
          <w:szCs w:val="22"/>
          <w:lang w:val="ro-RO"/>
        </w:rPr>
        <w:t>poziţii</w:t>
      </w:r>
      <w:proofErr w:type="spellEnd"/>
      <w:r w:rsidRPr="008C03F5">
        <w:rPr>
          <w:rFonts w:cstheme="minorHAnsi"/>
          <w:color w:val="000000" w:themeColor="text1"/>
          <w:sz w:val="22"/>
          <w:szCs w:val="22"/>
          <w:lang w:val="ro-RO"/>
        </w:rPr>
        <w:t xml:space="preserve"> strategice pentru detectarea vehiculelor de </w:t>
      </w:r>
      <w:proofErr w:type="spellStart"/>
      <w:r w:rsidRPr="008C03F5">
        <w:rPr>
          <w:rFonts w:cstheme="minorHAnsi"/>
          <w:color w:val="000000" w:themeColor="text1"/>
          <w:sz w:val="22"/>
          <w:szCs w:val="22"/>
          <w:lang w:val="ro-RO"/>
        </w:rPr>
        <w:t>intervenţie</w:t>
      </w:r>
      <w:proofErr w:type="spellEnd"/>
      <w:r w:rsidRPr="008C03F5">
        <w:rPr>
          <w:rFonts w:cstheme="minorHAnsi"/>
          <w:color w:val="000000" w:themeColor="text1"/>
          <w:sz w:val="22"/>
          <w:szCs w:val="22"/>
          <w:lang w:val="ro-RO"/>
        </w:rPr>
        <w:t xml:space="preserve"> de </w:t>
      </w:r>
      <w:proofErr w:type="spellStart"/>
      <w:r w:rsidRPr="008C03F5">
        <w:rPr>
          <w:rFonts w:cstheme="minorHAnsi"/>
          <w:color w:val="000000" w:themeColor="text1"/>
          <w:sz w:val="22"/>
          <w:szCs w:val="22"/>
          <w:lang w:val="ro-RO"/>
        </w:rPr>
        <w:t>urgenţă</w:t>
      </w:r>
      <w:proofErr w:type="spellEnd"/>
      <w:r w:rsidRPr="008C03F5">
        <w:rPr>
          <w:rFonts w:cstheme="minorHAnsi"/>
          <w:color w:val="000000" w:themeColor="text1"/>
          <w:sz w:val="22"/>
          <w:szCs w:val="22"/>
          <w:lang w:val="ro-RO"/>
        </w:rPr>
        <w:t xml:space="preserve"> </w:t>
      </w:r>
      <w:proofErr w:type="spellStart"/>
      <w:r w:rsidRPr="008C03F5">
        <w:rPr>
          <w:rFonts w:cstheme="minorHAnsi"/>
          <w:color w:val="000000" w:themeColor="text1"/>
          <w:sz w:val="22"/>
          <w:szCs w:val="22"/>
          <w:lang w:val="ro-RO"/>
        </w:rPr>
        <w:t>şi</w:t>
      </w:r>
      <w:proofErr w:type="spellEnd"/>
      <w:r w:rsidRPr="008C03F5">
        <w:rPr>
          <w:rFonts w:cstheme="minorHAnsi"/>
          <w:color w:val="000000" w:themeColor="text1"/>
          <w:sz w:val="22"/>
          <w:szCs w:val="22"/>
          <w:lang w:val="ro-RO"/>
        </w:rPr>
        <w:t xml:space="preserve"> a vehiculelor de transport public, sau în aval fată de </w:t>
      </w:r>
      <w:proofErr w:type="spellStart"/>
      <w:r w:rsidRPr="008C03F5">
        <w:rPr>
          <w:rFonts w:cstheme="minorHAnsi"/>
          <w:color w:val="000000" w:themeColor="text1"/>
          <w:sz w:val="22"/>
          <w:szCs w:val="22"/>
          <w:lang w:val="ro-RO"/>
        </w:rPr>
        <w:t>intersectie</w:t>
      </w:r>
      <w:proofErr w:type="spellEnd"/>
      <w:r w:rsidRPr="008C03F5">
        <w:rPr>
          <w:rFonts w:cstheme="minorHAnsi"/>
          <w:color w:val="000000" w:themeColor="text1"/>
          <w:sz w:val="22"/>
          <w:szCs w:val="22"/>
          <w:lang w:val="ro-RO"/>
        </w:rPr>
        <w:t xml:space="preserve">, furnizând </w:t>
      </w:r>
      <w:proofErr w:type="spellStart"/>
      <w:r w:rsidRPr="008C03F5">
        <w:rPr>
          <w:rFonts w:cstheme="minorHAnsi"/>
          <w:color w:val="000000" w:themeColor="text1"/>
          <w:sz w:val="22"/>
          <w:szCs w:val="22"/>
          <w:lang w:val="ro-RO"/>
        </w:rPr>
        <w:t>informatii</w:t>
      </w:r>
      <w:proofErr w:type="spellEnd"/>
      <w:r w:rsidRPr="008C03F5">
        <w:rPr>
          <w:rFonts w:cstheme="minorHAnsi"/>
          <w:color w:val="000000" w:themeColor="text1"/>
          <w:sz w:val="22"/>
          <w:szCs w:val="22"/>
          <w:lang w:val="ro-RO"/>
        </w:rPr>
        <w:t xml:space="preserve"> pentru automatul de trafic din </w:t>
      </w:r>
      <w:proofErr w:type="spellStart"/>
      <w:r w:rsidRPr="008C03F5">
        <w:rPr>
          <w:rFonts w:cstheme="minorHAnsi"/>
          <w:color w:val="000000" w:themeColor="text1"/>
          <w:sz w:val="22"/>
          <w:szCs w:val="22"/>
          <w:lang w:val="ro-RO"/>
        </w:rPr>
        <w:t>intersectia</w:t>
      </w:r>
      <w:proofErr w:type="spellEnd"/>
      <w:r w:rsidRPr="008C03F5">
        <w:rPr>
          <w:rFonts w:cstheme="minorHAnsi"/>
          <w:color w:val="000000" w:themeColor="text1"/>
          <w:sz w:val="22"/>
          <w:szCs w:val="22"/>
          <w:lang w:val="ro-RO"/>
        </w:rPr>
        <w:t xml:space="preserve"> următoare.</w:t>
      </w:r>
    </w:p>
    <w:p w14:paraId="2C09C755" w14:textId="77777777" w:rsidR="00C66B5B" w:rsidRPr="008C03F5" w:rsidRDefault="00C66B5B" w:rsidP="00791228">
      <w:pPr>
        <w:spacing w:line="240" w:lineRule="auto"/>
        <w:rPr>
          <w:rFonts w:cstheme="minorHAnsi"/>
          <w:b/>
          <w:color w:val="000000" w:themeColor="text1"/>
          <w:sz w:val="22"/>
          <w:szCs w:val="22"/>
          <w:lang w:val="ro-RO" w:eastAsia="ro-RO"/>
        </w:rPr>
      </w:pPr>
      <w:r w:rsidRPr="008C03F5">
        <w:rPr>
          <w:rFonts w:cstheme="minorHAnsi"/>
          <w:color w:val="000000" w:themeColor="text1"/>
          <w:sz w:val="22"/>
          <w:szCs w:val="22"/>
          <w:lang w:val="ro-RO"/>
        </w:rPr>
        <w:t xml:space="preserve">Senzorii au două </w:t>
      </w:r>
      <w:proofErr w:type="spellStart"/>
      <w:r w:rsidRPr="008C03F5">
        <w:rPr>
          <w:rFonts w:cstheme="minorHAnsi"/>
          <w:color w:val="000000" w:themeColor="text1"/>
          <w:sz w:val="22"/>
          <w:szCs w:val="22"/>
          <w:lang w:val="ro-RO"/>
        </w:rPr>
        <w:t>funcţii</w:t>
      </w:r>
      <w:proofErr w:type="spellEnd"/>
      <w:r w:rsidRPr="008C03F5">
        <w:rPr>
          <w:rFonts w:cstheme="minorHAnsi"/>
          <w:color w:val="000000" w:themeColor="text1"/>
          <w:sz w:val="22"/>
          <w:szCs w:val="22"/>
          <w:lang w:val="ro-RO"/>
        </w:rPr>
        <w:t xml:space="preserve">: ajustarea ratei de dispersie, ca răspuns la cererea în timp real, </w:t>
      </w:r>
      <w:proofErr w:type="spellStart"/>
      <w:r w:rsidRPr="008C03F5">
        <w:rPr>
          <w:rFonts w:cstheme="minorHAnsi"/>
          <w:color w:val="000000" w:themeColor="text1"/>
          <w:sz w:val="22"/>
          <w:szCs w:val="22"/>
          <w:lang w:val="ro-RO"/>
        </w:rPr>
        <w:t>şi</w:t>
      </w:r>
      <w:proofErr w:type="spellEnd"/>
      <w:r w:rsidRPr="008C03F5">
        <w:rPr>
          <w:rFonts w:cstheme="minorHAnsi"/>
          <w:color w:val="000000" w:themeColor="text1"/>
          <w:sz w:val="22"/>
          <w:szCs w:val="22"/>
          <w:lang w:val="ro-RO"/>
        </w:rPr>
        <w:t xml:space="preserve"> colectarea istoricului relativ la volumul de trafic </w:t>
      </w:r>
      <w:proofErr w:type="spellStart"/>
      <w:r w:rsidRPr="008C03F5">
        <w:rPr>
          <w:rFonts w:cstheme="minorHAnsi"/>
          <w:color w:val="000000" w:themeColor="text1"/>
          <w:sz w:val="22"/>
          <w:szCs w:val="22"/>
          <w:lang w:val="ro-RO"/>
        </w:rPr>
        <w:t>şi</w:t>
      </w:r>
      <w:proofErr w:type="spellEnd"/>
      <w:r w:rsidRPr="008C03F5">
        <w:rPr>
          <w:rFonts w:cstheme="minorHAnsi"/>
          <w:color w:val="000000" w:themeColor="text1"/>
          <w:sz w:val="22"/>
          <w:szCs w:val="22"/>
          <w:lang w:val="ro-RO"/>
        </w:rPr>
        <w:t xml:space="preserve"> date de ocupare.</w:t>
      </w:r>
    </w:p>
    <w:p w14:paraId="0E30D44F" w14:textId="77777777" w:rsidR="00C66B5B" w:rsidRPr="008C03F5" w:rsidRDefault="00C66B5B"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Automatele de trafic sunt una din cele mai importante verigi ale </w:t>
      </w:r>
      <w:proofErr w:type="spellStart"/>
      <w:r w:rsidRPr="008C03F5">
        <w:rPr>
          <w:rFonts w:cstheme="minorHAnsi"/>
          <w:color w:val="000000" w:themeColor="text1"/>
          <w:sz w:val="22"/>
          <w:szCs w:val="22"/>
          <w:lang w:val="ro-RO"/>
        </w:rPr>
        <w:t>lanţului</w:t>
      </w:r>
      <w:proofErr w:type="spellEnd"/>
      <w:r w:rsidRPr="008C03F5">
        <w:rPr>
          <w:rFonts w:cstheme="minorHAnsi"/>
          <w:color w:val="000000" w:themeColor="text1"/>
          <w:sz w:val="22"/>
          <w:szCs w:val="22"/>
          <w:lang w:val="ro-RO"/>
        </w:rPr>
        <w:t xml:space="preserve"> de echipamente pentru semaforizare centralizată. Automatul de trafic este direct răspunzător de </w:t>
      </w:r>
      <w:proofErr w:type="spellStart"/>
      <w:r w:rsidRPr="008C03F5">
        <w:rPr>
          <w:rFonts w:cstheme="minorHAnsi"/>
          <w:color w:val="000000" w:themeColor="text1"/>
          <w:sz w:val="22"/>
          <w:szCs w:val="22"/>
          <w:lang w:val="ro-RO"/>
        </w:rPr>
        <w:t>siguranţa</w:t>
      </w:r>
      <w:proofErr w:type="spellEnd"/>
      <w:r w:rsidRPr="008C03F5">
        <w:rPr>
          <w:rFonts w:cstheme="minorHAnsi"/>
          <w:color w:val="000000" w:themeColor="text1"/>
          <w:sz w:val="22"/>
          <w:szCs w:val="22"/>
          <w:lang w:val="ro-RO"/>
        </w:rPr>
        <w:t xml:space="preserve"> </w:t>
      </w:r>
      <w:proofErr w:type="spellStart"/>
      <w:r w:rsidRPr="008C03F5">
        <w:rPr>
          <w:rFonts w:cstheme="minorHAnsi"/>
          <w:color w:val="000000" w:themeColor="text1"/>
          <w:sz w:val="22"/>
          <w:szCs w:val="22"/>
          <w:lang w:val="ro-RO"/>
        </w:rPr>
        <w:t>circulaţiei</w:t>
      </w:r>
      <w:proofErr w:type="spellEnd"/>
      <w:r w:rsidRPr="008C03F5">
        <w:rPr>
          <w:rFonts w:cstheme="minorHAnsi"/>
          <w:color w:val="000000" w:themeColor="text1"/>
          <w:sz w:val="22"/>
          <w:szCs w:val="22"/>
          <w:lang w:val="ro-RO"/>
        </w:rPr>
        <w:t xml:space="preserve"> într-o </w:t>
      </w:r>
      <w:proofErr w:type="spellStart"/>
      <w:r w:rsidRPr="008C03F5">
        <w:rPr>
          <w:rFonts w:cstheme="minorHAnsi"/>
          <w:color w:val="000000" w:themeColor="text1"/>
          <w:sz w:val="22"/>
          <w:szCs w:val="22"/>
          <w:lang w:val="ro-RO"/>
        </w:rPr>
        <w:t>intersecţie</w:t>
      </w:r>
      <w:proofErr w:type="spellEnd"/>
      <w:r w:rsidRPr="008C03F5">
        <w:rPr>
          <w:rFonts w:cstheme="minorHAnsi"/>
          <w:color w:val="000000" w:themeColor="text1"/>
          <w:sz w:val="22"/>
          <w:szCs w:val="22"/>
          <w:lang w:val="ro-RO"/>
        </w:rPr>
        <w:t xml:space="preserve"> semnalizată, de aceea el trebuie să îndeplinească o serie de </w:t>
      </w:r>
      <w:proofErr w:type="spellStart"/>
      <w:r w:rsidRPr="008C03F5">
        <w:rPr>
          <w:rFonts w:cstheme="minorHAnsi"/>
          <w:color w:val="000000" w:themeColor="text1"/>
          <w:sz w:val="22"/>
          <w:szCs w:val="22"/>
          <w:lang w:val="ro-RO"/>
        </w:rPr>
        <w:t>funcţii</w:t>
      </w:r>
      <w:proofErr w:type="spellEnd"/>
      <w:r w:rsidRPr="008C03F5">
        <w:rPr>
          <w:rFonts w:cstheme="minorHAnsi"/>
          <w:color w:val="000000" w:themeColor="text1"/>
          <w:sz w:val="22"/>
          <w:szCs w:val="22"/>
          <w:lang w:val="ro-RO"/>
        </w:rPr>
        <w:t xml:space="preserve"> de </w:t>
      </w:r>
      <w:proofErr w:type="spellStart"/>
      <w:r w:rsidRPr="008C03F5">
        <w:rPr>
          <w:rFonts w:cstheme="minorHAnsi"/>
          <w:color w:val="000000" w:themeColor="text1"/>
          <w:sz w:val="22"/>
          <w:szCs w:val="22"/>
          <w:lang w:val="ro-RO"/>
        </w:rPr>
        <w:t>siguranţă</w:t>
      </w:r>
      <w:proofErr w:type="spellEnd"/>
      <w:r w:rsidRPr="008C03F5">
        <w:rPr>
          <w:rFonts w:cstheme="minorHAnsi"/>
          <w:color w:val="000000" w:themeColor="text1"/>
          <w:sz w:val="22"/>
          <w:szCs w:val="22"/>
          <w:lang w:val="ro-RO"/>
        </w:rPr>
        <w:t xml:space="preserve">. Printre cele mai importante </w:t>
      </w:r>
      <w:proofErr w:type="spellStart"/>
      <w:r w:rsidRPr="008C03F5">
        <w:rPr>
          <w:rFonts w:cstheme="minorHAnsi"/>
          <w:color w:val="000000" w:themeColor="text1"/>
          <w:sz w:val="22"/>
          <w:szCs w:val="22"/>
          <w:lang w:val="ro-RO"/>
        </w:rPr>
        <w:t>funcţii</w:t>
      </w:r>
      <w:proofErr w:type="spellEnd"/>
      <w:r w:rsidRPr="008C03F5">
        <w:rPr>
          <w:rFonts w:cstheme="minorHAnsi"/>
          <w:color w:val="000000" w:themeColor="text1"/>
          <w:sz w:val="22"/>
          <w:szCs w:val="22"/>
          <w:lang w:val="ro-RO"/>
        </w:rPr>
        <w:t xml:space="preserve"> ale unui automat de trafic se pot aminti:</w:t>
      </w:r>
    </w:p>
    <w:p w14:paraId="024D98AB" w14:textId="77777777" w:rsidR="00C66B5B" w:rsidRPr="008C03F5" w:rsidRDefault="00C66B5B" w:rsidP="00791228">
      <w:pPr>
        <w:spacing w:line="240" w:lineRule="auto"/>
        <w:rPr>
          <w:rFonts w:cstheme="minorHAnsi"/>
          <w:color w:val="000000" w:themeColor="text1"/>
          <w:sz w:val="22"/>
          <w:szCs w:val="22"/>
          <w:lang w:val="ro-RO"/>
        </w:rPr>
      </w:pPr>
      <w:proofErr w:type="spellStart"/>
      <w:r w:rsidRPr="008C03F5">
        <w:rPr>
          <w:rFonts w:cstheme="minorHAnsi"/>
          <w:color w:val="000000" w:themeColor="text1"/>
          <w:sz w:val="22"/>
          <w:szCs w:val="22"/>
          <w:lang w:val="ro-RO"/>
        </w:rPr>
        <w:t>Siguranta</w:t>
      </w:r>
      <w:proofErr w:type="spellEnd"/>
      <w:r w:rsidRPr="008C03F5">
        <w:rPr>
          <w:rFonts w:cstheme="minorHAnsi"/>
          <w:color w:val="000000" w:themeColor="text1"/>
          <w:sz w:val="22"/>
          <w:szCs w:val="22"/>
          <w:lang w:val="ro-RO"/>
        </w:rPr>
        <w:t xml:space="preserve"> </w:t>
      </w:r>
      <w:proofErr w:type="spellStart"/>
      <w:r w:rsidRPr="008C03F5">
        <w:rPr>
          <w:rFonts w:cstheme="minorHAnsi"/>
          <w:color w:val="000000" w:themeColor="text1"/>
          <w:sz w:val="22"/>
          <w:szCs w:val="22"/>
          <w:lang w:val="ro-RO"/>
        </w:rPr>
        <w:t>circulatiei</w:t>
      </w:r>
      <w:proofErr w:type="spellEnd"/>
      <w:r w:rsidRPr="008C03F5">
        <w:rPr>
          <w:rFonts w:cstheme="minorHAnsi"/>
          <w:color w:val="000000" w:themeColor="text1"/>
          <w:sz w:val="22"/>
          <w:szCs w:val="22"/>
          <w:lang w:val="ro-RO"/>
        </w:rPr>
        <w:t xml:space="preserve"> se </w:t>
      </w:r>
      <w:proofErr w:type="spellStart"/>
      <w:r w:rsidRPr="008C03F5">
        <w:rPr>
          <w:rFonts w:cstheme="minorHAnsi"/>
          <w:color w:val="000000" w:themeColor="text1"/>
          <w:sz w:val="22"/>
          <w:szCs w:val="22"/>
          <w:lang w:val="ro-RO"/>
        </w:rPr>
        <w:t>realizeaza</w:t>
      </w:r>
      <w:proofErr w:type="spellEnd"/>
      <w:r w:rsidRPr="008C03F5">
        <w:rPr>
          <w:rFonts w:cstheme="minorHAnsi"/>
          <w:color w:val="000000" w:themeColor="text1"/>
          <w:sz w:val="22"/>
          <w:szCs w:val="22"/>
          <w:lang w:val="ro-RO"/>
        </w:rPr>
        <w:t xml:space="preserve"> prin:</w:t>
      </w:r>
    </w:p>
    <w:p w14:paraId="75E693E9" w14:textId="77777777" w:rsidR="00C66B5B" w:rsidRPr="008C03F5" w:rsidRDefault="00C66B5B" w:rsidP="005B2C49">
      <w:pPr>
        <w:pStyle w:val="Listparagraf"/>
        <w:numPr>
          <w:ilvl w:val="0"/>
          <w:numId w:val="59"/>
        </w:numPr>
        <w:spacing w:line="240" w:lineRule="auto"/>
        <w:ind w:left="1134" w:hanging="283"/>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 xml:space="preserve">Configurare </w:t>
      </w:r>
      <w:proofErr w:type="spellStart"/>
      <w:r w:rsidRPr="008C03F5">
        <w:rPr>
          <w:rFonts w:asciiTheme="minorHAnsi" w:hAnsiTheme="minorHAnsi" w:cstheme="minorHAnsi"/>
          <w:color w:val="000000" w:themeColor="text1"/>
          <w:sz w:val="22"/>
          <w:szCs w:val="22"/>
        </w:rPr>
        <w:t>dualprocesor</w:t>
      </w:r>
      <w:proofErr w:type="spellEnd"/>
      <w:r w:rsidRPr="008C03F5">
        <w:rPr>
          <w:rFonts w:asciiTheme="minorHAnsi" w:hAnsiTheme="minorHAnsi" w:cstheme="minorHAnsi"/>
          <w:color w:val="000000" w:themeColor="text1"/>
          <w:sz w:val="22"/>
          <w:szCs w:val="22"/>
        </w:rPr>
        <w:t xml:space="preserve"> cu </w:t>
      </w:r>
      <w:proofErr w:type="spellStart"/>
      <w:r w:rsidRPr="008C03F5">
        <w:rPr>
          <w:rFonts w:asciiTheme="minorHAnsi" w:hAnsiTheme="minorHAnsi" w:cstheme="minorHAnsi"/>
          <w:color w:val="000000" w:themeColor="text1"/>
          <w:sz w:val="22"/>
          <w:szCs w:val="22"/>
        </w:rPr>
        <w:t>supervisor</w:t>
      </w:r>
      <w:proofErr w:type="spellEnd"/>
      <w:r w:rsidRPr="008C03F5">
        <w:rPr>
          <w:rFonts w:asciiTheme="minorHAnsi" w:hAnsiTheme="minorHAnsi" w:cstheme="minorHAnsi"/>
          <w:color w:val="000000" w:themeColor="text1"/>
          <w:sz w:val="22"/>
          <w:szCs w:val="22"/>
        </w:rPr>
        <w:t xml:space="preserve"> din punct de vedere al </w:t>
      </w:r>
      <w:proofErr w:type="spellStart"/>
      <w:r w:rsidRPr="008C03F5">
        <w:rPr>
          <w:rFonts w:asciiTheme="minorHAnsi" w:hAnsiTheme="minorHAnsi" w:cstheme="minorHAnsi"/>
          <w:color w:val="000000" w:themeColor="text1"/>
          <w:sz w:val="22"/>
          <w:szCs w:val="22"/>
        </w:rPr>
        <w:t>protectiilor</w:t>
      </w:r>
      <w:proofErr w:type="spellEnd"/>
      <w:r w:rsidRPr="008C03F5">
        <w:rPr>
          <w:rFonts w:asciiTheme="minorHAnsi" w:hAnsiTheme="minorHAnsi" w:cstheme="minorHAnsi"/>
          <w:color w:val="000000" w:themeColor="text1"/>
          <w:sz w:val="22"/>
          <w:szCs w:val="22"/>
        </w:rPr>
        <w:t xml:space="preserve"> prin monitorizarea continua a circuitelor de putere.</w:t>
      </w:r>
    </w:p>
    <w:p w14:paraId="29C54FE7" w14:textId="77777777" w:rsidR="00C66B5B" w:rsidRPr="008C03F5" w:rsidRDefault="00C66B5B" w:rsidP="005B2C49">
      <w:pPr>
        <w:pStyle w:val="Listparagraf"/>
        <w:numPr>
          <w:ilvl w:val="0"/>
          <w:numId w:val="59"/>
        </w:numPr>
        <w:spacing w:line="240" w:lineRule="auto"/>
        <w:ind w:left="1134" w:hanging="283"/>
        <w:rPr>
          <w:rFonts w:asciiTheme="minorHAnsi" w:hAnsiTheme="minorHAnsi" w:cstheme="minorHAnsi"/>
          <w:color w:val="000000" w:themeColor="text1"/>
          <w:sz w:val="22"/>
          <w:szCs w:val="22"/>
        </w:rPr>
      </w:pPr>
      <w:proofErr w:type="spellStart"/>
      <w:r w:rsidRPr="008C03F5">
        <w:rPr>
          <w:rFonts w:asciiTheme="minorHAnsi" w:hAnsiTheme="minorHAnsi" w:cstheme="minorHAnsi"/>
          <w:color w:val="000000" w:themeColor="text1"/>
          <w:sz w:val="22"/>
          <w:szCs w:val="22"/>
        </w:rPr>
        <w:t>Protecţii</w:t>
      </w:r>
      <w:proofErr w:type="spellEnd"/>
      <w:r w:rsidRPr="008C03F5">
        <w:rPr>
          <w:rFonts w:asciiTheme="minorHAnsi" w:hAnsiTheme="minorHAnsi" w:cstheme="minorHAnsi"/>
          <w:color w:val="000000" w:themeColor="text1"/>
          <w:sz w:val="22"/>
          <w:szCs w:val="22"/>
        </w:rPr>
        <w:t xml:space="preserve">  la </w:t>
      </w:r>
      <w:proofErr w:type="spellStart"/>
      <w:r w:rsidRPr="008C03F5">
        <w:rPr>
          <w:rFonts w:asciiTheme="minorHAnsi" w:hAnsiTheme="minorHAnsi" w:cstheme="minorHAnsi"/>
          <w:color w:val="000000" w:themeColor="text1"/>
          <w:sz w:val="22"/>
          <w:szCs w:val="22"/>
        </w:rPr>
        <w:t>lampi</w:t>
      </w:r>
      <w:proofErr w:type="spellEnd"/>
      <w:r w:rsidRPr="008C03F5">
        <w:rPr>
          <w:rFonts w:asciiTheme="minorHAnsi" w:hAnsiTheme="minorHAnsi" w:cstheme="minorHAnsi"/>
          <w:color w:val="000000" w:themeColor="text1"/>
          <w:sz w:val="22"/>
          <w:szCs w:val="22"/>
        </w:rPr>
        <w:t xml:space="preserve"> defecte;</w:t>
      </w:r>
    </w:p>
    <w:p w14:paraId="11971DDF" w14:textId="1BA13D0A" w:rsidR="00C66B5B" w:rsidRPr="008C03F5" w:rsidRDefault="00C66B5B"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Posibilitatea </w:t>
      </w:r>
      <w:proofErr w:type="spellStart"/>
      <w:r w:rsidRPr="008C03F5">
        <w:rPr>
          <w:rFonts w:cstheme="minorHAnsi"/>
          <w:color w:val="000000" w:themeColor="text1"/>
          <w:sz w:val="22"/>
          <w:szCs w:val="22"/>
          <w:lang w:val="ro-RO"/>
        </w:rPr>
        <w:t>realizarii</w:t>
      </w:r>
      <w:proofErr w:type="spellEnd"/>
      <w:r w:rsidRPr="008C03F5">
        <w:rPr>
          <w:rFonts w:cstheme="minorHAnsi"/>
          <w:color w:val="000000" w:themeColor="text1"/>
          <w:sz w:val="22"/>
          <w:szCs w:val="22"/>
          <w:lang w:val="ro-RO"/>
        </w:rPr>
        <w:t xml:space="preserve"> </w:t>
      </w:r>
      <w:proofErr w:type="spellStart"/>
      <w:r w:rsidRPr="008C03F5">
        <w:rPr>
          <w:rFonts w:cstheme="minorHAnsi"/>
          <w:color w:val="000000" w:themeColor="text1"/>
          <w:sz w:val="22"/>
          <w:szCs w:val="22"/>
          <w:lang w:val="ro-RO"/>
        </w:rPr>
        <w:t>functiilor</w:t>
      </w:r>
      <w:proofErr w:type="spellEnd"/>
      <w:r w:rsidRPr="008C03F5">
        <w:rPr>
          <w:rFonts w:cstheme="minorHAnsi"/>
          <w:color w:val="000000" w:themeColor="text1"/>
          <w:sz w:val="22"/>
          <w:szCs w:val="22"/>
          <w:lang w:val="ro-RO"/>
        </w:rPr>
        <w:t xml:space="preserve"> de reglarea si supraveghere c</w:t>
      </w:r>
      <w:r w:rsidR="00DA739A">
        <w:rPr>
          <w:rFonts w:cstheme="minorHAnsi"/>
          <w:color w:val="000000" w:themeColor="text1"/>
          <w:sz w:val="22"/>
          <w:szCs w:val="22"/>
          <w:lang w:val="ro-RO"/>
        </w:rPr>
        <w:t>entralizata a  traficului  prin</w:t>
      </w:r>
      <w:r w:rsidRPr="008C03F5">
        <w:rPr>
          <w:rFonts w:cstheme="minorHAnsi"/>
          <w:color w:val="000000" w:themeColor="text1"/>
          <w:sz w:val="22"/>
          <w:szCs w:val="22"/>
          <w:lang w:val="ro-RO"/>
        </w:rPr>
        <w:t>:</w:t>
      </w:r>
    </w:p>
    <w:p w14:paraId="6D61BC64" w14:textId="77777777" w:rsidR="00C66B5B" w:rsidRPr="008C03F5" w:rsidRDefault="00C66B5B" w:rsidP="005B2C49">
      <w:pPr>
        <w:pStyle w:val="Listparagraf"/>
        <w:numPr>
          <w:ilvl w:val="0"/>
          <w:numId w:val="59"/>
        </w:numPr>
        <w:spacing w:line="240" w:lineRule="auto"/>
        <w:ind w:left="1134" w:hanging="283"/>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 xml:space="preserve">Algoritmi de </w:t>
      </w:r>
      <w:proofErr w:type="spellStart"/>
      <w:r w:rsidRPr="008C03F5">
        <w:rPr>
          <w:rFonts w:asciiTheme="minorHAnsi" w:hAnsiTheme="minorHAnsi" w:cstheme="minorHAnsi"/>
          <w:color w:val="000000" w:themeColor="text1"/>
          <w:sz w:val="22"/>
          <w:szCs w:val="22"/>
        </w:rPr>
        <w:t>Macroreglare</w:t>
      </w:r>
      <w:proofErr w:type="spellEnd"/>
      <w:r w:rsidRPr="008C03F5">
        <w:rPr>
          <w:rFonts w:asciiTheme="minorHAnsi" w:hAnsiTheme="minorHAnsi" w:cstheme="minorHAnsi"/>
          <w:color w:val="000000" w:themeColor="text1"/>
          <w:sz w:val="22"/>
          <w:szCs w:val="22"/>
        </w:rPr>
        <w:t xml:space="preserve"> ( </w:t>
      </w:r>
      <w:proofErr w:type="spellStart"/>
      <w:r w:rsidRPr="008C03F5">
        <w:rPr>
          <w:rFonts w:asciiTheme="minorHAnsi" w:hAnsiTheme="minorHAnsi" w:cstheme="minorHAnsi"/>
          <w:color w:val="000000" w:themeColor="text1"/>
          <w:sz w:val="22"/>
          <w:szCs w:val="22"/>
        </w:rPr>
        <w:t>functionare</w:t>
      </w:r>
      <w:proofErr w:type="spellEnd"/>
      <w:r w:rsidRPr="008C03F5">
        <w:rPr>
          <w:rFonts w:asciiTheme="minorHAnsi" w:hAnsiTheme="minorHAnsi" w:cstheme="minorHAnsi"/>
          <w:color w:val="000000" w:themeColor="text1"/>
          <w:sz w:val="22"/>
          <w:szCs w:val="22"/>
        </w:rPr>
        <w:t xml:space="preserve"> zonala cu detectoare zonale )</w:t>
      </w:r>
    </w:p>
    <w:p w14:paraId="59853400" w14:textId="77777777" w:rsidR="00C66B5B" w:rsidRPr="008C03F5" w:rsidRDefault="00C66B5B" w:rsidP="005B2C49">
      <w:pPr>
        <w:pStyle w:val="Listparagraf"/>
        <w:numPr>
          <w:ilvl w:val="0"/>
          <w:numId w:val="59"/>
        </w:numPr>
        <w:spacing w:line="240" w:lineRule="auto"/>
        <w:ind w:left="1134" w:hanging="283"/>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 xml:space="preserve">Algoritmi de </w:t>
      </w:r>
      <w:proofErr w:type="spellStart"/>
      <w:r w:rsidRPr="008C03F5">
        <w:rPr>
          <w:rFonts w:asciiTheme="minorHAnsi" w:hAnsiTheme="minorHAnsi" w:cstheme="minorHAnsi"/>
          <w:color w:val="000000" w:themeColor="text1"/>
          <w:sz w:val="22"/>
          <w:szCs w:val="22"/>
        </w:rPr>
        <w:t>Microreglare</w:t>
      </w:r>
      <w:proofErr w:type="spellEnd"/>
      <w:r w:rsidRPr="008C03F5">
        <w:rPr>
          <w:rFonts w:asciiTheme="minorHAnsi" w:hAnsiTheme="minorHAnsi" w:cstheme="minorHAnsi"/>
          <w:color w:val="000000" w:themeColor="text1"/>
          <w:sz w:val="22"/>
          <w:szCs w:val="22"/>
        </w:rPr>
        <w:t xml:space="preserve"> ( </w:t>
      </w:r>
      <w:proofErr w:type="spellStart"/>
      <w:r w:rsidRPr="008C03F5">
        <w:rPr>
          <w:rFonts w:asciiTheme="minorHAnsi" w:hAnsiTheme="minorHAnsi" w:cstheme="minorHAnsi"/>
          <w:color w:val="000000" w:themeColor="text1"/>
          <w:sz w:val="22"/>
          <w:szCs w:val="22"/>
        </w:rPr>
        <w:t>functionare</w:t>
      </w:r>
      <w:proofErr w:type="spellEnd"/>
      <w:r w:rsidRPr="008C03F5">
        <w:rPr>
          <w:rFonts w:asciiTheme="minorHAnsi" w:hAnsiTheme="minorHAnsi" w:cstheme="minorHAnsi"/>
          <w:color w:val="000000" w:themeColor="text1"/>
          <w:sz w:val="22"/>
          <w:szCs w:val="22"/>
        </w:rPr>
        <w:t xml:space="preserve"> adaptiva cu detectoare locale ) care permit optimizarea </w:t>
      </w:r>
      <w:proofErr w:type="spellStart"/>
      <w:r w:rsidRPr="008C03F5">
        <w:rPr>
          <w:rFonts w:asciiTheme="minorHAnsi" w:hAnsiTheme="minorHAnsi" w:cstheme="minorHAnsi"/>
          <w:color w:val="000000" w:themeColor="text1"/>
          <w:sz w:val="22"/>
          <w:szCs w:val="22"/>
        </w:rPr>
        <w:t>dirijarii</w:t>
      </w:r>
      <w:proofErr w:type="spellEnd"/>
      <w:r w:rsidRPr="008C03F5">
        <w:rPr>
          <w:rFonts w:asciiTheme="minorHAnsi" w:hAnsiTheme="minorHAnsi" w:cstheme="minorHAnsi"/>
          <w:color w:val="000000" w:themeColor="text1"/>
          <w:sz w:val="22"/>
          <w:szCs w:val="22"/>
        </w:rPr>
        <w:t xml:space="preserve"> (eliminarea verzilor </w:t>
      </w:r>
      <w:proofErr w:type="spellStart"/>
      <w:r w:rsidRPr="008C03F5">
        <w:rPr>
          <w:rFonts w:asciiTheme="minorHAnsi" w:hAnsiTheme="minorHAnsi" w:cstheme="minorHAnsi"/>
          <w:color w:val="000000" w:themeColor="text1"/>
          <w:sz w:val="22"/>
          <w:szCs w:val="22"/>
        </w:rPr>
        <w:t>neutilizati</w:t>
      </w:r>
      <w:proofErr w:type="spellEnd"/>
      <w:r w:rsidRPr="008C03F5">
        <w:rPr>
          <w:rFonts w:asciiTheme="minorHAnsi" w:hAnsiTheme="minorHAnsi" w:cstheme="minorHAnsi"/>
          <w:color w:val="000000" w:themeColor="text1"/>
          <w:sz w:val="22"/>
          <w:szCs w:val="22"/>
        </w:rPr>
        <w:t xml:space="preserve">) si </w:t>
      </w:r>
      <w:proofErr w:type="spellStart"/>
      <w:r w:rsidRPr="008C03F5">
        <w:rPr>
          <w:rFonts w:asciiTheme="minorHAnsi" w:hAnsiTheme="minorHAnsi" w:cstheme="minorHAnsi"/>
          <w:color w:val="000000" w:themeColor="text1"/>
          <w:sz w:val="22"/>
          <w:szCs w:val="22"/>
        </w:rPr>
        <w:t>inlaturarea</w:t>
      </w:r>
      <w:proofErr w:type="spellEnd"/>
      <w:r w:rsidRPr="008C03F5">
        <w:rPr>
          <w:rFonts w:asciiTheme="minorHAnsi" w:hAnsiTheme="minorHAnsi" w:cstheme="minorHAnsi"/>
          <w:color w:val="000000" w:themeColor="text1"/>
          <w:sz w:val="22"/>
          <w:szCs w:val="22"/>
        </w:rPr>
        <w:t xml:space="preserve"> blocajelor in </w:t>
      </w:r>
      <w:proofErr w:type="spellStart"/>
      <w:r w:rsidRPr="008C03F5">
        <w:rPr>
          <w:rFonts w:asciiTheme="minorHAnsi" w:hAnsiTheme="minorHAnsi" w:cstheme="minorHAnsi"/>
          <w:color w:val="000000" w:themeColor="text1"/>
          <w:sz w:val="22"/>
          <w:szCs w:val="22"/>
        </w:rPr>
        <w:t>circulatie</w:t>
      </w:r>
      <w:proofErr w:type="spellEnd"/>
    </w:p>
    <w:p w14:paraId="6628BE96" w14:textId="77777777" w:rsidR="00C66B5B" w:rsidRPr="008C03F5" w:rsidRDefault="00C66B5B" w:rsidP="005B2C49">
      <w:pPr>
        <w:pStyle w:val="Listparagraf"/>
        <w:numPr>
          <w:ilvl w:val="0"/>
          <w:numId w:val="59"/>
        </w:numPr>
        <w:spacing w:line="240" w:lineRule="auto"/>
        <w:ind w:left="1134" w:hanging="283"/>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Algoritmi Multiprogramare</w:t>
      </w:r>
    </w:p>
    <w:p w14:paraId="4424717C" w14:textId="3B9326BB" w:rsidR="00C66B5B" w:rsidRPr="008C03F5" w:rsidRDefault="00C66B5B" w:rsidP="005B2C49">
      <w:pPr>
        <w:pStyle w:val="Listparagraf"/>
        <w:numPr>
          <w:ilvl w:val="0"/>
          <w:numId w:val="59"/>
        </w:numPr>
        <w:spacing w:line="240" w:lineRule="auto"/>
        <w:ind w:left="1134" w:hanging="283"/>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 xml:space="preserve">Algoritmi de Corelare in UNDA VERDE – </w:t>
      </w:r>
      <w:proofErr w:type="spellStart"/>
      <w:r w:rsidRPr="008C03F5">
        <w:rPr>
          <w:rFonts w:asciiTheme="minorHAnsi" w:hAnsiTheme="minorHAnsi" w:cstheme="minorHAnsi"/>
          <w:color w:val="000000" w:themeColor="text1"/>
          <w:sz w:val="22"/>
          <w:szCs w:val="22"/>
        </w:rPr>
        <w:t>cableless</w:t>
      </w:r>
      <w:proofErr w:type="spellEnd"/>
      <w:r w:rsidRPr="008C03F5">
        <w:rPr>
          <w:rFonts w:asciiTheme="minorHAnsi" w:hAnsiTheme="minorHAnsi" w:cstheme="minorHAnsi"/>
          <w:color w:val="000000" w:themeColor="text1"/>
          <w:sz w:val="22"/>
          <w:szCs w:val="22"/>
        </w:rPr>
        <w:t xml:space="preserve"> , GPS</w:t>
      </w:r>
      <w:r w:rsidR="00C2100D">
        <w:rPr>
          <w:rFonts w:asciiTheme="minorHAnsi" w:hAnsiTheme="minorHAnsi" w:cstheme="minorHAnsi"/>
          <w:color w:val="000000" w:themeColor="text1"/>
          <w:sz w:val="22"/>
          <w:szCs w:val="22"/>
        </w:rPr>
        <w:t xml:space="preserve"> (pentru extensii viitoare)</w:t>
      </w:r>
    </w:p>
    <w:p w14:paraId="45227897" w14:textId="77777777" w:rsidR="00C66B5B" w:rsidRPr="008C03F5" w:rsidRDefault="00C66B5B"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lastRenderedPageBreak/>
        <w:t xml:space="preserve">Pentru măsurarea traficului, controlul în timp real al semafoarelor necesită </w:t>
      </w:r>
      <w:proofErr w:type="spellStart"/>
      <w:r w:rsidRPr="008C03F5">
        <w:rPr>
          <w:rFonts w:cstheme="minorHAnsi"/>
          <w:color w:val="000000" w:themeColor="text1"/>
          <w:sz w:val="22"/>
          <w:szCs w:val="22"/>
          <w:lang w:val="ro-RO"/>
        </w:rPr>
        <w:t>existenţa</w:t>
      </w:r>
      <w:proofErr w:type="spellEnd"/>
      <w:r w:rsidRPr="008C03F5">
        <w:rPr>
          <w:rFonts w:cstheme="minorHAnsi"/>
          <w:color w:val="000000" w:themeColor="text1"/>
          <w:sz w:val="22"/>
          <w:szCs w:val="22"/>
          <w:lang w:val="ro-RO"/>
        </w:rPr>
        <w:t xml:space="preserve"> unor detectoare, care să ofere date de trafic unui controler local al semafoarelor, acesta urmând să decidă fazele semnalelor de trafic. În numeroase sisteme de management adaptiv al traficului detectoarele sunt amplasate după </w:t>
      </w:r>
      <w:proofErr w:type="spellStart"/>
      <w:r w:rsidRPr="008C03F5">
        <w:rPr>
          <w:rFonts w:cstheme="minorHAnsi"/>
          <w:color w:val="000000" w:themeColor="text1"/>
          <w:sz w:val="22"/>
          <w:szCs w:val="22"/>
          <w:lang w:val="ro-RO"/>
        </w:rPr>
        <w:t>iesirea</w:t>
      </w:r>
      <w:proofErr w:type="spellEnd"/>
      <w:r w:rsidRPr="008C03F5">
        <w:rPr>
          <w:rFonts w:cstheme="minorHAnsi"/>
          <w:color w:val="000000" w:themeColor="text1"/>
          <w:sz w:val="22"/>
          <w:szCs w:val="22"/>
          <w:lang w:val="ro-RO"/>
        </w:rPr>
        <w:t xml:space="preserve"> din </w:t>
      </w:r>
      <w:proofErr w:type="spellStart"/>
      <w:r w:rsidRPr="008C03F5">
        <w:rPr>
          <w:rFonts w:cstheme="minorHAnsi"/>
          <w:color w:val="000000" w:themeColor="text1"/>
          <w:sz w:val="22"/>
          <w:szCs w:val="22"/>
          <w:lang w:val="ro-RO"/>
        </w:rPr>
        <w:t>intersectie</w:t>
      </w:r>
      <w:proofErr w:type="spellEnd"/>
      <w:r w:rsidRPr="008C03F5">
        <w:rPr>
          <w:rFonts w:cstheme="minorHAnsi"/>
          <w:color w:val="000000" w:themeColor="text1"/>
          <w:sz w:val="22"/>
          <w:szCs w:val="22"/>
          <w:lang w:val="ro-RO"/>
        </w:rPr>
        <w:t xml:space="preserve">, pentru contorizarea vehiculelor ce se îndreaptă spre </w:t>
      </w:r>
      <w:proofErr w:type="spellStart"/>
      <w:r w:rsidRPr="008C03F5">
        <w:rPr>
          <w:rFonts w:cstheme="minorHAnsi"/>
          <w:color w:val="000000" w:themeColor="text1"/>
          <w:sz w:val="22"/>
          <w:szCs w:val="22"/>
          <w:lang w:val="ro-RO"/>
        </w:rPr>
        <w:t>intersectia</w:t>
      </w:r>
      <w:proofErr w:type="spellEnd"/>
      <w:r w:rsidRPr="008C03F5">
        <w:rPr>
          <w:rFonts w:cstheme="minorHAnsi"/>
          <w:color w:val="000000" w:themeColor="text1"/>
          <w:sz w:val="22"/>
          <w:szCs w:val="22"/>
          <w:lang w:val="ro-RO"/>
        </w:rPr>
        <w:t xml:space="preserve"> următoare.</w:t>
      </w:r>
    </w:p>
    <w:p w14:paraId="56790AD3" w14:textId="77777777" w:rsidR="00C66B5B" w:rsidRPr="008C03F5" w:rsidRDefault="00C66B5B"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Un sistem de tip adaptiv modifică durata de semnalizare pe verde (faza – „split”), decalajul (”</w:t>
      </w:r>
      <w:proofErr w:type="spellStart"/>
      <w:r w:rsidRPr="008C03F5">
        <w:rPr>
          <w:rFonts w:cstheme="minorHAnsi"/>
          <w:color w:val="000000" w:themeColor="text1"/>
          <w:sz w:val="22"/>
          <w:szCs w:val="22"/>
          <w:lang w:val="ro-RO"/>
        </w:rPr>
        <w:t>offset</w:t>
      </w:r>
      <w:proofErr w:type="spellEnd"/>
      <w:r w:rsidRPr="008C03F5">
        <w:rPr>
          <w:rFonts w:cstheme="minorHAnsi"/>
          <w:color w:val="000000" w:themeColor="text1"/>
          <w:sz w:val="22"/>
          <w:szCs w:val="22"/>
          <w:lang w:val="ro-RO"/>
        </w:rPr>
        <w:t>”-</w:t>
      </w:r>
      <w:proofErr w:type="spellStart"/>
      <w:r w:rsidRPr="008C03F5">
        <w:rPr>
          <w:rFonts w:cstheme="minorHAnsi"/>
          <w:color w:val="000000" w:themeColor="text1"/>
          <w:sz w:val="22"/>
          <w:szCs w:val="22"/>
          <w:lang w:val="ro-RO"/>
        </w:rPr>
        <w:t>ul</w:t>
      </w:r>
      <w:proofErr w:type="spellEnd"/>
      <w:r w:rsidRPr="008C03F5">
        <w:rPr>
          <w:rFonts w:cstheme="minorHAnsi"/>
          <w:color w:val="000000" w:themeColor="text1"/>
          <w:sz w:val="22"/>
          <w:szCs w:val="22"/>
          <w:lang w:val="ro-RO"/>
        </w:rPr>
        <w:t xml:space="preserve">) </w:t>
      </w:r>
      <w:proofErr w:type="spellStart"/>
      <w:r w:rsidRPr="008C03F5">
        <w:rPr>
          <w:rFonts w:cstheme="minorHAnsi"/>
          <w:color w:val="000000" w:themeColor="text1"/>
          <w:sz w:val="22"/>
          <w:szCs w:val="22"/>
          <w:lang w:val="ro-RO"/>
        </w:rPr>
        <w:t>şi</w:t>
      </w:r>
      <w:proofErr w:type="spellEnd"/>
      <w:r w:rsidRPr="008C03F5">
        <w:rPr>
          <w:rFonts w:cstheme="minorHAnsi"/>
          <w:color w:val="000000" w:themeColor="text1"/>
          <w:sz w:val="22"/>
          <w:szCs w:val="22"/>
          <w:lang w:val="ro-RO"/>
        </w:rPr>
        <w:t xml:space="preserve"> perioada totală de semnalizare pentru </w:t>
      </w:r>
      <w:proofErr w:type="spellStart"/>
      <w:r w:rsidRPr="008C03F5">
        <w:rPr>
          <w:rFonts w:cstheme="minorHAnsi"/>
          <w:color w:val="000000" w:themeColor="text1"/>
          <w:sz w:val="22"/>
          <w:szCs w:val="22"/>
          <w:lang w:val="ro-RO"/>
        </w:rPr>
        <w:t>intersecţiile</w:t>
      </w:r>
      <w:proofErr w:type="spellEnd"/>
      <w:r w:rsidRPr="008C03F5">
        <w:rPr>
          <w:rFonts w:cstheme="minorHAnsi"/>
          <w:color w:val="000000" w:themeColor="text1"/>
          <w:sz w:val="22"/>
          <w:szCs w:val="22"/>
          <w:lang w:val="ro-RO"/>
        </w:rPr>
        <w:t xml:space="preserve"> din zona controlată.  Pentru a realiza aceasta, trebuie colectate la timp </w:t>
      </w:r>
      <w:proofErr w:type="spellStart"/>
      <w:r w:rsidRPr="008C03F5">
        <w:rPr>
          <w:rFonts w:cstheme="minorHAnsi"/>
          <w:color w:val="000000" w:themeColor="text1"/>
          <w:sz w:val="22"/>
          <w:szCs w:val="22"/>
          <w:lang w:val="ro-RO"/>
        </w:rPr>
        <w:t>informaţii</w:t>
      </w:r>
      <w:proofErr w:type="spellEnd"/>
      <w:r w:rsidRPr="008C03F5">
        <w:rPr>
          <w:rFonts w:cstheme="minorHAnsi"/>
          <w:color w:val="000000" w:themeColor="text1"/>
          <w:sz w:val="22"/>
          <w:szCs w:val="22"/>
          <w:lang w:val="ro-RO"/>
        </w:rPr>
        <w:t xml:space="preserve"> precise despre trafic, apoi acestea procesate în timp real pentru putea lua decizii inteligente </w:t>
      </w:r>
      <w:proofErr w:type="spellStart"/>
      <w:r w:rsidRPr="008C03F5">
        <w:rPr>
          <w:rFonts w:cstheme="minorHAnsi"/>
          <w:color w:val="000000" w:themeColor="text1"/>
          <w:sz w:val="22"/>
          <w:szCs w:val="22"/>
          <w:lang w:val="ro-RO"/>
        </w:rPr>
        <w:t>şi</w:t>
      </w:r>
      <w:proofErr w:type="spellEnd"/>
      <w:r w:rsidRPr="008C03F5">
        <w:rPr>
          <w:rFonts w:cstheme="minorHAnsi"/>
          <w:color w:val="000000" w:themeColor="text1"/>
          <w:sz w:val="22"/>
          <w:szCs w:val="22"/>
          <w:lang w:val="ro-RO"/>
        </w:rPr>
        <w:t xml:space="preserve"> a </w:t>
      </w:r>
      <w:proofErr w:type="spellStart"/>
      <w:r w:rsidRPr="008C03F5">
        <w:rPr>
          <w:rFonts w:cstheme="minorHAnsi"/>
          <w:color w:val="000000" w:themeColor="text1"/>
          <w:sz w:val="22"/>
          <w:szCs w:val="22"/>
          <w:lang w:val="ro-RO"/>
        </w:rPr>
        <w:t>menţine</w:t>
      </w:r>
      <w:proofErr w:type="spellEnd"/>
      <w:r w:rsidRPr="008C03F5">
        <w:rPr>
          <w:rFonts w:cstheme="minorHAnsi"/>
          <w:color w:val="000000" w:themeColor="text1"/>
          <w:sz w:val="22"/>
          <w:szCs w:val="22"/>
          <w:lang w:val="ro-RO"/>
        </w:rPr>
        <w:t xml:space="preserve"> </w:t>
      </w:r>
      <w:proofErr w:type="spellStart"/>
      <w:r w:rsidRPr="008C03F5">
        <w:rPr>
          <w:rFonts w:cstheme="minorHAnsi"/>
          <w:color w:val="000000" w:themeColor="text1"/>
          <w:sz w:val="22"/>
          <w:szCs w:val="22"/>
          <w:lang w:val="ro-RO"/>
        </w:rPr>
        <w:t>reţeaua</w:t>
      </w:r>
      <w:proofErr w:type="spellEnd"/>
      <w:r w:rsidRPr="008C03F5">
        <w:rPr>
          <w:rFonts w:cstheme="minorHAnsi"/>
          <w:color w:val="000000" w:themeColor="text1"/>
          <w:sz w:val="22"/>
          <w:szCs w:val="22"/>
          <w:lang w:val="ro-RO"/>
        </w:rPr>
        <w:t xml:space="preserve"> de drumuri eficientă. </w:t>
      </w:r>
    </w:p>
    <w:p w14:paraId="038EC3CA" w14:textId="77777777" w:rsidR="00C66B5B" w:rsidRPr="008C03F5" w:rsidRDefault="00C66B5B"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Alte tehnici de </w:t>
      </w:r>
      <w:proofErr w:type="spellStart"/>
      <w:r w:rsidRPr="008C03F5">
        <w:rPr>
          <w:rFonts w:cstheme="minorHAnsi"/>
          <w:color w:val="000000" w:themeColor="text1"/>
          <w:sz w:val="22"/>
          <w:szCs w:val="22"/>
          <w:lang w:val="ro-RO"/>
        </w:rPr>
        <w:t>detecţie</w:t>
      </w:r>
      <w:proofErr w:type="spellEnd"/>
      <w:r w:rsidRPr="008C03F5">
        <w:rPr>
          <w:rFonts w:cstheme="minorHAnsi"/>
          <w:color w:val="000000" w:themeColor="text1"/>
          <w:sz w:val="22"/>
          <w:szCs w:val="22"/>
          <w:lang w:val="ro-RO"/>
        </w:rPr>
        <w:t xml:space="preserve"> posibile sunt:</w:t>
      </w:r>
    </w:p>
    <w:p w14:paraId="16F9DA47" w14:textId="77777777" w:rsidR="00C66B5B" w:rsidRPr="008C03F5" w:rsidRDefault="00C66B5B" w:rsidP="005B2C49">
      <w:pPr>
        <w:pStyle w:val="Listparagraf"/>
        <w:numPr>
          <w:ilvl w:val="0"/>
          <w:numId w:val="95"/>
        </w:numPr>
        <w:spacing w:line="240" w:lineRule="auto"/>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Radarul cu microunde;</w:t>
      </w:r>
    </w:p>
    <w:p w14:paraId="0A378A9F" w14:textId="77777777" w:rsidR="00C66B5B" w:rsidRPr="008C03F5" w:rsidRDefault="00C66B5B" w:rsidP="005B2C49">
      <w:pPr>
        <w:pStyle w:val="Listparagraf"/>
        <w:numPr>
          <w:ilvl w:val="0"/>
          <w:numId w:val="95"/>
        </w:numPr>
        <w:spacing w:line="240" w:lineRule="auto"/>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 xml:space="preserve">Detectoarele pasive în </w:t>
      </w:r>
      <w:proofErr w:type="spellStart"/>
      <w:r w:rsidRPr="008C03F5">
        <w:rPr>
          <w:rFonts w:asciiTheme="minorHAnsi" w:hAnsiTheme="minorHAnsi" w:cstheme="minorHAnsi"/>
          <w:color w:val="000000" w:themeColor="text1"/>
          <w:sz w:val="22"/>
          <w:szCs w:val="22"/>
        </w:rPr>
        <w:t>infraroşu</w:t>
      </w:r>
      <w:proofErr w:type="spellEnd"/>
      <w:r w:rsidRPr="008C03F5">
        <w:rPr>
          <w:rFonts w:asciiTheme="minorHAnsi" w:hAnsiTheme="minorHAnsi" w:cstheme="minorHAnsi"/>
          <w:color w:val="000000" w:themeColor="text1"/>
          <w:sz w:val="22"/>
          <w:szCs w:val="22"/>
        </w:rPr>
        <w:t>;</w:t>
      </w:r>
    </w:p>
    <w:p w14:paraId="34AFF5DB" w14:textId="28078B53" w:rsidR="008B6D7A" w:rsidRPr="008B6D7A" w:rsidRDefault="00C66B5B" w:rsidP="005B2C49">
      <w:pPr>
        <w:pStyle w:val="Listparagraf"/>
        <w:numPr>
          <w:ilvl w:val="0"/>
          <w:numId w:val="95"/>
        </w:numPr>
        <w:spacing w:line="240" w:lineRule="auto"/>
        <w:rPr>
          <w:rFonts w:asciiTheme="minorHAnsi" w:hAnsiTheme="minorHAnsi" w:cstheme="minorHAnsi"/>
          <w:color w:val="000000" w:themeColor="text1"/>
          <w:sz w:val="22"/>
          <w:szCs w:val="22"/>
        </w:rPr>
      </w:pPr>
      <w:proofErr w:type="spellStart"/>
      <w:r w:rsidRPr="008C03F5">
        <w:rPr>
          <w:rFonts w:asciiTheme="minorHAnsi" w:hAnsiTheme="minorHAnsi" w:cstheme="minorHAnsi"/>
          <w:color w:val="000000" w:themeColor="text1"/>
          <w:sz w:val="22"/>
          <w:szCs w:val="22"/>
        </w:rPr>
        <w:t>Detecţia</w:t>
      </w:r>
      <w:proofErr w:type="spellEnd"/>
      <w:r w:rsidRPr="008C03F5">
        <w:rPr>
          <w:rFonts w:asciiTheme="minorHAnsi" w:hAnsiTheme="minorHAnsi" w:cstheme="minorHAnsi"/>
          <w:color w:val="000000" w:themeColor="text1"/>
          <w:sz w:val="22"/>
          <w:szCs w:val="22"/>
        </w:rPr>
        <w:t xml:space="preserve"> video.</w:t>
      </w:r>
    </w:p>
    <w:p w14:paraId="04AB6A34" w14:textId="2DBE3ADF" w:rsidR="00C66B5B" w:rsidRPr="00D41F41" w:rsidRDefault="00C66B5B" w:rsidP="00791228">
      <w:pPr>
        <w:spacing w:line="240" w:lineRule="auto"/>
        <w:rPr>
          <w:rFonts w:cstheme="minorHAnsi"/>
          <w:b/>
          <w:color w:val="000000" w:themeColor="text1"/>
          <w:sz w:val="22"/>
          <w:szCs w:val="22"/>
          <w:lang w:val="ro-RO" w:eastAsia="ro-RO"/>
        </w:rPr>
      </w:pPr>
      <w:r w:rsidRPr="00D41F41">
        <w:rPr>
          <w:rFonts w:cstheme="minorHAnsi"/>
          <w:color w:val="000000" w:themeColor="text1"/>
          <w:sz w:val="22"/>
          <w:szCs w:val="22"/>
          <w:lang w:val="ro-RO" w:eastAsia="zh-CN"/>
        </w:rPr>
        <w:t xml:space="preserve">In cazul zonelor in care se pot instala </w:t>
      </w:r>
      <w:r w:rsidR="00F869B8" w:rsidRPr="00D41F41">
        <w:rPr>
          <w:rFonts w:cstheme="minorHAnsi"/>
          <w:color w:val="000000" w:themeColor="text1"/>
          <w:sz w:val="22"/>
          <w:szCs w:val="22"/>
          <w:lang w:val="ro-RO" w:eastAsia="zh-CN"/>
        </w:rPr>
        <w:t>senzori</w:t>
      </w:r>
      <w:r w:rsidRPr="00D41F41">
        <w:rPr>
          <w:rFonts w:cstheme="minorHAnsi"/>
          <w:color w:val="000000" w:themeColor="text1"/>
          <w:sz w:val="22"/>
          <w:szCs w:val="22"/>
          <w:lang w:val="ro-RO" w:eastAsia="zh-CN"/>
        </w:rPr>
        <w:t xml:space="preserve"> video care </w:t>
      </w:r>
      <w:proofErr w:type="spellStart"/>
      <w:r w:rsidRPr="00D41F41">
        <w:rPr>
          <w:rFonts w:cstheme="minorHAnsi"/>
          <w:color w:val="000000" w:themeColor="text1"/>
          <w:sz w:val="22"/>
          <w:szCs w:val="22"/>
          <w:lang w:val="ro-RO" w:eastAsia="zh-CN"/>
        </w:rPr>
        <w:t>detecteaza</w:t>
      </w:r>
      <w:proofErr w:type="spellEnd"/>
      <w:r w:rsidRPr="00D41F41">
        <w:rPr>
          <w:rFonts w:cstheme="minorHAnsi"/>
          <w:color w:val="000000" w:themeColor="text1"/>
          <w:sz w:val="22"/>
          <w:szCs w:val="22"/>
          <w:lang w:val="ro-RO" w:eastAsia="zh-CN"/>
        </w:rPr>
        <w:t xml:space="preserve"> automat vehiculele in imagine, numite si bucle virtuale. Acestea se comporta similar cu detectorii cu bucle, dar prezinta avantajul ca se pot instala pe </w:t>
      </w:r>
      <w:proofErr w:type="spellStart"/>
      <w:r w:rsidRPr="00D41F41">
        <w:rPr>
          <w:rFonts w:cstheme="minorHAnsi"/>
          <w:color w:val="000000" w:themeColor="text1"/>
          <w:sz w:val="22"/>
          <w:szCs w:val="22"/>
          <w:lang w:val="ro-RO" w:eastAsia="zh-CN"/>
        </w:rPr>
        <w:t>stalpi</w:t>
      </w:r>
      <w:proofErr w:type="spellEnd"/>
      <w:r w:rsidRPr="00D41F41">
        <w:rPr>
          <w:rFonts w:cstheme="minorHAnsi"/>
          <w:color w:val="000000" w:themeColor="text1"/>
          <w:sz w:val="22"/>
          <w:szCs w:val="22"/>
          <w:lang w:val="ro-RO" w:eastAsia="zh-CN"/>
        </w:rPr>
        <w:t xml:space="preserve"> sau console si nu necesita </w:t>
      </w:r>
      <w:proofErr w:type="spellStart"/>
      <w:r w:rsidRPr="00D41F41">
        <w:rPr>
          <w:rFonts w:cstheme="minorHAnsi"/>
          <w:color w:val="000000" w:themeColor="text1"/>
          <w:sz w:val="22"/>
          <w:szCs w:val="22"/>
          <w:lang w:val="ro-RO" w:eastAsia="zh-CN"/>
        </w:rPr>
        <w:t>lucrari</w:t>
      </w:r>
      <w:proofErr w:type="spellEnd"/>
      <w:r w:rsidRPr="00D41F41">
        <w:rPr>
          <w:rFonts w:cstheme="minorHAnsi"/>
          <w:color w:val="000000" w:themeColor="text1"/>
          <w:sz w:val="22"/>
          <w:szCs w:val="22"/>
          <w:lang w:val="ro-RO" w:eastAsia="zh-CN"/>
        </w:rPr>
        <w:t xml:space="preserve"> de instalare speciale, dar, pe de alta parte, prezinta o fiabilitate mai mica si necesita </w:t>
      </w:r>
      <w:proofErr w:type="spellStart"/>
      <w:r w:rsidRPr="00D41F41">
        <w:rPr>
          <w:rFonts w:cstheme="minorHAnsi"/>
          <w:color w:val="000000" w:themeColor="text1"/>
          <w:sz w:val="22"/>
          <w:szCs w:val="22"/>
          <w:lang w:val="ro-RO" w:eastAsia="zh-CN"/>
        </w:rPr>
        <w:t>lucrari</w:t>
      </w:r>
      <w:proofErr w:type="spellEnd"/>
      <w:r w:rsidRPr="00D41F41">
        <w:rPr>
          <w:rFonts w:cstheme="minorHAnsi"/>
          <w:color w:val="000000" w:themeColor="text1"/>
          <w:sz w:val="22"/>
          <w:szCs w:val="22"/>
          <w:lang w:val="ro-RO" w:eastAsia="zh-CN"/>
        </w:rPr>
        <w:t xml:space="preserve"> de </w:t>
      </w:r>
      <w:proofErr w:type="spellStart"/>
      <w:r w:rsidRPr="00D41F41">
        <w:rPr>
          <w:rFonts w:cstheme="minorHAnsi"/>
          <w:color w:val="000000" w:themeColor="text1"/>
          <w:sz w:val="22"/>
          <w:szCs w:val="22"/>
          <w:lang w:val="ro-RO" w:eastAsia="zh-CN"/>
        </w:rPr>
        <w:t>mentenanta</w:t>
      </w:r>
      <w:proofErr w:type="spellEnd"/>
      <w:r w:rsidRPr="00D41F41">
        <w:rPr>
          <w:rFonts w:cstheme="minorHAnsi"/>
          <w:color w:val="000000" w:themeColor="text1"/>
          <w:sz w:val="22"/>
          <w:szCs w:val="22"/>
          <w:lang w:val="ro-RO" w:eastAsia="zh-CN"/>
        </w:rPr>
        <w:t xml:space="preserve"> (</w:t>
      </w:r>
      <w:proofErr w:type="spellStart"/>
      <w:r w:rsidR="00F923C6" w:rsidRPr="00D41F41">
        <w:rPr>
          <w:rFonts w:cstheme="minorHAnsi"/>
          <w:color w:val="000000" w:themeColor="text1"/>
          <w:sz w:val="22"/>
          <w:szCs w:val="22"/>
          <w:lang w:val="ro-RO" w:eastAsia="zh-CN"/>
        </w:rPr>
        <w:t>curatare</w:t>
      </w:r>
      <w:proofErr w:type="spellEnd"/>
      <w:r w:rsidR="00F923C6" w:rsidRPr="00D41F41">
        <w:rPr>
          <w:rFonts w:cstheme="minorHAnsi"/>
          <w:color w:val="000000" w:themeColor="text1"/>
          <w:sz w:val="22"/>
          <w:szCs w:val="22"/>
          <w:lang w:val="ro-RO" w:eastAsia="zh-CN"/>
        </w:rPr>
        <w:t xml:space="preserve"> si eventual re-calibrare, </w:t>
      </w:r>
      <w:r w:rsidRPr="00D41F41">
        <w:rPr>
          <w:rFonts w:cstheme="minorHAnsi"/>
          <w:color w:val="000000" w:themeColor="text1"/>
          <w:sz w:val="22"/>
          <w:szCs w:val="22"/>
          <w:lang w:val="ro-RO" w:eastAsia="zh-CN"/>
        </w:rPr>
        <w:t xml:space="preserve">de cca. </w:t>
      </w:r>
      <w:r w:rsidR="00F923C6" w:rsidRPr="00D41F41">
        <w:rPr>
          <w:rFonts w:cstheme="minorHAnsi"/>
          <w:color w:val="000000" w:themeColor="text1"/>
          <w:sz w:val="22"/>
          <w:szCs w:val="22"/>
          <w:lang w:val="ro-RO" w:eastAsia="zh-CN"/>
        </w:rPr>
        <w:t>2-</w:t>
      </w:r>
      <w:r w:rsidRPr="00D41F41">
        <w:rPr>
          <w:rFonts w:cstheme="minorHAnsi"/>
          <w:color w:val="000000" w:themeColor="text1"/>
          <w:sz w:val="22"/>
          <w:szCs w:val="22"/>
          <w:lang w:val="ro-RO" w:eastAsia="zh-CN"/>
        </w:rPr>
        <w:t>4 ori pe an).</w:t>
      </w:r>
    </w:p>
    <w:p w14:paraId="791B95D9" w14:textId="77777777" w:rsidR="00D41F41" w:rsidRPr="00D41F41" w:rsidRDefault="00D41F41" w:rsidP="005B2C49">
      <w:pPr>
        <w:pStyle w:val="Titlu3"/>
        <w:numPr>
          <w:ilvl w:val="3"/>
          <w:numId w:val="93"/>
        </w:numPr>
        <w:tabs>
          <w:tab w:val="num" w:pos="360"/>
        </w:tabs>
        <w:spacing w:after="0" w:line="240" w:lineRule="auto"/>
        <w:ind w:left="709"/>
        <w:rPr>
          <w:rFonts w:cstheme="minorHAnsi"/>
          <w:color w:val="000000" w:themeColor="text1"/>
          <w:sz w:val="22"/>
          <w:szCs w:val="22"/>
        </w:rPr>
      </w:pPr>
      <w:bookmarkStart w:id="143" w:name="_Toc531382711"/>
      <w:bookmarkStart w:id="144" w:name="_Toc531616458"/>
      <w:bookmarkStart w:id="145" w:name="_Toc532161430"/>
      <w:bookmarkStart w:id="146" w:name="_Toc135053055"/>
      <w:r w:rsidRPr="00D41F41">
        <w:rPr>
          <w:rFonts w:cstheme="minorHAnsi"/>
          <w:color w:val="000000" w:themeColor="text1"/>
          <w:sz w:val="22"/>
          <w:szCs w:val="22"/>
        </w:rPr>
        <w:t>Sub-sistemul de monitorizare si analiza video</w:t>
      </w:r>
      <w:bookmarkEnd w:id="143"/>
      <w:bookmarkEnd w:id="144"/>
      <w:bookmarkEnd w:id="145"/>
      <w:bookmarkEnd w:id="146"/>
    </w:p>
    <w:p w14:paraId="3250988C" w14:textId="77777777" w:rsidR="00D41F41" w:rsidRPr="00D41F41" w:rsidRDefault="00D41F41" w:rsidP="00D41F41">
      <w:pPr>
        <w:spacing w:line="240" w:lineRule="auto"/>
        <w:rPr>
          <w:rFonts w:cstheme="minorHAnsi"/>
          <w:color w:val="000000" w:themeColor="text1"/>
          <w:sz w:val="22"/>
          <w:szCs w:val="22"/>
          <w:lang w:val="ro-RO"/>
        </w:rPr>
      </w:pPr>
      <w:r w:rsidRPr="00D41F41">
        <w:rPr>
          <w:rFonts w:cstheme="minorHAnsi"/>
          <w:color w:val="000000" w:themeColor="text1"/>
          <w:sz w:val="22"/>
          <w:szCs w:val="22"/>
          <w:lang w:val="ro-RO"/>
        </w:rPr>
        <w:t xml:space="preserve">Sisteme de supraveghere video metropolitana sunt din ce in ce mai prezente, iar tehnologia a ajuns la o maturitate suficienta încât </w:t>
      </w:r>
      <w:proofErr w:type="spellStart"/>
      <w:r w:rsidRPr="00D41F41">
        <w:rPr>
          <w:rFonts w:cstheme="minorHAnsi"/>
          <w:color w:val="000000" w:themeColor="text1"/>
          <w:sz w:val="22"/>
          <w:szCs w:val="22"/>
          <w:lang w:val="ro-RO"/>
        </w:rPr>
        <w:t>soluţiile</w:t>
      </w:r>
      <w:proofErr w:type="spellEnd"/>
      <w:r w:rsidRPr="00D41F41">
        <w:rPr>
          <w:rFonts w:cstheme="minorHAnsi"/>
          <w:color w:val="000000" w:themeColor="text1"/>
          <w:sz w:val="22"/>
          <w:szCs w:val="22"/>
          <w:lang w:val="ro-RO"/>
        </w:rPr>
        <w:t xml:space="preserve"> adoptate </w:t>
      </w:r>
      <w:proofErr w:type="spellStart"/>
      <w:r w:rsidRPr="00D41F41">
        <w:rPr>
          <w:rFonts w:cstheme="minorHAnsi"/>
          <w:color w:val="000000" w:themeColor="text1"/>
          <w:sz w:val="22"/>
          <w:szCs w:val="22"/>
          <w:lang w:val="ro-RO"/>
        </w:rPr>
        <w:t>şi</w:t>
      </w:r>
      <w:proofErr w:type="spellEnd"/>
      <w:r w:rsidRPr="00D41F41">
        <w:rPr>
          <w:rFonts w:cstheme="minorHAnsi"/>
          <w:color w:val="000000" w:themeColor="text1"/>
          <w:sz w:val="22"/>
          <w:szCs w:val="22"/>
          <w:lang w:val="ro-RO"/>
        </w:rPr>
        <w:t xml:space="preserve"> strategiile de dezvoltare au devenit standarde general acceptate. </w:t>
      </w:r>
    </w:p>
    <w:p w14:paraId="58F9104B" w14:textId="77777777" w:rsidR="00D41F41" w:rsidRPr="00D41F41" w:rsidRDefault="00D41F41" w:rsidP="00D41F41">
      <w:pPr>
        <w:spacing w:line="240" w:lineRule="auto"/>
        <w:rPr>
          <w:rFonts w:cstheme="minorHAnsi"/>
          <w:color w:val="000000" w:themeColor="text1"/>
          <w:sz w:val="22"/>
          <w:szCs w:val="22"/>
          <w:lang w:val="ro-RO"/>
        </w:rPr>
      </w:pPr>
      <w:r w:rsidRPr="00D41F41">
        <w:rPr>
          <w:rFonts w:cstheme="minorHAnsi"/>
          <w:color w:val="000000" w:themeColor="text1"/>
          <w:sz w:val="22"/>
          <w:szCs w:val="22"/>
          <w:lang w:val="ro-RO"/>
        </w:rPr>
        <w:t xml:space="preserve">Sistemul de camere video de supraveghere reprezintă ansamblul total de echipamente, instalate in teren, care asigura, pe lângă preluarea efectivă a imaginilor, si procesarea locală a acestora, memorarea temporară (dacă este cazul), comanda platformelor mobile pe care sunt amplasate camerele, asigurarea </w:t>
      </w:r>
      <w:proofErr w:type="spellStart"/>
      <w:r w:rsidRPr="00D41F41">
        <w:rPr>
          <w:rFonts w:cstheme="minorHAnsi"/>
          <w:color w:val="000000" w:themeColor="text1"/>
          <w:sz w:val="22"/>
          <w:szCs w:val="22"/>
          <w:lang w:val="ro-RO"/>
        </w:rPr>
        <w:t>operatiunilor</w:t>
      </w:r>
      <w:proofErr w:type="spellEnd"/>
      <w:r w:rsidRPr="00D41F41">
        <w:rPr>
          <w:rFonts w:cstheme="minorHAnsi"/>
          <w:color w:val="000000" w:themeColor="text1"/>
          <w:sz w:val="22"/>
          <w:szCs w:val="22"/>
          <w:lang w:val="ro-RO"/>
        </w:rPr>
        <w:t xml:space="preserve"> locale de </w:t>
      </w:r>
      <w:proofErr w:type="spellStart"/>
      <w:r w:rsidRPr="00D41F41">
        <w:rPr>
          <w:rFonts w:cstheme="minorHAnsi"/>
          <w:color w:val="000000" w:themeColor="text1"/>
          <w:sz w:val="22"/>
          <w:szCs w:val="22"/>
          <w:lang w:val="ro-RO"/>
        </w:rPr>
        <w:t>mentenantă</w:t>
      </w:r>
      <w:proofErr w:type="spellEnd"/>
      <w:r w:rsidRPr="00D41F41">
        <w:rPr>
          <w:rFonts w:cstheme="minorHAnsi"/>
          <w:color w:val="000000" w:themeColor="text1"/>
          <w:sz w:val="22"/>
          <w:szCs w:val="22"/>
          <w:lang w:val="ro-RO"/>
        </w:rPr>
        <w:t xml:space="preserve"> automată etc.</w:t>
      </w:r>
    </w:p>
    <w:p w14:paraId="65F2FA7D" w14:textId="77777777" w:rsidR="00D41F41" w:rsidRPr="00D41F41" w:rsidRDefault="00D41F41" w:rsidP="00D41F41">
      <w:pPr>
        <w:spacing w:line="240" w:lineRule="auto"/>
        <w:rPr>
          <w:rFonts w:cstheme="minorHAnsi"/>
          <w:color w:val="000000" w:themeColor="text1"/>
          <w:sz w:val="22"/>
          <w:szCs w:val="22"/>
          <w:lang w:val="ro-RO"/>
        </w:rPr>
      </w:pPr>
      <w:r w:rsidRPr="00D41F41">
        <w:rPr>
          <w:rFonts w:cstheme="minorHAnsi"/>
          <w:color w:val="000000" w:themeColor="text1"/>
          <w:sz w:val="22"/>
          <w:szCs w:val="22"/>
          <w:lang w:val="ro-RO"/>
        </w:rPr>
        <w:t xml:space="preserve">Sistemele de supraveghere video au </w:t>
      </w:r>
      <w:proofErr w:type="spellStart"/>
      <w:r w:rsidRPr="00D41F41">
        <w:rPr>
          <w:rFonts w:cstheme="minorHAnsi"/>
          <w:color w:val="000000" w:themeColor="text1"/>
          <w:sz w:val="22"/>
          <w:szCs w:val="22"/>
          <w:lang w:val="ro-RO"/>
        </w:rPr>
        <w:t>castigat</w:t>
      </w:r>
      <w:proofErr w:type="spellEnd"/>
      <w:r w:rsidRPr="00D41F41">
        <w:rPr>
          <w:rFonts w:cstheme="minorHAnsi"/>
          <w:color w:val="000000" w:themeColor="text1"/>
          <w:sz w:val="22"/>
          <w:szCs w:val="22"/>
          <w:lang w:val="ro-RO"/>
        </w:rPr>
        <w:t xml:space="preserve"> </w:t>
      </w:r>
      <w:proofErr w:type="spellStart"/>
      <w:r w:rsidRPr="00D41F41">
        <w:rPr>
          <w:rFonts w:cstheme="minorHAnsi"/>
          <w:color w:val="000000" w:themeColor="text1"/>
          <w:sz w:val="22"/>
          <w:szCs w:val="22"/>
          <w:lang w:val="ro-RO"/>
        </w:rPr>
        <w:t>intr</w:t>
      </w:r>
      <w:proofErr w:type="spellEnd"/>
      <w:r w:rsidRPr="00D41F41">
        <w:rPr>
          <w:rFonts w:cstheme="minorHAnsi"/>
          <w:color w:val="000000" w:themeColor="text1"/>
          <w:sz w:val="22"/>
          <w:szCs w:val="22"/>
          <w:lang w:val="ro-RO"/>
        </w:rPr>
        <w:t xml:space="preserve">-un timp foarte scurt unul dintre locurile cele mai importante in ceea ce </w:t>
      </w:r>
      <w:proofErr w:type="spellStart"/>
      <w:r w:rsidRPr="00D41F41">
        <w:rPr>
          <w:rFonts w:cstheme="minorHAnsi"/>
          <w:color w:val="000000" w:themeColor="text1"/>
          <w:sz w:val="22"/>
          <w:szCs w:val="22"/>
          <w:lang w:val="ro-RO"/>
        </w:rPr>
        <w:t>priveste</w:t>
      </w:r>
      <w:proofErr w:type="spellEnd"/>
      <w:r w:rsidRPr="00D41F41">
        <w:rPr>
          <w:rFonts w:cstheme="minorHAnsi"/>
          <w:color w:val="000000" w:themeColor="text1"/>
          <w:sz w:val="22"/>
          <w:szCs w:val="22"/>
          <w:lang w:val="ro-RO"/>
        </w:rPr>
        <w:t xml:space="preserve"> tehnologiile de securitate. </w:t>
      </w:r>
    </w:p>
    <w:p w14:paraId="3580872B" w14:textId="77777777" w:rsidR="00D41F41" w:rsidRPr="00D41F41" w:rsidRDefault="00D41F41" w:rsidP="00D41F41">
      <w:pPr>
        <w:spacing w:line="240" w:lineRule="auto"/>
        <w:rPr>
          <w:rFonts w:cstheme="minorHAnsi"/>
          <w:color w:val="000000" w:themeColor="text1"/>
          <w:sz w:val="22"/>
          <w:szCs w:val="22"/>
          <w:lang w:val="ro-RO"/>
        </w:rPr>
      </w:pPr>
      <w:r w:rsidRPr="00D41F41">
        <w:rPr>
          <w:rFonts w:cstheme="minorHAnsi"/>
          <w:color w:val="000000" w:themeColor="text1"/>
          <w:sz w:val="22"/>
          <w:szCs w:val="22"/>
          <w:lang w:val="ro-RO"/>
        </w:rPr>
        <w:t xml:space="preserve">Tehnologia cea mai folosita in prezent este aceea de captare a imaginilor direct in formate de </w:t>
      </w:r>
      <w:proofErr w:type="spellStart"/>
      <w:r w:rsidRPr="00D41F41">
        <w:rPr>
          <w:rFonts w:cstheme="minorHAnsi"/>
          <w:color w:val="000000" w:themeColor="text1"/>
          <w:sz w:val="22"/>
          <w:szCs w:val="22"/>
          <w:lang w:val="ro-RO"/>
        </w:rPr>
        <w:t>rezolutii</w:t>
      </w:r>
      <w:proofErr w:type="spellEnd"/>
      <w:r w:rsidRPr="00D41F41">
        <w:rPr>
          <w:rFonts w:cstheme="minorHAnsi"/>
          <w:color w:val="000000" w:themeColor="text1"/>
          <w:sz w:val="22"/>
          <w:szCs w:val="22"/>
          <w:lang w:val="ro-RO"/>
        </w:rPr>
        <w:t xml:space="preserve"> mari (tipic peste 1 </w:t>
      </w:r>
      <w:proofErr w:type="spellStart"/>
      <w:r w:rsidRPr="00D41F41">
        <w:rPr>
          <w:rFonts w:cstheme="minorHAnsi"/>
          <w:color w:val="000000" w:themeColor="text1"/>
          <w:sz w:val="22"/>
          <w:szCs w:val="22"/>
          <w:lang w:val="ro-RO"/>
        </w:rPr>
        <w:t>Mpixel</w:t>
      </w:r>
      <w:proofErr w:type="spellEnd"/>
      <w:r w:rsidRPr="00D41F41">
        <w:rPr>
          <w:rFonts w:cstheme="minorHAnsi"/>
          <w:color w:val="000000" w:themeColor="text1"/>
          <w:sz w:val="22"/>
          <w:szCs w:val="22"/>
          <w:lang w:val="ro-RO"/>
        </w:rPr>
        <w:t xml:space="preserve">). Pe de alta parte, </w:t>
      </w:r>
      <w:proofErr w:type="spellStart"/>
      <w:r w:rsidRPr="00D41F41">
        <w:rPr>
          <w:rFonts w:cstheme="minorHAnsi"/>
          <w:color w:val="000000" w:themeColor="text1"/>
          <w:sz w:val="22"/>
          <w:szCs w:val="22"/>
          <w:lang w:val="ro-RO"/>
        </w:rPr>
        <w:t>cresterea</w:t>
      </w:r>
      <w:proofErr w:type="spellEnd"/>
      <w:r w:rsidRPr="00D41F41">
        <w:rPr>
          <w:rFonts w:cstheme="minorHAnsi"/>
          <w:color w:val="000000" w:themeColor="text1"/>
          <w:sz w:val="22"/>
          <w:szCs w:val="22"/>
          <w:lang w:val="ro-RO"/>
        </w:rPr>
        <w:t xml:space="preserve"> </w:t>
      </w:r>
      <w:proofErr w:type="spellStart"/>
      <w:r w:rsidRPr="00D41F41">
        <w:rPr>
          <w:rFonts w:cstheme="minorHAnsi"/>
          <w:color w:val="000000" w:themeColor="text1"/>
          <w:sz w:val="22"/>
          <w:szCs w:val="22"/>
          <w:lang w:val="ro-RO"/>
        </w:rPr>
        <w:t>rezolutiei</w:t>
      </w:r>
      <w:proofErr w:type="spellEnd"/>
      <w:r w:rsidRPr="00D41F41">
        <w:rPr>
          <w:rFonts w:cstheme="minorHAnsi"/>
          <w:color w:val="000000" w:themeColor="text1"/>
          <w:sz w:val="22"/>
          <w:szCs w:val="22"/>
          <w:lang w:val="ro-RO"/>
        </w:rPr>
        <w:t xml:space="preserve"> duce implicit la </w:t>
      </w:r>
      <w:proofErr w:type="spellStart"/>
      <w:r w:rsidRPr="00D41F41">
        <w:rPr>
          <w:rFonts w:cstheme="minorHAnsi"/>
          <w:color w:val="000000" w:themeColor="text1"/>
          <w:sz w:val="22"/>
          <w:szCs w:val="22"/>
          <w:lang w:val="ro-RO"/>
        </w:rPr>
        <w:t>cresterea</w:t>
      </w:r>
      <w:proofErr w:type="spellEnd"/>
      <w:r w:rsidRPr="00D41F41">
        <w:rPr>
          <w:rFonts w:cstheme="minorHAnsi"/>
          <w:color w:val="000000" w:themeColor="text1"/>
          <w:sz w:val="22"/>
          <w:szCs w:val="22"/>
          <w:lang w:val="ro-RO"/>
        </w:rPr>
        <w:t xml:space="preserve"> volumelor de transmisie, ceea ce poate deveni, in cazul </w:t>
      </w:r>
      <w:proofErr w:type="spellStart"/>
      <w:r w:rsidRPr="00D41F41">
        <w:rPr>
          <w:rFonts w:cstheme="minorHAnsi"/>
          <w:color w:val="000000" w:themeColor="text1"/>
          <w:sz w:val="22"/>
          <w:szCs w:val="22"/>
          <w:lang w:val="ro-RO"/>
        </w:rPr>
        <w:t>retelelor</w:t>
      </w:r>
      <w:proofErr w:type="spellEnd"/>
      <w:r w:rsidRPr="00D41F41">
        <w:rPr>
          <w:rFonts w:cstheme="minorHAnsi"/>
          <w:color w:val="000000" w:themeColor="text1"/>
          <w:sz w:val="22"/>
          <w:szCs w:val="22"/>
          <w:lang w:val="ro-RO"/>
        </w:rPr>
        <w:t xml:space="preserve"> de mare anvergură, un veritabil inconvenient. Camerele video moderne au capacitatea să transmită imagini arhivate, de </w:t>
      </w:r>
      <w:proofErr w:type="spellStart"/>
      <w:r w:rsidRPr="00D41F41">
        <w:rPr>
          <w:rFonts w:cstheme="minorHAnsi"/>
          <w:color w:val="000000" w:themeColor="text1"/>
          <w:sz w:val="22"/>
          <w:szCs w:val="22"/>
          <w:lang w:val="ro-RO"/>
        </w:rPr>
        <w:t>preferintă</w:t>
      </w:r>
      <w:proofErr w:type="spellEnd"/>
      <w:r w:rsidRPr="00D41F41">
        <w:rPr>
          <w:rFonts w:cstheme="minorHAnsi"/>
          <w:color w:val="000000" w:themeColor="text1"/>
          <w:sz w:val="22"/>
          <w:szCs w:val="22"/>
          <w:lang w:val="ro-RO"/>
        </w:rPr>
        <w:t xml:space="preserve"> in formate standard (de exemplu MPEG, Mpeg4, </w:t>
      </w:r>
      <w:proofErr w:type="spellStart"/>
      <w:r w:rsidRPr="00D41F41">
        <w:rPr>
          <w:rFonts w:cstheme="minorHAnsi"/>
          <w:color w:val="000000" w:themeColor="text1"/>
          <w:sz w:val="22"/>
          <w:szCs w:val="22"/>
          <w:lang w:val="ro-RO"/>
        </w:rPr>
        <w:t>MxPEG</w:t>
      </w:r>
      <w:proofErr w:type="spellEnd"/>
      <w:r w:rsidRPr="00D41F41">
        <w:rPr>
          <w:rFonts w:cstheme="minorHAnsi"/>
          <w:color w:val="000000" w:themeColor="text1"/>
          <w:sz w:val="22"/>
          <w:szCs w:val="22"/>
          <w:lang w:val="ro-RO"/>
        </w:rPr>
        <w:t xml:space="preserve"> etc.).</w:t>
      </w:r>
    </w:p>
    <w:p w14:paraId="1ECE5CD5" w14:textId="77777777" w:rsidR="00D41F41" w:rsidRPr="00D41F41" w:rsidRDefault="00D41F41" w:rsidP="00D41F41">
      <w:pPr>
        <w:spacing w:line="240" w:lineRule="auto"/>
        <w:rPr>
          <w:rFonts w:cstheme="minorHAnsi"/>
          <w:color w:val="000000" w:themeColor="text1"/>
          <w:sz w:val="22"/>
          <w:szCs w:val="22"/>
          <w:lang w:val="ro-RO"/>
        </w:rPr>
      </w:pPr>
      <w:r w:rsidRPr="00D41F41">
        <w:rPr>
          <w:rFonts w:cstheme="minorHAnsi"/>
          <w:color w:val="000000" w:themeColor="text1"/>
          <w:sz w:val="22"/>
          <w:szCs w:val="22"/>
          <w:lang w:val="ro-RO"/>
        </w:rPr>
        <w:t xml:space="preserve">Conceptul de sistem modern este unul descentralizat, la care fiecare camera video are propriul sistem de transmisie. Spre deosebire de alte sisteme, conceptul descentralizat are incorporat in fiecare camera un mini-computer de mare viteza iar unde este necesar si o memorie digitala pentru înregistrări pe termen lung in fiecare camera. Mini-computerul este folosit acum numai pentru vizualizare, </w:t>
      </w:r>
      <w:proofErr w:type="spellStart"/>
      <w:r w:rsidRPr="00D41F41">
        <w:rPr>
          <w:rFonts w:cstheme="minorHAnsi"/>
          <w:color w:val="000000" w:themeColor="text1"/>
          <w:sz w:val="22"/>
          <w:szCs w:val="22"/>
          <w:lang w:val="ro-RO"/>
        </w:rPr>
        <w:t>fara</w:t>
      </w:r>
      <w:proofErr w:type="spellEnd"/>
      <w:r w:rsidRPr="00D41F41">
        <w:rPr>
          <w:rFonts w:cstheme="minorHAnsi"/>
          <w:color w:val="000000" w:themeColor="text1"/>
          <w:sz w:val="22"/>
          <w:szCs w:val="22"/>
          <w:lang w:val="ro-RO"/>
        </w:rPr>
        <w:t xml:space="preserve"> a mai fi nevoie de analiza si </w:t>
      </w:r>
      <w:proofErr w:type="spellStart"/>
      <w:r w:rsidRPr="00D41F41">
        <w:rPr>
          <w:rFonts w:cstheme="minorHAnsi"/>
          <w:color w:val="000000" w:themeColor="text1"/>
          <w:sz w:val="22"/>
          <w:szCs w:val="22"/>
          <w:lang w:val="ro-RO"/>
        </w:rPr>
        <w:t>inregistrare</w:t>
      </w:r>
      <w:proofErr w:type="spellEnd"/>
      <w:r w:rsidRPr="00D41F41">
        <w:rPr>
          <w:rFonts w:cstheme="minorHAnsi"/>
          <w:color w:val="000000" w:themeColor="text1"/>
          <w:sz w:val="22"/>
          <w:szCs w:val="22"/>
          <w:lang w:val="ro-RO"/>
        </w:rPr>
        <w:t xml:space="preserve">. Prin urmare, camerele pot înregistra evenimente fără sa fie nevoie de un computer </w:t>
      </w:r>
      <w:proofErr w:type="spellStart"/>
      <w:r w:rsidRPr="00D41F41">
        <w:rPr>
          <w:rFonts w:cstheme="minorHAnsi"/>
          <w:color w:val="000000" w:themeColor="text1"/>
          <w:sz w:val="22"/>
          <w:szCs w:val="22"/>
          <w:lang w:val="ro-RO"/>
        </w:rPr>
        <w:t>functional</w:t>
      </w:r>
      <w:proofErr w:type="spellEnd"/>
      <w:r w:rsidRPr="00D41F41">
        <w:rPr>
          <w:rFonts w:cstheme="minorHAnsi"/>
          <w:color w:val="000000" w:themeColor="text1"/>
          <w:sz w:val="22"/>
          <w:szCs w:val="22"/>
          <w:lang w:val="ro-RO"/>
        </w:rPr>
        <w:t xml:space="preserve">, si pot </w:t>
      </w:r>
      <w:proofErr w:type="spellStart"/>
      <w:r w:rsidRPr="00D41F41">
        <w:rPr>
          <w:rFonts w:cstheme="minorHAnsi"/>
          <w:color w:val="000000" w:themeColor="text1"/>
          <w:sz w:val="22"/>
          <w:szCs w:val="22"/>
          <w:lang w:val="ro-RO"/>
        </w:rPr>
        <w:t>inregistra</w:t>
      </w:r>
      <w:proofErr w:type="spellEnd"/>
      <w:r w:rsidRPr="00D41F41">
        <w:rPr>
          <w:rFonts w:cstheme="minorHAnsi"/>
          <w:color w:val="000000" w:themeColor="text1"/>
          <w:sz w:val="22"/>
          <w:szCs w:val="22"/>
          <w:lang w:val="ro-RO"/>
        </w:rPr>
        <w:t xml:space="preserve"> digital filme cu sunet care ulterior pot fi arhivate.</w:t>
      </w:r>
    </w:p>
    <w:p w14:paraId="6DCC138B" w14:textId="77777777" w:rsidR="00D41F41" w:rsidRPr="00D41F41" w:rsidRDefault="00D41F41" w:rsidP="00D41F41">
      <w:pPr>
        <w:spacing w:line="240" w:lineRule="auto"/>
        <w:rPr>
          <w:rFonts w:cstheme="minorHAnsi"/>
          <w:color w:val="000000" w:themeColor="text1"/>
          <w:sz w:val="22"/>
          <w:szCs w:val="22"/>
          <w:lang w:val="ro-RO"/>
        </w:rPr>
      </w:pPr>
      <w:r w:rsidRPr="00D41F41">
        <w:rPr>
          <w:rFonts w:cstheme="minorHAnsi"/>
          <w:color w:val="000000" w:themeColor="text1"/>
          <w:sz w:val="22"/>
          <w:szCs w:val="22"/>
          <w:lang w:val="ro-RO"/>
        </w:rPr>
        <w:t xml:space="preserve">Dintre avantajele </w:t>
      </w:r>
      <w:proofErr w:type="spellStart"/>
      <w:r w:rsidRPr="00D41F41">
        <w:rPr>
          <w:rFonts w:cstheme="minorHAnsi"/>
          <w:color w:val="000000" w:themeColor="text1"/>
          <w:sz w:val="22"/>
          <w:szCs w:val="22"/>
          <w:lang w:val="ro-RO"/>
        </w:rPr>
        <w:t>solutiilor</w:t>
      </w:r>
      <w:proofErr w:type="spellEnd"/>
      <w:r w:rsidRPr="00D41F41">
        <w:rPr>
          <w:rFonts w:cstheme="minorHAnsi"/>
          <w:color w:val="000000" w:themeColor="text1"/>
          <w:sz w:val="22"/>
          <w:szCs w:val="22"/>
          <w:lang w:val="ro-RO"/>
        </w:rPr>
        <w:t xml:space="preserve"> de camere video IP remarcam:</w:t>
      </w:r>
    </w:p>
    <w:p w14:paraId="4916B63A" w14:textId="77777777" w:rsidR="00D41F41" w:rsidRPr="00D41F41" w:rsidRDefault="00D41F41" w:rsidP="005B2C49">
      <w:pPr>
        <w:pStyle w:val="Listparagraf"/>
        <w:numPr>
          <w:ilvl w:val="0"/>
          <w:numId w:val="134"/>
        </w:numPr>
        <w:spacing w:line="240" w:lineRule="auto"/>
        <w:rPr>
          <w:rFonts w:asciiTheme="minorHAnsi" w:hAnsiTheme="minorHAnsi" w:cstheme="minorHAnsi"/>
          <w:color w:val="000000" w:themeColor="text1"/>
          <w:sz w:val="22"/>
          <w:szCs w:val="22"/>
        </w:rPr>
      </w:pPr>
      <w:r w:rsidRPr="00D41F41">
        <w:rPr>
          <w:rFonts w:asciiTheme="minorHAnsi" w:hAnsiTheme="minorHAnsi" w:cstheme="minorHAnsi"/>
          <w:color w:val="000000" w:themeColor="text1"/>
          <w:sz w:val="22"/>
          <w:szCs w:val="22"/>
        </w:rPr>
        <w:t xml:space="preserve">mai </w:t>
      </w:r>
      <w:proofErr w:type="spellStart"/>
      <w:r w:rsidRPr="00D41F41">
        <w:rPr>
          <w:rFonts w:asciiTheme="minorHAnsi" w:hAnsiTheme="minorHAnsi" w:cstheme="minorHAnsi"/>
          <w:color w:val="000000" w:themeColor="text1"/>
          <w:sz w:val="22"/>
          <w:szCs w:val="22"/>
        </w:rPr>
        <w:t>putine</w:t>
      </w:r>
      <w:proofErr w:type="spellEnd"/>
      <w:r w:rsidRPr="00D41F41">
        <w:rPr>
          <w:rFonts w:asciiTheme="minorHAnsi" w:hAnsiTheme="minorHAnsi" w:cstheme="minorHAnsi"/>
          <w:color w:val="000000" w:themeColor="text1"/>
          <w:sz w:val="22"/>
          <w:szCs w:val="22"/>
        </w:rPr>
        <w:t xml:space="preserve"> camere datorita </w:t>
      </w:r>
      <w:proofErr w:type="spellStart"/>
      <w:r w:rsidRPr="00D41F41">
        <w:rPr>
          <w:rFonts w:asciiTheme="minorHAnsi" w:hAnsiTheme="minorHAnsi" w:cstheme="minorHAnsi"/>
          <w:color w:val="000000" w:themeColor="text1"/>
          <w:sz w:val="22"/>
          <w:szCs w:val="22"/>
        </w:rPr>
        <w:t>claritătii</w:t>
      </w:r>
      <w:proofErr w:type="spellEnd"/>
      <w:r w:rsidRPr="00D41F41">
        <w:rPr>
          <w:rFonts w:asciiTheme="minorHAnsi" w:hAnsiTheme="minorHAnsi" w:cstheme="minorHAnsi"/>
          <w:color w:val="000000" w:themeColor="text1"/>
          <w:sz w:val="22"/>
          <w:szCs w:val="22"/>
        </w:rPr>
        <w:t xml:space="preserve"> detaliilor vizibile in imaginile cu unghi larg cu tehnologie </w:t>
      </w:r>
      <w:proofErr w:type="spellStart"/>
      <w:r w:rsidRPr="00D41F41">
        <w:rPr>
          <w:rFonts w:asciiTheme="minorHAnsi" w:hAnsiTheme="minorHAnsi" w:cstheme="minorHAnsi"/>
          <w:color w:val="000000" w:themeColor="text1"/>
          <w:sz w:val="22"/>
          <w:szCs w:val="22"/>
        </w:rPr>
        <w:t>megapixel</w:t>
      </w:r>
      <w:proofErr w:type="spellEnd"/>
      <w:r w:rsidRPr="00D41F41">
        <w:rPr>
          <w:rFonts w:asciiTheme="minorHAnsi" w:hAnsiTheme="minorHAnsi" w:cstheme="minorHAnsi"/>
          <w:color w:val="000000" w:themeColor="text1"/>
          <w:sz w:val="22"/>
          <w:szCs w:val="22"/>
        </w:rPr>
        <w:t>;</w:t>
      </w:r>
    </w:p>
    <w:p w14:paraId="0759BD4B" w14:textId="77777777" w:rsidR="00D41F41" w:rsidRPr="00D41F41" w:rsidRDefault="00D41F41" w:rsidP="005B2C49">
      <w:pPr>
        <w:pStyle w:val="Listparagraf"/>
        <w:numPr>
          <w:ilvl w:val="0"/>
          <w:numId w:val="134"/>
        </w:numPr>
        <w:spacing w:line="240" w:lineRule="auto"/>
        <w:rPr>
          <w:rFonts w:asciiTheme="minorHAnsi" w:hAnsiTheme="minorHAnsi" w:cstheme="minorHAnsi"/>
          <w:color w:val="000000" w:themeColor="text1"/>
          <w:sz w:val="22"/>
          <w:szCs w:val="22"/>
        </w:rPr>
      </w:pPr>
      <w:r w:rsidRPr="00D41F41">
        <w:rPr>
          <w:rFonts w:asciiTheme="minorHAnsi" w:hAnsiTheme="minorHAnsi" w:cstheme="minorHAnsi"/>
          <w:color w:val="000000" w:themeColor="text1"/>
          <w:sz w:val="22"/>
          <w:szCs w:val="22"/>
        </w:rPr>
        <w:lastRenderedPageBreak/>
        <w:t xml:space="preserve">mai </w:t>
      </w:r>
      <w:proofErr w:type="spellStart"/>
      <w:r w:rsidRPr="00D41F41">
        <w:rPr>
          <w:rFonts w:asciiTheme="minorHAnsi" w:hAnsiTheme="minorHAnsi" w:cstheme="minorHAnsi"/>
          <w:color w:val="000000" w:themeColor="text1"/>
          <w:sz w:val="22"/>
          <w:szCs w:val="22"/>
        </w:rPr>
        <w:t>putine</w:t>
      </w:r>
      <w:proofErr w:type="spellEnd"/>
      <w:r w:rsidRPr="00D41F41">
        <w:rPr>
          <w:rFonts w:asciiTheme="minorHAnsi" w:hAnsiTheme="minorHAnsi" w:cstheme="minorHAnsi"/>
          <w:color w:val="000000" w:themeColor="text1"/>
          <w:sz w:val="22"/>
          <w:szCs w:val="22"/>
        </w:rPr>
        <w:t xml:space="preserve"> computere / </w:t>
      </w:r>
      <w:proofErr w:type="spellStart"/>
      <w:r w:rsidRPr="00D41F41">
        <w:rPr>
          <w:rFonts w:asciiTheme="minorHAnsi" w:hAnsiTheme="minorHAnsi" w:cstheme="minorHAnsi"/>
          <w:color w:val="000000" w:themeColor="text1"/>
          <w:sz w:val="22"/>
          <w:szCs w:val="22"/>
        </w:rPr>
        <w:t>inregistratoare</w:t>
      </w:r>
      <w:proofErr w:type="spellEnd"/>
      <w:r w:rsidRPr="00D41F41">
        <w:rPr>
          <w:rFonts w:asciiTheme="minorHAnsi" w:hAnsiTheme="minorHAnsi" w:cstheme="minorHAnsi"/>
          <w:color w:val="000000" w:themeColor="text1"/>
          <w:sz w:val="22"/>
          <w:szCs w:val="22"/>
        </w:rPr>
        <w:t xml:space="preserve">; </w:t>
      </w:r>
    </w:p>
    <w:p w14:paraId="18BFA124" w14:textId="77777777" w:rsidR="00D41F41" w:rsidRPr="00D41F41" w:rsidRDefault="00D41F41" w:rsidP="005B2C49">
      <w:pPr>
        <w:pStyle w:val="Listparagraf"/>
        <w:numPr>
          <w:ilvl w:val="0"/>
          <w:numId w:val="134"/>
        </w:numPr>
        <w:spacing w:line="240" w:lineRule="auto"/>
        <w:rPr>
          <w:rFonts w:asciiTheme="minorHAnsi" w:hAnsiTheme="minorHAnsi" w:cstheme="minorHAnsi"/>
          <w:color w:val="000000" w:themeColor="text1"/>
          <w:sz w:val="22"/>
          <w:szCs w:val="22"/>
        </w:rPr>
      </w:pPr>
      <w:proofErr w:type="spellStart"/>
      <w:r w:rsidRPr="00D41F41">
        <w:rPr>
          <w:rFonts w:asciiTheme="minorHAnsi" w:hAnsiTheme="minorHAnsi" w:cstheme="minorHAnsi"/>
          <w:color w:val="000000" w:themeColor="text1"/>
          <w:sz w:val="22"/>
          <w:szCs w:val="22"/>
        </w:rPr>
        <w:t>largime</w:t>
      </w:r>
      <w:proofErr w:type="spellEnd"/>
      <w:r w:rsidRPr="00D41F41">
        <w:rPr>
          <w:rFonts w:asciiTheme="minorHAnsi" w:hAnsiTheme="minorHAnsi" w:cstheme="minorHAnsi"/>
          <w:color w:val="000000" w:themeColor="text1"/>
          <w:sz w:val="22"/>
          <w:szCs w:val="22"/>
        </w:rPr>
        <w:t xml:space="preserve"> de banda ocupata mai mica, deoarece totul se procesează in interiorul camerei si astfel imaginile „</w:t>
      </w:r>
      <w:proofErr w:type="spellStart"/>
      <w:r w:rsidRPr="00D41F41">
        <w:rPr>
          <w:rFonts w:asciiTheme="minorHAnsi" w:hAnsiTheme="minorHAnsi" w:cstheme="minorHAnsi"/>
          <w:color w:val="000000" w:themeColor="text1"/>
          <w:sz w:val="22"/>
          <w:szCs w:val="22"/>
        </w:rPr>
        <w:t>high-resolution</w:t>
      </w:r>
      <w:proofErr w:type="spellEnd"/>
      <w:r w:rsidRPr="00D41F41">
        <w:rPr>
          <w:rFonts w:asciiTheme="minorHAnsi" w:hAnsiTheme="minorHAnsi" w:cstheme="minorHAnsi"/>
          <w:color w:val="000000" w:themeColor="text1"/>
          <w:sz w:val="22"/>
          <w:szCs w:val="22"/>
        </w:rPr>
        <w:t>” nu trebuie transferate permanent pentru analiză.</w:t>
      </w:r>
    </w:p>
    <w:p w14:paraId="0A95B314" w14:textId="77777777" w:rsidR="00D41F41" w:rsidRPr="00D41F41" w:rsidRDefault="00D41F41" w:rsidP="00D41F41">
      <w:pPr>
        <w:spacing w:line="240" w:lineRule="auto"/>
        <w:rPr>
          <w:rFonts w:cstheme="minorHAnsi"/>
          <w:color w:val="000000" w:themeColor="text1"/>
          <w:sz w:val="22"/>
          <w:szCs w:val="22"/>
          <w:lang w:val="ro-RO"/>
        </w:rPr>
      </w:pPr>
      <w:r w:rsidRPr="00D41F41">
        <w:rPr>
          <w:rFonts w:cstheme="minorHAnsi"/>
          <w:color w:val="000000" w:themeColor="text1"/>
          <w:sz w:val="22"/>
          <w:szCs w:val="22"/>
          <w:lang w:val="ro-RO"/>
        </w:rPr>
        <w:t xml:space="preserve">In general, camerele IP nu implica costuri pentru software sau </w:t>
      </w:r>
      <w:proofErr w:type="spellStart"/>
      <w:r w:rsidRPr="00D41F41">
        <w:rPr>
          <w:rFonts w:cstheme="minorHAnsi"/>
          <w:color w:val="000000" w:themeColor="text1"/>
          <w:sz w:val="22"/>
          <w:szCs w:val="22"/>
          <w:lang w:val="ro-RO"/>
        </w:rPr>
        <w:t>licente</w:t>
      </w:r>
      <w:proofErr w:type="spellEnd"/>
      <w:r w:rsidRPr="00D41F41">
        <w:rPr>
          <w:rFonts w:cstheme="minorHAnsi"/>
          <w:color w:val="000000" w:themeColor="text1"/>
          <w:sz w:val="22"/>
          <w:szCs w:val="22"/>
          <w:lang w:val="ro-RO"/>
        </w:rPr>
        <w:t>, deoarece software–</w:t>
      </w:r>
      <w:proofErr w:type="spellStart"/>
      <w:r w:rsidRPr="00D41F41">
        <w:rPr>
          <w:rFonts w:cstheme="minorHAnsi"/>
          <w:color w:val="000000" w:themeColor="text1"/>
          <w:sz w:val="22"/>
          <w:szCs w:val="22"/>
          <w:lang w:val="ro-RO"/>
        </w:rPr>
        <w:t>ul</w:t>
      </w:r>
      <w:proofErr w:type="spellEnd"/>
      <w:r w:rsidRPr="00D41F41">
        <w:rPr>
          <w:rFonts w:cstheme="minorHAnsi"/>
          <w:color w:val="000000" w:themeColor="text1"/>
          <w:sz w:val="22"/>
          <w:szCs w:val="22"/>
          <w:lang w:val="ro-RO"/>
        </w:rPr>
        <w:t xml:space="preserve"> este întotdeauna incorporat si furnizat împreună cu camera pentru un număr nelimitat de  utilizatori. Pachetul software  furnizat </w:t>
      </w:r>
      <w:proofErr w:type="spellStart"/>
      <w:r w:rsidRPr="00D41F41">
        <w:rPr>
          <w:rFonts w:cstheme="minorHAnsi"/>
          <w:color w:val="000000" w:themeColor="text1"/>
          <w:sz w:val="22"/>
          <w:szCs w:val="22"/>
          <w:lang w:val="ro-RO"/>
        </w:rPr>
        <w:t>impreuna</w:t>
      </w:r>
      <w:proofErr w:type="spellEnd"/>
      <w:r w:rsidRPr="00D41F41">
        <w:rPr>
          <w:rFonts w:cstheme="minorHAnsi"/>
          <w:color w:val="000000" w:themeColor="text1"/>
          <w:sz w:val="22"/>
          <w:szCs w:val="22"/>
          <w:lang w:val="ro-RO"/>
        </w:rPr>
        <w:t xml:space="preserve"> cu camera </w:t>
      </w:r>
      <w:proofErr w:type="spellStart"/>
      <w:r w:rsidRPr="00D41F41">
        <w:rPr>
          <w:rFonts w:cstheme="minorHAnsi"/>
          <w:color w:val="000000" w:themeColor="text1"/>
          <w:sz w:val="22"/>
          <w:szCs w:val="22"/>
          <w:lang w:val="ro-RO"/>
        </w:rPr>
        <w:t>contine</w:t>
      </w:r>
      <w:proofErr w:type="spellEnd"/>
      <w:r w:rsidRPr="00D41F41">
        <w:rPr>
          <w:rFonts w:cstheme="minorHAnsi"/>
          <w:color w:val="000000" w:themeColor="text1"/>
          <w:sz w:val="22"/>
          <w:szCs w:val="22"/>
          <w:lang w:val="ro-RO"/>
        </w:rPr>
        <w:t xml:space="preserve"> de asemenea si un software de management profesional folosit, iar, in general, furnizorii de </w:t>
      </w:r>
      <w:proofErr w:type="spellStart"/>
      <w:r w:rsidRPr="00D41F41">
        <w:rPr>
          <w:rFonts w:cstheme="minorHAnsi"/>
          <w:color w:val="000000" w:themeColor="text1"/>
          <w:sz w:val="22"/>
          <w:szCs w:val="22"/>
          <w:lang w:val="ro-RO"/>
        </w:rPr>
        <w:t>solutie</w:t>
      </w:r>
      <w:proofErr w:type="spellEnd"/>
      <w:r w:rsidRPr="00D41F41">
        <w:rPr>
          <w:rFonts w:cstheme="minorHAnsi"/>
          <w:color w:val="000000" w:themeColor="text1"/>
          <w:sz w:val="22"/>
          <w:szCs w:val="22"/>
          <w:lang w:val="ro-RO"/>
        </w:rPr>
        <w:t xml:space="preserve"> asigură si programe de </w:t>
      </w:r>
      <w:proofErr w:type="spellStart"/>
      <w:r w:rsidRPr="00D41F41">
        <w:rPr>
          <w:rFonts w:cstheme="minorHAnsi"/>
          <w:color w:val="000000" w:themeColor="text1"/>
          <w:sz w:val="22"/>
          <w:szCs w:val="22"/>
          <w:lang w:val="ro-RO"/>
        </w:rPr>
        <w:t>imbunătătire</w:t>
      </w:r>
      <w:proofErr w:type="spellEnd"/>
      <w:r w:rsidRPr="00D41F41">
        <w:rPr>
          <w:rFonts w:cstheme="minorHAnsi"/>
          <w:color w:val="000000" w:themeColor="text1"/>
          <w:sz w:val="22"/>
          <w:szCs w:val="22"/>
          <w:lang w:val="ro-RO"/>
        </w:rPr>
        <w:t xml:space="preserve"> permanenta a performantelor software, gratuit.</w:t>
      </w:r>
    </w:p>
    <w:p w14:paraId="2C03C74E" w14:textId="77777777" w:rsidR="00D41F41" w:rsidRPr="00D41F41" w:rsidRDefault="00D41F41" w:rsidP="00D41F41">
      <w:pPr>
        <w:spacing w:line="240" w:lineRule="auto"/>
        <w:rPr>
          <w:rFonts w:cstheme="minorHAnsi"/>
          <w:color w:val="000000" w:themeColor="text1"/>
          <w:sz w:val="22"/>
          <w:szCs w:val="22"/>
          <w:lang w:val="ro-RO"/>
        </w:rPr>
      </w:pPr>
      <w:r w:rsidRPr="00D41F41">
        <w:rPr>
          <w:rFonts w:cstheme="minorHAnsi"/>
          <w:color w:val="000000" w:themeColor="text1"/>
          <w:sz w:val="22"/>
          <w:szCs w:val="22"/>
          <w:lang w:val="ro-RO"/>
        </w:rPr>
        <w:t xml:space="preserve">Toate tipurile de camere de supraveghere IP moderne folosesc formatul de </w:t>
      </w:r>
      <w:proofErr w:type="spellStart"/>
      <w:r w:rsidRPr="00D41F41">
        <w:rPr>
          <w:rFonts w:cstheme="minorHAnsi"/>
          <w:color w:val="000000" w:themeColor="text1"/>
          <w:sz w:val="22"/>
          <w:szCs w:val="22"/>
          <w:lang w:val="ro-RO"/>
        </w:rPr>
        <w:t>streaming</w:t>
      </w:r>
      <w:proofErr w:type="spellEnd"/>
      <w:r w:rsidRPr="00D41F41">
        <w:rPr>
          <w:rFonts w:cstheme="minorHAnsi"/>
          <w:color w:val="000000" w:themeColor="text1"/>
          <w:sz w:val="22"/>
          <w:szCs w:val="22"/>
          <w:lang w:val="ro-RO"/>
        </w:rPr>
        <w:t xml:space="preserve"> MPEG sau superior, fac ca </w:t>
      </w:r>
      <w:proofErr w:type="spellStart"/>
      <w:r w:rsidRPr="00D41F41">
        <w:rPr>
          <w:rFonts w:cstheme="minorHAnsi"/>
          <w:color w:val="000000" w:themeColor="text1"/>
          <w:sz w:val="22"/>
          <w:szCs w:val="22"/>
          <w:lang w:val="ro-RO"/>
        </w:rPr>
        <w:t>receptia</w:t>
      </w:r>
      <w:proofErr w:type="spellEnd"/>
      <w:r w:rsidRPr="00D41F41">
        <w:rPr>
          <w:rFonts w:cstheme="minorHAnsi"/>
          <w:color w:val="000000" w:themeColor="text1"/>
          <w:sz w:val="22"/>
          <w:szCs w:val="22"/>
          <w:lang w:val="ro-RO"/>
        </w:rPr>
        <w:t xml:space="preserve"> video sa </w:t>
      </w:r>
      <w:proofErr w:type="spellStart"/>
      <w:r w:rsidRPr="00D41F41">
        <w:rPr>
          <w:rFonts w:cstheme="minorHAnsi"/>
          <w:color w:val="000000" w:themeColor="text1"/>
          <w:sz w:val="22"/>
          <w:szCs w:val="22"/>
          <w:lang w:val="ro-RO"/>
        </w:rPr>
        <w:t>aiba</w:t>
      </w:r>
      <w:proofErr w:type="spellEnd"/>
      <w:r w:rsidRPr="00D41F41">
        <w:rPr>
          <w:rFonts w:cstheme="minorHAnsi"/>
          <w:color w:val="000000" w:themeColor="text1"/>
          <w:sz w:val="22"/>
          <w:szCs w:val="22"/>
          <w:lang w:val="ro-RO"/>
        </w:rPr>
        <w:t xml:space="preserve"> o calitate deosebit de ridicata la </w:t>
      </w:r>
      <w:proofErr w:type="spellStart"/>
      <w:r w:rsidRPr="00D41F41">
        <w:rPr>
          <w:rFonts w:cstheme="minorHAnsi"/>
          <w:color w:val="000000" w:themeColor="text1"/>
          <w:sz w:val="22"/>
          <w:szCs w:val="22"/>
          <w:lang w:val="ro-RO"/>
        </w:rPr>
        <w:t>incărcări</w:t>
      </w:r>
      <w:proofErr w:type="spellEnd"/>
      <w:r w:rsidRPr="00D41F41">
        <w:rPr>
          <w:rFonts w:cstheme="minorHAnsi"/>
          <w:color w:val="000000" w:themeColor="text1"/>
          <w:sz w:val="22"/>
          <w:szCs w:val="22"/>
          <w:lang w:val="ro-RO"/>
        </w:rPr>
        <w:t xml:space="preserve"> reduse ale </w:t>
      </w:r>
      <w:proofErr w:type="spellStart"/>
      <w:r w:rsidRPr="00D41F41">
        <w:rPr>
          <w:rFonts w:cstheme="minorHAnsi"/>
          <w:color w:val="000000" w:themeColor="text1"/>
          <w:sz w:val="22"/>
          <w:szCs w:val="22"/>
          <w:lang w:val="ro-RO"/>
        </w:rPr>
        <w:t>retelei</w:t>
      </w:r>
      <w:proofErr w:type="spellEnd"/>
      <w:r w:rsidRPr="00D41F41">
        <w:rPr>
          <w:rFonts w:cstheme="minorHAnsi"/>
          <w:color w:val="000000" w:themeColor="text1"/>
          <w:sz w:val="22"/>
          <w:szCs w:val="22"/>
          <w:lang w:val="ro-RO"/>
        </w:rPr>
        <w:t xml:space="preserve"> (1-2 Mbps). Prin dotarea </w:t>
      </w:r>
      <w:proofErr w:type="spellStart"/>
      <w:r w:rsidRPr="00D41F41">
        <w:rPr>
          <w:rFonts w:cstheme="minorHAnsi"/>
          <w:color w:val="000000" w:themeColor="text1"/>
          <w:sz w:val="22"/>
          <w:szCs w:val="22"/>
          <w:lang w:val="ro-RO"/>
        </w:rPr>
        <w:t>optională</w:t>
      </w:r>
      <w:proofErr w:type="spellEnd"/>
      <w:r w:rsidRPr="00D41F41">
        <w:rPr>
          <w:rFonts w:cstheme="minorHAnsi"/>
          <w:color w:val="000000" w:themeColor="text1"/>
          <w:sz w:val="22"/>
          <w:szCs w:val="22"/>
          <w:lang w:val="ro-RO"/>
        </w:rPr>
        <w:t xml:space="preserve"> cu senzori de </w:t>
      </w:r>
      <w:proofErr w:type="spellStart"/>
      <w:r w:rsidRPr="00D41F41">
        <w:rPr>
          <w:rFonts w:cstheme="minorHAnsi"/>
          <w:color w:val="000000" w:themeColor="text1"/>
          <w:sz w:val="22"/>
          <w:szCs w:val="22"/>
          <w:lang w:val="ro-RO"/>
        </w:rPr>
        <w:t>detectie</w:t>
      </w:r>
      <w:proofErr w:type="spellEnd"/>
      <w:r w:rsidRPr="00D41F41">
        <w:rPr>
          <w:rFonts w:cstheme="minorHAnsi"/>
          <w:color w:val="000000" w:themeColor="text1"/>
          <w:sz w:val="22"/>
          <w:szCs w:val="22"/>
          <w:lang w:val="ro-RO"/>
        </w:rPr>
        <w:t xml:space="preserve"> a </w:t>
      </w:r>
      <w:proofErr w:type="spellStart"/>
      <w:r w:rsidRPr="00D41F41">
        <w:rPr>
          <w:rFonts w:cstheme="minorHAnsi"/>
          <w:color w:val="000000" w:themeColor="text1"/>
          <w:sz w:val="22"/>
          <w:szCs w:val="22"/>
          <w:lang w:val="ro-RO"/>
        </w:rPr>
        <w:t>miscării</w:t>
      </w:r>
      <w:proofErr w:type="spellEnd"/>
      <w:r w:rsidRPr="00D41F41">
        <w:rPr>
          <w:rFonts w:cstheme="minorHAnsi"/>
          <w:color w:val="000000" w:themeColor="text1"/>
          <w:sz w:val="22"/>
          <w:szCs w:val="22"/>
          <w:lang w:val="ro-RO"/>
        </w:rPr>
        <w:t xml:space="preserve"> (sau a altor evenimente semnificative scopului sistemului), semnalul video poate fi transmis numai in momentul </w:t>
      </w:r>
      <w:proofErr w:type="spellStart"/>
      <w:r w:rsidRPr="00D41F41">
        <w:rPr>
          <w:rFonts w:cstheme="minorHAnsi"/>
          <w:color w:val="000000" w:themeColor="text1"/>
          <w:sz w:val="22"/>
          <w:szCs w:val="22"/>
          <w:lang w:val="ro-RO"/>
        </w:rPr>
        <w:t>detectiei</w:t>
      </w:r>
      <w:proofErr w:type="spellEnd"/>
      <w:r w:rsidRPr="00D41F41">
        <w:rPr>
          <w:rFonts w:cstheme="minorHAnsi"/>
          <w:color w:val="000000" w:themeColor="text1"/>
          <w:sz w:val="22"/>
          <w:szCs w:val="22"/>
          <w:lang w:val="ro-RO"/>
        </w:rPr>
        <w:t xml:space="preserve"> </w:t>
      </w:r>
      <w:proofErr w:type="spellStart"/>
      <w:r w:rsidRPr="00D41F41">
        <w:rPr>
          <w:rFonts w:cstheme="minorHAnsi"/>
          <w:color w:val="000000" w:themeColor="text1"/>
          <w:sz w:val="22"/>
          <w:szCs w:val="22"/>
          <w:lang w:val="ro-RO"/>
        </w:rPr>
        <w:t>miscarii</w:t>
      </w:r>
      <w:proofErr w:type="spellEnd"/>
      <w:r w:rsidRPr="00D41F41">
        <w:rPr>
          <w:rFonts w:cstheme="minorHAnsi"/>
          <w:color w:val="000000" w:themeColor="text1"/>
          <w:sz w:val="22"/>
          <w:szCs w:val="22"/>
          <w:lang w:val="ro-RO"/>
        </w:rPr>
        <w:t xml:space="preserve">, sau se pot face </w:t>
      </w:r>
      <w:proofErr w:type="spellStart"/>
      <w:r w:rsidRPr="00D41F41">
        <w:rPr>
          <w:rFonts w:cstheme="minorHAnsi"/>
          <w:color w:val="000000" w:themeColor="text1"/>
          <w:sz w:val="22"/>
          <w:szCs w:val="22"/>
          <w:lang w:val="ro-RO"/>
        </w:rPr>
        <w:t>optimizari</w:t>
      </w:r>
      <w:proofErr w:type="spellEnd"/>
      <w:r w:rsidRPr="00D41F41">
        <w:rPr>
          <w:rFonts w:cstheme="minorHAnsi"/>
          <w:color w:val="000000" w:themeColor="text1"/>
          <w:sz w:val="22"/>
          <w:szCs w:val="22"/>
          <w:lang w:val="ro-RO"/>
        </w:rPr>
        <w:t xml:space="preserve"> suplimentare in ceea ce </w:t>
      </w:r>
      <w:proofErr w:type="spellStart"/>
      <w:r w:rsidRPr="00D41F41">
        <w:rPr>
          <w:rFonts w:cstheme="minorHAnsi"/>
          <w:color w:val="000000" w:themeColor="text1"/>
          <w:sz w:val="22"/>
          <w:szCs w:val="22"/>
          <w:lang w:val="ro-RO"/>
        </w:rPr>
        <w:t>priveste</w:t>
      </w:r>
      <w:proofErr w:type="spellEnd"/>
      <w:r w:rsidRPr="00D41F41">
        <w:rPr>
          <w:rFonts w:cstheme="minorHAnsi"/>
          <w:color w:val="000000" w:themeColor="text1"/>
          <w:sz w:val="22"/>
          <w:szCs w:val="22"/>
          <w:lang w:val="ro-RO"/>
        </w:rPr>
        <w:t xml:space="preserve"> arhivarea si/sau procesarea video.</w:t>
      </w:r>
    </w:p>
    <w:p w14:paraId="2801C84A" w14:textId="77777777" w:rsidR="00D41F41" w:rsidRPr="00D41F41" w:rsidRDefault="00D41F41" w:rsidP="00D41F41">
      <w:pPr>
        <w:spacing w:line="240" w:lineRule="auto"/>
        <w:rPr>
          <w:rFonts w:cstheme="minorHAnsi"/>
          <w:color w:val="000000" w:themeColor="text1"/>
          <w:sz w:val="22"/>
          <w:szCs w:val="22"/>
          <w:lang w:val="ro-RO"/>
        </w:rPr>
      </w:pPr>
      <w:r w:rsidRPr="00D41F41">
        <w:rPr>
          <w:rFonts w:cstheme="minorHAnsi"/>
          <w:color w:val="000000" w:themeColor="text1"/>
          <w:sz w:val="22"/>
          <w:szCs w:val="22"/>
          <w:lang w:val="ro-RO"/>
        </w:rPr>
        <w:t xml:space="preserve">Toate camerele video moderne permit supravegherea atât ziua cat si noaptea, parametrii de operare </w:t>
      </w:r>
      <w:proofErr w:type="spellStart"/>
      <w:r w:rsidRPr="00D41F41">
        <w:rPr>
          <w:rFonts w:cstheme="minorHAnsi"/>
          <w:color w:val="000000" w:themeColor="text1"/>
          <w:sz w:val="22"/>
          <w:szCs w:val="22"/>
          <w:lang w:val="ro-RO"/>
        </w:rPr>
        <w:t>permitand</w:t>
      </w:r>
      <w:proofErr w:type="spellEnd"/>
      <w:r w:rsidRPr="00D41F41">
        <w:rPr>
          <w:rFonts w:cstheme="minorHAnsi"/>
          <w:color w:val="000000" w:themeColor="text1"/>
          <w:sz w:val="22"/>
          <w:szCs w:val="22"/>
          <w:lang w:val="ro-RO"/>
        </w:rPr>
        <w:t xml:space="preserve"> un spectru foarte larg de nivele de iluminare (practic, lumina reziduala de noapte este suficienta pentru </w:t>
      </w:r>
      <w:proofErr w:type="spellStart"/>
      <w:r w:rsidRPr="00D41F41">
        <w:rPr>
          <w:rFonts w:cstheme="minorHAnsi"/>
          <w:color w:val="000000" w:themeColor="text1"/>
          <w:sz w:val="22"/>
          <w:szCs w:val="22"/>
          <w:lang w:val="ro-RO"/>
        </w:rPr>
        <w:t>functionarea</w:t>
      </w:r>
      <w:proofErr w:type="spellEnd"/>
      <w:r w:rsidRPr="00D41F41">
        <w:rPr>
          <w:rFonts w:cstheme="minorHAnsi"/>
          <w:color w:val="000000" w:themeColor="text1"/>
          <w:sz w:val="22"/>
          <w:szCs w:val="22"/>
          <w:lang w:val="ro-RO"/>
        </w:rPr>
        <w:t xml:space="preserve"> in </w:t>
      </w:r>
      <w:proofErr w:type="spellStart"/>
      <w:r w:rsidRPr="00D41F41">
        <w:rPr>
          <w:rFonts w:cstheme="minorHAnsi"/>
          <w:color w:val="000000" w:themeColor="text1"/>
          <w:sz w:val="22"/>
          <w:szCs w:val="22"/>
          <w:lang w:val="ro-RO"/>
        </w:rPr>
        <w:t>conditii</w:t>
      </w:r>
      <w:proofErr w:type="spellEnd"/>
      <w:r w:rsidRPr="00D41F41">
        <w:rPr>
          <w:rFonts w:cstheme="minorHAnsi"/>
          <w:color w:val="000000" w:themeColor="text1"/>
          <w:sz w:val="22"/>
          <w:szCs w:val="22"/>
          <w:lang w:val="ro-RO"/>
        </w:rPr>
        <w:t xml:space="preserve"> normale). </w:t>
      </w:r>
      <w:proofErr w:type="spellStart"/>
      <w:r w:rsidRPr="00D41F41">
        <w:rPr>
          <w:rFonts w:cstheme="minorHAnsi"/>
          <w:color w:val="000000" w:themeColor="text1"/>
          <w:sz w:val="22"/>
          <w:szCs w:val="22"/>
          <w:lang w:val="ro-RO"/>
        </w:rPr>
        <w:t>Totusi</w:t>
      </w:r>
      <w:proofErr w:type="spellEnd"/>
      <w:r w:rsidRPr="00D41F41">
        <w:rPr>
          <w:rFonts w:cstheme="minorHAnsi"/>
          <w:color w:val="000000" w:themeColor="text1"/>
          <w:sz w:val="22"/>
          <w:szCs w:val="22"/>
          <w:lang w:val="ro-RO"/>
        </w:rPr>
        <w:t xml:space="preserve">, in </w:t>
      </w:r>
      <w:proofErr w:type="spellStart"/>
      <w:r w:rsidRPr="00D41F41">
        <w:rPr>
          <w:rFonts w:cstheme="minorHAnsi"/>
          <w:color w:val="000000" w:themeColor="text1"/>
          <w:sz w:val="22"/>
          <w:szCs w:val="22"/>
          <w:lang w:val="ro-RO"/>
        </w:rPr>
        <w:t>conditii</w:t>
      </w:r>
      <w:proofErr w:type="spellEnd"/>
      <w:r w:rsidRPr="00D41F41">
        <w:rPr>
          <w:rFonts w:cstheme="minorHAnsi"/>
          <w:color w:val="000000" w:themeColor="text1"/>
          <w:sz w:val="22"/>
          <w:szCs w:val="22"/>
          <w:lang w:val="ro-RO"/>
        </w:rPr>
        <w:t xml:space="preserve"> de iluminare </w:t>
      </w:r>
      <w:proofErr w:type="spellStart"/>
      <w:r w:rsidRPr="00D41F41">
        <w:rPr>
          <w:rFonts w:cstheme="minorHAnsi"/>
          <w:color w:val="000000" w:themeColor="text1"/>
          <w:sz w:val="22"/>
          <w:szCs w:val="22"/>
          <w:lang w:val="ro-RO"/>
        </w:rPr>
        <w:t>scazută</w:t>
      </w:r>
      <w:proofErr w:type="spellEnd"/>
      <w:r w:rsidRPr="00D41F41">
        <w:rPr>
          <w:rFonts w:cstheme="minorHAnsi"/>
          <w:color w:val="000000" w:themeColor="text1"/>
          <w:sz w:val="22"/>
          <w:szCs w:val="22"/>
          <w:lang w:val="ro-RO"/>
        </w:rPr>
        <w:t xml:space="preserve">, pentru </w:t>
      </w:r>
      <w:proofErr w:type="spellStart"/>
      <w:r w:rsidRPr="00D41F41">
        <w:rPr>
          <w:rFonts w:cstheme="minorHAnsi"/>
          <w:color w:val="000000" w:themeColor="text1"/>
          <w:sz w:val="22"/>
          <w:szCs w:val="22"/>
          <w:lang w:val="ro-RO"/>
        </w:rPr>
        <w:t>mentinerea</w:t>
      </w:r>
      <w:proofErr w:type="spellEnd"/>
      <w:r w:rsidRPr="00D41F41">
        <w:rPr>
          <w:rFonts w:cstheme="minorHAnsi"/>
          <w:color w:val="000000" w:themeColor="text1"/>
          <w:sz w:val="22"/>
          <w:szCs w:val="22"/>
          <w:lang w:val="ro-RO"/>
        </w:rPr>
        <w:t xml:space="preserve"> unui nivel de calitate bună a imaginii, camerele video trec automat </w:t>
      </w:r>
      <w:proofErr w:type="spellStart"/>
      <w:r w:rsidRPr="00D41F41">
        <w:rPr>
          <w:rFonts w:cstheme="minorHAnsi"/>
          <w:color w:val="000000" w:themeColor="text1"/>
          <w:sz w:val="22"/>
          <w:szCs w:val="22"/>
          <w:lang w:val="ro-RO"/>
        </w:rPr>
        <w:t>intr</w:t>
      </w:r>
      <w:proofErr w:type="spellEnd"/>
      <w:r w:rsidRPr="00D41F41">
        <w:rPr>
          <w:rFonts w:cstheme="minorHAnsi"/>
          <w:color w:val="000000" w:themeColor="text1"/>
          <w:sz w:val="22"/>
          <w:szCs w:val="22"/>
          <w:lang w:val="ro-RO"/>
        </w:rPr>
        <w:t xml:space="preserve">-un mod de captare de noapte, mod in care </w:t>
      </w:r>
      <w:proofErr w:type="spellStart"/>
      <w:r w:rsidRPr="00D41F41">
        <w:rPr>
          <w:rFonts w:cstheme="minorHAnsi"/>
          <w:color w:val="000000" w:themeColor="text1"/>
          <w:sz w:val="22"/>
          <w:szCs w:val="22"/>
          <w:lang w:val="ro-RO"/>
        </w:rPr>
        <w:t>isi</w:t>
      </w:r>
      <w:proofErr w:type="spellEnd"/>
      <w:r w:rsidRPr="00D41F41">
        <w:rPr>
          <w:rFonts w:cstheme="minorHAnsi"/>
          <w:color w:val="000000" w:themeColor="text1"/>
          <w:sz w:val="22"/>
          <w:szCs w:val="22"/>
          <w:lang w:val="ro-RO"/>
        </w:rPr>
        <w:t xml:space="preserve"> cresc automat sensibilitatea simultan cu supravegherea in mod alb/negru.</w:t>
      </w:r>
    </w:p>
    <w:p w14:paraId="676D8743" w14:textId="77777777" w:rsidR="00D41F41" w:rsidRPr="00D41F41" w:rsidRDefault="00D41F41" w:rsidP="00D41F41">
      <w:pPr>
        <w:spacing w:line="240" w:lineRule="auto"/>
        <w:rPr>
          <w:rFonts w:cstheme="minorHAnsi"/>
          <w:color w:val="000000" w:themeColor="text1"/>
          <w:sz w:val="22"/>
          <w:szCs w:val="22"/>
          <w:lang w:val="ro-RO"/>
        </w:rPr>
      </w:pPr>
      <w:r w:rsidRPr="00D41F41">
        <w:rPr>
          <w:rFonts w:cstheme="minorHAnsi"/>
          <w:color w:val="000000" w:themeColor="text1"/>
          <w:sz w:val="22"/>
          <w:szCs w:val="22"/>
          <w:lang w:val="ro-RO"/>
        </w:rPr>
        <w:t xml:space="preserve">Toate modelele de camere video  sunt certificate conform standardului IP 65 si sunt destinate atât pentru uz interior cat si exterior. Acestea sunt rezistente la intemperii, stres termic, sunt </w:t>
      </w:r>
      <w:proofErr w:type="spellStart"/>
      <w:r w:rsidRPr="00D41F41">
        <w:rPr>
          <w:rFonts w:cstheme="minorHAnsi"/>
          <w:color w:val="000000" w:themeColor="text1"/>
          <w:sz w:val="22"/>
          <w:szCs w:val="22"/>
          <w:lang w:val="ro-RO"/>
        </w:rPr>
        <w:t>etanse</w:t>
      </w:r>
      <w:proofErr w:type="spellEnd"/>
      <w:r w:rsidRPr="00D41F41">
        <w:rPr>
          <w:rFonts w:cstheme="minorHAnsi"/>
          <w:color w:val="000000" w:themeColor="text1"/>
          <w:sz w:val="22"/>
          <w:szCs w:val="22"/>
          <w:lang w:val="ro-RO"/>
        </w:rPr>
        <w:t xml:space="preserve"> si climatizate. In general, camerele moderne pot fi utilizate chiar si la temperaturi mai joase de -30°C .</w:t>
      </w:r>
    </w:p>
    <w:p w14:paraId="6FEB0102" w14:textId="77777777" w:rsidR="00D41F41" w:rsidRPr="00D41F41" w:rsidRDefault="00D41F41" w:rsidP="00D41F41">
      <w:pPr>
        <w:spacing w:line="240" w:lineRule="auto"/>
        <w:rPr>
          <w:rFonts w:cstheme="minorHAnsi"/>
          <w:color w:val="000000" w:themeColor="text1"/>
          <w:sz w:val="22"/>
          <w:szCs w:val="22"/>
          <w:lang w:val="ro-RO"/>
        </w:rPr>
      </w:pPr>
      <w:r w:rsidRPr="00D41F41">
        <w:rPr>
          <w:rFonts w:cstheme="minorHAnsi"/>
          <w:color w:val="000000" w:themeColor="text1"/>
          <w:sz w:val="22"/>
          <w:szCs w:val="22"/>
          <w:lang w:val="ro-RO"/>
        </w:rPr>
        <w:t xml:space="preserve">Principalii parametrii tehnici care </w:t>
      </w:r>
      <w:proofErr w:type="spellStart"/>
      <w:r w:rsidRPr="00D41F41">
        <w:rPr>
          <w:rFonts w:cstheme="minorHAnsi"/>
          <w:color w:val="000000" w:themeColor="text1"/>
          <w:sz w:val="22"/>
          <w:szCs w:val="22"/>
          <w:lang w:val="ro-RO"/>
        </w:rPr>
        <w:t>trebuiesc</w:t>
      </w:r>
      <w:proofErr w:type="spellEnd"/>
      <w:r w:rsidRPr="00D41F41">
        <w:rPr>
          <w:rFonts w:cstheme="minorHAnsi"/>
          <w:color w:val="000000" w:themeColor="text1"/>
          <w:sz w:val="22"/>
          <w:szCs w:val="22"/>
          <w:lang w:val="ro-RO"/>
        </w:rPr>
        <w:t xml:space="preserve"> </w:t>
      </w:r>
      <w:proofErr w:type="spellStart"/>
      <w:r w:rsidRPr="00D41F41">
        <w:rPr>
          <w:rFonts w:cstheme="minorHAnsi"/>
          <w:color w:val="000000" w:themeColor="text1"/>
          <w:sz w:val="22"/>
          <w:szCs w:val="22"/>
          <w:lang w:val="ro-RO"/>
        </w:rPr>
        <w:t>acoperiti</w:t>
      </w:r>
      <w:proofErr w:type="spellEnd"/>
      <w:r w:rsidRPr="00D41F41">
        <w:rPr>
          <w:rFonts w:cstheme="minorHAnsi"/>
          <w:color w:val="000000" w:themeColor="text1"/>
          <w:sz w:val="22"/>
          <w:szCs w:val="22"/>
          <w:lang w:val="ro-RO"/>
        </w:rPr>
        <w:t xml:space="preserve"> de camere video modern sunt:</w:t>
      </w:r>
    </w:p>
    <w:p w14:paraId="2592AA9B" w14:textId="77777777" w:rsidR="00D41F41" w:rsidRPr="00D41F41" w:rsidRDefault="00D41F41" w:rsidP="005B2C49">
      <w:pPr>
        <w:pStyle w:val="Listparagraf"/>
        <w:numPr>
          <w:ilvl w:val="0"/>
          <w:numId w:val="133"/>
        </w:numPr>
        <w:spacing w:line="240" w:lineRule="auto"/>
        <w:rPr>
          <w:rFonts w:asciiTheme="minorHAnsi" w:hAnsiTheme="minorHAnsi" w:cstheme="minorHAnsi"/>
          <w:color w:val="000000" w:themeColor="text1"/>
          <w:sz w:val="22"/>
          <w:szCs w:val="22"/>
        </w:rPr>
      </w:pPr>
      <w:r w:rsidRPr="00D41F41">
        <w:rPr>
          <w:rFonts w:asciiTheme="minorHAnsi" w:hAnsiTheme="minorHAnsi" w:cstheme="minorHAnsi"/>
          <w:color w:val="000000" w:themeColor="text1"/>
          <w:sz w:val="22"/>
          <w:szCs w:val="22"/>
        </w:rPr>
        <w:t>parametrii video si optici</w:t>
      </w:r>
    </w:p>
    <w:p w14:paraId="06A7BFF9" w14:textId="77777777" w:rsidR="00D41F41" w:rsidRPr="00D41F41" w:rsidRDefault="00D41F41" w:rsidP="005B2C49">
      <w:pPr>
        <w:pStyle w:val="Listparagraf"/>
        <w:numPr>
          <w:ilvl w:val="0"/>
          <w:numId w:val="135"/>
        </w:numPr>
        <w:spacing w:line="240" w:lineRule="auto"/>
        <w:ind w:left="1276" w:hanging="283"/>
        <w:rPr>
          <w:rFonts w:asciiTheme="minorHAnsi" w:hAnsiTheme="minorHAnsi" w:cstheme="minorHAnsi"/>
          <w:color w:val="000000" w:themeColor="text1"/>
          <w:sz w:val="22"/>
          <w:szCs w:val="22"/>
        </w:rPr>
      </w:pPr>
      <w:r w:rsidRPr="00D41F41">
        <w:rPr>
          <w:rFonts w:asciiTheme="minorHAnsi" w:hAnsiTheme="minorHAnsi" w:cstheme="minorHAnsi"/>
          <w:color w:val="000000" w:themeColor="text1"/>
          <w:sz w:val="22"/>
          <w:szCs w:val="22"/>
        </w:rPr>
        <w:t>tip captor video: CCD sau CMOS, ¼  sau 1/3, color</w:t>
      </w:r>
    </w:p>
    <w:p w14:paraId="6C7C67C1" w14:textId="77777777" w:rsidR="00D41F41" w:rsidRPr="00D41F41" w:rsidRDefault="00D41F41" w:rsidP="005B2C49">
      <w:pPr>
        <w:pStyle w:val="Listparagraf"/>
        <w:numPr>
          <w:ilvl w:val="0"/>
          <w:numId w:val="135"/>
        </w:numPr>
        <w:spacing w:line="240" w:lineRule="auto"/>
        <w:ind w:left="1276" w:hanging="283"/>
        <w:rPr>
          <w:rFonts w:asciiTheme="minorHAnsi" w:hAnsiTheme="minorHAnsi" w:cstheme="minorHAnsi"/>
          <w:color w:val="000000" w:themeColor="text1"/>
          <w:sz w:val="22"/>
          <w:szCs w:val="22"/>
        </w:rPr>
      </w:pPr>
      <w:proofErr w:type="spellStart"/>
      <w:r w:rsidRPr="00D41F41">
        <w:rPr>
          <w:rFonts w:asciiTheme="minorHAnsi" w:hAnsiTheme="minorHAnsi" w:cstheme="minorHAnsi"/>
          <w:color w:val="000000" w:themeColor="text1"/>
          <w:sz w:val="22"/>
          <w:szCs w:val="22"/>
        </w:rPr>
        <w:t>Zoom</w:t>
      </w:r>
      <w:proofErr w:type="spellEnd"/>
      <w:r w:rsidRPr="00D41F41">
        <w:rPr>
          <w:rFonts w:asciiTheme="minorHAnsi" w:hAnsiTheme="minorHAnsi" w:cstheme="minorHAnsi"/>
          <w:color w:val="000000" w:themeColor="text1"/>
          <w:sz w:val="22"/>
          <w:szCs w:val="22"/>
        </w:rPr>
        <w:t xml:space="preserve">  optic/digital: min. 24x </w:t>
      </w:r>
    </w:p>
    <w:p w14:paraId="7BA54F12" w14:textId="77777777" w:rsidR="00D41F41" w:rsidRPr="00D41F41" w:rsidRDefault="00D41F41" w:rsidP="005B2C49">
      <w:pPr>
        <w:pStyle w:val="Listparagraf"/>
        <w:numPr>
          <w:ilvl w:val="0"/>
          <w:numId w:val="135"/>
        </w:numPr>
        <w:spacing w:line="240" w:lineRule="auto"/>
        <w:ind w:left="1276" w:hanging="283"/>
        <w:rPr>
          <w:rFonts w:asciiTheme="minorHAnsi" w:hAnsiTheme="minorHAnsi" w:cstheme="minorHAnsi"/>
          <w:color w:val="000000" w:themeColor="text1"/>
          <w:sz w:val="22"/>
          <w:szCs w:val="22"/>
        </w:rPr>
      </w:pPr>
      <w:r w:rsidRPr="00D41F41">
        <w:rPr>
          <w:rFonts w:asciiTheme="minorHAnsi" w:hAnsiTheme="minorHAnsi" w:cstheme="minorHAnsi"/>
          <w:color w:val="000000" w:themeColor="text1"/>
          <w:sz w:val="22"/>
          <w:szCs w:val="22"/>
        </w:rPr>
        <w:t>Montura obiectiv: Integrat sau tip Q-</w:t>
      </w:r>
      <w:proofErr w:type="spellStart"/>
      <w:r w:rsidRPr="00D41F41">
        <w:rPr>
          <w:rFonts w:asciiTheme="minorHAnsi" w:hAnsiTheme="minorHAnsi" w:cstheme="minorHAnsi"/>
          <w:color w:val="000000" w:themeColor="text1"/>
          <w:sz w:val="22"/>
          <w:szCs w:val="22"/>
        </w:rPr>
        <w:t>mount</w:t>
      </w:r>
      <w:proofErr w:type="spellEnd"/>
    </w:p>
    <w:p w14:paraId="0FD75E67" w14:textId="77777777" w:rsidR="00D41F41" w:rsidRPr="00D41F41" w:rsidRDefault="00D41F41" w:rsidP="005B2C49">
      <w:pPr>
        <w:pStyle w:val="Listparagraf"/>
        <w:numPr>
          <w:ilvl w:val="0"/>
          <w:numId w:val="135"/>
        </w:numPr>
        <w:spacing w:line="240" w:lineRule="auto"/>
        <w:ind w:left="1276" w:hanging="283"/>
        <w:rPr>
          <w:rFonts w:asciiTheme="minorHAnsi" w:hAnsiTheme="minorHAnsi" w:cstheme="minorHAnsi"/>
          <w:color w:val="000000" w:themeColor="text1"/>
          <w:sz w:val="22"/>
          <w:szCs w:val="22"/>
        </w:rPr>
      </w:pPr>
      <w:r w:rsidRPr="00D41F41">
        <w:rPr>
          <w:rFonts w:asciiTheme="minorHAnsi" w:hAnsiTheme="minorHAnsi" w:cstheme="minorHAnsi"/>
          <w:color w:val="000000" w:themeColor="text1"/>
          <w:sz w:val="22"/>
          <w:szCs w:val="22"/>
        </w:rPr>
        <w:t>Filtru IR</w:t>
      </w:r>
    </w:p>
    <w:p w14:paraId="544D4871" w14:textId="77777777" w:rsidR="00D41F41" w:rsidRPr="00D41F41" w:rsidRDefault="00D41F41" w:rsidP="005B2C49">
      <w:pPr>
        <w:pStyle w:val="Listparagraf"/>
        <w:numPr>
          <w:ilvl w:val="0"/>
          <w:numId w:val="135"/>
        </w:numPr>
        <w:spacing w:line="240" w:lineRule="auto"/>
        <w:ind w:left="1276" w:hanging="283"/>
        <w:rPr>
          <w:rFonts w:asciiTheme="minorHAnsi" w:hAnsiTheme="minorHAnsi" w:cstheme="minorHAnsi"/>
          <w:color w:val="000000" w:themeColor="text1"/>
          <w:sz w:val="22"/>
          <w:szCs w:val="22"/>
        </w:rPr>
      </w:pPr>
      <w:proofErr w:type="spellStart"/>
      <w:r w:rsidRPr="00D41F41">
        <w:rPr>
          <w:rFonts w:asciiTheme="minorHAnsi" w:hAnsiTheme="minorHAnsi" w:cstheme="minorHAnsi"/>
          <w:color w:val="000000" w:themeColor="text1"/>
          <w:sz w:val="22"/>
          <w:szCs w:val="22"/>
        </w:rPr>
        <w:t>Definitie</w:t>
      </w:r>
      <w:proofErr w:type="spellEnd"/>
      <w:r w:rsidRPr="00D41F41">
        <w:rPr>
          <w:rFonts w:asciiTheme="minorHAnsi" w:hAnsiTheme="minorHAnsi" w:cstheme="minorHAnsi"/>
          <w:color w:val="000000" w:themeColor="text1"/>
          <w:sz w:val="22"/>
          <w:szCs w:val="22"/>
        </w:rPr>
        <w:t xml:space="preserve"> nativă: min. 1Mpix</w:t>
      </w:r>
    </w:p>
    <w:p w14:paraId="33E10BA4" w14:textId="77777777" w:rsidR="00D41F41" w:rsidRPr="00D41F41" w:rsidRDefault="00D41F41" w:rsidP="005B2C49">
      <w:pPr>
        <w:pStyle w:val="Listparagraf"/>
        <w:numPr>
          <w:ilvl w:val="0"/>
          <w:numId w:val="135"/>
        </w:numPr>
        <w:spacing w:line="240" w:lineRule="auto"/>
        <w:ind w:left="1276" w:hanging="283"/>
        <w:rPr>
          <w:rFonts w:asciiTheme="minorHAnsi" w:hAnsiTheme="minorHAnsi" w:cstheme="minorHAnsi"/>
          <w:color w:val="000000" w:themeColor="text1"/>
          <w:sz w:val="22"/>
          <w:szCs w:val="22"/>
        </w:rPr>
      </w:pPr>
      <w:r w:rsidRPr="00D41F41">
        <w:rPr>
          <w:rFonts w:asciiTheme="minorHAnsi" w:hAnsiTheme="minorHAnsi" w:cstheme="minorHAnsi"/>
          <w:color w:val="000000" w:themeColor="text1"/>
          <w:sz w:val="22"/>
          <w:szCs w:val="22"/>
        </w:rPr>
        <w:t>sensibilitate: 0.0002 lux at 35 IRE</w:t>
      </w:r>
    </w:p>
    <w:p w14:paraId="5B885E54" w14:textId="77777777" w:rsidR="00D41F41" w:rsidRPr="00D41F41" w:rsidRDefault="00D41F41" w:rsidP="005B2C49">
      <w:pPr>
        <w:pStyle w:val="Listparagraf"/>
        <w:numPr>
          <w:ilvl w:val="0"/>
          <w:numId w:val="133"/>
        </w:numPr>
        <w:spacing w:line="240" w:lineRule="auto"/>
        <w:rPr>
          <w:rFonts w:asciiTheme="minorHAnsi" w:hAnsiTheme="minorHAnsi" w:cstheme="minorHAnsi"/>
          <w:color w:val="000000" w:themeColor="text1"/>
          <w:sz w:val="22"/>
          <w:szCs w:val="22"/>
        </w:rPr>
      </w:pPr>
      <w:r w:rsidRPr="00D41F41">
        <w:rPr>
          <w:rFonts w:asciiTheme="minorHAnsi" w:hAnsiTheme="minorHAnsi" w:cstheme="minorHAnsi"/>
          <w:color w:val="000000" w:themeColor="text1"/>
          <w:sz w:val="22"/>
          <w:szCs w:val="22"/>
        </w:rPr>
        <w:t>parametrii electrici si de transmisie</w:t>
      </w:r>
    </w:p>
    <w:p w14:paraId="1997AEDC" w14:textId="77777777" w:rsidR="00D41F41" w:rsidRPr="00D41F41" w:rsidRDefault="00D41F41" w:rsidP="005B2C49">
      <w:pPr>
        <w:pStyle w:val="Listparagraf"/>
        <w:numPr>
          <w:ilvl w:val="0"/>
          <w:numId w:val="135"/>
        </w:numPr>
        <w:spacing w:line="240" w:lineRule="auto"/>
        <w:ind w:left="1276" w:hanging="283"/>
        <w:rPr>
          <w:rFonts w:asciiTheme="minorHAnsi" w:hAnsiTheme="minorHAnsi" w:cstheme="minorHAnsi"/>
          <w:color w:val="000000" w:themeColor="text1"/>
          <w:sz w:val="22"/>
          <w:szCs w:val="22"/>
        </w:rPr>
      </w:pPr>
      <w:r w:rsidRPr="00D41F41">
        <w:rPr>
          <w:rFonts w:asciiTheme="minorHAnsi" w:hAnsiTheme="minorHAnsi" w:cstheme="minorHAnsi"/>
          <w:color w:val="000000" w:themeColor="text1"/>
          <w:sz w:val="22"/>
          <w:szCs w:val="22"/>
        </w:rPr>
        <w:t>Număr de porturi full-duplex: 1</w:t>
      </w:r>
    </w:p>
    <w:p w14:paraId="6B1BE870" w14:textId="77777777" w:rsidR="00D41F41" w:rsidRPr="00D41F41" w:rsidRDefault="00D41F41" w:rsidP="005B2C49">
      <w:pPr>
        <w:pStyle w:val="Listparagraf"/>
        <w:numPr>
          <w:ilvl w:val="0"/>
          <w:numId w:val="135"/>
        </w:numPr>
        <w:spacing w:line="240" w:lineRule="auto"/>
        <w:ind w:left="1276" w:hanging="283"/>
        <w:rPr>
          <w:rFonts w:asciiTheme="minorHAnsi" w:hAnsiTheme="minorHAnsi" w:cstheme="minorHAnsi"/>
          <w:color w:val="000000" w:themeColor="text1"/>
          <w:sz w:val="22"/>
          <w:szCs w:val="22"/>
        </w:rPr>
      </w:pPr>
      <w:r w:rsidRPr="00D41F41">
        <w:rPr>
          <w:rFonts w:asciiTheme="minorHAnsi" w:hAnsiTheme="minorHAnsi" w:cstheme="minorHAnsi"/>
          <w:color w:val="000000" w:themeColor="text1"/>
          <w:sz w:val="22"/>
          <w:szCs w:val="22"/>
        </w:rPr>
        <w:t>Standard conectare: 10/100Base-T,  CAT-5 sau superior</w:t>
      </w:r>
    </w:p>
    <w:p w14:paraId="28B10B92" w14:textId="77777777" w:rsidR="00D41F41" w:rsidRPr="00D41F41" w:rsidRDefault="00D41F41" w:rsidP="005B2C49">
      <w:pPr>
        <w:pStyle w:val="Listparagraf"/>
        <w:numPr>
          <w:ilvl w:val="0"/>
          <w:numId w:val="135"/>
        </w:numPr>
        <w:spacing w:line="240" w:lineRule="auto"/>
        <w:ind w:left="1276" w:hanging="283"/>
        <w:rPr>
          <w:rFonts w:asciiTheme="minorHAnsi" w:hAnsiTheme="minorHAnsi" w:cstheme="minorHAnsi"/>
          <w:color w:val="000000" w:themeColor="text1"/>
          <w:sz w:val="22"/>
          <w:szCs w:val="22"/>
        </w:rPr>
      </w:pPr>
      <w:r w:rsidRPr="00D41F41">
        <w:rPr>
          <w:rFonts w:asciiTheme="minorHAnsi" w:hAnsiTheme="minorHAnsi" w:cstheme="minorHAnsi"/>
          <w:color w:val="000000" w:themeColor="text1"/>
          <w:sz w:val="22"/>
          <w:szCs w:val="22"/>
        </w:rPr>
        <w:t>Protocoale suportate Video/Audio/Data RTP, UDP, IP, TCP/IP</w:t>
      </w:r>
    </w:p>
    <w:p w14:paraId="2B15B5AF" w14:textId="77777777" w:rsidR="00D41F41" w:rsidRPr="00D41F41" w:rsidRDefault="00D41F41" w:rsidP="005B2C49">
      <w:pPr>
        <w:pStyle w:val="Listparagraf"/>
        <w:numPr>
          <w:ilvl w:val="0"/>
          <w:numId w:val="135"/>
        </w:numPr>
        <w:spacing w:line="240" w:lineRule="auto"/>
        <w:ind w:left="1276" w:hanging="283"/>
        <w:rPr>
          <w:rFonts w:asciiTheme="minorHAnsi" w:hAnsiTheme="minorHAnsi" w:cstheme="minorHAnsi"/>
          <w:color w:val="000000" w:themeColor="text1"/>
          <w:sz w:val="22"/>
          <w:szCs w:val="22"/>
        </w:rPr>
      </w:pPr>
      <w:r w:rsidRPr="00D41F41">
        <w:rPr>
          <w:rFonts w:asciiTheme="minorHAnsi" w:hAnsiTheme="minorHAnsi" w:cstheme="minorHAnsi"/>
          <w:color w:val="000000" w:themeColor="text1"/>
          <w:sz w:val="22"/>
          <w:szCs w:val="22"/>
        </w:rPr>
        <w:t xml:space="preserve">Protocoale de management suportate: SNMP, HTTP, </w:t>
      </w:r>
      <w:proofErr w:type="spellStart"/>
      <w:r w:rsidRPr="00D41F41">
        <w:rPr>
          <w:rFonts w:asciiTheme="minorHAnsi" w:hAnsiTheme="minorHAnsi" w:cstheme="minorHAnsi"/>
          <w:color w:val="000000" w:themeColor="text1"/>
          <w:sz w:val="22"/>
          <w:szCs w:val="22"/>
        </w:rPr>
        <w:t>Telnet</w:t>
      </w:r>
      <w:proofErr w:type="spellEnd"/>
      <w:r w:rsidRPr="00D41F41">
        <w:rPr>
          <w:rFonts w:asciiTheme="minorHAnsi" w:hAnsiTheme="minorHAnsi" w:cstheme="minorHAnsi"/>
          <w:color w:val="000000" w:themeColor="text1"/>
          <w:sz w:val="22"/>
          <w:szCs w:val="22"/>
        </w:rPr>
        <w:t>, DHCP, SSH</w:t>
      </w:r>
    </w:p>
    <w:p w14:paraId="7AE7C5A6" w14:textId="77777777" w:rsidR="00D41F41" w:rsidRPr="00D41F41" w:rsidRDefault="00D41F41" w:rsidP="005B2C49">
      <w:pPr>
        <w:pStyle w:val="Listparagraf"/>
        <w:numPr>
          <w:ilvl w:val="0"/>
          <w:numId w:val="135"/>
        </w:numPr>
        <w:spacing w:line="240" w:lineRule="auto"/>
        <w:ind w:left="1276" w:hanging="283"/>
        <w:rPr>
          <w:rFonts w:asciiTheme="minorHAnsi" w:hAnsiTheme="minorHAnsi" w:cstheme="minorHAnsi"/>
          <w:color w:val="000000" w:themeColor="text1"/>
          <w:sz w:val="22"/>
          <w:szCs w:val="22"/>
        </w:rPr>
      </w:pPr>
      <w:r w:rsidRPr="00D41F41">
        <w:rPr>
          <w:rFonts w:asciiTheme="minorHAnsi" w:hAnsiTheme="minorHAnsi" w:cstheme="minorHAnsi"/>
          <w:color w:val="000000" w:themeColor="text1"/>
          <w:sz w:val="22"/>
          <w:szCs w:val="22"/>
        </w:rPr>
        <w:t>Conectica  RJ-45 CAT-5</w:t>
      </w:r>
    </w:p>
    <w:p w14:paraId="289671A9" w14:textId="77777777" w:rsidR="00D41F41" w:rsidRPr="00D41F41" w:rsidRDefault="00D41F41" w:rsidP="005B2C49">
      <w:pPr>
        <w:pStyle w:val="Listparagraf"/>
        <w:numPr>
          <w:ilvl w:val="0"/>
          <w:numId w:val="135"/>
        </w:numPr>
        <w:spacing w:line="240" w:lineRule="auto"/>
        <w:ind w:left="1276" w:hanging="283"/>
        <w:rPr>
          <w:rFonts w:asciiTheme="minorHAnsi" w:hAnsiTheme="minorHAnsi" w:cstheme="minorHAnsi"/>
          <w:color w:val="000000" w:themeColor="text1"/>
          <w:sz w:val="22"/>
          <w:szCs w:val="22"/>
        </w:rPr>
      </w:pPr>
      <w:r w:rsidRPr="00D41F41">
        <w:rPr>
          <w:rFonts w:asciiTheme="minorHAnsi" w:hAnsiTheme="minorHAnsi" w:cstheme="minorHAnsi"/>
          <w:color w:val="000000" w:themeColor="text1"/>
          <w:sz w:val="22"/>
          <w:szCs w:val="22"/>
        </w:rPr>
        <w:t xml:space="preserve">Tensiuni de alimentare: 10.5 - 18 </w:t>
      </w:r>
      <w:proofErr w:type="spellStart"/>
      <w:r w:rsidRPr="00D41F41">
        <w:rPr>
          <w:rFonts w:asciiTheme="minorHAnsi" w:hAnsiTheme="minorHAnsi" w:cstheme="minorHAnsi"/>
          <w:color w:val="000000" w:themeColor="text1"/>
          <w:sz w:val="22"/>
          <w:szCs w:val="22"/>
        </w:rPr>
        <w:t>Vdc</w:t>
      </w:r>
      <w:proofErr w:type="spellEnd"/>
      <w:r w:rsidRPr="00D41F41">
        <w:rPr>
          <w:rFonts w:asciiTheme="minorHAnsi" w:hAnsiTheme="minorHAnsi" w:cstheme="minorHAnsi"/>
          <w:color w:val="000000" w:themeColor="text1"/>
          <w:sz w:val="22"/>
          <w:szCs w:val="22"/>
        </w:rPr>
        <w:t xml:space="preserve"> / 200 – 240 </w:t>
      </w:r>
      <w:proofErr w:type="spellStart"/>
      <w:r w:rsidRPr="00D41F41">
        <w:rPr>
          <w:rFonts w:asciiTheme="minorHAnsi" w:hAnsiTheme="minorHAnsi" w:cstheme="minorHAnsi"/>
          <w:color w:val="000000" w:themeColor="text1"/>
          <w:sz w:val="22"/>
          <w:szCs w:val="22"/>
        </w:rPr>
        <w:t>Vac</w:t>
      </w:r>
      <w:proofErr w:type="spellEnd"/>
    </w:p>
    <w:p w14:paraId="2E9319B7" w14:textId="77777777" w:rsidR="00D41F41" w:rsidRPr="00D41F41" w:rsidRDefault="00D41F41" w:rsidP="005B2C49">
      <w:pPr>
        <w:pStyle w:val="Listparagraf"/>
        <w:numPr>
          <w:ilvl w:val="0"/>
          <w:numId w:val="135"/>
        </w:numPr>
        <w:spacing w:line="240" w:lineRule="auto"/>
        <w:ind w:left="1276" w:hanging="283"/>
        <w:rPr>
          <w:rFonts w:asciiTheme="minorHAnsi" w:hAnsiTheme="minorHAnsi" w:cstheme="minorHAnsi"/>
          <w:color w:val="000000" w:themeColor="text1"/>
          <w:sz w:val="22"/>
          <w:szCs w:val="22"/>
        </w:rPr>
      </w:pPr>
      <w:r w:rsidRPr="00D41F41">
        <w:rPr>
          <w:rFonts w:asciiTheme="minorHAnsi" w:hAnsiTheme="minorHAnsi" w:cstheme="minorHAnsi"/>
          <w:color w:val="000000" w:themeColor="text1"/>
          <w:sz w:val="22"/>
          <w:szCs w:val="22"/>
        </w:rPr>
        <w:t xml:space="preserve">Consum: 20 W </w:t>
      </w:r>
      <w:proofErr w:type="spellStart"/>
      <w:r w:rsidRPr="00D41F41">
        <w:rPr>
          <w:rFonts w:asciiTheme="minorHAnsi" w:hAnsiTheme="minorHAnsi" w:cstheme="minorHAnsi"/>
          <w:color w:val="000000" w:themeColor="text1"/>
          <w:sz w:val="22"/>
          <w:szCs w:val="22"/>
        </w:rPr>
        <w:t>max</w:t>
      </w:r>
      <w:proofErr w:type="spellEnd"/>
    </w:p>
    <w:p w14:paraId="5C4E5998" w14:textId="77777777" w:rsidR="00D41F41" w:rsidRPr="00D41F41" w:rsidRDefault="00D41F41" w:rsidP="005B2C49">
      <w:pPr>
        <w:pStyle w:val="Listparagraf"/>
        <w:numPr>
          <w:ilvl w:val="0"/>
          <w:numId w:val="135"/>
        </w:numPr>
        <w:spacing w:line="240" w:lineRule="auto"/>
        <w:ind w:left="1276" w:hanging="283"/>
        <w:rPr>
          <w:rFonts w:asciiTheme="minorHAnsi" w:hAnsiTheme="minorHAnsi" w:cstheme="minorHAnsi"/>
          <w:color w:val="000000" w:themeColor="text1"/>
          <w:sz w:val="22"/>
          <w:szCs w:val="22"/>
        </w:rPr>
      </w:pPr>
      <w:r w:rsidRPr="00D41F41">
        <w:rPr>
          <w:rFonts w:asciiTheme="minorHAnsi" w:hAnsiTheme="minorHAnsi" w:cstheme="minorHAnsi"/>
          <w:color w:val="000000" w:themeColor="text1"/>
          <w:sz w:val="22"/>
          <w:szCs w:val="22"/>
        </w:rPr>
        <w:t>Compatibilitate electromagnetica : EN61000-6-4, CE, FCC, EN50130-4</w:t>
      </w:r>
    </w:p>
    <w:p w14:paraId="44D00D6F" w14:textId="77777777" w:rsidR="00D41F41" w:rsidRPr="00D41F41" w:rsidRDefault="00D41F41" w:rsidP="005B2C49">
      <w:pPr>
        <w:pStyle w:val="Listparagraf"/>
        <w:numPr>
          <w:ilvl w:val="0"/>
          <w:numId w:val="133"/>
        </w:numPr>
        <w:spacing w:line="240" w:lineRule="auto"/>
        <w:rPr>
          <w:rFonts w:asciiTheme="minorHAnsi" w:hAnsiTheme="minorHAnsi" w:cstheme="minorHAnsi"/>
          <w:color w:val="000000" w:themeColor="text1"/>
          <w:sz w:val="22"/>
          <w:szCs w:val="22"/>
        </w:rPr>
      </w:pPr>
      <w:proofErr w:type="spellStart"/>
      <w:r w:rsidRPr="00D41F41">
        <w:rPr>
          <w:rFonts w:asciiTheme="minorHAnsi" w:hAnsiTheme="minorHAnsi" w:cstheme="minorHAnsi"/>
          <w:color w:val="000000" w:themeColor="text1"/>
          <w:sz w:val="22"/>
          <w:szCs w:val="22"/>
        </w:rPr>
        <w:t>alti</w:t>
      </w:r>
      <w:proofErr w:type="spellEnd"/>
      <w:r w:rsidRPr="00D41F41">
        <w:rPr>
          <w:rFonts w:asciiTheme="minorHAnsi" w:hAnsiTheme="minorHAnsi" w:cstheme="minorHAnsi"/>
          <w:color w:val="000000" w:themeColor="text1"/>
          <w:sz w:val="22"/>
          <w:szCs w:val="22"/>
        </w:rPr>
        <w:t xml:space="preserve"> parametri</w:t>
      </w:r>
    </w:p>
    <w:p w14:paraId="7CA046C5" w14:textId="77777777" w:rsidR="00D41F41" w:rsidRPr="00D41F41" w:rsidRDefault="00D41F41" w:rsidP="005B2C49">
      <w:pPr>
        <w:pStyle w:val="Listparagraf"/>
        <w:numPr>
          <w:ilvl w:val="0"/>
          <w:numId w:val="135"/>
        </w:numPr>
        <w:spacing w:line="240" w:lineRule="auto"/>
        <w:ind w:left="1276" w:hanging="283"/>
        <w:rPr>
          <w:rFonts w:asciiTheme="minorHAnsi" w:hAnsiTheme="minorHAnsi" w:cstheme="minorHAnsi"/>
          <w:color w:val="000000" w:themeColor="text1"/>
          <w:sz w:val="22"/>
          <w:szCs w:val="22"/>
        </w:rPr>
      </w:pPr>
      <w:r w:rsidRPr="00D41F41">
        <w:rPr>
          <w:rFonts w:asciiTheme="minorHAnsi" w:hAnsiTheme="minorHAnsi" w:cstheme="minorHAnsi"/>
          <w:color w:val="000000" w:themeColor="text1"/>
          <w:sz w:val="22"/>
          <w:szCs w:val="22"/>
        </w:rPr>
        <w:lastRenderedPageBreak/>
        <w:t xml:space="preserve">grad de </w:t>
      </w:r>
      <w:proofErr w:type="spellStart"/>
      <w:r w:rsidRPr="00D41F41">
        <w:rPr>
          <w:rFonts w:asciiTheme="minorHAnsi" w:hAnsiTheme="minorHAnsi" w:cstheme="minorHAnsi"/>
          <w:color w:val="000000" w:themeColor="text1"/>
          <w:sz w:val="22"/>
          <w:szCs w:val="22"/>
        </w:rPr>
        <w:t>protectie</w:t>
      </w:r>
      <w:proofErr w:type="spellEnd"/>
      <w:r w:rsidRPr="00D41F41">
        <w:rPr>
          <w:rFonts w:asciiTheme="minorHAnsi" w:hAnsiTheme="minorHAnsi" w:cstheme="minorHAnsi"/>
          <w:color w:val="000000" w:themeColor="text1"/>
          <w:sz w:val="22"/>
          <w:szCs w:val="22"/>
        </w:rPr>
        <w:t xml:space="preserve"> mediu: min. IP65</w:t>
      </w:r>
    </w:p>
    <w:p w14:paraId="2BC7DF8A" w14:textId="77777777" w:rsidR="00D41F41" w:rsidRPr="00D41F41" w:rsidRDefault="00D41F41" w:rsidP="005B2C49">
      <w:pPr>
        <w:pStyle w:val="Listparagraf"/>
        <w:numPr>
          <w:ilvl w:val="0"/>
          <w:numId w:val="135"/>
        </w:numPr>
        <w:spacing w:line="240" w:lineRule="auto"/>
        <w:ind w:left="1276" w:hanging="283"/>
        <w:rPr>
          <w:rFonts w:asciiTheme="minorHAnsi" w:hAnsiTheme="minorHAnsi" w:cstheme="minorHAnsi"/>
          <w:color w:val="000000" w:themeColor="text1"/>
          <w:sz w:val="22"/>
          <w:szCs w:val="22"/>
        </w:rPr>
      </w:pPr>
      <w:r w:rsidRPr="00D41F41">
        <w:rPr>
          <w:rFonts w:asciiTheme="minorHAnsi" w:hAnsiTheme="minorHAnsi" w:cstheme="minorHAnsi"/>
          <w:color w:val="000000" w:themeColor="text1"/>
          <w:sz w:val="22"/>
          <w:szCs w:val="22"/>
        </w:rPr>
        <w:t xml:space="preserve">greutate / </w:t>
      </w:r>
      <w:proofErr w:type="spellStart"/>
      <w:r w:rsidRPr="00D41F41">
        <w:rPr>
          <w:rFonts w:asciiTheme="minorHAnsi" w:hAnsiTheme="minorHAnsi" w:cstheme="minorHAnsi"/>
          <w:color w:val="000000" w:themeColor="text1"/>
          <w:sz w:val="22"/>
          <w:szCs w:val="22"/>
        </w:rPr>
        <w:t>suprafată</w:t>
      </w:r>
      <w:proofErr w:type="spellEnd"/>
      <w:r w:rsidRPr="00D41F41">
        <w:rPr>
          <w:rFonts w:asciiTheme="minorHAnsi" w:hAnsiTheme="minorHAnsi" w:cstheme="minorHAnsi"/>
          <w:color w:val="000000" w:themeColor="text1"/>
          <w:sz w:val="22"/>
          <w:szCs w:val="22"/>
        </w:rPr>
        <w:t xml:space="preserve"> portantă: max. 5kg / 0,5 m</w:t>
      </w:r>
      <w:r w:rsidRPr="00D41F41">
        <w:rPr>
          <w:rFonts w:asciiTheme="minorHAnsi" w:hAnsiTheme="minorHAnsi" w:cstheme="minorHAnsi"/>
          <w:color w:val="000000" w:themeColor="text1"/>
          <w:sz w:val="22"/>
          <w:szCs w:val="22"/>
          <w:vertAlign w:val="superscript"/>
        </w:rPr>
        <w:t>2</w:t>
      </w:r>
    </w:p>
    <w:p w14:paraId="2DD7813C" w14:textId="77777777" w:rsidR="00D41F41" w:rsidRPr="00D41F41" w:rsidRDefault="00D41F41" w:rsidP="005B2C49">
      <w:pPr>
        <w:pStyle w:val="Listparagraf"/>
        <w:numPr>
          <w:ilvl w:val="0"/>
          <w:numId w:val="135"/>
        </w:numPr>
        <w:spacing w:line="240" w:lineRule="auto"/>
        <w:ind w:left="1276" w:hanging="283"/>
        <w:rPr>
          <w:rFonts w:asciiTheme="minorHAnsi" w:hAnsiTheme="minorHAnsi" w:cstheme="minorHAnsi"/>
          <w:color w:val="000000" w:themeColor="text1"/>
          <w:sz w:val="22"/>
          <w:szCs w:val="22"/>
        </w:rPr>
      </w:pPr>
      <w:r w:rsidRPr="00D41F41">
        <w:rPr>
          <w:rFonts w:asciiTheme="minorHAnsi" w:hAnsiTheme="minorHAnsi" w:cstheme="minorHAnsi"/>
          <w:color w:val="000000" w:themeColor="text1"/>
          <w:sz w:val="22"/>
          <w:szCs w:val="22"/>
        </w:rPr>
        <w:t>Gama temperaturilor de operare: -20 - +50 °C</w:t>
      </w:r>
    </w:p>
    <w:p w14:paraId="3F8594F1" w14:textId="77777777" w:rsidR="00D41F41" w:rsidRPr="00D41F41" w:rsidRDefault="00D41F41" w:rsidP="00D41F41">
      <w:pPr>
        <w:spacing w:line="240" w:lineRule="auto"/>
        <w:rPr>
          <w:rFonts w:cstheme="minorHAnsi"/>
          <w:color w:val="000000" w:themeColor="text1"/>
          <w:sz w:val="22"/>
          <w:szCs w:val="22"/>
          <w:lang w:val="ro-RO"/>
        </w:rPr>
      </w:pPr>
      <w:r w:rsidRPr="00D41F41">
        <w:rPr>
          <w:rFonts w:cstheme="minorHAnsi"/>
          <w:color w:val="000000" w:themeColor="text1"/>
          <w:sz w:val="22"/>
          <w:szCs w:val="22"/>
          <w:lang w:val="ro-RO"/>
        </w:rPr>
        <w:t>Camerele video vor fi montate în exterior, în zonele în care se face supravegherea. Zonele supravegheate vor fi marcate cu panouri de informare, conform legii.</w:t>
      </w:r>
    </w:p>
    <w:p w14:paraId="02AFB998" w14:textId="77777777" w:rsidR="00D41F41" w:rsidRPr="00D41F41" w:rsidRDefault="00D41F41" w:rsidP="00D41F41">
      <w:pPr>
        <w:spacing w:line="240" w:lineRule="auto"/>
        <w:rPr>
          <w:rFonts w:cstheme="minorHAnsi"/>
          <w:color w:val="000000" w:themeColor="text1"/>
          <w:sz w:val="22"/>
          <w:szCs w:val="22"/>
          <w:lang w:val="ro-RO"/>
        </w:rPr>
      </w:pPr>
      <w:r w:rsidRPr="00D41F41">
        <w:rPr>
          <w:rFonts w:cstheme="minorHAnsi"/>
          <w:color w:val="000000" w:themeColor="text1"/>
          <w:sz w:val="22"/>
          <w:szCs w:val="22"/>
          <w:lang w:val="ro-RO"/>
        </w:rPr>
        <w:t xml:space="preserve">Principalul avantaj este </w:t>
      </w:r>
      <w:proofErr w:type="spellStart"/>
      <w:r w:rsidRPr="00D41F41">
        <w:rPr>
          <w:rFonts w:cstheme="minorHAnsi"/>
          <w:color w:val="000000" w:themeColor="text1"/>
          <w:sz w:val="22"/>
          <w:szCs w:val="22"/>
          <w:lang w:val="ro-RO"/>
        </w:rPr>
        <w:t>creşterea</w:t>
      </w:r>
      <w:proofErr w:type="spellEnd"/>
      <w:r w:rsidRPr="00D41F41">
        <w:rPr>
          <w:rFonts w:cstheme="minorHAnsi"/>
          <w:color w:val="000000" w:themeColor="text1"/>
          <w:sz w:val="22"/>
          <w:szCs w:val="22"/>
          <w:lang w:val="ro-RO"/>
        </w:rPr>
        <w:t xml:space="preserve"> </w:t>
      </w:r>
      <w:proofErr w:type="spellStart"/>
      <w:r w:rsidRPr="00D41F41">
        <w:rPr>
          <w:rFonts w:cstheme="minorHAnsi"/>
          <w:color w:val="000000" w:themeColor="text1"/>
          <w:sz w:val="22"/>
          <w:szCs w:val="22"/>
          <w:lang w:val="ro-RO"/>
        </w:rPr>
        <w:t>siguranţei</w:t>
      </w:r>
      <w:proofErr w:type="spellEnd"/>
      <w:r w:rsidRPr="00D41F41">
        <w:rPr>
          <w:rFonts w:cstheme="minorHAnsi"/>
          <w:color w:val="000000" w:themeColor="text1"/>
          <w:sz w:val="22"/>
          <w:szCs w:val="22"/>
          <w:lang w:val="ro-RO"/>
        </w:rPr>
        <w:t xml:space="preserve"> si </w:t>
      </w:r>
      <w:proofErr w:type="spellStart"/>
      <w:r w:rsidRPr="00D41F41">
        <w:rPr>
          <w:rFonts w:cstheme="minorHAnsi"/>
          <w:color w:val="000000" w:themeColor="text1"/>
          <w:sz w:val="22"/>
          <w:szCs w:val="22"/>
          <w:lang w:val="ro-RO"/>
        </w:rPr>
        <w:t>securităţii</w:t>
      </w:r>
      <w:proofErr w:type="spellEnd"/>
      <w:r w:rsidRPr="00D41F41">
        <w:rPr>
          <w:rFonts w:cstheme="minorHAnsi"/>
          <w:color w:val="000000" w:themeColor="text1"/>
          <w:sz w:val="22"/>
          <w:szCs w:val="22"/>
          <w:lang w:val="ro-RO"/>
        </w:rPr>
        <w:t xml:space="preserve"> personale in </w:t>
      </w:r>
      <w:proofErr w:type="spellStart"/>
      <w:r w:rsidRPr="00D41F41">
        <w:rPr>
          <w:rFonts w:cstheme="minorHAnsi"/>
          <w:color w:val="000000" w:themeColor="text1"/>
          <w:sz w:val="22"/>
          <w:szCs w:val="22"/>
          <w:lang w:val="ro-RO"/>
        </w:rPr>
        <w:t>spaţiul</w:t>
      </w:r>
      <w:proofErr w:type="spellEnd"/>
      <w:r w:rsidRPr="00D41F41">
        <w:rPr>
          <w:rFonts w:cstheme="minorHAnsi"/>
          <w:color w:val="000000" w:themeColor="text1"/>
          <w:sz w:val="22"/>
          <w:szCs w:val="22"/>
          <w:lang w:val="ro-RO"/>
        </w:rPr>
        <w:t xml:space="preserve"> public si nu numai acolo, însă cel mai important beneficiu al unei </w:t>
      </w:r>
      <w:proofErr w:type="spellStart"/>
      <w:r w:rsidRPr="00D41F41">
        <w:rPr>
          <w:rFonts w:cstheme="minorHAnsi"/>
          <w:color w:val="000000" w:themeColor="text1"/>
          <w:sz w:val="22"/>
          <w:szCs w:val="22"/>
          <w:lang w:val="ro-RO"/>
        </w:rPr>
        <w:t>reţele</w:t>
      </w:r>
      <w:proofErr w:type="spellEnd"/>
      <w:r w:rsidRPr="00D41F41">
        <w:rPr>
          <w:rFonts w:cstheme="minorHAnsi"/>
          <w:color w:val="000000" w:themeColor="text1"/>
          <w:sz w:val="22"/>
          <w:szCs w:val="22"/>
          <w:lang w:val="ro-RO"/>
        </w:rPr>
        <w:t xml:space="preserve"> integrate moderne de supraveghere al unui </w:t>
      </w:r>
      <w:proofErr w:type="spellStart"/>
      <w:r w:rsidRPr="00D41F41">
        <w:rPr>
          <w:rFonts w:cstheme="minorHAnsi"/>
          <w:color w:val="000000" w:themeColor="text1"/>
          <w:sz w:val="22"/>
          <w:szCs w:val="22"/>
          <w:lang w:val="ro-RO"/>
        </w:rPr>
        <w:t>oraş</w:t>
      </w:r>
      <w:proofErr w:type="spellEnd"/>
      <w:r w:rsidRPr="00D41F41">
        <w:rPr>
          <w:rFonts w:cstheme="minorHAnsi"/>
          <w:color w:val="000000" w:themeColor="text1"/>
          <w:sz w:val="22"/>
          <w:szCs w:val="22"/>
          <w:lang w:val="ro-RO"/>
        </w:rPr>
        <w:t xml:space="preserve"> este acela ca imaginile din </w:t>
      </w:r>
      <w:proofErr w:type="spellStart"/>
      <w:r w:rsidRPr="00D41F41">
        <w:rPr>
          <w:rFonts w:cstheme="minorHAnsi"/>
          <w:color w:val="000000" w:themeColor="text1"/>
          <w:sz w:val="22"/>
          <w:szCs w:val="22"/>
          <w:lang w:val="ro-RO"/>
        </w:rPr>
        <w:t>reţea</w:t>
      </w:r>
      <w:proofErr w:type="spellEnd"/>
      <w:r w:rsidRPr="00D41F41">
        <w:rPr>
          <w:rFonts w:cstheme="minorHAnsi"/>
          <w:color w:val="000000" w:themeColor="text1"/>
          <w:sz w:val="22"/>
          <w:szCs w:val="22"/>
          <w:lang w:val="ro-RO"/>
        </w:rPr>
        <w:t xml:space="preserve"> pot fi folosite si de alte servicii ale </w:t>
      </w:r>
      <w:proofErr w:type="spellStart"/>
      <w:r w:rsidRPr="00D41F41">
        <w:rPr>
          <w:rFonts w:cstheme="minorHAnsi"/>
          <w:color w:val="000000" w:themeColor="text1"/>
          <w:sz w:val="22"/>
          <w:szCs w:val="22"/>
          <w:lang w:val="ro-RO"/>
        </w:rPr>
        <w:t>oraşului</w:t>
      </w:r>
      <w:proofErr w:type="spellEnd"/>
      <w:r w:rsidRPr="00D41F41">
        <w:rPr>
          <w:rFonts w:cstheme="minorHAnsi"/>
          <w:color w:val="000000" w:themeColor="text1"/>
          <w:sz w:val="22"/>
          <w:szCs w:val="22"/>
          <w:lang w:val="ro-RO"/>
        </w:rPr>
        <w:t xml:space="preserve"> cum ar fi: politia, pompieri, serviciul de ambulanta, alte servicii de utilitate publica etc. Ca </w:t>
      </w:r>
      <w:proofErr w:type="spellStart"/>
      <w:r w:rsidRPr="00D41F41">
        <w:rPr>
          <w:rFonts w:cstheme="minorHAnsi"/>
          <w:color w:val="000000" w:themeColor="text1"/>
          <w:sz w:val="22"/>
          <w:szCs w:val="22"/>
          <w:lang w:val="ro-RO"/>
        </w:rPr>
        <w:t>opţiune</w:t>
      </w:r>
      <w:proofErr w:type="spellEnd"/>
      <w:r w:rsidRPr="00D41F41">
        <w:rPr>
          <w:rFonts w:cstheme="minorHAnsi"/>
          <w:color w:val="000000" w:themeColor="text1"/>
          <w:sz w:val="22"/>
          <w:szCs w:val="22"/>
          <w:lang w:val="ro-RO"/>
        </w:rPr>
        <w:t xml:space="preserve">, unele imagini pot fi publicate pe Internet iar </w:t>
      </w:r>
      <w:proofErr w:type="spellStart"/>
      <w:r w:rsidRPr="00D41F41">
        <w:rPr>
          <w:rFonts w:cstheme="minorHAnsi"/>
          <w:color w:val="000000" w:themeColor="text1"/>
          <w:sz w:val="22"/>
          <w:szCs w:val="22"/>
          <w:lang w:val="ro-RO"/>
        </w:rPr>
        <w:t>participanţii</w:t>
      </w:r>
      <w:proofErr w:type="spellEnd"/>
      <w:r w:rsidRPr="00D41F41">
        <w:rPr>
          <w:rFonts w:cstheme="minorHAnsi"/>
          <w:color w:val="000000" w:themeColor="text1"/>
          <w:sz w:val="22"/>
          <w:szCs w:val="22"/>
          <w:lang w:val="ro-RO"/>
        </w:rPr>
        <w:t xml:space="preserve"> la trafic le pot accesa evitând astfel blocajele in trafic </w:t>
      </w:r>
      <w:proofErr w:type="spellStart"/>
      <w:r w:rsidRPr="00D41F41">
        <w:rPr>
          <w:rFonts w:cstheme="minorHAnsi"/>
          <w:color w:val="000000" w:themeColor="text1"/>
          <w:sz w:val="22"/>
          <w:szCs w:val="22"/>
          <w:lang w:val="ro-RO"/>
        </w:rPr>
        <w:t>schimbându</w:t>
      </w:r>
      <w:proofErr w:type="spellEnd"/>
      <w:r w:rsidRPr="00D41F41">
        <w:rPr>
          <w:rFonts w:cstheme="minorHAnsi"/>
          <w:color w:val="000000" w:themeColor="text1"/>
          <w:sz w:val="22"/>
          <w:szCs w:val="22"/>
          <w:lang w:val="ro-RO"/>
        </w:rPr>
        <w:t xml:space="preserve">-si rutele in </w:t>
      </w:r>
      <w:proofErr w:type="spellStart"/>
      <w:r w:rsidRPr="00D41F41">
        <w:rPr>
          <w:rFonts w:cstheme="minorHAnsi"/>
          <w:color w:val="000000" w:themeColor="text1"/>
          <w:sz w:val="22"/>
          <w:szCs w:val="22"/>
          <w:lang w:val="ro-RO"/>
        </w:rPr>
        <w:t>funcţie</w:t>
      </w:r>
      <w:proofErr w:type="spellEnd"/>
      <w:r w:rsidRPr="00D41F41">
        <w:rPr>
          <w:rFonts w:cstheme="minorHAnsi"/>
          <w:color w:val="000000" w:themeColor="text1"/>
          <w:sz w:val="22"/>
          <w:szCs w:val="22"/>
          <w:lang w:val="ro-RO"/>
        </w:rPr>
        <w:t xml:space="preserve"> de </w:t>
      </w:r>
      <w:proofErr w:type="spellStart"/>
      <w:r w:rsidRPr="00D41F41">
        <w:rPr>
          <w:rFonts w:cstheme="minorHAnsi"/>
          <w:color w:val="000000" w:themeColor="text1"/>
          <w:sz w:val="22"/>
          <w:szCs w:val="22"/>
          <w:lang w:val="ro-RO"/>
        </w:rPr>
        <w:t>situaţia</w:t>
      </w:r>
      <w:proofErr w:type="spellEnd"/>
      <w:r w:rsidRPr="00D41F41">
        <w:rPr>
          <w:rFonts w:cstheme="minorHAnsi"/>
          <w:color w:val="000000" w:themeColor="text1"/>
          <w:sz w:val="22"/>
          <w:szCs w:val="22"/>
          <w:lang w:val="ro-RO"/>
        </w:rPr>
        <w:t xml:space="preserve"> reala din teren.</w:t>
      </w:r>
    </w:p>
    <w:p w14:paraId="2A6FC01B" w14:textId="77777777" w:rsidR="00D41F41" w:rsidRPr="00D41F41" w:rsidRDefault="00D41F41" w:rsidP="00D41F41">
      <w:pPr>
        <w:spacing w:line="240" w:lineRule="auto"/>
        <w:rPr>
          <w:rFonts w:cstheme="minorHAnsi"/>
          <w:color w:val="000000" w:themeColor="text1"/>
          <w:sz w:val="22"/>
          <w:szCs w:val="22"/>
          <w:lang w:val="ro-RO"/>
        </w:rPr>
      </w:pPr>
      <w:r w:rsidRPr="00D41F41">
        <w:rPr>
          <w:rFonts w:cstheme="minorHAnsi"/>
          <w:color w:val="000000" w:themeColor="text1"/>
          <w:sz w:val="22"/>
          <w:szCs w:val="22"/>
          <w:lang w:val="ro-RO"/>
        </w:rPr>
        <w:t xml:space="preserve">Pe de alta parte, sistemele se dimensionează si se amplasează in </w:t>
      </w:r>
      <w:proofErr w:type="spellStart"/>
      <w:r w:rsidRPr="00D41F41">
        <w:rPr>
          <w:rFonts w:cstheme="minorHAnsi"/>
          <w:color w:val="000000" w:themeColor="text1"/>
          <w:sz w:val="22"/>
          <w:szCs w:val="22"/>
          <w:lang w:val="ro-RO"/>
        </w:rPr>
        <w:t>aşa</w:t>
      </w:r>
      <w:proofErr w:type="spellEnd"/>
      <w:r w:rsidRPr="00D41F41">
        <w:rPr>
          <w:rFonts w:cstheme="minorHAnsi"/>
          <w:color w:val="000000" w:themeColor="text1"/>
          <w:sz w:val="22"/>
          <w:szCs w:val="22"/>
          <w:lang w:val="ro-RO"/>
        </w:rPr>
        <w:t xml:space="preserve"> fel încât să respecte intimitatea persoanelor, astfel încât să nu prezinte un impact deranjant asupra acestora. In acest sens, in zonele in care se amplasează sisteme de supraveghere video se montează indicatoare, acestea informând </w:t>
      </w:r>
      <w:proofErr w:type="spellStart"/>
      <w:r w:rsidRPr="00D41F41">
        <w:rPr>
          <w:rFonts w:cstheme="minorHAnsi"/>
          <w:color w:val="000000" w:themeColor="text1"/>
          <w:sz w:val="22"/>
          <w:szCs w:val="22"/>
          <w:lang w:val="ro-RO"/>
        </w:rPr>
        <w:t>populaţia</w:t>
      </w:r>
      <w:proofErr w:type="spellEnd"/>
      <w:r w:rsidRPr="00D41F41">
        <w:rPr>
          <w:rFonts w:cstheme="minorHAnsi"/>
          <w:color w:val="000000" w:themeColor="text1"/>
          <w:sz w:val="22"/>
          <w:szCs w:val="22"/>
          <w:lang w:val="ro-RO"/>
        </w:rPr>
        <w:t xml:space="preserve"> asupra prezentei sistemului.  Masurile de informare a </w:t>
      </w:r>
      <w:proofErr w:type="spellStart"/>
      <w:r w:rsidRPr="00D41F41">
        <w:rPr>
          <w:rFonts w:cstheme="minorHAnsi"/>
          <w:color w:val="000000" w:themeColor="text1"/>
          <w:sz w:val="22"/>
          <w:szCs w:val="22"/>
          <w:lang w:val="ro-RO"/>
        </w:rPr>
        <w:t>populaţiei</w:t>
      </w:r>
      <w:proofErr w:type="spellEnd"/>
      <w:r w:rsidRPr="00D41F41">
        <w:rPr>
          <w:rFonts w:cstheme="minorHAnsi"/>
          <w:color w:val="000000" w:themeColor="text1"/>
          <w:sz w:val="22"/>
          <w:szCs w:val="22"/>
          <w:lang w:val="ro-RO"/>
        </w:rPr>
        <w:t xml:space="preserve"> precum </w:t>
      </w:r>
      <w:proofErr w:type="spellStart"/>
      <w:r w:rsidRPr="00D41F41">
        <w:rPr>
          <w:rFonts w:cstheme="minorHAnsi"/>
          <w:color w:val="000000" w:themeColor="text1"/>
          <w:sz w:val="22"/>
          <w:szCs w:val="22"/>
          <w:lang w:val="ro-RO"/>
        </w:rPr>
        <w:t>şi</w:t>
      </w:r>
      <w:proofErr w:type="spellEnd"/>
      <w:r w:rsidRPr="00D41F41">
        <w:rPr>
          <w:rFonts w:cstheme="minorHAnsi"/>
          <w:color w:val="000000" w:themeColor="text1"/>
          <w:sz w:val="22"/>
          <w:szCs w:val="22"/>
          <w:lang w:val="ro-RO"/>
        </w:rPr>
        <w:t xml:space="preserve"> indicatoarele si semnele standard se aplica conform legilor in vigoare. </w:t>
      </w:r>
    </w:p>
    <w:p w14:paraId="1C299505" w14:textId="77777777" w:rsidR="00D41F41" w:rsidRPr="00D41F41" w:rsidRDefault="00D41F41" w:rsidP="00D41F41">
      <w:pPr>
        <w:spacing w:line="240" w:lineRule="auto"/>
        <w:rPr>
          <w:rFonts w:cstheme="minorHAnsi"/>
          <w:color w:val="000000" w:themeColor="text1"/>
          <w:sz w:val="22"/>
          <w:szCs w:val="22"/>
          <w:lang w:val="ro-RO"/>
        </w:rPr>
      </w:pPr>
      <w:r w:rsidRPr="00D41F41">
        <w:rPr>
          <w:rFonts w:cstheme="minorHAnsi"/>
          <w:color w:val="000000" w:themeColor="text1"/>
          <w:sz w:val="22"/>
          <w:szCs w:val="22"/>
          <w:lang w:val="ro-RO"/>
        </w:rPr>
        <w:t xml:space="preserve">Tehnicile de supraveghere utilizate au o importanta cruciala, datorita influentei pe care acestea o au asupra </w:t>
      </w:r>
      <w:proofErr w:type="spellStart"/>
      <w:r w:rsidRPr="00D41F41">
        <w:rPr>
          <w:rFonts w:cstheme="minorHAnsi"/>
          <w:color w:val="000000" w:themeColor="text1"/>
          <w:sz w:val="22"/>
          <w:szCs w:val="22"/>
          <w:lang w:val="ro-RO"/>
        </w:rPr>
        <w:t>determinarilor</w:t>
      </w:r>
      <w:proofErr w:type="spellEnd"/>
      <w:r w:rsidRPr="00D41F41">
        <w:rPr>
          <w:rFonts w:cstheme="minorHAnsi"/>
          <w:color w:val="000000" w:themeColor="text1"/>
          <w:sz w:val="22"/>
          <w:szCs w:val="22"/>
          <w:lang w:val="ro-RO"/>
        </w:rPr>
        <w:t xml:space="preserve"> de trafic si a </w:t>
      </w:r>
      <w:proofErr w:type="spellStart"/>
      <w:r w:rsidRPr="00D41F41">
        <w:rPr>
          <w:rFonts w:cstheme="minorHAnsi"/>
          <w:color w:val="000000" w:themeColor="text1"/>
          <w:sz w:val="22"/>
          <w:szCs w:val="22"/>
          <w:lang w:val="ro-RO"/>
        </w:rPr>
        <w:t>declararii</w:t>
      </w:r>
      <w:proofErr w:type="spellEnd"/>
      <w:r w:rsidRPr="00D41F41">
        <w:rPr>
          <w:rFonts w:cstheme="minorHAnsi"/>
          <w:color w:val="000000" w:themeColor="text1"/>
          <w:sz w:val="22"/>
          <w:szCs w:val="22"/>
          <w:lang w:val="ro-RO"/>
        </w:rPr>
        <w:t xml:space="preserve"> fluxurilor de vehicule sau </w:t>
      </w:r>
      <w:proofErr w:type="spellStart"/>
      <w:r w:rsidRPr="00D41F41">
        <w:rPr>
          <w:rFonts w:cstheme="minorHAnsi"/>
          <w:color w:val="000000" w:themeColor="text1"/>
          <w:sz w:val="22"/>
          <w:szCs w:val="22"/>
          <w:lang w:val="ro-RO"/>
        </w:rPr>
        <w:t>schimbarilor</w:t>
      </w:r>
      <w:proofErr w:type="spellEnd"/>
      <w:r w:rsidRPr="00D41F41">
        <w:rPr>
          <w:rFonts w:cstheme="minorHAnsi"/>
          <w:color w:val="000000" w:themeColor="text1"/>
          <w:sz w:val="22"/>
          <w:szCs w:val="22"/>
          <w:lang w:val="ro-RO"/>
        </w:rPr>
        <w:t xml:space="preserve"> de </w:t>
      </w:r>
      <w:proofErr w:type="spellStart"/>
      <w:r w:rsidRPr="00D41F41">
        <w:rPr>
          <w:rFonts w:cstheme="minorHAnsi"/>
          <w:color w:val="000000" w:themeColor="text1"/>
          <w:sz w:val="22"/>
          <w:szCs w:val="22"/>
          <w:lang w:val="ro-RO"/>
        </w:rPr>
        <w:t>directie</w:t>
      </w:r>
      <w:proofErr w:type="spellEnd"/>
      <w:r w:rsidRPr="00D41F41">
        <w:rPr>
          <w:rFonts w:cstheme="minorHAnsi"/>
          <w:color w:val="000000" w:themeColor="text1"/>
          <w:sz w:val="22"/>
          <w:szCs w:val="22"/>
          <w:lang w:val="ro-RO"/>
        </w:rPr>
        <w:t xml:space="preserve"> a acestora in </w:t>
      </w:r>
      <w:proofErr w:type="spellStart"/>
      <w:r w:rsidRPr="00D41F41">
        <w:rPr>
          <w:rFonts w:cstheme="minorHAnsi"/>
          <w:color w:val="000000" w:themeColor="text1"/>
          <w:sz w:val="22"/>
          <w:szCs w:val="22"/>
          <w:lang w:val="ro-RO"/>
        </w:rPr>
        <w:t>intersectii</w:t>
      </w:r>
      <w:proofErr w:type="spellEnd"/>
      <w:r w:rsidRPr="00D41F41">
        <w:rPr>
          <w:rFonts w:cstheme="minorHAnsi"/>
          <w:color w:val="000000" w:themeColor="text1"/>
          <w:sz w:val="22"/>
          <w:szCs w:val="22"/>
          <w:lang w:val="ro-RO"/>
        </w:rPr>
        <w:t xml:space="preserve">. Fiecare </w:t>
      </w:r>
      <w:proofErr w:type="spellStart"/>
      <w:r w:rsidRPr="00D41F41">
        <w:rPr>
          <w:rFonts w:cstheme="minorHAnsi"/>
          <w:color w:val="000000" w:themeColor="text1"/>
          <w:sz w:val="22"/>
          <w:szCs w:val="22"/>
          <w:lang w:val="ro-RO"/>
        </w:rPr>
        <w:t>intersectie</w:t>
      </w:r>
      <w:proofErr w:type="spellEnd"/>
      <w:r w:rsidRPr="00D41F41">
        <w:rPr>
          <w:rFonts w:cstheme="minorHAnsi"/>
          <w:color w:val="000000" w:themeColor="text1"/>
          <w:sz w:val="22"/>
          <w:szCs w:val="22"/>
          <w:lang w:val="ro-RO"/>
        </w:rPr>
        <w:t xml:space="preserve"> are propria structura, iar utilizarea unor metode adecvate pentru </w:t>
      </w:r>
      <w:proofErr w:type="spellStart"/>
      <w:r w:rsidRPr="00D41F41">
        <w:rPr>
          <w:rFonts w:cstheme="minorHAnsi"/>
          <w:color w:val="000000" w:themeColor="text1"/>
          <w:sz w:val="22"/>
          <w:szCs w:val="22"/>
          <w:lang w:val="ro-RO"/>
        </w:rPr>
        <w:t>masurarea</w:t>
      </w:r>
      <w:proofErr w:type="spellEnd"/>
      <w:r w:rsidRPr="00D41F41">
        <w:rPr>
          <w:rFonts w:cstheme="minorHAnsi"/>
          <w:color w:val="000000" w:themeColor="text1"/>
          <w:sz w:val="22"/>
          <w:szCs w:val="22"/>
          <w:lang w:val="ro-RO"/>
        </w:rPr>
        <w:t xml:space="preserve"> traficului este extrem de importanta. Exista mai multe metode si tehnici care pot fi utilizate, dar, desigur, exista si mai multe criterii care trebuie folosite pentru alegerea celei mai potrivite tehnici. </w:t>
      </w:r>
    </w:p>
    <w:p w14:paraId="024696B2" w14:textId="77777777" w:rsidR="00D41F41" w:rsidRPr="00D41F41" w:rsidRDefault="00D41F41" w:rsidP="00D41F41">
      <w:pPr>
        <w:spacing w:line="240" w:lineRule="auto"/>
        <w:rPr>
          <w:rFonts w:cstheme="minorHAnsi"/>
          <w:color w:val="000000" w:themeColor="text1"/>
          <w:sz w:val="22"/>
          <w:szCs w:val="22"/>
          <w:lang w:val="ro-RO"/>
        </w:rPr>
      </w:pPr>
      <w:r w:rsidRPr="00D41F41">
        <w:rPr>
          <w:rFonts w:cstheme="minorHAnsi"/>
          <w:color w:val="000000" w:themeColor="text1"/>
          <w:sz w:val="22"/>
          <w:szCs w:val="22"/>
          <w:lang w:val="ro-RO"/>
        </w:rPr>
        <w:t xml:space="preserve">In general, utilizarea unor echipamente specializate este mai </w:t>
      </w:r>
      <w:proofErr w:type="spellStart"/>
      <w:r w:rsidRPr="00D41F41">
        <w:rPr>
          <w:rFonts w:cstheme="minorHAnsi"/>
          <w:color w:val="000000" w:themeColor="text1"/>
          <w:sz w:val="22"/>
          <w:szCs w:val="22"/>
          <w:lang w:val="ro-RO"/>
        </w:rPr>
        <w:t>usoara</w:t>
      </w:r>
      <w:proofErr w:type="spellEnd"/>
      <w:r w:rsidRPr="00D41F41">
        <w:rPr>
          <w:rFonts w:cstheme="minorHAnsi"/>
          <w:color w:val="000000" w:themeColor="text1"/>
          <w:sz w:val="22"/>
          <w:szCs w:val="22"/>
          <w:lang w:val="ro-RO"/>
        </w:rPr>
        <w:t xml:space="preserve"> si rezultatele </w:t>
      </w:r>
      <w:proofErr w:type="spellStart"/>
      <w:r w:rsidRPr="00D41F41">
        <w:rPr>
          <w:rFonts w:cstheme="minorHAnsi"/>
          <w:color w:val="000000" w:themeColor="text1"/>
          <w:sz w:val="22"/>
          <w:szCs w:val="22"/>
          <w:lang w:val="ro-RO"/>
        </w:rPr>
        <w:t>masuratorilor</w:t>
      </w:r>
      <w:proofErr w:type="spellEnd"/>
      <w:r w:rsidRPr="00D41F41">
        <w:rPr>
          <w:rFonts w:cstheme="minorHAnsi"/>
          <w:color w:val="000000" w:themeColor="text1"/>
          <w:sz w:val="22"/>
          <w:szCs w:val="22"/>
          <w:lang w:val="ro-RO"/>
        </w:rPr>
        <w:t xml:space="preserve"> au un coeficient de eroare mai redus, </w:t>
      </w:r>
      <w:proofErr w:type="spellStart"/>
      <w:r w:rsidRPr="00D41F41">
        <w:rPr>
          <w:rFonts w:cstheme="minorHAnsi"/>
          <w:color w:val="000000" w:themeColor="text1"/>
          <w:sz w:val="22"/>
          <w:szCs w:val="22"/>
          <w:lang w:val="ro-RO"/>
        </w:rPr>
        <w:t>insa</w:t>
      </w:r>
      <w:proofErr w:type="spellEnd"/>
      <w:r w:rsidRPr="00D41F41">
        <w:rPr>
          <w:rFonts w:cstheme="minorHAnsi"/>
          <w:color w:val="000000" w:themeColor="text1"/>
          <w:sz w:val="22"/>
          <w:szCs w:val="22"/>
          <w:lang w:val="ro-RO"/>
        </w:rPr>
        <w:t xml:space="preserve"> majoritatea cazurilor nu permit utilizarea intensiva a detectoarelor de trafic, datorita numeroaselor </w:t>
      </w:r>
      <w:proofErr w:type="spellStart"/>
      <w:r w:rsidRPr="00D41F41">
        <w:rPr>
          <w:rFonts w:cstheme="minorHAnsi"/>
          <w:color w:val="000000" w:themeColor="text1"/>
          <w:sz w:val="22"/>
          <w:szCs w:val="22"/>
          <w:lang w:val="ro-RO"/>
        </w:rPr>
        <w:t>operatii</w:t>
      </w:r>
      <w:proofErr w:type="spellEnd"/>
      <w:r w:rsidRPr="00D41F41">
        <w:rPr>
          <w:rFonts w:cstheme="minorHAnsi"/>
          <w:color w:val="000000" w:themeColor="text1"/>
          <w:sz w:val="22"/>
          <w:szCs w:val="22"/>
          <w:lang w:val="ro-RO"/>
        </w:rPr>
        <w:t xml:space="preserve"> secundare, cum ar fi instalarea echipamentului, supravegherea </w:t>
      </w:r>
      <w:proofErr w:type="spellStart"/>
      <w:r w:rsidRPr="00D41F41">
        <w:rPr>
          <w:rFonts w:cstheme="minorHAnsi"/>
          <w:color w:val="000000" w:themeColor="text1"/>
          <w:sz w:val="22"/>
          <w:szCs w:val="22"/>
          <w:lang w:val="ro-RO"/>
        </w:rPr>
        <w:t>desfasurarii</w:t>
      </w:r>
      <w:proofErr w:type="spellEnd"/>
      <w:r w:rsidRPr="00D41F41">
        <w:rPr>
          <w:rFonts w:cstheme="minorHAnsi"/>
          <w:color w:val="000000" w:themeColor="text1"/>
          <w:sz w:val="22"/>
          <w:szCs w:val="22"/>
          <w:lang w:val="ro-RO"/>
        </w:rPr>
        <w:t xml:space="preserve"> normale a procesului, precum si prelucrarea ulterioara a datelor de trafic brute.  Procesul poate deveni complet automatizat in sisteme de management al traficului deja instalate si </w:t>
      </w:r>
      <w:proofErr w:type="spellStart"/>
      <w:r w:rsidRPr="00D41F41">
        <w:rPr>
          <w:rFonts w:cstheme="minorHAnsi"/>
          <w:color w:val="000000" w:themeColor="text1"/>
          <w:sz w:val="22"/>
          <w:szCs w:val="22"/>
          <w:lang w:val="ro-RO"/>
        </w:rPr>
        <w:t>operationale</w:t>
      </w:r>
      <w:proofErr w:type="spellEnd"/>
      <w:r w:rsidRPr="00D41F41">
        <w:rPr>
          <w:rFonts w:cstheme="minorHAnsi"/>
          <w:color w:val="000000" w:themeColor="text1"/>
          <w:sz w:val="22"/>
          <w:szCs w:val="22"/>
          <w:lang w:val="ro-RO"/>
        </w:rPr>
        <w:t>, dar nu este cazul pentru sisteme care sunt in curs de implementare.</w:t>
      </w:r>
    </w:p>
    <w:p w14:paraId="1E7C9744" w14:textId="77777777" w:rsidR="00D41F41" w:rsidRPr="00D41F41" w:rsidRDefault="00D41F41" w:rsidP="005B2C49">
      <w:pPr>
        <w:pStyle w:val="Titlu3"/>
        <w:numPr>
          <w:ilvl w:val="3"/>
          <w:numId w:val="93"/>
        </w:numPr>
        <w:tabs>
          <w:tab w:val="num" w:pos="360"/>
        </w:tabs>
        <w:spacing w:after="0" w:line="240" w:lineRule="auto"/>
        <w:ind w:left="709"/>
        <w:rPr>
          <w:rFonts w:cstheme="minorHAnsi"/>
          <w:color w:val="000000" w:themeColor="text1"/>
          <w:sz w:val="22"/>
          <w:szCs w:val="22"/>
        </w:rPr>
      </w:pPr>
      <w:bookmarkStart w:id="147" w:name="_Toc531382712"/>
      <w:bookmarkStart w:id="148" w:name="_Toc531616459"/>
      <w:bookmarkStart w:id="149" w:name="_Toc532161431"/>
      <w:bookmarkStart w:id="150" w:name="_Toc135053056"/>
      <w:proofErr w:type="spellStart"/>
      <w:r w:rsidRPr="00D41F41">
        <w:rPr>
          <w:rFonts w:cstheme="minorHAnsi"/>
          <w:color w:val="000000" w:themeColor="text1"/>
          <w:sz w:val="22"/>
          <w:szCs w:val="22"/>
        </w:rPr>
        <w:t>Retelele</w:t>
      </w:r>
      <w:proofErr w:type="spellEnd"/>
      <w:r w:rsidRPr="00D41F41">
        <w:rPr>
          <w:rFonts w:cstheme="minorHAnsi"/>
          <w:color w:val="000000" w:themeColor="text1"/>
          <w:sz w:val="22"/>
          <w:szCs w:val="22"/>
        </w:rPr>
        <w:t xml:space="preserve"> de </w:t>
      </w:r>
      <w:proofErr w:type="spellStart"/>
      <w:r w:rsidRPr="00D41F41">
        <w:rPr>
          <w:rFonts w:cstheme="minorHAnsi"/>
          <w:color w:val="000000" w:themeColor="text1"/>
          <w:sz w:val="22"/>
          <w:szCs w:val="22"/>
        </w:rPr>
        <w:t>comunicatii</w:t>
      </w:r>
      <w:bookmarkEnd w:id="147"/>
      <w:bookmarkEnd w:id="148"/>
      <w:bookmarkEnd w:id="149"/>
      <w:bookmarkEnd w:id="150"/>
      <w:proofErr w:type="spellEnd"/>
    </w:p>
    <w:p w14:paraId="2CC3D68F" w14:textId="77777777" w:rsidR="00D41F41" w:rsidRPr="00D41F41" w:rsidRDefault="00D41F41" w:rsidP="00D41F41">
      <w:pPr>
        <w:spacing w:line="240" w:lineRule="auto"/>
        <w:rPr>
          <w:rFonts w:cstheme="minorHAnsi"/>
          <w:color w:val="000000" w:themeColor="text1"/>
          <w:sz w:val="22"/>
          <w:szCs w:val="22"/>
          <w:lang w:val="ro-RO"/>
        </w:rPr>
      </w:pPr>
      <w:r w:rsidRPr="00D41F41">
        <w:rPr>
          <w:rFonts w:cstheme="minorHAnsi"/>
          <w:color w:val="000000" w:themeColor="text1"/>
          <w:sz w:val="22"/>
          <w:szCs w:val="22"/>
          <w:lang w:val="ro-RO"/>
        </w:rPr>
        <w:t xml:space="preserve">Principala problema tehnica care poate apare la implementarea </w:t>
      </w:r>
      <w:proofErr w:type="spellStart"/>
      <w:r w:rsidRPr="00D41F41">
        <w:rPr>
          <w:rFonts w:cstheme="minorHAnsi"/>
          <w:color w:val="000000" w:themeColor="text1"/>
          <w:sz w:val="22"/>
          <w:szCs w:val="22"/>
          <w:lang w:val="ro-RO"/>
        </w:rPr>
        <w:t>oricarui</w:t>
      </w:r>
      <w:proofErr w:type="spellEnd"/>
      <w:r w:rsidRPr="00D41F41">
        <w:rPr>
          <w:rFonts w:cstheme="minorHAnsi"/>
          <w:color w:val="000000" w:themeColor="text1"/>
          <w:sz w:val="22"/>
          <w:szCs w:val="22"/>
          <w:lang w:val="ro-RO"/>
        </w:rPr>
        <w:t xml:space="preserve"> sistem complex de </w:t>
      </w:r>
      <w:proofErr w:type="spellStart"/>
      <w:r w:rsidRPr="00D41F41">
        <w:rPr>
          <w:rFonts w:cstheme="minorHAnsi"/>
          <w:color w:val="000000" w:themeColor="text1"/>
          <w:sz w:val="22"/>
          <w:szCs w:val="22"/>
          <w:lang w:val="ro-RO"/>
        </w:rPr>
        <w:t>prioritizare</w:t>
      </w:r>
      <w:proofErr w:type="spellEnd"/>
      <w:r w:rsidRPr="00D41F41">
        <w:rPr>
          <w:rFonts w:cstheme="minorHAnsi"/>
          <w:color w:val="000000" w:themeColor="text1"/>
          <w:sz w:val="22"/>
          <w:szCs w:val="22"/>
          <w:lang w:val="ro-RO"/>
        </w:rPr>
        <w:t xml:space="preserve">, management de infrastructura metropolitana si supraveghere video este volumul mare de date care trebuie transportat de la fiecare camera video la Centrul de Comanda. Acest volum mare de date trebuie stocat, criptat si trimis la serverul de la centrul de control simultan de la toate camere video din sistem. Pornind de la aceasta </w:t>
      </w:r>
      <w:proofErr w:type="spellStart"/>
      <w:r w:rsidRPr="00D41F41">
        <w:rPr>
          <w:rFonts w:cstheme="minorHAnsi"/>
          <w:color w:val="000000" w:themeColor="text1"/>
          <w:sz w:val="22"/>
          <w:szCs w:val="22"/>
          <w:lang w:val="ro-RO"/>
        </w:rPr>
        <w:t>situaţie</w:t>
      </w:r>
      <w:proofErr w:type="spellEnd"/>
      <w:r w:rsidRPr="00D41F41">
        <w:rPr>
          <w:rFonts w:cstheme="minorHAnsi"/>
          <w:color w:val="000000" w:themeColor="text1"/>
          <w:sz w:val="22"/>
          <w:szCs w:val="22"/>
          <w:lang w:val="ro-RO"/>
        </w:rPr>
        <w:t xml:space="preserve">, sistemul trebuie implementat pe o </w:t>
      </w:r>
      <w:proofErr w:type="spellStart"/>
      <w:r w:rsidRPr="00D41F41">
        <w:rPr>
          <w:rFonts w:cstheme="minorHAnsi"/>
          <w:color w:val="000000" w:themeColor="text1"/>
          <w:sz w:val="22"/>
          <w:szCs w:val="22"/>
          <w:lang w:val="ro-RO"/>
        </w:rPr>
        <w:t>reţea</w:t>
      </w:r>
      <w:proofErr w:type="spellEnd"/>
      <w:r w:rsidRPr="00D41F41">
        <w:rPr>
          <w:rFonts w:cstheme="minorHAnsi"/>
          <w:color w:val="000000" w:themeColor="text1"/>
          <w:sz w:val="22"/>
          <w:szCs w:val="22"/>
          <w:lang w:val="ro-RO"/>
        </w:rPr>
        <w:t xml:space="preserve"> de transmitere a datelor cu viteza mare in întreg </w:t>
      </w:r>
      <w:proofErr w:type="spellStart"/>
      <w:r w:rsidRPr="00D41F41">
        <w:rPr>
          <w:rFonts w:cstheme="minorHAnsi"/>
          <w:color w:val="000000" w:themeColor="text1"/>
          <w:sz w:val="22"/>
          <w:szCs w:val="22"/>
          <w:lang w:val="ro-RO"/>
        </w:rPr>
        <w:t>oraşul</w:t>
      </w:r>
      <w:proofErr w:type="spellEnd"/>
      <w:r w:rsidRPr="00D41F41">
        <w:rPr>
          <w:rFonts w:cstheme="minorHAnsi"/>
          <w:color w:val="000000" w:themeColor="text1"/>
          <w:sz w:val="22"/>
          <w:szCs w:val="22"/>
          <w:lang w:val="ro-RO"/>
        </w:rPr>
        <w:t>.</w:t>
      </w:r>
    </w:p>
    <w:p w14:paraId="700AF108" w14:textId="633DB40C" w:rsidR="00D41F41" w:rsidRPr="00D41F41" w:rsidRDefault="008235A7" w:rsidP="00D41F41">
      <w:pPr>
        <w:spacing w:line="240" w:lineRule="auto"/>
        <w:rPr>
          <w:rFonts w:cstheme="minorHAnsi"/>
          <w:color w:val="000000" w:themeColor="text1"/>
          <w:sz w:val="22"/>
          <w:szCs w:val="22"/>
          <w:lang w:val="ro-RO"/>
        </w:rPr>
      </w:pPr>
      <w:r>
        <w:rPr>
          <w:rFonts w:cstheme="minorHAnsi"/>
          <w:color w:val="000000" w:themeColor="text1"/>
          <w:sz w:val="22"/>
          <w:szCs w:val="22"/>
          <w:lang w:val="ro-RO"/>
        </w:rPr>
        <w:t xml:space="preserve">Se va folosi sistemul de </w:t>
      </w:r>
      <w:proofErr w:type="spellStart"/>
      <w:r>
        <w:rPr>
          <w:rFonts w:cstheme="minorHAnsi"/>
          <w:color w:val="000000" w:themeColor="text1"/>
          <w:sz w:val="22"/>
          <w:szCs w:val="22"/>
          <w:lang w:val="ro-RO"/>
        </w:rPr>
        <w:t>comunicatii</w:t>
      </w:r>
      <w:proofErr w:type="spellEnd"/>
      <w:r>
        <w:rPr>
          <w:rFonts w:cstheme="minorHAnsi"/>
          <w:color w:val="000000" w:themeColor="text1"/>
          <w:sz w:val="22"/>
          <w:szCs w:val="22"/>
          <w:lang w:val="ro-RO"/>
        </w:rPr>
        <w:t xml:space="preserve"> existent prin fibra optica. </w:t>
      </w:r>
      <w:proofErr w:type="spellStart"/>
      <w:r w:rsidR="00D41F41" w:rsidRPr="00D41F41">
        <w:rPr>
          <w:rFonts w:cstheme="minorHAnsi"/>
          <w:color w:val="000000" w:themeColor="text1"/>
          <w:sz w:val="22"/>
          <w:szCs w:val="22"/>
          <w:lang w:val="ro-RO"/>
        </w:rPr>
        <w:t>Solutia</w:t>
      </w:r>
      <w:proofErr w:type="spellEnd"/>
      <w:r w:rsidR="00D41F41" w:rsidRPr="00D41F41">
        <w:rPr>
          <w:rFonts w:cstheme="minorHAnsi"/>
          <w:color w:val="000000" w:themeColor="text1"/>
          <w:sz w:val="22"/>
          <w:szCs w:val="22"/>
          <w:lang w:val="ro-RO"/>
        </w:rPr>
        <w:t xml:space="preserve"> pentru asigurarea </w:t>
      </w:r>
      <w:proofErr w:type="spellStart"/>
      <w:r w:rsidR="00D41F41" w:rsidRPr="00D41F41">
        <w:rPr>
          <w:rFonts w:cstheme="minorHAnsi"/>
          <w:color w:val="000000" w:themeColor="text1"/>
          <w:sz w:val="22"/>
          <w:szCs w:val="22"/>
          <w:lang w:val="ro-RO"/>
        </w:rPr>
        <w:t>comunicatiilor</w:t>
      </w:r>
      <w:proofErr w:type="spellEnd"/>
      <w:r w:rsidR="00D41F41" w:rsidRPr="00D41F41">
        <w:rPr>
          <w:rFonts w:cstheme="minorHAnsi"/>
          <w:color w:val="000000" w:themeColor="text1"/>
          <w:sz w:val="22"/>
          <w:szCs w:val="22"/>
          <w:lang w:val="ro-RO"/>
        </w:rPr>
        <w:t xml:space="preserve"> sistemului este realizarea unei </w:t>
      </w:r>
      <w:proofErr w:type="spellStart"/>
      <w:r w:rsidR="00D41F41" w:rsidRPr="00D41F41">
        <w:rPr>
          <w:rFonts w:cstheme="minorHAnsi"/>
          <w:color w:val="000000" w:themeColor="text1"/>
          <w:sz w:val="22"/>
          <w:szCs w:val="22"/>
          <w:lang w:val="ro-RO"/>
        </w:rPr>
        <w:t>retele</w:t>
      </w:r>
      <w:proofErr w:type="spellEnd"/>
      <w:r w:rsidR="00D41F41" w:rsidRPr="00D41F41">
        <w:rPr>
          <w:rFonts w:cstheme="minorHAnsi"/>
          <w:color w:val="000000" w:themeColor="text1"/>
          <w:sz w:val="22"/>
          <w:szCs w:val="22"/>
          <w:lang w:val="ro-RO"/>
        </w:rPr>
        <w:t xml:space="preserve"> virtuale de </w:t>
      </w:r>
      <w:proofErr w:type="spellStart"/>
      <w:r w:rsidR="00D41F41" w:rsidRPr="00D41F41">
        <w:rPr>
          <w:rFonts w:cstheme="minorHAnsi"/>
          <w:color w:val="000000" w:themeColor="text1"/>
          <w:sz w:val="22"/>
          <w:szCs w:val="22"/>
          <w:lang w:val="ro-RO"/>
        </w:rPr>
        <w:t>comunicatii</w:t>
      </w:r>
      <w:proofErr w:type="spellEnd"/>
      <w:r w:rsidR="00D41F41" w:rsidRPr="00D41F41">
        <w:rPr>
          <w:rFonts w:cstheme="minorHAnsi"/>
          <w:color w:val="000000" w:themeColor="text1"/>
          <w:sz w:val="22"/>
          <w:szCs w:val="22"/>
          <w:lang w:val="ro-RO"/>
        </w:rPr>
        <w:t xml:space="preserve">, cu conectare la fiecare </w:t>
      </w:r>
      <w:proofErr w:type="spellStart"/>
      <w:r w:rsidR="00D41F41" w:rsidRPr="00D41F41">
        <w:rPr>
          <w:rFonts w:cstheme="minorHAnsi"/>
          <w:color w:val="000000" w:themeColor="text1"/>
          <w:sz w:val="22"/>
          <w:szCs w:val="22"/>
          <w:lang w:val="ro-RO"/>
        </w:rPr>
        <w:t>locatie</w:t>
      </w:r>
      <w:proofErr w:type="spellEnd"/>
      <w:r w:rsidR="00D41F41" w:rsidRPr="00D41F41">
        <w:rPr>
          <w:rFonts w:cstheme="minorHAnsi"/>
          <w:color w:val="000000" w:themeColor="text1"/>
          <w:sz w:val="22"/>
          <w:szCs w:val="22"/>
          <w:lang w:val="ro-RO"/>
        </w:rPr>
        <w:t xml:space="preserve"> in parte si canale tip VPN (Virtual Private </w:t>
      </w:r>
      <w:proofErr w:type="spellStart"/>
      <w:r w:rsidR="00D41F41" w:rsidRPr="00D41F41">
        <w:rPr>
          <w:rFonts w:cstheme="minorHAnsi"/>
          <w:color w:val="000000" w:themeColor="text1"/>
          <w:sz w:val="22"/>
          <w:szCs w:val="22"/>
          <w:lang w:val="ro-RO"/>
        </w:rPr>
        <w:t>Network</w:t>
      </w:r>
      <w:proofErr w:type="spellEnd"/>
      <w:r w:rsidR="00D41F41" w:rsidRPr="00D41F41">
        <w:rPr>
          <w:rFonts w:cstheme="minorHAnsi"/>
          <w:color w:val="000000" w:themeColor="text1"/>
          <w:sz w:val="22"/>
          <w:szCs w:val="22"/>
          <w:lang w:val="ro-RO"/>
        </w:rPr>
        <w:t xml:space="preserve"> – </w:t>
      </w:r>
      <w:proofErr w:type="spellStart"/>
      <w:r w:rsidR="00D41F41" w:rsidRPr="00D41F41">
        <w:rPr>
          <w:rFonts w:cstheme="minorHAnsi"/>
          <w:color w:val="000000" w:themeColor="text1"/>
          <w:sz w:val="22"/>
          <w:szCs w:val="22"/>
          <w:lang w:val="ro-RO"/>
        </w:rPr>
        <w:t>retea</w:t>
      </w:r>
      <w:proofErr w:type="spellEnd"/>
      <w:r w:rsidR="00D41F41" w:rsidRPr="00D41F41">
        <w:rPr>
          <w:rFonts w:cstheme="minorHAnsi"/>
          <w:color w:val="000000" w:themeColor="text1"/>
          <w:sz w:val="22"/>
          <w:szCs w:val="22"/>
          <w:lang w:val="ro-RO"/>
        </w:rPr>
        <w:t xml:space="preserve"> privata virtuala) la Centrul de Comanda.  Acesta </w:t>
      </w:r>
      <w:proofErr w:type="spellStart"/>
      <w:r w:rsidR="00D41F41" w:rsidRPr="00D41F41">
        <w:rPr>
          <w:rFonts w:cstheme="minorHAnsi"/>
          <w:color w:val="000000" w:themeColor="text1"/>
          <w:sz w:val="22"/>
          <w:szCs w:val="22"/>
          <w:lang w:val="ro-RO"/>
        </w:rPr>
        <w:t>retea</w:t>
      </w:r>
      <w:proofErr w:type="spellEnd"/>
      <w:r w:rsidR="00D41F41" w:rsidRPr="00D41F41">
        <w:rPr>
          <w:rFonts w:cstheme="minorHAnsi"/>
          <w:color w:val="000000" w:themeColor="text1"/>
          <w:sz w:val="22"/>
          <w:szCs w:val="22"/>
          <w:lang w:val="ro-RO"/>
        </w:rPr>
        <w:t xml:space="preserve"> va fi asigurata de un operator comercial, pe </w:t>
      </w:r>
      <w:proofErr w:type="spellStart"/>
      <w:r w:rsidR="00D41F41" w:rsidRPr="00D41F41">
        <w:rPr>
          <w:rFonts w:cstheme="minorHAnsi"/>
          <w:color w:val="000000" w:themeColor="text1"/>
          <w:sz w:val="22"/>
          <w:szCs w:val="22"/>
          <w:lang w:val="ro-RO"/>
        </w:rPr>
        <w:t>piata</w:t>
      </w:r>
      <w:proofErr w:type="spellEnd"/>
      <w:r w:rsidR="00D41F41" w:rsidRPr="00D41F41">
        <w:rPr>
          <w:rFonts w:cstheme="minorHAnsi"/>
          <w:color w:val="000000" w:themeColor="text1"/>
          <w:sz w:val="22"/>
          <w:szCs w:val="22"/>
          <w:lang w:val="ro-RO"/>
        </w:rPr>
        <w:t xml:space="preserve"> locala fiind </w:t>
      </w:r>
      <w:proofErr w:type="spellStart"/>
      <w:r w:rsidR="00D41F41" w:rsidRPr="00D41F41">
        <w:rPr>
          <w:rFonts w:cstheme="minorHAnsi"/>
          <w:color w:val="000000" w:themeColor="text1"/>
          <w:sz w:val="22"/>
          <w:szCs w:val="22"/>
          <w:lang w:val="ro-RO"/>
        </w:rPr>
        <w:t>cunoscuti</w:t>
      </w:r>
      <w:proofErr w:type="spellEnd"/>
      <w:r w:rsidR="00D41F41" w:rsidRPr="00D41F41">
        <w:rPr>
          <w:rFonts w:cstheme="minorHAnsi"/>
          <w:color w:val="000000" w:themeColor="text1"/>
          <w:sz w:val="22"/>
          <w:szCs w:val="22"/>
          <w:lang w:val="ro-RO"/>
        </w:rPr>
        <w:t xml:space="preserve"> un </w:t>
      </w:r>
      <w:proofErr w:type="spellStart"/>
      <w:r w:rsidR="00D41F41" w:rsidRPr="00D41F41">
        <w:rPr>
          <w:rFonts w:cstheme="minorHAnsi"/>
          <w:color w:val="000000" w:themeColor="text1"/>
          <w:sz w:val="22"/>
          <w:szCs w:val="22"/>
          <w:lang w:val="ro-RO"/>
        </w:rPr>
        <w:t>numar</w:t>
      </w:r>
      <w:proofErr w:type="spellEnd"/>
      <w:r w:rsidR="00D41F41" w:rsidRPr="00D41F41">
        <w:rPr>
          <w:rFonts w:cstheme="minorHAnsi"/>
          <w:color w:val="000000" w:themeColor="text1"/>
          <w:sz w:val="22"/>
          <w:szCs w:val="22"/>
          <w:lang w:val="ro-RO"/>
        </w:rPr>
        <w:t xml:space="preserve"> de operatori de mare anvergura care au capacitatea de a asigura o acoperire de </w:t>
      </w:r>
      <w:proofErr w:type="spellStart"/>
      <w:r w:rsidR="00D41F41" w:rsidRPr="00D41F41">
        <w:rPr>
          <w:rFonts w:cstheme="minorHAnsi"/>
          <w:color w:val="000000" w:themeColor="text1"/>
          <w:sz w:val="22"/>
          <w:szCs w:val="22"/>
          <w:lang w:val="ro-RO"/>
        </w:rPr>
        <w:t>retea</w:t>
      </w:r>
      <w:proofErr w:type="spellEnd"/>
      <w:r w:rsidR="00D41F41" w:rsidRPr="00D41F41">
        <w:rPr>
          <w:rFonts w:cstheme="minorHAnsi"/>
          <w:color w:val="000000" w:themeColor="text1"/>
          <w:sz w:val="22"/>
          <w:szCs w:val="22"/>
          <w:lang w:val="ro-RO"/>
        </w:rPr>
        <w:t xml:space="preserve"> de 100% in </w:t>
      </w:r>
      <w:proofErr w:type="spellStart"/>
      <w:r w:rsidR="00D41F41" w:rsidRPr="00D41F41">
        <w:rPr>
          <w:rFonts w:cstheme="minorHAnsi"/>
          <w:color w:val="000000" w:themeColor="text1"/>
          <w:sz w:val="22"/>
          <w:szCs w:val="22"/>
          <w:lang w:val="ro-RO"/>
        </w:rPr>
        <w:t>conditii</w:t>
      </w:r>
      <w:proofErr w:type="spellEnd"/>
      <w:r w:rsidR="00D41F41" w:rsidRPr="00D41F41">
        <w:rPr>
          <w:rFonts w:cstheme="minorHAnsi"/>
          <w:color w:val="000000" w:themeColor="text1"/>
          <w:sz w:val="22"/>
          <w:szCs w:val="22"/>
          <w:lang w:val="ro-RO"/>
        </w:rPr>
        <w:t xml:space="preserve"> de fiabilitate si </w:t>
      </w:r>
      <w:proofErr w:type="spellStart"/>
      <w:r w:rsidR="00D41F41" w:rsidRPr="00D41F41">
        <w:rPr>
          <w:rFonts w:cstheme="minorHAnsi"/>
          <w:color w:val="000000" w:themeColor="text1"/>
          <w:sz w:val="22"/>
          <w:szCs w:val="22"/>
          <w:lang w:val="ro-RO"/>
        </w:rPr>
        <w:t>siguranta</w:t>
      </w:r>
      <w:proofErr w:type="spellEnd"/>
      <w:r w:rsidR="00D41F41" w:rsidRPr="00D41F41">
        <w:rPr>
          <w:rFonts w:cstheme="minorHAnsi"/>
          <w:color w:val="000000" w:themeColor="text1"/>
          <w:sz w:val="22"/>
          <w:szCs w:val="22"/>
          <w:lang w:val="ro-RO"/>
        </w:rPr>
        <w:t xml:space="preserve"> a </w:t>
      </w:r>
      <w:proofErr w:type="spellStart"/>
      <w:r w:rsidR="00D41F41" w:rsidRPr="00D41F41">
        <w:rPr>
          <w:rFonts w:cstheme="minorHAnsi"/>
          <w:color w:val="000000" w:themeColor="text1"/>
          <w:sz w:val="22"/>
          <w:szCs w:val="22"/>
          <w:lang w:val="ro-RO"/>
        </w:rPr>
        <w:t>retelei</w:t>
      </w:r>
      <w:proofErr w:type="spellEnd"/>
      <w:r w:rsidR="00D41F41" w:rsidRPr="00D41F41">
        <w:rPr>
          <w:rFonts w:cstheme="minorHAnsi"/>
          <w:color w:val="000000" w:themeColor="text1"/>
          <w:sz w:val="22"/>
          <w:szCs w:val="22"/>
          <w:lang w:val="ro-RO"/>
        </w:rPr>
        <w:t xml:space="preserve"> foarte bune.</w:t>
      </w:r>
    </w:p>
    <w:p w14:paraId="6ECDABE0" w14:textId="77777777" w:rsidR="00D41F41" w:rsidRPr="00D41F41" w:rsidRDefault="00D41F41" w:rsidP="00D41F41">
      <w:pPr>
        <w:spacing w:line="240" w:lineRule="auto"/>
        <w:rPr>
          <w:rFonts w:cstheme="minorHAnsi"/>
          <w:color w:val="000000" w:themeColor="text1"/>
          <w:sz w:val="22"/>
          <w:szCs w:val="22"/>
          <w:lang w:val="ro-RO"/>
        </w:rPr>
      </w:pPr>
      <w:r w:rsidRPr="00D41F41">
        <w:rPr>
          <w:rFonts w:cstheme="minorHAnsi"/>
          <w:color w:val="000000" w:themeColor="text1"/>
          <w:sz w:val="22"/>
          <w:szCs w:val="22"/>
          <w:lang w:val="ro-RO"/>
        </w:rPr>
        <w:t xml:space="preserve">Necesarul estimat de resurse de </w:t>
      </w:r>
      <w:proofErr w:type="spellStart"/>
      <w:r w:rsidRPr="00D41F41">
        <w:rPr>
          <w:rFonts w:cstheme="minorHAnsi"/>
          <w:color w:val="000000" w:themeColor="text1"/>
          <w:sz w:val="22"/>
          <w:szCs w:val="22"/>
          <w:lang w:val="ro-RO"/>
        </w:rPr>
        <w:t>telecomunicatii</w:t>
      </w:r>
      <w:proofErr w:type="spellEnd"/>
      <w:r w:rsidRPr="00D41F41">
        <w:rPr>
          <w:rFonts w:cstheme="minorHAnsi"/>
          <w:color w:val="000000" w:themeColor="text1"/>
          <w:sz w:val="22"/>
          <w:szCs w:val="22"/>
          <w:lang w:val="ro-RO"/>
        </w:rPr>
        <w:t xml:space="preserve"> este:</w:t>
      </w:r>
    </w:p>
    <w:p w14:paraId="6347A6D6" w14:textId="3EC9FCC1" w:rsidR="00D41F41" w:rsidRPr="00D41F41" w:rsidRDefault="00D41F41" w:rsidP="005B2C49">
      <w:pPr>
        <w:pStyle w:val="Listparagraf"/>
        <w:numPr>
          <w:ilvl w:val="0"/>
          <w:numId w:val="122"/>
        </w:numPr>
        <w:spacing w:line="240" w:lineRule="auto"/>
        <w:ind w:left="709"/>
        <w:rPr>
          <w:rFonts w:asciiTheme="minorHAnsi" w:hAnsiTheme="minorHAnsi" w:cstheme="minorHAnsi"/>
          <w:color w:val="000000" w:themeColor="text1"/>
          <w:sz w:val="22"/>
          <w:szCs w:val="22"/>
        </w:rPr>
      </w:pPr>
      <w:proofErr w:type="spellStart"/>
      <w:r w:rsidRPr="00D41F41">
        <w:rPr>
          <w:rFonts w:asciiTheme="minorHAnsi" w:hAnsiTheme="minorHAnsi" w:cstheme="minorHAnsi"/>
          <w:color w:val="000000" w:themeColor="text1"/>
          <w:sz w:val="22"/>
          <w:szCs w:val="22"/>
        </w:rPr>
        <w:t>Numar</w:t>
      </w:r>
      <w:proofErr w:type="spellEnd"/>
      <w:r w:rsidRPr="00D41F41">
        <w:rPr>
          <w:rFonts w:asciiTheme="minorHAnsi" w:hAnsiTheme="minorHAnsi" w:cstheme="minorHAnsi"/>
          <w:color w:val="000000" w:themeColor="text1"/>
          <w:sz w:val="22"/>
          <w:szCs w:val="22"/>
        </w:rPr>
        <w:t xml:space="preserve"> de puncte de conectare locala, in teren: aprox. </w:t>
      </w:r>
      <w:r w:rsidR="008235A7">
        <w:rPr>
          <w:rFonts w:asciiTheme="minorHAnsi" w:hAnsiTheme="minorHAnsi" w:cstheme="minorHAnsi"/>
          <w:color w:val="000000" w:themeColor="text1"/>
          <w:sz w:val="22"/>
          <w:szCs w:val="22"/>
        </w:rPr>
        <w:t>17</w:t>
      </w:r>
    </w:p>
    <w:p w14:paraId="4ED84053" w14:textId="77777777" w:rsidR="00D41F41" w:rsidRPr="00D41F41" w:rsidRDefault="00D41F41" w:rsidP="005B2C49">
      <w:pPr>
        <w:pStyle w:val="Listparagraf"/>
        <w:numPr>
          <w:ilvl w:val="0"/>
          <w:numId w:val="122"/>
        </w:numPr>
        <w:spacing w:line="240" w:lineRule="auto"/>
        <w:ind w:left="709"/>
        <w:rPr>
          <w:rFonts w:asciiTheme="minorHAnsi" w:hAnsiTheme="minorHAnsi" w:cstheme="minorHAnsi"/>
          <w:color w:val="000000" w:themeColor="text1"/>
          <w:sz w:val="22"/>
          <w:szCs w:val="22"/>
        </w:rPr>
      </w:pPr>
      <w:r w:rsidRPr="00D41F41">
        <w:rPr>
          <w:rFonts w:asciiTheme="minorHAnsi" w:hAnsiTheme="minorHAnsi" w:cstheme="minorHAnsi"/>
          <w:color w:val="000000" w:themeColor="text1"/>
          <w:sz w:val="22"/>
          <w:szCs w:val="22"/>
        </w:rPr>
        <w:lastRenderedPageBreak/>
        <w:t xml:space="preserve">Parametrii de </w:t>
      </w:r>
      <w:proofErr w:type="spellStart"/>
      <w:r w:rsidRPr="00D41F41">
        <w:rPr>
          <w:rFonts w:asciiTheme="minorHAnsi" w:hAnsiTheme="minorHAnsi" w:cstheme="minorHAnsi"/>
          <w:color w:val="000000" w:themeColor="text1"/>
          <w:sz w:val="22"/>
          <w:szCs w:val="22"/>
        </w:rPr>
        <w:t>retea</w:t>
      </w:r>
      <w:proofErr w:type="spellEnd"/>
      <w:r w:rsidRPr="00D41F41">
        <w:rPr>
          <w:rFonts w:asciiTheme="minorHAnsi" w:hAnsiTheme="minorHAnsi" w:cstheme="minorHAnsi"/>
          <w:color w:val="000000" w:themeColor="text1"/>
          <w:sz w:val="22"/>
          <w:szCs w:val="22"/>
        </w:rPr>
        <w:t xml:space="preserve"> la punctele de conectare din teren:</w:t>
      </w:r>
    </w:p>
    <w:p w14:paraId="59288F29" w14:textId="1866A2EA" w:rsidR="00D41F41" w:rsidRPr="00D41F41" w:rsidRDefault="00D41F41" w:rsidP="005B2C49">
      <w:pPr>
        <w:pStyle w:val="Listparagraf"/>
        <w:numPr>
          <w:ilvl w:val="1"/>
          <w:numId w:val="122"/>
        </w:numPr>
        <w:spacing w:line="240" w:lineRule="auto"/>
        <w:rPr>
          <w:rFonts w:asciiTheme="minorHAnsi" w:hAnsiTheme="minorHAnsi" w:cstheme="minorHAnsi"/>
          <w:color w:val="000000" w:themeColor="text1"/>
          <w:sz w:val="22"/>
          <w:szCs w:val="22"/>
        </w:rPr>
      </w:pPr>
      <w:r w:rsidRPr="00D41F41">
        <w:rPr>
          <w:rFonts w:asciiTheme="minorHAnsi" w:hAnsiTheme="minorHAnsi" w:cstheme="minorHAnsi"/>
          <w:color w:val="000000" w:themeColor="text1"/>
          <w:sz w:val="22"/>
          <w:szCs w:val="22"/>
        </w:rPr>
        <w:t>viteza pe port (</w:t>
      </w:r>
      <w:proofErr w:type="spellStart"/>
      <w:r w:rsidRPr="00D41F41">
        <w:rPr>
          <w:rFonts w:asciiTheme="minorHAnsi" w:hAnsiTheme="minorHAnsi" w:cstheme="minorHAnsi"/>
          <w:color w:val="000000" w:themeColor="text1"/>
          <w:sz w:val="22"/>
          <w:szCs w:val="22"/>
        </w:rPr>
        <w:t>largime</w:t>
      </w:r>
      <w:proofErr w:type="spellEnd"/>
      <w:r w:rsidRPr="00D41F41">
        <w:rPr>
          <w:rFonts w:asciiTheme="minorHAnsi" w:hAnsiTheme="minorHAnsi" w:cstheme="minorHAnsi"/>
          <w:color w:val="000000" w:themeColor="text1"/>
          <w:sz w:val="22"/>
          <w:szCs w:val="22"/>
        </w:rPr>
        <w:t xml:space="preserve"> de banda</w:t>
      </w:r>
    </w:p>
    <w:p w14:paraId="0408FE07" w14:textId="77777777" w:rsidR="00D41F41" w:rsidRPr="00D41F41" w:rsidRDefault="00D41F41" w:rsidP="005B2C49">
      <w:pPr>
        <w:pStyle w:val="Listparagraf"/>
        <w:numPr>
          <w:ilvl w:val="1"/>
          <w:numId w:val="122"/>
        </w:numPr>
        <w:spacing w:line="240" w:lineRule="auto"/>
        <w:rPr>
          <w:rFonts w:asciiTheme="minorHAnsi" w:hAnsiTheme="minorHAnsi" w:cstheme="minorHAnsi"/>
          <w:color w:val="000000" w:themeColor="text1"/>
          <w:sz w:val="22"/>
          <w:szCs w:val="22"/>
        </w:rPr>
      </w:pPr>
      <w:r w:rsidRPr="00D41F41">
        <w:rPr>
          <w:rFonts w:asciiTheme="minorHAnsi" w:hAnsiTheme="minorHAnsi" w:cstheme="minorHAnsi"/>
          <w:color w:val="000000" w:themeColor="text1"/>
          <w:sz w:val="22"/>
          <w:szCs w:val="22"/>
        </w:rPr>
        <w:t>capacitate  canal: nelimitat</w:t>
      </w:r>
    </w:p>
    <w:p w14:paraId="6805F5C2" w14:textId="77777777" w:rsidR="00D41F41" w:rsidRPr="00D41F41" w:rsidRDefault="00D41F41" w:rsidP="005B2C49">
      <w:pPr>
        <w:pStyle w:val="Listparagraf"/>
        <w:numPr>
          <w:ilvl w:val="1"/>
          <w:numId w:val="122"/>
        </w:numPr>
        <w:spacing w:line="240" w:lineRule="auto"/>
        <w:rPr>
          <w:rFonts w:asciiTheme="minorHAnsi" w:hAnsiTheme="minorHAnsi" w:cstheme="minorHAnsi"/>
          <w:color w:val="000000" w:themeColor="text1"/>
          <w:sz w:val="22"/>
          <w:szCs w:val="22"/>
        </w:rPr>
      </w:pPr>
      <w:proofErr w:type="spellStart"/>
      <w:r w:rsidRPr="00D41F41">
        <w:rPr>
          <w:rFonts w:asciiTheme="minorHAnsi" w:hAnsiTheme="minorHAnsi" w:cstheme="minorHAnsi"/>
          <w:color w:val="000000" w:themeColor="text1"/>
          <w:sz w:val="22"/>
          <w:szCs w:val="22"/>
        </w:rPr>
        <w:t>cerinte</w:t>
      </w:r>
      <w:proofErr w:type="spellEnd"/>
      <w:r w:rsidRPr="00D41F41">
        <w:rPr>
          <w:rFonts w:asciiTheme="minorHAnsi" w:hAnsiTheme="minorHAnsi" w:cstheme="minorHAnsi"/>
          <w:color w:val="000000" w:themeColor="text1"/>
          <w:sz w:val="22"/>
          <w:szCs w:val="22"/>
        </w:rPr>
        <w:t xml:space="preserve"> protocol de transfer: autoconfigurabil in caz de avarie si posibilitate de </w:t>
      </w:r>
      <w:proofErr w:type="spellStart"/>
      <w:r w:rsidRPr="00D41F41">
        <w:rPr>
          <w:rFonts w:asciiTheme="minorHAnsi" w:hAnsiTheme="minorHAnsi" w:cstheme="minorHAnsi"/>
          <w:color w:val="000000" w:themeColor="text1"/>
          <w:sz w:val="22"/>
          <w:szCs w:val="22"/>
        </w:rPr>
        <w:t>functionare</w:t>
      </w:r>
      <w:proofErr w:type="spellEnd"/>
      <w:r w:rsidRPr="00D41F41">
        <w:rPr>
          <w:rFonts w:asciiTheme="minorHAnsi" w:hAnsiTheme="minorHAnsi" w:cstheme="minorHAnsi"/>
          <w:color w:val="000000" w:themeColor="text1"/>
          <w:sz w:val="22"/>
          <w:szCs w:val="22"/>
        </w:rPr>
        <w:t xml:space="preserve"> insulara, </w:t>
      </w:r>
      <w:proofErr w:type="spellStart"/>
      <w:r w:rsidRPr="00D41F41">
        <w:rPr>
          <w:rFonts w:asciiTheme="minorHAnsi" w:hAnsiTheme="minorHAnsi" w:cstheme="minorHAnsi"/>
          <w:color w:val="000000" w:themeColor="text1"/>
          <w:sz w:val="22"/>
          <w:szCs w:val="22"/>
        </w:rPr>
        <w:t>dispecerizabil</w:t>
      </w:r>
      <w:proofErr w:type="spellEnd"/>
    </w:p>
    <w:p w14:paraId="47B1FB8D" w14:textId="77777777" w:rsidR="00D41F41" w:rsidRPr="00D41F41" w:rsidRDefault="00D41F41" w:rsidP="005B2C49">
      <w:pPr>
        <w:pStyle w:val="Listparagraf"/>
        <w:numPr>
          <w:ilvl w:val="1"/>
          <w:numId w:val="122"/>
        </w:numPr>
        <w:spacing w:line="240" w:lineRule="auto"/>
        <w:rPr>
          <w:rFonts w:asciiTheme="minorHAnsi" w:hAnsiTheme="minorHAnsi" w:cstheme="minorHAnsi"/>
          <w:color w:val="000000" w:themeColor="text1"/>
          <w:sz w:val="22"/>
          <w:szCs w:val="22"/>
        </w:rPr>
      </w:pPr>
      <w:r w:rsidRPr="00D41F41">
        <w:rPr>
          <w:rFonts w:asciiTheme="minorHAnsi" w:hAnsiTheme="minorHAnsi" w:cstheme="minorHAnsi"/>
          <w:color w:val="000000" w:themeColor="text1"/>
          <w:sz w:val="22"/>
          <w:szCs w:val="22"/>
        </w:rPr>
        <w:t xml:space="preserve">redundanta de alimentare la nivelul </w:t>
      </w:r>
      <w:proofErr w:type="spellStart"/>
      <w:r w:rsidRPr="00D41F41">
        <w:rPr>
          <w:rFonts w:asciiTheme="minorHAnsi" w:hAnsiTheme="minorHAnsi" w:cstheme="minorHAnsi"/>
          <w:color w:val="000000" w:themeColor="text1"/>
          <w:sz w:val="22"/>
          <w:szCs w:val="22"/>
        </w:rPr>
        <w:t>fiecarui</w:t>
      </w:r>
      <w:proofErr w:type="spellEnd"/>
      <w:r w:rsidRPr="00D41F41">
        <w:rPr>
          <w:rFonts w:asciiTheme="minorHAnsi" w:hAnsiTheme="minorHAnsi" w:cstheme="minorHAnsi"/>
          <w:color w:val="000000" w:themeColor="text1"/>
          <w:sz w:val="22"/>
          <w:szCs w:val="22"/>
        </w:rPr>
        <w:t xml:space="preserve"> nod local</w:t>
      </w:r>
    </w:p>
    <w:p w14:paraId="120C3587" w14:textId="77777777" w:rsidR="00D41F41" w:rsidRPr="00D41F41" w:rsidRDefault="00D41F41" w:rsidP="005B2C49">
      <w:pPr>
        <w:pStyle w:val="Listparagraf"/>
        <w:numPr>
          <w:ilvl w:val="1"/>
          <w:numId w:val="122"/>
        </w:numPr>
        <w:spacing w:line="240" w:lineRule="auto"/>
        <w:rPr>
          <w:rFonts w:asciiTheme="minorHAnsi" w:hAnsiTheme="minorHAnsi" w:cstheme="minorHAnsi"/>
          <w:color w:val="000000" w:themeColor="text1"/>
          <w:sz w:val="22"/>
          <w:szCs w:val="22"/>
        </w:rPr>
      </w:pPr>
      <w:r w:rsidRPr="00D41F41">
        <w:rPr>
          <w:rFonts w:asciiTheme="minorHAnsi" w:hAnsiTheme="minorHAnsi" w:cstheme="minorHAnsi"/>
          <w:color w:val="000000" w:themeColor="text1"/>
          <w:sz w:val="22"/>
          <w:szCs w:val="22"/>
        </w:rPr>
        <w:t>nod local redundant: nu</w:t>
      </w:r>
    </w:p>
    <w:p w14:paraId="796E45B2" w14:textId="77777777" w:rsidR="00D41F41" w:rsidRPr="00D41F41" w:rsidRDefault="00D41F41" w:rsidP="005B2C49">
      <w:pPr>
        <w:pStyle w:val="Listparagraf"/>
        <w:numPr>
          <w:ilvl w:val="1"/>
          <w:numId w:val="122"/>
        </w:numPr>
        <w:spacing w:line="240" w:lineRule="auto"/>
        <w:rPr>
          <w:rFonts w:asciiTheme="minorHAnsi" w:hAnsiTheme="minorHAnsi" w:cstheme="minorHAnsi"/>
          <w:color w:val="000000" w:themeColor="text1"/>
          <w:sz w:val="22"/>
          <w:szCs w:val="22"/>
        </w:rPr>
      </w:pPr>
      <w:r w:rsidRPr="00D41F41">
        <w:rPr>
          <w:rFonts w:asciiTheme="minorHAnsi" w:hAnsiTheme="minorHAnsi" w:cstheme="minorHAnsi"/>
          <w:color w:val="000000" w:themeColor="text1"/>
          <w:sz w:val="22"/>
          <w:szCs w:val="22"/>
        </w:rPr>
        <w:t xml:space="preserve">mod de adresare locala: IP, TCP/IP v4, 1 adresa, </w:t>
      </w:r>
      <w:proofErr w:type="spellStart"/>
      <w:r w:rsidRPr="00D41F41">
        <w:rPr>
          <w:rFonts w:asciiTheme="minorHAnsi" w:hAnsiTheme="minorHAnsi" w:cstheme="minorHAnsi"/>
          <w:color w:val="000000" w:themeColor="text1"/>
          <w:sz w:val="22"/>
          <w:szCs w:val="22"/>
        </w:rPr>
        <w:t>tunelare</w:t>
      </w:r>
      <w:proofErr w:type="spellEnd"/>
      <w:r w:rsidRPr="00D41F41">
        <w:rPr>
          <w:rFonts w:asciiTheme="minorHAnsi" w:hAnsiTheme="minorHAnsi" w:cstheme="minorHAnsi"/>
          <w:color w:val="000000" w:themeColor="text1"/>
          <w:sz w:val="22"/>
          <w:szCs w:val="22"/>
        </w:rPr>
        <w:t xml:space="preserve"> VPN</w:t>
      </w:r>
    </w:p>
    <w:p w14:paraId="3CC86195" w14:textId="3DE07638" w:rsidR="00D41F41" w:rsidRPr="00D41F41" w:rsidRDefault="00D41F41" w:rsidP="00D41F41">
      <w:pPr>
        <w:spacing w:line="240" w:lineRule="auto"/>
        <w:rPr>
          <w:rFonts w:cstheme="minorHAnsi"/>
          <w:color w:val="000000" w:themeColor="text1"/>
          <w:sz w:val="22"/>
          <w:szCs w:val="22"/>
          <w:lang w:val="ro-RO"/>
        </w:rPr>
      </w:pPr>
      <w:proofErr w:type="spellStart"/>
      <w:r w:rsidRPr="00D41F41">
        <w:rPr>
          <w:rFonts w:cstheme="minorHAnsi"/>
          <w:color w:val="000000" w:themeColor="text1"/>
          <w:sz w:val="22"/>
          <w:szCs w:val="22"/>
          <w:lang w:val="ro-RO"/>
        </w:rPr>
        <w:t>Avand</w:t>
      </w:r>
      <w:proofErr w:type="spellEnd"/>
      <w:r w:rsidRPr="00D41F41">
        <w:rPr>
          <w:rFonts w:cstheme="minorHAnsi"/>
          <w:color w:val="000000" w:themeColor="text1"/>
          <w:sz w:val="22"/>
          <w:szCs w:val="22"/>
          <w:lang w:val="ro-RO"/>
        </w:rPr>
        <w:t xml:space="preserve"> in vedere </w:t>
      </w:r>
      <w:proofErr w:type="spellStart"/>
      <w:r w:rsidRPr="00D41F41">
        <w:rPr>
          <w:rFonts w:cstheme="minorHAnsi"/>
          <w:color w:val="000000" w:themeColor="text1"/>
          <w:sz w:val="22"/>
          <w:szCs w:val="22"/>
          <w:lang w:val="ro-RO"/>
        </w:rPr>
        <w:t>numarul</w:t>
      </w:r>
      <w:proofErr w:type="spellEnd"/>
      <w:r w:rsidRPr="00D41F41">
        <w:rPr>
          <w:rFonts w:cstheme="minorHAnsi"/>
          <w:color w:val="000000" w:themeColor="text1"/>
          <w:sz w:val="22"/>
          <w:szCs w:val="22"/>
          <w:lang w:val="ro-RO"/>
        </w:rPr>
        <w:t xml:space="preserve"> mare de </w:t>
      </w:r>
      <w:proofErr w:type="spellStart"/>
      <w:r w:rsidRPr="00D41F41">
        <w:rPr>
          <w:rFonts w:cstheme="minorHAnsi"/>
          <w:color w:val="000000" w:themeColor="text1"/>
          <w:sz w:val="22"/>
          <w:szCs w:val="22"/>
          <w:lang w:val="ro-RO"/>
        </w:rPr>
        <w:t>locatii</w:t>
      </w:r>
      <w:proofErr w:type="spellEnd"/>
      <w:r w:rsidRPr="00D41F41">
        <w:rPr>
          <w:rFonts w:cstheme="minorHAnsi"/>
          <w:color w:val="000000" w:themeColor="text1"/>
          <w:sz w:val="22"/>
          <w:szCs w:val="22"/>
          <w:lang w:val="ro-RO"/>
        </w:rPr>
        <w:t xml:space="preserve"> in teren, distribuite pe </w:t>
      </w:r>
      <w:proofErr w:type="spellStart"/>
      <w:r w:rsidRPr="00D41F41">
        <w:rPr>
          <w:rFonts w:cstheme="minorHAnsi"/>
          <w:color w:val="000000" w:themeColor="text1"/>
          <w:sz w:val="22"/>
          <w:szCs w:val="22"/>
          <w:lang w:val="ro-RO"/>
        </w:rPr>
        <w:t>intreaga</w:t>
      </w:r>
      <w:proofErr w:type="spellEnd"/>
      <w:r w:rsidRPr="00D41F41">
        <w:rPr>
          <w:rFonts w:cstheme="minorHAnsi"/>
          <w:color w:val="000000" w:themeColor="text1"/>
          <w:sz w:val="22"/>
          <w:szCs w:val="22"/>
          <w:lang w:val="ro-RO"/>
        </w:rPr>
        <w:t xml:space="preserve"> arie a </w:t>
      </w:r>
      <w:proofErr w:type="spellStart"/>
      <w:r w:rsidR="008C5577">
        <w:rPr>
          <w:rFonts w:cstheme="minorHAnsi"/>
          <w:color w:val="000000" w:themeColor="text1"/>
          <w:sz w:val="22"/>
          <w:szCs w:val="22"/>
          <w:lang w:val="ro-RO"/>
        </w:rPr>
        <w:t>orasului</w:t>
      </w:r>
      <w:proofErr w:type="spellEnd"/>
      <w:r w:rsidRPr="00D41F41">
        <w:rPr>
          <w:rFonts w:cstheme="minorHAnsi"/>
          <w:color w:val="000000" w:themeColor="text1"/>
          <w:sz w:val="22"/>
          <w:szCs w:val="22"/>
          <w:lang w:val="ro-RO"/>
        </w:rPr>
        <w:t xml:space="preserve">, precum si gradul mare de eterogenitate a </w:t>
      </w:r>
      <w:proofErr w:type="spellStart"/>
      <w:r w:rsidRPr="00D41F41">
        <w:rPr>
          <w:rFonts w:cstheme="minorHAnsi"/>
          <w:color w:val="000000" w:themeColor="text1"/>
          <w:sz w:val="22"/>
          <w:szCs w:val="22"/>
          <w:lang w:val="ro-RO"/>
        </w:rPr>
        <w:t>solutiilor</w:t>
      </w:r>
      <w:proofErr w:type="spellEnd"/>
      <w:r w:rsidRPr="00D41F41">
        <w:rPr>
          <w:rFonts w:cstheme="minorHAnsi"/>
          <w:color w:val="000000" w:themeColor="text1"/>
          <w:sz w:val="22"/>
          <w:szCs w:val="22"/>
          <w:lang w:val="ro-RO"/>
        </w:rPr>
        <w:t xml:space="preserve"> ce vor trebui adoptate la fiecare </w:t>
      </w:r>
      <w:proofErr w:type="spellStart"/>
      <w:r w:rsidRPr="00D41F41">
        <w:rPr>
          <w:rFonts w:cstheme="minorHAnsi"/>
          <w:color w:val="000000" w:themeColor="text1"/>
          <w:sz w:val="22"/>
          <w:szCs w:val="22"/>
          <w:lang w:val="ro-RO"/>
        </w:rPr>
        <w:t>locatie</w:t>
      </w:r>
      <w:proofErr w:type="spellEnd"/>
      <w:r w:rsidRPr="00D41F41">
        <w:rPr>
          <w:rFonts w:cstheme="minorHAnsi"/>
          <w:color w:val="000000" w:themeColor="text1"/>
          <w:sz w:val="22"/>
          <w:szCs w:val="22"/>
          <w:lang w:val="ro-RO"/>
        </w:rPr>
        <w:t xml:space="preserve"> in </w:t>
      </w:r>
      <w:proofErr w:type="spellStart"/>
      <w:r w:rsidRPr="00D41F41">
        <w:rPr>
          <w:rFonts w:cstheme="minorHAnsi"/>
          <w:color w:val="000000" w:themeColor="text1"/>
          <w:sz w:val="22"/>
          <w:szCs w:val="22"/>
          <w:lang w:val="ro-RO"/>
        </w:rPr>
        <w:t>functie</w:t>
      </w:r>
      <w:proofErr w:type="spellEnd"/>
      <w:r w:rsidRPr="00D41F41">
        <w:rPr>
          <w:rFonts w:cstheme="minorHAnsi"/>
          <w:color w:val="000000" w:themeColor="text1"/>
          <w:sz w:val="22"/>
          <w:szCs w:val="22"/>
          <w:lang w:val="ro-RO"/>
        </w:rPr>
        <w:t xml:space="preserve"> de specificul locului (accesibilitate cu </w:t>
      </w:r>
      <w:proofErr w:type="spellStart"/>
      <w:r w:rsidRPr="00D41F41">
        <w:rPr>
          <w:rFonts w:cstheme="minorHAnsi"/>
          <w:color w:val="000000" w:themeColor="text1"/>
          <w:sz w:val="22"/>
          <w:szCs w:val="22"/>
          <w:lang w:val="ro-RO"/>
        </w:rPr>
        <w:t>retele</w:t>
      </w:r>
      <w:proofErr w:type="spellEnd"/>
      <w:r w:rsidRPr="00D41F41">
        <w:rPr>
          <w:rFonts w:cstheme="minorHAnsi"/>
          <w:color w:val="000000" w:themeColor="text1"/>
          <w:sz w:val="22"/>
          <w:szCs w:val="22"/>
          <w:lang w:val="ro-RO"/>
        </w:rPr>
        <w:t xml:space="preserve"> si energie electrica, vizibilitate radio </w:t>
      </w:r>
      <w:proofErr w:type="spellStart"/>
      <w:r w:rsidRPr="00D41F41">
        <w:rPr>
          <w:rFonts w:cstheme="minorHAnsi"/>
          <w:color w:val="000000" w:themeColor="text1"/>
          <w:sz w:val="22"/>
          <w:szCs w:val="22"/>
          <w:lang w:val="ro-RO"/>
        </w:rPr>
        <w:t>catre</w:t>
      </w:r>
      <w:proofErr w:type="spellEnd"/>
      <w:r w:rsidRPr="00D41F41">
        <w:rPr>
          <w:rFonts w:cstheme="minorHAnsi"/>
          <w:color w:val="000000" w:themeColor="text1"/>
          <w:sz w:val="22"/>
          <w:szCs w:val="22"/>
          <w:lang w:val="ro-RO"/>
        </w:rPr>
        <w:t xml:space="preserve"> puncte de conexiune adiacente, </w:t>
      </w:r>
      <w:proofErr w:type="spellStart"/>
      <w:r w:rsidRPr="00D41F41">
        <w:rPr>
          <w:rFonts w:cstheme="minorHAnsi"/>
          <w:color w:val="000000" w:themeColor="text1"/>
          <w:sz w:val="22"/>
          <w:szCs w:val="22"/>
          <w:lang w:val="ro-RO"/>
        </w:rPr>
        <w:t>incarcare</w:t>
      </w:r>
      <w:proofErr w:type="spellEnd"/>
      <w:r w:rsidRPr="00D41F41">
        <w:rPr>
          <w:rFonts w:cstheme="minorHAnsi"/>
          <w:color w:val="000000" w:themeColor="text1"/>
          <w:sz w:val="22"/>
          <w:szCs w:val="22"/>
          <w:lang w:val="ro-RO"/>
        </w:rPr>
        <w:t xml:space="preserve"> estimata etc.) este de preferat ca </w:t>
      </w:r>
      <w:proofErr w:type="spellStart"/>
      <w:r w:rsidRPr="00D41F41">
        <w:rPr>
          <w:rFonts w:cstheme="minorHAnsi"/>
          <w:color w:val="000000" w:themeColor="text1"/>
          <w:sz w:val="22"/>
          <w:szCs w:val="22"/>
          <w:lang w:val="ro-RO"/>
        </w:rPr>
        <w:t>reteaua</w:t>
      </w:r>
      <w:proofErr w:type="spellEnd"/>
      <w:r w:rsidRPr="00D41F41">
        <w:rPr>
          <w:rFonts w:cstheme="minorHAnsi"/>
          <w:color w:val="000000" w:themeColor="text1"/>
          <w:sz w:val="22"/>
          <w:szCs w:val="22"/>
          <w:lang w:val="ro-RO"/>
        </w:rPr>
        <w:t xml:space="preserve"> de conexiune (fizica) sa fie asigurata de </w:t>
      </w:r>
      <w:proofErr w:type="spellStart"/>
      <w:r w:rsidRPr="00D41F41">
        <w:rPr>
          <w:rFonts w:cstheme="minorHAnsi"/>
          <w:color w:val="000000" w:themeColor="text1"/>
          <w:sz w:val="22"/>
          <w:szCs w:val="22"/>
          <w:lang w:val="ro-RO"/>
        </w:rPr>
        <w:t>catre</w:t>
      </w:r>
      <w:proofErr w:type="spellEnd"/>
      <w:r w:rsidRPr="00D41F41">
        <w:rPr>
          <w:rFonts w:cstheme="minorHAnsi"/>
          <w:color w:val="000000" w:themeColor="text1"/>
          <w:sz w:val="22"/>
          <w:szCs w:val="22"/>
          <w:lang w:val="ro-RO"/>
        </w:rPr>
        <w:t xml:space="preserve"> un operatori extern, care deja are prezenta in teren. Astfel, avantajele principale </w:t>
      </w:r>
      <w:proofErr w:type="spellStart"/>
      <w:r w:rsidRPr="00D41F41">
        <w:rPr>
          <w:rFonts w:cstheme="minorHAnsi"/>
          <w:color w:val="000000" w:themeColor="text1"/>
          <w:sz w:val="22"/>
          <w:szCs w:val="22"/>
          <w:lang w:val="ro-RO"/>
        </w:rPr>
        <w:t>ofertite</w:t>
      </w:r>
      <w:proofErr w:type="spellEnd"/>
      <w:r w:rsidRPr="00D41F41">
        <w:rPr>
          <w:rFonts w:cstheme="minorHAnsi"/>
          <w:color w:val="000000" w:themeColor="text1"/>
          <w:sz w:val="22"/>
          <w:szCs w:val="22"/>
          <w:lang w:val="ro-RO"/>
        </w:rPr>
        <w:t xml:space="preserve"> de </w:t>
      </w:r>
      <w:proofErr w:type="spellStart"/>
      <w:r w:rsidRPr="00D41F41">
        <w:rPr>
          <w:rFonts w:cstheme="minorHAnsi"/>
          <w:color w:val="000000" w:themeColor="text1"/>
          <w:sz w:val="22"/>
          <w:szCs w:val="22"/>
          <w:lang w:val="ro-RO"/>
        </w:rPr>
        <w:t>solutia</w:t>
      </w:r>
      <w:proofErr w:type="spellEnd"/>
      <w:r w:rsidRPr="00D41F41">
        <w:rPr>
          <w:rFonts w:cstheme="minorHAnsi"/>
          <w:color w:val="000000" w:themeColor="text1"/>
          <w:sz w:val="22"/>
          <w:szCs w:val="22"/>
          <w:lang w:val="ro-RO"/>
        </w:rPr>
        <w:t xml:space="preserve"> de utilizare a </w:t>
      </w:r>
      <w:proofErr w:type="spellStart"/>
      <w:r w:rsidRPr="00D41F41">
        <w:rPr>
          <w:rFonts w:cstheme="minorHAnsi"/>
          <w:color w:val="000000" w:themeColor="text1"/>
          <w:sz w:val="22"/>
          <w:szCs w:val="22"/>
          <w:lang w:val="ro-RO"/>
        </w:rPr>
        <w:t>reţelei</w:t>
      </w:r>
      <w:proofErr w:type="spellEnd"/>
      <w:r w:rsidRPr="00D41F41">
        <w:rPr>
          <w:rFonts w:cstheme="minorHAnsi"/>
          <w:color w:val="000000" w:themeColor="text1"/>
          <w:sz w:val="22"/>
          <w:szCs w:val="22"/>
          <w:lang w:val="ro-RO"/>
        </w:rPr>
        <w:t xml:space="preserve"> </w:t>
      </w:r>
      <w:proofErr w:type="spellStart"/>
      <w:r w:rsidRPr="00D41F41">
        <w:rPr>
          <w:rFonts w:cstheme="minorHAnsi"/>
          <w:color w:val="000000" w:themeColor="text1"/>
          <w:sz w:val="22"/>
          <w:szCs w:val="22"/>
          <w:lang w:val="ro-RO"/>
        </w:rPr>
        <w:t>esterne</w:t>
      </w:r>
      <w:proofErr w:type="spellEnd"/>
      <w:r w:rsidRPr="00D41F41">
        <w:rPr>
          <w:rFonts w:cstheme="minorHAnsi"/>
          <w:color w:val="000000" w:themeColor="text1"/>
          <w:sz w:val="22"/>
          <w:szCs w:val="22"/>
          <w:lang w:val="ro-RO"/>
        </w:rPr>
        <w:t xml:space="preserve"> sunt: </w:t>
      </w:r>
    </w:p>
    <w:p w14:paraId="6E54684E" w14:textId="77777777" w:rsidR="00D41F41" w:rsidRPr="00D41F41" w:rsidRDefault="00D41F41" w:rsidP="005B2C49">
      <w:pPr>
        <w:pStyle w:val="Listparagraf"/>
        <w:numPr>
          <w:ilvl w:val="0"/>
          <w:numId w:val="132"/>
        </w:numPr>
        <w:spacing w:line="240" w:lineRule="auto"/>
        <w:rPr>
          <w:rFonts w:asciiTheme="minorHAnsi" w:hAnsiTheme="minorHAnsi" w:cstheme="minorHAnsi"/>
          <w:color w:val="000000" w:themeColor="text1"/>
          <w:sz w:val="22"/>
          <w:szCs w:val="22"/>
        </w:rPr>
      </w:pPr>
      <w:proofErr w:type="spellStart"/>
      <w:r w:rsidRPr="00D41F41">
        <w:rPr>
          <w:rFonts w:asciiTheme="minorHAnsi" w:hAnsiTheme="minorHAnsi" w:cstheme="minorHAnsi"/>
          <w:color w:val="000000" w:themeColor="text1"/>
          <w:sz w:val="22"/>
          <w:szCs w:val="22"/>
        </w:rPr>
        <w:t>retea</w:t>
      </w:r>
      <w:proofErr w:type="spellEnd"/>
      <w:r w:rsidRPr="00D41F41">
        <w:rPr>
          <w:rFonts w:asciiTheme="minorHAnsi" w:hAnsiTheme="minorHAnsi" w:cstheme="minorHAnsi"/>
          <w:color w:val="000000" w:themeColor="text1"/>
          <w:sz w:val="22"/>
          <w:szCs w:val="22"/>
        </w:rPr>
        <w:t xml:space="preserve"> deja existenta sau cu efort minimal de aducere la fiecare </w:t>
      </w:r>
      <w:proofErr w:type="spellStart"/>
      <w:r w:rsidRPr="00D41F41">
        <w:rPr>
          <w:rFonts w:asciiTheme="minorHAnsi" w:hAnsiTheme="minorHAnsi" w:cstheme="minorHAnsi"/>
          <w:color w:val="000000" w:themeColor="text1"/>
          <w:sz w:val="22"/>
          <w:szCs w:val="22"/>
        </w:rPr>
        <w:t>locatie</w:t>
      </w:r>
      <w:proofErr w:type="spellEnd"/>
      <w:r w:rsidRPr="00D41F41">
        <w:rPr>
          <w:rFonts w:asciiTheme="minorHAnsi" w:hAnsiTheme="minorHAnsi" w:cstheme="minorHAnsi"/>
          <w:color w:val="000000" w:themeColor="text1"/>
          <w:sz w:val="22"/>
          <w:szCs w:val="22"/>
        </w:rPr>
        <w:t>;</w:t>
      </w:r>
    </w:p>
    <w:p w14:paraId="37327252" w14:textId="77777777" w:rsidR="00D41F41" w:rsidRPr="00D41F41" w:rsidRDefault="00D41F41" w:rsidP="005B2C49">
      <w:pPr>
        <w:pStyle w:val="Listparagraf"/>
        <w:numPr>
          <w:ilvl w:val="0"/>
          <w:numId w:val="132"/>
        </w:numPr>
        <w:spacing w:line="240" w:lineRule="auto"/>
        <w:rPr>
          <w:rFonts w:asciiTheme="minorHAnsi" w:hAnsiTheme="minorHAnsi" w:cstheme="minorHAnsi"/>
          <w:color w:val="000000" w:themeColor="text1"/>
          <w:sz w:val="22"/>
          <w:szCs w:val="22"/>
        </w:rPr>
      </w:pPr>
      <w:r w:rsidRPr="00D41F41">
        <w:rPr>
          <w:rFonts w:asciiTheme="minorHAnsi" w:hAnsiTheme="minorHAnsi" w:cstheme="minorHAnsi"/>
          <w:color w:val="000000" w:themeColor="text1"/>
          <w:sz w:val="22"/>
          <w:szCs w:val="22"/>
        </w:rPr>
        <w:t xml:space="preserve">fiabilitate mare a </w:t>
      </w:r>
      <w:proofErr w:type="spellStart"/>
      <w:r w:rsidRPr="00D41F41">
        <w:rPr>
          <w:rFonts w:asciiTheme="minorHAnsi" w:hAnsiTheme="minorHAnsi" w:cstheme="minorHAnsi"/>
          <w:color w:val="000000" w:themeColor="text1"/>
          <w:sz w:val="22"/>
          <w:szCs w:val="22"/>
        </w:rPr>
        <w:t>retelei</w:t>
      </w:r>
      <w:proofErr w:type="spellEnd"/>
      <w:r w:rsidRPr="00D41F41">
        <w:rPr>
          <w:rFonts w:asciiTheme="minorHAnsi" w:hAnsiTheme="minorHAnsi" w:cstheme="minorHAnsi"/>
          <w:color w:val="000000" w:themeColor="text1"/>
          <w:sz w:val="22"/>
          <w:szCs w:val="22"/>
        </w:rPr>
        <w:t xml:space="preserve">, datorita </w:t>
      </w:r>
      <w:proofErr w:type="spellStart"/>
      <w:r w:rsidRPr="00D41F41">
        <w:rPr>
          <w:rFonts w:asciiTheme="minorHAnsi" w:hAnsiTheme="minorHAnsi" w:cstheme="minorHAnsi"/>
          <w:color w:val="000000" w:themeColor="text1"/>
          <w:sz w:val="22"/>
          <w:szCs w:val="22"/>
        </w:rPr>
        <w:t>utilizarii</w:t>
      </w:r>
      <w:proofErr w:type="spellEnd"/>
      <w:r w:rsidRPr="00D41F41">
        <w:rPr>
          <w:rFonts w:asciiTheme="minorHAnsi" w:hAnsiTheme="minorHAnsi" w:cstheme="minorHAnsi"/>
          <w:color w:val="000000" w:themeColor="text1"/>
          <w:sz w:val="22"/>
          <w:szCs w:val="22"/>
        </w:rPr>
        <w:t xml:space="preserve"> unei </w:t>
      </w:r>
      <w:proofErr w:type="spellStart"/>
      <w:r w:rsidRPr="00D41F41">
        <w:rPr>
          <w:rFonts w:asciiTheme="minorHAnsi" w:hAnsiTheme="minorHAnsi" w:cstheme="minorHAnsi"/>
          <w:color w:val="000000" w:themeColor="text1"/>
          <w:sz w:val="22"/>
          <w:szCs w:val="22"/>
        </w:rPr>
        <w:t>solutii</w:t>
      </w:r>
      <w:proofErr w:type="spellEnd"/>
      <w:r w:rsidRPr="00D41F41">
        <w:rPr>
          <w:rFonts w:asciiTheme="minorHAnsi" w:hAnsiTheme="minorHAnsi" w:cstheme="minorHAnsi"/>
          <w:color w:val="000000" w:themeColor="text1"/>
          <w:sz w:val="22"/>
          <w:szCs w:val="22"/>
        </w:rPr>
        <w:t xml:space="preserve"> deja testate in teren;</w:t>
      </w:r>
    </w:p>
    <w:p w14:paraId="2558828A" w14:textId="77777777" w:rsidR="00D41F41" w:rsidRPr="00D41F41" w:rsidRDefault="00D41F41" w:rsidP="005B2C49">
      <w:pPr>
        <w:pStyle w:val="Listparagraf"/>
        <w:numPr>
          <w:ilvl w:val="0"/>
          <w:numId w:val="132"/>
        </w:numPr>
        <w:spacing w:line="240" w:lineRule="auto"/>
        <w:rPr>
          <w:rFonts w:asciiTheme="minorHAnsi" w:hAnsiTheme="minorHAnsi" w:cstheme="minorHAnsi"/>
          <w:color w:val="000000" w:themeColor="text1"/>
          <w:sz w:val="22"/>
          <w:szCs w:val="22"/>
        </w:rPr>
      </w:pPr>
      <w:r w:rsidRPr="00D41F41">
        <w:rPr>
          <w:rFonts w:asciiTheme="minorHAnsi" w:hAnsiTheme="minorHAnsi" w:cstheme="minorHAnsi"/>
          <w:color w:val="000000" w:themeColor="text1"/>
          <w:sz w:val="22"/>
          <w:szCs w:val="22"/>
        </w:rPr>
        <w:t>minim de efort logistic si financiar din partea operatorului;</w:t>
      </w:r>
    </w:p>
    <w:p w14:paraId="4F94BE4D" w14:textId="77777777" w:rsidR="00D41F41" w:rsidRPr="00D41F41" w:rsidRDefault="00D41F41" w:rsidP="005B2C49">
      <w:pPr>
        <w:pStyle w:val="Listparagraf"/>
        <w:numPr>
          <w:ilvl w:val="0"/>
          <w:numId w:val="132"/>
        </w:numPr>
        <w:spacing w:line="240" w:lineRule="auto"/>
        <w:rPr>
          <w:rFonts w:asciiTheme="minorHAnsi" w:hAnsiTheme="minorHAnsi" w:cstheme="minorHAnsi"/>
          <w:color w:val="000000" w:themeColor="text1"/>
          <w:sz w:val="22"/>
          <w:szCs w:val="22"/>
        </w:rPr>
      </w:pPr>
      <w:proofErr w:type="spellStart"/>
      <w:r w:rsidRPr="00D41F41">
        <w:rPr>
          <w:rFonts w:asciiTheme="minorHAnsi" w:hAnsiTheme="minorHAnsi" w:cstheme="minorHAnsi"/>
          <w:color w:val="000000" w:themeColor="text1"/>
          <w:sz w:val="22"/>
          <w:szCs w:val="22"/>
        </w:rPr>
        <w:t>solutie</w:t>
      </w:r>
      <w:proofErr w:type="spellEnd"/>
      <w:r w:rsidRPr="00D41F41">
        <w:rPr>
          <w:rFonts w:asciiTheme="minorHAnsi" w:hAnsiTheme="minorHAnsi" w:cstheme="minorHAnsi"/>
          <w:color w:val="000000" w:themeColor="text1"/>
          <w:sz w:val="22"/>
          <w:szCs w:val="22"/>
        </w:rPr>
        <w:t xml:space="preserve"> tehnica optima la fiecare </w:t>
      </w:r>
      <w:proofErr w:type="spellStart"/>
      <w:r w:rsidRPr="00D41F41">
        <w:rPr>
          <w:rFonts w:asciiTheme="minorHAnsi" w:hAnsiTheme="minorHAnsi" w:cstheme="minorHAnsi"/>
          <w:color w:val="000000" w:themeColor="text1"/>
          <w:sz w:val="22"/>
          <w:szCs w:val="22"/>
        </w:rPr>
        <w:t>locatie</w:t>
      </w:r>
      <w:proofErr w:type="spellEnd"/>
      <w:r w:rsidRPr="00D41F41">
        <w:rPr>
          <w:rFonts w:asciiTheme="minorHAnsi" w:hAnsiTheme="minorHAnsi" w:cstheme="minorHAnsi"/>
          <w:color w:val="000000" w:themeColor="text1"/>
          <w:sz w:val="22"/>
          <w:szCs w:val="22"/>
        </w:rPr>
        <w:t xml:space="preserve"> in parte si identificata imediat, </w:t>
      </w:r>
      <w:proofErr w:type="spellStart"/>
      <w:r w:rsidRPr="00D41F41">
        <w:rPr>
          <w:rFonts w:asciiTheme="minorHAnsi" w:hAnsiTheme="minorHAnsi" w:cstheme="minorHAnsi"/>
          <w:color w:val="000000" w:themeColor="text1"/>
          <w:sz w:val="22"/>
          <w:szCs w:val="22"/>
        </w:rPr>
        <w:t>avand</w:t>
      </w:r>
      <w:proofErr w:type="spellEnd"/>
      <w:r w:rsidRPr="00D41F41">
        <w:rPr>
          <w:rFonts w:asciiTheme="minorHAnsi" w:hAnsiTheme="minorHAnsi" w:cstheme="minorHAnsi"/>
          <w:color w:val="000000" w:themeColor="text1"/>
          <w:sz w:val="22"/>
          <w:szCs w:val="22"/>
        </w:rPr>
        <w:t xml:space="preserve"> in vedere </w:t>
      </w:r>
      <w:proofErr w:type="spellStart"/>
      <w:r w:rsidRPr="00D41F41">
        <w:rPr>
          <w:rFonts w:asciiTheme="minorHAnsi" w:hAnsiTheme="minorHAnsi" w:cstheme="minorHAnsi"/>
          <w:color w:val="000000" w:themeColor="text1"/>
          <w:sz w:val="22"/>
          <w:szCs w:val="22"/>
        </w:rPr>
        <w:t>reteaua</w:t>
      </w:r>
      <w:proofErr w:type="spellEnd"/>
      <w:r w:rsidRPr="00D41F41">
        <w:rPr>
          <w:rFonts w:asciiTheme="minorHAnsi" w:hAnsiTheme="minorHAnsi" w:cstheme="minorHAnsi"/>
          <w:color w:val="000000" w:themeColor="text1"/>
          <w:sz w:val="22"/>
          <w:szCs w:val="22"/>
        </w:rPr>
        <w:t xml:space="preserve"> de infrastructura existenta la nivelul operatorilor si </w:t>
      </w:r>
      <w:proofErr w:type="spellStart"/>
      <w:r w:rsidRPr="00D41F41">
        <w:rPr>
          <w:rFonts w:asciiTheme="minorHAnsi" w:hAnsiTheme="minorHAnsi" w:cstheme="minorHAnsi"/>
          <w:color w:val="000000" w:themeColor="text1"/>
          <w:sz w:val="22"/>
          <w:szCs w:val="22"/>
        </w:rPr>
        <w:t>cunoasterea</w:t>
      </w:r>
      <w:proofErr w:type="spellEnd"/>
      <w:r w:rsidRPr="00D41F41">
        <w:rPr>
          <w:rFonts w:asciiTheme="minorHAnsi" w:hAnsiTheme="minorHAnsi" w:cstheme="minorHAnsi"/>
          <w:color w:val="000000" w:themeColor="text1"/>
          <w:sz w:val="22"/>
          <w:szCs w:val="22"/>
        </w:rPr>
        <w:t xml:space="preserve"> specificului de acces la fiecare </w:t>
      </w:r>
      <w:proofErr w:type="spellStart"/>
      <w:r w:rsidRPr="00D41F41">
        <w:rPr>
          <w:rFonts w:asciiTheme="minorHAnsi" w:hAnsiTheme="minorHAnsi" w:cstheme="minorHAnsi"/>
          <w:color w:val="000000" w:themeColor="text1"/>
          <w:sz w:val="22"/>
          <w:szCs w:val="22"/>
        </w:rPr>
        <w:t>locatie</w:t>
      </w:r>
      <w:proofErr w:type="spellEnd"/>
      <w:r w:rsidRPr="00D41F41">
        <w:rPr>
          <w:rFonts w:asciiTheme="minorHAnsi" w:hAnsiTheme="minorHAnsi" w:cstheme="minorHAnsi"/>
          <w:color w:val="000000" w:themeColor="text1"/>
          <w:sz w:val="22"/>
          <w:szCs w:val="22"/>
        </w:rPr>
        <w:t xml:space="preserve"> de </w:t>
      </w:r>
      <w:proofErr w:type="spellStart"/>
      <w:r w:rsidRPr="00D41F41">
        <w:rPr>
          <w:rFonts w:asciiTheme="minorHAnsi" w:hAnsiTheme="minorHAnsi" w:cstheme="minorHAnsi"/>
          <w:color w:val="000000" w:themeColor="text1"/>
          <w:sz w:val="22"/>
          <w:szCs w:val="22"/>
        </w:rPr>
        <w:t>catre</w:t>
      </w:r>
      <w:proofErr w:type="spellEnd"/>
      <w:r w:rsidRPr="00D41F41">
        <w:rPr>
          <w:rFonts w:asciiTheme="minorHAnsi" w:hAnsiTheme="minorHAnsi" w:cstheme="minorHAnsi"/>
          <w:color w:val="000000" w:themeColor="text1"/>
          <w:sz w:val="22"/>
          <w:szCs w:val="22"/>
        </w:rPr>
        <w:t xml:space="preserve"> personalul tehnic;</w:t>
      </w:r>
    </w:p>
    <w:p w14:paraId="18556578" w14:textId="77777777" w:rsidR="00D41F41" w:rsidRPr="00D41F41" w:rsidRDefault="00D41F41" w:rsidP="005B2C49">
      <w:pPr>
        <w:pStyle w:val="Listparagraf"/>
        <w:numPr>
          <w:ilvl w:val="0"/>
          <w:numId w:val="132"/>
        </w:numPr>
        <w:spacing w:line="240" w:lineRule="auto"/>
        <w:rPr>
          <w:rFonts w:asciiTheme="minorHAnsi" w:hAnsiTheme="minorHAnsi" w:cstheme="minorHAnsi"/>
          <w:color w:val="000000" w:themeColor="text1"/>
          <w:sz w:val="22"/>
          <w:szCs w:val="22"/>
        </w:rPr>
      </w:pPr>
      <w:r w:rsidRPr="00D41F41">
        <w:rPr>
          <w:rFonts w:asciiTheme="minorHAnsi" w:hAnsiTheme="minorHAnsi" w:cstheme="minorHAnsi"/>
          <w:color w:val="000000" w:themeColor="text1"/>
          <w:sz w:val="22"/>
          <w:szCs w:val="22"/>
        </w:rPr>
        <w:t xml:space="preserve">managementul </w:t>
      </w:r>
      <w:proofErr w:type="spellStart"/>
      <w:r w:rsidRPr="00D41F41">
        <w:rPr>
          <w:rFonts w:asciiTheme="minorHAnsi" w:hAnsiTheme="minorHAnsi" w:cstheme="minorHAnsi"/>
          <w:color w:val="000000" w:themeColor="text1"/>
          <w:sz w:val="22"/>
          <w:szCs w:val="22"/>
        </w:rPr>
        <w:t>retelei</w:t>
      </w:r>
      <w:proofErr w:type="spellEnd"/>
      <w:r w:rsidRPr="00D41F41">
        <w:rPr>
          <w:rFonts w:asciiTheme="minorHAnsi" w:hAnsiTheme="minorHAnsi" w:cstheme="minorHAnsi"/>
          <w:color w:val="000000" w:themeColor="text1"/>
          <w:sz w:val="22"/>
          <w:szCs w:val="22"/>
        </w:rPr>
        <w:t xml:space="preserve"> se face de </w:t>
      </w:r>
      <w:proofErr w:type="spellStart"/>
      <w:r w:rsidRPr="00D41F41">
        <w:rPr>
          <w:rFonts w:asciiTheme="minorHAnsi" w:hAnsiTheme="minorHAnsi" w:cstheme="minorHAnsi"/>
          <w:color w:val="000000" w:themeColor="text1"/>
          <w:sz w:val="22"/>
          <w:szCs w:val="22"/>
        </w:rPr>
        <w:t>catre</w:t>
      </w:r>
      <w:proofErr w:type="spellEnd"/>
      <w:r w:rsidRPr="00D41F41">
        <w:rPr>
          <w:rFonts w:asciiTheme="minorHAnsi" w:hAnsiTheme="minorHAnsi" w:cstheme="minorHAnsi"/>
          <w:color w:val="000000" w:themeColor="text1"/>
          <w:sz w:val="22"/>
          <w:szCs w:val="22"/>
        </w:rPr>
        <w:t xml:space="preserve"> operator, </w:t>
      </w:r>
      <w:proofErr w:type="spellStart"/>
      <w:r w:rsidRPr="00D41F41">
        <w:rPr>
          <w:rFonts w:asciiTheme="minorHAnsi" w:hAnsiTheme="minorHAnsi" w:cstheme="minorHAnsi"/>
          <w:color w:val="000000" w:themeColor="text1"/>
          <w:sz w:val="22"/>
          <w:szCs w:val="22"/>
        </w:rPr>
        <w:t>reducand</w:t>
      </w:r>
      <w:proofErr w:type="spellEnd"/>
      <w:r w:rsidRPr="00D41F41">
        <w:rPr>
          <w:rFonts w:asciiTheme="minorHAnsi" w:hAnsiTheme="minorHAnsi" w:cstheme="minorHAnsi"/>
          <w:color w:val="000000" w:themeColor="text1"/>
          <w:sz w:val="22"/>
          <w:szCs w:val="22"/>
        </w:rPr>
        <w:t xml:space="preserve"> efortul Beneficiarului in ceea ce </w:t>
      </w:r>
      <w:proofErr w:type="spellStart"/>
      <w:r w:rsidRPr="00D41F41">
        <w:rPr>
          <w:rFonts w:asciiTheme="minorHAnsi" w:hAnsiTheme="minorHAnsi" w:cstheme="minorHAnsi"/>
          <w:color w:val="000000" w:themeColor="text1"/>
          <w:sz w:val="22"/>
          <w:szCs w:val="22"/>
        </w:rPr>
        <w:t>priveste</w:t>
      </w:r>
      <w:proofErr w:type="spellEnd"/>
      <w:r w:rsidRPr="00D41F41">
        <w:rPr>
          <w:rFonts w:asciiTheme="minorHAnsi" w:hAnsiTheme="minorHAnsi" w:cstheme="minorHAnsi"/>
          <w:color w:val="000000" w:themeColor="text1"/>
          <w:sz w:val="22"/>
          <w:szCs w:val="22"/>
        </w:rPr>
        <w:t xml:space="preserve"> acest serviciu (absolut necesar)</w:t>
      </w:r>
    </w:p>
    <w:p w14:paraId="1F2269BD" w14:textId="77777777" w:rsidR="00D41F41" w:rsidRPr="00D41F41" w:rsidRDefault="00D41F41" w:rsidP="005B2C49">
      <w:pPr>
        <w:pStyle w:val="Listparagraf"/>
        <w:numPr>
          <w:ilvl w:val="0"/>
          <w:numId w:val="132"/>
        </w:numPr>
        <w:spacing w:line="240" w:lineRule="auto"/>
        <w:rPr>
          <w:rFonts w:asciiTheme="minorHAnsi" w:hAnsiTheme="minorHAnsi" w:cstheme="minorHAnsi"/>
          <w:color w:val="000000" w:themeColor="text1"/>
          <w:sz w:val="22"/>
          <w:szCs w:val="22"/>
        </w:rPr>
      </w:pPr>
      <w:r w:rsidRPr="00D41F41">
        <w:rPr>
          <w:rFonts w:asciiTheme="minorHAnsi" w:hAnsiTheme="minorHAnsi" w:cstheme="minorHAnsi"/>
          <w:color w:val="000000" w:themeColor="text1"/>
          <w:sz w:val="22"/>
          <w:szCs w:val="22"/>
        </w:rPr>
        <w:t>costuri zero de implementare suportate de Beneficiar;</w:t>
      </w:r>
    </w:p>
    <w:p w14:paraId="063F3388" w14:textId="77777777" w:rsidR="00D41F41" w:rsidRPr="00D41F41" w:rsidRDefault="00D41F41" w:rsidP="005B2C49">
      <w:pPr>
        <w:pStyle w:val="Listparagraf"/>
        <w:numPr>
          <w:ilvl w:val="0"/>
          <w:numId w:val="132"/>
        </w:numPr>
        <w:spacing w:line="240" w:lineRule="auto"/>
        <w:rPr>
          <w:rFonts w:asciiTheme="minorHAnsi" w:hAnsiTheme="minorHAnsi" w:cstheme="minorHAnsi"/>
          <w:color w:val="000000" w:themeColor="text1"/>
          <w:sz w:val="22"/>
          <w:szCs w:val="22"/>
        </w:rPr>
      </w:pPr>
      <w:r w:rsidRPr="00D41F41">
        <w:rPr>
          <w:rFonts w:asciiTheme="minorHAnsi" w:hAnsiTheme="minorHAnsi" w:cstheme="minorHAnsi"/>
          <w:color w:val="000000" w:themeColor="text1"/>
          <w:sz w:val="22"/>
          <w:szCs w:val="22"/>
        </w:rPr>
        <w:t xml:space="preserve">costuri practic inexistente de </w:t>
      </w:r>
      <w:proofErr w:type="spellStart"/>
      <w:r w:rsidRPr="00D41F41">
        <w:rPr>
          <w:rFonts w:asciiTheme="minorHAnsi" w:hAnsiTheme="minorHAnsi" w:cstheme="minorHAnsi"/>
          <w:color w:val="000000" w:themeColor="text1"/>
          <w:sz w:val="22"/>
          <w:szCs w:val="22"/>
        </w:rPr>
        <w:t>mentenanta</w:t>
      </w:r>
      <w:proofErr w:type="spellEnd"/>
      <w:r w:rsidRPr="00D41F41">
        <w:rPr>
          <w:rFonts w:asciiTheme="minorHAnsi" w:hAnsiTheme="minorHAnsi" w:cstheme="minorHAnsi"/>
          <w:color w:val="000000" w:themeColor="text1"/>
          <w:sz w:val="22"/>
          <w:szCs w:val="22"/>
        </w:rPr>
        <w:t xml:space="preserve">, </w:t>
      </w:r>
      <w:proofErr w:type="spellStart"/>
      <w:r w:rsidRPr="00D41F41">
        <w:rPr>
          <w:rFonts w:asciiTheme="minorHAnsi" w:hAnsiTheme="minorHAnsi" w:cstheme="minorHAnsi"/>
          <w:color w:val="000000" w:themeColor="text1"/>
          <w:sz w:val="22"/>
          <w:szCs w:val="22"/>
        </w:rPr>
        <w:t>acesata</w:t>
      </w:r>
      <w:proofErr w:type="spellEnd"/>
      <w:r w:rsidRPr="00D41F41">
        <w:rPr>
          <w:rFonts w:asciiTheme="minorHAnsi" w:hAnsiTheme="minorHAnsi" w:cstheme="minorHAnsi"/>
          <w:color w:val="000000" w:themeColor="text1"/>
          <w:sz w:val="22"/>
          <w:szCs w:val="22"/>
        </w:rPr>
        <w:t xml:space="preserve"> fiind acoperite de </w:t>
      </w:r>
      <w:proofErr w:type="spellStart"/>
      <w:r w:rsidRPr="00D41F41">
        <w:rPr>
          <w:rFonts w:asciiTheme="minorHAnsi" w:hAnsiTheme="minorHAnsi" w:cstheme="minorHAnsi"/>
          <w:color w:val="000000" w:themeColor="text1"/>
          <w:sz w:val="22"/>
          <w:szCs w:val="22"/>
        </w:rPr>
        <w:t>catre</w:t>
      </w:r>
      <w:proofErr w:type="spellEnd"/>
      <w:r w:rsidRPr="00D41F41">
        <w:rPr>
          <w:rFonts w:asciiTheme="minorHAnsi" w:hAnsiTheme="minorHAnsi" w:cstheme="minorHAnsi"/>
          <w:color w:val="000000" w:themeColor="text1"/>
          <w:sz w:val="22"/>
          <w:szCs w:val="22"/>
        </w:rPr>
        <w:t xml:space="preserve"> operatorul de </w:t>
      </w:r>
      <w:proofErr w:type="spellStart"/>
      <w:r w:rsidRPr="00D41F41">
        <w:rPr>
          <w:rFonts w:asciiTheme="minorHAnsi" w:hAnsiTheme="minorHAnsi" w:cstheme="minorHAnsi"/>
          <w:color w:val="000000" w:themeColor="text1"/>
          <w:sz w:val="22"/>
          <w:szCs w:val="22"/>
        </w:rPr>
        <w:t>retea</w:t>
      </w:r>
      <w:proofErr w:type="spellEnd"/>
      <w:r w:rsidRPr="00D41F41">
        <w:rPr>
          <w:rFonts w:asciiTheme="minorHAnsi" w:hAnsiTheme="minorHAnsi" w:cstheme="minorHAnsi"/>
          <w:color w:val="000000" w:themeColor="text1"/>
          <w:sz w:val="22"/>
          <w:szCs w:val="22"/>
        </w:rPr>
        <w:t>;</w:t>
      </w:r>
    </w:p>
    <w:p w14:paraId="41A8A0E7" w14:textId="1B082DF7" w:rsidR="00D41F41" w:rsidRPr="00D41F41" w:rsidRDefault="00D41F41" w:rsidP="005B2C49">
      <w:pPr>
        <w:pStyle w:val="Listparagraf"/>
        <w:numPr>
          <w:ilvl w:val="0"/>
          <w:numId w:val="132"/>
        </w:numPr>
        <w:spacing w:line="240" w:lineRule="auto"/>
        <w:rPr>
          <w:rFonts w:asciiTheme="minorHAnsi" w:hAnsiTheme="minorHAnsi" w:cstheme="minorHAnsi"/>
          <w:color w:val="000000" w:themeColor="text1"/>
          <w:sz w:val="22"/>
          <w:szCs w:val="22"/>
        </w:rPr>
      </w:pPr>
      <w:r w:rsidRPr="00D41F41">
        <w:rPr>
          <w:rFonts w:asciiTheme="minorHAnsi" w:hAnsiTheme="minorHAnsi" w:cstheme="minorHAnsi"/>
          <w:color w:val="000000" w:themeColor="text1"/>
          <w:sz w:val="22"/>
          <w:szCs w:val="22"/>
        </w:rPr>
        <w:t>rentabi</w:t>
      </w:r>
      <w:r w:rsidR="008C5577">
        <w:rPr>
          <w:rFonts w:asciiTheme="minorHAnsi" w:hAnsiTheme="minorHAnsi" w:cstheme="minorHAnsi"/>
          <w:color w:val="000000" w:themeColor="text1"/>
          <w:sz w:val="22"/>
          <w:szCs w:val="22"/>
        </w:rPr>
        <w:t xml:space="preserve">litate financiara maxima pentru </w:t>
      </w:r>
      <w:r w:rsidRPr="00D41F41">
        <w:rPr>
          <w:rFonts w:asciiTheme="minorHAnsi" w:hAnsiTheme="minorHAnsi" w:cstheme="minorHAnsi"/>
          <w:color w:val="000000" w:themeColor="text1"/>
          <w:sz w:val="22"/>
          <w:szCs w:val="22"/>
        </w:rPr>
        <w:t xml:space="preserve">Beneficiar, </w:t>
      </w:r>
      <w:proofErr w:type="spellStart"/>
      <w:r w:rsidRPr="00D41F41">
        <w:rPr>
          <w:rFonts w:asciiTheme="minorHAnsi" w:hAnsiTheme="minorHAnsi" w:cstheme="minorHAnsi"/>
          <w:color w:val="000000" w:themeColor="text1"/>
          <w:sz w:val="22"/>
          <w:szCs w:val="22"/>
        </w:rPr>
        <w:t>avand</w:t>
      </w:r>
      <w:proofErr w:type="spellEnd"/>
      <w:r w:rsidRPr="00D41F41">
        <w:rPr>
          <w:rFonts w:asciiTheme="minorHAnsi" w:hAnsiTheme="minorHAnsi" w:cstheme="minorHAnsi"/>
          <w:color w:val="000000" w:themeColor="text1"/>
          <w:sz w:val="22"/>
          <w:szCs w:val="22"/>
        </w:rPr>
        <w:t xml:space="preserve"> in vedere costurile relativ reduse practicate in prezent pe </w:t>
      </w:r>
      <w:proofErr w:type="spellStart"/>
      <w:r w:rsidRPr="00D41F41">
        <w:rPr>
          <w:rFonts w:asciiTheme="minorHAnsi" w:hAnsiTheme="minorHAnsi" w:cstheme="minorHAnsi"/>
          <w:color w:val="000000" w:themeColor="text1"/>
          <w:sz w:val="22"/>
          <w:szCs w:val="22"/>
        </w:rPr>
        <w:t>piata</w:t>
      </w:r>
      <w:proofErr w:type="spellEnd"/>
      <w:r w:rsidRPr="00D41F41">
        <w:rPr>
          <w:rFonts w:asciiTheme="minorHAnsi" w:hAnsiTheme="minorHAnsi" w:cstheme="minorHAnsi"/>
          <w:color w:val="000000" w:themeColor="text1"/>
          <w:sz w:val="22"/>
          <w:szCs w:val="22"/>
        </w:rPr>
        <w:t xml:space="preserve"> de </w:t>
      </w:r>
      <w:proofErr w:type="spellStart"/>
      <w:r w:rsidRPr="00D41F41">
        <w:rPr>
          <w:rFonts w:asciiTheme="minorHAnsi" w:hAnsiTheme="minorHAnsi" w:cstheme="minorHAnsi"/>
          <w:color w:val="000000" w:themeColor="text1"/>
          <w:sz w:val="22"/>
          <w:szCs w:val="22"/>
        </w:rPr>
        <w:t>telecomunicatii</w:t>
      </w:r>
      <w:proofErr w:type="spellEnd"/>
      <w:r w:rsidRPr="00D41F41">
        <w:rPr>
          <w:rFonts w:asciiTheme="minorHAnsi" w:hAnsiTheme="minorHAnsi" w:cstheme="minorHAnsi"/>
          <w:color w:val="000000" w:themeColor="text1"/>
          <w:sz w:val="22"/>
          <w:szCs w:val="22"/>
        </w:rPr>
        <w:t>.</w:t>
      </w:r>
    </w:p>
    <w:p w14:paraId="7D31961B" w14:textId="77777777" w:rsidR="00D41F41" w:rsidRPr="00D41F41" w:rsidRDefault="00211F3E" w:rsidP="00D41F41">
      <w:pPr>
        <w:spacing w:line="240" w:lineRule="auto"/>
        <w:jc w:val="center"/>
        <w:rPr>
          <w:rFonts w:cstheme="minorHAnsi"/>
          <w:noProof/>
          <w:color w:val="000000" w:themeColor="text1"/>
          <w:sz w:val="22"/>
          <w:szCs w:val="22"/>
          <w:lang w:val="ro-RO"/>
        </w:rPr>
      </w:pPr>
      <w:r w:rsidRPr="00122CA3">
        <w:rPr>
          <w:rFonts w:cstheme="minorHAnsi"/>
          <w:noProof/>
          <w:color w:val="000000" w:themeColor="text1"/>
          <w:sz w:val="22"/>
          <w:szCs w:val="22"/>
          <w:lang w:val="ro-RO"/>
        </w:rPr>
        <w:object w:dxaOrig="10586" w:dyaOrig="14690" w14:anchorId="45F00632">
          <v:shape id="_x0000_i1028" type="#_x0000_t75" alt="" style="width:356.85pt;height:335.6pt;mso-width-percent:0;mso-height-percent:0;mso-width-percent:0;mso-height-percent:0" o:ole="">
            <v:imagedata r:id="rId61" o:title=""/>
          </v:shape>
          <o:OLEObject Type="Embed" ProgID="Visio.Drawing.11" ShapeID="_x0000_i1028" DrawAspect="Content" ObjectID="_1752642969" r:id="rId62"/>
        </w:object>
      </w:r>
    </w:p>
    <w:p w14:paraId="725881FE" w14:textId="34601401" w:rsidR="00D41F41" w:rsidRDefault="00565934" w:rsidP="00D41F41">
      <w:pPr>
        <w:tabs>
          <w:tab w:val="left" w:pos="4993"/>
        </w:tabs>
        <w:spacing w:line="240" w:lineRule="auto"/>
        <w:jc w:val="center"/>
        <w:rPr>
          <w:rFonts w:cstheme="minorHAnsi"/>
          <w:i/>
          <w:color w:val="000000" w:themeColor="text1"/>
          <w:sz w:val="22"/>
          <w:szCs w:val="22"/>
          <w:lang w:val="ro-RO"/>
        </w:rPr>
      </w:pPr>
      <w:r w:rsidRPr="008C03F5">
        <w:rPr>
          <w:rFonts w:cstheme="minorHAnsi"/>
          <w:i/>
          <w:color w:val="000000" w:themeColor="text1"/>
          <w:sz w:val="22"/>
          <w:szCs w:val="22"/>
          <w:lang w:val="ro-RO"/>
        </w:rPr>
        <w:t xml:space="preserve">Figura  </w:t>
      </w:r>
      <w:r w:rsidRPr="008C03F5">
        <w:rPr>
          <w:rFonts w:cstheme="minorHAnsi"/>
          <w:i/>
          <w:color w:val="000000" w:themeColor="text1"/>
          <w:sz w:val="22"/>
          <w:szCs w:val="22"/>
          <w:lang w:val="ro-RO"/>
        </w:rPr>
        <w:fldChar w:fldCharType="begin"/>
      </w:r>
      <w:r w:rsidRPr="008C03F5">
        <w:rPr>
          <w:rFonts w:cstheme="minorHAnsi"/>
          <w:i/>
          <w:color w:val="000000" w:themeColor="text1"/>
          <w:sz w:val="22"/>
          <w:szCs w:val="22"/>
          <w:lang w:val="ro-RO"/>
        </w:rPr>
        <w:instrText xml:space="preserve"> SEQ Figura_ \* ARABIC </w:instrText>
      </w:r>
      <w:r w:rsidRPr="008C03F5">
        <w:rPr>
          <w:rFonts w:cstheme="minorHAnsi"/>
          <w:i/>
          <w:color w:val="000000" w:themeColor="text1"/>
          <w:sz w:val="22"/>
          <w:szCs w:val="22"/>
          <w:lang w:val="ro-RO"/>
        </w:rPr>
        <w:fldChar w:fldCharType="separate"/>
      </w:r>
      <w:r w:rsidR="00042239">
        <w:rPr>
          <w:rFonts w:cstheme="minorHAnsi"/>
          <w:i/>
          <w:noProof/>
          <w:color w:val="000000" w:themeColor="text1"/>
          <w:sz w:val="22"/>
          <w:szCs w:val="22"/>
          <w:lang w:val="ro-RO"/>
        </w:rPr>
        <w:t>9</w:t>
      </w:r>
      <w:r w:rsidRPr="008C03F5">
        <w:rPr>
          <w:rFonts w:cstheme="minorHAnsi"/>
          <w:i/>
          <w:color w:val="000000" w:themeColor="text1"/>
          <w:sz w:val="22"/>
          <w:szCs w:val="22"/>
          <w:lang w:val="ro-RO"/>
        </w:rPr>
        <w:fldChar w:fldCharType="end"/>
      </w:r>
      <w:r w:rsidRPr="008C03F5">
        <w:rPr>
          <w:rFonts w:cstheme="minorHAnsi"/>
          <w:i/>
          <w:color w:val="000000" w:themeColor="text1"/>
          <w:sz w:val="22"/>
          <w:szCs w:val="22"/>
          <w:lang w:val="ro-RO"/>
        </w:rPr>
        <w:t xml:space="preserve"> – </w:t>
      </w:r>
      <w:r w:rsidRPr="008C03F5">
        <w:rPr>
          <w:rFonts w:cstheme="minorHAnsi"/>
          <w:i/>
          <w:sz w:val="22"/>
          <w:szCs w:val="22"/>
          <w:lang w:val="ro-RO"/>
        </w:rPr>
        <w:t xml:space="preserve"> </w:t>
      </w:r>
      <w:r w:rsidR="00D41F41" w:rsidRPr="00D41F41">
        <w:rPr>
          <w:rFonts w:cstheme="minorHAnsi"/>
          <w:i/>
          <w:color w:val="000000" w:themeColor="text1"/>
          <w:sz w:val="22"/>
          <w:szCs w:val="22"/>
          <w:lang w:val="ro-RO"/>
        </w:rPr>
        <w:t xml:space="preserve">Arhitectura tipica a fluxurilor majore de </w:t>
      </w:r>
      <w:proofErr w:type="spellStart"/>
      <w:r w:rsidR="00D41F41" w:rsidRPr="00D41F41">
        <w:rPr>
          <w:rFonts w:cstheme="minorHAnsi"/>
          <w:i/>
          <w:color w:val="000000" w:themeColor="text1"/>
          <w:sz w:val="22"/>
          <w:szCs w:val="22"/>
          <w:lang w:val="ro-RO"/>
        </w:rPr>
        <w:t>comunicatii</w:t>
      </w:r>
      <w:proofErr w:type="spellEnd"/>
      <w:r w:rsidR="00D41F41" w:rsidRPr="00D41F41">
        <w:rPr>
          <w:rFonts w:cstheme="minorHAnsi"/>
          <w:i/>
          <w:color w:val="000000" w:themeColor="text1"/>
          <w:sz w:val="22"/>
          <w:szCs w:val="22"/>
          <w:lang w:val="ro-RO"/>
        </w:rPr>
        <w:t xml:space="preserve"> la nivel de </w:t>
      </w:r>
      <w:proofErr w:type="spellStart"/>
      <w:r w:rsidR="00D41F41" w:rsidRPr="00D41F41">
        <w:rPr>
          <w:rFonts w:cstheme="minorHAnsi"/>
          <w:i/>
          <w:color w:val="000000" w:themeColor="text1"/>
          <w:sz w:val="22"/>
          <w:szCs w:val="22"/>
          <w:lang w:val="ro-RO"/>
        </w:rPr>
        <w:t>retea</w:t>
      </w:r>
      <w:proofErr w:type="spellEnd"/>
    </w:p>
    <w:p w14:paraId="1832D2D6" w14:textId="77777777" w:rsidR="00565934" w:rsidRPr="00D41F41" w:rsidRDefault="00565934" w:rsidP="00D41F41">
      <w:pPr>
        <w:tabs>
          <w:tab w:val="left" w:pos="4993"/>
        </w:tabs>
        <w:spacing w:line="240" w:lineRule="auto"/>
        <w:jc w:val="center"/>
        <w:rPr>
          <w:rFonts w:cstheme="minorHAnsi"/>
          <w:i/>
          <w:color w:val="000000" w:themeColor="text1"/>
          <w:sz w:val="22"/>
          <w:szCs w:val="22"/>
          <w:lang w:val="ro-RO"/>
        </w:rPr>
      </w:pPr>
    </w:p>
    <w:p w14:paraId="20759375" w14:textId="54FA4FE8" w:rsidR="00D41F41" w:rsidRPr="00D41F41" w:rsidRDefault="00D41F41" w:rsidP="00D41F41">
      <w:pPr>
        <w:spacing w:line="240" w:lineRule="auto"/>
        <w:rPr>
          <w:rFonts w:cstheme="minorHAnsi"/>
          <w:color w:val="000000" w:themeColor="text1"/>
          <w:sz w:val="22"/>
          <w:szCs w:val="22"/>
          <w:lang w:val="ro-RO"/>
        </w:rPr>
      </w:pPr>
      <w:r w:rsidRPr="00D41F41">
        <w:rPr>
          <w:rFonts w:cstheme="minorHAnsi"/>
          <w:color w:val="000000" w:themeColor="text1"/>
          <w:sz w:val="22"/>
          <w:szCs w:val="22"/>
          <w:lang w:val="ro-RO"/>
        </w:rPr>
        <w:t xml:space="preserve">Pentru implementare, prezentul proiect propune utilizarea unor </w:t>
      </w:r>
      <w:proofErr w:type="spellStart"/>
      <w:r w:rsidRPr="00D41F41">
        <w:rPr>
          <w:rFonts w:cstheme="minorHAnsi"/>
          <w:color w:val="000000" w:themeColor="text1"/>
          <w:sz w:val="22"/>
          <w:szCs w:val="22"/>
          <w:lang w:val="ro-RO"/>
        </w:rPr>
        <w:t>switch</w:t>
      </w:r>
      <w:proofErr w:type="spellEnd"/>
      <w:r w:rsidRPr="00D41F41">
        <w:rPr>
          <w:rFonts w:cstheme="minorHAnsi"/>
          <w:color w:val="000000" w:themeColor="text1"/>
          <w:sz w:val="22"/>
          <w:szCs w:val="22"/>
          <w:lang w:val="ro-RO"/>
        </w:rPr>
        <w:t>-uri cu management care să asigure necesarul de porturi pentru fi</w:t>
      </w:r>
      <w:r w:rsidR="008235A7">
        <w:rPr>
          <w:rFonts w:cstheme="minorHAnsi"/>
          <w:color w:val="000000" w:themeColor="text1"/>
          <w:sz w:val="22"/>
          <w:szCs w:val="22"/>
          <w:lang w:val="ro-RO"/>
        </w:rPr>
        <w:t>ecare nivel de conexiune locala</w:t>
      </w:r>
      <w:r w:rsidRPr="00D41F41">
        <w:rPr>
          <w:rFonts w:cstheme="minorHAnsi"/>
          <w:color w:val="000000" w:themeColor="text1"/>
          <w:sz w:val="22"/>
          <w:szCs w:val="22"/>
          <w:lang w:val="ro-RO"/>
        </w:rPr>
        <w:t>.</w:t>
      </w:r>
    </w:p>
    <w:p w14:paraId="6B7929D1" w14:textId="77777777" w:rsidR="00D41F41" w:rsidRPr="00D41F41" w:rsidRDefault="00D41F41" w:rsidP="00D41F41">
      <w:pPr>
        <w:spacing w:line="240" w:lineRule="auto"/>
        <w:rPr>
          <w:rFonts w:cstheme="minorHAnsi"/>
          <w:color w:val="000000" w:themeColor="text1"/>
          <w:sz w:val="22"/>
          <w:szCs w:val="22"/>
          <w:lang w:val="ro-RO"/>
        </w:rPr>
      </w:pPr>
      <w:r w:rsidRPr="00D41F41">
        <w:rPr>
          <w:rFonts w:cstheme="minorHAnsi"/>
          <w:color w:val="000000" w:themeColor="text1"/>
          <w:sz w:val="22"/>
          <w:szCs w:val="22"/>
          <w:lang w:val="ro-RO"/>
        </w:rPr>
        <w:t xml:space="preserve">VLAN reprezintă un alt avantaj al </w:t>
      </w:r>
      <w:proofErr w:type="spellStart"/>
      <w:r w:rsidRPr="00D41F41">
        <w:rPr>
          <w:rFonts w:cstheme="minorHAnsi"/>
          <w:color w:val="000000" w:themeColor="text1"/>
          <w:sz w:val="22"/>
          <w:szCs w:val="22"/>
          <w:lang w:val="ro-RO"/>
        </w:rPr>
        <w:t>switch</w:t>
      </w:r>
      <w:proofErr w:type="spellEnd"/>
      <w:r w:rsidRPr="00D41F41">
        <w:rPr>
          <w:rFonts w:cstheme="minorHAnsi"/>
          <w:color w:val="000000" w:themeColor="text1"/>
          <w:sz w:val="22"/>
          <w:szCs w:val="22"/>
          <w:lang w:val="ro-RO"/>
        </w:rPr>
        <w:t xml:space="preserve">-urilor cu management. VLAN permite </w:t>
      </w:r>
      <w:proofErr w:type="spellStart"/>
      <w:r w:rsidRPr="00D41F41">
        <w:rPr>
          <w:rFonts w:cstheme="minorHAnsi"/>
          <w:color w:val="000000" w:themeColor="text1"/>
          <w:sz w:val="22"/>
          <w:szCs w:val="22"/>
          <w:lang w:val="ro-RO"/>
        </w:rPr>
        <w:t>reţelei</w:t>
      </w:r>
      <w:proofErr w:type="spellEnd"/>
      <w:r w:rsidRPr="00D41F41">
        <w:rPr>
          <w:rFonts w:cstheme="minorHAnsi"/>
          <w:color w:val="000000" w:themeColor="text1"/>
          <w:sz w:val="22"/>
          <w:szCs w:val="22"/>
          <w:lang w:val="ro-RO"/>
        </w:rPr>
        <w:t xml:space="preserve"> să grupeze nodurile în LAN-uri logice, care se comportă ca o singură </w:t>
      </w:r>
      <w:proofErr w:type="spellStart"/>
      <w:r w:rsidRPr="00D41F41">
        <w:rPr>
          <w:rFonts w:cstheme="minorHAnsi"/>
          <w:color w:val="000000" w:themeColor="text1"/>
          <w:sz w:val="22"/>
          <w:szCs w:val="22"/>
          <w:lang w:val="ro-RO"/>
        </w:rPr>
        <w:t>reţea</w:t>
      </w:r>
      <w:proofErr w:type="spellEnd"/>
      <w:r w:rsidRPr="00D41F41">
        <w:rPr>
          <w:rFonts w:cstheme="minorHAnsi"/>
          <w:color w:val="000000" w:themeColor="text1"/>
          <w:sz w:val="22"/>
          <w:szCs w:val="22"/>
          <w:lang w:val="ro-RO"/>
        </w:rPr>
        <w:t xml:space="preserve"> indiferent de conexiunile fizice.</w:t>
      </w:r>
    </w:p>
    <w:p w14:paraId="224618B6" w14:textId="77777777" w:rsidR="00D41F41" w:rsidRPr="00D41F41" w:rsidRDefault="00D41F41" w:rsidP="00D41F41">
      <w:pPr>
        <w:spacing w:line="240" w:lineRule="auto"/>
        <w:rPr>
          <w:rFonts w:cstheme="minorHAnsi"/>
          <w:color w:val="000000" w:themeColor="text1"/>
          <w:sz w:val="22"/>
          <w:szCs w:val="22"/>
          <w:lang w:val="ro-RO"/>
        </w:rPr>
      </w:pPr>
      <w:r w:rsidRPr="00D41F41">
        <w:rPr>
          <w:rFonts w:cstheme="minorHAnsi"/>
          <w:color w:val="000000" w:themeColor="text1"/>
          <w:sz w:val="22"/>
          <w:szCs w:val="22"/>
          <w:lang w:val="ro-RO"/>
        </w:rPr>
        <w:t xml:space="preserve">Cel mai important </w:t>
      </w:r>
      <w:proofErr w:type="spellStart"/>
      <w:r w:rsidRPr="00D41F41">
        <w:rPr>
          <w:rFonts w:cstheme="minorHAnsi"/>
          <w:color w:val="000000" w:themeColor="text1"/>
          <w:sz w:val="22"/>
          <w:szCs w:val="22"/>
          <w:lang w:val="ro-RO"/>
        </w:rPr>
        <w:t>câştig</w:t>
      </w:r>
      <w:proofErr w:type="spellEnd"/>
      <w:r w:rsidRPr="00D41F41">
        <w:rPr>
          <w:rFonts w:cstheme="minorHAnsi"/>
          <w:color w:val="000000" w:themeColor="text1"/>
          <w:sz w:val="22"/>
          <w:szCs w:val="22"/>
          <w:lang w:val="ro-RO"/>
        </w:rPr>
        <w:t xml:space="preserve"> este administrarea traficului </w:t>
      </w:r>
      <w:proofErr w:type="spellStart"/>
      <w:r w:rsidRPr="00D41F41">
        <w:rPr>
          <w:rFonts w:cstheme="minorHAnsi"/>
          <w:color w:val="000000" w:themeColor="text1"/>
          <w:sz w:val="22"/>
          <w:szCs w:val="22"/>
          <w:lang w:val="ro-RO"/>
        </w:rPr>
        <w:t>broadcast</w:t>
      </w:r>
      <w:proofErr w:type="spellEnd"/>
      <w:r w:rsidRPr="00D41F41">
        <w:rPr>
          <w:rFonts w:cstheme="minorHAnsi"/>
          <w:color w:val="000000" w:themeColor="text1"/>
          <w:sz w:val="22"/>
          <w:szCs w:val="22"/>
          <w:lang w:val="ro-RO"/>
        </w:rPr>
        <w:t xml:space="preserve"> </w:t>
      </w:r>
      <w:proofErr w:type="spellStart"/>
      <w:r w:rsidRPr="00D41F41">
        <w:rPr>
          <w:rFonts w:cstheme="minorHAnsi"/>
          <w:color w:val="000000" w:themeColor="text1"/>
          <w:sz w:val="22"/>
          <w:szCs w:val="22"/>
          <w:lang w:val="ro-RO"/>
        </w:rPr>
        <w:t>şi</w:t>
      </w:r>
      <w:proofErr w:type="spellEnd"/>
      <w:r w:rsidRPr="00D41F41">
        <w:rPr>
          <w:rFonts w:cstheme="minorHAnsi"/>
          <w:color w:val="000000" w:themeColor="text1"/>
          <w:sz w:val="22"/>
          <w:szCs w:val="22"/>
          <w:lang w:val="ro-RO"/>
        </w:rPr>
        <w:t xml:space="preserve"> </w:t>
      </w:r>
      <w:proofErr w:type="spellStart"/>
      <w:r w:rsidRPr="00D41F41">
        <w:rPr>
          <w:rFonts w:cstheme="minorHAnsi"/>
          <w:color w:val="000000" w:themeColor="text1"/>
          <w:sz w:val="22"/>
          <w:szCs w:val="22"/>
          <w:lang w:val="ro-RO"/>
        </w:rPr>
        <w:t>multicast</w:t>
      </w:r>
      <w:proofErr w:type="spellEnd"/>
      <w:r w:rsidRPr="00D41F41">
        <w:rPr>
          <w:rFonts w:cstheme="minorHAnsi"/>
          <w:color w:val="000000" w:themeColor="text1"/>
          <w:sz w:val="22"/>
          <w:szCs w:val="22"/>
          <w:lang w:val="ro-RO"/>
        </w:rPr>
        <w:t xml:space="preserve">, ambele fiind prezente si </w:t>
      </w:r>
      <w:proofErr w:type="spellStart"/>
      <w:r w:rsidRPr="00D41F41">
        <w:rPr>
          <w:rFonts w:cstheme="minorHAnsi"/>
          <w:color w:val="000000" w:themeColor="text1"/>
          <w:sz w:val="22"/>
          <w:szCs w:val="22"/>
          <w:lang w:val="ro-RO"/>
        </w:rPr>
        <w:t>reprezentand</w:t>
      </w:r>
      <w:proofErr w:type="spellEnd"/>
      <w:r w:rsidRPr="00D41F41">
        <w:rPr>
          <w:rFonts w:cstheme="minorHAnsi"/>
          <w:color w:val="000000" w:themeColor="text1"/>
          <w:sz w:val="22"/>
          <w:szCs w:val="22"/>
          <w:lang w:val="ro-RO"/>
        </w:rPr>
        <w:t xml:space="preserve"> un volum major si majoritar de date in cazul sistemelor care implica monitorizare video. Un </w:t>
      </w:r>
      <w:proofErr w:type="spellStart"/>
      <w:r w:rsidRPr="00D41F41">
        <w:rPr>
          <w:rFonts w:cstheme="minorHAnsi"/>
          <w:color w:val="000000" w:themeColor="text1"/>
          <w:sz w:val="22"/>
          <w:szCs w:val="22"/>
          <w:lang w:val="ro-RO"/>
        </w:rPr>
        <w:t>switch</w:t>
      </w:r>
      <w:proofErr w:type="spellEnd"/>
      <w:r w:rsidRPr="00D41F41">
        <w:rPr>
          <w:rFonts w:cstheme="minorHAnsi"/>
          <w:color w:val="000000" w:themeColor="text1"/>
          <w:sz w:val="22"/>
          <w:szCs w:val="22"/>
          <w:lang w:val="ro-RO"/>
        </w:rPr>
        <w:t xml:space="preserve"> fără management va trimite pachetele </w:t>
      </w:r>
      <w:proofErr w:type="spellStart"/>
      <w:r w:rsidRPr="00D41F41">
        <w:rPr>
          <w:rFonts w:cstheme="minorHAnsi"/>
          <w:color w:val="000000" w:themeColor="text1"/>
          <w:sz w:val="22"/>
          <w:szCs w:val="22"/>
          <w:lang w:val="ro-RO"/>
        </w:rPr>
        <w:t>broadcast</w:t>
      </w:r>
      <w:proofErr w:type="spellEnd"/>
      <w:r w:rsidRPr="00D41F41">
        <w:rPr>
          <w:rFonts w:cstheme="minorHAnsi"/>
          <w:color w:val="000000" w:themeColor="text1"/>
          <w:sz w:val="22"/>
          <w:szCs w:val="22"/>
          <w:lang w:val="ro-RO"/>
        </w:rPr>
        <w:t xml:space="preserve"> </w:t>
      </w:r>
      <w:proofErr w:type="spellStart"/>
      <w:r w:rsidRPr="00D41F41">
        <w:rPr>
          <w:rFonts w:cstheme="minorHAnsi"/>
          <w:color w:val="000000" w:themeColor="text1"/>
          <w:sz w:val="22"/>
          <w:szCs w:val="22"/>
          <w:lang w:val="ro-RO"/>
        </w:rPr>
        <w:t>şi</w:t>
      </w:r>
      <w:proofErr w:type="spellEnd"/>
      <w:r w:rsidRPr="00D41F41">
        <w:rPr>
          <w:rFonts w:cstheme="minorHAnsi"/>
          <w:color w:val="000000" w:themeColor="text1"/>
          <w:sz w:val="22"/>
          <w:szCs w:val="22"/>
          <w:lang w:val="ro-RO"/>
        </w:rPr>
        <w:t xml:space="preserve"> </w:t>
      </w:r>
      <w:proofErr w:type="spellStart"/>
      <w:r w:rsidRPr="00D41F41">
        <w:rPr>
          <w:rFonts w:cstheme="minorHAnsi"/>
          <w:color w:val="000000" w:themeColor="text1"/>
          <w:sz w:val="22"/>
          <w:szCs w:val="22"/>
          <w:lang w:val="ro-RO"/>
        </w:rPr>
        <w:t>multicast</w:t>
      </w:r>
      <w:proofErr w:type="spellEnd"/>
      <w:r w:rsidRPr="00D41F41">
        <w:rPr>
          <w:rFonts w:cstheme="minorHAnsi"/>
          <w:color w:val="000000" w:themeColor="text1"/>
          <w:sz w:val="22"/>
          <w:szCs w:val="22"/>
          <w:lang w:val="ro-RO"/>
        </w:rPr>
        <w:t xml:space="preserve"> tuturor porturilor. Dacă </w:t>
      </w:r>
      <w:proofErr w:type="spellStart"/>
      <w:r w:rsidRPr="00D41F41">
        <w:rPr>
          <w:rFonts w:cstheme="minorHAnsi"/>
          <w:color w:val="000000" w:themeColor="text1"/>
          <w:sz w:val="22"/>
          <w:szCs w:val="22"/>
          <w:lang w:val="ro-RO"/>
        </w:rPr>
        <w:t>reţeaua</w:t>
      </w:r>
      <w:proofErr w:type="spellEnd"/>
      <w:r w:rsidRPr="00D41F41">
        <w:rPr>
          <w:rFonts w:cstheme="minorHAnsi"/>
          <w:color w:val="000000" w:themeColor="text1"/>
          <w:sz w:val="22"/>
          <w:szCs w:val="22"/>
          <w:lang w:val="ro-RO"/>
        </w:rPr>
        <w:t xml:space="preserve"> este </w:t>
      </w:r>
      <w:proofErr w:type="spellStart"/>
      <w:r w:rsidRPr="00D41F41">
        <w:rPr>
          <w:rFonts w:cstheme="minorHAnsi"/>
          <w:color w:val="000000" w:themeColor="text1"/>
          <w:sz w:val="22"/>
          <w:szCs w:val="22"/>
          <w:lang w:val="ro-RO"/>
        </w:rPr>
        <w:t>împărţită</w:t>
      </w:r>
      <w:proofErr w:type="spellEnd"/>
      <w:r w:rsidRPr="00D41F41">
        <w:rPr>
          <w:rFonts w:cstheme="minorHAnsi"/>
          <w:color w:val="000000" w:themeColor="text1"/>
          <w:sz w:val="22"/>
          <w:szCs w:val="22"/>
          <w:lang w:val="ro-RO"/>
        </w:rPr>
        <w:t xml:space="preserve"> în grupuri logice care sunt diferite de grupurile fizice, atunci un </w:t>
      </w:r>
      <w:proofErr w:type="spellStart"/>
      <w:r w:rsidRPr="00D41F41">
        <w:rPr>
          <w:rFonts w:cstheme="minorHAnsi"/>
          <w:color w:val="000000" w:themeColor="text1"/>
          <w:sz w:val="22"/>
          <w:szCs w:val="22"/>
          <w:lang w:val="ro-RO"/>
        </w:rPr>
        <w:t>switch</w:t>
      </w:r>
      <w:proofErr w:type="spellEnd"/>
      <w:r w:rsidRPr="00D41F41">
        <w:rPr>
          <w:rFonts w:cstheme="minorHAnsi"/>
          <w:color w:val="000000" w:themeColor="text1"/>
          <w:sz w:val="22"/>
          <w:szCs w:val="22"/>
          <w:lang w:val="ro-RO"/>
        </w:rPr>
        <w:t xml:space="preserve"> cu VLAN poate fi cea mai bună alegere pentru optimizarea traficului.</w:t>
      </w:r>
    </w:p>
    <w:p w14:paraId="1B77C5E6" w14:textId="2464E236" w:rsidR="008235A7" w:rsidRDefault="00D41F41" w:rsidP="00791228">
      <w:pPr>
        <w:spacing w:line="240" w:lineRule="auto"/>
        <w:rPr>
          <w:rFonts w:cstheme="minorHAnsi"/>
          <w:color w:val="000000" w:themeColor="text1"/>
          <w:sz w:val="22"/>
          <w:szCs w:val="22"/>
          <w:lang w:val="ro-RO"/>
        </w:rPr>
      </w:pPr>
      <w:r w:rsidRPr="00D41F41">
        <w:rPr>
          <w:rFonts w:cstheme="minorHAnsi"/>
          <w:color w:val="000000" w:themeColor="text1"/>
          <w:sz w:val="22"/>
          <w:szCs w:val="22"/>
          <w:lang w:val="ro-RO"/>
        </w:rPr>
        <w:t xml:space="preserve">Topologia de </w:t>
      </w:r>
      <w:proofErr w:type="spellStart"/>
      <w:r w:rsidRPr="00D41F41">
        <w:rPr>
          <w:rFonts w:cstheme="minorHAnsi"/>
          <w:color w:val="000000" w:themeColor="text1"/>
          <w:sz w:val="22"/>
          <w:szCs w:val="22"/>
          <w:lang w:val="ro-RO"/>
        </w:rPr>
        <w:t>retea</w:t>
      </w:r>
      <w:proofErr w:type="spellEnd"/>
      <w:r w:rsidRPr="00D41F41">
        <w:rPr>
          <w:rFonts w:cstheme="minorHAnsi"/>
          <w:color w:val="000000" w:themeColor="text1"/>
          <w:sz w:val="22"/>
          <w:szCs w:val="22"/>
          <w:lang w:val="ro-RO"/>
        </w:rPr>
        <w:t xml:space="preserve"> este una extinsa, deschisa, care </w:t>
      </w:r>
      <w:proofErr w:type="spellStart"/>
      <w:r w:rsidRPr="00D41F41">
        <w:rPr>
          <w:rFonts w:cstheme="minorHAnsi"/>
          <w:color w:val="000000" w:themeColor="text1"/>
          <w:sz w:val="22"/>
          <w:szCs w:val="22"/>
          <w:lang w:val="ro-RO"/>
        </w:rPr>
        <w:t>foloseste</w:t>
      </w:r>
      <w:proofErr w:type="spellEnd"/>
      <w:r w:rsidRPr="00D41F41">
        <w:rPr>
          <w:rFonts w:cstheme="minorHAnsi"/>
          <w:color w:val="000000" w:themeColor="text1"/>
          <w:sz w:val="22"/>
          <w:szCs w:val="22"/>
          <w:lang w:val="ro-RO"/>
        </w:rPr>
        <w:t xml:space="preserve"> un </w:t>
      </w:r>
      <w:proofErr w:type="spellStart"/>
      <w:r w:rsidRPr="00D41F41">
        <w:rPr>
          <w:rFonts w:cstheme="minorHAnsi"/>
          <w:color w:val="000000" w:themeColor="text1"/>
          <w:sz w:val="22"/>
          <w:szCs w:val="22"/>
          <w:lang w:val="ro-RO"/>
        </w:rPr>
        <w:t>backbone</w:t>
      </w:r>
      <w:proofErr w:type="spellEnd"/>
      <w:r w:rsidRPr="00D41F41">
        <w:rPr>
          <w:rFonts w:cstheme="minorHAnsi"/>
          <w:color w:val="000000" w:themeColor="text1"/>
          <w:sz w:val="22"/>
          <w:szCs w:val="22"/>
          <w:lang w:val="ro-RO"/>
        </w:rPr>
        <w:t xml:space="preserve"> de fibra optica, amplasata in </w:t>
      </w:r>
      <w:proofErr w:type="spellStart"/>
      <w:r w:rsidRPr="00D41F41">
        <w:rPr>
          <w:rFonts w:cstheme="minorHAnsi"/>
          <w:color w:val="000000" w:themeColor="text1"/>
          <w:sz w:val="22"/>
          <w:szCs w:val="22"/>
          <w:lang w:val="ro-RO"/>
        </w:rPr>
        <w:t>oras</w:t>
      </w:r>
      <w:proofErr w:type="spellEnd"/>
      <w:r w:rsidR="008235A7">
        <w:rPr>
          <w:rFonts w:cstheme="minorHAnsi"/>
          <w:color w:val="000000" w:themeColor="text1"/>
          <w:sz w:val="22"/>
          <w:szCs w:val="22"/>
          <w:lang w:val="ro-RO"/>
        </w:rPr>
        <w:t>,</w:t>
      </w:r>
      <w:r w:rsidRPr="00D41F41">
        <w:rPr>
          <w:rFonts w:cstheme="minorHAnsi"/>
          <w:color w:val="000000" w:themeColor="text1"/>
          <w:sz w:val="22"/>
          <w:szCs w:val="22"/>
          <w:lang w:val="ro-RO"/>
        </w:rPr>
        <w:t xml:space="preserve"> precum si linii de conexiune radio, acolo unde </w:t>
      </w:r>
      <w:proofErr w:type="spellStart"/>
      <w:r w:rsidRPr="00D41F41">
        <w:rPr>
          <w:rFonts w:cstheme="minorHAnsi"/>
          <w:color w:val="000000" w:themeColor="text1"/>
          <w:sz w:val="22"/>
          <w:szCs w:val="22"/>
          <w:lang w:val="ro-RO"/>
        </w:rPr>
        <w:t>reteaua</w:t>
      </w:r>
      <w:proofErr w:type="spellEnd"/>
      <w:r w:rsidRPr="00D41F41">
        <w:rPr>
          <w:rFonts w:cstheme="minorHAnsi"/>
          <w:color w:val="000000" w:themeColor="text1"/>
          <w:sz w:val="22"/>
          <w:szCs w:val="22"/>
          <w:lang w:val="ro-RO"/>
        </w:rPr>
        <w:t xml:space="preserve"> cablata nu poate ajunge.</w:t>
      </w:r>
    </w:p>
    <w:p w14:paraId="4D470430" w14:textId="77777777" w:rsidR="00172A13" w:rsidRPr="00D41F41" w:rsidRDefault="00172A13" w:rsidP="00791228">
      <w:pPr>
        <w:spacing w:line="240" w:lineRule="auto"/>
        <w:rPr>
          <w:rFonts w:cstheme="minorHAnsi"/>
          <w:color w:val="000000" w:themeColor="text1"/>
          <w:sz w:val="22"/>
          <w:szCs w:val="22"/>
          <w:lang w:val="ro-RO"/>
        </w:rPr>
      </w:pPr>
    </w:p>
    <w:p w14:paraId="014F792F" w14:textId="77777777" w:rsidR="00C66B5B" w:rsidRPr="00D41F41" w:rsidRDefault="00C66B5B" w:rsidP="005B2C49">
      <w:pPr>
        <w:pStyle w:val="Titlu3"/>
        <w:numPr>
          <w:ilvl w:val="2"/>
          <w:numId w:val="93"/>
        </w:numPr>
        <w:spacing w:after="0" w:line="240" w:lineRule="auto"/>
        <w:ind w:left="1134"/>
        <w:rPr>
          <w:rFonts w:cstheme="minorHAnsi"/>
          <w:color w:val="000000" w:themeColor="text1"/>
          <w:sz w:val="22"/>
          <w:szCs w:val="22"/>
        </w:rPr>
      </w:pPr>
      <w:bookmarkStart w:id="151" w:name="_Toc531382716"/>
      <w:bookmarkStart w:id="152" w:name="_Toc531616464"/>
      <w:bookmarkStart w:id="153" w:name="_Toc135053057"/>
      <w:r w:rsidRPr="00D41F41">
        <w:rPr>
          <w:rFonts w:cstheme="minorHAnsi"/>
          <w:color w:val="000000" w:themeColor="text1"/>
          <w:sz w:val="22"/>
          <w:szCs w:val="22"/>
        </w:rPr>
        <w:t xml:space="preserve">Punerea in opera a </w:t>
      </w:r>
      <w:proofErr w:type="spellStart"/>
      <w:r w:rsidRPr="00D41F41">
        <w:rPr>
          <w:rFonts w:cstheme="minorHAnsi"/>
          <w:color w:val="000000" w:themeColor="text1"/>
          <w:sz w:val="22"/>
          <w:szCs w:val="22"/>
        </w:rPr>
        <w:t>lucrarilor</w:t>
      </w:r>
      <w:proofErr w:type="spellEnd"/>
      <w:r w:rsidRPr="00D41F41">
        <w:rPr>
          <w:rFonts w:cstheme="minorHAnsi"/>
          <w:color w:val="000000" w:themeColor="text1"/>
          <w:sz w:val="22"/>
          <w:szCs w:val="22"/>
        </w:rPr>
        <w:t xml:space="preserve"> din teren</w:t>
      </w:r>
      <w:bookmarkEnd w:id="151"/>
      <w:bookmarkEnd w:id="152"/>
      <w:bookmarkEnd w:id="153"/>
    </w:p>
    <w:p w14:paraId="17ABBC80" w14:textId="77777777" w:rsidR="00C66B5B" w:rsidRPr="008C03F5" w:rsidRDefault="00C66B5B"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Traseele conductoarelor pentru semnalizare vor fi pe cât posibil separate de alte circuite de </w:t>
      </w:r>
      <w:proofErr w:type="spellStart"/>
      <w:r w:rsidRPr="008C03F5">
        <w:rPr>
          <w:rFonts w:cstheme="minorHAnsi"/>
          <w:color w:val="000000" w:themeColor="text1"/>
          <w:sz w:val="22"/>
          <w:szCs w:val="22"/>
          <w:lang w:val="ro-RO"/>
        </w:rPr>
        <w:t>instalaţii</w:t>
      </w:r>
      <w:proofErr w:type="spellEnd"/>
      <w:r w:rsidRPr="008C03F5">
        <w:rPr>
          <w:rFonts w:cstheme="minorHAnsi"/>
          <w:color w:val="000000" w:themeColor="text1"/>
          <w:sz w:val="22"/>
          <w:szCs w:val="22"/>
          <w:lang w:val="ro-RO"/>
        </w:rPr>
        <w:t xml:space="preserve"> electrice sau de </w:t>
      </w:r>
      <w:proofErr w:type="spellStart"/>
      <w:r w:rsidRPr="008C03F5">
        <w:rPr>
          <w:rFonts w:cstheme="minorHAnsi"/>
          <w:color w:val="000000" w:themeColor="text1"/>
          <w:sz w:val="22"/>
          <w:szCs w:val="22"/>
          <w:lang w:val="ro-RO"/>
        </w:rPr>
        <w:t>telecomunicaţie</w:t>
      </w:r>
      <w:proofErr w:type="spellEnd"/>
      <w:r w:rsidRPr="008C03F5">
        <w:rPr>
          <w:rFonts w:cstheme="minorHAnsi"/>
          <w:color w:val="000000" w:themeColor="text1"/>
          <w:sz w:val="22"/>
          <w:szCs w:val="22"/>
          <w:lang w:val="ro-RO"/>
        </w:rPr>
        <w:t>.</w:t>
      </w:r>
    </w:p>
    <w:p w14:paraId="326B4295" w14:textId="77777777" w:rsidR="00C66B5B" w:rsidRPr="008C03F5" w:rsidRDefault="00C66B5B"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Dozele de tragere </w:t>
      </w:r>
      <w:proofErr w:type="spellStart"/>
      <w:r w:rsidRPr="008C03F5">
        <w:rPr>
          <w:rFonts w:cstheme="minorHAnsi"/>
          <w:color w:val="000000" w:themeColor="text1"/>
          <w:sz w:val="22"/>
          <w:szCs w:val="22"/>
          <w:lang w:val="ro-RO"/>
        </w:rPr>
        <w:t>şi</w:t>
      </w:r>
      <w:proofErr w:type="spellEnd"/>
      <w:r w:rsidRPr="008C03F5">
        <w:rPr>
          <w:rFonts w:cstheme="minorHAnsi"/>
          <w:color w:val="000000" w:themeColor="text1"/>
          <w:sz w:val="22"/>
          <w:szCs w:val="22"/>
          <w:lang w:val="ro-RO"/>
        </w:rPr>
        <w:t xml:space="preserve"> dozele de </w:t>
      </w:r>
      <w:proofErr w:type="spellStart"/>
      <w:r w:rsidRPr="008C03F5">
        <w:rPr>
          <w:rFonts w:cstheme="minorHAnsi"/>
          <w:color w:val="000000" w:themeColor="text1"/>
          <w:sz w:val="22"/>
          <w:szCs w:val="22"/>
          <w:lang w:val="ro-RO"/>
        </w:rPr>
        <w:t>derivaţie</w:t>
      </w:r>
      <w:proofErr w:type="spellEnd"/>
      <w:r w:rsidRPr="008C03F5">
        <w:rPr>
          <w:rFonts w:cstheme="minorHAnsi"/>
          <w:color w:val="000000" w:themeColor="text1"/>
          <w:sz w:val="22"/>
          <w:szCs w:val="22"/>
          <w:lang w:val="ro-RO"/>
        </w:rPr>
        <w:t xml:space="preserve"> necesare circuitelor de semnalizare nu vor putea fi utilizate </w:t>
      </w:r>
      <w:proofErr w:type="spellStart"/>
      <w:r w:rsidRPr="008C03F5">
        <w:rPr>
          <w:rFonts w:cstheme="minorHAnsi"/>
          <w:color w:val="000000" w:themeColor="text1"/>
          <w:sz w:val="22"/>
          <w:szCs w:val="22"/>
          <w:lang w:val="ro-RO"/>
        </w:rPr>
        <w:t>şi</w:t>
      </w:r>
      <w:proofErr w:type="spellEnd"/>
      <w:r w:rsidRPr="008C03F5">
        <w:rPr>
          <w:rFonts w:cstheme="minorHAnsi"/>
          <w:color w:val="000000" w:themeColor="text1"/>
          <w:sz w:val="22"/>
          <w:szCs w:val="22"/>
          <w:lang w:val="ro-RO"/>
        </w:rPr>
        <w:t xml:space="preserve"> pentru alte circuite de </w:t>
      </w:r>
      <w:proofErr w:type="spellStart"/>
      <w:r w:rsidRPr="008C03F5">
        <w:rPr>
          <w:rFonts w:cstheme="minorHAnsi"/>
          <w:color w:val="000000" w:themeColor="text1"/>
          <w:sz w:val="22"/>
          <w:szCs w:val="22"/>
          <w:lang w:val="ro-RO"/>
        </w:rPr>
        <w:t>instalaţii</w:t>
      </w:r>
      <w:proofErr w:type="spellEnd"/>
      <w:r w:rsidRPr="008C03F5">
        <w:rPr>
          <w:rFonts w:cstheme="minorHAnsi"/>
          <w:color w:val="000000" w:themeColor="text1"/>
          <w:sz w:val="22"/>
          <w:szCs w:val="22"/>
          <w:lang w:val="ro-RO"/>
        </w:rPr>
        <w:t xml:space="preserve"> electrice sau </w:t>
      </w:r>
      <w:proofErr w:type="spellStart"/>
      <w:r w:rsidRPr="008C03F5">
        <w:rPr>
          <w:rFonts w:cstheme="minorHAnsi"/>
          <w:color w:val="000000" w:themeColor="text1"/>
          <w:sz w:val="22"/>
          <w:szCs w:val="22"/>
          <w:lang w:val="ro-RO"/>
        </w:rPr>
        <w:t>telecomunicaţii</w:t>
      </w:r>
      <w:proofErr w:type="spellEnd"/>
      <w:r w:rsidRPr="008C03F5">
        <w:rPr>
          <w:rFonts w:cstheme="minorHAnsi"/>
          <w:color w:val="000000" w:themeColor="text1"/>
          <w:sz w:val="22"/>
          <w:szCs w:val="22"/>
          <w:lang w:val="ro-RO"/>
        </w:rPr>
        <w:t>.</w:t>
      </w:r>
    </w:p>
    <w:p w14:paraId="57E61DED" w14:textId="77777777" w:rsidR="00C66B5B" w:rsidRPr="008C03F5" w:rsidRDefault="00C66B5B"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lastRenderedPageBreak/>
        <w:t xml:space="preserve">Tuburile de </w:t>
      </w:r>
      <w:proofErr w:type="spellStart"/>
      <w:r w:rsidRPr="008C03F5">
        <w:rPr>
          <w:rFonts w:cstheme="minorHAnsi"/>
          <w:color w:val="000000" w:themeColor="text1"/>
          <w:sz w:val="22"/>
          <w:szCs w:val="22"/>
          <w:lang w:val="ro-RO"/>
        </w:rPr>
        <w:t>protecţie</w:t>
      </w:r>
      <w:proofErr w:type="spellEnd"/>
      <w:r w:rsidRPr="008C03F5">
        <w:rPr>
          <w:rFonts w:cstheme="minorHAnsi"/>
          <w:color w:val="000000" w:themeColor="text1"/>
          <w:sz w:val="22"/>
          <w:szCs w:val="22"/>
          <w:lang w:val="ro-RO"/>
        </w:rPr>
        <w:t xml:space="preserve"> ale conductoarelor pentru semnalizare se vor executa , de regulă, în montaj îngropat în elementele de </w:t>
      </w:r>
      <w:proofErr w:type="spellStart"/>
      <w:r w:rsidRPr="008C03F5">
        <w:rPr>
          <w:rFonts w:cstheme="minorHAnsi"/>
          <w:color w:val="000000" w:themeColor="text1"/>
          <w:sz w:val="22"/>
          <w:szCs w:val="22"/>
          <w:lang w:val="ro-RO"/>
        </w:rPr>
        <w:t>construcţie</w:t>
      </w:r>
      <w:proofErr w:type="spellEnd"/>
      <w:r w:rsidRPr="008C03F5">
        <w:rPr>
          <w:rFonts w:cstheme="minorHAnsi"/>
          <w:color w:val="000000" w:themeColor="text1"/>
          <w:sz w:val="22"/>
          <w:szCs w:val="22"/>
          <w:lang w:val="ro-RO"/>
        </w:rPr>
        <w:t>.</w:t>
      </w:r>
    </w:p>
    <w:p w14:paraId="70FDEC65" w14:textId="4CCAA7F7" w:rsidR="008235A7" w:rsidRDefault="008235A7" w:rsidP="00791228">
      <w:pPr>
        <w:spacing w:line="240" w:lineRule="auto"/>
        <w:rPr>
          <w:rFonts w:cstheme="minorHAnsi"/>
          <w:color w:val="000000" w:themeColor="text1"/>
          <w:sz w:val="22"/>
          <w:szCs w:val="22"/>
          <w:lang w:val="ro-RO"/>
        </w:rPr>
      </w:pPr>
      <w:r>
        <w:rPr>
          <w:rFonts w:cstheme="minorHAnsi"/>
          <w:color w:val="000000" w:themeColor="text1"/>
          <w:sz w:val="22"/>
          <w:szCs w:val="22"/>
          <w:lang w:val="ro-RO"/>
        </w:rPr>
        <w:t xml:space="preserve">S-a ales ca de la cel mai apropiat </w:t>
      </w:r>
      <w:proofErr w:type="spellStart"/>
      <w:r>
        <w:rPr>
          <w:rFonts w:cstheme="minorHAnsi"/>
          <w:color w:val="000000" w:themeColor="text1"/>
          <w:sz w:val="22"/>
          <w:szCs w:val="22"/>
          <w:lang w:val="ro-RO"/>
        </w:rPr>
        <w:t>stalp</w:t>
      </w:r>
      <w:proofErr w:type="spellEnd"/>
      <w:r>
        <w:rPr>
          <w:rFonts w:cstheme="minorHAnsi"/>
          <w:color w:val="000000" w:themeColor="text1"/>
          <w:sz w:val="22"/>
          <w:szCs w:val="22"/>
          <w:lang w:val="ro-RO"/>
        </w:rPr>
        <w:t xml:space="preserve"> la ADC sa se </w:t>
      </w:r>
      <w:proofErr w:type="spellStart"/>
      <w:r>
        <w:rPr>
          <w:rFonts w:cstheme="minorHAnsi"/>
          <w:color w:val="000000" w:themeColor="text1"/>
          <w:sz w:val="22"/>
          <w:szCs w:val="22"/>
          <w:lang w:val="ro-RO"/>
        </w:rPr>
        <w:t>faca</w:t>
      </w:r>
      <w:proofErr w:type="spellEnd"/>
      <w:r>
        <w:rPr>
          <w:rFonts w:cstheme="minorHAnsi"/>
          <w:color w:val="000000" w:themeColor="text1"/>
          <w:sz w:val="22"/>
          <w:szCs w:val="22"/>
          <w:lang w:val="ro-RO"/>
        </w:rPr>
        <w:t xml:space="preserve"> o </w:t>
      </w:r>
      <w:proofErr w:type="spellStart"/>
      <w:r>
        <w:rPr>
          <w:rFonts w:cstheme="minorHAnsi"/>
          <w:color w:val="000000" w:themeColor="text1"/>
          <w:sz w:val="22"/>
          <w:szCs w:val="22"/>
          <w:lang w:val="ro-RO"/>
        </w:rPr>
        <w:t>canalizatie</w:t>
      </w:r>
      <w:proofErr w:type="spellEnd"/>
      <w:r>
        <w:rPr>
          <w:rFonts w:cstheme="minorHAnsi"/>
          <w:color w:val="000000" w:themeColor="text1"/>
          <w:sz w:val="22"/>
          <w:szCs w:val="22"/>
          <w:lang w:val="ro-RO"/>
        </w:rPr>
        <w:t xml:space="preserve"> subterana, restul este aerian.</w:t>
      </w:r>
    </w:p>
    <w:p w14:paraId="3216F819" w14:textId="62018FFE" w:rsidR="00C66B5B" w:rsidRPr="008C03F5" w:rsidRDefault="00C66B5B"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In conformitate cu normele tehnice in vigoare (Normativul I-7 privind instalarea </w:t>
      </w:r>
      <w:proofErr w:type="spellStart"/>
      <w:r w:rsidRPr="008C03F5">
        <w:rPr>
          <w:rFonts w:cstheme="minorHAnsi"/>
          <w:color w:val="000000" w:themeColor="text1"/>
          <w:sz w:val="22"/>
          <w:szCs w:val="22"/>
          <w:lang w:val="ro-RO"/>
        </w:rPr>
        <w:t>retelelor</w:t>
      </w:r>
      <w:proofErr w:type="spellEnd"/>
      <w:r w:rsidRPr="008C03F5">
        <w:rPr>
          <w:rFonts w:cstheme="minorHAnsi"/>
          <w:color w:val="000000" w:themeColor="text1"/>
          <w:sz w:val="22"/>
          <w:szCs w:val="22"/>
          <w:lang w:val="ro-RO"/>
        </w:rPr>
        <w:t xml:space="preserve"> electrice </w:t>
      </w:r>
      <w:proofErr w:type="spellStart"/>
      <w:r w:rsidRPr="008C03F5">
        <w:rPr>
          <w:rFonts w:cstheme="minorHAnsi"/>
          <w:color w:val="000000" w:themeColor="text1"/>
          <w:sz w:val="22"/>
          <w:szCs w:val="22"/>
          <w:lang w:val="ro-RO"/>
        </w:rPr>
        <w:t>ingropate</w:t>
      </w:r>
      <w:proofErr w:type="spellEnd"/>
      <w:r w:rsidRPr="008C03F5">
        <w:rPr>
          <w:rFonts w:cstheme="minorHAnsi"/>
          <w:color w:val="000000" w:themeColor="text1"/>
          <w:sz w:val="22"/>
          <w:szCs w:val="22"/>
          <w:lang w:val="ro-RO"/>
        </w:rPr>
        <w:t xml:space="preserve">, se vor prevede </w:t>
      </w:r>
      <w:proofErr w:type="spellStart"/>
      <w:r w:rsidRPr="008C03F5">
        <w:rPr>
          <w:rFonts w:cstheme="minorHAnsi"/>
          <w:color w:val="000000" w:themeColor="text1"/>
          <w:sz w:val="22"/>
          <w:szCs w:val="22"/>
          <w:lang w:val="ro-RO"/>
        </w:rPr>
        <w:t>urmatoarele</w:t>
      </w:r>
      <w:proofErr w:type="spellEnd"/>
      <w:r w:rsidRPr="008C03F5">
        <w:rPr>
          <w:rFonts w:cstheme="minorHAnsi"/>
          <w:color w:val="000000" w:themeColor="text1"/>
          <w:sz w:val="22"/>
          <w:szCs w:val="22"/>
          <w:lang w:val="ro-RO"/>
        </w:rPr>
        <w:t>:</w:t>
      </w:r>
    </w:p>
    <w:p w14:paraId="3638993F" w14:textId="77777777" w:rsidR="00C66B5B" w:rsidRPr="008C03F5" w:rsidRDefault="00C66B5B" w:rsidP="005B2C49">
      <w:pPr>
        <w:pStyle w:val="Listparagraf"/>
        <w:numPr>
          <w:ilvl w:val="0"/>
          <w:numId w:val="97"/>
        </w:numPr>
        <w:spacing w:line="240" w:lineRule="auto"/>
        <w:ind w:left="714" w:hanging="357"/>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 xml:space="preserve">Tub </w:t>
      </w:r>
      <w:proofErr w:type="spellStart"/>
      <w:r w:rsidRPr="008C03F5">
        <w:rPr>
          <w:rFonts w:asciiTheme="minorHAnsi" w:hAnsiTheme="minorHAnsi" w:cstheme="minorHAnsi"/>
          <w:color w:val="000000" w:themeColor="text1"/>
          <w:sz w:val="22"/>
          <w:szCs w:val="22"/>
        </w:rPr>
        <w:t>protectie</w:t>
      </w:r>
      <w:proofErr w:type="spellEnd"/>
      <w:r w:rsidRPr="008C03F5">
        <w:rPr>
          <w:rFonts w:asciiTheme="minorHAnsi" w:hAnsiTheme="minorHAnsi" w:cstheme="minorHAnsi"/>
          <w:color w:val="000000" w:themeColor="text1"/>
          <w:sz w:val="22"/>
          <w:szCs w:val="22"/>
        </w:rPr>
        <w:t xml:space="preserve"> cablu alimentare energie electrica, tip PEHD, flexibil, </w:t>
      </w:r>
      <w:proofErr w:type="spellStart"/>
      <w:r w:rsidRPr="008C03F5">
        <w:rPr>
          <w:rFonts w:asciiTheme="minorHAnsi" w:hAnsiTheme="minorHAnsi" w:cstheme="minorHAnsi"/>
          <w:color w:val="000000" w:themeColor="text1"/>
          <w:sz w:val="22"/>
          <w:szCs w:val="22"/>
        </w:rPr>
        <w:t>D</w:t>
      </w:r>
      <w:r w:rsidRPr="008C03F5">
        <w:rPr>
          <w:rFonts w:asciiTheme="minorHAnsi" w:hAnsiTheme="minorHAnsi" w:cstheme="minorHAnsi"/>
          <w:color w:val="000000" w:themeColor="text1"/>
          <w:sz w:val="22"/>
          <w:szCs w:val="22"/>
          <w:vertAlign w:val="subscript"/>
        </w:rPr>
        <w:t>util</w:t>
      </w:r>
      <w:proofErr w:type="spellEnd"/>
      <w:r w:rsidRPr="008C03F5">
        <w:rPr>
          <w:rFonts w:asciiTheme="minorHAnsi" w:hAnsiTheme="minorHAnsi" w:cstheme="minorHAnsi"/>
          <w:color w:val="000000" w:themeColor="text1"/>
          <w:sz w:val="22"/>
          <w:szCs w:val="22"/>
        </w:rPr>
        <w:t xml:space="preserve"> = min. 60mm;</w:t>
      </w:r>
    </w:p>
    <w:p w14:paraId="345BC846" w14:textId="77777777" w:rsidR="00C66B5B" w:rsidRPr="008C03F5" w:rsidRDefault="00C66B5B" w:rsidP="005B2C49">
      <w:pPr>
        <w:pStyle w:val="Listparagraf"/>
        <w:numPr>
          <w:ilvl w:val="0"/>
          <w:numId w:val="97"/>
        </w:numPr>
        <w:spacing w:line="240" w:lineRule="auto"/>
        <w:ind w:left="714" w:hanging="357"/>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 xml:space="preserve">Tub </w:t>
      </w:r>
      <w:proofErr w:type="spellStart"/>
      <w:r w:rsidRPr="008C03F5">
        <w:rPr>
          <w:rFonts w:asciiTheme="minorHAnsi" w:hAnsiTheme="minorHAnsi" w:cstheme="minorHAnsi"/>
          <w:color w:val="000000" w:themeColor="text1"/>
          <w:sz w:val="22"/>
          <w:szCs w:val="22"/>
        </w:rPr>
        <w:t>protectie</w:t>
      </w:r>
      <w:proofErr w:type="spellEnd"/>
      <w:r w:rsidRPr="008C03F5">
        <w:rPr>
          <w:rFonts w:asciiTheme="minorHAnsi" w:hAnsiTheme="minorHAnsi" w:cstheme="minorHAnsi"/>
          <w:color w:val="000000" w:themeColor="text1"/>
          <w:sz w:val="22"/>
          <w:szCs w:val="22"/>
        </w:rPr>
        <w:t xml:space="preserve"> cablu </w:t>
      </w:r>
      <w:proofErr w:type="spellStart"/>
      <w:r w:rsidRPr="008C03F5">
        <w:rPr>
          <w:rFonts w:asciiTheme="minorHAnsi" w:hAnsiTheme="minorHAnsi" w:cstheme="minorHAnsi"/>
          <w:color w:val="000000" w:themeColor="text1"/>
          <w:sz w:val="22"/>
          <w:szCs w:val="22"/>
        </w:rPr>
        <w:t>retea</w:t>
      </w:r>
      <w:proofErr w:type="spellEnd"/>
      <w:r w:rsidRPr="008C03F5">
        <w:rPr>
          <w:rFonts w:asciiTheme="minorHAnsi" w:hAnsiTheme="minorHAnsi" w:cstheme="minorHAnsi"/>
          <w:color w:val="000000" w:themeColor="text1"/>
          <w:sz w:val="22"/>
          <w:szCs w:val="22"/>
        </w:rPr>
        <w:t xml:space="preserve"> date (cupru torsadat sau fibra optica), tip PEHD, flexibil, </w:t>
      </w:r>
      <w:proofErr w:type="spellStart"/>
      <w:r w:rsidRPr="008C03F5">
        <w:rPr>
          <w:rFonts w:asciiTheme="minorHAnsi" w:hAnsiTheme="minorHAnsi" w:cstheme="minorHAnsi"/>
          <w:color w:val="000000" w:themeColor="text1"/>
          <w:sz w:val="22"/>
          <w:szCs w:val="22"/>
        </w:rPr>
        <w:t>D</w:t>
      </w:r>
      <w:r w:rsidRPr="008C03F5">
        <w:rPr>
          <w:rFonts w:asciiTheme="minorHAnsi" w:hAnsiTheme="minorHAnsi" w:cstheme="minorHAnsi"/>
          <w:color w:val="000000" w:themeColor="text1"/>
          <w:sz w:val="22"/>
          <w:szCs w:val="22"/>
          <w:vertAlign w:val="subscript"/>
        </w:rPr>
        <w:t>util</w:t>
      </w:r>
      <w:proofErr w:type="spellEnd"/>
      <w:r w:rsidRPr="008C03F5">
        <w:rPr>
          <w:rFonts w:asciiTheme="minorHAnsi" w:hAnsiTheme="minorHAnsi" w:cstheme="minorHAnsi"/>
          <w:color w:val="000000" w:themeColor="text1"/>
          <w:sz w:val="22"/>
          <w:szCs w:val="22"/>
        </w:rPr>
        <w:t xml:space="preserve"> = min. 60mm;</w:t>
      </w:r>
    </w:p>
    <w:p w14:paraId="401EFCB9" w14:textId="77777777" w:rsidR="00C66B5B" w:rsidRPr="008C03F5" w:rsidRDefault="00C66B5B" w:rsidP="005B2C49">
      <w:pPr>
        <w:pStyle w:val="Listparagraf"/>
        <w:numPr>
          <w:ilvl w:val="0"/>
          <w:numId w:val="97"/>
        </w:numPr>
        <w:spacing w:line="240" w:lineRule="auto"/>
        <w:ind w:left="714" w:hanging="357"/>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 xml:space="preserve">Tub </w:t>
      </w:r>
      <w:proofErr w:type="spellStart"/>
      <w:r w:rsidRPr="008C03F5">
        <w:rPr>
          <w:rFonts w:asciiTheme="minorHAnsi" w:hAnsiTheme="minorHAnsi" w:cstheme="minorHAnsi"/>
          <w:color w:val="000000" w:themeColor="text1"/>
          <w:sz w:val="22"/>
          <w:szCs w:val="22"/>
        </w:rPr>
        <w:t>protectie</w:t>
      </w:r>
      <w:proofErr w:type="spellEnd"/>
      <w:r w:rsidRPr="008C03F5">
        <w:rPr>
          <w:rFonts w:asciiTheme="minorHAnsi" w:hAnsiTheme="minorHAnsi" w:cstheme="minorHAnsi"/>
          <w:color w:val="000000" w:themeColor="text1"/>
          <w:sz w:val="22"/>
          <w:szCs w:val="22"/>
        </w:rPr>
        <w:t xml:space="preserve"> cablu, rezerva tehnica, tip PEHD, flexibil, </w:t>
      </w:r>
      <w:proofErr w:type="spellStart"/>
      <w:r w:rsidRPr="008C03F5">
        <w:rPr>
          <w:rFonts w:asciiTheme="minorHAnsi" w:hAnsiTheme="minorHAnsi" w:cstheme="minorHAnsi"/>
          <w:color w:val="000000" w:themeColor="text1"/>
          <w:sz w:val="22"/>
          <w:szCs w:val="22"/>
        </w:rPr>
        <w:t>D</w:t>
      </w:r>
      <w:r w:rsidRPr="008C03F5">
        <w:rPr>
          <w:rFonts w:asciiTheme="minorHAnsi" w:hAnsiTheme="minorHAnsi" w:cstheme="minorHAnsi"/>
          <w:color w:val="000000" w:themeColor="text1"/>
          <w:sz w:val="22"/>
          <w:szCs w:val="22"/>
          <w:vertAlign w:val="subscript"/>
        </w:rPr>
        <w:t>util</w:t>
      </w:r>
      <w:proofErr w:type="spellEnd"/>
      <w:r w:rsidRPr="008C03F5">
        <w:rPr>
          <w:rFonts w:asciiTheme="minorHAnsi" w:hAnsiTheme="minorHAnsi" w:cstheme="minorHAnsi"/>
          <w:color w:val="000000" w:themeColor="text1"/>
          <w:sz w:val="22"/>
          <w:szCs w:val="22"/>
        </w:rPr>
        <w:t xml:space="preserve"> = min. 60mm;</w:t>
      </w:r>
    </w:p>
    <w:p w14:paraId="7FD21022" w14:textId="77777777" w:rsidR="00C66B5B" w:rsidRPr="008C03F5" w:rsidRDefault="00C66B5B" w:rsidP="00791228">
      <w:pPr>
        <w:pStyle w:val="Frspaiere"/>
        <w:spacing w:before="120"/>
        <w:jc w:val="center"/>
        <w:rPr>
          <w:rFonts w:asciiTheme="minorHAnsi" w:hAnsiTheme="minorHAnsi" w:cstheme="minorHAnsi"/>
          <w:color w:val="000000" w:themeColor="text1"/>
          <w:lang w:val="ro-RO"/>
        </w:rPr>
      </w:pPr>
      <w:r w:rsidRPr="008C03F5">
        <w:rPr>
          <w:rFonts w:asciiTheme="minorHAnsi" w:hAnsiTheme="minorHAnsi" w:cstheme="minorHAnsi"/>
          <w:noProof/>
          <w:color w:val="000000" w:themeColor="text1"/>
        </w:rPr>
        <w:drawing>
          <wp:inline distT="0" distB="0" distL="0" distR="0" wp14:anchorId="13CD36BF" wp14:editId="42B9EF10">
            <wp:extent cx="4063174" cy="2508348"/>
            <wp:effectExtent l="0" t="0" r="1270" b="635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cstate="print"/>
                    <a:stretch>
                      <a:fillRect/>
                    </a:stretch>
                  </pic:blipFill>
                  <pic:spPr>
                    <a:xfrm>
                      <a:off x="0" y="0"/>
                      <a:ext cx="4124410" cy="2546151"/>
                    </a:xfrm>
                    <a:prstGeom prst="rect">
                      <a:avLst/>
                    </a:prstGeom>
                  </pic:spPr>
                </pic:pic>
              </a:graphicData>
            </a:graphic>
          </wp:inline>
        </w:drawing>
      </w:r>
    </w:p>
    <w:p w14:paraId="38C1DAC5" w14:textId="131EB22B" w:rsidR="00C66B5B" w:rsidRDefault="00565934" w:rsidP="00791228">
      <w:pPr>
        <w:pStyle w:val="Frspaiere"/>
        <w:spacing w:before="120"/>
        <w:jc w:val="center"/>
        <w:rPr>
          <w:rFonts w:asciiTheme="minorHAnsi" w:eastAsia="Times New Roman" w:hAnsiTheme="minorHAnsi" w:cstheme="minorHAnsi"/>
          <w:i/>
          <w:color w:val="000000" w:themeColor="text1"/>
          <w:lang w:val="ro-RO" w:eastAsia="ro-RO"/>
        </w:rPr>
      </w:pPr>
      <w:r w:rsidRPr="008C03F5">
        <w:rPr>
          <w:rFonts w:cstheme="minorHAnsi"/>
          <w:i/>
          <w:color w:val="000000" w:themeColor="text1"/>
          <w:lang w:val="ro-RO"/>
        </w:rPr>
        <w:t xml:space="preserve">Figura  </w:t>
      </w:r>
      <w:r w:rsidRPr="008C03F5">
        <w:rPr>
          <w:rFonts w:cstheme="minorHAnsi"/>
          <w:i/>
          <w:color w:val="000000" w:themeColor="text1"/>
          <w:lang w:val="ro-RO"/>
        </w:rPr>
        <w:fldChar w:fldCharType="begin"/>
      </w:r>
      <w:r w:rsidRPr="008C03F5">
        <w:rPr>
          <w:rFonts w:cstheme="minorHAnsi"/>
          <w:i/>
          <w:color w:val="000000" w:themeColor="text1"/>
          <w:lang w:val="ro-RO"/>
        </w:rPr>
        <w:instrText xml:space="preserve"> SEQ Figura_ \* ARABIC </w:instrText>
      </w:r>
      <w:r w:rsidRPr="008C03F5">
        <w:rPr>
          <w:rFonts w:cstheme="minorHAnsi"/>
          <w:i/>
          <w:color w:val="000000" w:themeColor="text1"/>
          <w:lang w:val="ro-RO"/>
        </w:rPr>
        <w:fldChar w:fldCharType="separate"/>
      </w:r>
      <w:r w:rsidR="00042239">
        <w:rPr>
          <w:rFonts w:cstheme="minorHAnsi"/>
          <w:i/>
          <w:noProof/>
          <w:color w:val="000000" w:themeColor="text1"/>
          <w:lang w:val="ro-RO"/>
        </w:rPr>
        <w:t>10</w:t>
      </w:r>
      <w:r w:rsidRPr="008C03F5">
        <w:rPr>
          <w:rFonts w:cstheme="minorHAnsi"/>
          <w:i/>
          <w:color w:val="000000" w:themeColor="text1"/>
          <w:lang w:val="ro-RO"/>
        </w:rPr>
        <w:fldChar w:fldCharType="end"/>
      </w:r>
      <w:r w:rsidRPr="008C03F5">
        <w:rPr>
          <w:rFonts w:cstheme="minorHAnsi"/>
          <w:i/>
          <w:color w:val="000000" w:themeColor="text1"/>
          <w:lang w:val="ro-RO"/>
        </w:rPr>
        <w:t xml:space="preserve"> – </w:t>
      </w:r>
      <w:r w:rsidRPr="008C03F5">
        <w:rPr>
          <w:rFonts w:cstheme="minorHAnsi"/>
          <w:i/>
          <w:lang w:val="ro-RO"/>
        </w:rPr>
        <w:t xml:space="preserve"> </w:t>
      </w:r>
      <w:r w:rsidR="00C66B5B" w:rsidRPr="008C03F5">
        <w:rPr>
          <w:rFonts w:asciiTheme="minorHAnsi" w:eastAsia="Times New Roman" w:hAnsiTheme="minorHAnsi" w:cstheme="minorHAnsi"/>
          <w:i/>
          <w:color w:val="000000" w:themeColor="text1"/>
          <w:lang w:val="ro-RO" w:eastAsia="ro-RO"/>
        </w:rPr>
        <w:t>Detaliu de instalare a infrastructurii de electroalimentare si date (exemplu)</w:t>
      </w:r>
      <w:r w:rsidR="00781077">
        <w:rPr>
          <w:rFonts w:asciiTheme="minorHAnsi" w:eastAsia="Times New Roman" w:hAnsiTheme="minorHAnsi" w:cstheme="minorHAnsi"/>
          <w:i/>
          <w:color w:val="000000" w:themeColor="text1"/>
          <w:lang w:val="ro-RO" w:eastAsia="ro-RO"/>
        </w:rPr>
        <w:t xml:space="preserve">: profil de </w:t>
      </w:r>
      <w:proofErr w:type="spellStart"/>
      <w:r w:rsidR="00781077">
        <w:rPr>
          <w:rFonts w:asciiTheme="minorHAnsi" w:eastAsia="Times New Roman" w:hAnsiTheme="minorHAnsi" w:cstheme="minorHAnsi"/>
          <w:i/>
          <w:color w:val="000000" w:themeColor="text1"/>
          <w:lang w:val="ro-RO" w:eastAsia="ro-RO"/>
        </w:rPr>
        <w:t>sant</w:t>
      </w:r>
      <w:proofErr w:type="spellEnd"/>
      <w:r w:rsidR="00781077">
        <w:rPr>
          <w:rFonts w:asciiTheme="minorHAnsi" w:eastAsia="Times New Roman" w:hAnsiTheme="minorHAnsi" w:cstheme="minorHAnsi"/>
          <w:i/>
          <w:color w:val="000000" w:themeColor="text1"/>
          <w:lang w:val="ro-RO" w:eastAsia="ro-RO"/>
        </w:rPr>
        <w:t xml:space="preserve"> in „V”</w:t>
      </w:r>
      <w:r w:rsidR="003F0BCC">
        <w:rPr>
          <w:rFonts w:asciiTheme="minorHAnsi" w:eastAsia="Times New Roman" w:hAnsiTheme="minorHAnsi" w:cstheme="minorHAnsi"/>
          <w:i/>
          <w:color w:val="000000" w:themeColor="text1"/>
          <w:lang w:val="ro-RO" w:eastAsia="ro-RO"/>
        </w:rPr>
        <w:t xml:space="preserve"> </w:t>
      </w:r>
    </w:p>
    <w:p w14:paraId="13831348" w14:textId="77777777" w:rsidR="00565934" w:rsidRPr="008C03F5" w:rsidRDefault="00565934" w:rsidP="00791228">
      <w:pPr>
        <w:pStyle w:val="Frspaiere"/>
        <w:spacing w:before="120"/>
        <w:jc w:val="center"/>
        <w:rPr>
          <w:rFonts w:asciiTheme="minorHAnsi" w:eastAsia="Times New Roman" w:hAnsiTheme="minorHAnsi" w:cstheme="minorHAnsi"/>
          <w:i/>
          <w:color w:val="000000" w:themeColor="text1"/>
          <w:lang w:val="ro-RO" w:eastAsia="ro-RO"/>
        </w:rPr>
      </w:pPr>
    </w:p>
    <w:p w14:paraId="141DBE5C" w14:textId="67FAFB1A" w:rsidR="00C66B5B" w:rsidRPr="008C03F5" w:rsidRDefault="00C66B5B" w:rsidP="00791228">
      <w:pPr>
        <w:pStyle w:val="Frspaiere"/>
        <w:spacing w:before="120"/>
        <w:jc w:val="both"/>
        <w:rPr>
          <w:rFonts w:asciiTheme="minorHAnsi" w:hAnsiTheme="minorHAnsi" w:cstheme="minorHAnsi"/>
          <w:color w:val="000000" w:themeColor="text1"/>
          <w:lang w:val="ro-RO"/>
        </w:rPr>
      </w:pPr>
      <w:proofErr w:type="spellStart"/>
      <w:r w:rsidRPr="008C03F5">
        <w:rPr>
          <w:rFonts w:asciiTheme="minorHAnsi" w:hAnsiTheme="minorHAnsi" w:cstheme="minorHAnsi"/>
          <w:color w:val="000000" w:themeColor="text1"/>
          <w:lang w:val="ro-RO"/>
        </w:rPr>
        <w:t>Lucrarile</w:t>
      </w:r>
      <w:proofErr w:type="spellEnd"/>
      <w:r w:rsidRPr="008C03F5">
        <w:rPr>
          <w:rFonts w:asciiTheme="minorHAnsi" w:hAnsiTheme="minorHAnsi" w:cstheme="minorHAnsi"/>
          <w:color w:val="000000" w:themeColor="text1"/>
          <w:lang w:val="ro-RO"/>
        </w:rPr>
        <w:t xml:space="preserve"> de decopertare si </w:t>
      </w:r>
      <w:proofErr w:type="spellStart"/>
      <w:r w:rsidRPr="008C03F5">
        <w:rPr>
          <w:rFonts w:asciiTheme="minorHAnsi" w:hAnsiTheme="minorHAnsi" w:cstheme="minorHAnsi"/>
          <w:color w:val="000000" w:themeColor="text1"/>
          <w:lang w:val="ro-RO"/>
        </w:rPr>
        <w:t>transeu</w:t>
      </w:r>
      <w:proofErr w:type="spellEnd"/>
      <w:r w:rsidRPr="008C03F5">
        <w:rPr>
          <w:rFonts w:asciiTheme="minorHAnsi" w:hAnsiTheme="minorHAnsi" w:cstheme="minorHAnsi"/>
          <w:color w:val="000000" w:themeColor="text1"/>
          <w:lang w:val="ro-RO"/>
        </w:rPr>
        <w:t xml:space="preserve"> de cablu se vor realiza numai </w:t>
      </w:r>
      <w:proofErr w:type="spellStart"/>
      <w:r w:rsidRPr="008C03F5">
        <w:rPr>
          <w:rFonts w:asciiTheme="minorHAnsi" w:hAnsiTheme="minorHAnsi" w:cstheme="minorHAnsi"/>
          <w:color w:val="000000" w:themeColor="text1"/>
          <w:lang w:val="ro-RO"/>
        </w:rPr>
        <w:t>dupa</w:t>
      </w:r>
      <w:proofErr w:type="spellEnd"/>
      <w:r w:rsidRPr="008C03F5">
        <w:rPr>
          <w:rFonts w:asciiTheme="minorHAnsi" w:hAnsiTheme="minorHAnsi" w:cstheme="minorHAnsi"/>
          <w:color w:val="000000" w:themeColor="text1"/>
          <w:lang w:val="ro-RO"/>
        </w:rPr>
        <w:t xml:space="preserve"> </w:t>
      </w:r>
      <w:proofErr w:type="spellStart"/>
      <w:r w:rsidRPr="008C03F5">
        <w:rPr>
          <w:rFonts w:asciiTheme="minorHAnsi" w:hAnsiTheme="minorHAnsi" w:cstheme="minorHAnsi"/>
          <w:color w:val="000000" w:themeColor="text1"/>
          <w:lang w:val="ro-RO"/>
        </w:rPr>
        <w:t>imprejmuirea</w:t>
      </w:r>
      <w:proofErr w:type="spellEnd"/>
      <w:r w:rsidRPr="008C03F5">
        <w:rPr>
          <w:rFonts w:asciiTheme="minorHAnsi" w:hAnsiTheme="minorHAnsi" w:cstheme="minorHAnsi"/>
          <w:color w:val="000000" w:themeColor="text1"/>
          <w:lang w:val="ro-RO"/>
        </w:rPr>
        <w:t xml:space="preserve"> in prealabil a zonei de lucru. Acolo unde este necesar se va </w:t>
      </w:r>
      <w:proofErr w:type="spellStart"/>
      <w:r w:rsidRPr="008C03F5">
        <w:rPr>
          <w:rFonts w:asciiTheme="minorHAnsi" w:hAnsiTheme="minorHAnsi" w:cstheme="minorHAnsi"/>
          <w:color w:val="000000" w:themeColor="text1"/>
          <w:lang w:val="ro-RO"/>
        </w:rPr>
        <w:t>inchide</w:t>
      </w:r>
      <w:proofErr w:type="spellEnd"/>
      <w:r w:rsidRPr="008C03F5">
        <w:rPr>
          <w:rFonts w:asciiTheme="minorHAnsi" w:hAnsiTheme="minorHAnsi" w:cstheme="minorHAnsi"/>
          <w:color w:val="000000" w:themeColor="text1"/>
          <w:lang w:val="ro-RO"/>
        </w:rPr>
        <w:t xml:space="preserve"> sau devia traficul in vederea </w:t>
      </w:r>
      <w:proofErr w:type="spellStart"/>
      <w:r w:rsidRPr="008C03F5">
        <w:rPr>
          <w:rFonts w:asciiTheme="minorHAnsi" w:hAnsiTheme="minorHAnsi" w:cstheme="minorHAnsi"/>
          <w:color w:val="000000" w:themeColor="text1"/>
          <w:lang w:val="ro-RO"/>
        </w:rPr>
        <w:t>realizarii</w:t>
      </w:r>
      <w:proofErr w:type="spellEnd"/>
      <w:r w:rsidRPr="008C03F5">
        <w:rPr>
          <w:rFonts w:asciiTheme="minorHAnsi" w:hAnsiTheme="minorHAnsi" w:cstheme="minorHAnsi"/>
          <w:color w:val="000000" w:themeColor="text1"/>
          <w:lang w:val="ro-RO"/>
        </w:rPr>
        <w:t xml:space="preserve"> </w:t>
      </w:r>
      <w:proofErr w:type="spellStart"/>
      <w:r w:rsidRPr="008C03F5">
        <w:rPr>
          <w:rFonts w:asciiTheme="minorHAnsi" w:hAnsiTheme="minorHAnsi" w:cstheme="minorHAnsi"/>
          <w:color w:val="000000" w:themeColor="text1"/>
          <w:lang w:val="ro-RO"/>
        </w:rPr>
        <w:t>lucrarilor</w:t>
      </w:r>
      <w:proofErr w:type="spellEnd"/>
      <w:r w:rsidRPr="008C03F5">
        <w:rPr>
          <w:rFonts w:asciiTheme="minorHAnsi" w:hAnsiTheme="minorHAnsi" w:cstheme="minorHAnsi"/>
          <w:color w:val="000000" w:themeColor="text1"/>
          <w:lang w:val="ro-RO"/>
        </w:rPr>
        <w:t xml:space="preserve">. Se vor lua toate masurile necesare pentru protejarea </w:t>
      </w:r>
      <w:proofErr w:type="spellStart"/>
      <w:r w:rsidRPr="008C03F5">
        <w:rPr>
          <w:rFonts w:asciiTheme="minorHAnsi" w:hAnsiTheme="minorHAnsi" w:cstheme="minorHAnsi"/>
          <w:color w:val="000000" w:themeColor="text1"/>
          <w:lang w:val="ro-RO"/>
        </w:rPr>
        <w:t>retelelor</w:t>
      </w:r>
      <w:proofErr w:type="spellEnd"/>
      <w:r w:rsidRPr="008C03F5">
        <w:rPr>
          <w:rFonts w:asciiTheme="minorHAnsi" w:hAnsiTheme="minorHAnsi" w:cstheme="minorHAnsi"/>
          <w:color w:val="000000" w:themeColor="text1"/>
          <w:lang w:val="ro-RO"/>
        </w:rPr>
        <w:t xml:space="preserve"> de </w:t>
      </w:r>
      <w:proofErr w:type="spellStart"/>
      <w:r w:rsidRPr="008C03F5">
        <w:rPr>
          <w:rFonts w:asciiTheme="minorHAnsi" w:hAnsiTheme="minorHAnsi" w:cstheme="minorHAnsi"/>
          <w:color w:val="000000" w:themeColor="text1"/>
          <w:lang w:val="ro-RO"/>
        </w:rPr>
        <w:t>utilitati</w:t>
      </w:r>
      <w:proofErr w:type="spellEnd"/>
      <w:r w:rsidRPr="008C03F5">
        <w:rPr>
          <w:rFonts w:asciiTheme="minorHAnsi" w:hAnsiTheme="minorHAnsi" w:cstheme="minorHAnsi"/>
          <w:color w:val="000000" w:themeColor="text1"/>
          <w:lang w:val="ro-RO"/>
        </w:rPr>
        <w:t xml:space="preserve"> publice.</w:t>
      </w:r>
    </w:p>
    <w:p w14:paraId="541C7B1B" w14:textId="77777777" w:rsidR="00C66B5B" w:rsidRPr="008C03F5" w:rsidRDefault="00C66B5B" w:rsidP="00791228">
      <w:pPr>
        <w:pStyle w:val="Frspaiere"/>
        <w:spacing w:before="120"/>
        <w:jc w:val="both"/>
        <w:rPr>
          <w:rFonts w:asciiTheme="minorHAnsi" w:hAnsiTheme="minorHAnsi" w:cstheme="minorHAnsi"/>
          <w:color w:val="000000" w:themeColor="text1"/>
          <w:lang w:val="ro-RO"/>
        </w:rPr>
      </w:pPr>
      <w:r w:rsidRPr="008C03F5">
        <w:rPr>
          <w:rFonts w:asciiTheme="minorHAnsi" w:hAnsiTheme="minorHAnsi" w:cstheme="minorHAnsi"/>
          <w:color w:val="000000" w:themeColor="text1"/>
          <w:lang w:val="ro-RO"/>
        </w:rPr>
        <w:t xml:space="preserve">In zonele de </w:t>
      </w:r>
      <w:proofErr w:type="spellStart"/>
      <w:r w:rsidRPr="008C03F5">
        <w:rPr>
          <w:rFonts w:asciiTheme="minorHAnsi" w:hAnsiTheme="minorHAnsi" w:cstheme="minorHAnsi"/>
          <w:color w:val="000000" w:themeColor="text1"/>
          <w:lang w:val="ro-RO"/>
        </w:rPr>
        <w:t>spatiu</w:t>
      </w:r>
      <w:proofErr w:type="spellEnd"/>
      <w:r w:rsidRPr="008C03F5">
        <w:rPr>
          <w:rFonts w:asciiTheme="minorHAnsi" w:hAnsiTheme="minorHAnsi" w:cstheme="minorHAnsi"/>
          <w:color w:val="000000" w:themeColor="text1"/>
          <w:lang w:val="ro-RO"/>
        </w:rPr>
        <w:t xml:space="preserve"> verde se va realiza cu </w:t>
      </w:r>
      <w:proofErr w:type="spellStart"/>
      <w:r w:rsidRPr="008C03F5">
        <w:rPr>
          <w:rFonts w:asciiTheme="minorHAnsi" w:hAnsiTheme="minorHAnsi" w:cstheme="minorHAnsi"/>
          <w:color w:val="000000" w:themeColor="text1"/>
          <w:lang w:val="ro-RO"/>
        </w:rPr>
        <w:t>precadere</w:t>
      </w:r>
      <w:proofErr w:type="spellEnd"/>
      <w:r w:rsidRPr="008C03F5">
        <w:rPr>
          <w:rFonts w:asciiTheme="minorHAnsi" w:hAnsiTheme="minorHAnsi" w:cstheme="minorHAnsi"/>
          <w:color w:val="000000" w:themeColor="text1"/>
          <w:lang w:val="ro-RO"/>
        </w:rPr>
        <w:t xml:space="preserve"> </w:t>
      </w:r>
      <w:proofErr w:type="spellStart"/>
      <w:r w:rsidRPr="008C03F5">
        <w:rPr>
          <w:rFonts w:asciiTheme="minorHAnsi" w:hAnsiTheme="minorHAnsi" w:cstheme="minorHAnsi"/>
          <w:color w:val="000000" w:themeColor="text1"/>
          <w:lang w:val="ro-RO"/>
        </w:rPr>
        <w:t>sapatura</w:t>
      </w:r>
      <w:proofErr w:type="spellEnd"/>
      <w:r w:rsidRPr="008C03F5">
        <w:rPr>
          <w:rFonts w:asciiTheme="minorHAnsi" w:hAnsiTheme="minorHAnsi" w:cstheme="minorHAnsi"/>
          <w:color w:val="000000" w:themeColor="text1"/>
          <w:lang w:val="ro-RO"/>
        </w:rPr>
        <w:t xml:space="preserve"> mecanizata. Acolo unde sunt </w:t>
      </w:r>
      <w:proofErr w:type="spellStart"/>
      <w:r w:rsidRPr="008C03F5">
        <w:rPr>
          <w:rFonts w:asciiTheme="minorHAnsi" w:hAnsiTheme="minorHAnsi" w:cstheme="minorHAnsi"/>
          <w:color w:val="000000" w:themeColor="text1"/>
          <w:lang w:val="ro-RO"/>
        </w:rPr>
        <w:t>prevazute</w:t>
      </w:r>
      <w:proofErr w:type="spellEnd"/>
      <w:r w:rsidRPr="008C03F5">
        <w:rPr>
          <w:rFonts w:asciiTheme="minorHAnsi" w:hAnsiTheme="minorHAnsi" w:cstheme="minorHAnsi"/>
          <w:color w:val="000000" w:themeColor="text1"/>
          <w:lang w:val="ro-RO"/>
        </w:rPr>
        <w:t xml:space="preserve"> </w:t>
      </w:r>
      <w:proofErr w:type="spellStart"/>
      <w:r w:rsidRPr="008C03F5">
        <w:rPr>
          <w:rFonts w:asciiTheme="minorHAnsi" w:hAnsiTheme="minorHAnsi" w:cstheme="minorHAnsi"/>
          <w:color w:val="000000" w:themeColor="text1"/>
          <w:lang w:val="ro-RO"/>
        </w:rPr>
        <w:t>lucrari</w:t>
      </w:r>
      <w:proofErr w:type="spellEnd"/>
      <w:r w:rsidRPr="008C03F5">
        <w:rPr>
          <w:rFonts w:asciiTheme="minorHAnsi" w:hAnsiTheme="minorHAnsi" w:cstheme="minorHAnsi"/>
          <w:color w:val="000000" w:themeColor="text1"/>
          <w:lang w:val="ro-RO"/>
        </w:rPr>
        <w:t xml:space="preserve"> in zona de trotuar se vor identifica </w:t>
      </w:r>
      <w:proofErr w:type="spellStart"/>
      <w:r w:rsidRPr="008C03F5">
        <w:rPr>
          <w:rFonts w:asciiTheme="minorHAnsi" w:hAnsiTheme="minorHAnsi" w:cstheme="minorHAnsi"/>
          <w:color w:val="000000" w:themeColor="text1"/>
          <w:lang w:val="ro-RO"/>
        </w:rPr>
        <w:t>intai</w:t>
      </w:r>
      <w:proofErr w:type="spellEnd"/>
      <w:r w:rsidRPr="008C03F5">
        <w:rPr>
          <w:rFonts w:asciiTheme="minorHAnsi" w:hAnsiTheme="minorHAnsi" w:cstheme="minorHAnsi"/>
          <w:color w:val="000000" w:themeColor="text1"/>
          <w:lang w:val="ro-RO"/>
        </w:rPr>
        <w:t xml:space="preserve"> traseele </w:t>
      </w:r>
      <w:proofErr w:type="spellStart"/>
      <w:r w:rsidRPr="008C03F5">
        <w:rPr>
          <w:rFonts w:asciiTheme="minorHAnsi" w:hAnsiTheme="minorHAnsi" w:cstheme="minorHAnsi"/>
          <w:color w:val="000000" w:themeColor="text1"/>
          <w:lang w:val="ro-RO"/>
        </w:rPr>
        <w:t>utilitatilor</w:t>
      </w:r>
      <w:proofErr w:type="spellEnd"/>
      <w:r w:rsidRPr="008C03F5">
        <w:rPr>
          <w:rFonts w:asciiTheme="minorHAnsi" w:hAnsiTheme="minorHAnsi" w:cstheme="minorHAnsi"/>
          <w:color w:val="000000" w:themeColor="text1"/>
          <w:lang w:val="ro-RO"/>
        </w:rPr>
        <w:t xml:space="preserve"> si apoi se va trece la decopertarea mecanica a stratului asfaltic sau a </w:t>
      </w:r>
      <w:proofErr w:type="spellStart"/>
      <w:r w:rsidRPr="008C03F5">
        <w:rPr>
          <w:rFonts w:asciiTheme="minorHAnsi" w:hAnsiTheme="minorHAnsi" w:cstheme="minorHAnsi"/>
          <w:color w:val="000000" w:themeColor="text1"/>
          <w:lang w:val="ro-RO"/>
        </w:rPr>
        <w:t>pavalelor</w:t>
      </w:r>
      <w:proofErr w:type="spellEnd"/>
      <w:r w:rsidRPr="008C03F5">
        <w:rPr>
          <w:rFonts w:asciiTheme="minorHAnsi" w:hAnsiTheme="minorHAnsi" w:cstheme="minorHAnsi"/>
          <w:color w:val="000000" w:themeColor="text1"/>
          <w:lang w:val="ro-RO"/>
        </w:rPr>
        <w:t xml:space="preserve"> de beton acolo unde este cazul. </w:t>
      </w:r>
      <w:proofErr w:type="spellStart"/>
      <w:r w:rsidRPr="008C03F5">
        <w:rPr>
          <w:rFonts w:asciiTheme="minorHAnsi" w:hAnsiTheme="minorHAnsi" w:cstheme="minorHAnsi"/>
          <w:color w:val="000000" w:themeColor="text1"/>
          <w:lang w:val="ro-RO"/>
        </w:rPr>
        <w:t>Sapatura</w:t>
      </w:r>
      <w:proofErr w:type="spellEnd"/>
      <w:r w:rsidRPr="008C03F5">
        <w:rPr>
          <w:rFonts w:asciiTheme="minorHAnsi" w:hAnsiTheme="minorHAnsi" w:cstheme="minorHAnsi"/>
          <w:color w:val="000000" w:themeColor="text1"/>
          <w:lang w:val="ro-RO"/>
        </w:rPr>
        <w:t xml:space="preserve"> in </w:t>
      </w:r>
      <w:proofErr w:type="spellStart"/>
      <w:r w:rsidRPr="008C03F5">
        <w:rPr>
          <w:rFonts w:asciiTheme="minorHAnsi" w:hAnsiTheme="minorHAnsi" w:cstheme="minorHAnsi"/>
          <w:color w:val="000000" w:themeColor="text1"/>
          <w:lang w:val="ro-RO"/>
        </w:rPr>
        <w:t>functie</w:t>
      </w:r>
      <w:proofErr w:type="spellEnd"/>
      <w:r w:rsidRPr="008C03F5">
        <w:rPr>
          <w:rFonts w:asciiTheme="minorHAnsi" w:hAnsiTheme="minorHAnsi" w:cstheme="minorHAnsi"/>
          <w:color w:val="000000" w:themeColor="text1"/>
          <w:lang w:val="ro-RO"/>
        </w:rPr>
        <w:t xml:space="preserve"> de complexitatea </w:t>
      </w:r>
      <w:proofErr w:type="spellStart"/>
      <w:r w:rsidRPr="008C03F5">
        <w:rPr>
          <w:rFonts w:asciiTheme="minorHAnsi" w:hAnsiTheme="minorHAnsi" w:cstheme="minorHAnsi"/>
          <w:color w:val="000000" w:themeColor="text1"/>
          <w:lang w:val="ro-RO"/>
        </w:rPr>
        <w:t>integrarii</w:t>
      </w:r>
      <w:proofErr w:type="spellEnd"/>
      <w:r w:rsidRPr="008C03F5">
        <w:rPr>
          <w:rFonts w:asciiTheme="minorHAnsi" w:hAnsiTheme="minorHAnsi" w:cstheme="minorHAnsi"/>
          <w:color w:val="000000" w:themeColor="text1"/>
          <w:lang w:val="ro-RO"/>
        </w:rPr>
        <w:t xml:space="preserve"> traseului de cablu intre </w:t>
      </w:r>
      <w:proofErr w:type="spellStart"/>
      <w:r w:rsidRPr="008C03F5">
        <w:rPr>
          <w:rFonts w:asciiTheme="minorHAnsi" w:hAnsiTheme="minorHAnsi" w:cstheme="minorHAnsi"/>
          <w:color w:val="000000" w:themeColor="text1"/>
          <w:lang w:val="ro-RO"/>
        </w:rPr>
        <w:t>retelele</w:t>
      </w:r>
      <w:proofErr w:type="spellEnd"/>
      <w:r w:rsidRPr="008C03F5">
        <w:rPr>
          <w:rFonts w:asciiTheme="minorHAnsi" w:hAnsiTheme="minorHAnsi" w:cstheme="minorHAnsi"/>
          <w:color w:val="000000" w:themeColor="text1"/>
          <w:lang w:val="ro-RO"/>
        </w:rPr>
        <w:t xml:space="preserve"> existente va fi realizat cu </w:t>
      </w:r>
      <w:proofErr w:type="spellStart"/>
      <w:r w:rsidRPr="008C03F5">
        <w:rPr>
          <w:rFonts w:asciiTheme="minorHAnsi" w:hAnsiTheme="minorHAnsi" w:cstheme="minorHAnsi"/>
          <w:color w:val="000000" w:themeColor="text1"/>
          <w:lang w:val="ro-RO"/>
        </w:rPr>
        <w:t>sapatura</w:t>
      </w:r>
      <w:proofErr w:type="spellEnd"/>
      <w:r w:rsidRPr="008C03F5">
        <w:rPr>
          <w:rFonts w:asciiTheme="minorHAnsi" w:hAnsiTheme="minorHAnsi" w:cstheme="minorHAnsi"/>
          <w:color w:val="000000" w:themeColor="text1"/>
          <w:lang w:val="ro-RO"/>
        </w:rPr>
        <w:t xml:space="preserve"> manuala  sau mecanizata.</w:t>
      </w:r>
    </w:p>
    <w:p w14:paraId="63AB90AD" w14:textId="77777777" w:rsidR="00C66B5B" w:rsidRPr="008C03F5" w:rsidRDefault="00C66B5B" w:rsidP="00791228">
      <w:pPr>
        <w:pStyle w:val="Frspaiere"/>
        <w:spacing w:before="120"/>
        <w:jc w:val="both"/>
        <w:rPr>
          <w:rFonts w:asciiTheme="minorHAnsi" w:hAnsiTheme="minorHAnsi" w:cstheme="minorHAnsi"/>
          <w:color w:val="000000" w:themeColor="text1"/>
          <w:lang w:val="ro-RO"/>
        </w:rPr>
      </w:pPr>
      <w:r w:rsidRPr="008C03F5">
        <w:rPr>
          <w:rFonts w:asciiTheme="minorHAnsi" w:hAnsiTheme="minorHAnsi" w:cstheme="minorHAnsi"/>
          <w:color w:val="000000" w:themeColor="text1"/>
          <w:lang w:val="ro-RO"/>
        </w:rPr>
        <w:t xml:space="preserve">Pentru traseele si </w:t>
      </w:r>
      <w:proofErr w:type="spellStart"/>
      <w:r w:rsidRPr="008C03F5">
        <w:rPr>
          <w:rFonts w:asciiTheme="minorHAnsi" w:hAnsiTheme="minorHAnsi" w:cstheme="minorHAnsi"/>
          <w:color w:val="000000" w:themeColor="text1"/>
          <w:lang w:val="ro-RO"/>
        </w:rPr>
        <w:t>traversarile</w:t>
      </w:r>
      <w:proofErr w:type="spellEnd"/>
      <w:r w:rsidRPr="008C03F5">
        <w:rPr>
          <w:rFonts w:asciiTheme="minorHAnsi" w:hAnsiTheme="minorHAnsi" w:cstheme="minorHAnsi"/>
          <w:color w:val="000000" w:themeColor="text1"/>
          <w:lang w:val="ro-RO"/>
        </w:rPr>
        <w:t xml:space="preserve"> </w:t>
      </w:r>
      <w:proofErr w:type="spellStart"/>
      <w:r w:rsidRPr="008C03F5">
        <w:rPr>
          <w:rFonts w:asciiTheme="minorHAnsi" w:hAnsiTheme="minorHAnsi" w:cstheme="minorHAnsi"/>
          <w:color w:val="000000" w:themeColor="text1"/>
          <w:lang w:val="ro-RO"/>
        </w:rPr>
        <w:t>prevazute</w:t>
      </w:r>
      <w:proofErr w:type="spellEnd"/>
      <w:r w:rsidRPr="008C03F5">
        <w:rPr>
          <w:rFonts w:asciiTheme="minorHAnsi" w:hAnsiTheme="minorHAnsi" w:cstheme="minorHAnsi"/>
          <w:color w:val="000000" w:themeColor="text1"/>
          <w:lang w:val="ro-RO"/>
        </w:rPr>
        <w:t xml:space="preserve"> in zona de drumuri publice se vor utiliza mijloace mecanice pentru decopertarea stratului asfaltic si a </w:t>
      </w:r>
      <w:proofErr w:type="spellStart"/>
      <w:r w:rsidRPr="008C03F5">
        <w:rPr>
          <w:rFonts w:asciiTheme="minorHAnsi" w:hAnsiTheme="minorHAnsi" w:cstheme="minorHAnsi"/>
          <w:color w:val="000000" w:themeColor="text1"/>
          <w:lang w:val="ro-RO"/>
        </w:rPr>
        <w:t>fundatiilor</w:t>
      </w:r>
      <w:proofErr w:type="spellEnd"/>
      <w:r w:rsidRPr="008C03F5">
        <w:rPr>
          <w:rFonts w:asciiTheme="minorHAnsi" w:hAnsiTheme="minorHAnsi" w:cstheme="minorHAnsi"/>
          <w:color w:val="000000" w:themeColor="text1"/>
          <w:lang w:val="ro-RO"/>
        </w:rPr>
        <w:t xml:space="preserve"> caii de rulare. </w:t>
      </w:r>
      <w:proofErr w:type="spellStart"/>
      <w:r w:rsidRPr="008C03F5">
        <w:rPr>
          <w:rFonts w:asciiTheme="minorHAnsi" w:hAnsiTheme="minorHAnsi" w:cstheme="minorHAnsi"/>
          <w:color w:val="000000" w:themeColor="text1"/>
          <w:lang w:val="ro-RO"/>
        </w:rPr>
        <w:t>Deasemenea</w:t>
      </w:r>
      <w:proofErr w:type="spellEnd"/>
      <w:r w:rsidRPr="008C03F5">
        <w:rPr>
          <w:rFonts w:asciiTheme="minorHAnsi" w:hAnsiTheme="minorHAnsi" w:cstheme="minorHAnsi"/>
          <w:color w:val="000000" w:themeColor="text1"/>
          <w:lang w:val="ro-RO"/>
        </w:rPr>
        <w:t xml:space="preserve"> in </w:t>
      </w:r>
      <w:proofErr w:type="spellStart"/>
      <w:r w:rsidRPr="008C03F5">
        <w:rPr>
          <w:rFonts w:asciiTheme="minorHAnsi" w:hAnsiTheme="minorHAnsi" w:cstheme="minorHAnsi"/>
          <w:color w:val="000000" w:themeColor="text1"/>
          <w:lang w:val="ro-RO"/>
        </w:rPr>
        <w:t>functie</w:t>
      </w:r>
      <w:proofErr w:type="spellEnd"/>
      <w:r w:rsidRPr="008C03F5">
        <w:rPr>
          <w:rFonts w:asciiTheme="minorHAnsi" w:hAnsiTheme="minorHAnsi" w:cstheme="minorHAnsi"/>
          <w:color w:val="000000" w:themeColor="text1"/>
          <w:lang w:val="ro-RO"/>
        </w:rPr>
        <w:t xml:space="preserve"> de </w:t>
      </w:r>
      <w:proofErr w:type="spellStart"/>
      <w:r w:rsidRPr="008C03F5">
        <w:rPr>
          <w:rFonts w:asciiTheme="minorHAnsi" w:hAnsiTheme="minorHAnsi" w:cstheme="minorHAnsi"/>
          <w:color w:val="000000" w:themeColor="text1"/>
          <w:lang w:val="ro-RO"/>
        </w:rPr>
        <w:t>situatia</w:t>
      </w:r>
      <w:proofErr w:type="spellEnd"/>
      <w:r w:rsidRPr="008C03F5">
        <w:rPr>
          <w:rFonts w:asciiTheme="minorHAnsi" w:hAnsiTheme="minorHAnsi" w:cstheme="minorHAnsi"/>
          <w:color w:val="000000" w:themeColor="text1"/>
          <w:lang w:val="ro-RO"/>
        </w:rPr>
        <w:t xml:space="preserve"> din teren </w:t>
      </w:r>
      <w:proofErr w:type="spellStart"/>
      <w:r w:rsidRPr="008C03F5">
        <w:rPr>
          <w:rFonts w:asciiTheme="minorHAnsi" w:hAnsiTheme="minorHAnsi" w:cstheme="minorHAnsi"/>
          <w:color w:val="000000" w:themeColor="text1"/>
          <w:lang w:val="ro-RO"/>
        </w:rPr>
        <w:t>sapatura</w:t>
      </w:r>
      <w:proofErr w:type="spellEnd"/>
      <w:r w:rsidRPr="008C03F5">
        <w:rPr>
          <w:rFonts w:asciiTheme="minorHAnsi" w:hAnsiTheme="minorHAnsi" w:cstheme="minorHAnsi"/>
          <w:color w:val="000000" w:themeColor="text1"/>
          <w:lang w:val="ro-RO"/>
        </w:rPr>
        <w:t xml:space="preserve"> se va realiza </w:t>
      </w:r>
      <w:proofErr w:type="spellStart"/>
      <w:r w:rsidRPr="008C03F5">
        <w:rPr>
          <w:rFonts w:asciiTheme="minorHAnsi" w:hAnsiTheme="minorHAnsi" w:cstheme="minorHAnsi"/>
          <w:color w:val="000000" w:themeColor="text1"/>
          <w:lang w:val="ro-RO"/>
        </w:rPr>
        <w:t>meacanic</w:t>
      </w:r>
      <w:proofErr w:type="spellEnd"/>
      <w:r w:rsidRPr="008C03F5">
        <w:rPr>
          <w:rFonts w:asciiTheme="minorHAnsi" w:hAnsiTheme="minorHAnsi" w:cstheme="minorHAnsi"/>
          <w:color w:val="000000" w:themeColor="text1"/>
          <w:lang w:val="ro-RO"/>
        </w:rPr>
        <w:t xml:space="preserve"> sau manual.</w:t>
      </w:r>
    </w:p>
    <w:p w14:paraId="1590E502" w14:textId="77777777" w:rsidR="00C66B5B" w:rsidRPr="009E038E" w:rsidRDefault="00C66B5B" w:rsidP="005B2C49">
      <w:pPr>
        <w:pStyle w:val="Titlu3"/>
        <w:numPr>
          <w:ilvl w:val="2"/>
          <w:numId w:val="93"/>
        </w:numPr>
        <w:spacing w:after="0" w:line="240" w:lineRule="auto"/>
        <w:ind w:left="1134"/>
        <w:rPr>
          <w:rFonts w:cstheme="minorHAnsi"/>
          <w:color w:val="000000" w:themeColor="text1"/>
          <w:sz w:val="22"/>
          <w:szCs w:val="22"/>
        </w:rPr>
      </w:pPr>
      <w:bookmarkStart w:id="154" w:name="_Toc531382717"/>
      <w:bookmarkStart w:id="155" w:name="_Toc531616465"/>
      <w:bookmarkStart w:id="156" w:name="_Toc135053058"/>
      <w:r w:rsidRPr="009E038E">
        <w:rPr>
          <w:rFonts w:cstheme="minorHAnsi"/>
          <w:color w:val="000000" w:themeColor="text1"/>
          <w:sz w:val="22"/>
          <w:szCs w:val="22"/>
        </w:rPr>
        <w:t xml:space="preserve">Organizarea de </w:t>
      </w:r>
      <w:proofErr w:type="spellStart"/>
      <w:r w:rsidRPr="009E038E">
        <w:rPr>
          <w:rFonts w:cstheme="minorHAnsi"/>
          <w:color w:val="000000" w:themeColor="text1"/>
          <w:sz w:val="22"/>
          <w:szCs w:val="22"/>
        </w:rPr>
        <w:t>santier</w:t>
      </w:r>
      <w:bookmarkEnd w:id="154"/>
      <w:bookmarkEnd w:id="155"/>
      <w:bookmarkEnd w:id="156"/>
      <w:proofErr w:type="spellEnd"/>
    </w:p>
    <w:p w14:paraId="72AE3818" w14:textId="77777777" w:rsidR="00F923C6" w:rsidRPr="009E038E" w:rsidRDefault="00F923C6" w:rsidP="00791228">
      <w:pPr>
        <w:spacing w:line="240" w:lineRule="auto"/>
        <w:rPr>
          <w:rFonts w:cstheme="minorHAnsi"/>
          <w:color w:val="000000" w:themeColor="text1"/>
          <w:sz w:val="22"/>
          <w:szCs w:val="22"/>
          <w:lang w:val="ro-RO"/>
        </w:rPr>
      </w:pPr>
      <w:r w:rsidRPr="009E038E">
        <w:rPr>
          <w:rFonts w:cstheme="minorHAnsi"/>
          <w:color w:val="000000" w:themeColor="text1"/>
          <w:sz w:val="22"/>
          <w:szCs w:val="22"/>
          <w:lang w:val="ro-RO"/>
        </w:rPr>
        <w:t xml:space="preserve">Nu este cazul – </w:t>
      </w:r>
      <w:proofErr w:type="spellStart"/>
      <w:r w:rsidRPr="009E038E">
        <w:rPr>
          <w:rFonts w:cstheme="minorHAnsi"/>
          <w:color w:val="000000" w:themeColor="text1"/>
          <w:sz w:val="22"/>
          <w:szCs w:val="22"/>
          <w:lang w:val="ro-RO"/>
        </w:rPr>
        <w:t>lucrarile</w:t>
      </w:r>
      <w:proofErr w:type="spellEnd"/>
      <w:r w:rsidRPr="009E038E">
        <w:rPr>
          <w:rFonts w:cstheme="minorHAnsi"/>
          <w:color w:val="000000" w:themeColor="text1"/>
          <w:sz w:val="22"/>
          <w:szCs w:val="22"/>
          <w:lang w:val="ro-RO"/>
        </w:rPr>
        <w:t xml:space="preserve"> se vor executa local, cu echipe mobile.</w:t>
      </w:r>
    </w:p>
    <w:p w14:paraId="20AADDAB" w14:textId="77777777" w:rsidR="00C66B5B" w:rsidRPr="009E038E" w:rsidRDefault="00C66B5B" w:rsidP="00791228">
      <w:pPr>
        <w:spacing w:line="240" w:lineRule="auto"/>
        <w:rPr>
          <w:rFonts w:cstheme="minorHAnsi"/>
          <w:color w:val="000000" w:themeColor="text1"/>
          <w:sz w:val="22"/>
          <w:szCs w:val="22"/>
          <w:lang w:val="ro-RO"/>
        </w:rPr>
      </w:pPr>
      <w:r w:rsidRPr="009E038E">
        <w:rPr>
          <w:rFonts w:cstheme="minorHAnsi"/>
          <w:color w:val="000000" w:themeColor="text1"/>
          <w:sz w:val="22"/>
          <w:szCs w:val="22"/>
          <w:lang w:val="ro-RO"/>
        </w:rPr>
        <w:t>Semnalizarea punctelor de lucru se va face in conformitate cu normele în vigoare.</w:t>
      </w:r>
    </w:p>
    <w:p w14:paraId="57536403" w14:textId="77777777" w:rsidR="00C66B5B" w:rsidRPr="009E038E" w:rsidRDefault="00C66B5B" w:rsidP="005B2C49">
      <w:pPr>
        <w:pStyle w:val="Titlu3"/>
        <w:numPr>
          <w:ilvl w:val="2"/>
          <w:numId w:val="93"/>
        </w:numPr>
        <w:spacing w:after="0" w:line="240" w:lineRule="auto"/>
        <w:ind w:left="1134"/>
        <w:rPr>
          <w:rFonts w:cstheme="minorHAnsi"/>
          <w:color w:val="000000" w:themeColor="text1"/>
          <w:sz w:val="22"/>
          <w:szCs w:val="22"/>
        </w:rPr>
      </w:pPr>
      <w:bookmarkStart w:id="157" w:name="_Toc531616466"/>
      <w:bookmarkStart w:id="158" w:name="_Toc135053059"/>
      <w:r w:rsidRPr="009E038E">
        <w:rPr>
          <w:rFonts w:cstheme="minorHAnsi"/>
          <w:color w:val="000000" w:themeColor="text1"/>
          <w:sz w:val="22"/>
          <w:szCs w:val="22"/>
        </w:rPr>
        <w:t>Probe tehnologice și teste</w:t>
      </w:r>
      <w:bookmarkEnd w:id="157"/>
      <w:bookmarkEnd w:id="158"/>
    </w:p>
    <w:p w14:paraId="35309FE1" w14:textId="77777777" w:rsidR="00C66B5B" w:rsidRPr="009E038E" w:rsidRDefault="00C66B5B" w:rsidP="00791228">
      <w:pPr>
        <w:spacing w:line="240" w:lineRule="auto"/>
        <w:rPr>
          <w:rFonts w:cstheme="minorHAnsi"/>
          <w:color w:val="000000" w:themeColor="text1"/>
          <w:sz w:val="22"/>
          <w:szCs w:val="22"/>
          <w:lang w:val="ro-RO" w:eastAsia="ro-RO"/>
        </w:rPr>
      </w:pPr>
      <w:r w:rsidRPr="009E038E">
        <w:rPr>
          <w:rFonts w:cstheme="minorHAnsi"/>
          <w:color w:val="000000" w:themeColor="text1"/>
          <w:sz w:val="22"/>
          <w:szCs w:val="22"/>
          <w:lang w:val="ro-RO" w:eastAsia="ro-RO"/>
        </w:rPr>
        <w:lastRenderedPageBreak/>
        <w:t>In conformitate cu politicile de bune-practici in ceea ce privește implementarea proiectelor complexe, probele tehnologice si testarea sistemului se vor face in 2 etape distincte, astfel:</w:t>
      </w:r>
    </w:p>
    <w:p w14:paraId="25725DF2" w14:textId="77777777" w:rsidR="00C66B5B" w:rsidRPr="009E038E" w:rsidRDefault="00C66B5B" w:rsidP="00F142D7">
      <w:pPr>
        <w:pStyle w:val="Listparagraf"/>
        <w:numPr>
          <w:ilvl w:val="0"/>
          <w:numId w:val="52"/>
        </w:numPr>
        <w:spacing w:line="240" w:lineRule="auto"/>
        <w:rPr>
          <w:rFonts w:asciiTheme="minorHAnsi" w:hAnsiTheme="minorHAnsi" w:cstheme="minorHAnsi"/>
          <w:color w:val="000000" w:themeColor="text1"/>
          <w:sz w:val="22"/>
          <w:szCs w:val="22"/>
          <w:lang w:eastAsia="ro-RO"/>
        </w:rPr>
      </w:pPr>
      <w:r w:rsidRPr="009E038E">
        <w:rPr>
          <w:rFonts w:asciiTheme="minorHAnsi" w:hAnsiTheme="minorHAnsi" w:cstheme="minorHAnsi"/>
          <w:b/>
          <w:color w:val="000000" w:themeColor="text1"/>
          <w:sz w:val="22"/>
          <w:szCs w:val="22"/>
          <w:lang w:eastAsia="ro-RO"/>
        </w:rPr>
        <w:t>Testarea la furnizor (sau fabricant)</w:t>
      </w:r>
      <w:r w:rsidRPr="009E038E">
        <w:rPr>
          <w:rFonts w:asciiTheme="minorHAnsi" w:hAnsiTheme="minorHAnsi" w:cstheme="minorHAnsi"/>
          <w:color w:val="000000" w:themeColor="text1"/>
          <w:sz w:val="22"/>
          <w:szCs w:val="22"/>
          <w:lang w:eastAsia="ro-RO"/>
        </w:rPr>
        <w:t xml:space="preserve"> – aceasta procedura, general numita FAT (en. ”</w:t>
      </w:r>
      <w:proofErr w:type="spellStart"/>
      <w:r w:rsidRPr="009E038E">
        <w:rPr>
          <w:rFonts w:asciiTheme="minorHAnsi" w:hAnsiTheme="minorHAnsi" w:cstheme="minorHAnsi"/>
          <w:color w:val="000000" w:themeColor="text1"/>
          <w:sz w:val="22"/>
          <w:szCs w:val="22"/>
          <w:lang w:eastAsia="ro-RO"/>
        </w:rPr>
        <w:t>Factory</w:t>
      </w:r>
      <w:proofErr w:type="spellEnd"/>
      <w:r w:rsidRPr="009E038E">
        <w:rPr>
          <w:rFonts w:asciiTheme="minorHAnsi" w:hAnsiTheme="minorHAnsi" w:cstheme="minorHAnsi"/>
          <w:color w:val="000000" w:themeColor="text1"/>
          <w:sz w:val="22"/>
          <w:szCs w:val="22"/>
          <w:lang w:eastAsia="ro-RO"/>
        </w:rPr>
        <w:t xml:space="preserve"> </w:t>
      </w:r>
      <w:proofErr w:type="spellStart"/>
      <w:r w:rsidRPr="009E038E">
        <w:rPr>
          <w:rFonts w:asciiTheme="minorHAnsi" w:hAnsiTheme="minorHAnsi" w:cstheme="minorHAnsi"/>
          <w:color w:val="000000" w:themeColor="text1"/>
          <w:sz w:val="22"/>
          <w:szCs w:val="22"/>
          <w:lang w:eastAsia="ro-RO"/>
        </w:rPr>
        <w:t>Acceptance</w:t>
      </w:r>
      <w:proofErr w:type="spellEnd"/>
      <w:r w:rsidRPr="009E038E">
        <w:rPr>
          <w:rFonts w:asciiTheme="minorHAnsi" w:hAnsiTheme="minorHAnsi" w:cstheme="minorHAnsi"/>
          <w:color w:val="000000" w:themeColor="text1"/>
          <w:sz w:val="22"/>
          <w:szCs w:val="22"/>
          <w:lang w:eastAsia="ro-RO"/>
        </w:rPr>
        <w:t xml:space="preserve"> </w:t>
      </w:r>
      <w:proofErr w:type="spellStart"/>
      <w:r w:rsidRPr="009E038E">
        <w:rPr>
          <w:rFonts w:asciiTheme="minorHAnsi" w:hAnsiTheme="minorHAnsi" w:cstheme="minorHAnsi"/>
          <w:color w:val="000000" w:themeColor="text1"/>
          <w:sz w:val="22"/>
          <w:szCs w:val="22"/>
          <w:lang w:eastAsia="ro-RO"/>
        </w:rPr>
        <w:t>Tests</w:t>
      </w:r>
      <w:proofErr w:type="spellEnd"/>
      <w:r w:rsidRPr="009E038E">
        <w:rPr>
          <w:rFonts w:asciiTheme="minorHAnsi" w:hAnsiTheme="minorHAnsi" w:cstheme="minorHAnsi"/>
          <w:color w:val="000000" w:themeColor="text1"/>
          <w:sz w:val="22"/>
          <w:szCs w:val="22"/>
          <w:lang w:eastAsia="ro-RO"/>
        </w:rPr>
        <w:t>”) implica realizarea de către furnizor a unui model funcțional similar cu cel propus spre a fi implementat in teren, la scara mica dar utilizând aceleași echipamentele si soluții tehnologice cu cele propuse spre implementare in teren.</w:t>
      </w:r>
    </w:p>
    <w:p w14:paraId="2F8AD346" w14:textId="77777777" w:rsidR="00C66B5B" w:rsidRPr="009E038E" w:rsidRDefault="00C66B5B" w:rsidP="00F142D7">
      <w:pPr>
        <w:pStyle w:val="Listparagraf"/>
        <w:numPr>
          <w:ilvl w:val="0"/>
          <w:numId w:val="52"/>
        </w:numPr>
        <w:spacing w:line="240" w:lineRule="auto"/>
        <w:rPr>
          <w:rFonts w:asciiTheme="minorHAnsi" w:hAnsiTheme="minorHAnsi" w:cstheme="minorHAnsi"/>
          <w:color w:val="000000" w:themeColor="text1"/>
          <w:sz w:val="22"/>
          <w:szCs w:val="22"/>
          <w:lang w:eastAsia="ro-RO"/>
        </w:rPr>
      </w:pPr>
      <w:r w:rsidRPr="009E038E">
        <w:rPr>
          <w:rFonts w:asciiTheme="minorHAnsi" w:hAnsiTheme="minorHAnsi" w:cstheme="minorHAnsi"/>
          <w:b/>
          <w:color w:val="000000" w:themeColor="text1"/>
          <w:sz w:val="22"/>
          <w:szCs w:val="22"/>
          <w:lang w:eastAsia="ro-RO"/>
        </w:rPr>
        <w:t>Testarea in teren, la punerea in funcțiune si/sau la predarea sistemului</w:t>
      </w:r>
      <w:r w:rsidRPr="009E038E">
        <w:rPr>
          <w:rFonts w:asciiTheme="minorHAnsi" w:hAnsiTheme="minorHAnsi" w:cstheme="minorHAnsi"/>
          <w:color w:val="000000" w:themeColor="text1"/>
          <w:sz w:val="22"/>
          <w:szCs w:val="22"/>
          <w:lang w:eastAsia="ro-RO"/>
        </w:rPr>
        <w:t xml:space="preserve"> către Beneficiar, general numita SAT (en. „Site </w:t>
      </w:r>
      <w:proofErr w:type="spellStart"/>
      <w:r w:rsidRPr="009E038E">
        <w:rPr>
          <w:rFonts w:asciiTheme="minorHAnsi" w:hAnsiTheme="minorHAnsi" w:cstheme="minorHAnsi"/>
          <w:color w:val="000000" w:themeColor="text1"/>
          <w:sz w:val="22"/>
          <w:szCs w:val="22"/>
          <w:lang w:eastAsia="ro-RO"/>
        </w:rPr>
        <w:t>Acceptance</w:t>
      </w:r>
      <w:proofErr w:type="spellEnd"/>
      <w:r w:rsidRPr="009E038E">
        <w:rPr>
          <w:rFonts w:asciiTheme="minorHAnsi" w:hAnsiTheme="minorHAnsi" w:cstheme="minorHAnsi"/>
          <w:color w:val="000000" w:themeColor="text1"/>
          <w:sz w:val="22"/>
          <w:szCs w:val="22"/>
          <w:lang w:eastAsia="ro-RO"/>
        </w:rPr>
        <w:t xml:space="preserve"> </w:t>
      </w:r>
      <w:proofErr w:type="spellStart"/>
      <w:r w:rsidRPr="009E038E">
        <w:rPr>
          <w:rFonts w:asciiTheme="minorHAnsi" w:hAnsiTheme="minorHAnsi" w:cstheme="minorHAnsi"/>
          <w:color w:val="000000" w:themeColor="text1"/>
          <w:sz w:val="22"/>
          <w:szCs w:val="22"/>
          <w:lang w:eastAsia="ro-RO"/>
        </w:rPr>
        <w:t>Tests</w:t>
      </w:r>
      <w:proofErr w:type="spellEnd"/>
      <w:r w:rsidRPr="009E038E">
        <w:rPr>
          <w:rFonts w:asciiTheme="minorHAnsi" w:hAnsiTheme="minorHAnsi" w:cstheme="minorHAnsi"/>
          <w:color w:val="000000" w:themeColor="text1"/>
          <w:sz w:val="22"/>
          <w:szCs w:val="22"/>
          <w:lang w:eastAsia="ro-RO"/>
        </w:rPr>
        <w:t xml:space="preserve">”) reprezintă procedura de testare finala a sistemului in ansamblu, după parcurgerea si aprobarea acesteia urmând ca sistemul sa fie acceptat de către beneficiar. </w:t>
      </w:r>
    </w:p>
    <w:p w14:paraId="7BD7ED68" w14:textId="77777777" w:rsidR="00C66B5B" w:rsidRPr="008C03F5" w:rsidRDefault="00C66B5B" w:rsidP="00791228">
      <w:pPr>
        <w:spacing w:line="240" w:lineRule="auto"/>
        <w:rPr>
          <w:rFonts w:cstheme="minorHAnsi"/>
          <w:color w:val="000000" w:themeColor="text1"/>
          <w:sz w:val="22"/>
          <w:szCs w:val="22"/>
          <w:lang w:val="ro-RO" w:eastAsia="ro-RO"/>
        </w:rPr>
      </w:pPr>
      <w:r w:rsidRPr="008C03F5">
        <w:rPr>
          <w:rFonts w:cstheme="minorHAnsi"/>
          <w:color w:val="000000" w:themeColor="text1"/>
          <w:sz w:val="22"/>
          <w:szCs w:val="22"/>
          <w:lang w:val="ro-RO" w:eastAsia="ro-RO"/>
        </w:rPr>
        <w:t>Se va urmări testarea individuala si in funcționare in ansamblu a  următoarelor soluții si echipamente:</w:t>
      </w:r>
    </w:p>
    <w:p w14:paraId="25BBABD7" w14:textId="77777777" w:rsidR="00C66B5B" w:rsidRPr="008C03F5" w:rsidRDefault="00C66B5B" w:rsidP="00F142D7">
      <w:pPr>
        <w:pStyle w:val="Listparagraf"/>
        <w:numPr>
          <w:ilvl w:val="1"/>
          <w:numId w:val="42"/>
        </w:numPr>
        <w:spacing w:line="240" w:lineRule="auto"/>
        <w:rPr>
          <w:rFonts w:asciiTheme="minorHAnsi" w:hAnsiTheme="minorHAnsi" w:cstheme="minorHAnsi"/>
          <w:color w:val="000000" w:themeColor="text1"/>
          <w:sz w:val="22"/>
          <w:szCs w:val="22"/>
          <w:lang w:eastAsia="ro-RO"/>
        </w:rPr>
      </w:pPr>
      <w:r w:rsidRPr="008C03F5">
        <w:rPr>
          <w:rFonts w:asciiTheme="minorHAnsi" w:hAnsiTheme="minorHAnsi" w:cstheme="minorHAnsi"/>
          <w:color w:val="000000" w:themeColor="text1"/>
          <w:sz w:val="22"/>
          <w:szCs w:val="22"/>
          <w:lang w:eastAsia="ro-RO"/>
        </w:rPr>
        <w:t xml:space="preserve">Echipamentele de dirijare a </w:t>
      </w:r>
      <w:r w:rsidR="002725F4">
        <w:rPr>
          <w:rFonts w:asciiTheme="minorHAnsi" w:hAnsiTheme="minorHAnsi" w:cstheme="minorHAnsi"/>
          <w:color w:val="000000" w:themeColor="text1"/>
          <w:sz w:val="22"/>
          <w:szCs w:val="22"/>
          <w:lang w:eastAsia="ro-RO"/>
        </w:rPr>
        <w:t>circulației;</w:t>
      </w:r>
    </w:p>
    <w:p w14:paraId="2BBC10BA" w14:textId="77777777" w:rsidR="00C66B5B" w:rsidRDefault="002725F4" w:rsidP="00F142D7">
      <w:pPr>
        <w:pStyle w:val="Listparagraf"/>
        <w:numPr>
          <w:ilvl w:val="1"/>
          <w:numId w:val="42"/>
        </w:numPr>
        <w:spacing w:line="240" w:lineRule="auto"/>
        <w:rPr>
          <w:rFonts w:asciiTheme="minorHAnsi" w:hAnsiTheme="minorHAnsi" w:cstheme="minorHAnsi"/>
          <w:color w:val="000000" w:themeColor="text1"/>
          <w:sz w:val="22"/>
          <w:szCs w:val="22"/>
          <w:lang w:eastAsia="ro-RO"/>
        </w:rPr>
      </w:pPr>
      <w:r>
        <w:rPr>
          <w:rFonts w:asciiTheme="minorHAnsi" w:hAnsiTheme="minorHAnsi" w:cstheme="minorHAnsi"/>
          <w:color w:val="000000" w:themeColor="text1"/>
          <w:sz w:val="22"/>
          <w:szCs w:val="22"/>
          <w:lang w:eastAsia="ro-RO"/>
        </w:rPr>
        <w:t>Butoane de cerere prioritate la pietoni;</w:t>
      </w:r>
    </w:p>
    <w:p w14:paraId="68DA7D32" w14:textId="77777777" w:rsidR="002725F4" w:rsidRPr="008C03F5" w:rsidRDefault="002725F4" w:rsidP="00F142D7">
      <w:pPr>
        <w:pStyle w:val="Listparagraf"/>
        <w:numPr>
          <w:ilvl w:val="1"/>
          <w:numId w:val="42"/>
        </w:numPr>
        <w:spacing w:line="240" w:lineRule="auto"/>
        <w:rPr>
          <w:rFonts w:asciiTheme="minorHAnsi" w:hAnsiTheme="minorHAnsi" w:cstheme="minorHAnsi"/>
          <w:color w:val="000000" w:themeColor="text1"/>
          <w:sz w:val="22"/>
          <w:szCs w:val="22"/>
          <w:lang w:eastAsia="ro-RO"/>
        </w:rPr>
      </w:pPr>
      <w:r>
        <w:rPr>
          <w:rFonts w:asciiTheme="minorHAnsi" w:hAnsiTheme="minorHAnsi" w:cstheme="minorHAnsi"/>
          <w:color w:val="000000" w:themeColor="text1"/>
          <w:sz w:val="22"/>
          <w:szCs w:val="22"/>
          <w:lang w:eastAsia="ro-RO"/>
        </w:rPr>
        <w:t>Alte echipamente secundare (electroalimentare);</w:t>
      </w:r>
    </w:p>
    <w:p w14:paraId="2101C7E6" w14:textId="77777777" w:rsidR="00C66B5B" w:rsidRPr="008C03F5" w:rsidRDefault="00C66B5B" w:rsidP="00791228">
      <w:pPr>
        <w:spacing w:line="240" w:lineRule="auto"/>
        <w:rPr>
          <w:rFonts w:cstheme="minorHAnsi"/>
          <w:color w:val="000000" w:themeColor="text1"/>
          <w:sz w:val="22"/>
          <w:szCs w:val="22"/>
          <w:lang w:val="ro-RO" w:eastAsia="ro-RO"/>
        </w:rPr>
      </w:pPr>
      <w:r w:rsidRPr="008C03F5">
        <w:rPr>
          <w:rFonts w:cstheme="minorHAnsi"/>
          <w:color w:val="000000" w:themeColor="text1"/>
          <w:sz w:val="22"/>
          <w:szCs w:val="22"/>
          <w:lang w:val="ro-RO" w:eastAsia="ro-RO"/>
        </w:rPr>
        <w:t>Toate procedurile de testare vor fi realizate in baza unei metodologii propuse de către Furnizor (Executant) si aprobate de către Beneficiar si Consultant (sau Proiectant, după caz).</w:t>
      </w:r>
    </w:p>
    <w:p w14:paraId="5C5E8923" w14:textId="77777777" w:rsidR="00C66B5B" w:rsidRPr="008C03F5" w:rsidRDefault="00C66B5B" w:rsidP="00791228">
      <w:pPr>
        <w:spacing w:line="240" w:lineRule="auto"/>
        <w:rPr>
          <w:rFonts w:cstheme="minorHAnsi"/>
          <w:color w:val="000000" w:themeColor="text1"/>
          <w:sz w:val="22"/>
          <w:szCs w:val="22"/>
          <w:lang w:val="ro-RO" w:eastAsia="ro-RO"/>
        </w:rPr>
      </w:pPr>
      <w:r w:rsidRPr="008C03F5">
        <w:rPr>
          <w:rFonts w:cstheme="minorHAnsi"/>
          <w:color w:val="000000" w:themeColor="text1"/>
          <w:sz w:val="22"/>
          <w:szCs w:val="22"/>
          <w:lang w:val="ro-RO" w:eastAsia="ro-RO"/>
        </w:rPr>
        <w:t>Perioada de teste se va desfășura pe parcursul 1 lun</w:t>
      </w:r>
      <w:r w:rsidR="002725F4">
        <w:rPr>
          <w:rFonts w:cstheme="minorHAnsi"/>
          <w:color w:val="000000" w:themeColor="text1"/>
          <w:sz w:val="22"/>
          <w:szCs w:val="22"/>
          <w:lang w:val="ro-RO" w:eastAsia="ro-RO"/>
        </w:rPr>
        <w:t>a</w:t>
      </w:r>
      <w:r w:rsidRPr="008C03F5">
        <w:rPr>
          <w:rFonts w:cstheme="minorHAnsi"/>
          <w:color w:val="000000" w:themeColor="text1"/>
          <w:sz w:val="22"/>
          <w:szCs w:val="22"/>
          <w:lang w:val="ro-RO" w:eastAsia="ro-RO"/>
        </w:rPr>
        <w:t>, in funcție de anvergura părții testate. In acest timp, Beneficiarul va raporta toate anomaliile sau disfuncționalitățile sistemului către implementator, acesta din urmă fiind obligat ca la sfârșitul perioadei în regim de teste să ajusteze soluția astfel încât sa se rezolve toate disfuncționalitățile sau anomaliile raportate de către Beneficiar.</w:t>
      </w:r>
    </w:p>
    <w:p w14:paraId="31BFE19A" w14:textId="77777777" w:rsidR="00C66B5B" w:rsidRPr="008C03F5" w:rsidRDefault="00C66B5B" w:rsidP="00791228">
      <w:pPr>
        <w:spacing w:line="240" w:lineRule="auto"/>
        <w:rPr>
          <w:rFonts w:cstheme="minorHAnsi"/>
          <w:color w:val="000000" w:themeColor="text1"/>
          <w:sz w:val="22"/>
          <w:szCs w:val="22"/>
          <w:lang w:val="ro-RO" w:eastAsia="ro-RO"/>
        </w:rPr>
      </w:pPr>
    </w:p>
    <w:p w14:paraId="293E9B47" w14:textId="77777777" w:rsidR="00C66B5B" w:rsidRPr="008C03F5" w:rsidRDefault="00C66B5B" w:rsidP="00791228">
      <w:pPr>
        <w:spacing w:line="240" w:lineRule="auto"/>
        <w:rPr>
          <w:rFonts w:cstheme="minorHAnsi"/>
          <w:color w:val="000000" w:themeColor="text1"/>
          <w:sz w:val="22"/>
          <w:szCs w:val="22"/>
          <w:lang w:val="ro-RO" w:eastAsia="ro-RO"/>
        </w:rPr>
      </w:pPr>
    </w:p>
    <w:p w14:paraId="601476D7" w14:textId="77777777" w:rsidR="0063660A" w:rsidRDefault="0063660A">
      <w:pPr>
        <w:spacing w:before="0" w:line="240" w:lineRule="auto"/>
        <w:jc w:val="left"/>
        <w:rPr>
          <w:rFonts w:cstheme="minorHAnsi"/>
          <w:b/>
          <w:caps/>
          <w:color w:val="000000" w:themeColor="text1"/>
          <w:sz w:val="22"/>
          <w:szCs w:val="22"/>
          <w:lang w:val="ro-RO" w:eastAsia="ro-RO"/>
        </w:rPr>
      </w:pPr>
      <w:r>
        <w:rPr>
          <w:rFonts w:cstheme="minorHAnsi"/>
          <w:color w:val="000000" w:themeColor="text1"/>
          <w:sz w:val="22"/>
          <w:szCs w:val="22"/>
        </w:rPr>
        <w:br w:type="page"/>
      </w:r>
    </w:p>
    <w:p w14:paraId="61D7AD76" w14:textId="302D975C" w:rsidR="00C66B5B" w:rsidRPr="00F5290D" w:rsidRDefault="00C66B5B" w:rsidP="00791228">
      <w:pPr>
        <w:pStyle w:val="Titlu2"/>
        <w:spacing w:after="0" w:line="240" w:lineRule="auto"/>
        <w:rPr>
          <w:rFonts w:cstheme="minorHAnsi"/>
          <w:color w:val="000000" w:themeColor="text1"/>
          <w:sz w:val="22"/>
          <w:szCs w:val="22"/>
        </w:rPr>
      </w:pPr>
      <w:bookmarkStart w:id="159" w:name="_Toc135053060"/>
      <w:r w:rsidRPr="00F5290D">
        <w:rPr>
          <w:rFonts w:cstheme="minorHAnsi"/>
          <w:color w:val="000000" w:themeColor="text1"/>
          <w:sz w:val="22"/>
          <w:szCs w:val="22"/>
        </w:rPr>
        <w:lastRenderedPageBreak/>
        <w:t>Principalii indicatori tehnico-economici</w:t>
      </w:r>
      <w:bookmarkEnd w:id="159"/>
      <w:r w:rsidRPr="00F5290D">
        <w:rPr>
          <w:rFonts w:cstheme="minorHAnsi"/>
          <w:color w:val="000000" w:themeColor="text1"/>
          <w:sz w:val="22"/>
          <w:szCs w:val="22"/>
        </w:rPr>
        <w:t> </w:t>
      </w:r>
    </w:p>
    <w:p w14:paraId="6BDC2191" w14:textId="08E83B20" w:rsidR="00E70B14" w:rsidRPr="00F5290D" w:rsidRDefault="00C66B5B" w:rsidP="00791228">
      <w:pPr>
        <w:pStyle w:val="Titlu3"/>
        <w:numPr>
          <w:ilvl w:val="0"/>
          <w:numId w:val="9"/>
        </w:numPr>
        <w:spacing w:after="0" w:line="240" w:lineRule="auto"/>
        <w:ind w:left="1134"/>
        <w:rPr>
          <w:rFonts w:cstheme="minorHAnsi"/>
          <w:color w:val="000000" w:themeColor="text1"/>
          <w:sz w:val="22"/>
          <w:szCs w:val="22"/>
        </w:rPr>
      </w:pPr>
      <w:bookmarkStart w:id="160" w:name="_Toc135053061"/>
      <w:r w:rsidRPr="00F5290D">
        <w:rPr>
          <w:rFonts w:cstheme="minorHAnsi"/>
          <w:color w:val="000000" w:themeColor="text1"/>
          <w:sz w:val="22"/>
          <w:szCs w:val="22"/>
        </w:rPr>
        <w:t>Indicatori maximali</w:t>
      </w:r>
      <w:bookmarkEnd w:id="160"/>
    </w:p>
    <w:tbl>
      <w:tblPr>
        <w:tblW w:w="9035" w:type="dxa"/>
        <w:tblLook w:val="04A0" w:firstRow="1" w:lastRow="0" w:firstColumn="1" w:lastColumn="0" w:noHBand="0" w:noVBand="1"/>
      </w:tblPr>
      <w:tblGrid>
        <w:gridCol w:w="4355"/>
        <w:gridCol w:w="1560"/>
        <w:gridCol w:w="1560"/>
        <w:gridCol w:w="1560"/>
      </w:tblGrid>
      <w:tr w:rsidR="00F5290D" w:rsidRPr="00F5290D" w14:paraId="4ED326C6" w14:textId="77777777" w:rsidTr="00F5290D">
        <w:trPr>
          <w:trHeight w:val="300"/>
        </w:trPr>
        <w:tc>
          <w:tcPr>
            <w:tcW w:w="4355" w:type="dxa"/>
            <w:tcBorders>
              <w:top w:val="single" w:sz="8" w:space="0" w:color="auto"/>
              <w:left w:val="single" w:sz="8" w:space="0" w:color="auto"/>
              <w:bottom w:val="nil"/>
              <w:right w:val="single" w:sz="4" w:space="0" w:color="auto"/>
            </w:tcBorders>
            <w:shd w:val="clear" w:color="000000" w:fill="EEECE1"/>
            <w:noWrap/>
            <w:vAlign w:val="bottom"/>
            <w:hideMark/>
          </w:tcPr>
          <w:p w14:paraId="41F9DBD2" w14:textId="77777777" w:rsidR="00F5290D" w:rsidRPr="00F5290D" w:rsidRDefault="00F5290D" w:rsidP="00F5290D">
            <w:pPr>
              <w:spacing w:before="0" w:line="240" w:lineRule="auto"/>
              <w:jc w:val="left"/>
              <w:rPr>
                <w:rFonts w:ascii="Calibri" w:hAnsi="Calibri" w:cs="Calibri"/>
                <w:b/>
                <w:bCs/>
                <w:sz w:val="20"/>
                <w:szCs w:val="20"/>
              </w:rPr>
            </w:pPr>
            <w:r w:rsidRPr="00F5290D">
              <w:rPr>
                <w:rFonts w:ascii="Calibri" w:hAnsi="Calibri" w:cs="Calibri"/>
                <w:b/>
                <w:bCs/>
                <w:sz w:val="20"/>
                <w:szCs w:val="20"/>
              </w:rPr>
              <w:t>Indicator</w:t>
            </w:r>
          </w:p>
        </w:tc>
        <w:tc>
          <w:tcPr>
            <w:tcW w:w="1560" w:type="dxa"/>
            <w:tcBorders>
              <w:top w:val="single" w:sz="8" w:space="0" w:color="auto"/>
              <w:left w:val="nil"/>
              <w:bottom w:val="nil"/>
              <w:right w:val="single" w:sz="4" w:space="0" w:color="auto"/>
            </w:tcBorders>
            <w:shd w:val="clear" w:color="000000" w:fill="EEECE1"/>
            <w:noWrap/>
            <w:vAlign w:val="bottom"/>
            <w:hideMark/>
          </w:tcPr>
          <w:p w14:paraId="2972D464" w14:textId="77777777" w:rsidR="00F5290D" w:rsidRPr="00F5290D" w:rsidRDefault="00F5290D" w:rsidP="00F5290D">
            <w:pPr>
              <w:spacing w:before="0" w:line="240" w:lineRule="auto"/>
              <w:jc w:val="center"/>
              <w:rPr>
                <w:rFonts w:ascii="Calibri" w:hAnsi="Calibri" w:cs="Calibri"/>
                <w:b/>
                <w:bCs/>
                <w:sz w:val="20"/>
                <w:szCs w:val="20"/>
              </w:rPr>
            </w:pPr>
            <w:proofErr w:type="spellStart"/>
            <w:r w:rsidRPr="00F5290D">
              <w:rPr>
                <w:rFonts w:ascii="Calibri" w:hAnsi="Calibri" w:cs="Calibri"/>
                <w:b/>
                <w:bCs/>
                <w:sz w:val="20"/>
                <w:szCs w:val="20"/>
              </w:rPr>
              <w:t>Valoare</w:t>
            </w:r>
            <w:proofErr w:type="spellEnd"/>
            <w:r w:rsidRPr="00F5290D">
              <w:rPr>
                <w:rFonts w:ascii="Calibri" w:hAnsi="Calibri" w:cs="Calibri"/>
                <w:b/>
                <w:bCs/>
                <w:sz w:val="20"/>
                <w:szCs w:val="20"/>
              </w:rPr>
              <w:t xml:space="preserve"> </w:t>
            </w:r>
            <w:proofErr w:type="spellStart"/>
            <w:r w:rsidRPr="00F5290D">
              <w:rPr>
                <w:rFonts w:ascii="Calibri" w:hAnsi="Calibri" w:cs="Calibri"/>
                <w:b/>
                <w:bCs/>
                <w:sz w:val="20"/>
                <w:szCs w:val="20"/>
              </w:rPr>
              <w:t>fara</w:t>
            </w:r>
            <w:proofErr w:type="spellEnd"/>
            <w:r w:rsidRPr="00F5290D">
              <w:rPr>
                <w:rFonts w:ascii="Calibri" w:hAnsi="Calibri" w:cs="Calibri"/>
                <w:b/>
                <w:bCs/>
                <w:sz w:val="20"/>
                <w:szCs w:val="20"/>
              </w:rPr>
              <w:t xml:space="preserve"> TVA</w:t>
            </w:r>
          </w:p>
        </w:tc>
        <w:tc>
          <w:tcPr>
            <w:tcW w:w="1560" w:type="dxa"/>
            <w:tcBorders>
              <w:top w:val="single" w:sz="8" w:space="0" w:color="auto"/>
              <w:left w:val="nil"/>
              <w:bottom w:val="nil"/>
              <w:right w:val="single" w:sz="4" w:space="0" w:color="auto"/>
            </w:tcBorders>
            <w:shd w:val="clear" w:color="000000" w:fill="EEECE1"/>
            <w:noWrap/>
            <w:vAlign w:val="bottom"/>
            <w:hideMark/>
          </w:tcPr>
          <w:p w14:paraId="354AD6A6" w14:textId="77777777" w:rsidR="00F5290D" w:rsidRPr="00F5290D" w:rsidRDefault="00F5290D" w:rsidP="00F5290D">
            <w:pPr>
              <w:spacing w:before="0" w:line="240" w:lineRule="auto"/>
              <w:jc w:val="center"/>
              <w:rPr>
                <w:rFonts w:ascii="Calibri" w:hAnsi="Calibri" w:cs="Calibri"/>
                <w:b/>
                <w:bCs/>
                <w:sz w:val="20"/>
                <w:szCs w:val="20"/>
              </w:rPr>
            </w:pPr>
            <w:r w:rsidRPr="00F5290D">
              <w:rPr>
                <w:rFonts w:ascii="Calibri" w:hAnsi="Calibri" w:cs="Calibri"/>
                <w:b/>
                <w:bCs/>
                <w:sz w:val="20"/>
                <w:szCs w:val="20"/>
              </w:rPr>
              <w:t>TVA</w:t>
            </w:r>
          </w:p>
        </w:tc>
        <w:tc>
          <w:tcPr>
            <w:tcW w:w="1560" w:type="dxa"/>
            <w:tcBorders>
              <w:top w:val="single" w:sz="8" w:space="0" w:color="auto"/>
              <w:left w:val="nil"/>
              <w:bottom w:val="nil"/>
              <w:right w:val="single" w:sz="8" w:space="0" w:color="auto"/>
            </w:tcBorders>
            <w:shd w:val="clear" w:color="000000" w:fill="EEECE1"/>
            <w:noWrap/>
            <w:vAlign w:val="bottom"/>
            <w:hideMark/>
          </w:tcPr>
          <w:p w14:paraId="13195B60" w14:textId="77777777" w:rsidR="00F5290D" w:rsidRPr="00F5290D" w:rsidRDefault="00F5290D" w:rsidP="00F5290D">
            <w:pPr>
              <w:spacing w:before="0" w:line="240" w:lineRule="auto"/>
              <w:jc w:val="center"/>
              <w:rPr>
                <w:rFonts w:ascii="Calibri" w:hAnsi="Calibri" w:cs="Calibri"/>
                <w:b/>
                <w:bCs/>
                <w:sz w:val="20"/>
                <w:szCs w:val="20"/>
              </w:rPr>
            </w:pPr>
            <w:proofErr w:type="spellStart"/>
            <w:r w:rsidRPr="00F5290D">
              <w:rPr>
                <w:rFonts w:ascii="Calibri" w:hAnsi="Calibri" w:cs="Calibri"/>
                <w:b/>
                <w:bCs/>
                <w:sz w:val="20"/>
                <w:szCs w:val="20"/>
              </w:rPr>
              <w:t>Valoare</w:t>
            </w:r>
            <w:proofErr w:type="spellEnd"/>
            <w:r w:rsidRPr="00F5290D">
              <w:rPr>
                <w:rFonts w:ascii="Calibri" w:hAnsi="Calibri" w:cs="Calibri"/>
                <w:b/>
                <w:bCs/>
                <w:sz w:val="20"/>
                <w:szCs w:val="20"/>
              </w:rPr>
              <w:t xml:space="preserve"> </w:t>
            </w:r>
            <w:proofErr w:type="spellStart"/>
            <w:r w:rsidRPr="00F5290D">
              <w:rPr>
                <w:rFonts w:ascii="Calibri" w:hAnsi="Calibri" w:cs="Calibri"/>
                <w:b/>
                <w:bCs/>
                <w:sz w:val="20"/>
                <w:szCs w:val="20"/>
              </w:rPr>
              <w:t>totala</w:t>
            </w:r>
            <w:proofErr w:type="spellEnd"/>
          </w:p>
        </w:tc>
      </w:tr>
      <w:tr w:rsidR="00F5290D" w:rsidRPr="00F5290D" w14:paraId="0309786C" w14:textId="77777777" w:rsidTr="00F5290D">
        <w:trPr>
          <w:trHeight w:val="300"/>
        </w:trPr>
        <w:tc>
          <w:tcPr>
            <w:tcW w:w="4355"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15835CEA" w14:textId="77777777" w:rsidR="00F5290D" w:rsidRPr="00F5290D" w:rsidRDefault="00F5290D" w:rsidP="00F5290D">
            <w:pPr>
              <w:spacing w:before="0" w:line="240" w:lineRule="auto"/>
              <w:jc w:val="left"/>
              <w:rPr>
                <w:rFonts w:ascii="Calibri" w:hAnsi="Calibri" w:cs="Calibri"/>
                <w:sz w:val="20"/>
                <w:szCs w:val="20"/>
              </w:rPr>
            </w:pPr>
            <w:proofErr w:type="spellStart"/>
            <w:r w:rsidRPr="00F5290D">
              <w:rPr>
                <w:rFonts w:ascii="Calibri" w:hAnsi="Calibri" w:cs="Calibri"/>
                <w:sz w:val="20"/>
                <w:szCs w:val="20"/>
              </w:rPr>
              <w:t>Valoare</w:t>
            </w:r>
            <w:proofErr w:type="spellEnd"/>
            <w:r w:rsidRPr="00F5290D">
              <w:rPr>
                <w:rFonts w:ascii="Calibri" w:hAnsi="Calibri" w:cs="Calibri"/>
                <w:sz w:val="20"/>
                <w:szCs w:val="20"/>
              </w:rPr>
              <w:t xml:space="preserve"> </w:t>
            </w:r>
            <w:proofErr w:type="spellStart"/>
            <w:r w:rsidRPr="00F5290D">
              <w:rPr>
                <w:rFonts w:ascii="Calibri" w:hAnsi="Calibri" w:cs="Calibri"/>
                <w:sz w:val="20"/>
                <w:szCs w:val="20"/>
              </w:rPr>
              <w:t>totala</w:t>
            </w:r>
            <w:proofErr w:type="spellEnd"/>
            <w:r w:rsidRPr="00F5290D">
              <w:rPr>
                <w:rFonts w:ascii="Calibri" w:hAnsi="Calibri" w:cs="Calibri"/>
                <w:sz w:val="20"/>
                <w:szCs w:val="20"/>
              </w:rPr>
              <w:t xml:space="preserve"> (LEI)</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6B902E75" w14:textId="77777777" w:rsidR="00F5290D" w:rsidRPr="00F5290D" w:rsidRDefault="00F5290D" w:rsidP="00F5290D">
            <w:pPr>
              <w:spacing w:before="0" w:line="240" w:lineRule="auto"/>
              <w:jc w:val="center"/>
              <w:rPr>
                <w:rFonts w:ascii="Calibri" w:hAnsi="Calibri" w:cs="Calibri"/>
                <w:sz w:val="20"/>
                <w:szCs w:val="20"/>
              </w:rPr>
            </w:pPr>
            <w:r w:rsidRPr="00F5290D">
              <w:rPr>
                <w:rFonts w:ascii="Calibri" w:hAnsi="Calibri" w:cs="Calibri"/>
                <w:sz w:val="20"/>
                <w:szCs w:val="20"/>
              </w:rPr>
              <w:t>2.677.794,28</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15533A37" w14:textId="77777777" w:rsidR="00F5290D" w:rsidRPr="00F5290D" w:rsidRDefault="00F5290D" w:rsidP="00F5290D">
            <w:pPr>
              <w:spacing w:before="0" w:line="240" w:lineRule="auto"/>
              <w:jc w:val="center"/>
              <w:rPr>
                <w:rFonts w:ascii="Calibri" w:hAnsi="Calibri" w:cs="Calibri"/>
                <w:sz w:val="20"/>
                <w:szCs w:val="20"/>
              </w:rPr>
            </w:pPr>
            <w:r w:rsidRPr="00F5290D">
              <w:rPr>
                <w:rFonts w:ascii="Calibri" w:hAnsi="Calibri" w:cs="Calibri"/>
                <w:sz w:val="20"/>
                <w:szCs w:val="20"/>
              </w:rPr>
              <w:t>510.634,50</w:t>
            </w:r>
          </w:p>
        </w:tc>
        <w:tc>
          <w:tcPr>
            <w:tcW w:w="1560" w:type="dxa"/>
            <w:tcBorders>
              <w:top w:val="single" w:sz="4" w:space="0" w:color="auto"/>
              <w:left w:val="nil"/>
              <w:bottom w:val="single" w:sz="4" w:space="0" w:color="auto"/>
              <w:right w:val="single" w:sz="8" w:space="0" w:color="auto"/>
            </w:tcBorders>
            <w:shd w:val="clear" w:color="auto" w:fill="auto"/>
            <w:noWrap/>
            <w:vAlign w:val="bottom"/>
            <w:hideMark/>
          </w:tcPr>
          <w:p w14:paraId="34ECFF43" w14:textId="77777777" w:rsidR="00F5290D" w:rsidRPr="00F5290D" w:rsidRDefault="00F5290D" w:rsidP="00F5290D">
            <w:pPr>
              <w:spacing w:before="0" w:line="240" w:lineRule="auto"/>
              <w:jc w:val="center"/>
              <w:rPr>
                <w:rFonts w:ascii="Calibri" w:hAnsi="Calibri" w:cs="Calibri"/>
                <w:sz w:val="20"/>
                <w:szCs w:val="20"/>
              </w:rPr>
            </w:pPr>
            <w:r w:rsidRPr="00F5290D">
              <w:rPr>
                <w:rFonts w:ascii="Calibri" w:hAnsi="Calibri" w:cs="Calibri"/>
                <w:sz w:val="20"/>
                <w:szCs w:val="20"/>
              </w:rPr>
              <w:t>3.208.428,78</w:t>
            </w:r>
          </w:p>
        </w:tc>
      </w:tr>
      <w:tr w:rsidR="00F5290D" w:rsidRPr="00F5290D" w14:paraId="43776275" w14:textId="77777777" w:rsidTr="00F5290D">
        <w:trPr>
          <w:trHeight w:val="320"/>
        </w:trPr>
        <w:tc>
          <w:tcPr>
            <w:tcW w:w="4355" w:type="dxa"/>
            <w:tcBorders>
              <w:top w:val="nil"/>
              <w:left w:val="single" w:sz="8" w:space="0" w:color="auto"/>
              <w:bottom w:val="single" w:sz="8" w:space="0" w:color="auto"/>
              <w:right w:val="single" w:sz="4" w:space="0" w:color="auto"/>
            </w:tcBorders>
            <w:shd w:val="clear" w:color="auto" w:fill="auto"/>
            <w:noWrap/>
            <w:vAlign w:val="bottom"/>
            <w:hideMark/>
          </w:tcPr>
          <w:p w14:paraId="1D5D7ADD" w14:textId="77777777" w:rsidR="00F5290D" w:rsidRPr="00F5290D" w:rsidRDefault="00F5290D" w:rsidP="00F5290D">
            <w:pPr>
              <w:spacing w:before="0" w:line="240" w:lineRule="auto"/>
              <w:jc w:val="left"/>
              <w:rPr>
                <w:rFonts w:ascii="Calibri" w:hAnsi="Calibri" w:cs="Calibri"/>
                <w:sz w:val="20"/>
                <w:szCs w:val="20"/>
              </w:rPr>
            </w:pPr>
            <w:r w:rsidRPr="00F5290D">
              <w:rPr>
                <w:rFonts w:ascii="Calibri" w:hAnsi="Calibri" w:cs="Calibri"/>
                <w:sz w:val="20"/>
                <w:szCs w:val="20"/>
              </w:rPr>
              <w:t xml:space="preserve">din care </w:t>
            </w:r>
            <w:proofErr w:type="spellStart"/>
            <w:r w:rsidRPr="00F5290D">
              <w:rPr>
                <w:rFonts w:ascii="Calibri" w:hAnsi="Calibri" w:cs="Calibri"/>
                <w:sz w:val="20"/>
                <w:szCs w:val="20"/>
              </w:rPr>
              <w:t>Constructii</w:t>
            </w:r>
            <w:proofErr w:type="spellEnd"/>
            <w:r w:rsidRPr="00F5290D">
              <w:rPr>
                <w:rFonts w:ascii="Calibri" w:hAnsi="Calibri" w:cs="Calibri"/>
                <w:sz w:val="20"/>
                <w:szCs w:val="20"/>
              </w:rPr>
              <w:t xml:space="preserve"> + </w:t>
            </w:r>
            <w:proofErr w:type="spellStart"/>
            <w:r w:rsidRPr="00F5290D">
              <w:rPr>
                <w:rFonts w:ascii="Calibri" w:hAnsi="Calibri" w:cs="Calibri"/>
                <w:sz w:val="20"/>
                <w:szCs w:val="20"/>
              </w:rPr>
              <w:t>Montaj</w:t>
            </w:r>
            <w:proofErr w:type="spellEnd"/>
            <w:r w:rsidRPr="00F5290D">
              <w:rPr>
                <w:rFonts w:ascii="Calibri" w:hAnsi="Calibri" w:cs="Calibri"/>
                <w:sz w:val="20"/>
                <w:szCs w:val="20"/>
              </w:rPr>
              <w:t xml:space="preserve"> (LEI)</w:t>
            </w:r>
          </w:p>
        </w:tc>
        <w:tc>
          <w:tcPr>
            <w:tcW w:w="1560" w:type="dxa"/>
            <w:tcBorders>
              <w:top w:val="nil"/>
              <w:left w:val="nil"/>
              <w:bottom w:val="single" w:sz="8" w:space="0" w:color="auto"/>
              <w:right w:val="single" w:sz="4" w:space="0" w:color="auto"/>
            </w:tcBorders>
            <w:shd w:val="clear" w:color="auto" w:fill="auto"/>
            <w:noWrap/>
            <w:vAlign w:val="bottom"/>
            <w:hideMark/>
          </w:tcPr>
          <w:p w14:paraId="263F2989" w14:textId="77777777" w:rsidR="00F5290D" w:rsidRPr="00F5290D" w:rsidRDefault="00F5290D" w:rsidP="00F5290D">
            <w:pPr>
              <w:spacing w:before="0" w:line="240" w:lineRule="auto"/>
              <w:jc w:val="center"/>
              <w:rPr>
                <w:rFonts w:ascii="Calibri" w:hAnsi="Calibri" w:cs="Calibri"/>
                <w:sz w:val="20"/>
                <w:szCs w:val="20"/>
              </w:rPr>
            </w:pPr>
            <w:r w:rsidRPr="00F5290D">
              <w:rPr>
                <w:rFonts w:ascii="Calibri" w:hAnsi="Calibri" w:cs="Calibri"/>
                <w:sz w:val="20"/>
                <w:szCs w:val="20"/>
              </w:rPr>
              <w:t>931.298,03</w:t>
            </w:r>
          </w:p>
        </w:tc>
        <w:tc>
          <w:tcPr>
            <w:tcW w:w="1560" w:type="dxa"/>
            <w:tcBorders>
              <w:top w:val="nil"/>
              <w:left w:val="nil"/>
              <w:bottom w:val="single" w:sz="8" w:space="0" w:color="auto"/>
              <w:right w:val="single" w:sz="4" w:space="0" w:color="auto"/>
            </w:tcBorders>
            <w:shd w:val="clear" w:color="auto" w:fill="auto"/>
            <w:noWrap/>
            <w:vAlign w:val="bottom"/>
            <w:hideMark/>
          </w:tcPr>
          <w:p w14:paraId="60292E8E" w14:textId="77777777" w:rsidR="00F5290D" w:rsidRPr="00F5290D" w:rsidRDefault="00F5290D" w:rsidP="00F5290D">
            <w:pPr>
              <w:spacing w:before="0" w:line="240" w:lineRule="auto"/>
              <w:jc w:val="center"/>
              <w:rPr>
                <w:rFonts w:ascii="Calibri" w:hAnsi="Calibri" w:cs="Calibri"/>
                <w:sz w:val="20"/>
                <w:szCs w:val="20"/>
              </w:rPr>
            </w:pPr>
            <w:r w:rsidRPr="00F5290D">
              <w:rPr>
                <w:rFonts w:ascii="Calibri" w:hAnsi="Calibri" w:cs="Calibri"/>
                <w:sz w:val="20"/>
                <w:szCs w:val="20"/>
              </w:rPr>
              <w:t>176.946,62</w:t>
            </w:r>
          </w:p>
        </w:tc>
        <w:tc>
          <w:tcPr>
            <w:tcW w:w="1560" w:type="dxa"/>
            <w:tcBorders>
              <w:top w:val="nil"/>
              <w:left w:val="nil"/>
              <w:bottom w:val="single" w:sz="8" w:space="0" w:color="auto"/>
              <w:right w:val="single" w:sz="8" w:space="0" w:color="auto"/>
            </w:tcBorders>
            <w:shd w:val="clear" w:color="auto" w:fill="auto"/>
            <w:noWrap/>
            <w:vAlign w:val="bottom"/>
            <w:hideMark/>
          </w:tcPr>
          <w:p w14:paraId="26EBE9DC" w14:textId="77777777" w:rsidR="00F5290D" w:rsidRPr="00F5290D" w:rsidRDefault="00F5290D" w:rsidP="00F5290D">
            <w:pPr>
              <w:spacing w:before="0" w:line="240" w:lineRule="auto"/>
              <w:jc w:val="center"/>
              <w:rPr>
                <w:rFonts w:ascii="Calibri" w:hAnsi="Calibri" w:cs="Calibri"/>
                <w:sz w:val="20"/>
                <w:szCs w:val="20"/>
              </w:rPr>
            </w:pPr>
            <w:r w:rsidRPr="00F5290D">
              <w:rPr>
                <w:rFonts w:ascii="Calibri" w:hAnsi="Calibri" w:cs="Calibri"/>
                <w:sz w:val="20"/>
                <w:szCs w:val="20"/>
              </w:rPr>
              <w:t>1.108.244,65</w:t>
            </w:r>
          </w:p>
        </w:tc>
      </w:tr>
    </w:tbl>
    <w:p w14:paraId="38ADF5E2" w14:textId="77777777" w:rsidR="00860274" w:rsidRPr="00F5290D" w:rsidRDefault="00860274" w:rsidP="00791228">
      <w:pPr>
        <w:spacing w:line="240" w:lineRule="auto"/>
        <w:rPr>
          <w:rFonts w:cstheme="minorHAnsi"/>
          <w:color w:val="000000" w:themeColor="text1"/>
          <w:sz w:val="22"/>
          <w:szCs w:val="22"/>
          <w:lang w:val="ro-RO"/>
        </w:rPr>
      </w:pPr>
    </w:p>
    <w:p w14:paraId="0DC5A592" w14:textId="348E3E9E" w:rsidR="00F5290D" w:rsidRPr="00F5290D" w:rsidRDefault="00C66B5B" w:rsidP="00F5290D">
      <w:pPr>
        <w:pStyle w:val="Titlu3"/>
        <w:numPr>
          <w:ilvl w:val="0"/>
          <w:numId w:val="9"/>
        </w:numPr>
        <w:spacing w:after="0" w:line="240" w:lineRule="auto"/>
        <w:ind w:left="1134"/>
        <w:rPr>
          <w:rFonts w:cstheme="minorHAnsi"/>
          <w:color w:val="000000" w:themeColor="text1"/>
          <w:sz w:val="22"/>
          <w:szCs w:val="22"/>
        </w:rPr>
      </w:pPr>
      <w:bookmarkStart w:id="161" w:name="_Toc135053062"/>
      <w:r w:rsidRPr="00F5290D">
        <w:rPr>
          <w:rFonts w:cstheme="minorHAnsi"/>
          <w:color w:val="000000" w:themeColor="text1"/>
          <w:sz w:val="22"/>
          <w:szCs w:val="22"/>
        </w:rPr>
        <w:t>Indicatori minimali</w:t>
      </w:r>
      <w:bookmarkEnd w:id="161"/>
    </w:p>
    <w:tbl>
      <w:tblPr>
        <w:tblW w:w="9177" w:type="dxa"/>
        <w:tblLook w:val="04A0" w:firstRow="1" w:lastRow="0" w:firstColumn="1" w:lastColumn="0" w:noHBand="0" w:noVBand="1"/>
      </w:tblPr>
      <w:tblGrid>
        <w:gridCol w:w="4497"/>
        <w:gridCol w:w="1560"/>
        <w:gridCol w:w="1560"/>
        <w:gridCol w:w="1560"/>
      </w:tblGrid>
      <w:tr w:rsidR="00F5290D" w:rsidRPr="00F5290D" w14:paraId="1275CA2F" w14:textId="77777777" w:rsidTr="00F5290D">
        <w:trPr>
          <w:trHeight w:val="1220"/>
        </w:trPr>
        <w:tc>
          <w:tcPr>
            <w:tcW w:w="4497" w:type="dxa"/>
            <w:tcBorders>
              <w:top w:val="single" w:sz="8" w:space="0" w:color="auto"/>
              <w:left w:val="single" w:sz="8" w:space="0" w:color="auto"/>
              <w:bottom w:val="single" w:sz="8" w:space="0" w:color="auto"/>
              <w:right w:val="single" w:sz="4" w:space="0" w:color="auto"/>
            </w:tcBorders>
            <w:shd w:val="clear" w:color="000000" w:fill="EEECE1"/>
            <w:vAlign w:val="center"/>
            <w:hideMark/>
          </w:tcPr>
          <w:p w14:paraId="603E9D8C" w14:textId="77777777" w:rsidR="00F5290D" w:rsidRPr="00F5290D" w:rsidRDefault="00F5290D" w:rsidP="00F5290D">
            <w:pPr>
              <w:spacing w:before="0" w:line="240" w:lineRule="auto"/>
              <w:jc w:val="center"/>
              <w:rPr>
                <w:rFonts w:ascii="Calibri" w:hAnsi="Calibri" w:cs="Calibri"/>
                <w:b/>
                <w:bCs/>
                <w:sz w:val="20"/>
                <w:szCs w:val="20"/>
              </w:rPr>
            </w:pPr>
            <w:r w:rsidRPr="00F5290D">
              <w:rPr>
                <w:rFonts w:ascii="Calibri" w:hAnsi="Calibri" w:cs="Calibri"/>
                <w:b/>
                <w:bCs/>
                <w:sz w:val="20"/>
                <w:szCs w:val="20"/>
              </w:rPr>
              <w:t>Indicator</w:t>
            </w:r>
          </w:p>
        </w:tc>
        <w:tc>
          <w:tcPr>
            <w:tcW w:w="1560" w:type="dxa"/>
            <w:tcBorders>
              <w:top w:val="single" w:sz="8" w:space="0" w:color="auto"/>
              <w:left w:val="nil"/>
              <w:bottom w:val="single" w:sz="8" w:space="0" w:color="auto"/>
              <w:right w:val="single" w:sz="8" w:space="0" w:color="auto"/>
            </w:tcBorders>
            <w:shd w:val="clear" w:color="000000" w:fill="EEECE1"/>
            <w:vAlign w:val="center"/>
            <w:hideMark/>
          </w:tcPr>
          <w:p w14:paraId="5D2EF034" w14:textId="77777777" w:rsidR="00F5290D" w:rsidRPr="00F5290D" w:rsidRDefault="00F5290D" w:rsidP="00F5290D">
            <w:pPr>
              <w:spacing w:before="0" w:line="240" w:lineRule="auto"/>
              <w:jc w:val="center"/>
              <w:rPr>
                <w:rFonts w:ascii="Calibri" w:hAnsi="Calibri" w:cs="Calibri"/>
                <w:b/>
                <w:bCs/>
                <w:sz w:val="20"/>
                <w:szCs w:val="20"/>
              </w:rPr>
            </w:pPr>
            <w:proofErr w:type="spellStart"/>
            <w:r w:rsidRPr="00F5290D">
              <w:rPr>
                <w:rFonts w:ascii="Calibri" w:hAnsi="Calibri" w:cs="Calibri"/>
                <w:b/>
                <w:bCs/>
                <w:sz w:val="20"/>
                <w:szCs w:val="20"/>
              </w:rPr>
              <w:t>Valoare</w:t>
            </w:r>
            <w:proofErr w:type="spellEnd"/>
            <w:r w:rsidRPr="00F5290D">
              <w:rPr>
                <w:rFonts w:ascii="Calibri" w:hAnsi="Calibri" w:cs="Calibri"/>
                <w:b/>
                <w:bCs/>
                <w:sz w:val="20"/>
                <w:szCs w:val="20"/>
              </w:rPr>
              <w:t xml:space="preserve"> la </w:t>
            </w:r>
            <w:proofErr w:type="spellStart"/>
            <w:r w:rsidRPr="00F5290D">
              <w:rPr>
                <w:rFonts w:ascii="Calibri" w:hAnsi="Calibri" w:cs="Calibri"/>
                <w:b/>
                <w:bCs/>
                <w:sz w:val="20"/>
                <w:szCs w:val="20"/>
              </w:rPr>
              <w:t>inceputul</w:t>
            </w:r>
            <w:proofErr w:type="spellEnd"/>
            <w:r w:rsidRPr="00F5290D">
              <w:rPr>
                <w:rFonts w:ascii="Calibri" w:hAnsi="Calibri" w:cs="Calibri"/>
                <w:b/>
                <w:bCs/>
                <w:sz w:val="20"/>
                <w:szCs w:val="20"/>
              </w:rPr>
              <w:t xml:space="preserve"> </w:t>
            </w:r>
            <w:proofErr w:type="spellStart"/>
            <w:r w:rsidRPr="00F5290D">
              <w:rPr>
                <w:rFonts w:ascii="Calibri" w:hAnsi="Calibri" w:cs="Calibri"/>
                <w:b/>
                <w:bCs/>
                <w:sz w:val="20"/>
                <w:szCs w:val="20"/>
              </w:rPr>
              <w:t>perioadei</w:t>
            </w:r>
            <w:proofErr w:type="spellEnd"/>
            <w:r w:rsidRPr="00F5290D">
              <w:rPr>
                <w:rFonts w:ascii="Calibri" w:hAnsi="Calibri" w:cs="Calibri"/>
                <w:b/>
                <w:bCs/>
                <w:sz w:val="20"/>
                <w:szCs w:val="20"/>
              </w:rPr>
              <w:t xml:space="preserve"> de </w:t>
            </w:r>
            <w:proofErr w:type="spellStart"/>
            <w:r w:rsidRPr="00F5290D">
              <w:rPr>
                <w:rFonts w:ascii="Calibri" w:hAnsi="Calibri" w:cs="Calibri"/>
                <w:b/>
                <w:bCs/>
                <w:sz w:val="20"/>
                <w:szCs w:val="20"/>
              </w:rPr>
              <w:t>implementare</w:t>
            </w:r>
            <w:proofErr w:type="spellEnd"/>
          </w:p>
        </w:tc>
        <w:tc>
          <w:tcPr>
            <w:tcW w:w="1560" w:type="dxa"/>
            <w:tcBorders>
              <w:top w:val="single" w:sz="8" w:space="0" w:color="auto"/>
              <w:left w:val="single" w:sz="4" w:space="0" w:color="auto"/>
              <w:bottom w:val="single" w:sz="8" w:space="0" w:color="auto"/>
              <w:right w:val="single" w:sz="8" w:space="0" w:color="auto"/>
            </w:tcBorders>
            <w:shd w:val="clear" w:color="000000" w:fill="EEECE1"/>
            <w:vAlign w:val="center"/>
            <w:hideMark/>
          </w:tcPr>
          <w:p w14:paraId="6CC1EDC1" w14:textId="77777777" w:rsidR="00F5290D" w:rsidRPr="00F5290D" w:rsidRDefault="00F5290D" w:rsidP="00F5290D">
            <w:pPr>
              <w:spacing w:before="0" w:line="240" w:lineRule="auto"/>
              <w:jc w:val="center"/>
              <w:rPr>
                <w:rFonts w:ascii="Calibri" w:hAnsi="Calibri" w:cs="Calibri"/>
                <w:b/>
                <w:bCs/>
                <w:sz w:val="20"/>
                <w:szCs w:val="20"/>
              </w:rPr>
            </w:pPr>
            <w:proofErr w:type="spellStart"/>
            <w:r w:rsidRPr="00F5290D">
              <w:rPr>
                <w:rFonts w:ascii="Calibri" w:hAnsi="Calibri" w:cs="Calibri"/>
                <w:b/>
                <w:bCs/>
                <w:sz w:val="20"/>
                <w:szCs w:val="20"/>
              </w:rPr>
              <w:t>Valoare</w:t>
            </w:r>
            <w:proofErr w:type="spellEnd"/>
            <w:r w:rsidRPr="00F5290D">
              <w:rPr>
                <w:rFonts w:ascii="Calibri" w:hAnsi="Calibri" w:cs="Calibri"/>
                <w:b/>
                <w:bCs/>
                <w:sz w:val="20"/>
                <w:szCs w:val="20"/>
              </w:rPr>
              <w:t xml:space="preserve"> la </w:t>
            </w:r>
            <w:proofErr w:type="spellStart"/>
            <w:r w:rsidRPr="00F5290D">
              <w:rPr>
                <w:rFonts w:ascii="Calibri" w:hAnsi="Calibri" w:cs="Calibri"/>
                <w:b/>
                <w:bCs/>
                <w:sz w:val="20"/>
                <w:szCs w:val="20"/>
              </w:rPr>
              <w:t>sfarsitul</w:t>
            </w:r>
            <w:proofErr w:type="spellEnd"/>
            <w:r w:rsidRPr="00F5290D">
              <w:rPr>
                <w:rFonts w:ascii="Calibri" w:hAnsi="Calibri" w:cs="Calibri"/>
                <w:b/>
                <w:bCs/>
                <w:sz w:val="20"/>
                <w:szCs w:val="20"/>
              </w:rPr>
              <w:t xml:space="preserve"> </w:t>
            </w:r>
            <w:proofErr w:type="spellStart"/>
            <w:r w:rsidRPr="00F5290D">
              <w:rPr>
                <w:rFonts w:ascii="Calibri" w:hAnsi="Calibri" w:cs="Calibri"/>
                <w:b/>
                <w:bCs/>
                <w:sz w:val="20"/>
                <w:szCs w:val="20"/>
              </w:rPr>
              <w:t>perioadei</w:t>
            </w:r>
            <w:proofErr w:type="spellEnd"/>
            <w:r w:rsidRPr="00F5290D">
              <w:rPr>
                <w:rFonts w:ascii="Calibri" w:hAnsi="Calibri" w:cs="Calibri"/>
                <w:b/>
                <w:bCs/>
                <w:sz w:val="20"/>
                <w:szCs w:val="20"/>
              </w:rPr>
              <w:t xml:space="preserve"> de </w:t>
            </w:r>
            <w:proofErr w:type="spellStart"/>
            <w:r w:rsidRPr="00F5290D">
              <w:rPr>
                <w:rFonts w:ascii="Calibri" w:hAnsi="Calibri" w:cs="Calibri"/>
                <w:b/>
                <w:bCs/>
                <w:sz w:val="20"/>
                <w:szCs w:val="20"/>
              </w:rPr>
              <w:t>implementare</w:t>
            </w:r>
            <w:proofErr w:type="spellEnd"/>
          </w:p>
        </w:tc>
        <w:tc>
          <w:tcPr>
            <w:tcW w:w="1560" w:type="dxa"/>
            <w:tcBorders>
              <w:top w:val="single" w:sz="8" w:space="0" w:color="auto"/>
              <w:left w:val="single" w:sz="4" w:space="0" w:color="auto"/>
              <w:bottom w:val="single" w:sz="8" w:space="0" w:color="auto"/>
              <w:right w:val="single" w:sz="8" w:space="0" w:color="auto"/>
            </w:tcBorders>
            <w:shd w:val="clear" w:color="000000" w:fill="EEECE1"/>
            <w:vAlign w:val="center"/>
            <w:hideMark/>
          </w:tcPr>
          <w:p w14:paraId="66CAF069" w14:textId="77777777" w:rsidR="00F5290D" w:rsidRPr="00F5290D" w:rsidRDefault="00F5290D" w:rsidP="00F5290D">
            <w:pPr>
              <w:spacing w:before="0" w:line="240" w:lineRule="auto"/>
              <w:jc w:val="center"/>
              <w:rPr>
                <w:rFonts w:ascii="Calibri" w:hAnsi="Calibri" w:cs="Calibri"/>
                <w:b/>
                <w:bCs/>
                <w:sz w:val="20"/>
                <w:szCs w:val="20"/>
              </w:rPr>
            </w:pPr>
            <w:proofErr w:type="spellStart"/>
            <w:r w:rsidRPr="00F5290D">
              <w:rPr>
                <w:rFonts w:ascii="Calibri" w:hAnsi="Calibri" w:cs="Calibri"/>
                <w:b/>
                <w:bCs/>
                <w:sz w:val="20"/>
                <w:szCs w:val="20"/>
              </w:rPr>
              <w:t>Diferenta</w:t>
            </w:r>
            <w:proofErr w:type="spellEnd"/>
            <w:r w:rsidRPr="00F5290D">
              <w:rPr>
                <w:rFonts w:ascii="Calibri" w:hAnsi="Calibri" w:cs="Calibri"/>
                <w:b/>
                <w:bCs/>
                <w:sz w:val="20"/>
                <w:szCs w:val="20"/>
              </w:rPr>
              <w:t xml:space="preserve"> </w:t>
            </w:r>
            <w:proofErr w:type="spellStart"/>
            <w:r w:rsidRPr="00F5290D">
              <w:rPr>
                <w:rFonts w:ascii="Calibri" w:hAnsi="Calibri" w:cs="Calibri"/>
                <w:b/>
                <w:bCs/>
                <w:sz w:val="20"/>
                <w:szCs w:val="20"/>
              </w:rPr>
              <w:t>procentuala</w:t>
            </w:r>
            <w:proofErr w:type="spellEnd"/>
          </w:p>
        </w:tc>
      </w:tr>
      <w:tr w:rsidR="00F5290D" w:rsidRPr="00F5290D" w14:paraId="556FF223" w14:textId="77777777" w:rsidTr="00F5290D">
        <w:trPr>
          <w:trHeight w:val="300"/>
        </w:trPr>
        <w:tc>
          <w:tcPr>
            <w:tcW w:w="4497" w:type="dxa"/>
            <w:tcBorders>
              <w:top w:val="nil"/>
              <w:left w:val="single" w:sz="8" w:space="0" w:color="auto"/>
              <w:bottom w:val="single" w:sz="4" w:space="0" w:color="auto"/>
              <w:right w:val="single" w:sz="4" w:space="0" w:color="auto"/>
            </w:tcBorders>
            <w:shd w:val="clear" w:color="auto" w:fill="auto"/>
            <w:noWrap/>
            <w:vAlign w:val="bottom"/>
            <w:hideMark/>
          </w:tcPr>
          <w:p w14:paraId="4BDA1EFA" w14:textId="77777777" w:rsidR="00F5290D" w:rsidRPr="00F5290D" w:rsidRDefault="00F5290D" w:rsidP="00F5290D">
            <w:pPr>
              <w:spacing w:before="0" w:line="240" w:lineRule="auto"/>
              <w:jc w:val="left"/>
              <w:rPr>
                <w:rFonts w:ascii="Calibri" w:hAnsi="Calibri" w:cs="Calibri"/>
                <w:sz w:val="20"/>
                <w:szCs w:val="20"/>
              </w:rPr>
            </w:pPr>
            <w:proofErr w:type="spellStart"/>
            <w:r w:rsidRPr="00F5290D">
              <w:rPr>
                <w:rFonts w:ascii="Calibri" w:hAnsi="Calibri" w:cs="Calibri"/>
                <w:sz w:val="20"/>
                <w:szCs w:val="20"/>
              </w:rPr>
              <w:t>Sistem</w:t>
            </w:r>
            <w:proofErr w:type="spellEnd"/>
            <w:r w:rsidRPr="00F5290D">
              <w:rPr>
                <w:rFonts w:ascii="Calibri" w:hAnsi="Calibri" w:cs="Calibri"/>
                <w:sz w:val="20"/>
                <w:szCs w:val="20"/>
              </w:rPr>
              <w:t xml:space="preserve"> </w:t>
            </w:r>
            <w:proofErr w:type="spellStart"/>
            <w:r w:rsidRPr="00F5290D">
              <w:rPr>
                <w:rFonts w:ascii="Calibri" w:hAnsi="Calibri" w:cs="Calibri"/>
                <w:sz w:val="20"/>
                <w:szCs w:val="20"/>
              </w:rPr>
              <w:t>integrat</w:t>
            </w:r>
            <w:proofErr w:type="spellEnd"/>
            <w:r w:rsidRPr="00F5290D">
              <w:rPr>
                <w:rFonts w:ascii="Calibri" w:hAnsi="Calibri" w:cs="Calibri"/>
                <w:sz w:val="20"/>
                <w:szCs w:val="20"/>
              </w:rPr>
              <w:t xml:space="preserve"> ITS</w:t>
            </w:r>
          </w:p>
        </w:tc>
        <w:tc>
          <w:tcPr>
            <w:tcW w:w="1560" w:type="dxa"/>
            <w:tcBorders>
              <w:top w:val="nil"/>
              <w:left w:val="nil"/>
              <w:bottom w:val="single" w:sz="4" w:space="0" w:color="auto"/>
              <w:right w:val="single" w:sz="4" w:space="0" w:color="auto"/>
            </w:tcBorders>
            <w:shd w:val="clear" w:color="auto" w:fill="auto"/>
            <w:noWrap/>
            <w:vAlign w:val="bottom"/>
            <w:hideMark/>
          </w:tcPr>
          <w:p w14:paraId="09E3359D" w14:textId="77777777" w:rsidR="00F5290D" w:rsidRPr="00F5290D" w:rsidRDefault="00F5290D" w:rsidP="00F5290D">
            <w:pPr>
              <w:spacing w:before="0" w:line="240" w:lineRule="auto"/>
              <w:jc w:val="center"/>
              <w:rPr>
                <w:rFonts w:ascii="Calibri" w:hAnsi="Calibri" w:cs="Calibri"/>
                <w:sz w:val="20"/>
                <w:szCs w:val="20"/>
              </w:rPr>
            </w:pPr>
            <w:r w:rsidRPr="00F5290D">
              <w:rPr>
                <w:rFonts w:ascii="Calibri" w:hAnsi="Calibri" w:cs="Calibri"/>
                <w:sz w:val="20"/>
                <w:szCs w:val="20"/>
              </w:rPr>
              <w:t>0</w:t>
            </w:r>
          </w:p>
        </w:tc>
        <w:tc>
          <w:tcPr>
            <w:tcW w:w="1560" w:type="dxa"/>
            <w:tcBorders>
              <w:top w:val="nil"/>
              <w:left w:val="nil"/>
              <w:bottom w:val="single" w:sz="4" w:space="0" w:color="auto"/>
              <w:right w:val="single" w:sz="4" w:space="0" w:color="auto"/>
            </w:tcBorders>
            <w:shd w:val="clear" w:color="auto" w:fill="auto"/>
            <w:noWrap/>
            <w:vAlign w:val="bottom"/>
            <w:hideMark/>
          </w:tcPr>
          <w:p w14:paraId="6C8C84E0" w14:textId="77777777" w:rsidR="00F5290D" w:rsidRPr="00F5290D" w:rsidRDefault="00F5290D" w:rsidP="00F5290D">
            <w:pPr>
              <w:spacing w:before="0" w:line="240" w:lineRule="auto"/>
              <w:jc w:val="center"/>
              <w:rPr>
                <w:rFonts w:ascii="Calibri" w:hAnsi="Calibri" w:cs="Calibri"/>
                <w:sz w:val="20"/>
                <w:szCs w:val="20"/>
              </w:rPr>
            </w:pPr>
            <w:r w:rsidRPr="00F5290D">
              <w:rPr>
                <w:rFonts w:ascii="Calibri" w:hAnsi="Calibri" w:cs="Calibri"/>
                <w:sz w:val="20"/>
                <w:szCs w:val="20"/>
              </w:rPr>
              <w:t>1</w:t>
            </w:r>
          </w:p>
        </w:tc>
        <w:tc>
          <w:tcPr>
            <w:tcW w:w="1560" w:type="dxa"/>
            <w:tcBorders>
              <w:top w:val="nil"/>
              <w:left w:val="nil"/>
              <w:bottom w:val="single" w:sz="4" w:space="0" w:color="auto"/>
              <w:right w:val="single" w:sz="8" w:space="0" w:color="auto"/>
            </w:tcBorders>
            <w:shd w:val="clear" w:color="auto" w:fill="auto"/>
            <w:noWrap/>
            <w:vAlign w:val="bottom"/>
            <w:hideMark/>
          </w:tcPr>
          <w:p w14:paraId="65D27218" w14:textId="77777777" w:rsidR="00F5290D" w:rsidRPr="00F5290D" w:rsidRDefault="00F5290D" w:rsidP="00F5290D">
            <w:pPr>
              <w:spacing w:before="0" w:line="240" w:lineRule="auto"/>
              <w:jc w:val="center"/>
              <w:rPr>
                <w:rFonts w:ascii="Calibri" w:hAnsi="Calibri" w:cs="Calibri"/>
                <w:color w:val="000000"/>
                <w:sz w:val="22"/>
                <w:szCs w:val="22"/>
              </w:rPr>
            </w:pPr>
            <w:r w:rsidRPr="00F5290D">
              <w:rPr>
                <w:rFonts w:ascii="Calibri" w:hAnsi="Calibri" w:cs="Calibri"/>
                <w:color w:val="000000"/>
                <w:sz w:val="22"/>
                <w:szCs w:val="22"/>
              </w:rPr>
              <w:t>100%</w:t>
            </w:r>
          </w:p>
        </w:tc>
      </w:tr>
      <w:tr w:rsidR="00F5290D" w:rsidRPr="00F5290D" w14:paraId="47216E72" w14:textId="77777777" w:rsidTr="00F5290D">
        <w:trPr>
          <w:trHeight w:val="300"/>
        </w:trPr>
        <w:tc>
          <w:tcPr>
            <w:tcW w:w="4497"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42A90660" w14:textId="77777777" w:rsidR="00F5290D" w:rsidRPr="00F5290D" w:rsidRDefault="00F5290D" w:rsidP="00F5290D">
            <w:pPr>
              <w:spacing w:before="0" w:line="240" w:lineRule="auto"/>
              <w:jc w:val="left"/>
              <w:rPr>
                <w:rFonts w:ascii="Calibri" w:hAnsi="Calibri" w:cs="Calibri"/>
                <w:sz w:val="20"/>
                <w:szCs w:val="20"/>
              </w:rPr>
            </w:pPr>
            <w:proofErr w:type="spellStart"/>
            <w:r w:rsidRPr="00F5290D">
              <w:rPr>
                <w:rFonts w:ascii="Calibri" w:hAnsi="Calibri" w:cs="Calibri"/>
                <w:sz w:val="20"/>
                <w:szCs w:val="20"/>
              </w:rPr>
              <w:t>Subsistem</w:t>
            </w:r>
            <w:proofErr w:type="spellEnd"/>
            <w:r w:rsidRPr="00F5290D">
              <w:rPr>
                <w:rFonts w:ascii="Calibri" w:hAnsi="Calibri" w:cs="Calibri"/>
                <w:sz w:val="20"/>
                <w:szCs w:val="20"/>
              </w:rPr>
              <w:t xml:space="preserve"> de </w:t>
            </w:r>
            <w:proofErr w:type="spellStart"/>
            <w:r w:rsidRPr="00F5290D">
              <w:rPr>
                <w:rFonts w:ascii="Calibri" w:hAnsi="Calibri" w:cs="Calibri"/>
                <w:sz w:val="20"/>
                <w:szCs w:val="20"/>
              </w:rPr>
              <w:t>semaforizare</w:t>
            </w:r>
            <w:proofErr w:type="spellEnd"/>
            <w:r w:rsidRPr="00F5290D">
              <w:rPr>
                <w:rFonts w:ascii="Calibri" w:hAnsi="Calibri" w:cs="Calibri"/>
                <w:sz w:val="20"/>
                <w:szCs w:val="20"/>
              </w:rPr>
              <w:t xml:space="preserve">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69666CA9" w14:textId="77777777" w:rsidR="00F5290D" w:rsidRPr="00F5290D" w:rsidRDefault="00F5290D" w:rsidP="00F5290D">
            <w:pPr>
              <w:spacing w:before="0" w:line="240" w:lineRule="auto"/>
              <w:jc w:val="center"/>
              <w:rPr>
                <w:rFonts w:ascii="Calibri" w:hAnsi="Calibri" w:cs="Calibri"/>
                <w:sz w:val="20"/>
                <w:szCs w:val="20"/>
              </w:rPr>
            </w:pPr>
            <w:r w:rsidRPr="00F5290D">
              <w:rPr>
                <w:rFonts w:ascii="Calibri" w:hAnsi="Calibri" w:cs="Calibri"/>
                <w:sz w:val="20"/>
                <w:szCs w:val="20"/>
              </w:rPr>
              <w:t>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19637CCB" w14:textId="77777777" w:rsidR="00F5290D" w:rsidRPr="00F5290D" w:rsidRDefault="00F5290D" w:rsidP="00F5290D">
            <w:pPr>
              <w:spacing w:before="0" w:line="240" w:lineRule="auto"/>
              <w:jc w:val="center"/>
              <w:rPr>
                <w:rFonts w:ascii="Calibri" w:hAnsi="Calibri" w:cs="Calibri"/>
                <w:sz w:val="20"/>
                <w:szCs w:val="20"/>
              </w:rPr>
            </w:pPr>
            <w:r w:rsidRPr="00F5290D">
              <w:rPr>
                <w:rFonts w:ascii="Calibri" w:hAnsi="Calibri" w:cs="Calibri"/>
                <w:sz w:val="20"/>
                <w:szCs w:val="20"/>
              </w:rPr>
              <w:t>1</w:t>
            </w:r>
          </w:p>
        </w:tc>
        <w:tc>
          <w:tcPr>
            <w:tcW w:w="1560" w:type="dxa"/>
            <w:tcBorders>
              <w:top w:val="nil"/>
              <w:left w:val="single" w:sz="4" w:space="0" w:color="auto"/>
              <w:bottom w:val="single" w:sz="4" w:space="0" w:color="auto"/>
              <w:right w:val="single" w:sz="8" w:space="0" w:color="auto"/>
            </w:tcBorders>
            <w:shd w:val="clear" w:color="auto" w:fill="auto"/>
            <w:noWrap/>
            <w:vAlign w:val="bottom"/>
            <w:hideMark/>
          </w:tcPr>
          <w:p w14:paraId="18B732B8" w14:textId="77777777" w:rsidR="00F5290D" w:rsidRPr="00F5290D" w:rsidRDefault="00F5290D" w:rsidP="00F5290D">
            <w:pPr>
              <w:spacing w:before="0" w:line="240" w:lineRule="auto"/>
              <w:jc w:val="center"/>
              <w:rPr>
                <w:rFonts w:ascii="Calibri" w:hAnsi="Calibri" w:cs="Calibri"/>
                <w:color w:val="000000"/>
                <w:sz w:val="22"/>
                <w:szCs w:val="22"/>
              </w:rPr>
            </w:pPr>
            <w:r w:rsidRPr="00F5290D">
              <w:rPr>
                <w:rFonts w:ascii="Calibri" w:hAnsi="Calibri" w:cs="Calibri"/>
                <w:color w:val="000000"/>
                <w:sz w:val="22"/>
                <w:szCs w:val="22"/>
              </w:rPr>
              <w:t>100%</w:t>
            </w:r>
          </w:p>
        </w:tc>
      </w:tr>
      <w:tr w:rsidR="00F5290D" w:rsidRPr="00F5290D" w14:paraId="5D8CABCC" w14:textId="77777777" w:rsidTr="00F5290D">
        <w:trPr>
          <w:trHeight w:val="300"/>
        </w:trPr>
        <w:tc>
          <w:tcPr>
            <w:tcW w:w="4497" w:type="dxa"/>
            <w:tcBorders>
              <w:top w:val="nil"/>
              <w:left w:val="single" w:sz="8" w:space="0" w:color="auto"/>
              <w:bottom w:val="single" w:sz="4" w:space="0" w:color="auto"/>
              <w:right w:val="single" w:sz="4" w:space="0" w:color="auto"/>
            </w:tcBorders>
            <w:shd w:val="clear" w:color="auto" w:fill="auto"/>
            <w:noWrap/>
            <w:vAlign w:val="bottom"/>
            <w:hideMark/>
          </w:tcPr>
          <w:p w14:paraId="6896EEB1" w14:textId="77777777" w:rsidR="00F5290D" w:rsidRPr="00F5290D" w:rsidRDefault="00F5290D" w:rsidP="00F5290D">
            <w:pPr>
              <w:spacing w:before="0" w:line="240" w:lineRule="auto"/>
              <w:jc w:val="left"/>
              <w:rPr>
                <w:rFonts w:ascii="Calibri" w:hAnsi="Calibri" w:cs="Calibri"/>
                <w:sz w:val="20"/>
                <w:szCs w:val="20"/>
              </w:rPr>
            </w:pPr>
            <w:proofErr w:type="spellStart"/>
            <w:r w:rsidRPr="00F5290D">
              <w:rPr>
                <w:rFonts w:ascii="Calibri" w:hAnsi="Calibri" w:cs="Calibri"/>
                <w:sz w:val="20"/>
                <w:szCs w:val="20"/>
              </w:rPr>
              <w:t>Subsistem</w:t>
            </w:r>
            <w:proofErr w:type="spellEnd"/>
            <w:r w:rsidRPr="00F5290D">
              <w:rPr>
                <w:rFonts w:ascii="Calibri" w:hAnsi="Calibri" w:cs="Calibri"/>
                <w:sz w:val="20"/>
                <w:szCs w:val="20"/>
              </w:rPr>
              <w:t xml:space="preserve"> de </w:t>
            </w:r>
            <w:proofErr w:type="spellStart"/>
            <w:r w:rsidRPr="00F5290D">
              <w:rPr>
                <w:rFonts w:ascii="Calibri" w:hAnsi="Calibri" w:cs="Calibri"/>
                <w:sz w:val="20"/>
                <w:szCs w:val="20"/>
              </w:rPr>
              <w:t>supraveghere</w:t>
            </w:r>
            <w:proofErr w:type="spellEnd"/>
            <w:r w:rsidRPr="00F5290D">
              <w:rPr>
                <w:rFonts w:ascii="Calibri" w:hAnsi="Calibri" w:cs="Calibri"/>
                <w:sz w:val="20"/>
                <w:szCs w:val="20"/>
              </w:rPr>
              <w:t xml:space="preserve"> video</w:t>
            </w:r>
          </w:p>
        </w:tc>
        <w:tc>
          <w:tcPr>
            <w:tcW w:w="1560" w:type="dxa"/>
            <w:tcBorders>
              <w:top w:val="nil"/>
              <w:left w:val="nil"/>
              <w:bottom w:val="single" w:sz="4" w:space="0" w:color="auto"/>
              <w:right w:val="single" w:sz="4" w:space="0" w:color="auto"/>
            </w:tcBorders>
            <w:shd w:val="clear" w:color="auto" w:fill="auto"/>
            <w:noWrap/>
            <w:vAlign w:val="bottom"/>
            <w:hideMark/>
          </w:tcPr>
          <w:p w14:paraId="014FEFFF" w14:textId="77777777" w:rsidR="00F5290D" w:rsidRPr="00F5290D" w:rsidRDefault="00F5290D" w:rsidP="00F5290D">
            <w:pPr>
              <w:spacing w:before="0" w:line="240" w:lineRule="auto"/>
              <w:jc w:val="center"/>
              <w:rPr>
                <w:rFonts w:ascii="Calibri" w:hAnsi="Calibri" w:cs="Calibri"/>
                <w:sz w:val="20"/>
                <w:szCs w:val="20"/>
              </w:rPr>
            </w:pPr>
            <w:r w:rsidRPr="00F5290D">
              <w:rPr>
                <w:rFonts w:ascii="Calibri" w:hAnsi="Calibri" w:cs="Calibri"/>
                <w:sz w:val="20"/>
                <w:szCs w:val="20"/>
              </w:rPr>
              <w:t>0</w:t>
            </w:r>
          </w:p>
        </w:tc>
        <w:tc>
          <w:tcPr>
            <w:tcW w:w="1560" w:type="dxa"/>
            <w:tcBorders>
              <w:top w:val="nil"/>
              <w:left w:val="nil"/>
              <w:bottom w:val="single" w:sz="4" w:space="0" w:color="auto"/>
              <w:right w:val="single" w:sz="4" w:space="0" w:color="auto"/>
            </w:tcBorders>
            <w:shd w:val="clear" w:color="auto" w:fill="auto"/>
            <w:noWrap/>
            <w:vAlign w:val="bottom"/>
            <w:hideMark/>
          </w:tcPr>
          <w:p w14:paraId="72B6A821" w14:textId="77777777" w:rsidR="00F5290D" w:rsidRPr="00F5290D" w:rsidRDefault="00F5290D" w:rsidP="00F5290D">
            <w:pPr>
              <w:spacing w:before="0" w:line="240" w:lineRule="auto"/>
              <w:jc w:val="center"/>
              <w:rPr>
                <w:rFonts w:ascii="Calibri" w:hAnsi="Calibri" w:cs="Calibri"/>
                <w:sz w:val="20"/>
                <w:szCs w:val="20"/>
              </w:rPr>
            </w:pPr>
            <w:r w:rsidRPr="00F5290D">
              <w:rPr>
                <w:rFonts w:ascii="Calibri" w:hAnsi="Calibri" w:cs="Calibri"/>
                <w:sz w:val="20"/>
                <w:szCs w:val="20"/>
              </w:rPr>
              <w:t>1</w:t>
            </w:r>
          </w:p>
        </w:tc>
        <w:tc>
          <w:tcPr>
            <w:tcW w:w="1560" w:type="dxa"/>
            <w:tcBorders>
              <w:top w:val="nil"/>
              <w:left w:val="single" w:sz="4" w:space="0" w:color="auto"/>
              <w:bottom w:val="single" w:sz="4" w:space="0" w:color="auto"/>
              <w:right w:val="single" w:sz="8" w:space="0" w:color="auto"/>
            </w:tcBorders>
            <w:shd w:val="clear" w:color="auto" w:fill="auto"/>
            <w:noWrap/>
            <w:vAlign w:val="bottom"/>
            <w:hideMark/>
          </w:tcPr>
          <w:p w14:paraId="645CF76B" w14:textId="77777777" w:rsidR="00F5290D" w:rsidRPr="00F5290D" w:rsidRDefault="00F5290D" w:rsidP="00F5290D">
            <w:pPr>
              <w:spacing w:before="0" w:line="240" w:lineRule="auto"/>
              <w:jc w:val="center"/>
              <w:rPr>
                <w:rFonts w:ascii="Calibri" w:hAnsi="Calibri" w:cs="Calibri"/>
                <w:color w:val="000000"/>
                <w:sz w:val="22"/>
                <w:szCs w:val="22"/>
              </w:rPr>
            </w:pPr>
            <w:r w:rsidRPr="00F5290D">
              <w:rPr>
                <w:rFonts w:ascii="Calibri" w:hAnsi="Calibri" w:cs="Calibri"/>
                <w:color w:val="000000"/>
                <w:sz w:val="22"/>
                <w:szCs w:val="22"/>
              </w:rPr>
              <w:t>100%</w:t>
            </w:r>
          </w:p>
        </w:tc>
      </w:tr>
      <w:tr w:rsidR="00F5290D" w:rsidRPr="00F5290D" w14:paraId="3D6F2ACC" w14:textId="77777777" w:rsidTr="00F5290D">
        <w:trPr>
          <w:trHeight w:val="300"/>
        </w:trPr>
        <w:tc>
          <w:tcPr>
            <w:tcW w:w="4497" w:type="dxa"/>
            <w:tcBorders>
              <w:top w:val="nil"/>
              <w:left w:val="single" w:sz="8" w:space="0" w:color="auto"/>
              <w:bottom w:val="single" w:sz="4" w:space="0" w:color="auto"/>
              <w:right w:val="single" w:sz="4" w:space="0" w:color="auto"/>
            </w:tcBorders>
            <w:shd w:val="clear" w:color="auto" w:fill="auto"/>
            <w:noWrap/>
            <w:vAlign w:val="bottom"/>
            <w:hideMark/>
          </w:tcPr>
          <w:p w14:paraId="78A78879" w14:textId="77777777" w:rsidR="00F5290D" w:rsidRPr="00F5290D" w:rsidRDefault="00F5290D" w:rsidP="00F5290D">
            <w:pPr>
              <w:spacing w:before="0" w:line="240" w:lineRule="auto"/>
              <w:jc w:val="left"/>
              <w:rPr>
                <w:rFonts w:ascii="Calibri" w:hAnsi="Calibri" w:cs="Calibri"/>
                <w:sz w:val="20"/>
                <w:szCs w:val="20"/>
              </w:rPr>
            </w:pPr>
            <w:proofErr w:type="spellStart"/>
            <w:r w:rsidRPr="00F5290D">
              <w:rPr>
                <w:rFonts w:ascii="Calibri" w:hAnsi="Calibri" w:cs="Calibri"/>
                <w:sz w:val="20"/>
                <w:szCs w:val="20"/>
              </w:rPr>
              <w:t>Retea</w:t>
            </w:r>
            <w:proofErr w:type="spellEnd"/>
            <w:r w:rsidRPr="00F5290D">
              <w:rPr>
                <w:rFonts w:ascii="Calibri" w:hAnsi="Calibri" w:cs="Calibri"/>
                <w:sz w:val="20"/>
                <w:szCs w:val="20"/>
              </w:rPr>
              <w:t xml:space="preserve"> de </w:t>
            </w:r>
            <w:proofErr w:type="spellStart"/>
            <w:r w:rsidRPr="00F5290D">
              <w:rPr>
                <w:rFonts w:ascii="Calibri" w:hAnsi="Calibri" w:cs="Calibri"/>
                <w:sz w:val="20"/>
                <w:szCs w:val="20"/>
              </w:rPr>
              <w:t>comunicatii</w:t>
            </w:r>
            <w:proofErr w:type="spellEnd"/>
            <w:r w:rsidRPr="00F5290D">
              <w:rPr>
                <w:rFonts w:ascii="Calibri" w:hAnsi="Calibri" w:cs="Calibri"/>
                <w:sz w:val="20"/>
                <w:szCs w:val="20"/>
              </w:rPr>
              <w:t xml:space="preserve"> </w:t>
            </w:r>
            <w:proofErr w:type="spellStart"/>
            <w:r w:rsidRPr="00F5290D">
              <w:rPr>
                <w:rFonts w:ascii="Calibri" w:hAnsi="Calibri" w:cs="Calibri"/>
                <w:sz w:val="20"/>
                <w:szCs w:val="20"/>
              </w:rPr>
              <w:t>proprie</w:t>
            </w:r>
            <w:proofErr w:type="spellEnd"/>
            <w:r w:rsidRPr="00F5290D">
              <w:rPr>
                <w:rFonts w:ascii="Calibri" w:hAnsi="Calibri" w:cs="Calibri"/>
                <w:sz w:val="20"/>
                <w:szCs w:val="20"/>
              </w:rPr>
              <w:t xml:space="preserve"> </w:t>
            </w:r>
            <w:proofErr w:type="spellStart"/>
            <w:r w:rsidRPr="00F5290D">
              <w:rPr>
                <w:rFonts w:ascii="Calibri" w:hAnsi="Calibri" w:cs="Calibri"/>
                <w:sz w:val="20"/>
                <w:szCs w:val="20"/>
              </w:rPr>
              <w:t>primariei</w:t>
            </w:r>
            <w:proofErr w:type="spellEnd"/>
          </w:p>
        </w:tc>
        <w:tc>
          <w:tcPr>
            <w:tcW w:w="1560" w:type="dxa"/>
            <w:tcBorders>
              <w:top w:val="nil"/>
              <w:left w:val="nil"/>
              <w:bottom w:val="single" w:sz="4" w:space="0" w:color="auto"/>
              <w:right w:val="single" w:sz="4" w:space="0" w:color="auto"/>
            </w:tcBorders>
            <w:shd w:val="clear" w:color="auto" w:fill="auto"/>
            <w:noWrap/>
            <w:vAlign w:val="bottom"/>
            <w:hideMark/>
          </w:tcPr>
          <w:p w14:paraId="4E2B8237" w14:textId="77777777" w:rsidR="00F5290D" w:rsidRPr="00F5290D" w:rsidRDefault="00F5290D" w:rsidP="00F5290D">
            <w:pPr>
              <w:spacing w:before="0" w:line="240" w:lineRule="auto"/>
              <w:jc w:val="center"/>
              <w:rPr>
                <w:rFonts w:ascii="Calibri" w:hAnsi="Calibri" w:cs="Calibri"/>
                <w:sz w:val="20"/>
                <w:szCs w:val="20"/>
              </w:rPr>
            </w:pPr>
            <w:r w:rsidRPr="00F5290D">
              <w:rPr>
                <w:rFonts w:ascii="Calibri" w:hAnsi="Calibri" w:cs="Calibri"/>
                <w:sz w:val="20"/>
                <w:szCs w:val="20"/>
              </w:rPr>
              <w:t>0</w:t>
            </w:r>
          </w:p>
        </w:tc>
        <w:tc>
          <w:tcPr>
            <w:tcW w:w="1560" w:type="dxa"/>
            <w:tcBorders>
              <w:top w:val="nil"/>
              <w:left w:val="nil"/>
              <w:bottom w:val="single" w:sz="4" w:space="0" w:color="auto"/>
              <w:right w:val="single" w:sz="4" w:space="0" w:color="auto"/>
            </w:tcBorders>
            <w:shd w:val="clear" w:color="auto" w:fill="auto"/>
            <w:noWrap/>
            <w:vAlign w:val="bottom"/>
            <w:hideMark/>
          </w:tcPr>
          <w:p w14:paraId="762F6659" w14:textId="77777777" w:rsidR="00F5290D" w:rsidRPr="00F5290D" w:rsidRDefault="00F5290D" w:rsidP="00F5290D">
            <w:pPr>
              <w:spacing w:before="0" w:line="240" w:lineRule="auto"/>
              <w:jc w:val="center"/>
              <w:rPr>
                <w:rFonts w:ascii="Calibri" w:hAnsi="Calibri" w:cs="Calibri"/>
                <w:sz w:val="20"/>
                <w:szCs w:val="20"/>
              </w:rPr>
            </w:pPr>
            <w:r w:rsidRPr="00F5290D">
              <w:rPr>
                <w:rFonts w:ascii="Calibri" w:hAnsi="Calibri" w:cs="Calibri"/>
                <w:sz w:val="20"/>
                <w:szCs w:val="20"/>
              </w:rPr>
              <w:t>1</w:t>
            </w:r>
          </w:p>
        </w:tc>
        <w:tc>
          <w:tcPr>
            <w:tcW w:w="1560" w:type="dxa"/>
            <w:tcBorders>
              <w:top w:val="nil"/>
              <w:left w:val="single" w:sz="4" w:space="0" w:color="auto"/>
              <w:bottom w:val="single" w:sz="4" w:space="0" w:color="auto"/>
              <w:right w:val="single" w:sz="8" w:space="0" w:color="auto"/>
            </w:tcBorders>
            <w:shd w:val="clear" w:color="auto" w:fill="auto"/>
            <w:noWrap/>
            <w:vAlign w:val="bottom"/>
            <w:hideMark/>
          </w:tcPr>
          <w:p w14:paraId="13765387" w14:textId="77777777" w:rsidR="00F5290D" w:rsidRPr="00F5290D" w:rsidRDefault="00F5290D" w:rsidP="00F5290D">
            <w:pPr>
              <w:spacing w:before="0" w:line="240" w:lineRule="auto"/>
              <w:jc w:val="center"/>
              <w:rPr>
                <w:rFonts w:ascii="Calibri" w:hAnsi="Calibri" w:cs="Calibri"/>
                <w:color w:val="000000"/>
                <w:sz w:val="22"/>
                <w:szCs w:val="22"/>
              </w:rPr>
            </w:pPr>
            <w:r w:rsidRPr="00F5290D">
              <w:rPr>
                <w:rFonts w:ascii="Calibri" w:hAnsi="Calibri" w:cs="Calibri"/>
                <w:color w:val="000000"/>
                <w:sz w:val="22"/>
                <w:szCs w:val="22"/>
              </w:rPr>
              <w:t>100%</w:t>
            </w:r>
          </w:p>
        </w:tc>
      </w:tr>
      <w:tr w:rsidR="00F5290D" w:rsidRPr="00F5290D" w14:paraId="761F3073" w14:textId="77777777" w:rsidTr="00F5290D">
        <w:trPr>
          <w:trHeight w:val="300"/>
        </w:trPr>
        <w:tc>
          <w:tcPr>
            <w:tcW w:w="4497" w:type="dxa"/>
            <w:tcBorders>
              <w:top w:val="nil"/>
              <w:left w:val="single" w:sz="8" w:space="0" w:color="auto"/>
              <w:bottom w:val="single" w:sz="4" w:space="0" w:color="auto"/>
              <w:right w:val="single" w:sz="4" w:space="0" w:color="auto"/>
            </w:tcBorders>
            <w:shd w:val="clear" w:color="auto" w:fill="auto"/>
            <w:noWrap/>
            <w:vAlign w:val="bottom"/>
            <w:hideMark/>
          </w:tcPr>
          <w:p w14:paraId="6CC9BC42" w14:textId="4413A840" w:rsidR="00F5290D" w:rsidRPr="00F5290D" w:rsidRDefault="00F5290D" w:rsidP="00F5290D">
            <w:pPr>
              <w:spacing w:before="0" w:line="240" w:lineRule="auto"/>
              <w:jc w:val="left"/>
              <w:rPr>
                <w:rFonts w:ascii="Calibri" w:hAnsi="Calibri" w:cs="Calibri"/>
                <w:color w:val="000000"/>
                <w:sz w:val="22"/>
                <w:szCs w:val="22"/>
              </w:rPr>
            </w:pPr>
            <w:proofErr w:type="spellStart"/>
            <w:r w:rsidRPr="00F5290D">
              <w:rPr>
                <w:rFonts w:ascii="Calibri" w:hAnsi="Calibri" w:cs="Calibri"/>
                <w:color w:val="000000"/>
                <w:sz w:val="22"/>
                <w:szCs w:val="22"/>
              </w:rPr>
              <w:t>Dispecerat</w:t>
            </w:r>
            <w:proofErr w:type="spellEnd"/>
            <w:r w:rsidRPr="00F5290D">
              <w:rPr>
                <w:rFonts w:ascii="Calibri" w:hAnsi="Calibri" w:cs="Calibri"/>
                <w:color w:val="000000"/>
                <w:sz w:val="22"/>
                <w:szCs w:val="22"/>
              </w:rPr>
              <w:t xml:space="preserve"> / </w:t>
            </w:r>
            <w:proofErr w:type="spellStart"/>
            <w:r w:rsidRPr="00F5290D">
              <w:rPr>
                <w:rFonts w:ascii="Calibri" w:hAnsi="Calibri" w:cs="Calibri"/>
                <w:color w:val="000000"/>
                <w:sz w:val="22"/>
                <w:szCs w:val="22"/>
              </w:rPr>
              <w:t>centru</w:t>
            </w:r>
            <w:proofErr w:type="spellEnd"/>
            <w:r w:rsidRPr="00F5290D">
              <w:rPr>
                <w:rFonts w:ascii="Calibri" w:hAnsi="Calibri" w:cs="Calibri"/>
                <w:color w:val="000000"/>
                <w:sz w:val="22"/>
                <w:szCs w:val="22"/>
              </w:rPr>
              <w:t xml:space="preserve"> de </w:t>
            </w:r>
            <w:proofErr w:type="spellStart"/>
            <w:r w:rsidRPr="00F5290D">
              <w:rPr>
                <w:rFonts w:ascii="Calibri" w:hAnsi="Calibri" w:cs="Calibri"/>
                <w:color w:val="000000"/>
                <w:sz w:val="22"/>
                <w:szCs w:val="22"/>
              </w:rPr>
              <w:t>comanda</w:t>
            </w:r>
            <w:proofErr w:type="spellEnd"/>
            <w:r w:rsidRPr="00F5290D">
              <w:rPr>
                <w:rFonts w:ascii="Calibri" w:hAnsi="Calibri" w:cs="Calibri"/>
                <w:color w:val="000000"/>
                <w:sz w:val="22"/>
                <w:szCs w:val="22"/>
              </w:rPr>
              <w:t xml:space="preserve"> </w:t>
            </w:r>
            <w:proofErr w:type="spellStart"/>
            <w:r w:rsidRPr="00F5290D">
              <w:rPr>
                <w:rFonts w:ascii="Calibri" w:hAnsi="Calibri" w:cs="Calibri"/>
                <w:color w:val="000000"/>
                <w:sz w:val="22"/>
                <w:szCs w:val="22"/>
              </w:rPr>
              <w:t>modernizat</w:t>
            </w:r>
            <w:proofErr w:type="spellEnd"/>
          </w:p>
        </w:tc>
        <w:tc>
          <w:tcPr>
            <w:tcW w:w="1560" w:type="dxa"/>
            <w:tcBorders>
              <w:top w:val="nil"/>
              <w:left w:val="nil"/>
              <w:bottom w:val="single" w:sz="4" w:space="0" w:color="auto"/>
              <w:right w:val="single" w:sz="4" w:space="0" w:color="auto"/>
            </w:tcBorders>
            <w:shd w:val="clear" w:color="auto" w:fill="auto"/>
            <w:noWrap/>
            <w:vAlign w:val="bottom"/>
            <w:hideMark/>
          </w:tcPr>
          <w:p w14:paraId="12481C40" w14:textId="77777777" w:rsidR="00F5290D" w:rsidRPr="00F5290D" w:rsidRDefault="00F5290D" w:rsidP="00F5290D">
            <w:pPr>
              <w:spacing w:before="0" w:line="240" w:lineRule="auto"/>
              <w:jc w:val="center"/>
              <w:rPr>
                <w:rFonts w:ascii="Calibri" w:hAnsi="Calibri" w:cs="Calibri"/>
                <w:color w:val="000000"/>
                <w:sz w:val="22"/>
                <w:szCs w:val="22"/>
              </w:rPr>
            </w:pPr>
            <w:r w:rsidRPr="00F5290D">
              <w:rPr>
                <w:rFonts w:ascii="Calibri" w:hAnsi="Calibri" w:cs="Calibri"/>
                <w:color w:val="000000"/>
                <w:sz w:val="22"/>
                <w:szCs w:val="22"/>
              </w:rPr>
              <w:t>0</w:t>
            </w:r>
          </w:p>
        </w:tc>
        <w:tc>
          <w:tcPr>
            <w:tcW w:w="1560" w:type="dxa"/>
            <w:tcBorders>
              <w:top w:val="nil"/>
              <w:left w:val="nil"/>
              <w:bottom w:val="single" w:sz="4" w:space="0" w:color="auto"/>
              <w:right w:val="single" w:sz="4" w:space="0" w:color="auto"/>
            </w:tcBorders>
            <w:shd w:val="clear" w:color="auto" w:fill="auto"/>
            <w:noWrap/>
            <w:vAlign w:val="bottom"/>
            <w:hideMark/>
          </w:tcPr>
          <w:p w14:paraId="737088DB" w14:textId="77777777" w:rsidR="00F5290D" w:rsidRPr="00F5290D" w:rsidRDefault="00F5290D" w:rsidP="00F5290D">
            <w:pPr>
              <w:spacing w:before="0" w:line="240" w:lineRule="auto"/>
              <w:jc w:val="center"/>
              <w:rPr>
                <w:rFonts w:ascii="Calibri" w:hAnsi="Calibri" w:cs="Calibri"/>
                <w:sz w:val="20"/>
                <w:szCs w:val="20"/>
              </w:rPr>
            </w:pPr>
            <w:r w:rsidRPr="00F5290D">
              <w:rPr>
                <w:rFonts w:ascii="Calibri" w:hAnsi="Calibri" w:cs="Calibri"/>
                <w:sz w:val="20"/>
                <w:szCs w:val="20"/>
              </w:rPr>
              <w:t>1</w:t>
            </w:r>
          </w:p>
        </w:tc>
        <w:tc>
          <w:tcPr>
            <w:tcW w:w="1560" w:type="dxa"/>
            <w:tcBorders>
              <w:top w:val="nil"/>
              <w:left w:val="single" w:sz="4" w:space="0" w:color="auto"/>
              <w:bottom w:val="single" w:sz="4" w:space="0" w:color="auto"/>
              <w:right w:val="single" w:sz="8" w:space="0" w:color="auto"/>
            </w:tcBorders>
            <w:shd w:val="clear" w:color="auto" w:fill="auto"/>
            <w:noWrap/>
            <w:vAlign w:val="bottom"/>
            <w:hideMark/>
          </w:tcPr>
          <w:p w14:paraId="3F3F2FF2" w14:textId="77777777" w:rsidR="00F5290D" w:rsidRPr="00F5290D" w:rsidRDefault="00F5290D" w:rsidP="00F5290D">
            <w:pPr>
              <w:spacing w:before="0" w:line="240" w:lineRule="auto"/>
              <w:jc w:val="center"/>
              <w:rPr>
                <w:rFonts w:ascii="Calibri" w:hAnsi="Calibri" w:cs="Calibri"/>
                <w:color w:val="000000"/>
                <w:sz w:val="22"/>
                <w:szCs w:val="22"/>
              </w:rPr>
            </w:pPr>
            <w:r w:rsidRPr="00F5290D">
              <w:rPr>
                <w:rFonts w:ascii="Calibri" w:hAnsi="Calibri" w:cs="Calibri"/>
                <w:color w:val="000000"/>
                <w:sz w:val="22"/>
                <w:szCs w:val="22"/>
              </w:rPr>
              <w:t>100%</w:t>
            </w:r>
          </w:p>
        </w:tc>
      </w:tr>
    </w:tbl>
    <w:p w14:paraId="7EE65BBA" w14:textId="77777777" w:rsidR="00F5290D" w:rsidRPr="00F5290D" w:rsidRDefault="00F5290D" w:rsidP="00F5290D">
      <w:pPr>
        <w:rPr>
          <w:highlight w:val="yellow"/>
          <w:lang w:val="ro-RO" w:eastAsia="ro-RO"/>
        </w:rPr>
      </w:pPr>
    </w:p>
    <w:p w14:paraId="16B589E7" w14:textId="77777777" w:rsidR="00C66B5B" w:rsidRPr="008C03F5" w:rsidRDefault="00C66B5B" w:rsidP="00791228">
      <w:pPr>
        <w:pStyle w:val="Titlu3"/>
        <w:numPr>
          <w:ilvl w:val="0"/>
          <w:numId w:val="9"/>
        </w:numPr>
        <w:spacing w:after="0" w:line="240" w:lineRule="auto"/>
        <w:ind w:left="1134"/>
        <w:rPr>
          <w:rFonts w:cstheme="minorHAnsi"/>
          <w:color w:val="000000" w:themeColor="text1"/>
          <w:sz w:val="22"/>
          <w:szCs w:val="22"/>
        </w:rPr>
      </w:pPr>
      <w:bookmarkStart w:id="162" w:name="_Toc135053063"/>
      <w:r w:rsidRPr="008C03F5">
        <w:rPr>
          <w:rFonts w:cstheme="minorHAnsi"/>
          <w:color w:val="000000" w:themeColor="text1"/>
          <w:sz w:val="22"/>
          <w:szCs w:val="22"/>
        </w:rPr>
        <w:t xml:space="preserve">Indicatori financiari, </w:t>
      </w:r>
      <w:proofErr w:type="spellStart"/>
      <w:r w:rsidRPr="008C03F5">
        <w:rPr>
          <w:rFonts w:cstheme="minorHAnsi"/>
          <w:color w:val="000000" w:themeColor="text1"/>
          <w:sz w:val="22"/>
          <w:szCs w:val="22"/>
        </w:rPr>
        <w:t>socio</w:t>
      </w:r>
      <w:proofErr w:type="spellEnd"/>
      <w:r w:rsidRPr="008C03F5">
        <w:rPr>
          <w:rFonts w:cstheme="minorHAnsi"/>
          <w:color w:val="000000" w:themeColor="text1"/>
          <w:sz w:val="22"/>
          <w:szCs w:val="22"/>
        </w:rPr>
        <w:t>-economici, de impact, de rezultat</w:t>
      </w:r>
      <w:bookmarkEnd w:id="162"/>
    </w:p>
    <w:p w14:paraId="4D783125" w14:textId="726D7E65" w:rsidR="00C66B5B" w:rsidRDefault="00FE6242"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Nu este cazul</w:t>
      </w:r>
      <w:r w:rsidR="00781077">
        <w:rPr>
          <w:rFonts w:cstheme="minorHAnsi"/>
          <w:color w:val="000000" w:themeColor="text1"/>
          <w:sz w:val="22"/>
          <w:szCs w:val="22"/>
          <w:lang w:val="ro-RO"/>
        </w:rPr>
        <w:t>.</w:t>
      </w:r>
    </w:p>
    <w:p w14:paraId="6D96D6E9" w14:textId="77777777" w:rsidR="00F5290D" w:rsidRPr="008C03F5" w:rsidRDefault="00F5290D" w:rsidP="00791228">
      <w:pPr>
        <w:spacing w:line="240" w:lineRule="auto"/>
        <w:rPr>
          <w:rFonts w:cstheme="minorHAnsi"/>
          <w:color w:val="000000" w:themeColor="text1"/>
          <w:sz w:val="22"/>
          <w:szCs w:val="22"/>
          <w:lang w:val="ro-RO"/>
        </w:rPr>
      </w:pPr>
    </w:p>
    <w:p w14:paraId="48335E24" w14:textId="5AD8F401" w:rsidR="00C66B5B" w:rsidRPr="00E70B14" w:rsidRDefault="00C66B5B" w:rsidP="00791228">
      <w:pPr>
        <w:pStyle w:val="Titlu3"/>
        <w:numPr>
          <w:ilvl w:val="0"/>
          <w:numId w:val="9"/>
        </w:numPr>
        <w:spacing w:after="0" w:line="240" w:lineRule="auto"/>
        <w:ind w:left="1134"/>
        <w:rPr>
          <w:rFonts w:cstheme="minorHAnsi"/>
          <w:color w:val="000000" w:themeColor="text1"/>
          <w:sz w:val="22"/>
          <w:szCs w:val="22"/>
        </w:rPr>
      </w:pPr>
      <w:bookmarkStart w:id="163" w:name="_Toc135053064"/>
      <w:r w:rsidRPr="00E70B14">
        <w:rPr>
          <w:rFonts w:cstheme="minorHAnsi"/>
          <w:color w:val="000000" w:themeColor="text1"/>
          <w:sz w:val="22"/>
          <w:szCs w:val="22"/>
        </w:rPr>
        <w:t xml:space="preserve">Durata estimată de </w:t>
      </w:r>
      <w:proofErr w:type="spellStart"/>
      <w:r w:rsidRPr="00E70B14">
        <w:rPr>
          <w:rFonts w:cstheme="minorHAnsi"/>
          <w:color w:val="000000" w:themeColor="text1"/>
          <w:sz w:val="22"/>
          <w:szCs w:val="22"/>
        </w:rPr>
        <w:t>execuţie</w:t>
      </w:r>
      <w:proofErr w:type="spellEnd"/>
      <w:r w:rsidRPr="00E70B14">
        <w:rPr>
          <w:rFonts w:cstheme="minorHAnsi"/>
          <w:color w:val="000000" w:themeColor="text1"/>
          <w:sz w:val="22"/>
          <w:szCs w:val="22"/>
        </w:rPr>
        <w:t xml:space="preserve"> a obiectivului de </w:t>
      </w:r>
      <w:proofErr w:type="spellStart"/>
      <w:r w:rsidRPr="00E70B14">
        <w:rPr>
          <w:rFonts w:cstheme="minorHAnsi"/>
          <w:color w:val="000000" w:themeColor="text1"/>
          <w:sz w:val="22"/>
          <w:szCs w:val="22"/>
        </w:rPr>
        <w:t>investiţii</w:t>
      </w:r>
      <w:bookmarkEnd w:id="163"/>
      <w:proofErr w:type="spellEnd"/>
    </w:p>
    <w:p w14:paraId="6775A759" w14:textId="74E79D5A" w:rsidR="00E70B14" w:rsidRPr="00723B2C" w:rsidRDefault="0058143C" w:rsidP="0058143C">
      <w:pPr>
        <w:spacing w:line="240" w:lineRule="auto"/>
        <w:rPr>
          <w:sz w:val="22"/>
          <w:szCs w:val="22"/>
        </w:rPr>
      </w:pPr>
      <w:r w:rsidRPr="00723B2C">
        <w:rPr>
          <w:sz w:val="22"/>
          <w:szCs w:val="22"/>
          <w:lang w:val="ro-RO"/>
        </w:rPr>
        <w:t>Graficul cu</w:t>
      </w:r>
      <w:r w:rsidR="00387053">
        <w:rPr>
          <w:sz w:val="22"/>
          <w:szCs w:val="22"/>
          <w:lang w:val="ro-RO"/>
        </w:rPr>
        <w:t xml:space="preserve"> </w:t>
      </w:r>
      <w:r w:rsidR="003F0BCC" w:rsidRPr="00723B2C">
        <w:rPr>
          <w:sz w:val="22"/>
          <w:szCs w:val="22"/>
          <w:lang w:val="ro-RO"/>
        </w:rPr>
        <w:t>d</w:t>
      </w:r>
      <w:r w:rsidR="00C66B5B" w:rsidRPr="00723B2C">
        <w:rPr>
          <w:sz w:val="22"/>
          <w:szCs w:val="22"/>
          <w:lang w:val="ro-RO"/>
        </w:rPr>
        <w:t xml:space="preserve">urata de </w:t>
      </w:r>
      <w:r w:rsidR="00387053">
        <w:rPr>
          <w:sz w:val="22"/>
          <w:szCs w:val="22"/>
          <w:lang w:val="ro-RO"/>
        </w:rPr>
        <w:t xml:space="preserve">realizare a investiției va fi prezentat la </w:t>
      </w:r>
      <w:proofErr w:type="spellStart"/>
      <w:r w:rsidR="00387053">
        <w:rPr>
          <w:sz w:val="22"/>
          <w:szCs w:val="22"/>
          <w:lang w:val="ro-RO"/>
        </w:rPr>
        <w:t>urmatoarea</w:t>
      </w:r>
      <w:proofErr w:type="spellEnd"/>
      <w:r w:rsidR="00387053">
        <w:rPr>
          <w:sz w:val="22"/>
          <w:szCs w:val="22"/>
          <w:lang w:val="ro-RO"/>
        </w:rPr>
        <w:t xml:space="preserve"> faza de proiectare (P.T.E.).</w:t>
      </w:r>
    </w:p>
    <w:p w14:paraId="25275DFF" w14:textId="77777777" w:rsidR="0058143C" w:rsidRPr="008C03F5" w:rsidRDefault="0058143C" w:rsidP="00791228">
      <w:pPr>
        <w:spacing w:line="240" w:lineRule="auto"/>
        <w:rPr>
          <w:rFonts w:cstheme="minorHAnsi"/>
          <w:color w:val="000000" w:themeColor="text1"/>
          <w:sz w:val="22"/>
          <w:szCs w:val="22"/>
          <w:lang w:val="ro-RO"/>
        </w:rPr>
      </w:pPr>
    </w:p>
    <w:p w14:paraId="294CEBE2" w14:textId="77777777" w:rsidR="00381A67" w:rsidRPr="008C03F5" w:rsidRDefault="00381A67" w:rsidP="00791228">
      <w:pPr>
        <w:pStyle w:val="Titlu2"/>
        <w:spacing w:after="0" w:line="240" w:lineRule="auto"/>
        <w:rPr>
          <w:rFonts w:cstheme="minorHAnsi"/>
          <w:color w:val="000000" w:themeColor="text1"/>
          <w:sz w:val="22"/>
          <w:szCs w:val="22"/>
        </w:rPr>
      </w:pPr>
      <w:bookmarkStart w:id="164" w:name="_Toc531616472"/>
      <w:bookmarkStart w:id="165" w:name="_Toc135053065"/>
      <w:r w:rsidRPr="008C03F5">
        <w:rPr>
          <w:rFonts w:cstheme="minorHAnsi"/>
          <w:color w:val="000000" w:themeColor="text1"/>
          <w:sz w:val="22"/>
          <w:szCs w:val="22"/>
        </w:rPr>
        <w:t>Prezentarea modului în care se asigură conformarea cu reglementările specifice funcţiunii preconizate</w:t>
      </w:r>
      <w:bookmarkEnd w:id="164"/>
      <w:bookmarkEnd w:id="165"/>
      <w:r w:rsidRPr="008C03F5">
        <w:rPr>
          <w:rFonts w:cstheme="minorHAnsi"/>
          <w:color w:val="000000" w:themeColor="text1"/>
          <w:sz w:val="22"/>
          <w:szCs w:val="22"/>
        </w:rPr>
        <w:t xml:space="preserve"> </w:t>
      </w:r>
    </w:p>
    <w:p w14:paraId="0701F993" w14:textId="77777777" w:rsidR="00381A67" w:rsidRPr="008C03F5" w:rsidRDefault="00381A67"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La alegerea traseelor conductoarelor circuitelor de semnalizare se vor evita trecerile prin </w:t>
      </w:r>
      <w:proofErr w:type="spellStart"/>
      <w:r w:rsidRPr="008C03F5">
        <w:rPr>
          <w:rFonts w:cstheme="minorHAnsi"/>
          <w:color w:val="000000" w:themeColor="text1"/>
          <w:sz w:val="22"/>
          <w:szCs w:val="22"/>
          <w:lang w:val="ro-RO"/>
        </w:rPr>
        <w:t>spaţiile</w:t>
      </w:r>
      <w:proofErr w:type="spellEnd"/>
      <w:r w:rsidRPr="008C03F5">
        <w:rPr>
          <w:rFonts w:cstheme="minorHAnsi"/>
          <w:color w:val="000000" w:themeColor="text1"/>
          <w:sz w:val="22"/>
          <w:szCs w:val="22"/>
          <w:lang w:val="ro-RO"/>
        </w:rPr>
        <w:t xml:space="preserve"> cu pericol de incendiu sau explozii, medii corozive etc. folosindu-se </w:t>
      </w:r>
      <w:proofErr w:type="spellStart"/>
      <w:r w:rsidRPr="008C03F5">
        <w:rPr>
          <w:rFonts w:cstheme="minorHAnsi"/>
          <w:color w:val="000000" w:themeColor="text1"/>
          <w:sz w:val="22"/>
          <w:szCs w:val="22"/>
          <w:lang w:val="ro-RO"/>
        </w:rPr>
        <w:t>spaţiile</w:t>
      </w:r>
      <w:proofErr w:type="spellEnd"/>
      <w:r w:rsidRPr="008C03F5">
        <w:rPr>
          <w:rFonts w:cstheme="minorHAnsi"/>
          <w:color w:val="000000" w:themeColor="text1"/>
          <w:sz w:val="22"/>
          <w:szCs w:val="22"/>
          <w:lang w:val="ro-RO"/>
        </w:rPr>
        <w:t xml:space="preserve"> de </w:t>
      </w:r>
      <w:proofErr w:type="spellStart"/>
      <w:r w:rsidRPr="008C03F5">
        <w:rPr>
          <w:rFonts w:cstheme="minorHAnsi"/>
          <w:color w:val="000000" w:themeColor="text1"/>
          <w:sz w:val="22"/>
          <w:szCs w:val="22"/>
          <w:lang w:val="ro-RO"/>
        </w:rPr>
        <w:t>circulaţie</w:t>
      </w:r>
      <w:proofErr w:type="spellEnd"/>
      <w:r w:rsidRPr="008C03F5">
        <w:rPr>
          <w:rFonts w:cstheme="minorHAnsi"/>
          <w:color w:val="000000" w:themeColor="text1"/>
          <w:sz w:val="22"/>
          <w:szCs w:val="22"/>
          <w:lang w:val="ro-RO"/>
        </w:rPr>
        <w:t xml:space="preserve">, anexele tehnice sau alte </w:t>
      </w:r>
      <w:proofErr w:type="spellStart"/>
      <w:r w:rsidRPr="008C03F5">
        <w:rPr>
          <w:rFonts w:cstheme="minorHAnsi"/>
          <w:color w:val="000000" w:themeColor="text1"/>
          <w:sz w:val="22"/>
          <w:szCs w:val="22"/>
          <w:lang w:val="ro-RO"/>
        </w:rPr>
        <w:t>spaţii</w:t>
      </w:r>
      <w:proofErr w:type="spellEnd"/>
      <w:r w:rsidRPr="008C03F5">
        <w:rPr>
          <w:rFonts w:cstheme="minorHAnsi"/>
          <w:color w:val="000000" w:themeColor="text1"/>
          <w:sz w:val="22"/>
          <w:szCs w:val="22"/>
          <w:lang w:val="ro-RO"/>
        </w:rPr>
        <w:t xml:space="preserve"> fără pericol </w:t>
      </w:r>
      <w:proofErr w:type="spellStart"/>
      <w:r w:rsidRPr="008C03F5">
        <w:rPr>
          <w:rFonts w:cstheme="minorHAnsi"/>
          <w:color w:val="000000" w:themeColor="text1"/>
          <w:sz w:val="22"/>
          <w:szCs w:val="22"/>
          <w:lang w:val="ro-RO"/>
        </w:rPr>
        <w:t>şi</w:t>
      </w:r>
      <w:proofErr w:type="spellEnd"/>
      <w:r w:rsidRPr="008C03F5">
        <w:rPr>
          <w:rFonts w:cstheme="minorHAnsi"/>
          <w:color w:val="000000" w:themeColor="text1"/>
          <w:sz w:val="22"/>
          <w:szCs w:val="22"/>
          <w:lang w:val="ro-RO"/>
        </w:rPr>
        <w:t xml:space="preserve"> </w:t>
      </w:r>
      <w:proofErr w:type="spellStart"/>
      <w:r w:rsidRPr="008C03F5">
        <w:rPr>
          <w:rFonts w:cstheme="minorHAnsi"/>
          <w:color w:val="000000" w:themeColor="text1"/>
          <w:sz w:val="22"/>
          <w:szCs w:val="22"/>
          <w:lang w:val="ro-RO"/>
        </w:rPr>
        <w:t>posibilităţi</w:t>
      </w:r>
      <w:proofErr w:type="spellEnd"/>
      <w:r w:rsidRPr="008C03F5">
        <w:rPr>
          <w:rFonts w:cstheme="minorHAnsi"/>
          <w:color w:val="000000" w:themeColor="text1"/>
          <w:sz w:val="22"/>
          <w:szCs w:val="22"/>
          <w:lang w:val="ro-RO"/>
        </w:rPr>
        <w:t xml:space="preserve"> de acumulare a gazelor </w:t>
      </w:r>
      <w:proofErr w:type="spellStart"/>
      <w:r w:rsidRPr="008C03F5">
        <w:rPr>
          <w:rFonts w:cstheme="minorHAnsi"/>
          <w:color w:val="000000" w:themeColor="text1"/>
          <w:sz w:val="22"/>
          <w:szCs w:val="22"/>
          <w:lang w:val="ro-RO"/>
        </w:rPr>
        <w:t>fierbinţi</w:t>
      </w:r>
      <w:proofErr w:type="spellEnd"/>
      <w:r w:rsidRPr="008C03F5">
        <w:rPr>
          <w:rFonts w:cstheme="minorHAnsi"/>
          <w:color w:val="000000" w:themeColor="text1"/>
          <w:sz w:val="22"/>
          <w:szCs w:val="22"/>
          <w:lang w:val="ro-RO"/>
        </w:rPr>
        <w:t xml:space="preserve"> produse în timpul incendiului.</w:t>
      </w:r>
    </w:p>
    <w:p w14:paraId="71D02E4D" w14:textId="77777777" w:rsidR="00381A67" w:rsidRPr="008C03F5" w:rsidRDefault="00381A67"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Traseele conductoarelor pentru semnalizare vor fi pe cât posibil separate de alte circuite de </w:t>
      </w:r>
      <w:proofErr w:type="spellStart"/>
      <w:r w:rsidRPr="008C03F5">
        <w:rPr>
          <w:rFonts w:cstheme="minorHAnsi"/>
          <w:color w:val="000000" w:themeColor="text1"/>
          <w:sz w:val="22"/>
          <w:szCs w:val="22"/>
          <w:lang w:val="ro-RO"/>
        </w:rPr>
        <w:t>instalaţii</w:t>
      </w:r>
      <w:proofErr w:type="spellEnd"/>
      <w:r w:rsidRPr="008C03F5">
        <w:rPr>
          <w:rFonts w:cstheme="minorHAnsi"/>
          <w:color w:val="000000" w:themeColor="text1"/>
          <w:sz w:val="22"/>
          <w:szCs w:val="22"/>
          <w:lang w:val="ro-RO"/>
        </w:rPr>
        <w:t xml:space="preserve"> electrice sau de </w:t>
      </w:r>
      <w:proofErr w:type="spellStart"/>
      <w:r w:rsidRPr="008C03F5">
        <w:rPr>
          <w:rFonts w:cstheme="minorHAnsi"/>
          <w:color w:val="000000" w:themeColor="text1"/>
          <w:sz w:val="22"/>
          <w:szCs w:val="22"/>
          <w:lang w:val="ro-RO"/>
        </w:rPr>
        <w:t>telecomunicaţie</w:t>
      </w:r>
      <w:proofErr w:type="spellEnd"/>
      <w:r w:rsidRPr="008C03F5">
        <w:rPr>
          <w:rFonts w:cstheme="minorHAnsi"/>
          <w:color w:val="000000" w:themeColor="text1"/>
          <w:sz w:val="22"/>
          <w:szCs w:val="22"/>
          <w:lang w:val="ro-RO"/>
        </w:rPr>
        <w:t>.</w:t>
      </w:r>
    </w:p>
    <w:p w14:paraId="5A8D3F20" w14:textId="77777777" w:rsidR="00381A67" w:rsidRPr="008C03F5" w:rsidRDefault="009A208D" w:rsidP="00791228">
      <w:pPr>
        <w:spacing w:line="240" w:lineRule="auto"/>
        <w:rPr>
          <w:rFonts w:cstheme="minorHAnsi"/>
          <w:color w:val="000000" w:themeColor="text1"/>
          <w:sz w:val="22"/>
          <w:szCs w:val="22"/>
          <w:lang w:val="ro-RO"/>
        </w:rPr>
      </w:pPr>
      <w:proofErr w:type="spellStart"/>
      <w:r w:rsidRPr="008C03F5">
        <w:rPr>
          <w:rFonts w:cstheme="minorHAnsi"/>
          <w:color w:val="000000" w:themeColor="text1"/>
          <w:sz w:val="22"/>
          <w:szCs w:val="22"/>
          <w:lang w:val="ro-RO"/>
        </w:rPr>
        <w:t>Cameretele</w:t>
      </w:r>
      <w:proofErr w:type="spellEnd"/>
      <w:r w:rsidRPr="008C03F5">
        <w:rPr>
          <w:rFonts w:cstheme="minorHAnsi"/>
          <w:color w:val="000000" w:themeColor="text1"/>
          <w:sz w:val="22"/>
          <w:szCs w:val="22"/>
          <w:lang w:val="ro-RO"/>
        </w:rPr>
        <w:t xml:space="preserve"> de tragere, d</w:t>
      </w:r>
      <w:r w:rsidR="00381A67" w:rsidRPr="008C03F5">
        <w:rPr>
          <w:rFonts w:cstheme="minorHAnsi"/>
          <w:color w:val="000000" w:themeColor="text1"/>
          <w:sz w:val="22"/>
          <w:szCs w:val="22"/>
          <w:lang w:val="ro-RO"/>
        </w:rPr>
        <w:t xml:space="preserve">ozele de tragere </w:t>
      </w:r>
      <w:proofErr w:type="spellStart"/>
      <w:r w:rsidR="00381A67" w:rsidRPr="008C03F5">
        <w:rPr>
          <w:rFonts w:cstheme="minorHAnsi"/>
          <w:color w:val="000000" w:themeColor="text1"/>
          <w:sz w:val="22"/>
          <w:szCs w:val="22"/>
          <w:lang w:val="ro-RO"/>
        </w:rPr>
        <w:t>şi</w:t>
      </w:r>
      <w:proofErr w:type="spellEnd"/>
      <w:r w:rsidR="00381A67" w:rsidRPr="008C03F5">
        <w:rPr>
          <w:rFonts w:cstheme="minorHAnsi"/>
          <w:color w:val="000000" w:themeColor="text1"/>
          <w:sz w:val="22"/>
          <w:szCs w:val="22"/>
          <w:lang w:val="ro-RO"/>
        </w:rPr>
        <w:t xml:space="preserve"> dozele de </w:t>
      </w:r>
      <w:proofErr w:type="spellStart"/>
      <w:r w:rsidR="00381A67" w:rsidRPr="008C03F5">
        <w:rPr>
          <w:rFonts w:cstheme="minorHAnsi"/>
          <w:color w:val="000000" w:themeColor="text1"/>
          <w:sz w:val="22"/>
          <w:szCs w:val="22"/>
          <w:lang w:val="ro-RO"/>
        </w:rPr>
        <w:t>derivaţie</w:t>
      </w:r>
      <w:proofErr w:type="spellEnd"/>
      <w:r w:rsidR="00381A67" w:rsidRPr="008C03F5">
        <w:rPr>
          <w:rFonts w:cstheme="minorHAnsi"/>
          <w:color w:val="000000" w:themeColor="text1"/>
          <w:sz w:val="22"/>
          <w:szCs w:val="22"/>
          <w:lang w:val="ro-RO"/>
        </w:rPr>
        <w:t xml:space="preserve"> necesare circuitelor de semnalizare nu vor putea fi utilizate </w:t>
      </w:r>
      <w:proofErr w:type="spellStart"/>
      <w:r w:rsidR="00381A67" w:rsidRPr="008C03F5">
        <w:rPr>
          <w:rFonts w:cstheme="minorHAnsi"/>
          <w:color w:val="000000" w:themeColor="text1"/>
          <w:sz w:val="22"/>
          <w:szCs w:val="22"/>
          <w:lang w:val="ro-RO"/>
        </w:rPr>
        <w:t>şi</w:t>
      </w:r>
      <w:proofErr w:type="spellEnd"/>
      <w:r w:rsidR="00381A67" w:rsidRPr="008C03F5">
        <w:rPr>
          <w:rFonts w:cstheme="minorHAnsi"/>
          <w:color w:val="000000" w:themeColor="text1"/>
          <w:sz w:val="22"/>
          <w:szCs w:val="22"/>
          <w:lang w:val="ro-RO"/>
        </w:rPr>
        <w:t xml:space="preserve"> pentru alte circuite de </w:t>
      </w:r>
      <w:proofErr w:type="spellStart"/>
      <w:r w:rsidR="00381A67" w:rsidRPr="008C03F5">
        <w:rPr>
          <w:rFonts w:cstheme="minorHAnsi"/>
          <w:color w:val="000000" w:themeColor="text1"/>
          <w:sz w:val="22"/>
          <w:szCs w:val="22"/>
          <w:lang w:val="ro-RO"/>
        </w:rPr>
        <w:t>instalaţii</w:t>
      </w:r>
      <w:proofErr w:type="spellEnd"/>
      <w:r w:rsidR="00381A67" w:rsidRPr="008C03F5">
        <w:rPr>
          <w:rFonts w:cstheme="minorHAnsi"/>
          <w:color w:val="000000" w:themeColor="text1"/>
          <w:sz w:val="22"/>
          <w:szCs w:val="22"/>
          <w:lang w:val="ro-RO"/>
        </w:rPr>
        <w:t xml:space="preserve"> electrice sau </w:t>
      </w:r>
      <w:proofErr w:type="spellStart"/>
      <w:r w:rsidR="00381A67" w:rsidRPr="008C03F5">
        <w:rPr>
          <w:rFonts w:cstheme="minorHAnsi"/>
          <w:color w:val="000000" w:themeColor="text1"/>
          <w:sz w:val="22"/>
          <w:szCs w:val="22"/>
          <w:lang w:val="ro-RO"/>
        </w:rPr>
        <w:t>telecomunicaţii</w:t>
      </w:r>
      <w:proofErr w:type="spellEnd"/>
      <w:r w:rsidR="00381A67" w:rsidRPr="008C03F5">
        <w:rPr>
          <w:rFonts w:cstheme="minorHAnsi"/>
          <w:color w:val="000000" w:themeColor="text1"/>
          <w:sz w:val="22"/>
          <w:szCs w:val="22"/>
          <w:lang w:val="ro-RO"/>
        </w:rPr>
        <w:t>.</w:t>
      </w:r>
    </w:p>
    <w:p w14:paraId="77BB91E7" w14:textId="2687774A" w:rsidR="00381A67" w:rsidRDefault="00381A67"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Tuburile de </w:t>
      </w:r>
      <w:proofErr w:type="spellStart"/>
      <w:r w:rsidRPr="008C03F5">
        <w:rPr>
          <w:rFonts w:cstheme="minorHAnsi"/>
          <w:color w:val="000000" w:themeColor="text1"/>
          <w:sz w:val="22"/>
          <w:szCs w:val="22"/>
          <w:lang w:val="ro-RO"/>
        </w:rPr>
        <w:t>protecţie</w:t>
      </w:r>
      <w:proofErr w:type="spellEnd"/>
      <w:r w:rsidRPr="008C03F5">
        <w:rPr>
          <w:rFonts w:cstheme="minorHAnsi"/>
          <w:color w:val="000000" w:themeColor="text1"/>
          <w:sz w:val="22"/>
          <w:szCs w:val="22"/>
          <w:lang w:val="ro-RO"/>
        </w:rPr>
        <w:t xml:space="preserve"> ale conductoarelor pe</w:t>
      </w:r>
      <w:r w:rsidR="00387ED8">
        <w:rPr>
          <w:rFonts w:cstheme="minorHAnsi"/>
          <w:color w:val="000000" w:themeColor="text1"/>
          <w:sz w:val="22"/>
          <w:szCs w:val="22"/>
          <w:lang w:val="ro-RO"/>
        </w:rPr>
        <w:t>ntru semnalizare se vor executa</w:t>
      </w:r>
      <w:r w:rsidRPr="008C03F5">
        <w:rPr>
          <w:rFonts w:cstheme="minorHAnsi"/>
          <w:color w:val="000000" w:themeColor="text1"/>
          <w:sz w:val="22"/>
          <w:szCs w:val="22"/>
          <w:lang w:val="ro-RO"/>
        </w:rPr>
        <w:t xml:space="preserve">, de regulă, în montaj îngropat în elementele de </w:t>
      </w:r>
      <w:proofErr w:type="spellStart"/>
      <w:r w:rsidRPr="008C03F5">
        <w:rPr>
          <w:rFonts w:cstheme="minorHAnsi"/>
          <w:color w:val="000000" w:themeColor="text1"/>
          <w:sz w:val="22"/>
          <w:szCs w:val="22"/>
          <w:lang w:val="ro-RO"/>
        </w:rPr>
        <w:t>construcţie</w:t>
      </w:r>
      <w:proofErr w:type="spellEnd"/>
      <w:r w:rsidRPr="008C03F5">
        <w:rPr>
          <w:rFonts w:cstheme="minorHAnsi"/>
          <w:color w:val="000000" w:themeColor="text1"/>
          <w:sz w:val="22"/>
          <w:szCs w:val="22"/>
          <w:lang w:val="ro-RO"/>
        </w:rPr>
        <w:t>.</w:t>
      </w:r>
    </w:p>
    <w:p w14:paraId="35F82C52" w14:textId="77777777" w:rsidR="00565934" w:rsidRPr="008C03F5" w:rsidRDefault="00565934" w:rsidP="00791228">
      <w:pPr>
        <w:spacing w:line="240" w:lineRule="auto"/>
        <w:rPr>
          <w:rFonts w:cstheme="minorHAnsi"/>
          <w:color w:val="000000" w:themeColor="text1"/>
          <w:sz w:val="22"/>
          <w:szCs w:val="22"/>
          <w:lang w:val="ro-RO"/>
        </w:rPr>
      </w:pPr>
    </w:p>
    <w:p w14:paraId="3643AB88" w14:textId="77777777" w:rsidR="00381A67" w:rsidRPr="008C03F5" w:rsidRDefault="00381A67" w:rsidP="00791228">
      <w:pPr>
        <w:pStyle w:val="Titlu3"/>
        <w:tabs>
          <w:tab w:val="num" w:pos="1440"/>
        </w:tabs>
        <w:spacing w:after="0" w:line="240" w:lineRule="auto"/>
        <w:ind w:left="1224"/>
        <w:rPr>
          <w:rFonts w:cstheme="minorHAnsi"/>
          <w:color w:val="000000" w:themeColor="text1"/>
          <w:sz w:val="22"/>
          <w:szCs w:val="22"/>
        </w:rPr>
      </w:pPr>
      <w:bookmarkStart w:id="166" w:name="_Toc135053066"/>
      <w:bookmarkStart w:id="167" w:name="_Toc225832503"/>
      <w:bookmarkStart w:id="168" w:name="_Toc226007009"/>
      <w:bookmarkStart w:id="169" w:name="_Toc294809110"/>
      <w:bookmarkStart w:id="170" w:name="_Toc531382726"/>
      <w:bookmarkStart w:id="171" w:name="_Toc531616473"/>
      <w:r w:rsidRPr="008C03F5">
        <w:rPr>
          <w:rFonts w:cstheme="minorHAnsi"/>
          <w:color w:val="000000" w:themeColor="text1"/>
          <w:sz w:val="22"/>
          <w:szCs w:val="22"/>
        </w:rPr>
        <w:t>Prevederi legale</w:t>
      </w:r>
      <w:bookmarkEnd w:id="166"/>
      <w:r w:rsidRPr="008C03F5">
        <w:rPr>
          <w:rFonts w:cstheme="minorHAnsi"/>
          <w:color w:val="000000" w:themeColor="text1"/>
          <w:sz w:val="22"/>
          <w:szCs w:val="22"/>
        </w:rPr>
        <w:t xml:space="preserve"> </w:t>
      </w:r>
      <w:bookmarkEnd w:id="167"/>
      <w:bookmarkEnd w:id="168"/>
      <w:bookmarkEnd w:id="169"/>
      <w:bookmarkEnd w:id="170"/>
      <w:bookmarkEnd w:id="171"/>
    </w:p>
    <w:p w14:paraId="5D18578C" w14:textId="77777777" w:rsidR="00381A67" w:rsidRPr="008C03F5" w:rsidRDefault="009A208D" w:rsidP="00791228">
      <w:pPr>
        <w:spacing w:line="240" w:lineRule="auto"/>
        <w:rPr>
          <w:rFonts w:cstheme="minorHAnsi"/>
          <w:bCs/>
          <w:color w:val="000000" w:themeColor="text1"/>
          <w:sz w:val="22"/>
          <w:szCs w:val="22"/>
          <w:lang w:val="ro-RO"/>
        </w:rPr>
      </w:pPr>
      <w:r w:rsidRPr="008C03F5">
        <w:rPr>
          <w:rFonts w:cstheme="minorHAnsi"/>
          <w:bCs/>
          <w:color w:val="000000" w:themeColor="text1"/>
          <w:sz w:val="22"/>
          <w:szCs w:val="22"/>
          <w:lang w:val="ro-RO"/>
        </w:rPr>
        <w:t xml:space="preserve">Sistemul va </w:t>
      </w:r>
      <w:proofErr w:type="spellStart"/>
      <w:r w:rsidRPr="008C03F5">
        <w:rPr>
          <w:rFonts w:cstheme="minorHAnsi"/>
          <w:bCs/>
          <w:color w:val="000000" w:themeColor="text1"/>
          <w:sz w:val="22"/>
          <w:szCs w:val="22"/>
          <w:lang w:val="ro-RO"/>
        </w:rPr>
        <w:t>indeplini</w:t>
      </w:r>
      <w:proofErr w:type="spellEnd"/>
      <w:r w:rsidRPr="008C03F5">
        <w:rPr>
          <w:rFonts w:cstheme="minorHAnsi"/>
          <w:bCs/>
          <w:color w:val="000000" w:themeColor="text1"/>
          <w:sz w:val="22"/>
          <w:szCs w:val="22"/>
          <w:lang w:val="ro-RO"/>
        </w:rPr>
        <w:t xml:space="preserve"> </w:t>
      </w:r>
      <w:proofErr w:type="spellStart"/>
      <w:r w:rsidRPr="008C03F5">
        <w:rPr>
          <w:rFonts w:cstheme="minorHAnsi"/>
          <w:bCs/>
          <w:color w:val="000000" w:themeColor="text1"/>
          <w:sz w:val="22"/>
          <w:szCs w:val="22"/>
          <w:lang w:val="ro-RO"/>
        </w:rPr>
        <w:t>intocmai</w:t>
      </w:r>
      <w:proofErr w:type="spellEnd"/>
      <w:r w:rsidRPr="008C03F5">
        <w:rPr>
          <w:rFonts w:cstheme="minorHAnsi"/>
          <w:bCs/>
          <w:color w:val="000000" w:themeColor="text1"/>
          <w:sz w:val="22"/>
          <w:szCs w:val="22"/>
          <w:lang w:val="ro-RO"/>
        </w:rPr>
        <w:t xml:space="preserve"> prevederile legale privind </w:t>
      </w:r>
      <w:proofErr w:type="spellStart"/>
      <w:r w:rsidRPr="008C03F5">
        <w:rPr>
          <w:rFonts w:cstheme="minorHAnsi"/>
          <w:bCs/>
          <w:color w:val="000000" w:themeColor="text1"/>
          <w:sz w:val="22"/>
          <w:szCs w:val="22"/>
          <w:lang w:val="ro-RO"/>
        </w:rPr>
        <w:t>circulatia</w:t>
      </w:r>
      <w:proofErr w:type="spellEnd"/>
      <w:r w:rsidRPr="008C03F5">
        <w:rPr>
          <w:rFonts w:cstheme="minorHAnsi"/>
          <w:bCs/>
          <w:color w:val="000000" w:themeColor="text1"/>
          <w:sz w:val="22"/>
          <w:szCs w:val="22"/>
          <w:lang w:val="ro-RO"/>
        </w:rPr>
        <w:t xml:space="preserve"> rutiera si pietonala, normativele de </w:t>
      </w:r>
      <w:proofErr w:type="spellStart"/>
      <w:r w:rsidRPr="008C03F5">
        <w:rPr>
          <w:rFonts w:cstheme="minorHAnsi"/>
          <w:bCs/>
          <w:color w:val="000000" w:themeColor="text1"/>
          <w:sz w:val="22"/>
          <w:szCs w:val="22"/>
          <w:lang w:val="ro-RO"/>
        </w:rPr>
        <w:t>executie</w:t>
      </w:r>
      <w:proofErr w:type="spellEnd"/>
      <w:r w:rsidRPr="008C03F5">
        <w:rPr>
          <w:rFonts w:cstheme="minorHAnsi"/>
          <w:bCs/>
          <w:color w:val="000000" w:themeColor="text1"/>
          <w:sz w:val="22"/>
          <w:szCs w:val="22"/>
          <w:lang w:val="ro-RO"/>
        </w:rPr>
        <w:t xml:space="preserve"> si </w:t>
      </w:r>
      <w:proofErr w:type="spellStart"/>
      <w:r w:rsidRPr="008C03F5">
        <w:rPr>
          <w:rFonts w:cstheme="minorHAnsi"/>
          <w:bCs/>
          <w:color w:val="000000" w:themeColor="text1"/>
          <w:sz w:val="22"/>
          <w:szCs w:val="22"/>
          <w:lang w:val="ro-RO"/>
        </w:rPr>
        <w:t>siguranta</w:t>
      </w:r>
      <w:proofErr w:type="spellEnd"/>
      <w:r w:rsidRPr="008C03F5">
        <w:rPr>
          <w:rFonts w:cstheme="minorHAnsi"/>
          <w:bCs/>
          <w:color w:val="000000" w:themeColor="text1"/>
          <w:sz w:val="22"/>
          <w:szCs w:val="22"/>
          <w:lang w:val="ro-RO"/>
        </w:rPr>
        <w:t xml:space="preserve"> si securitate in munca. </w:t>
      </w:r>
    </w:p>
    <w:p w14:paraId="09E37938" w14:textId="138D2EA1" w:rsidR="009A208D" w:rsidRPr="008C03F5" w:rsidRDefault="009A208D"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lastRenderedPageBreak/>
        <w:t xml:space="preserve">Proiectul </w:t>
      </w:r>
      <w:r w:rsidR="00E70B14">
        <w:rPr>
          <w:rFonts w:cstheme="minorHAnsi"/>
          <w:color w:val="000000" w:themeColor="text1"/>
          <w:sz w:val="22"/>
          <w:szCs w:val="22"/>
          <w:lang w:val="ro-RO"/>
        </w:rPr>
        <w:t>T</w:t>
      </w:r>
      <w:r w:rsidR="0058143C">
        <w:rPr>
          <w:rFonts w:cstheme="minorHAnsi"/>
          <w:color w:val="000000" w:themeColor="text1"/>
          <w:sz w:val="22"/>
          <w:szCs w:val="22"/>
          <w:lang w:val="ro-RO"/>
        </w:rPr>
        <w:t>ehnic se</w:t>
      </w:r>
      <w:r w:rsidRPr="008C03F5">
        <w:rPr>
          <w:rFonts w:cstheme="minorHAnsi"/>
          <w:color w:val="000000" w:themeColor="text1"/>
          <w:sz w:val="22"/>
          <w:szCs w:val="22"/>
          <w:lang w:val="ro-RO"/>
        </w:rPr>
        <w:t xml:space="preserve"> va verifica de către verificator autorizat MLPAT, la următoarele </w:t>
      </w:r>
      <w:proofErr w:type="spellStart"/>
      <w:r w:rsidRPr="008C03F5">
        <w:rPr>
          <w:rFonts w:cstheme="minorHAnsi"/>
          <w:color w:val="000000" w:themeColor="text1"/>
          <w:sz w:val="22"/>
          <w:szCs w:val="22"/>
          <w:lang w:val="ro-RO"/>
        </w:rPr>
        <w:t>cerinte</w:t>
      </w:r>
      <w:proofErr w:type="spellEnd"/>
      <w:r w:rsidRPr="008C03F5">
        <w:rPr>
          <w:rFonts w:cstheme="minorHAnsi"/>
          <w:color w:val="000000" w:themeColor="text1"/>
          <w:sz w:val="22"/>
          <w:szCs w:val="22"/>
          <w:lang w:val="ro-RO"/>
        </w:rPr>
        <w:t>:</w:t>
      </w:r>
    </w:p>
    <w:p w14:paraId="76AE0746" w14:textId="77777777" w:rsidR="009A208D" w:rsidRPr="008C03F5" w:rsidRDefault="009A208D" w:rsidP="00F142D7">
      <w:pPr>
        <w:pStyle w:val="Listparagraf"/>
        <w:numPr>
          <w:ilvl w:val="0"/>
          <w:numId w:val="23"/>
        </w:numPr>
        <w:spacing w:line="240" w:lineRule="auto"/>
        <w:rPr>
          <w:rFonts w:cstheme="minorHAnsi"/>
          <w:color w:val="000000" w:themeColor="text1"/>
          <w:sz w:val="22"/>
          <w:szCs w:val="22"/>
        </w:rPr>
      </w:pPr>
      <w:r w:rsidRPr="008C03F5">
        <w:rPr>
          <w:rFonts w:cstheme="minorHAnsi"/>
          <w:color w:val="000000" w:themeColor="text1"/>
          <w:sz w:val="22"/>
          <w:szCs w:val="22"/>
        </w:rPr>
        <w:t xml:space="preserve">Ie – </w:t>
      </w:r>
      <w:proofErr w:type="spellStart"/>
      <w:r w:rsidRPr="008C03F5">
        <w:rPr>
          <w:rFonts w:cstheme="minorHAnsi"/>
          <w:color w:val="000000" w:themeColor="text1"/>
          <w:sz w:val="22"/>
          <w:szCs w:val="22"/>
        </w:rPr>
        <w:t>instalatii</w:t>
      </w:r>
      <w:proofErr w:type="spellEnd"/>
      <w:r w:rsidRPr="008C03F5">
        <w:rPr>
          <w:rFonts w:cstheme="minorHAnsi"/>
          <w:color w:val="000000" w:themeColor="text1"/>
          <w:sz w:val="22"/>
          <w:szCs w:val="22"/>
        </w:rPr>
        <w:t xml:space="preserve"> electrice</w:t>
      </w:r>
    </w:p>
    <w:p w14:paraId="0D59EF89" w14:textId="50050AFD" w:rsidR="009A208D" w:rsidRDefault="009A208D" w:rsidP="00F142D7">
      <w:pPr>
        <w:pStyle w:val="Listparagraf"/>
        <w:numPr>
          <w:ilvl w:val="0"/>
          <w:numId w:val="23"/>
        </w:numPr>
        <w:spacing w:line="240" w:lineRule="auto"/>
        <w:rPr>
          <w:rFonts w:cstheme="minorHAnsi"/>
          <w:color w:val="000000" w:themeColor="text1"/>
          <w:sz w:val="22"/>
          <w:szCs w:val="22"/>
        </w:rPr>
      </w:pPr>
      <w:r w:rsidRPr="008C03F5">
        <w:rPr>
          <w:rFonts w:cstheme="minorHAnsi"/>
          <w:color w:val="000000" w:themeColor="text1"/>
          <w:sz w:val="22"/>
          <w:szCs w:val="22"/>
        </w:rPr>
        <w:t>A4, B2, D – rezistenta si stabilitate, mediu, drumuri.</w:t>
      </w:r>
    </w:p>
    <w:p w14:paraId="6C8372B6" w14:textId="77777777" w:rsidR="00F5290D" w:rsidRPr="00F5290D" w:rsidRDefault="00F5290D" w:rsidP="00F5290D">
      <w:pPr>
        <w:spacing w:line="240" w:lineRule="auto"/>
        <w:rPr>
          <w:rFonts w:cstheme="minorHAnsi"/>
          <w:color w:val="000000" w:themeColor="text1"/>
          <w:sz w:val="22"/>
          <w:szCs w:val="22"/>
        </w:rPr>
      </w:pPr>
    </w:p>
    <w:p w14:paraId="169E5CB3" w14:textId="77777777" w:rsidR="00381A67" w:rsidRPr="008C03F5" w:rsidRDefault="00381A67" w:rsidP="00791228">
      <w:pPr>
        <w:pStyle w:val="Titlu3"/>
        <w:tabs>
          <w:tab w:val="num" w:pos="1440"/>
        </w:tabs>
        <w:spacing w:after="0" w:line="240" w:lineRule="auto"/>
        <w:ind w:left="1224"/>
        <w:rPr>
          <w:rFonts w:cstheme="minorHAnsi"/>
          <w:color w:val="000000" w:themeColor="text1"/>
          <w:sz w:val="22"/>
          <w:szCs w:val="22"/>
        </w:rPr>
      </w:pPr>
      <w:bookmarkStart w:id="172" w:name="_Toc531382727"/>
      <w:bookmarkStart w:id="173" w:name="_Toc531616474"/>
      <w:bookmarkStart w:id="174" w:name="_Toc135053067"/>
      <w:r w:rsidRPr="008C03F5">
        <w:rPr>
          <w:rFonts w:cstheme="minorHAnsi"/>
          <w:color w:val="000000" w:themeColor="text1"/>
          <w:sz w:val="22"/>
          <w:szCs w:val="22"/>
        </w:rPr>
        <w:t>Norme si standarde obligatorii</w:t>
      </w:r>
      <w:bookmarkEnd w:id="172"/>
      <w:bookmarkEnd w:id="173"/>
      <w:bookmarkEnd w:id="174"/>
    </w:p>
    <w:p w14:paraId="545702D6" w14:textId="77777777" w:rsidR="00381A67" w:rsidRPr="008C03F5" w:rsidRDefault="00381A67"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Toate </w:t>
      </w:r>
      <w:proofErr w:type="spellStart"/>
      <w:r w:rsidRPr="008C03F5">
        <w:rPr>
          <w:rFonts w:cstheme="minorHAnsi"/>
          <w:color w:val="000000" w:themeColor="text1"/>
          <w:sz w:val="22"/>
          <w:szCs w:val="22"/>
          <w:lang w:val="ro-RO"/>
        </w:rPr>
        <w:t>documentatiile</w:t>
      </w:r>
      <w:proofErr w:type="spellEnd"/>
      <w:r w:rsidRPr="008C03F5">
        <w:rPr>
          <w:rFonts w:cstheme="minorHAnsi"/>
          <w:color w:val="000000" w:themeColor="text1"/>
          <w:sz w:val="22"/>
          <w:szCs w:val="22"/>
          <w:lang w:val="ro-RO"/>
        </w:rPr>
        <w:t xml:space="preserve"> vor respecta </w:t>
      </w:r>
      <w:proofErr w:type="spellStart"/>
      <w:r w:rsidRPr="008C03F5">
        <w:rPr>
          <w:rFonts w:cstheme="minorHAnsi"/>
          <w:color w:val="000000" w:themeColor="text1"/>
          <w:sz w:val="22"/>
          <w:szCs w:val="22"/>
          <w:lang w:val="ro-RO"/>
        </w:rPr>
        <w:t>legislatia</w:t>
      </w:r>
      <w:proofErr w:type="spellEnd"/>
      <w:r w:rsidRPr="008C03F5">
        <w:rPr>
          <w:rFonts w:cstheme="minorHAnsi"/>
          <w:color w:val="000000" w:themeColor="text1"/>
          <w:sz w:val="22"/>
          <w:szCs w:val="22"/>
          <w:lang w:val="ro-RO"/>
        </w:rPr>
        <w:t xml:space="preserve"> </w:t>
      </w:r>
      <w:proofErr w:type="spellStart"/>
      <w:r w:rsidRPr="008C03F5">
        <w:rPr>
          <w:rFonts w:cstheme="minorHAnsi"/>
          <w:color w:val="000000" w:themeColor="text1"/>
          <w:sz w:val="22"/>
          <w:szCs w:val="22"/>
          <w:lang w:val="ro-RO"/>
        </w:rPr>
        <w:t>romaneasca</w:t>
      </w:r>
      <w:proofErr w:type="spellEnd"/>
      <w:r w:rsidRPr="008C03F5">
        <w:rPr>
          <w:rFonts w:cstheme="minorHAnsi"/>
          <w:color w:val="000000" w:themeColor="text1"/>
          <w:sz w:val="22"/>
          <w:szCs w:val="22"/>
          <w:lang w:val="ro-RO"/>
        </w:rPr>
        <w:t xml:space="preserve"> in vigoare, respectiv:</w:t>
      </w:r>
    </w:p>
    <w:p w14:paraId="2914B458" w14:textId="77777777" w:rsidR="00381A67" w:rsidRPr="008C03F5" w:rsidRDefault="00381A67" w:rsidP="005B2C49">
      <w:pPr>
        <w:numPr>
          <w:ilvl w:val="0"/>
          <w:numId w:val="98"/>
        </w:num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Hotărârea Guvernului nr. 925/20/11/1995 pentru aprobarea Regulamentului de verificare si expertizare tehnică de calitate a proiectelor, a </w:t>
      </w:r>
      <w:proofErr w:type="spellStart"/>
      <w:r w:rsidRPr="008C03F5">
        <w:rPr>
          <w:rFonts w:cstheme="minorHAnsi"/>
          <w:color w:val="000000" w:themeColor="text1"/>
          <w:sz w:val="22"/>
          <w:szCs w:val="22"/>
          <w:lang w:val="ro-RO"/>
        </w:rPr>
        <w:t>executiei</w:t>
      </w:r>
      <w:proofErr w:type="spellEnd"/>
      <w:r w:rsidRPr="008C03F5">
        <w:rPr>
          <w:rFonts w:cstheme="minorHAnsi"/>
          <w:color w:val="000000" w:themeColor="text1"/>
          <w:sz w:val="22"/>
          <w:szCs w:val="22"/>
          <w:lang w:val="ro-RO"/>
        </w:rPr>
        <w:t xml:space="preserve"> lucrărilor si a </w:t>
      </w:r>
      <w:proofErr w:type="spellStart"/>
      <w:r w:rsidRPr="008C03F5">
        <w:rPr>
          <w:rFonts w:cstheme="minorHAnsi"/>
          <w:color w:val="000000" w:themeColor="text1"/>
          <w:sz w:val="22"/>
          <w:szCs w:val="22"/>
          <w:lang w:val="ro-RO"/>
        </w:rPr>
        <w:t>constructiilor</w:t>
      </w:r>
      <w:proofErr w:type="spellEnd"/>
      <w:r w:rsidRPr="008C03F5">
        <w:rPr>
          <w:rFonts w:cstheme="minorHAnsi"/>
          <w:color w:val="000000" w:themeColor="text1"/>
          <w:sz w:val="22"/>
          <w:szCs w:val="22"/>
          <w:lang w:val="ro-RO"/>
        </w:rPr>
        <w:t>;</w:t>
      </w:r>
    </w:p>
    <w:p w14:paraId="1A575D54" w14:textId="1B0702A1" w:rsidR="00381A67" w:rsidRPr="008C03F5" w:rsidRDefault="00381A67" w:rsidP="005B2C49">
      <w:pPr>
        <w:numPr>
          <w:ilvl w:val="0"/>
          <w:numId w:val="98"/>
        </w:num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Normativul I-7</w:t>
      </w:r>
      <w:r w:rsidR="00387ED8">
        <w:rPr>
          <w:rFonts w:cstheme="minorHAnsi"/>
          <w:color w:val="000000" w:themeColor="text1"/>
          <w:sz w:val="22"/>
          <w:szCs w:val="22"/>
          <w:lang w:val="ro-RO"/>
        </w:rPr>
        <w:t xml:space="preserve"> / 2011</w:t>
      </w:r>
      <w:r w:rsidRPr="008C03F5">
        <w:rPr>
          <w:rFonts w:cstheme="minorHAnsi"/>
          <w:color w:val="000000" w:themeColor="text1"/>
          <w:sz w:val="22"/>
          <w:szCs w:val="22"/>
          <w:lang w:val="ro-RO"/>
        </w:rPr>
        <w:t xml:space="preserve"> privind proiectarea si realizarea sistemelor de alimentare cu energie electrica de joasa tensiune;</w:t>
      </w:r>
    </w:p>
    <w:p w14:paraId="24A40C53" w14:textId="77777777" w:rsidR="00381A67" w:rsidRPr="008C03F5" w:rsidRDefault="00381A67" w:rsidP="005B2C49">
      <w:pPr>
        <w:numPr>
          <w:ilvl w:val="0"/>
          <w:numId w:val="98"/>
        </w:num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I18/1.01-2002 - Normativ pentru proiectarea </w:t>
      </w:r>
      <w:proofErr w:type="spellStart"/>
      <w:r w:rsidRPr="008C03F5">
        <w:rPr>
          <w:rFonts w:cstheme="minorHAnsi"/>
          <w:color w:val="000000" w:themeColor="text1"/>
          <w:sz w:val="22"/>
          <w:szCs w:val="22"/>
          <w:lang w:val="ro-RO"/>
        </w:rPr>
        <w:t>şi</w:t>
      </w:r>
      <w:proofErr w:type="spellEnd"/>
      <w:r w:rsidRPr="008C03F5">
        <w:rPr>
          <w:rFonts w:cstheme="minorHAnsi"/>
          <w:color w:val="000000" w:themeColor="text1"/>
          <w:sz w:val="22"/>
          <w:szCs w:val="22"/>
          <w:lang w:val="ro-RO"/>
        </w:rPr>
        <w:t xml:space="preserve"> executarea </w:t>
      </w:r>
      <w:proofErr w:type="spellStart"/>
      <w:r w:rsidRPr="008C03F5">
        <w:rPr>
          <w:rFonts w:cstheme="minorHAnsi"/>
          <w:color w:val="000000" w:themeColor="text1"/>
          <w:sz w:val="22"/>
          <w:szCs w:val="22"/>
          <w:lang w:val="ro-RO"/>
        </w:rPr>
        <w:t>instalaţiilor</w:t>
      </w:r>
      <w:proofErr w:type="spellEnd"/>
      <w:r w:rsidRPr="008C03F5">
        <w:rPr>
          <w:rFonts w:cstheme="minorHAnsi"/>
          <w:color w:val="000000" w:themeColor="text1"/>
          <w:sz w:val="22"/>
          <w:szCs w:val="22"/>
          <w:lang w:val="ro-RO"/>
        </w:rPr>
        <w:t xml:space="preserve"> electrice interioare de </w:t>
      </w:r>
      <w:proofErr w:type="spellStart"/>
      <w:r w:rsidRPr="008C03F5">
        <w:rPr>
          <w:rFonts w:cstheme="minorHAnsi"/>
          <w:color w:val="000000" w:themeColor="text1"/>
          <w:sz w:val="22"/>
          <w:szCs w:val="22"/>
          <w:lang w:val="ro-RO"/>
        </w:rPr>
        <w:t>curenţi</w:t>
      </w:r>
      <w:proofErr w:type="spellEnd"/>
      <w:r w:rsidRPr="008C03F5">
        <w:rPr>
          <w:rFonts w:cstheme="minorHAnsi"/>
          <w:color w:val="000000" w:themeColor="text1"/>
          <w:sz w:val="22"/>
          <w:szCs w:val="22"/>
          <w:lang w:val="ro-RO"/>
        </w:rPr>
        <w:t xml:space="preserve"> slabi aferente clădirilor civile </w:t>
      </w:r>
      <w:proofErr w:type="spellStart"/>
      <w:r w:rsidRPr="008C03F5">
        <w:rPr>
          <w:rFonts w:cstheme="minorHAnsi"/>
          <w:color w:val="000000" w:themeColor="text1"/>
          <w:sz w:val="22"/>
          <w:szCs w:val="22"/>
          <w:lang w:val="ro-RO"/>
        </w:rPr>
        <w:t>şi</w:t>
      </w:r>
      <w:proofErr w:type="spellEnd"/>
      <w:r w:rsidRPr="008C03F5">
        <w:rPr>
          <w:rFonts w:cstheme="minorHAnsi"/>
          <w:color w:val="000000" w:themeColor="text1"/>
          <w:sz w:val="22"/>
          <w:szCs w:val="22"/>
          <w:lang w:val="ro-RO"/>
        </w:rPr>
        <w:t xml:space="preserve"> de </w:t>
      </w:r>
      <w:proofErr w:type="spellStart"/>
      <w:r w:rsidRPr="008C03F5">
        <w:rPr>
          <w:rFonts w:cstheme="minorHAnsi"/>
          <w:color w:val="000000" w:themeColor="text1"/>
          <w:sz w:val="22"/>
          <w:szCs w:val="22"/>
          <w:lang w:val="ro-RO"/>
        </w:rPr>
        <w:t>producţie</w:t>
      </w:r>
      <w:proofErr w:type="spellEnd"/>
      <w:r w:rsidRPr="008C03F5">
        <w:rPr>
          <w:rFonts w:cstheme="minorHAnsi"/>
          <w:color w:val="000000" w:themeColor="text1"/>
          <w:sz w:val="22"/>
          <w:szCs w:val="22"/>
          <w:lang w:val="ro-RO"/>
        </w:rPr>
        <w:t>.</w:t>
      </w:r>
    </w:p>
    <w:p w14:paraId="44799775" w14:textId="77777777" w:rsidR="00381A67" w:rsidRPr="008C03F5" w:rsidRDefault="00381A67" w:rsidP="005B2C49">
      <w:pPr>
        <w:numPr>
          <w:ilvl w:val="0"/>
          <w:numId w:val="98"/>
        </w:num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PE 107/95 - Normativ pentru proiectarea si </w:t>
      </w:r>
      <w:proofErr w:type="spellStart"/>
      <w:r w:rsidRPr="008C03F5">
        <w:rPr>
          <w:rFonts w:cstheme="minorHAnsi"/>
          <w:color w:val="000000" w:themeColor="text1"/>
          <w:sz w:val="22"/>
          <w:szCs w:val="22"/>
          <w:lang w:val="ro-RO"/>
        </w:rPr>
        <w:t>execuţia</w:t>
      </w:r>
      <w:proofErr w:type="spellEnd"/>
      <w:r w:rsidRPr="008C03F5">
        <w:rPr>
          <w:rFonts w:cstheme="minorHAnsi"/>
          <w:color w:val="000000" w:themeColor="text1"/>
          <w:sz w:val="22"/>
          <w:szCs w:val="22"/>
          <w:lang w:val="ro-RO"/>
        </w:rPr>
        <w:t xml:space="preserve"> </w:t>
      </w:r>
      <w:proofErr w:type="spellStart"/>
      <w:r w:rsidRPr="008C03F5">
        <w:rPr>
          <w:rFonts w:cstheme="minorHAnsi"/>
          <w:color w:val="000000" w:themeColor="text1"/>
          <w:sz w:val="22"/>
          <w:szCs w:val="22"/>
          <w:lang w:val="ro-RO"/>
        </w:rPr>
        <w:t>reţelelor</w:t>
      </w:r>
      <w:proofErr w:type="spellEnd"/>
      <w:r w:rsidRPr="008C03F5">
        <w:rPr>
          <w:rFonts w:cstheme="minorHAnsi"/>
          <w:color w:val="000000" w:themeColor="text1"/>
          <w:sz w:val="22"/>
          <w:szCs w:val="22"/>
          <w:lang w:val="ro-RO"/>
        </w:rPr>
        <w:t xml:space="preserve"> de cabluri electrice.</w:t>
      </w:r>
    </w:p>
    <w:p w14:paraId="07B42C0A" w14:textId="77777777" w:rsidR="00381A67" w:rsidRPr="008C03F5" w:rsidRDefault="00381A67" w:rsidP="005B2C49">
      <w:pPr>
        <w:numPr>
          <w:ilvl w:val="0"/>
          <w:numId w:val="98"/>
        </w:num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PE 119 - Norme de </w:t>
      </w:r>
      <w:proofErr w:type="spellStart"/>
      <w:r w:rsidRPr="008C03F5">
        <w:rPr>
          <w:rFonts w:cstheme="minorHAnsi"/>
          <w:color w:val="000000" w:themeColor="text1"/>
          <w:sz w:val="22"/>
          <w:szCs w:val="22"/>
          <w:lang w:val="ro-RO"/>
        </w:rPr>
        <w:t>protecţia</w:t>
      </w:r>
      <w:proofErr w:type="spellEnd"/>
      <w:r w:rsidRPr="008C03F5">
        <w:rPr>
          <w:rFonts w:cstheme="minorHAnsi"/>
          <w:color w:val="000000" w:themeColor="text1"/>
          <w:sz w:val="22"/>
          <w:szCs w:val="22"/>
          <w:lang w:val="ro-RO"/>
        </w:rPr>
        <w:t xml:space="preserve"> muncii pentru </w:t>
      </w:r>
      <w:proofErr w:type="spellStart"/>
      <w:r w:rsidRPr="008C03F5">
        <w:rPr>
          <w:rFonts w:cstheme="minorHAnsi"/>
          <w:color w:val="000000" w:themeColor="text1"/>
          <w:sz w:val="22"/>
          <w:szCs w:val="22"/>
          <w:lang w:val="ro-RO"/>
        </w:rPr>
        <w:t>instalaţii</w:t>
      </w:r>
      <w:proofErr w:type="spellEnd"/>
      <w:r w:rsidRPr="008C03F5">
        <w:rPr>
          <w:rFonts w:cstheme="minorHAnsi"/>
          <w:color w:val="000000" w:themeColor="text1"/>
          <w:sz w:val="22"/>
          <w:szCs w:val="22"/>
          <w:lang w:val="ro-RO"/>
        </w:rPr>
        <w:t xml:space="preserve"> electrice.</w:t>
      </w:r>
    </w:p>
    <w:p w14:paraId="260A2884" w14:textId="77777777" w:rsidR="00381A67" w:rsidRPr="008C03F5" w:rsidRDefault="00381A67" w:rsidP="005B2C49">
      <w:pPr>
        <w:numPr>
          <w:ilvl w:val="0"/>
          <w:numId w:val="98"/>
        </w:num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STAS 6271-81- Prize de pământ pentru </w:t>
      </w:r>
      <w:proofErr w:type="spellStart"/>
      <w:r w:rsidRPr="008C03F5">
        <w:rPr>
          <w:rFonts w:cstheme="minorHAnsi"/>
          <w:color w:val="000000" w:themeColor="text1"/>
          <w:sz w:val="22"/>
          <w:szCs w:val="22"/>
          <w:lang w:val="ro-RO"/>
        </w:rPr>
        <w:t>instalaţii</w:t>
      </w:r>
      <w:proofErr w:type="spellEnd"/>
      <w:r w:rsidRPr="008C03F5">
        <w:rPr>
          <w:rFonts w:cstheme="minorHAnsi"/>
          <w:color w:val="000000" w:themeColor="text1"/>
          <w:sz w:val="22"/>
          <w:szCs w:val="22"/>
          <w:lang w:val="ro-RO"/>
        </w:rPr>
        <w:t xml:space="preserve"> de </w:t>
      </w:r>
      <w:proofErr w:type="spellStart"/>
      <w:r w:rsidRPr="008C03F5">
        <w:rPr>
          <w:rFonts w:cstheme="minorHAnsi"/>
          <w:color w:val="000000" w:themeColor="text1"/>
          <w:sz w:val="22"/>
          <w:szCs w:val="22"/>
          <w:lang w:val="ro-RO"/>
        </w:rPr>
        <w:t>telecomunicaţii</w:t>
      </w:r>
      <w:proofErr w:type="spellEnd"/>
      <w:r w:rsidRPr="008C03F5">
        <w:rPr>
          <w:rFonts w:cstheme="minorHAnsi"/>
          <w:color w:val="000000" w:themeColor="text1"/>
          <w:sz w:val="22"/>
          <w:szCs w:val="22"/>
          <w:lang w:val="ro-RO"/>
        </w:rPr>
        <w:t xml:space="preserve">. Rezistenta electrica. </w:t>
      </w:r>
      <w:r w:rsidRPr="008C03F5">
        <w:rPr>
          <w:rFonts w:cstheme="minorHAnsi"/>
          <w:color w:val="000000" w:themeColor="text1"/>
          <w:sz w:val="22"/>
          <w:szCs w:val="22"/>
          <w:lang w:val="ro-RO"/>
        </w:rPr>
        <w:tab/>
      </w:r>
      <w:proofErr w:type="spellStart"/>
      <w:r w:rsidRPr="008C03F5">
        <w:rPr>
          <w:rFonts w:cstheme="minorHAnsi"/>
          <w:color w:val="000000" w:themeColor="text1"/>
          <w:sz w:val="22"/>
          <w:szCs w:val="22"/>
          <w:lang w:val="ro-RO"/>
        </w:rPr>
        <w:t>Prescripţii</w:t>
      </w:r>
      <w:proofErr w:type="spellEnd"/>
      <w:r w:rsidRPr="008C03F5">
        <w:rPr>
          <w:rFonts w:cstheme="minorHAnsi"/>
          <w:color w:val="000000" w:themeColor="text1"/>
          <w:sz w:val="22"/>
          <w:szCs w:val="22"/>
          <w:lang w:val="ro-RO"/>
        </w:rPr>
        <w:t>.</w:t>
      </w:r>
    </w:p>
    <w:p w14:paraId="6EC12239" w14:textId="77777777" w:rsidR="00381A67" w:rsidRPr="008C03F5" w:rsidRDefault="00381A67" w:rsidP="005B2C49">
      <w:pPr>
        <w:numPr>
          <w:ilvl w:val="0"/>
          <w:numId w:val="98"/>
        </w:num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STAS 12604/5-90 - </w:t>
      </w:r>
      <w:proofErr w:type="spellStart"/>
      <w:r w:rsidRPr="008C03F5">
        <w:rPr>
          <w:rFonts w:cstheme="minorHAnsi"/>
          <w:color w:val="000000" w:themeColor="text1"/>
          <w:sz w:val="22"/>
          <w:szCs w:val="22"/>
          <w:lang w:val="ro-RO"/>
        </w:rPr>
        <w:t>Protecţie</w:t>
      </w:r>
      <w:proofErr w:type="spellEnd"/>
      <w:r w:rsidRPr="008C03F5">
        <w:rPr>
          <w:rFonts w:cstheme="minorHAnsi"/>
          <w:color w:val="000000" w:themeColor="text1"/>
          <w:sz w:val="22"/>
          <w:szCs w:val="22"/>
          <w:lang w:val="ro-RO"/>
        </w:rPr>
        <w:t xml:space="preserve"> împotriva electrocutărilor. </w:t>
      </w:r>
      <w:proofErr w:type="spellStart"/>
      <w:r w:rsidRPr="008C03F5">
        <w:rPr>
          <w:rFonts w:cstheme="minorHAnsi"/>
          <w:color w:val="000000" w:themeColor="text1"/>
          <w:sz w:val="22"/>
          <w:szCs w:val="22"/>
          <w:lang w:val="ro-RO"/>
        </w:rPr>
        <w:t>Instalaţii</w:t>
      </w:r>
      <w:proofErr w:type="spellEnd"/>
      <w:r w:rsidRPr="008C03F5">
        <w:rPr>
          <w:rFonts w:cstheme="minorHAnsi"/>
          <w:color w:val="000000" w:themeColor="text1"/>
          <w:sz w:val="22"/>
          <w:szCs w:val="22"/>
          <w:lang w:val="ro-RO"/>
        </w:rPr>
        <w:t xml:space="preserve"> electrice fixe. </w:t>
      </w:r>
      <w:proofErr w:type="spellStart"/>
      <w:r w:rsidRPr="008C03F5">
        <w:rPr>
          <w:rFonts w:cstheme="minorHAnsi"/>
          <w:color w:val="000000" w:themeColor="text1"/>
          <w:sz w:val="22"/>
          <w:szCs w:val="22"/>
          <w:lang w:val="ro-RO"/>
        </w:rPr>
        <w:t>Prescripţii</w:t>
      </w:r>
      <w:proofErr w:type="spellEnd"/>
      <w:r w:rsidRPr="008C03F5">
        <w:rPr>
          <w:rFonts w:cstheme="minorHAnsi"/>
          <w:color w:val="000000" w:themeColor="text1"/>
          <w:sz w:val="22"/>
          <w:szCs w:val="22"/>
          <w:lang w:val="ro-RO"/>
        </w:rPr>
        <w:t xml:space="preserve"> de proiectare, execute si verificare</w:t>
      </w:r>
    </w:p>
    <w:p w14:paraId="024ACF7C" w14:textId="77777777" w:rsidR="00381A67" w:rsidRPr="008C03F5" w:rsidRDefault="00381A67" w:rsidP="005B2C49">
      <w:pPr>
        <w:numPr>
          <w:ilvl w:val="0"/>
          <w:numId w:val="98"/>
        </w:num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Legea 10 / 1995 - privind calitatea in </w:t>
      </w:r>
      <w:proofErr w:type="spellStart"/>
      <w:r w:rsidRPr="008C03F5">
        <w:rPr>
          <w:rFonts w:cstheme="minorHAnsi"/>
          <w:color w:val="000000" w:themeColor="text1"/>
          <w:sz w:val="22"/>
          <w:szCs w:val="22"/>
          <w:lang w:val="ro-RO"/>
        </w:rPr>
        <w:t>constructii</w:t>
      </w:r>
      <w:proofErr w:type="spellEnd"/>
      <w:r w:rsidRPr="008C03F5">
        <w:rPr>
          <w:rFonts w:cstheme="minorHAnsi"/>
          <w:color w:val="000000" w:themeColor="text1"/>
          <w:sz w:val="22"/>
          <w:szCs w:val="22"/>
          <w:lang w:val="ro-RO"/>
        </w:rPr>
        <w:t>;</w:t>
      </w:r>
    </w:p>
    <w:p w14:paraId="0B067562" w14:textId="77777777" w:rsidR="00381A67" w:rsidRPr="008C03F5" w:rsidRDefault="00381A67" w:rsidP="005B2C49">
      <w:pPr>
        <w:numPr>
          <w:ilvl w:val="0"/>
          <w:numId w:val="98"/>
        </w:num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Legea 90 / 1996 - Norme generale de </w:t>
      </w:r>
      <w:proofErr w:type="spellStart"/>
      <w:r w:rsidRPr="008C03F5">
        <w:rPr>
          <w:rFonts w:cstheme="minorHAnsi"/>
          <w:color w:val="000000" w:themeColor="text1"/>
          <w:sz w:val="22"/>
          <w:szCs w:val="22"/>
          <w:lang w:val="ro-RO"/>
        </w:rPr>
        <w:t>protectie</w:t>
      </w:r>
      <w:proofErr w:type="spellEnd"/>
      <w:r w:rsidRPr="008C03F5">
        <w:rPr>
          <w:rFonts w:cstheme="minorHAnsi"/>
          <w:color w:val="000000" w:themeColor="text1"/>
          <w:sz w:val="22"/>
          <w:szCs w:val="22"/>
          <w:lang w:val="ro-RO"/>
        </w:rPr>
        <w:t xml:space="preserve"> a muncii;</w:t>
      </w:r>
    </w:p>
    <w:p w14:paraId="11D1DFF6" w14:textId="77777777" w:rsidR="00381A67" w:rsidRPr="008C03F5" w:rsidRDefault="00381A67"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Pe tot parcursul </w:t>
      </w:r>
      <w:proofErr w:type="spellStart"/>
      <w:r w:rsidRPr="008C03F5">
        <w:rPr>
          <w:rFonts w:cstheme="minorHAnsi"/>
          <w:color w:val="000000" w:themeColor="text1"/>
          <w:sz w:val="22"/>
          <w:szCs w:val="22"/>
          <w:lang w:val="ro-RO"/>
        </w:rPr>
        <w:t>execuţiei</w:t>
      </w:r>
      <w:proofErr w:type="spellEnd"/>
      <w:r w:rsidRPr="008C03F5">
        <w:rPr>
          <w:rFonts w:cstheme="minorHAnsi"/>
          <w:color w:val="000000" w:themeColor="text1"/>
          <w:sz w:val="22"/>
          <w:szCs w:val="22"/>
          <w:lang w:val="ro-RO"/>
        </w:rPr>
        <w:t xml:space="preserve"> lucrărilor, precum </w:t>
      </w:r>
      <w:proofErr w:type="spellStart"/>
      <w:r w:rsidRPr="008C03F5">
        <w:rPr>
          <w:rFonts w:cstheme="minorHAnsi"/>
          <w:color w:val="000000" w:themeColor="text1"/>
          <w:sz w:val="22"/>
          <w:szCs w:val="22"/>
          <w:lang w:val="ro-RO"/>
        </w:rPr>
        <w:t>şi</w:t>
      </w:r>
      <w:proofErr w:type="spellEnd"/>
      <w:r w:rsidRPr="008C03F5">
        <w:rPr>
          <w:rFonts w:cstheme="minorHAnsi"/>
          <w:color w:val="000000" w:themeColor="text1"/>
          <w:sz w:val="22"/>
          <w:szCs w:val="22"/>
          <w:lang w:val="ro-RO"/>
        </w:rPr>
        <w:t xml:space="preserve"> în activitatea de exploatare </w:t>
      </w:r>
      <w:proofErr w:type="spellStart"/>
      <w:r w:rsidRPr="008C03F5">
        <w:rPr>
          <w:rFonts w:cstheme="minorHAnsi"/>
          <w:color w:val="000000" w:themeColor="text1"/>
          <w:sz w:val="22"/>
          <w:szCs w:val="22"/>
          <w:lang w:val="ro-RO"/>
        </w:rPr>
        <w:t>şi</w:t>
      </w:r>
      <w:proofErr w:type="spellEnd"/>
      <w:r w:rsidRPr="008C03F5">
        <w:rPr>
          <w:rFonts w:cstheme="minorHAnsi"/>
          <w:color w:val="000000" w:themeColor="text1"/>
          <w:sz w:val="22"/>
          <w:szCs w:val="22"/>
          <w:lang w:val="ro-RO"/>
        </w:rPr>
        <w:t xml:space="preserve"> </w:t>
      </w:r>
      <w:proofErr w:type="spellStart"/>
      <w:r w:rsidRPr="008C03F5">
        <w:rPr>
          <w:rFonts w:cstheme="minorHAnsi"/>
          <w:color w:val="000000" w:themeColor="text1"/>
          <w:sz w:val="22"/>
          <w:szCs w:val="22"/>
          <w:lang w:val="ro-RO"/>
        </w:rPr>
        <w:t>întreţinere</w:t>
      </w:r>
      <w:proofErr w:type="spellEnd"/>
      <w:r w:rsidRPr="008C03F5">
        <w:rPr>
          <w:rFonts w:cstheme="minorHAnsi"/>
          <w:color w:val="000000" w:themeColor="text1"/>
          <w:sz w:val="22"/>
          <w:szCs w:val="22"/>
          <w:lang w:val="ro-RO"/>
        </w:rPr>
        <w:t xml:space="preserve"> a </w:t>
      </w:r>
      <w:proofErr w:type="spellStart"/>
      <w:r w:rsidRPr="008C03F5">
        <w:rPr>
          <w:rFonts w:cstheme="minorHAnsi"/>
          <w:color w:val="000000" w:themeColor="text1"/>
          <w:sz w:val="22"/>
          <w:szCs w:val="22"/>
          <w:lang w:val="ro-RO"/>
        </w:rPr>
        <w:t>instalaţiilor</w:t>
      </w:r>
      <w:proofErr w:type="spellEnd"/>
      <w:r w:rsidRPr="008C03F5">
        <w:rPr>
          <w:rFonts w:cstheme="minorHAnsi"/>
          <w:color w:val="000000" w:themeColor="text1"/>
          <w:sz w:val="22"/>
          <w:szCs w:val="22"/>
          <w:lang w:val="ro-RO"/>
        </w:rPr>
        <w:t xml:space="preserve"> proiectate se va urmări respectarea cu </w:t>
      </w:r>
      <w:proofErr w:type="spellStart"/>
      <w:r w:rsidRPr="008C03F5">
        <w:rPr>
          <w:rFonts w:cstheme="minorHAnsi"/>
          <w:color w:val="000000" w:themeColor="text1"/>
          <w:sz w:val="22"/>
          <w:szCs w:val="22"/>
          <w:lang w:val="ro-RO"/>
        </w:rPr>
        <w:t>stricteţe</w:t>
      </w:r>
      <w:proofErr w:type="spellEnd"/>
      <w:r w:rsidRPr="008C03F5">
        <w:rPr>
          <w:rFonts w:cstheme="minorHAnsi"/>
          <w:color w:val="000000" w:themeColor="text1"/>
          <w:sz w:val="22"/>
          <w:szCs w:val="22"/>
          <w:lang w:val="ro-RO"/>
        </w:rPr>
        <w:t xml:space="preserve"> a prevederilor actelor normative </w:t>
      </w:r>
      <w:proofErr w:type="spellStart"/>
      <w:r w:rsidRPr="008C03F5">
        <w:rPr>
          <w:rFonts w:cstheme="minorHAnsi"/>
          <w:color w:val="000000" w:themeColor="text1"/>
          <w:sz w:val="22"/>
          <w:szCs w:val="22"/>
          <w:lang w:val="ro-RO"/>
        </w:rPr>
        <w:t>menţionate</w:t>
      </w:r>
      <w:proofErr w:type="spellEnd"/>
      <w:r w:rsidRPr="008C03F5">
        <w:rPr>
          <w:rFonts w:cstheme="minorHAnsi"/>
          <w:color w:val="000000" w:themeColor="text1"/>
          <w:sz w:val="22"/>
          <w:szCs w:val="22"/>
          <w:lang w:val="ro-RO"/>
        </w:rPr>
        <w:t>.</w:t>
      </w:r>
    </w:p>
    <w:p w14:paraId="3B89A30B" w14:textId="77777777" w:rsidR="00381A67" w:rsidRPr="008C03F5" w:rsidRDefault="00381A67"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Lista de mai sus nu este limitativă </w:t>
      </w:r>
      <w:proofErr w:type="spellStart"/>
      <w:r w:rsidRPr="008C03F5">
        <w:rPr>
          <w:rFonts w:cstheme="minorHAnsi"/>
          <w:color w:val="000000" w:themeColor="text1"/>
          <w:sz w:val="22"/>
          <w:szCs w:val="22"/>
          <w:lang w:val="ro-RO"/>
        </w:rPr>
        <w:t>şi</w:t>
      </w:r>
      <w:proofErr w:type="spellEnd"/>
      <w:r w:rsidRPr="008C03F5">
        <w:rPr>
          <w:rFonts w:cstheme="minorHAnsi"/>
          <w:color w:val="000000" w:themeColor="text1"/>
          <w:sz w:val="22"/>
          <w:szCs w:val="22"/>
          <w:lang w:val="ro-RO"/>
        </w:rPr>
        <w:t xml:space="preserve"> va fi completată cu restul prevederilor legale în domeniu, aflate în vigoare la momentul respectiv.</w:t>
      </w:r>
    </w:p>
    <w:p w14:paraId="2A40C0EA" w14:textId="77777777" w:rsidR="00381A67" w:rsidRPr="008C03F5" w:rsidRDefault="00381A67"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Răspunderea privitoare la respectarea </w:t>
      </w:r>
      <w:proofErr w:type="spellStart"/>
      <w:r w:rsidRPr="008C03F5">
        <w:rPr>
          <w:rFonts w:cstheme="minorHAnsi"/>
          <w:color w:val="000000" w:themeColor="text1"/>
          <w:sz w:val="22"/>
          <w:szCs w:val="22"/>
          <w:lang w:val="ro-RO"/>
        </w:rPr>
        <w:t>legislaţiei</w:t>
      </w:r>
      <w:proofErr w:type="spellEnd"/>
      <w:r w:rsidRPr="008C03F5">
        <w:rPr>
          <w:rFonts w:cstheme="minorHAnsi"/>
          <w:color w:val="000000" w:themeColor="text1"/>
          <w:sz w:val="22"/>
          <w:szCs w:val="22"/>
          <w:lang w:val="ro-RO"/>
        </w:rPr>
        <w:t xml:space="preserve"> în vigoare revine în întregime executantului lucrării în perioada de realizare a </w:t>
      </w:r>
      <w:proofErr w:type="spellStart"/>
      <w:r w:rsidRPr="008C03F5">
        <w:rPr>
          <w:rFonts w:cstheme="minorHAnsi"/>
          <w:color w:val="000000" w:themeColor="text1"/>
          <w:sz w:val="22"/>
          <w:szCs w:val="22"/>
          <w:lang w:val="ro-RO"/>
        </w:rPr>
        <w:t>investiţiei</w:t>
      </w:r>
      <w:proofErr w:type="spellEnd"/>
      <w:r w:rsidRPr="008C03F5">
        <w:rPr>
          <w:rFonts w:cstheme="minorHAnsi"/>
          <w:color w:val="000000" w:themeColor="text1"/>
          <w:sz w:val="22"/>
          <w:szCs w:val="22"/>
          <w:lang w:val="ro-RO"/>
        </w:rPr>
        <w:t xml:space="preserve"> </w:t>
      </w:r>
      <w:proofErr w:type="spellStart"/>
      <w:r w:rsidRPr="008C03F5">
        <w:rPr>
          <w:rFonts w:cstheme="minorHAnsi"/>
          <w:color w:val="000000" w:themeColor="text1"/>
          <w:sz w:val="22"/>
          <w:szCs w:val="22"/>
          <w:lang w:val="ro-RO"/>
        </w:rPr>
        <w:t>şi</w:t>
      </w:r>
      <w:proofErr w:type="spellEnd"/>
      <w:r w:rsidRPr="008C03F5">
        <w:rPr>
          <w:rFonts w:cstheme="minorHAnsi"/>
          <w:color w:val="000000" w:themeColor="text1"/>
          <w:sz w:val="22"/>
          <w:szCs w:val="22"/>
          <w:lang w:val="ro-RO"/>
        </w:rPr>
        <w:t xml:space="preserve"> beneficiarului pe perioada de exploatare normală, </w:t>
      </w:r>
      <w:proofErr w:type="spellStart"/>
      <w:r w:rsidRPr="008C03F5">
        <w:rPr>
          <w:rFonts w:cstheme="minorHAnsi"/>
          <w:color w:val="000000" w:themeColor="text1"/>
          <w:sz w:val="22"/>
          <w:szCs w:val="22"/>
          <w:lang w:val="ro-RO"/>
        </w:rPr>
        <w:t>întreţinere</w:t>
      </w:r>
      <w:proofErr w:type="spellEnd"/>
      <w:r w:rsidRPr="008C03F5">
        <w:rPr>
          <w:rFonts w:cstheme="minorHAnsi"/>
          <w:color w:val="000000" w:themeColor="text1"/>
          <w:sz w:val="22"/>
          <w:szCs w:val="22"/>
          <w:lang w:val="ro-RO"/>
        </w:rPr>
        <w:t xml:space="preserve"> curentă </w:t>
      </w:r>
      <w:proofErr w:type="spellStart"/>
      <w:r w:rsidRPr="008C03F5">
        <w:rPr>
          <w:rFonts w:cstheme="minorHAnsi"/>
          <w:color w:val="000000" w:themeColor="text1"/>
          <w:sz w:val="22"/>
          <w:szCs w:val="22"/>
          <w:lang w:val="ro-RO"/>
        </w:rPr>
        <w:t>şi</w:t>
      </w:r>
      <w:proofErr w:type="spellEnd"/>
      <w:r w:rsidRPr="008C03F5">
        <w:rPr>
          <w:rFonts w:cstheme="minorHAnsi"/>
          <w:color w:val="000000" w:themeColor="text1"/>
          <w:sz w:val="22"/>
          <w:szCs w:val="22"/>
          <w:lang w:val="ro-RO"/>
        </w:rPr>
        <w:t xml:space="preserve"> </w:t>
      </w:r>
      <w:proofErr w:type="spellStart"/>
      <w:r w:rsidRPr="008C03F5">
        <w:rPr>
          <w:rFonts w:cstheme="minorHAnsi"/>
          <w:color w:val="000000" w:themeColor="text1"/>
          <w:sz w:val="22"/>
          <w:szCs w:val="22"/>
          <w:lang w:val="ro-RO"/>
        </w:rPr>
        <w:t>reparaţii</w:t>
      </w:r>
      <w:proofErr w:type="spellEnd"/>
      <w:r w:rsidRPr="008C03F5">
        <w:rPr>
          <w:rFonts w:cstheme="minorHAnsi"/>
          <w:color w:val="000000" w:themeColor="text1"/>
          <w:sz w:val="22"/>
          <w:szCs w:val="22"/>
          <w:lang w:val="ro-RO"/>
        </w:rPr>
        <w:t xml:space="preserve"> (după </w:t>
      </w:r>
      <w:proofErr w:type="spellStart"/>
      <w:r w:rsidRPr="008C03F5">
        <w:rPr>
          <w:rFonts w:cstheme="minorHAnsi"/>
          <w:color w:val="000000" w:themeColor="text1"/>
          <w:sz w:val="22"/>
          <w:szCs w:val="22"/>
          <w:lang w:val="ro-RO"/>
        </w:rPr>
        <w:t>recepţionarea</w:t>
      </w:r>
      <w:proofErr w:type="spellEnd"/>
      <w:r w:rsidRPr="008C03F5">
        <w:rPr>
          <w:rFonts w:cstheme="minorHAnsi"/>
          <w:color w:val="000000" w:themeColor="text1"/>
          <w:sz w:val="22"/>
          <w:szCs w:val="22"/>
          <w:lang w:val="ro-RO"/>
        </w:rPr>
        <w:t xml:space="preserve"> lucrărilor </w:t>
      </w:r>
      <w:proofErr w:type="spellStart"/>
      <w:r w:rsidRPr="008C03F5">
        <w:rPr>
          <w:rFonts w:cstheme="minorHAnsi"/>
          <w:color w:val="000000" w:themeColor="text1"/>
          <w:sz w:val="22"/>
          <w:szCs w:val="22"/>
          <w:lang w:val="ro-RO"/>
        </w:rPr>
        <w:t>şi</w:t>
      </w:r>
      <w:proofErr w:type="spellEnd"/>
      <w:r w:rsidRPr="008C03F5">
        <w:rPr>
          <w:rFonts w:cstheme="minorHAnsi"/>
          <w:color w:val="000000" w:themeColor="text1"/>
          <w:sz w:val="22"/>
          <w:szCs w:val="22"/>
          <w:lang w:val="ro-RO"/>
        </w:rPr>
        <w:t xml:space="preserve"> a punerii în </w:t>
      </w:r>
      <w:proofErr w:type="spellStart"/>
      <w:r w:rsidRPr="008C03F5">
        <w:rPr>
          <w:rFonts w:cstheme="minorHAnsi"/>
          <w:color w:val="000000" w:themeColor="text1"/>
          <w:sz w:val="22"/>
          <w:szCs w:val="22"/>
          <w:lang w:val="ro-RO"/>
        </w:rPr>
        <w:t>funcţiune</w:t>
      </w:r>
      <w:proofErr w:type="spellEnd"/>
      <w:r w:rsidRPr="008C03F5">
        <w:rPr>
          <w:rFonts w:cstheme="minorHAnsi"/>
          <w:color w:val="000000" w:themeColor="text1"/>
          <w:sz w:val="22"/>
          <w:szCs w:val="22"/>
          <w:lang w:val="ro-RO"/>
        </w:rPr>
        <w:t>).</w:t>
      </w:r>
    </w:p>
    <w:p w14:paraId="371EEC1C" w14:textId="77777777" w:rsidR="00381A67" w:rsidRPr="008C03F5" w:rsidRDefault="00381A67" w:rsidP="00791228">
      <w:pPr>
        <w:pStyle w:val="Titlu2"/>
        <w:spacing w:after="0" w:line="240" w:lineRule="auto"/>
        <w:rPr>
          <w:rFonts w:cstheme="minorHAnsi"/>
          <w:color w:val="000000" w:themeColor="text1"/>
          <w:sz w:val="22"/>
          <w:szCs w:val="22"/>
        </w:rPr>
      </w:pPr>
      <w:bookmarkStart w:id="175" w:name="_Toc531616475"/>
      <w:bookmarkStart w:id="176" w:name="_Toc135053068"/>
      <w:r w:rsidRPr="008C03F5">
        <w:rPr>
          <w:rFonts w:cstheme="minorHAnsi"/>
          <w:color w:val="000000" w:themeColor="text1"/>
          <w:sz w:val="22"/>
          <w:szCs w:val="22"/>
        </w:rPr>
        <w:t>Nominalizarea surselor de finanţare a investiţiei publice</w:t>
      </w:r>
      <w:bookmarkEnd w:id="175"/>
      <w:bookmarkEnd w:id="176"/>
    </w:p>
    <w:p w14:paraId="3854AC70" w14:textId="77777777" w:rsidR="00381A67" w:rsidRPr="008C03F5" w:rsidRDefault="00381A67"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Sursele de </w:t>
      </w:r>
      <w:proofErr w:type="spellStart"/>
      <w:r w:rsidRPr="008C03F5">
        <w:rPr>
          <w:rFonts w:cstheme="minorHAnsi"/>
          <w:color w:val="000000" w:themeColor="text1"/>
          <w:sz w:val="22"/>
          <w:szCs w:val="22"/>
          <w:lang w:val="ro-RO"/>
        </w:rPr>
        <w:t>finanţare</w:t>
      </w:r>
      <w:proofErr w:type="spellEnd"/>
      <w:r w:rsidRPr="008C03F5">
        <w:rPr>
          <w:rFonts w:cstheme="minorHAnsi"/>
          <w:color w:val="000000" w:themeColor="text1"/>
          <w:sz w:val="22"/>
          <w:szCs w:val="22"/>
          <w:lang w:val="ro-RO"/>
        </w:rPr>
        <w:t xml:space="preserve"> a </w:t>
      </w:r>
      <w:proofErr w:type="spellStart"/>
      <w:r w:rsidRPr="008C03F5">
        <w:rPr>
          <w:rFonts w:cstheme="minorHAnsi"/>
          <w:color w:val="000000" w:themeColor="text1"/>
          <w:sz w:val="22"/>
          <w:szCs w:val="22"/>
          <w:lang w:val="ro-RO"/>
        </w:rPr>
        <w:t>investiţiilor</w:t>
      </w:r>
      <w:proofErr w:type="spellEnd"/>
      <w:r w:rsidRPr="008C03F5">
        <w:rPr>
          <w:rFonts w:cstheme="minorHAnsi"/>
          <w:color w:val="000000" w:themeColor="text1"/>
          <w:sz w:val="22"/>
          <w:szCs w:val="22"/>
          <w:lang w:val="ro-RO"/>
        </w:rPr>
        <w:t xml:space="preserve"> sunt constituite în conformitate cu </w:t>
      </w:r>
      <w:proofErr w:type="spellStart"/>
      <w:r w:rsidRPr="008C03F5">
        <w:rPr>
          <w:rFonts w:cstheme="minorHAnsi"/>
          <w:color w:val="000000" w:themeColor="text1"/>
          <w:sz w:val="22"/>
          <w:szCs w:val="22"/>
          <w:lang w:val="ro-RO"/>
        </w:rPr>
        <w:t>legislaţia</w:t>
      </w:r>
      <w:proofErr w:type="spellEnd"/>
      <w:r w:rsidRPr="008C03F5">
        <w:rPr>
          <w:rFonts w:cstheme="minorHAnsi"/>
          <w:color w:val="000000" w:themeColor="text1"/>
          <w:sz w:val="22"/>
          <w:szCs w:val="22"/>
          <w:lang w:val="ro-RO"/>
        </w:rPr>
        <w:t xml:space="preserve"> in vigoare si constau din fonduri proprii, fonduri de la bugetul local si fonduri provenite din </w:t>
      </w:r>
      <w:proofErr w:type="spellStart"/>
      <w:r w:rsidRPr="008C03F5">
        <w:rPr>
          <w:rFonts w:cstheme="minorHAnsi"/>
          <w:color w:val="000000" w:themeColor="text1"/>
          <w:sz w:val="22"/>
          <w:szCs w:val="22"/>
          <w:lang w:val="ro-RO"/>
        </w:rPr>
        <w:t>finanţări</w:t>
      </w:r>
      <w:proofErr w:type="spellEnd"/>
      <w:r w:rsidRPr="008C03F5">
        <w:rPr>
          <w:rFonts w:cstheme="minorHAnsi"/>
          <w:color w:val="000000" w:themeColor="text1"/>
          <w:sz w:val="22"/>
          <w:szCs w:val="22"/>
          <w:lang w:val="ro-RO"/>
        </w:rPr>
        <w:t xml:space="preserve"> nerambursabile.</w:t>
      </w:r>
    </w:p>
    <w:p w14:paraId="23681C5B" w14:textId="77777777" w:rsidR="00381A67" w:rsidRPr="008C03F5" w:rsidRDefault="00381A67"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Proiectul va fi </w:t>
      </w:r>
      <w:proofErr w:type="spellStart"/>
      <w:r w:rsidRPr="008C03F5">
        <w:rPr>
          <w:rFonts w:cstheme="minorHAnsi"/>
          <w:color w:val="000000" w:themeColor="text1"/>
          <w:sz w:val="22"/>
          <w:szCs w:val="22"/>
          <w:lang w:val="ro-RO"/>
        </w:rPr>
        <w:t>finanţat</w:t>
      </w:r>
      <w:proofErr w:type="spellEnd"/>
      <w:r w:rsidRPr="008C03F5">
        <w:rPr>
          <w:rFonts w:cstheme="minorHAnsi"/>
          <w:color w:val="000000" w:themeColor="text1"/>
          <w:sz w:val="22"/>
          <w:szCs w:val="22"/>
          <w:lang w:val="ro-RO"/>
        </w:rPr>
        <w:t xml:space="preserve"> din următoarele surse:</w:t>
      </w:r>
    </w:p>
    <w:p w14:paraId="2489DEAC" w14:textId="351E8DE8" w:rsidR="00F5290D" w:rsidRPr="00F5290D" w:rsidRDefault="00F5290D" w:rsidP="005B2C49">
      <w:pPr>
        <w:pStyle w:val="Listparagraf"/>
        <w:numPr>
          <w:ilvl w:val="0"/>
          <w:numId w:val="99"/>
        </w:numPr>
        <w:spacing w:line="240" w:lineRule="auto"/>
        <w:rPr>
          <w:rFonts w:asciiTheme="minorHAnsi" w:hAnsiTheme="minorHAnsi" w:cstheme="minorHAnsi"/>
          <w:color w:val="000000" w:themeColor="text1"/>
          <w:sz w:val="22"/>
          <w:szCs w:val="22"/>
        </w:rPr>
      </w:pPr>
      <w:r w:rsidRPr="00F5290D">
        <w:rPr>
          <w:rFonts w:asciiTheme="minorHAnsi" w:hAnsiTheme="minorHAnsi" w:cstheme="minorHAnsi"/>
          <w:b/>
          <w:bCs/>
          <w:color w:val="000000" w:themeColor="text1"/>
          <w:sz w:val="22"/>
          <w:szCs w:val="22"/>
        </w:rPr>
        <w:t xml:space="preserve">Programul National de Redresare si </w:t>
      </w:r>
      <w:proofErr w:type="spellStart"/>
      <w:r w:rsidRPr="00F5290D">
        <w:rPr>
          <w:rFonts w:asciiTheme="minorHAnsi" w:hAnsiTheme="minorHAnsi" w:cstheme="minorHAnsi"/>
          <w:b/>
          <w:bCs/>
          <w:color w:val="000000" w:themeColor="text1"/>
          <w:sz w:val="22"/>
          <w:szCs w:val="22"/>
        </w:rPr>
        <w:t>Rezilienta</w:t>
      </w:r>
      <w:proofErr w:type="spellEnd"/>
      <w:r w:rsidRPr="00F5290D">
        <w:rPr>
          <w:rFonts w:asciiTheme="minorHAnsi" w:hAnsiTheme="minorHAnsi" w:cstheme="minorHAnsi"/>
          <w:b/>
          <w:bCs/>
          <w:color w:val="000000" w:themeColor="text1"/>
          <w:sz w:val="22"/>
          <w:szCs w:val="22"/>
        </w:rPr>
        <w:t xml:space="preserve"> (PNRR)</w:t>
      </w:r>
      <w:r w:rsidRPr="00F5290D">
        <w:rPr>
          <w:rFonts w:asciiTheme="minorHAnsi" w:hAnsiTheme="minorHAnsi" w:cstheme="minorHAnsi"/>
          <w:color w:val="000000" w:themeColor="text1"/>
          <w:sz w:val="22"/>
          <w:szCs w:val="22"/>
        </w:rPr>
        <w:t xml:space="preserve">, care va asigura integral costurile de </w:t>
      </w:r>
      <w:proofErr w:type="spellStart"/>
      <w:r w:rsidRPr="00F5290D">
        <w:rPr>
          <w:rFonts w:asciiTheme="minorHAnsi" w:hAnsiTheme="minorHAnsi" w:cstheme="minorHAnsi"/>
          <w:color w:val="000000" w:themeColor="text1"/>
          <w:sz w:val="22"/>
          <w:szCs w:val="22"/>
        </w:rPr>
        <w:t>investitie</w:t>
      </w:r>
      <w:proofErr w:type="spellEnd"/>
      <w:r w:rsidRPr="00F5290D">
        <w:rPr>
          <w:rFonts w:asciiTheme="minorHAnsi" w:hAnsiTheme="minorHAnsi" w:cstheme="minorHAnsi"/>
          <w:color w:val="000000" w:themeColor="text1"/>
          <w:sz w:val="22"/>
          <w:szCs w:val="22"/>
        </w:rPr>
        <w:t xml:space="preserve"> (</w:t>
      </w:r>
      <w:proofErr w:type="spellStart"/>
      <w:r w:rsidRPr="00F5290D">
        <w:rPr>
          <w:rFonts w:asciiTheme="minorHAnsi" w:hAnsiTheme="minorHAnsi" w:cstheme="minorHAnsi"/>
          <w:color w:val="000000" w:themeColor="text1"/>
          <w:sz w:val="22"/>
          <w:szCs w:val="22"/>
        </w:rPr>
        <w:t>finantare</w:t>
      </w:r>
      <w:proofErr w:type="spellEnd"/>
      <w:r w:rsidRPr="00F5290D">
        <w:rPr>
          <w:rFonts w:asciiTheme="minorHAnsi" w:hAnsiTheme="minorHAnsi" w:cstheme="minorHAnsi"/>
          <w:color w:val="000000" w:themeColor="text1"/>
          <w:sz w:val="22"/>
          <w:szCs w:val="22"/>
        </w:rPr>
        <w:t xml:space="preserve"> de tip Grant);</w:t>
      </w:r>
    </w:p>
    <w:p w14:paraId="6C149677" w14:textId="1C23CD5B" w:rsidR="00381A67" w:rsidRPr="00F5290D" w:rsidRDefault="00381A67" w:rsidP="005B2C49">
      <w:pPr>
        <w:pStyle w:val="Listparagraf"/>
        <w:numPr>
          <w:ilvl w:val="0"/>
          <w:numId w:val="99"/>
        </w:numPr>
        <w:spacing w:line="240" w:lineRule="auto"/>
        <w:rPr>
          <w:rFonts w:asciiTheme="minorHAnsi" w:hAnsiTheme="minorHAnsi" w:cstheme="minorHAnsi"/>
          <w:color w:val="000000" w:themeColor="text1"/>
          <w:sz w:val="22"/>
          <w:szCs w:val="22"/>
        </w:rPr>
      </w:pPr>
      <w:r w:rsidRPr="00F5290D">
        <w:rPr>
          <w:rFonts w:asciiTheme="minorHAnsi" w:hAnsiTheme="minorHAnsi" w:cstheme="minorHAnsi"/>
          <w:b/>
          <w:color w:val="000000" w:themeColor="text1"/>
          <w:sz w:val="22"/>
          <w:szCs w:val="22"/>
        </w:rPr>
        <w:t>Fonduri provenite de la bugetul local</w:t>
      </w:r>
      <w:r w:rsidRPr="00F5290D">
        <w:rPr>
          <w:rFonts w:asciiTheme="minorHAnsi" w:hAnsiTheme="minorHAnsi" w:cstheme="minorHAnsi"/>
          <w:color w:val="000000" w:themeColor="text1"/>
          <w:sz w:val="22"/>
          <w:szCs w:val="22"/>
        </w:rPr>
        <w:t xml:space="preserve">, sume ce vor fi incluse in bugetul </w:t>
      </w:r>
      <w:proofErr w:type="spellStart"/>
      <w:r w:rsidR="00D85D36" w:rsidRPr="00F5290D">
        <w:rPr>
          <w:rFonts w:asciiTheme="minorHAnsi" w:hAnsiTheme="minorHAnsi" w:cstheme="minorHAnsi"/>
          <w:color w:val="000000" w:themeColor="text1"/>
          <w:sz w:val="22"/>
          <w:szCs w:val="22"/>
        </w:rPr>
        <w:t>Primariei</w:t>
      </w:r>
      <w:proofErr w:type="spellEnd"/>
      <w:r w:rsidR="00D85D36" w:rsidRPr="00F5290D">
        <w:rPr>
          <w:rFonts w:asciiTheme="minorHAnsi" w:hAnsiTheme="minorHAnsi" w:cstheme="minorHAnsi"/>
          <w:color w:val="000000" w:themeColor="text1"/>
          <w:sz w:val="22"/>
          <w:szCs w:val="22"/>
        </w:rPr>
        <w:t xml:space="preserve"> </w:t>
      </w:r>
      <w:proofErr w:type="spellStart"/>
      <w:r w:rsidR="008C5577" w:rsidRPr="00F5290D">
        <w:rPr>
          <w:rFonts w:asciiTheme="minorHAnsi" w:hAnsiTheme="minorHAnsi" w:cstheme="minorHAnsi"/>
          <w:color w:val="000000" w:themeColor="text1"/>
          <w:sz w:val="22"/>
          <w:szCs w:val="22"/>
        </w:rPr>
        <w:t>Orasului</w:t>
      </w:r>
      <w:proofErr w:type="spellEnd"/>
      <w:r w:rsidR="008C5577" w:rsidRPr="00F5290D">
        <w:rPr>
          <w:rFonts w:asciiTheme="minorHAnsi" w:hAnsiTheme="minorHAnsi" w:cstheme="minorHAnsi"/>
          <w:color w:val="000000" w:themeColor="text1"/>
          <w:sz w:val="22"/>
          <w:szCs w:val="22"/>
        </w:rPr>
        <w:t xml:space="preserve"> </w:t>
      </w:r>
      <w:r w:rsidR="0058143C" w:rsidRPr="00F5290D">
        <w:rPr>
          <w:rFonts w:asciiTheme="minorHAnsi" w:hAnsiTheme="minorHAnsi" w:cstheme="minorHAnsi"/>
          <w:color w:val="000000" w:themeColor="text1"/>
          <w:sz w:val="22"/>
          <w:szCs w:val="22"/>
        </w:rPr>
        <w:t>Marghita</w:t>
      </w:r>
      <w:r w:rsidR="008C5577" w:rsidRPr="00F5290D">
        <w:rPr>
          <w:rFonts w:asciiTheme="minorHAnsi" w:hAnsiTheme="minorHAnsi" w:cstheme="minorHAnsi"/>
          <w:color w:val="000000" w:themeColor="text1"/>
          <w:sz w:val="22"/>
          <w:szCs w:val="22"/>
        </w:rPr>
        <w:t xml:space="preserve">, </w:t>
      </w:r>
      <w:r w:rsidR="00387ED8" w:rsidRPr="00F5290D">
        <w:rPr>
          <w:rFonts w:asciiTheme="minorHAnsi" w:hAnsiTheme="minorHAnsi" w:cstheme="minorHAnsi"/>
          <w:color w:val="000000" w:themeColor="text1"/>
          <w:sz w:val="22"/>
          <w:szCs w:val="22"/>
        </w:rPr>
        <w:t xml:space="preserve">in anul </w:t>
      </w:r>
      <w:r w:rsidRPr="00F5290D">
        <w:rPr>
          <w:rFonts w:asciiTheme="minorHAnsi" w:hAnsiTheme="minorHAnsi" w:cstheme="minorHAnsi"/>
          <w:color w:val="000000" w:themeColor="text1"/>
          <w:sz w:val="22"/>
          <w:szCs w:val="22"/>
        </w:rPr>
        <w:t>202</w:t>
      </w:r>
      <w:r w:rsidR="00387ED8" w:rsidRPr="00F5290D">
        <w:rPr>
          <w:rFonts w:asciiTheme="minorHAnsi" w:hAnsiTheme="minorHAnsi" w:cstheme="minorHAnsi"/>
          <w:color w:val="000000" w:themeColor="text1"/>
          <w:sz w:val="22"/>
          <w:szCs w:val="22"/>
        </w:rPr>
        <w:t>3</w:t>
      </w:r>
      <w:r w:rsidRPr="00F5290D">
        <w:rPr>
          <w:rFonts w:asciiTheme="minorHAnsi" w:hAnsiTheme="minorHAnsi" w:cstheme="minorHAnsi"/>
          <w:color w:val="000000" w:themeColor="text1"/>
          <w:sz w:val="22"/>
          <w:szCs w:val="22"/>
        </w:rPr>
        <w:t xml:space="preserve">, în vederea acoperirii cheltuielilor </w:t>
      </w:r>
      <w:r w:rsidR="004E2782" w:rsidRPr="00F5290D">
        <w:rPr>
          <w:rFonts w:asciiTheme="minorHAnsi" w:hAnsiTheme="minorHAnsi" w:cstheme="minorHAnsi"/>
          <w:color w:val="000000" w:themeColor="text1"/>
          <w:sz w:val="22"/>
          <w:szCs w:val="22"/>
        </w:rPr>
        <w:t xml:space="preserve">de </w:t>
      </w:r>
      <w:proofErr w:type="spellStart"/>
      <w:r w:rsidR="004E2782" w:rsidRPr="00F5290D">
        <w:rPr>
          <w:rFonts w:asciiTheme="minorHAnsi" w:hAnsiTheme="minorHAnsi" w:cstheme="minorHAnsi"/>
          <w:color w:val="000000" w:themeColor="text1"/>
          <w:sz w:val="22"/>
          <w:szCs w:val="22"/>
        </w:rPr>
        <w:t>executie</w:t>
      </w:r>
      <w:proofErr w:type="spellEnd"/>
      <w:r w:rsidR="004E2782" w:rsidRPr="00F5290D">
        <w:rPr>
          <w:rFonts w:asciiTheme="minorHAnsi" w:hAnsiTheme="minorHAnsi" w:cstheme="minorHAnsi"/>
          <w:color w:val="000000" w:themeColor="text1"/>
          <w:sz w:val="22"/>
          <w:szCs w:val="22"/>
        </w:rPr>
        <w:t>;</w:t>
      </w:r>
      <w:r w:rsidRPr="00F5290D">
        <w:rPr>
          <w:rFonts w:asciiTheme="minorHAnsi" w:hAnsiTheme="minorHAnsi" w:cstheme="minorHAnsi"/>
          <w:color w:val="000000" w:themeColor="text1"/>
          <w:sz w:val="22"/>
          <w:szCs w:val="22"/>
        </w:rPr>
        <w:t xml:space="preserve"> </w:t>
      </w:r>
    </w:p>
    <w:p w14:paraId="6CDD310A" w14:textId="7036C955" w:rsidR="00381A67" w:rsidRPr="00F5290D" w:rsidRDefault="00381A67" w:rsidP="005B2C49">
      <w:pPr>
        <w:pStyle w:val="Listparagraf"/>
        <w:numPr>
          <w:ilvl w:val="0"/>
          <w:numId w:val="99"/>
        </w:numPr>
        <w:spacing w:line="240" w:lineRule="auto"/>
        <w:rPr>
          <w:rFonts w:asciiTheme="minorHAnsi" w:hAnsiTheme="minorHAnsi" w:cstheme="minorHAnsi"/>
          <w:color w:val="000000" w:themeColor="text1"/>
          <w:sz w:val="22"/>
          <w:szCs w:val="22"/>
        </w:rPr>
      </w:pPr>
      <w:r w:rsidRPr="00F5290D">
        <w:rPr>
          <w:rFonts w:asciiTheme="minorHAnsi" w:hAnsiTheme="minorHAnsi" w:cstheme="minorHAnsi"/>
          <w:b/>
          <w:bCs/>
          <w:color w:val="000000" w:themeColor="text1"/>
          <w:sz w:val="22"/>
          <w:szCs w:val="22"/>
        </w:rPr>
        <w:t xml:space="preserve">Fonduri proprii ale </w:t>
      </w:r>
      <w:proofErr w:type="spellStart"/>
      <w:r w:rsidR="008C5577" w:rsidRPr="00F5290D">
        <w:rPr>
          <w:rFonts w:asciiTheme="minorHAnsi" w:hAnsiTheme="minorHAnsi" w:cstheme="minorHAnsi"/>
          <w:b/>
          <w:bCs/>
          <w:color w:val="000000" w:themeColor="text1"/>
          <w:sz w:val="22"/>
          <w:szCs w:val="22"/>
        </w:rPr>
        <w:t>Orasului</w:t>
      </w:r>
      <w:proofErr w:type="spellEnd"/>
      <w:r w:rsidRPr="00F5290D">
        <w:rPr>
          <w:rFonts w:asciiTheme="minorHAnsi" w:hAnsiTheme="minorHAnsi" w:cstheme="minorHAnsi"/>
          <w:bCs/>
          <w:color w:val="000000" w:themeColor="text1"/>
          <w:sz w:val="22"/>
          <w:szCs w:val="22"/>
        </w:rPr>
        <w:t xml:space="preserve">, sume care vor fi folosite pentru </w:t>
      </w:r>
      <w:proofErr w:type="spellStart"/>
      <w:r w:rsidRPr="00F5290D">
        <w:rPr>
          <w:rFonts w:asciiTheme="minorHAnsi" w:hAnsiTheme="minorHAnsi" w:cstheme="minorHAnsi"/>
          <w:bCs/>
          <w:color w:val="000000" w:themeColor="text1"/>
          <w:sz w:val="22"/>
          <w:szCs w:val="22"/>
        </w:rPr>
        <w:t>mentenanţa</w:t>
      </w:r>
      <w:proofErr w:type="spellEnd"/>
      <w:r w:rsidRPr="00F5290D">
        <w:rPr>
          <w:rFonts w:asciiTheme="minorHAnsi" w:hAnsiTheme="minorHAnsi" w:cstheme="minorHAnsi"/>
          <w:bCs/>
          <w:color w:val="000000" w:themeColor="text1"/>
          <w:sz w:val="22"/>
          <w:szCs w:val="22"/>
        </w:rPr>
        <w:t xml:space="preserve"> sistemului pe o perioada de minim </w:t>
      </w:r>
      <w:r w:rsidR="004E2782" w:rsidRPr="00F5290D">
        <w:rPr>
          <w:rFonts w:asciiTheme="minorHAnsi" w:hAnsiTheme="minorHAnsi" w:cstheme="minorHAnsi"/>
          <w:bCs/>
          <w:color w:val="000000" w:themeColor="text1"/>
          <w:sz w:val="22"/>
          <w:szCs w:val="22"/>
        </w:rPr>
        <w:t>1</w:t>
      </w:r>
      <w:r w:rsidRPr="00F5290D">
        <w:rPr>
          <w:rFonts w:asciiTheme="minorHAnsi" w:hAnsiTheme="minorHAnsi" w:cstheme="minorHAnsi"/>
          <w:bCs/>
          <w:color w:val="000000" w:themeColor="text1"/>
          <w:sz w:val="22"/>
          <w:szCs w:val="22"/>
        </w:rPr>
        <w:t>5 ani</w:t>
      </w:r>
      <w:r w:rsidR="004E2782" w:rsidRPr="00F5290D">
        <w:rPr>
          <w:rFonts w:asciiTheme="minorHAnsi" w:hAnsiTheme="minorHAnsi" w:cstheme="minorHAnsi"/>
          <w:bCs/>
          <w:color w:val="000000" w:themeColor="text1"/>
          <w:sz w:val="22"/>
          <w:szCs w:val="22"/>
        </w:rPr>
        <w:t xml:space="preserve">, conform </w:t>
      </w:r>
      <w:proofErr w:type="spellStart"/>
      <w:r w:rsidR="004E2782" w:rsidRPr="00F5290D">
        <w:rPr>
          <w:rFonts w:asciiTheme="minorHAnsi" w:hAnsiTheme="minorHAnsi" w:cstheme="minorHAnsi"/>
          <w:bCs/>
          <w:color w:val="000000" w:themeColor="text1"/>
          <w:sz w:val="22"/>
          <w:szCs w:val="22"/>
        </w:rPr>
        <w:t>legislatiei</w:t>
      </w:r>
      <w:proofErr w:type="spellEnd"/>
      <w:r w:rsidR="004E2782" w:rsidRPr="00F5290D">
        <w:rPr>
          <w:rFonts w:asciiTheme="minorHAnsi" w:hAnsiTheme="minorHAnsi" w:cstheme="minorHAnsi"/>
          <w:bCs/>
          <w:color w:val="000000" w:themeColor="text1"/>
          <w:sz w:val="22"/>
          <w:szCs w:val="22"/>
        </w:rPr>
        <w:t xml:space="preserve"> in vigoare privind </w:t>
      </w:r>
      <w:proofErr w:type="spellStart"/>
      <w:r w:rsidR="004E2782" w:rsidRPr="00F5290D">
        <w:rPr>
          <w:rFonts w:asciiTheme="minorHAnsi" w:hAnsiTheme="minorHAnsi" w:cstheme="minorHAnsi"/>
          <w:bCs/>
          <w:color w:val="000000" w:themeColor="text1"/>
          <w:sz w:val="22"/>
          <w:szCs w:val="22"/>
        </w:rPr>
        <w:t>investitiile</w:t>
      </w:r>
      <w:proofErr w:type="spellEnd"/>
      <w:r w:rsidR="004E2782" w:rsidRPr="00F5290D">
        <w:rPr>
          <w:rFonts w:asciiTheme="minorHAnsi" w:hAnsiTheme="minorHAnsi" w:cstheme="minorHAnsi"/>
          <w:bCs/>
          <w:color w:val="000000" w:themeColor="text1"/>
          <w:sz w:val="22"/>
          <w:szCs w:val="22"/>
        </w:rPr>
        <w:t xml:space="preserve"> publice</w:t>
      </w:r>
      <w:r w:rsidRPr="00F5290D">
        <w:rPr>
          <w:rFonts w:asciiTheme="minorHAnsi" w:hAnsiTheme="minorHAnsi" w:cstheme="minorHAnsi"/>
          <w:bCs/>
          <w:color w:val="000000" w:themeColor="text1"/>
          <w:sz w:val="22"/>
          <w:szCs w:val="22"/>
        </w:rPr>
        <w:t xml:space="preserve">. Sumele </w:t>
      </w:r>
      <w:r w:rsidRPr="00F5290D">
        <w:rPr>
          <w:rFonts w:asciiTheme="minorHAnsi" w:hAnsiTheme="minorHAnsi" w:cstheme="minorHAnsi"/>
          <w:bCs/>
          <w:color w:val="000000" w:themeColor="text1"/>
          <w:sz w:val="22"/>
          <w:szCs w:val="22"/>
        </w:rPr>
        <w:lastRenderedPageBreak/>
        <w:t xml:space="preserve">aferente asigurării </w:t>
      </w:r>
      <w:proofErr w:type="spellStart"/>
      <w:r w:rsidRPr="00F5290D">
        <w:rPr>
          <w:rFonts w:asciiTheme="minorHAnsi" w:hAnsiTheme="minorHAnsi" w:cstheme="minorHAnsi"/>
          <w:bCs/>
          <w:color w:val="000000" w:themeColor="text1"/>
          <w:sz w:val="22"/>
          <w:szCs w:val="22"/>
        </w:rPr>
        <w:t>mentenanţei</w:t>
      </w:r>
      <w:proofErr w:type="spellEnd"/>
      <w:r w:rsidRPr="00F5290D">
        <w:rPr>
          <w:rFonts w:asciiTheme="minorHAnsi" w:hAnsiTheme="minorHAnsi" w:cstheme="minorHAnsi"/>
          <w:bCs/>
          <w:color w:val="000000" w:themeColor="text1"/>
          <w:sz w:val="22"/>
          <w:szCs w:val="22"/>
        </w:rPr>
        <w:t xml:space="preserve"> vor fi evaluate anual de către </w:t>
      </w:r>
      <w:proofErr w:type="spellStart"/>
      <w:r w:rsidRPr="00F5290D">
        <w:rPr>
          <w:rFonts w:asciiTheme="minorHAnsi" w:hAnsiTheme="minorHAnsi" w:cstheme="minorHAnsi"/>
          <w:bCs/>
          <w:color w:val="000000" w:themeColor="text1"/>
          <w:sz w:val="22"/>
          <w:szCs w:val="22"/>
        </w:rPr>
        <w:t>experţi</w:t>
      </w:r>
      <w:proofErr w:type="spellEnd"/>
      <w:r w:rsidRPr="00F5290D">
        <w:rPr>
          <w:rFonts w:asciiTheme="minorHAnsi" w:hAnsiTheme="minorHAnsi" w:cstheme="minorHAnsi"/>
          <w:bCs/>
          <w:color w:val="000000" w:themeColor="text1"/>
          <w:sz w:val="22"/>
          <w:szCs w:val="22"/>
        </w:rPr>
        <w:t xml:space="preserve"> în domeniu </w:t>
      </w:r>
      <w:proofErr w:type="spellStart"/>
      <w:r w:rsidRPr="00F5290D">
        <w:rPr>
          <w:rFonts w:asciiTheme="minorHAnsi" w:hAnsiTheme="minorHAnsi" w:cstheme="minorHAnsi"/>
          <w:bCs/>
          <w:color w:val="000000" w:themeColor="text1"/>
          <w:sz w:val="22"/>
          <w:szCs w:val="22"/>
        </w:rPr>
        <w:t>şi</w:t>
      </w:r>
      <w:proofErr w:type="spellEnd"/>
      <w:r w:rsidRPr="00F5290D">
        <w:rPr>
          <w:rFonts w:asciiTheme="minorHAnsi" w:hAnsiTheme="minorHAnsi" w:cstheme="minorHAnsi"/>
          <w:bCs/>
          <w:color w:val="000000" w:themeColor="text1"/>
          <w:sz w:val="22"/>
          <w:szCs w:val="22"/>
        </w:rPr>
        <w:t xml:space="preserve"> vor fi introduse în bugetele anuale ale Primăriei.</w:t>
      </w:r>
    </w:p>
    <w:p w14:paraId="00D6A9BC" w14:textId="77777777" w:rsidR="00F5290D" w:rsidRPr="00F5290D" w:rsidRDefault="00F5290D" w:rsidP="00F5290D">
      <w:pPr>
        <w:spacing w:line="240" w:lineRule="auto"/>
        <w:rPr>
          <w:rFonts w:cstheme="minorHAnsi"/>
          <w:color w:val="000000" w:themeColor="text1"/>
          <w:sz w:val="22"/>
          <w:szCs w:val="22"/>
        </w:rPr>
      </w:pPr>
    </w:p>
    <w:p w14:paraId="6E5AA7A4" w14:textId="485B794F" w:rsidR="00381A67" w:rsidRPr="008C03F5" w:rsidRDefault="00381A67" w:rsidP="00791228">
      <w:pPr>
        <w:pStyle w:val="Titlu1"/>
        <w:spacing w:line="240" w:lineRule="auto"/>
        <w:rPr>
          <w:rFonts w:asciiTheme="minorHAnsi" w:hAnsiTheme="minorHAnsi" w:cstheme="minorHAnsi"/>
          <w:color w:val="000000" w:themeColor="text1"/>
          <w:sz w:val="22"/>
          <w:szCs w:val="22"/>
        </w:rPr>
      </w:pPr>
      <w:bookmarkStart w:id="177" w:name="_Toc531616476"/>
      <w:bookmarkStart w:id="178" w:name="_Toc135053069"/>
      <w:r w:rsidRPr="008C03F5">
        <w:rPr>
          <w:rFonts w:asciiTheme="minorHAnsi" w:hAnsiTheme="minorHAnsi" w:cstheme="minorHAnsi"/>
          <w:color w:val="000000" w:themeColor="text1"/>
          <w:sz w:val="22"/>
          <w:szCs w:val="22"/>
        </w:rPr>
        <w:t>Urbanism, acorduri şi avize conforme</w:t>
      </w:r>
      <w:bookmarkEnd w:id="177"/>
      <w:bookmarkEnd w:id="178"/>
      <w:r w:rsidRPr="008C03F5">
        <w:rPr>
          <w:rFonts w:asciiTheme="minorHAnsi" w:hAnsiTheme="minorHAnsi" w:cstheme="minorHAnsi"/>
          <w:color w:val="000000" w:themeColor="text1"/>
          <w:sz w:val="22"/>
          <w:szCs w:val="22"/>
        </w:rPr>
        <w:t> </w:t>
      </w:r>
    </w:p>
    <w:p w14:paraId="26DE38B7" w14:textId="77777777" w:rsidR="00381A67" w:rsidRPr="008C03F5" w:rsidRDefault="00381A67" w:rsidP="00791228">
      <w:pPr>
        <w:pStyle w:val="Titlu2"/>
        <w:spacing w:after="0" w:line="240" w:lineRule="auto"/>
        <w:rPr>
          <w:rFonts w:cstheme="minorHAnsi"/>
          <w:color w:val="000000" w:themeColor="text1"/>
          <w:sz w:val="22"/>
          <w:szCs w:val="22"/>
        </w:rPr>
      </w:pPr>
      <w:bookmarkStart w:id="179" w:name="_Toc531616477"/>
      <w:bookmarkStart w:id="180" w:name="_Toc135053070"/>
      <w:r w:rsidRPr="008C03F5">
        <w:rPr>
          <w:rFonts w:cstheme="minorHAnsi"/>
          <w:color w:val="000000" w:themeColor="text1"/>
          <w:sz w:val="22"/>
          <w:szCs w:val="22"/>
        </w:rPr>
        <w:t>Certificatul de urbanism</w:t>
      </w:r>
      <w:bookmarkEnd w:id="179"/>
      <w:bookmarkEnd w:id="180"/>
      <w:r w:rsidRPr="008C03F5">
        <w:rPr>
          <w:rFonts w:cstheme="minorHAnsi"/>
          <w:color w:val="000000" w:themeColor="text1"/>
          <w:sz w:val="22"/>
          <w:szCs w:val="22"/>
        </w:rPr>
        <w:t xml:space="preserve"> </w:t>
      </w:r>
    </w:p>
    <w:p w14:paraId="36327AF4" w14:textId="0CC928D9" w:rsidR="00381A67" w:rsidRDefault="004E2782" w:rsidP="00791228">
      <w:pPr>
        <w:spacing w:line="240" w:lineRule="auto"/>
        <w:rPr>
          <w:rFonts w:cstheme="minorHAnsi"/>
          <w:color w:val="000000" w:themeColor="text1"/>
          <w:sz w:val="22"/>
          <w:szCs w:val="22"/>
          <w:lang w:val="ro-RO" w:eastAsia="ro-RO"/>
        </w:rPr>
      </w:pPr>
      <w:r w:rsidRPr="008C03F5">
        <w:rPr>
          <w:rFonts w:cstheme="minorHAnsi"/>
          <w:color w:val="000000" w:themeColor="text1"/>
          <w:sz w:val="22"/>
          <w:szCs w:val="22"/>
          <w:lang w:val="ro-RO" w:eastAsia="ro-RO"/>
        </w:rPr>
        <w:t xml:space="preserve">Anterior </w:t>
      </w:r>
      <w:proofErr w:type="spellStart"/>
      <w:r w:rsidRPr="008C03F5">
        <w:rPr>
          <w:rFonts w:cstheme="minorHAnsi"/>
          <w:color w:val="000000" w:themeColor="text1"/>
          <w:sz w:val="22"/>
          <w:szCs w:val="22"/>
          <w:lang w:val="ro-RO" w:eastAsia="ro-RO"/>
        </w:rPr>
        <w:t>lansarii</w:t>
      </w:r>
      <w:proofErr w:type="spellEnd"/>
      <w:r w:rsidRPr="008C03F5">
        <w:rPr>
          <w:rFonts w:cstheme="minorHAnsi"/>
          <w:color w:val="000000" w:themeColor="text1"/>
          <w:sz w:val="22"/>
          <w:szCs w:val="22"/>
          <w:lang w:val="ro-RO" w:eastAsia="ro-RO"/>
        </w:rPr>
        <w:t xml:space="preserve"> procedurii de achiziție publica se va </w:t>
      </w:r>
      <w:proofErr w:type="spellStart"/>
      <w:r w:rsidRPr="008C03F5">
        <w:rPr>
          <w:rFonts w:cstheme="minorHAnsi"/>
          <w:color w:val="000000" w:themeColor="text1"/>
          <w:sz w:val="22"/>
          <w:szCs w:val="22"/>
          <w:lang w:val="ro-RO" w:eastAsia="ro-RO"/>
        </w:rPr>
        <w:t>obtine</w:t>
      </w:r>
      <w:proofErr w:type="spellEnd"/>
      <w:r w:rsidRPr="008C03F5">
        <w:rPr>
          <w:rFonts w:cstheme="minorHAnsi"/>
          <w:color w:val="000000" w:themeColor="text1"/>
          <w:sz w:val="22"/>
          <w:szCs w:val="22"/>
          <w:lang w:val="ro-RO" w:eastAsia="ro-RO"/>
        </w:rPr>
        <w:t xml:space="preserve"> Certificatul de Urbanism</w:t>
      </w:r>
      <w:r w:rsidR="00C2100D">
        <w:rPr>
          <w:rFonts w:cstheme="minorHAnsi"/>
          <w:color w:val="000000" w:themeColor="text1"/>
          <w:sz w:val="22"/>
          <w:szCs w:val="22"/>
          <w:lang w:val="ro-RO" w:eastAsia="ro-RO"/>
        </w:rPr>
        <w:t>.</w:t>
      </w:r>
    </w:p>
    <w:p w14:paraId="1C30C541" w14:textId="77777777" w:rsidR="00565934" w:rsidRPr="008C03F5" w:rsidRDefault="00565934" w:rsidP="00791228">
      <w:pPr>
        <w:spacing w:line="240" w:lineRule="auto"/>
        <w:rPr>
          <w:rFonts w:cstheme="minorHAnsi"/>
          <w:color w:val="000000" w:themeColor="text1"/>
          <w:sz w:val="22"/>
          <w:szCs w:val="22"/>
          <w:lang w:val="ro-RO" w:eastAsia="ro-RO"/>
        </w:rPr>
      </w:pPr>
    </w:p>
    <w:p w14:paraId="29D028DE" w14:textId="77777777" w:rsidR="00381A67" w:rsidRPr="008C03F5" w:rsidRDefault="00381A67" w:rsidP="00791228">
      <w:pPr>
        <w:pStyle w:val="Titlu2"/>
        <w:spacing w:after="0" w:line="240" w:lineRule="auto"/>
        <w:rPr>
          <w:rFonts w:cstheme="minorHAnsi"/>
          <w:color w:val="000000" w:themeColor="text1"/>
          <w:sz w:val="22"/>
          <w:szCs w:val="22"/>
        </w:rPr>
      </w:pPr>
      <w:bookmarkStart w:id="181" w:name="_Toc531616478"/>
      <w:bookmarkStart w:id="182" w:name="_Toc135053071"/>
      <w:r w:rsidRPr="008C03F5">
        <w:rPr>
          <w:rFonts w:cstheme="minorHAnsi"/>
          <w:color w:val="000000" w:themeColor="text1"/>
          <w:sz w:val="22"/>
          <w:szCs w:val="22"/>
        </w:rPr>
        <w:t>Extras de carte funciară</w:t>
      </w:r>
      <w:bookmarkEnd w:id="181"/>
      <w:bookmarkEnd w:id="182"/>
    </w:p>
    <w:p w14:paraId="31BC837F" w14:textId="32C741F8" w:rsidR="00381A67" w:rsidRDefault="00381A67" w:rsidP="00791228">
      <w:pPr>
        <w:spacing w:line="240" w:lineRule="auto"/>
        <w:rPr>
          <w:rFonts w:cstheme="minorHAnsi"/>
          <w:color w:val="000000" w:themeColor="text1"/>
          <w:sz w:val="22"/>
          <w:szCs w:val="22"/>
          <w:lang w:val="ro-RO" w:eastAsia="ro-RO"/>
        </w:rPr>
      </w:pPr>
      <w:r w:rsidRPr="008C03F5">
        <w:rPr>
          <w:rFonts w:cstheme="minorHAnsi"/>
          <w:color w:val="000000" w:themeColor="text1"/>
          <w:sz w:val="22"/>
          <w:szCs w:val="22"/>
          <w:lang w:val="ro-RO" w:eastAsia="ro-RO"/>
        </w:rPr>
        <w:t>Anexat Extras de Carte Funciar</w:t>
      </w:r>
      <w:r w:rsidR="00D52710" w:rsidRPr="008C03F5">
        <w:rPr>
          <w:rFonts w:cstheme="minorHAnsi"/>
          <w:color w:val="000000" w:themeColor="text1"/>
          <w:sz w:val="22"/>
          <w:szCs w:val="22"/>
          <w:lang w:val="ro-RO" w:eastAsia="ro-RO"/>
        </w:rPr>
        <w:t xml:space="preserve">a. </w:t>
      </w:r>
    </w:p>
    <w:p w14:paraId="213A8A28" w14:textId="77777777" w:rsidR="00565934" w:rsidRPr="008C03F5" w:rsidRDefault="00565934" w:rsidP="00791228">
      <w:pPr>
        <w:spacing w:line="240" w:lineRule="auto"/>
        <w:rPr>
          <w:rFonts w:cstheme="minorHAnsi"/>
          <w:color w:val="000000" w:themeColor="text1"/>
          <w:sz w:val="22"/>
          <w:szCs w:val="22"/>
          <w:lang w:val="ro-RO" w:eastAsia="ro-RO"/>
        </w:rPr>
      </w:pPr>
    </w:p>
    <w:p w14:paraId="27AD6315" w14:textId="77777777" w:rsidR="00381A67" w:rsidRPr="008C03F5" w:rsidRDefault="00381A67" w:rsidP="00791228">
      <w:pPr>
        <w:pStyle w:val="Titlu2"/>
        <w:spacing w:after="0" w:line="240" w:lineRule="auto"/>
        <w:rPr>
          <w:rFonts w:cstheme="minorHAnsi"/>
          <w:color w:val="000000" w:themeColor="text1"/>
          <w:sz w:val="22"/>
          <w:szCs w:val="22"/>
        </w:rPr>
      </w:pPr>
      <w:bookmarkStart w:id="183" w:name="_Toc531616479"/>
      <w:bookmarkStart w:id="184" w:name="_Toc135053072"/>
      <w:r w:rsidRPr="008C03F5">
        <w:rPr>
          <w:rFonts w:cstheme="minorHAnsi"/>
          <w:color w:val="000000" w:themeColor="text1"/>
          <w:sz w:val="22"/>
          <w:szCs w:val="22"/>
        </w:rPr>
        <w:t>Actul administrativ al autorităţii competente pentru protecţia mediului</w:t>
      </w:r>
      <w:bookmarkEnd w:id="183"/>
      <w:bookmarkEnd w:id="184"/>
    </w:p>
    <w:p w14:paraId="41BED55A" w14:textId="46D502B5" w:rsidR="00381A67" w:rsidRDefault="004E2782" w:rsidP="00791228">
      <w:pPr>
        <w:spacing w:line="240" w:lineRule="auto"/>
        <w:rPr>
          <w:rFonts w:cstheme="minorHAnsi"/>
          <w:color w:val="000000" w:themeColor="text1"/>
          <w:sz w:val="22"/>
          <w:szCs w:val="22"/>
          <w:lang w:val="ro-RO" w:eastAsia="ro-RO"/>
        </w:rPr>
      </w:pPr>
      <w:r w:rsidRPr="008C03F5">
        <w:rPr>
          <w:rFonts w:cstheme="minorHAnsi"/>
          <w:color w:val="000000" w:themeColor="text1"/>
          <w:sz w:val="22"/>
          <w:szCs w:val="22"/>
          <w:lang w:val="ro-RO" w:eastAsia="ro-RO"/>
        </w:rPr>
        <w:t>Nu este cazul.</w:t>
      </w:r>
    </w:p>
    <w:p w14:paraId="74D5C0C7" w14:textId="77777777" w:rsidR="00565934" w:rsidRPr="008C03F5" w:rsidRDefault="00565934" w:rsidP="00791228">
      <w:pPr>
        <w:spacing w:line="240" w:lineRule="auto"/>
        <w:rPr>
          <w:rFonts w:cstheme="minorHAnsi"/>
          <w:color w:val="000000" w:themeColor="text1"/>
          <w:sz w:val="22"/>
          <w:szCs w:val="22"/>
          <w:lang w:val="ro-RO" w:eastAsia="ro-RO"/>
        </w:rPr>
      </w:pPr>
    </w:p>
    <w:p w14:paraId="46AFD56B" w14:textId="77777777" w:rsidR="00381A67" w:rsidRPr="008C03F5" w:rsidRDefault="00381A67" w:rsidP="00791228">
      <w:pPr>
        <w:pStyle w:val="Titlu2"/>
        <w:spacing w:after="0" w:line="240" w:lineRule="auto"/>
        <w:rPr>
          <w:rFonts w:cstheme="minorHAnsi"/>
          <w:color w:val="000000" w:themeColor="text1"/>
          <w:sz w:val="22"/>
          <w:szCs w:val="22"/>
        </w:rPr>
      </w:pPr>
      <w:bookmarkStart w:id="185" w:name="_Toc531616480"/>
      <w:bookmarkStart w:id="186" w:name="_Toc135053073"/>
      <w:r w:rsidRPr="008C03F5">
        <w:rPr>
          <w:rFonts w:cstheme="minorHAnsi"/>
          <w:color w:val="000000" w:themeColor="text1"/>
          <w:sz w:val="22"/>
          <w:szCs w:val="22"/>
        </w:rPr>
        <w:t>Avize conforme privind asigurarea utilităţilor</w:t>
      </w:r>
      <w:bookmarkEnd w:id="185"/>
      <w:bookmarkEnd w:id="186"/>
      <w:r w:rsidRPr="008C03F5">
        <w:rPr>
          <w:rFonts w:cstheme="minorHAnsi"/>
          <w:color w:val="000000" w:themeColor="text1"/>
          <w:sz w:val="22"/>
          <w:szCs w:val="22"/>
        </w:rPr>
        <w:t> </w:t>
      </w:r>
    </w:p>
    <w:p w14:paraId="629B5252" w14:textId="6D4D78BC" w:rsidR="00381A67" w:rsidRDefault="0058143C" w:rsidP="00791228">
      <w:pPr>
        <w:spacing w:line="240" w:lineRule="auto"/>
        <w:rPr>
          <w:rFonts w:cstheme="minorHAnsi"/>
          <w:color w:val="000000" w:themeColor="text1"/>
          <w:sz w:val="22"/>
          <w:szCs w:val="22"/>
          <w:lang w:val="ro-RO" w:eastAsia="ro-RO"/>
        </w:rPr>
      </w:pPr>
      <w:r>
        <w:rPr>
          <w:rFonts w:cstheme="minorHAnsi"/>
          <w:color w:val="000000" w:themeColor="text1"/>
          <w:sz w:val="22"/>
          <w:szCs w:val="22"/>
          <w:lang w:val="ro-RO" w:eastAsia="ro-RO"/>
        </w:rPr>
        <w:t xml:space="preserve">Se vor anexa </w:t>
      </w:r>
      <w:r w:rsidR="00381A67" w:rsidRPr="008C03F5">
        <w:rPr>
          <w:rFonts w:cstheme="minorHAnsi"/>
          <w:color w:val="000000" w:themeColor="text1"/>
          <w:sz w:val="22"/>
          <w:szCs w:val="22"/>
          <w:lang w:val="ro-RO" w:eastAsia="ro-RO"/>
        </w:rPr>
        <w:t xml:space="preserve">avizele de principiu ale operatorilor, </w:t>
      </w:r>
      <w:proofErr w:type="spellStart"/>
      <w:r w:rsidR="00381A67" w:rsidRPr="008C03F5">
        <w:rPr>
          <w:rFonts w:cstheme="minorHAnsi"/>
          <w:color w:val="000000" w:themeColor="text1"/>
          <w:sz w:val="22"/>
          <w:szCs w:val="22"/>
          <w:lang w:val="ro-RO" w:eastAsia="ro-RO"/>
        </w:rPr>
        <w:t>prevazuti</w:t>
      </w:r>
      <w:proofErr w:type="spellEnd"/>
      <w:r w:rsidR="00381A67" w:rsidRPr="008C03F5">
        <w:rPr>
          <w:rFonts w:cstheme="minorHAnsi"/>
          <w:color w:val="000000" w:themeColor="text1"/>
          <w:sz w:val="22"/>
          <w:szCs w:val="22"/>
          <w:lang w:val="ro-RO" w:eastAsia="ro-RO"/>
        </w:rPr>
        <w:t xml:space="preserve"> in Certificatul de Urbanism</w:t>
      </w:r>
      <w:r>
        <w:rPr>
          <w:rFonts w:cstheme="minorHAnsi"/>
          <w:color w:val="000000" w:themeColor="text1"/>
          <w:sz w:val="22"/>
          <w:szCs w:val="22"/>
          <w:lang w:val="ro-RO" w:eastAsia="ro-RO"/>
        </w:rPr>
        <w:t xml:space="preserve">, </w:t>
      </w:r>
      <w:proofErr w:type="spellStart"/>
      <w:r>
        <w:rPr>
          <w:rFonts w:cstheme="minorHAnsi"/>
          <w:color w:val="000000" w:themeColor="text1"/>
          <w:sz w:val="22"/>
          <w:szCs w:val="22"/>
          <w:lang w:val="ro-RO" w:eastAsia="ro-RO"/>
        </w:rPr>
        <w:t>dupa</w:t>
      </w:r>
      <w:proofErr w:type="spellEnd"/>
      <w:r>
        <w:rPr>
          <w:rFonts w:cstheme="minorHAnsi"/>
          <w:color w:val="000000" w:themeColor="text1"/>
          <w:sz w:val="22"/>
          <w:szCs w:val="22"/>
          <w:lang w:val="ro-RO" w:eastAsia="ro-RO"/>
        </w:rPr>
        <w:t xml:space="preserve"> avizarea favorabila</w:t>
      </w:r>
      <w:r w:rsidR="00381A67" w:rsidRPr="008C03F5">
        <w:rPr>
          <w:rFonts w:cstheme="minorHAnsi"/>
          <w:color w:val="000000" w:themeColor="text1"/>
          <w:sz w:val="22"/>
          <w:szCs w:val="22"/>
          <w:lang w:val="ro-RO" w:eastAsia="ro-RO"/>
        </w:rPr>
        <w:t>.</w:t>
      </w:r>
    </w:p>
    <w:p w14:paraId="501DBBE2" w14:textId="77777777" w:rsidR="00565934" w:rsidRPr="008C03F5" w:rsidRDefault="00565934" w:rsidP="00791228">
      <w:pPr>
        <w:spacing w:line="240" w:lineRule="auto"/>
        <w:rPr>
          <w:rFonts w:cstheme="minorHAnsi"/>
          <w:color w:val="000000" w:themeColor="text1"/>
          <w:sz w:val="22"/>
          <w:szCs w:val="22"/>
          <w:lang w:val="ro-RO" w:eastAsia="ro-RO"/>
        </w:rPr>
      </w:pPr>
    </w:p>
    <w:p w14:paraId="7526BD73" w14:textId="77777777" w:rsidR="00381A67" w:rsidRPr="000B572A" w:rsidRDefault="00381A67" w:rsidP="00791228">
      <w:pPr>
        <w:pStyle w:val="Titlu2"/>
        <w:spacing w:after="0" w:line="240" w:lineRule="auto"/>
        <w:rPr>
          <w:rFonts w:cstheme="minorHAnsi"/>
          <w:color w:val="000000" w:themeColor="text1"/>
          <w:sz w:val="22"/>
          <w:szCs w:val="22"/>
        </w:rPr>
      </w:pPr>
      <w:bookmarkStart w:id="187" w:name="_Toc531616481"/>
      <w:bookmarkStart w:id="188" w:name="_Toc135053074"/>
      <w:r w:rsidRPr="000B572A">
        <w:rPr>
          <w:rFonts w:cstheme="minorHAnsi"/>
          <w:color w:val="000000" w:themeColor="text1"/>
          <w:sz w:val="22"/>
          <w:szCs w:val="22"/>
        </w:rPr>
        <w:t>Studiu topografic si GEOTEHNIC</w:t>
      </w:r>
      <w:bookmarkEnd w:id="187"/>
      <w:bookmarkEnd w:id="188"/>
    </w:p>
    <w:p w14:paraId="6A3ED5B1" w14:textId="77777777" w:rsidR="00381A67" w:rsidRPr="000B572A" w:rsidRDefault="00381A67" w:rsidP="00791228">
      <w:pPr>
        <w:spacing w:line="240" w:lineRule="auto"/>
        <w:rPr>
          <w:rFonts w:cstheme="minorHAnsi"/>
          <w:color w:val="000000" w:themeColor="text1"/>
          <w:sz w:val="22"/>
          <w:szCs w:val="22"/>
          <w:lang w:val="ro-RO"/>
        </w:rPr>
      </w:pPr>
      <w:r w:rsidRPr="000B572A">
        <w:rPr>
          <w:rFonts w:cstheme="minorHAnsi"/>
          <w:color w:val="000000" w:themeColor="text1"/>
          <w:sz w:val="22"/>
          <w:szCs w:val="22"/>
          <w:lang w:val="ro-RO"/>
        </w:rPr>
        <w:t>Anexat Studiu Topografic, vizat OCPI.</w:t>
      </w:r>
    </w:p>
    <w:p w14:paraId="0A69104E" w14:textId="17CC3767" w:rsidR="0058143C" w:rsidRDefault="0058143C" w:rsidP="0058143C">
      <w:pPr>
        <w:spacing w:line="240" w:lineRule="auto"/>
        <w:rPr>
          <w:rFonts w:cstheme="minorHAnsi"/>
          <w:color w:val="000000" w:themeColor="text1"/>
          <w:sz w:val="22"/>
          <w:szCs w:val="22"/>
          <w:lang w:val="ro-RO"/>
        </w:rPr>
      </w:pPr>
      <w:r w:rsidRPr="000B572A">
        <w:rPr>
          <w:rFonts w:cstheme="minorHAnsi"/>
          <w:color w:val="000000" w:themeColor="text1"/>
          <w:sz w:val="22"/>
          <w:szCs w:val="22"/>
          <w:lang w:val="ro-RO"/>
        </w:rPr>
        <w:t xml:space="preserve">Anexat Studiu </w:t>
      </w:r>
      <w:r>
        <w:rPr>
          <w:rFonts w:cstheme="minorHAnsi"/>
          <w:color w:val="000000" w:themeColor="text1"/>
          <w:sz w:val="22"/>
          <w:szCs w:val="22"/>
          <w:lang w:val="ro-RO"/>
        </w:rPr>
        <w:t>GEOTEHNIC</w:t>
      </w:r>
      <w:r w:rsidR="00E009C6">
        <w:rPr>
          <w:rFonts w:cstheme="minorHAnsi"/>
          <w:color w:val="000000" w:themeColor="text1"/>
          <w:sz w:val="22"/>
          <w:szCs w:val="22"/>
          <w:lang w:val="ro-RO"/>
        </w:rPr>
        <w:t xml:space="preserve">, verificat la </w:t>
      </w:r>
      <w:proofErr w:type="spellStart"/>
      <w:r w:rsidR="00E009C6">
        <w:rPr>
          <w:rFonts w:cstheme="minorHAnsi"/>
          <w:color w:val="000000" w:themeColor="text1"/>
          <w:sz w:val="22"/>
          <w:szCs w:val="22"/>
          <w:lang w:val="ro-RO"/>
        </w:rPr>
        <w:t>cerinta</w:t>
      </w:r>
      <w:proofErr w:type="spellEnd"/>
      <w:r w:rsidR="00E009C6">
        <w:rPr>
          <w:rFonts w:cstheme="minorHAnsi"/>
          <w:color w:val="000000" w:themeColor="text1"/>
          <w:sz w:val="22"/>
          <w:szCs w:val="22"/>
          <w:lang w:val="ro-RO"/>
        </w:rPr>
        <w:t xml:space="preserve"> </w:t>
      </w:r>
      <w:proofErr w:type="spellStart"/>
      <w:r w:rsidR="00E009C6">
        <w:rPr>
          <w:rFonts w:cstheme="minorHAnsi"/>
          <w:color w:val="000000" w:themeColor="text1"/>
          <w:sz w:val="22"/>
          <w:szCs w:val="22"/>
          <w:lang w:val="ro-RO"/>
        </w:rPr>
        <w:t>Af</w:t>
      </w:r>
      <w:proofErr w:type="spellEnd"/>
      <w:r w:rsidR="00E009C6">
        <w:rPr>
          <w:rFonts w:cstheme="minorHAnsi"/>
          <w:color w:val="000000" w:themeColor="text1"/>
          <w:sz w:val="22"/>
          <w:szCs w:val="22"/>
          <w:lang w:val="ro-RO"/>
        </w:rPr>
        <w:t>.</w:t>
      </w:r>
    </w:p>
    <w:p w14:paraId="39E70ABD" w14:textId="77777777" w:rsidR="00E009C6" w:rsidRPr="000B572A" w:rsidRDefault="00E009C6" w:rsidP="0058143C">
      <w:pPr>
        <w:spacing w:line="240" w:lineRule="auto"/>
        <w:rPr>
          <w:rFonts w:cstheme="minorHAnsi"/>
          <w:color w:val="000000" w:themeColor="text1"/>
          <w:sz w:val="22"/>
          <w:szCs w:val="22"/>
          <w:lang w:val="ro-RO"/>
        </w:rPr>
      </w:pPr>
    </w:p>
    <w:p w14:paraId="0BCEED8C" w14:textId="77777777" w:rsidR="00381A67" w:rsidRPr="008C03F5" w:rsidRDefault="00381A67" w:rsidP="00791228">
      <w:pPr>
        <w:pStyle w:val="Titlu2"/>
        <w:spacing w:after="0" w:line="240" w:lineRule="auto"/>
        <w:rPr>
          <w:rFonts w:cstheme="minorHAnsi"/>
          <w:color w:val="000000" w:themeColor="text1"/>
          <w:sz w:val="22"/>
          <w:szCs w:val="22"/>
        </w:rPr>
      </w:pPr>
      <w:bookmarkStart w:id="189" w:name="_Toc531616482"/>
      <w:bookmarkStart w:id="190" w:name="_Toc135053075"/>
      <w:r w:rsidRPr="008C03F5">
        <w:rPr>
          <w:rFonts w:cstheme="minorHAnsi"/>
          <w:color w:val="000000" w:themeColor="text1"/>
          <w:sz w:val="22"/>
          <w:szCs w:val="22"/>
        </w:rPr>
        <w:t>Avize, acorduri şi studii specifice</w:t>
      </w:r>
      <w:bookmarkEnd w:id="189"/>
      <w:bookmarkEnd w:id="190"/>
    </w:p>
    <w:p w14:paraId="6FA281D3" w14:textId="50175F95" w:rsidR="000B572A" w:rsidRPr="00E4037B" w:rsidRDefault="00381A67" w:rsidP="00E4037B">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Nu este cazul.</w:t>
      </w:r>
      <w:r w:rsidR="000B572A">
        <w:rPr>
          <w:rFonts w:cstheme="minorHAnsi"/>
          <w:sz w:val="22"/>
          <w:szCs w:val="22"/>
        </w:rPr>
        <w:br w:type="page"/>
      </w:r>
    </w:p>
    <w:p w14:paraId="32181C72" w14:textId="1EE5C425" w:rsidR="00C326F8" w:rsidRPr="008C03F5" w:rsidRDefault="00C326F8" w:rsidP="00791228">
      <w:pPr>
        <w:pStyle w:val="Titlu1"/>
        <w:spacing w:line="240" w:lineRule="auto"/>
        <w:rPr>
          <w:rFonts w:asciiTheme="minorHAnsi" w:hAnsiTheme="minorHAnsi" w:cstheme="minorHAnsi"/>
          <w:sz w:val="22"/>
          <w:szCs w:val="22"/>
        </w:rPr>
      </w:pPr>
      <w:bookmarkStart w:id="191" w:name="_Toc135053076"/>
      <w:r w:rsidRPr="008C03F5">
        <w:rPr>
          <w:rFonts w:asciiTheme="minorHAnsi" w:hAnsiTheme="minorHAnsi" w:cstheme="minorHAnsi"/>
          <w:sz w:val="22"/>
          <w:szCs w:val="22"/>
        </w:rPr>
        <w:lastRenderedPageBreak/>
        <w:t>Implementarea investiţiei</w:t>
      </w:r>
      <w:bookmarkEnd w:id="191"/>
      <w:r w:rsidRPr="008C03F5">
        <w:rPr>
          <w:rFonts w:asciiTheme="minorHAnsi" w:hAnsiTheme="minorHAnsi" w:cstheme="minorHAnsi"/>
          <w:sz w:val="22"/>
          <w:szCs w:val="22"/>
        </w:rPr>
        <w:t> </w:t>
      </w:r>
    </w:p>
    <w:p w14:paraId="6208200C" w14:textId="77777777" w:rsidR="00C326F8" w:rsidRPr="008C03F5" w:rsidRDefault="00C326F8" w:rsidP="00791228">
      <w:pPr>
        <w:pStyle w:val="Titlu2"/>
        <w:spacing w:after="0" w:line="240" w:lineRule="auto"/>
        <w:rPr>
          <w:rFonts w:cstheme="minorHAnsi"/>
          <w:sz w:val="22"/>
          <w:szCs w:val="22"/>
        </w:rPr>
      </w:pPr>
      <w:bookmarkStart w:id="192" w:name="_Toc135053077"/>
      <w:r w:rsidRPr="008C03F5">
        <w:rPr>
          <w:rFonts w:cstheme="minorHAnsi"/>
          <w:sz w:val="22"/>
          <w:szCs w:val="22"/>
        </w:rPr>
        <w:t>Informaţii despre entitatea responsabilă cu implementarea investiţiei</w:t>
      </w:r>
      <w:bookmarkEnd w:id="192"/>
      <w:r w:rsidRPr="008C03F5">
        <w:rPr>
          <w:rFonts w:cstheme="minorHAnsi"/>
          <w:sz w:val="22"/>
          <w:szCs w:val="22"/>
        </w:rPr>
        <w:t> </w:t>
      </w:r>
    </w:p>
    <w:p w14:paraId="6CC25601" w14:textId="3CEF80CE" w:rsidR="008836EC" w:rsidRPr="008C03F5" w:rsidRDefault="008836EC" w:rsidP="00791228">
      <w:pPr>
        <w:spacing w:line="240" w:lineRule="auto"/>
        <w:rPr>
          <w:rFonts w:cstheme="minorHAnsi"/>
          <w:snapToGrid w:val="0"/>
          <w:sz w:val="22"/>
          <w:szCs w:val="22"/>
          <w:lang w:val="ro-RO"/>
        </w:rPr>
      </w:pPr>
      <w:r w:rsidRPr="008C03F5">
        <w:rPr>
          <w:rFonts w:cstheme="minorHAnsi"/>
          <w:snapToGrid w:val="0"/>
          <w:sz w:val="22"/>
          <w:szCs w:val="22"/>
          <w:lang w:val="ro-RO"/>
        </w:rPr>
        <w:t xml:space="preserve">Entitatea responsabilă cu implementarea proiectului este </w:t>
      </w:r>
      <w:proofErr w:type="spellStart"/>
      <w:r w:rsidR="00D85D36">
        <w:rPr>
          <w:rFonts w:cstheme="minorHAnsi"/>
          <w:snapToGrid w:val="0"/>
          <w:sz w:val="22"/>
          <w:szCs w:val="22"/>
          <w:lang w:val="ro-RO"/>
        </w:rPr>
        <w:t>Primaria</w:t>
      </w:r>
      <w:proofErr w:type="spellEnd"/>
      <w:r w:rsidR="00D85D36">
        <w:rPr>
          <w:rFonts w:cstheme="minorHAnsi"/>
          <w:snapToGrid w:val="0"/>
          <w:sz w:val="22"/>
          <w:szCs w:val="22"/>
          <w:lang w:val="ro-RO"/>
        </w:rPr>
        <w:t xml:space="preserve"> </w:t>
      </w:r>
      <w:proofErr w:type="spellStart"/>
      <w:r w:rsidR="00DA40B8">
        <w:rPr>
          <w:rFonts w:cstheme="minorHAnsi"/>
          <w:snapToGrid w:val="0"/>
          <w:sz w:val="22"/>
          <w:szCs w:val="22"/>
          <w:lang w:val="ro-RO"/>
        </w:rPr>
        <w:t>orasului</w:t>
      </w:r>
      <w:proofErr w:type="spellEnd"/>
      <w:r w:rsidR="00DA40B8">
        <w:rPr>
          <w:rFonts w:cstheme="minorHAnsi"/>
          <w:snapToGrid w:val="0"/>
          <w:sz w:val="22"/>
          <w:szCs w:val="22"/>
          <w:lang w:val="ro-RO"/>
        </w:rPr>
        <w:t xml:space="preserve"> </w:t>
      </w:r>
      <w:r w:rsidR="0058143C">
        <w:rPr>
          <w:rFonts w:cstheme="minorHAnsi"/>
          <w:snapToGrid w:val="0"/>
          <w:sz w:val="22"/>
          <w:szCs w:val="22"/>
          <w:lang w:val="ro-RO"/>
        </w:rPr>
        <w:t>Marghita</w:t>
      </w:r>
      <w:r w:rsidR="00DA40B8">
        <w:rPr>
          <w:rFonts w:cstheme="minorHAnsi"/>
          <w:snapToGrid w:val="0"/>
          <w:sz w:val="22"/>
          <w:szCs w:val="22"/>
          <w:lang w:val="ro-RO"/>
        </w:rPr>
        <w:t>,</w:t>
      </w:r>
      <w:r w:rsidR="00D85D36">
        <w:rPr>
          <w:rFonts w:cstheme="minorHAnsi"/>
          <w:snapToGrid w:val="0"/>
          <w:sz w:val="22"/>
          <w:szCs w:val="22"/>
          <w:lang w:val="ro-RO"/>
        </w:rPr>
        <w:t xml:space="preserve"> </w:t>
      </w:r>
      <w:r w:rsidRPr="008C03F5">
        <w:rPr>
          <w:rFonts w:cstheme="minorHAnsi"/>
          <w:snapToGrid w:val="0"/>
          <w:sz w:val="22"/>
          <w:szCs w:val="22"/>
          <w:lang w:val="ro-RO"/>
        </w:rPr>
        <w:t xml:space="preserve">aceasta fiind </w:t>
      </w:r>
      <w:proofErr w:type="spellStart"/>
      <w:r w:rsidRPr="008C03F5">
        <w:rPr>
          <w:rFonts w:cstheme="minorHAnsi"/>
          <w:snapToGrid w:val="0"/>
          <w:sz w:val="22"/>
          <w:szCs w:val="22"/>
          <w:lang w:val="ro-RO"/>
        </w:rPr>
        <w:t>şi</w:t>
      </w:r>
      <w:proofErr w:type="spellEnd"/>
      <w:r w:rsidRPr="008C03F5">
        <w:rPr>
          <w:rFonts w:cstheme="minorHAnsi"/>
          <w:snapToGrid w:val="0"/>
          <w:sz w:val="22"/>
          <w:szCs w:val="22"/>
          <w:lang w:val="ro-RO"/>
        </w:rPr>
        <w:t xml:space="preserve"> beneficiara sistemului în ansamblu. </w:t>
      </w:r>
    </w:p>
    <w:p w14:paraId="766A68E9" w14:textId="6FE5AADF" w:rsidR="003554EE" w:rsidRPr="008C03F5" w:rsidRDefault="003554EE" w:rsidP="00791228">
      <w:pPr>
        <w:spacing w:line="240" w:lineRule="auto"/>
        <w:rPr>
          <w:rFonts w:cstheme="minorHAnsi"/>
          <w:color w:val="000000" w:themeColor="text1"/>
          <w:sz w:val="22"/>
          <w:szCs w:val="22"/>
          <w:lang w:val="ro-RO" w:eastAsia="ro-RO"/>
        </w:rPr>
      </w:pPr>
      <w:r w:rsidRPr="008C03F5">
        <w:rPr>
          <w:rFonts w:cstheme="minorHAnsi"/>
          <w:snapToGrid w:val="0"/>
          <w:color w:val="000000" w:themeColor="text1"/>
          <w:sz w:val="22"/>
          <w:szCs w:val="22"/>
          <w:lang w:val="ro-RO"/>
        </w:rPr>
        <w:t xml:space="preserve">Primăria </w:t>
      </w:r>
      <w:proofErr w:type="spellStart"/>
      <w:r w:rsidR="00DA40B8">
        <w:rPr>
          <w:rFonts w:cstheme="minorHAnsi"/>
          <w:snapToGrid w:val="0"/>
          <w:sz w:val="22"/>
          <w:szCs w:val="22"/>
          <w:lang w:val="ro-RO"/>
        </w:rPr>
        <w:t>orasului</w:t>
      </w:r>
      <w:proofErr w:type="spellEnd"/>
      <w:r w:rsidR="00DA40B8">
        <w:rPr>
          <w:rFonts w:cstheme="minorHAnsi"/>
          <w:snapToGrid w:val="0"/>
          <w:sz w:val="22"/>
          <w:szCs w:val="22"/>
          <w:lang w:val="ro-RO"/>
        </w:rPr>
        <w:t xml:space="preserve"> </w:t>
      </w:r>
      <w:r w:rsidR="0058143C">
        <w:rPr>
          <w:rFonts w:cstheme="minorHAnsi"/>
          <w:snapToGrid w:val="0"/>
          <w:sz w:val="22"/>
          <w:szCs w:val="22"/>
          <w:lang w:val="ro-RO"/>
        </w:rPr>
        <w:t>Marghita</w:t>
      </w:r>
      <w:r w:rsidRPr="008C03F5">
        <w:rPr>
          <w:rFonts w:cstheme="minorHAnsi"/>
          <w:snapToGrid w:val="0"/>
          <w:color w:val="000000" w:themeColor="text1"/>
          <w:sz w:val="22"/>
          <w:szCs w:val="22"/>
          <w:lang w:val="ro-RO"/>
        </w:rPr>
        <w:t xml:space="preserve">, autoritate a </w:t>
      </w:r>
      <w:proofErr w:type="spellStart"/>
      <w:r w:rsidRPr="008C03F5">
        <w:rPr>
          <w:rFonts w:cstheme="minorHAnsi"/>
          <w:snapToGrid w:val="0"/>
          <w:color w:val="000000" w:themeColor="text1"/>
          <w:sz w:val="22"/>
          <w:szCs w:val="22"/>
          <w:lang w:val="ro-RO"/>
        </w:rPr>
        <w:t>Administraţiei</w:t>
      </w:r>
      <w:proofErr w:type="spellEnd"/>
      <w:r w:rsidRPr="008C03F5">
        <w:rPr>
          <w:rFonts w:cstheme="minorHAnsi"/>
          <w:snapToGrid w:val="0"/>
          <w:color w:val="000000" w:themeColor="text1"/>
          <w:sz w:val="22"/>
          <w:szCs w:val="22"/>
          <w:lang w:val="ro-RO"/>
        </w:rPr>
        <w:t xml:space="preserve"> publice locale, în îndeplinirea </w:t>
      </w:r>
      <w:proofErr w:type="spellStart"/>
      <w:r w:rsidRPr="008C03F5">
        <w:rPr>
          <w:rFonts w:cstheme="minorHAnsi"/>
          <w:snapToGrid w:val="0"/>
          <w:color w:val="000000" w:themeColor="text1"/>
          <w:sz w:val="22"/>
          <w:szCs w:val="22"/>
          <w:lang w:val="ro-RO"/>
        </w:rPr>
        <w:t>atribuţiilor</w:t>
      </w:r>
      <w:proofErr w:type="spellEnd"/>
      <w:r w:rsidRPr="008C03F5">
        <w:rPr>
          <w:rFonts w:cstheme="minorHAnsi"/>
          <w:snapToGrid w:val="0"/>
          <w:color w:val="000000" w:themeColor="text1"/>
          <w:sz w:val="22"/>
          <w:szCs w:val="22"/>
          <w:lang w:val="ro-RO"/>
        </w:rPr>
        <w:t xml:space="preserve"> stabilite prin Legea </w:t>
      </w:r>
      <w:proofErr w:type="spellStart"/>
      <w:r w:rsidRPr="008C03F5">
        <w:rPr>
          <w:rFonts w:cstheme="minorHAnsi"/>
          <w:snapToGrid w:val="0"/>
          <w:color w:val="000000" w:themeColor="text1"/>
          <w:sz w:val="22"/>
          <w:szCs w:val="22"/>
          <w:lang w:val="ro-RO"/>
        </w:rPr>
        <w:t>Administraţiei</w:t>
      </w:r>
      <w:proofErr w:type="spellEnd"/>
      <w:r w:rsidRPr="008C03F5">
        <w:rPr>
          <w:rFonts w:cstheme="minorHAnsi"/>
          <w:snapToGrid w:val="0"/>
          <w:color w:val="000000" w:themeColor="text1"/>
          <w:sz w:val="22"/>
          <w:szCs w:val="22"/>
          <w:lang w:val="ro-RO"/>
        </w:rPr>
        <w:t xml:space="preserve"> publice locale nr. 215/2001, republicată, cu modificările </w:t>
      </w:r>
      <w:proofErr w:type="spellStart"/>
      <w:r w:rsidRPr="008C03F5">
        <w:rPr>
          <w:rFonts w:cstheme="minorHAnsi"/>
          <w:snapToGrid w:val="0"/>
          <w:color w:val="000000" w:themeColor="text1"/>
          <w:sz w:val="22"/>
          <w:szCs w:val="22"/>
          <w:lang w:val="ro-RO"/>
        </w:rPr>
        <w:t>şi</w:t>
      </w:r>
      <w:proofErr w:type="spellEnd"/>
      <w:r w:rsidRPr="008C03F5">
        <w:rPr>
          <w:rFonts w:cstheme="minorHAnsi"/>
          <w:snapToGrid w:val="0"/>
          <w:color w:val="000000" w:themeColor="text1"/>
          <w:sz w:val="22"/>
          <w:szCs w:val="22"/>
          <w:lang w:val="ro-RO"/>
        </w:rPr>
        <w:t xml:space="preserve"> completările ulterioare, este o structură </w:t>
      </w:r>
      <w:proofErr w:type="spellStart"/>
      <w:r w:rsidRPr="008C03F5">
        <w:rPr>
          <w:rFonts w:cstheme="minorHAnsi"/>
          <w:snapToGrid w:val="0"/>
          <w:color w:val="000000" w:themeColor="text1"/>
          <w:sz w:val="22"/>
          <w:szCs w:val="22"/>
          <w:lang w:val="ro-RO"/>
        </w:rPr>
        <w:t>funcţională</w:t>
      </w:r>
      <w:proofErr w:type="spellEnd"/>
      <w:r w:rsidRPr="008C03F5">
        <w:rPr>
          <w:rFonts w:cstheme="minorHAnsi"/>
          <w:snapToGrid w:val="0"/>
          <w:color w:val="000000" w:themeColor="text1"/>
          <w:sz w:val="22"/>
          <w:szCs w:val="22"/>
          <w:lang w:val="ro-RO"/>
        </w:rPr>
        <w:t xml:space="preserve"> cu activitate permanentă constituită din Primar, Viceprimari, Secretarul </w:t>
      </w:r>
      <w:proofErr w:type="spellStart"/>
      <w:r w:rsidRPr="008C03F5">
        <w:rPr>
          <w:rFonts w:cstheme="minorHAnsi"/>
          <w:snapToGrid w:val="0"/>
          <w:color w:val="000000" w:themeColor="text1"/>
          <w:sz w:val="22"/>
          <w:szCs w:val="22"/>
          <w:lang w:val="ro-RO"/>
        </w:rPr>
        <w:t>unităţii</w:t>
      </w:r>
      <w:proofErr w:type="spellEnd"/>
      <w:r w:rsidRPr="008C03F5">
        <w:rPr>
          <w:rFonts w:cstheme="minorHAnsi"/>
          <w:snapToGrid w:val="0"/>
          <w:color w:val="000000" w:themeColor="text1"/>
          <w:sz w:val="22"/>
          <w:szCs w:val="22"/>
          <w:lang w:val="ro-RO"/>
        </w:rPr>
        <w:t xml:space="preserve"> administrativ teritoriale </w:t>
      </w:r>
      <w:proofErr w:type="spellStart"/>
      <w:r w:rsidRPr="008C03F5">
        <w:rPr>
          <w:rFonts w:cstheme="minorHAnsi"/>
          <w:snapToGrid w:val="0"/>
          <w:color w:val="000000" w:themeColor="text1"/>
          <w:sz w:val="22"/>
          <w:szCs w:val="22"/>
          <w:lang w:val="ro-RO"/>
        </w:rPr>
        <w:t>şi</w:t>
      </w:r>
      <w:proofErr w:type="spellEnd"/>
      <w:r w:rsidRPr="008C03F5">
        <w:rPr>
          <w:rFonts w:cstheme="minorHAnsi"/>
          <w:snapToGrid w:val="0"/>
          <w:color w:val="000000" w:themeColor="text1"/>
          <w:sz w:val="22"/>
          <w:szCs w:val="22"/>
          <w:lang w:val="ro-RO"/>
        </w:rPr>
        <w:t xml:space="preserve"> aparatul de specialitate al Primarului. </w:t>
      </w:r>
      <w:r w:rsidRPr="008C03F5">
        <w:rPr>
          <w:rFonts w:cstheme="minorHAnsi"/>
          <w:color w:val="000000" w:themeColor="text1"/>
          <w:sz w:val="22"/>
          <w:szCs w:val="22"/>
          <w:lang w:val="ro-RO" w:eastAsia="ro-RO"/>
        </w:rPr>
        <w:t xml:space="preserve">Primăria duce la îndeplinire hotărârile Consiliului Local </w:t>
      </w:r>
      <w:proofErr w:type="spellStart"/>
      <w:r w:rsidRPr="008C03F5">
        <w:rPr>
          <w:rFonts w:cstheme="minorHAnsi"/>
          <w:color w:val="000000" w:themeColor="text1"/>
          <w:sz w:val="22"/>
          <w:szCs w:val="22"/>
          <w:lang w:val="ro-RO" w:eastAsia="ro-RO"/>
        </w:rPr>
        <w:t>şi</w:t>
      </w:r>
      <w:proofErr w:type="spellEnd"/>
      <w:r w:rsidRPr="008C03F5">
        <w:rPr>
          <w:rFonts w:cstheme="minorHAnsi"/>
          <w:color w:val="000000" w:themeColor="text1"/>
          <w:sz w:val="22"/>
          <w:szCs w:val="22"/>
          <w:lang w:val="ro-RO" w:eastAsia="ro-RO"/>
        </w:rPr>
        <w:t xml:space="preserve"> </w:t>
      </w:r>
      <w:proofErr w:type="spellStart"/>
      <w:r w:rsidRPr="008C03F5">
        <w:rPr>
          <w:rFonts w:cstheme="minorHAnsi"/>
          <w:color w:val="000000" w:themeColor="text1"/>
          <w:sz w:val="22"/>
          <w:szCs w:val="22"/>
          <w:lang w:val="ro-RO" w:eastAsia="ro-RO"/>
        </w:rPr>
        <w:t>dispoziţiile</w:t>
      </w:r>
      <w:proofErr w:type="spellEnd"/>
      <w:r w:rsidRPr="008C03F5">
        <w:rPr>
          <w:rFonts w:cstheme="minorHAnsi"/>
          <w:color w:val="000000" w:themeColor="text1"/>
          <w:sz w:val="22"/>
          <w:szCs w:val="22"/>
          <w:lang w:val="ro-RO" w:eastAsia="ro-RO"/>
        </w:rPr>
        <w:t xml:space="preserve"> primarului, </w:t>
      </w:r>
      <w:proofErr w:type="spellStart"/>
      <w:r w:rsidRPr="008C03F5">
        <w:rPr>
          <w:rFonts w:cstheme="minorHAnsi"/>
          <w:color w:val="000000" w:themeColor="text1"/>
          <w:sz w:val="22"/>
          <w:szCs w:val="22"/>
          <w:lang w:val="ro-RO" w:eastAsia="ro-RO"/>
        </w:rPr>
        <w:t>soluţionând</w:t>
      </w:r>
      <w:proofErr w:type="spellEnd"/>
      <w:r w:rsidRPr="008C03F5">
        <w:rPr>
          <w:rFonts w:cstheme="minorHAnsi"/>
          <w:color w:val="000000" w:themeColor="text1"/>
          <w:sz w:val="22"/>
          <w:szCs w:val="22"/>
          <w:lang w:val="ro-RO" w:eastAsia="ro-RO"/>
        </w:rPr>
        <w:t xml:space="preserve"> problemele curente ale </w:t>
      </w:r>
      <w:proofErr w:type="spellStart"/>
      <w:r w:rsidRPr="008C03F5">
        <w:rPr>
          <w:rFonts w:cstheme="minorHAnsi"/>
          <w:color w:val="000000" w:themeColor="text1"/>
          <w:sz w:val="22"/>
          <w:szCs w:val="22"/>
          <w:lang w:val="ro-RO" w:eastAsia="ro-RO"/>
        </w:rPr>
        <w:t>colectivităţii</w:t>
      </w:r>
      <w:proofErr w:type="spellEnd"/>
      <w:r w:rsidRPr="008C03F5">
        <w:rPr>
          <w:rFonts w:cstheme="minorHAnsi"/>
          <w:color w:val="000000" w:themeColor="text1"/>
          <w:sz w:val="22"/>
          <w:szCs w:val="22"/>
          <w:lang w:val="ro-RO" w:eastAsia="ro-RO"/>
        </w:rPr>
        <w:t xml:space="preserve"> locale.</w:t>
      </w:r>
    </w:p>
    <w:p w14:paraId="6B4798EB" w14:textId="6ADC0431" w:rsidR="003554EE" w:rsidRPr="008C03F5" w:rsidRDefault="003554EE" w:rsidP="00791228">
      <w:pPr>
        <w:spacing w:line="240" w:lineRule="auto"/>
        <w:rPr>
          <w:rFonts w:cstheme="minorHAnsi"/>
          <w:snapToGrid w:val="0"/>
          <w:sz w:val="22"/>
          <w:szCs w:val="22"/>
          <w:lang w:val="ro-RO"/>
        </w:rPr>
      </w:pPr>
      <w:r w:rsidRPr="008C03F5">
        <w:rPr>
          <w:rFonts w:cstheme="minorHAnsi"/>
          <w:color w:val="000000" w:themeColor="text1"/>
          <w:sz w:val="22"/>
          <w:szCs w:val="22"/>
          <w:lang w:val="ro-RO" w:eastAsia="ro-RO"/>
        </w:rPr>
        <w:t xml:space="preserve">Primăria </w:t>
      </w:r>
      <w:proofErr w:type="spellStart"/>
      <w:r w:rsidR="00DA40B8">
        <w:rPr>
          <w:rFonts w:cstheme="minorHAnsi"/>
          <w:snapToGrid w:val="0"/>
          <w:sz w:val="22"/>
          <w:szCs w:val="22"/>
          <w:lang w:val="ro-RO"/>
        </w:rPr>
        <w:t>orasului</w:t>
      </w:r>
      <w:proofErr w:type="spellEnd"/>
      <w:r w:rsidR="00DA40B8">
        <w:rPr>
          <w:rFonts w:cstheme="minorHAnsi"/>
          <w:snapToGrid w:val="0"/>
          <w:sz w:val="22"/>
          <w:szCs w:val="22"/>
          <w:lang w:val="ro-RO"/>
        </w:rPr>
        <w:t xml:space="preserve"> </w:t>
      </w:r>
      <w:r w:rsidR="0058143C">
        <w:rPr>
          <w:rFonts w:cstheme="minorHAnsi"/>
          <w:snapToGrid w:val="0"/>
          <w:sz w:val="22"/>
          <w:szCs w:val="22"/>
          <w:lang w:val="ro-RO"/>
        </w:rPr>
        <w:t>Marghita</w:t>
      </w:r>
      <w:r w:rsidR="004E2782" w:rsidRPr="008C03F5">
        <w:rPr>
          <w:rFonts w:cstheme="minorHAnsi"/>
          <w:color w:val="000000" w:themeColor="text1"/>
          <w:sz w:val="22"/>
          <w:szCs w:val="22"/>
          <w:lang w:val="ro-RO" w:eastAsia="ro-RO"/>
        </w:rPr>
        <w:t xml:space="preserve"> </w:t>
      </w:r>
      <w:r w:rsidRPr="008C03F5">
        <w:rPr>
          <w:rFonts w:cstheme="minorHAnsi"/>
          <w:color w:val="000000" w:themeColor="text1"/>
          <w:sz w:val="22"/>
          <w:szCs w:val="22"/>
          <w:lang w:val="ro-RO" w:eastAsia="ro-RO"/>
        </w:rPr>
        <w:t xml:space="preserve">este  organizată  </w:t>
      </w:r>
      <w:proofErr w:type="spellStart"/>
      <w:r w:rsidRPr="008C03F5">
        <w:rPr>
          <w:rFonts w:cstheme="minorHAnsi"/>
          <w:color w:val="000000" w:themeColor="text1"/>
          <w:sz w:val="22"/>
          <w:szCs w:val="22"/>
          <w:lang w:val="ro-RO" w:eastAsia="ro-RO"/>
        </w:rPr>
        <w:t>şi</w:t>
      </w:r>
      <w:proofErr w:type="spellEnd"/>
      <w:r w:rsidRPr="008C03F5">
        <w:rPr>
          <w:rFonts w:cstheme="minorHAnsi"/>
          <w:color w:val="000000" w:themeColor="text1"/>
          <w:sz w:val="22"/>
          <w:szCs w:val="22"/>
          <w:lang w:val="ro-RO" w:eastAsia="ro-RO"/>
        </w:rPr>
        <w:t xml:space="preserve">  </w:t>
      </w:r>
      <w:proofErr w:type="spellStart"/>
      <w:r w:rsidRPr="008C03F5">
        <w:rPr>
          <w:rFonts w:cstheme="minorHAnsi"/>
          <w:color w:val="000000" w:themeColor="text1"/>
          <w:sz w:val="22"/>
          <w:szCs w:val="22"/>
          <w:lang w:val="ro-RO" w:eastAsia="ro-RO"/>
        </w:rPr>
        <w:t>funcţionează</w:t>
      </w:r>
      <w:proofErr w:type="spellEnd"/>
      <w:r w:rsidRPr="008C03F5">
        <w:rPr>
          <w:rFonts w:cstheme="minorHAnsi"/>
          <w:color w:val="000000" w:themeColor="text1"/>
          <w:sz w:val="22"/>
          <w:szCs w:val="22"/>
          <w:lang w:val="ro-RO" w:eastAsia="ro-RO"/>
        </w:rPr>
        <w:t xml:space="preserve">  în  temeiul principiilor  autonomiei  locale,  descentralizării  serviciilor  publice,  </w:t>
      </w:r>
      <w:proofErr w:type="spellStart"/>
      <w:r w:rsidRPr="008C03F5">
        <w:rPr>
          <w:rFonts w:cstheme="minorHAnsi"/>
          <w:color w:val="000000" w:themeColor="text1"/>
          <w:sz w:val="22"/>
          <w:szCs w:val="22"/>
          <w:lang w:val="ro-RO" w:eastAsia="ro-RO"/>
        </w:rPr>
        <w:t>eligibilităţii</w:t>
      </w:r>
      <w:proofErr w:type="spellEnd"/>
      <w:r w:rsidRPr="008C03F5">
        <w:rPr>
          <w:rFonts w:cstheme="minorHAnsi"/>
          <w:color w:val="000000" w:themeColor="text1"/>
          <w:sz w:val="22"/>
          <w:szCs w:val="22"/>
          <w:lang w:val="ro-RO" w:eastAsia="ro-RO"/>
        </w:rPr>
        <w:t xml:space="preserve">  </w:t>
      </w:r>
      <w:proofErr w:type="spellStart"/>
      <w:r w:rsidRPr="008C03F5">
        <w:rPr>
          <w:rFonts w:cstheme="minorHAnsi"/>
          <w:color w:val="000000" w:themeColor="text1"/>
          <w:sz w:val="22"/>
          <w:szCs w:val="22"/>
          <w:lang w:val="ro-RO" w:eastAsia="ro-RO"/>
        </w:rPr>
        <w:t>autorităţilor</w:t>
      </w:r>
      <w:proofErr w:type="spellEnd"/>
      <w:r w:rsidRPr="008C03F5">
        <w:rPr>
          <w:rFonts w:cstheme="minorHAnsi"/>
          <w:color w:val="000000" w:themeColor="text1"/>
          <w:sz w:val="22"/>
          <w:szCs w:val="22"/>
          <w:lang w:val="ro-RO" w:eastAsia="ro-RO"/>
        </w:rPr>
        <w:t xml:space="preserve"> </w:t>
      </w:r>
      <w:proofErr w:type="spellStart"/>
      <w:r w:rsidRPr="008C03F5">
        <w:rPr>
          <w:rFonts w:cstheme="minorHAnsi"/>
          <w:color w:val="000000" w:themeColor="text1"/>
          <w:sz w:val="22"/>
          <w:szCs w:val="22"/>
          <w:lang w:val="ro-RO" w:eastAsia="ro-RO"/>
        </w:rPr>
        <w:t>administraţiei</w:t>
      </w:r>
      <w:proofErr w:type="spellEnd"/>
      <w:r w:rsidRPr="008C03F5">
        <w:rPr>
          <w:rFonts w:cstheme="minorHAnsi"/>
          <w:color w:val="000000" w:themeColor="text1"/>
          <w:sz w:val="22"/>
          <w:szCs w:val="22"/>
          <w:lang w:val="ro-RO" w:eastAsia="ro-RO"/>
        </w:rPr>
        <w:t xml:space="preserve"> publice locale, </w:t>
      </w:r>
      <w:proofErr w:type="spellStart"/>
      <w:r w:rsidRPr="008C03F5">
        <w:rPr>
          <w:rFonts w:cstheme="minorHAnsi"/>
          <w:color w:val="000000" w:themeColor="text1"/>
          <w:sz w:val="22"/>
          <w:szCs w:val="22"/>
          <w:lang w:val="ro-RO" w:eastAsia="ro-RO"/>
        </w:rPr>
        <w:t>legalităţii</w:t>
      </w:r>
      <w:proofErr w:type="spellEnd"/>
      <w:r w:rsidRPr="008C03F5">
        <w:rPr>
          <w:rFonts w:cstheme="minorHAnsi"/>
          <w:color w:val="000000" w:themeColor="text1"/>
          <w:sz w:val="22"/>
          <w:szCs w:val="22"/>
          <w:lang w:val="ro-RO" w:eastAsia="ro-RO"/>
        </w:rPr>
        <w:t xml:space="preserve"> </w:t>
      </w:r>
      <w:proofErr w:type="spellStart"/>
      <w:r w:rsidRPr="008C03F5">
        <w:rPr>
          <w:rFonts w:cstheme="minorHAnsi"/>
          <w:color w:val="000000" w:themeColor="text1"/>
          <w:sz w:val="22"/>
          <w:szCs w:val="22"/>
          <w:lang w:val="ro-RO" w:eastAsia="ro-RO"/>
        </w:rPr>
        <w:t>şi</w:t>
      </w:r>
      <w:proofErr w:type="spellEnd"/>
      <w:r w:rsidRPr="008C03F5">
        <w:rPr>
          <w:rFonts w:cstheme="minorHAnsi"/>
          <w:color w:val="000000" w:themeColor="text1"/>
          <w:sz w:val="22"/>
          <w:szCs w:val="22"/>
          <w:lang w:val="ro-RO" w:eastAsia="ro-RO"/>
        </w:rPr>
        <w:t xml:space="preserve"> al consultării </w:t>
      </w:r>
      <w:proofErr w:type="spellStart"/>
      <w:r w:rsidRPr="008C03F5">
        <w:rPr>
          <w:rFonts w:cstheme="minorHAnsi"/>
          <w:color w:val="000000" w:themeColor="text1"/>
          <w:sz w:val="22"/>
          <w:szCs w:val="22"/>
          <w:lang w:val="ro-RO" w:eastAsia="ro-RO"/>
        </w:rPr>
        <w:t>cetăţenilor</w:t>
      </w:r>
      <w:proofErr w:type="spellEnd"/>
      <w:r w:rsidRPr="008C03F5">
        <w:rPr>
          <w:rFonts w:cstheme="minorHAnsi"/>
          <w:color w:val="000000" w:themeColor="text1"/>
          <w:sz w:val="22"/>
          <w:szCs w:val="22"/>
          <w:lang w:val="ro-RO" w:eastAsia="ro-RO"/>
        </w:rPr>
        <w:t xml:space="preserve"> în </w:t>
      </w:r>
      <w:proofErr w:type="spellStart"/>
      <w:r w:rsidRPr="008C03F5">
        <w:rPr>
          <w:rFonts w:cstheme="minorHAnsi"/>
          <w:color w:val="000000" w:themeColor="text1"/>
          <w:sz w:val="22"/>
          <w:szCs w:val="22"/>
          <w:lang w:val="ro-RO" w:eastAsia="ro-RO"/>
        </w:rPr>
        <w:t>soluţionarea</w:t>
      </w:r>
      <w:proofErr w:type="spellEnd"/>
      <w:r w:rsidRPr="008C03F5">
        <w:rPr>
          <w:rFonts w:cstheme="minorHAnsi"/>
          <w:color w:val="000000" w:themeColor="text1"/>
          <w:sz w:val="22"/>
          <w:szCs w:val="22"/>
          <w:lang w:val="ro-RO" w:eastAsia="ro-RO"/>
        </w:rPr>
        <w:t xml:space="preserve"> problemelor locale de interes deosebit.</w:t>
      </w:r>
    </w:p>
    <w:p w14:paraId="34C26D54" w14:textId="77777777" w:rsidR="008836EC" w:rsidRPr="008C03F5" w:rsidRDefault="008836EC" w:rsidP="00791228">
      <w:pPr>
        <w:spacing w:line="240" w:lineRule="auto"/>
        <w:rPr>
          <w:rFonts w:cstheme="minorHAnsi"/>
          <w:b/>
          <w:sz w:val="22"/>
          <w:szCs w:val="22"/>
          <w:lang w:val="ro-RO"/>
        </w:rPr>
      </w:pPr>
      <w:r w:rsidRPr="008C03F5">
        <w:rPr>
          <w:rFonts w:cstheme="minorHAnsi"/>
          <w:b/>
          <w:sz w:val="22"/>
          <w:szCs w:val="22"/>
          <w:lang w:val="ro-RO"/>
        </w:rPr>
        <w:t>Forma juridică:</w:t>
      </w:r>
    </w:p>
    <w:p w14:paraId="46F6030B" w14:textId="10761C53" w:rsidR="008836EC" w:rsidRDefault="008836EC" w:rsidP="00791228">
      <w:pPr>
        <w:spacing w:line="240" w:lineRule="auto"/>
        <w:rPr>
          <w:rFonts w:cstheme="minorHAnsi"/>
          <w:snapToGrid w:val="0"/>
          <w:sz w:val="22"/>
          <w:szCs w:val="22"/>
          <w:lang w:val="ro-RO"/>
        </w:rPr>
      </w:pPr>
      <w:r w:rsidRPr="008C03F5">
        <w:rPr>
          <w:rFonts w:cstheme="minorHAnsi"/>
          <w:snapToGrid w:val="0"/>
          <w:sz w:val="22"/>
          <w:szCs w:val="22"/>
          <w:lang w:val="ro-RO"/>
        </w:rPr>
        <w:t xml:space="preserve">Primăria </w:t>
      </w:r>
      <w:proofErr w:type="spellStart"/>
      <w:r w:rsidR="00DA40B8">
        <w:rPr>
          <w:rFonts w:cstheme="minorHAnsi"/>
          <w:snapToGrid w:val="0"/>
          <w:sz w:val="22"/>
          <w:szCs w:val="22"/>
          <w:lang w:val="ro-RO"/>
        </w:rPr>
        <w:t>orasului</w:t>
      </w:r>
      <w:proofErr w:type="spellEnd"/>
      <w:r w:rsidR="00DA40B8">
        <w:rPr>
          <w:rFonts w:cstheme="minorHAnsi"/>
          <w:snapToGrid w:val="0"/>
          <w:sz w:val="22"/>
          <w:szCs w:val="22"/>
          <w:lang w:val="ro-RO"/>
        </w:rPr>
        <w:t xml:space="preserve"> </w:t>
      </w:r>
      <w:r w:rsidR="0058143C">
        <w:rPr>
          <w:rFonts w:cstheme="minorHAnsi"/>
          <w:snapToGrid w:val="0"/>
          <w:sz w:val="22"/>
          <w:szCs w:val="22"/>
          <w:lang w:val="ro-RO"/>
        </w:rPr>
        <w:t>Marghita</w:t>
      </w:r>
      <w:r w:rsidRPr="008C03F5">
        <w:rPr>
          <w:rFonts w:cstheme="minorHAnsi"/>
          <w:snapToGrid w:val="0"/>
          <w:sz w:val="22"/>
          <w:szCs w:val="22"/>
          <w:lang w:val="ro-RO"/>
        </w:rPr>
        <w:t xml:space="preserve">, autoritate a </w:t>
      </w:r>
      <w:proofErr w:type="spellStart"/>
      <w:r w:rsidRPr="008C03F5">
        <w:rPr>
          <w:rFonts w:cstheme="minorHAnsi"/>
          <w:snapToGrid w:val="0"/>
          <w:sz w:val="22"/>
          <w:szCs w:val="22"/>
          <w:lang w:val="ro-RO"/>
        </w:rPr>
        <w:t>Administraţiei</w:t>
      </w:r>
      <w:proofErr w:type="spellEnd"/>
      <w:r w:rsidRPr="008C03F5">
        <w:rPr>
          <w:rFonts w:cstheme="minorHAnsi"/>
          <w:snapToGrid w:val="0"/>
          <w:sz w:val="22"/>
          <w:szCs w:val="22"/>
          <w:lang w:val="ro-RO"/>
        </w:rPr>
        <w:t xml:space="preserve"> publice locale, în îndeplinirea </w:t>
      </w:r>
      <w:proofErr w:type="spellStart"/>
      <w:r w:rsidRPr="008C03F5">
        <w:rPr>
          <w:rFonts w:cstheme="minorHAnsi"/>
          <w:snapToGrid w:val="0"/>
          <w:sz w:val="22"/>
          <w:szCs w:val="22"/>
          <w:lang w:val="ro-RO"/>
        </w:rPr>
        <w:t>atribuţiilor</w:t>
      </w:r>
      <w:proofErr w:type="spellEnd"/>
      <w:r w:rsidRPr="008C03F5">
        <w:rPr>
          <w:rFonts w:cstheme="minorHAnsi"/>
          <w:snapToGrid w:val="0"/>
          <w:sz w:val="22"/>
          <w:szCs w:val="22"/>
          <w:lang w:val="ro-RO"/>
        </w:rPr>
        <w:t xml:space="preserve"> stabilite prin Legea </w:t>
      </w:r>
      <w:proofErr w:type="spellStart"/>
      <w:r w:rsidRPr="008C03F5">
        <w:rPr>
          <w:rFonts w:cstheme="minorHAnsi"/>
          <w:snapToGrid w:val="0"/>
          <w:sz w:val="22"/>
          <w:szCs w:val="22"/>
          <w:lang w:val="ro-RO"/>
        </w:rPr>
        <w:t>Administraţiei</w:t>
      </w:r>
      <w:proofErr w:type="spellEnd"/>
      <w:r w:rsidRPr="008C03F5">
        <w:rPr>
          <w:rFonts w:cstheme="minorHAnsi"/>
          <w:snapToGrid w:val="0"/>
          <w:sz w:val="22"/>
          <w:szCs w:val="22"/>
          <w:lang w:val="ro-RO"/>
        </w:rPr>
        <w:t xml:space="preserve"> publice locale nr. 215/2001, republicată, cu modificările </w:t>
      </w:r>
      <w:proofErr w:type="spellStart"/>
      <w:r w:rsidRPr="008C03F5">
        <w:rPr>
          <w:rFonts w:cstheme="minorHAnsi"/>
          <w:snapToGrid w:val="0"/>
          <w:sz w:val="22"/>
          <w:szCs w:val="22"/>
          <w:lang w:val="ro-RO"/>
        </w:rPr>
        <w:t>şi</w:t>
      </w:r>
      <w:proofErr w:type="spellEnd"/>
      <w:r w:rsidRPr="008C03F5">
        <w:rPr>
          <w:rFonts w:cstheme="minorHAnsi"/>
          <w:snapToGrid w:val="0"/>
          <w:sz w:val="22"/>
          <w:szCs w:val="22"/>
          <w:lang w:val="ro-RO"/>
        </w:rPr>
        <w:t xml:space="preserve"> completările ulterioare, este o structură </w:t>
      </w:r>
      <w:proofErr w:type="spellStart"/>
      <w:r w:rsidRPr="008C03F5">
        <w:rPr>
          <w:rFonts w:cstheme="minorHAnsi"/>
          <w:snapToGrid w:val="0"/>
          <w:sz w:val="22"/>
          <w:szCs w:val="22"/>
          <w:lang w:val="ro-RO"/>
        </w:rPr>
        <w:t>funcţională</w:t>
      </w:r>
      <w:proofErr w:type="spellEnd"/>
      <w:r w:rsidRPr="008C03F5">
        <w:rPr>
          <w:rFonts w:cstheme="minorHAnsi"/>
          <w:snapToGrid w:val="0"/>
          <w:sz w:val="22"/>
          <w:szCs w:val="22"/>
          <w:lang w:val="ro-RO"/>
        </w:rPr>
        <w:t xml:space="preserve"> cu activitate permanentă constituită din Primar, Viceprimar, Secretarul </w:t>
      </w:r>
      <w:proofErr w:type="spellStart"/>
      <w:r w:rsidRPr="008C03F5">
        <w:rPr>
          <w:rFonts w:cstheme="minorHAnsi"/>
          <w:snapToGrid w:val="0"/>
          <w:sz w:val="22"/>
          <w:szCs w:val="22"/>
          <w:lang w:val="ro-RO"/>
        </w:rPr>
        <w:t>unităţii</w:t>
      </w:r>
      <w:proofErr w:type="spellEnd"/>
      <w:r w:rsidRPr="008C03F5">
        <w:rPr>
          <w:rFonts w:cstheme="minorHAnsi"/>
          <w:snapToGrid w:val="0"/>
          <w:sz w:val="22"/>
          <w:szCs w:val="22"/>
          <w:lang w:val="ro-RO"/>
        </w:rPr>
        <w:t xml:space="preserve"> administrativ teritoriale </w:t>
      </w:r>
      <w:proofErr w:type="spellStart"/>
      <w:r w:rsidRPr="008C03F5">
        <w:rPr>
          <w:rFonts w:cstheme="minorHAnsi"/>
          <w:snapToGrid w:val="0"/>
          <w:sz w:val="22"/>
          <w:szCs w:val="22"/>
          <w:lang w:val="ro-RO"/>
        </w:rPr>
        <w:t>şi</w:t>
      </w:r>
      <w:proofErr w:type="spellEnd"/>
      <w:r w:rsidRPr="008C03F5">
        <w:rPr>
          <w:rFonts w:cstheme="minorHAnsi"/>
          <w:snapToGrid w:val="0"/>
          <w:sz w:val="22"/>
          <w:szCs w:val="22"/>
          <w:lang w:val="ro-RO"/>
        </w:rPr>
        <w:t xml:space="preserve"> aparatul de specialitate al Primarului. </w:t>
      </w:r>
    </w:p>
    <w:p w14:paraId="1E294E95" w14:textId="77777777" w:rsidR="00E009C6" w:rsidRPr="008C03F5" w:rsidRDefault="00E009C6" w:rsidP="00791228">
      <w:pPr>
        <w:spacing w:line="240" w:lineRule="auto"/>
        <w:rPr>
          <w:rFonts w:cstheme="minorHAnsi"/>
          <w:snapToGrid w:val="0"/>
          <w:sz w:val="22"/>
          <w:szCs w:val="22"/>
          <w:lang w:val="ro-RO"/>
        </w:rPr>
      </w:pPr>
    </w:p>
    <w:p w14:paraId="2AFADDCB" w14:textId="1E7670BB" w:rsidR="00995AF4" w:rsidRPr="008C03F5" w:rsidRDefault="00C326F8" w:rsidP="00791228">
      <w:pPr>
        <w:pStyle w:val="Titlu2"/>
        <w:spacing w:after="0" w:line="240" w:lineRule="auto"/>
        <w:rPr>
          <w:rFonts w:cstheme="minorHAnsi"/>
          <w:sz w:val="22"/>
          <w:szCs w:val="22"/>
        </w:rPr>
      </w:pPr>
      <w:bookmarkStart w:id="193" w:name="_Toc135053078"/>
      <w:r w:rsidRPr="008C03F5">
        <w:rPr>
          <w:rFonts w:cstheme="minorHAnsi"/>
          <w:sz w:val="22"/>
          <w:szCs w:val="22"/>
        </w:rPr>
        <w:t>Strategia de implementare</w:t>
      </w:r>
      <w:bookmarkEnd w:id="193"/>
    </w:p>
    <w:p w14:paraId="751B8DD5" w14:textId="0851EFB3" w:rsidR="005E6210" w:rsidRPr="008C03F5" w:rsidRDefault="005E6210" w:rsidP="00791228">
      <w:pPr>
        <w:spacing w:line="240" w:lineRule="auto"/>
        <w:rPr>
          <w:rFonts w:cstheme="minorHAnsi"/>
          <w:color w:val="000000" w:themeColor="text1"/>
          <w:sz w:val="22"/>
          <w:szCs w:val="22"/>
          <w:lang w:val="ro-RO"/>
        </w:rPr>
      </w:pPr>
      <w:r w:rsidRPr="00EA40F0">
        <w:rPr>
          <w:rFonts w:cstheme="minorHAnsi"/>
          <w:color w:val="000000" w:themeColor="text1"/>
          <w:sz w:val="22"/>
          <w:szCs w:val="22"/>
          <w:lang w:val="ro-RO"/>
        </w:rPr>
        <w:t xml:space="preserve">Implementarea proiectului in </w:t>
      </w:r>
      <w:proofErr w:type="spellStart"/>
      <w:r w:rsidR="00EA40F0" w:rsidRPr="00EA40F0">
        <w:rPr>
          <w:rFonts w:cstheme="minorHAnsi"/>
          <w:snapToGrid w:val="0"/>
          <w:sz w:val="22"/>
          <w:szCs w:val="22"/>
          <w:lang w:val="ro-RO"/>
        </w:rPr>
        <w:t>orasul</w:t>
      </w:r>
      <w:proofErr w:type="spellEnd"/>
      <w:r w:rsidR="00EA40F0" w:rsidRPr="00EA40F0">
        <w:rPr>
          <w:rFonts w:cstheme="minorHAnsi"/>
          <w:snapToGrid w:val="0"/>
          <w:sz w:val="22"/>
          <w:szCs w:val="22"/>
          <w:lang w:val="ro-RO"/>
        </w:rPr>
        <w:t xml:space="preserve"> </w:t>
      </w:r>
      <w:r w:rsidR="005E5DC7">
        <w:rPr>
          <w:rFonts w:cstheme="minorHAnsi"/>
          <w:snapToGrid w:val="0"/>
          <w:sz w:val="22"/>
          <w:szCs w:val="22"/>
          <w:lang w:val="ro-RO"/>
        </w:rPr>
        <w:t>Marghita</w:t>
      </w:r>
      <w:r w:rsidR="004E2782" w:rsidRPr="00EA40F0">
        <w:rPr>
          <w:rFonts w:cstheme="minorHAnsi"/>
          <w:color w:val="000000" w:themeColor="text1"/>
          <w:sz w:val="22"/>
          <w:szCs w:val="22"/>
          <w:lang w:val="ro-RO"/>
        </w:rPr>
        <w:t xml:space="preserve"> </w:t>
      </w:r>
      <w:r w:rsidRPr="00EA40F0">
        <w:rPr>
          <w:rFonts w:cstheme="minorHAnsi"/>
          <w:color w:val="000000" w:themeColor="text1"/>
          <w:sz w:val="22"/>
          <w:szCs w:val="22"/>
          <w:lang w:val="ro-RO"/>
        </w:rPr>
        <w:t>se va derula în mod</w:t>
      </w:r>
      <w:r w:rsidRPr="008C03F5">
        <w:rPr>
          <w:rFonts w:cstheme="minorHAnsi"/>
          <w:color w:val="000000" w:themeColor="text1"/>
          <w:sz w:val="22"/>
          <w:szCs w:val="22"/>
          <w:lang w:val="ro-RO"/>
        </w:rPr>
        <w:t xml:space="preserve"> obligatoriu în strânsa</w:t>
      </w:r>
      <w:r w:rsidR="00D85D36">
        <w:rPr>
          <w:rFonts w:cstheme="minorHAnsi"/>
          <w:color w:val="000000" w:themeColor="text1"/>
          <w:sz w:val="22"/>
          <w:szCs w:val="22"/>
          <w:lang w:val="ro-RO"/>
        </w:rPr>
        <w:t xml:space="preserve"> corelare cu </w:t>
      </w:r>
      <w:r w:rsidRPr="008C03F5">
        <w:rPr>
          <w:rFonts w:cstheme="minorHAnsi"/>
          <w:color w:val="000000" w:themeColor="text1"/>
          <w:sz w:val="22"/>
          <w:szCs w:val="22"/>
          <w:lang w:val="ro-RO"/>
        </w:rPr>
        <w:t>intervenția la infrastructura arterelor deoarece asigurarea legăturilor intre sistemele din teren, se va face subteran, traseele de comunicații fiind poziționate sub trotuar sau sub spațiul verde al aliniamentelor stradale. De aceea, acțiunile de realizare a infrastructurii de comunicații se vor derula în același timp cu reabilitarea trotuarului sau a spațiului verde.</w:t>
      </w:r>
    </w:p>
    <w:p w14:paraId="3D1D2375" w14:textId="4657DBB7" w:rsidR="005E6210" w:rsidRPr="008C03F5" w:rsidRDefault="005E6210"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In locațiile in care este deja instalata tubulatura pentru telecomunicații aparținând </w:t>
      </w:r>
      <w:proofErr w:type="spellStart"/>
      <w:r w:rsidR="00EA40F0">
        <w:rPr>
          <w:rFonts w:cstheme="minorHAnsi"/>
          <w:snapToGrid w:val="0"/>
          <w:sz w:val="22"/>
          <w:szCs w:val="22"/>
          <w:lang w:val="ro-RO"/>
        </w:rPr>
        <w:t>orasului</w:t>
      </w:r>
      <w:proofErr w:type="spellEnd"/>
      <w:r w:rsidRPr="008C03F5">
        <w:rPr>
          <w:rFonts w:cstheme="minorHAnsi"/>
          <w:color w:val="000000" w:themeColor="text1"/>
          <w:sz w:val="22"/>
          <w:szCs w:val="22"/>
          <w:lang w:val="ro-RO"/>
        </w:rPr>
        <w:t>, aceasta va fi utilizata prin partajarea spațiului, pe cat posibil. Astfel se va evita intervenția ulterioara și implicit deteriorarea elementelor deja finalizate. Abordarea proiectului se va face direcționând eforturile și resursele alocate pe artere de circulație majora si asigurând implementarea tuturor acțiunilor proiectelor la fiecare camera, astfel încât, după fiecare echipament instalat in teren, acesta sa fie pus in funcțiune si conectat la centrul de comanda in cel mai scurt timp posibil.</w:t>
      </w:r>
    </w:p>
    <w:p w14:paraId="21E61BBE" w14:textId="77777777" w:rsidR="005E6210" w:rsidRPr="008C03F5" w:rsidRDefault="005E6210" w:rsidP="00791228">
      <w:pPr>
        <w:spacing w:line="240" w:lineRule="auto"/>
        <w:rPr>
          <w:rFonts w:cstheme="minorHAnsi"/>
          <w:color w:val="000000" w:themeColor="text1"/>
          <w:sz w:val="22"/>
          <w:szCs w:val="22"/>
          <w:u w:val="single"/>
          <w:lang w:val="ro-RO"/>
        </w:rPr>
      </w:pPr>
      <w:r w:rsidRPr="008C03F5">
        <w:rPr>
          <w:rFonts w:cstheme="minorHAnsi"/>
          <w:color w:val="000000" w:themeColor="text1"/>
          <w:sz w:val="22"/>
          <w:szCs w:val="22"/>
          <w:lang w:val="ro-RO"/>
        </w:rPr>
        <w:t>Resurse alocate de Beneficiar - in perioada de implementare a proiectului, toate resursele tehnice si logistice vor fi transferate Executantului, o data cu predarea amplasamentului către acesta in vederea punerii in opera a investiției. Beneficiarul va aloca o echipa de proiect, care va acoperi următoarele activități interne si competente:</w:t>
      </w:r>
    </w:p>
    <w:p w14:paraId="13C31281" w14:textId="77777777" w:rsidR="005E6210" w:rsidRPr="008C03F5" w:rsidRDefault="005E6210" w:rsidP="005B2C49">
      <w:pPr>
        <w:pStyle w:val="Listparagraf"/>
        <w:numPr>
          <w:ilvl w:val="0"/>
          <w:numId w:val="63"/>
        </w:numPr>
        <w:spacing w:line="240" w:lineRule="auto"/>
        <w:ind w:left="709"/>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Responsabil tehnic si cu activitățile de teren;</w:t>
      </w:r>
    </w:p>
    <w:p w14:paraId="3DA9A778" w14:textId="77777777" w:rsidR="005E6210" w:rsidRPr="008C03F5" w:rsidRDefault="005E6210" w:rsidP="005B2C49">
      <w:pPr>
        <w:pStyle w:val="Listparagraf"/>
        <w:numPr>
          <w:ilvl w:val="0"/>
          <w:numId w:val="63"/>
        </w:numPr>
        <w:spacing w:line="240" w:lineRule="auto"/>
        <w:ind w:left="709"/>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Responsabil financiar;</w:t>
      </w:r>
    </w:p>
    <w:p w14:paraId="308A80CF" w14:textId="77777777" w:rsidR="005E6210" w:rsidRPr="008C03F5" w:rsidRDefault="005E6210" w:rsidP="005B2C49">
      <w:pPr>
        <w:pStyle w:val="Listparagraf"/>
        <w:numPr>
          <w:ilvl w:val="0"/>
          <w:numId w:val="63"/>
        </w:numPr>
        <w:spacing w:line="240" w:lineRule="auto"/>
        <w:ind w:left="709"/>
        <w:rPr>
          <w:rFonts w:asciiTheme="minorHAnsi" w:hAnsiTheme="minorHAnsi" w:cstheme="minorHAnsi"/>
          <w:color w:val="000000" w:themeColor="text1"/>
          <w:sz w:val="22"/>
          <w:szCs w:val="22"/>
        </w:rPr>
      </w:pPr>
      <w:r w:rsidRPr="008C03F5">
        <w:rPr>
          <w:rFonts w:asciiTheme="minorHAnsi" w:hAnsiTheme="minorHAnsi" w:cstheme="minorHAnsi"/>
          <w:color w:val="000000" w:themeColor="text1"/>
          <w:sz w:val="22"/>
          <w:szCs w:val="22"/>
        </w:rPr>
        <w:t>Diriginte de șantier (personal extern, cooptat contractual).</w:t>
      </w:r>
    </w:p>
    <w:p w14:paraId="4C7C5359" w14:textId="31B866F9" w:rsidR="005E6210" w:rsidRDefault="005E6210"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Persoanele desemnate își vor desfășura activitatea pe întreaga perioadă de implementare a proiectului.</w:t>
      </w:r>
    </w:p>
    <w:p w14:paraId="1A1A1F83" w14:textId="77777777" w:rsidR="00E009C6" w:rsidRPr="008C03F5" w:rsidRDefault="00E009C6" w:rsidP="00791228">
      <w:pPr>
        <w:spacing w:line="240" w:lineRule="auto"/>
        <w:rPr>
          <w:rFonts w:cstheme="minorHAnsi"/>
          <w:color w:val="000000" w:themeColor="text1"/>
          <w:sz w:val="22"/>
          <w:szCs w:val="22"/>
          <w:lang w:val="ro-RO"/>
        </w:rPr>
      </w:pPr>
    </w:p>
    <w:p w14:paraId="1D3306C9" w14:textId="77777777" w:rsidR="005E6210" w:rsidRPr="008C03F5" w:rsidRDefault="002117D7" w:rsidP="00791228">
      <w:pPr>
        <w:pStyle w:val="Titlu2"/>
        <w:spacing w:after="0" w:line="240" w:lineRule="auto"/>
        <w:rPr>
          <w:rFonts w:cstheme="minorHAnsi"/>
          <w:color w:val="000000" w:themeColor="text1"/>
          <w:sz w:val="22"/>
          <w:szCs w:val="22"/>
        </w:rPr>
      </w:pPr>
      <w:bookmarkStart w:id="194" w:name="_Toc135053079"/>
      <w:r w:rsidRPr="008C03F5">
        <w:rPr>
          <w:rFonts w:cstheme="minorHAnsi"/>
          <w:color w:val="000000" w:themeColor="text1"/>
          <w:sz w:val="22"/>
          <w:szCs w:val="22"/>
        </w:rPr>
        <w:lastRenderedPageBreak/>
        <w:t>Strategia de exploatare, operare şi întreţinere şi resurse necesare</w:t>
      </w:r>
      <w:bookmarkEnd w:id="194"/>
      <w:r w:rsidRPr="008C03F5">
        <w:rPr>
          <w:rFonts w:cstheme="minorHAnsi"/>
          <w:color w:val="000000" w:themeColor="text1"/>
          <w:sz w:val="22"/>
          <w:szCs w:val="22"/>
        </w:rPr>
        <w:t> </w:t>
      </w:r>
    </w:p>
    <w:p w14:paraId="4998072A" w14:textId="77777777" w:rsidR="005E6210" w:rsidRPr="008C03F5" w:rsidRDefault="005E6210"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Fiind un sistem complex, acesta va putea necesita executarea unor lucrări de mentenanță, periodice si la defectare.</w:t>
      </w:r>
    </w:p>
    <w:p w14:paraId="6857AE4C" w14:textId="77777777" w:rsidR="005E6210" w:rsidRPr="008C03F5" w:rsidRDefault="005E6210" w:rsidP="00791228">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 xml:space="preserve">Mentenanța periodică se va face conform unui program prestabilit, pentru fiecare sub-sistem si tip de echipament in parte. </w:t>
      </w:r>
    </w:p>
    <w:p w14:paraId="62EAAF38" w14:textId="6B9CDCFD" w:rsidR="00F5290D" w:rsidRDefault="005E6210" w:rsidP="005E5DC7">
      <w:pPr>
        <w:spacing w:line="240" w:lineRule="auto"/>
        <w:rPr>
          <w:rFonts w:cstheme="minorHAnsi"/>
          <w:color w:val="000000" w:themeColor="text1"/>
          <w:sz w:val="22"/>
          <w:szCs w:val="22"/>
          <w:lang w:val="ro-RO"/>
        </w:rPr>
      </w:pPr>
      <w:r w:rsidRPr="008C03F5">
        <w:rPr>
          <w:rFonts w:cstheme="minorHAnsi"/>
          <w:color w:val="000000" w:themeColor="text1"/>
          <w:sz w:val="22"/>
          <w:szCs w:val="22"/>
          <w:lang w:val="ro-RO"/>
        </w:rPr>
        <w:t>In cazul intervențiilor (indiferent că este vorba despre intervenții programate ori de acțiuni de service de urgentă), acestea se realizează de către echipe dedicate, specializate, in general formate din 2 persoane: inginer de sistem si tehnician.</w:t>
      </w:r>
    </w:p>
    <w:p w14:paraId="2F97BF91" w14:textId="7A4391B9" w:rsidR="002725F4" w:rsidRPr="00E4037B" w:rsidRDefault="002725F4" w:rsidP="00E4037B">
      <w:pPr>
        <w:spacing w:before="0" w:line="240" w:lineRule="auto"/>
        <w:jc w:val="left"/>
        <w:rPr>
          <w:rFonts w:cstheme="minorHAnsi"/>
          <w:color w:val="000000" w:themeColor="text1"/>
          <w:sz w:val="22"/>
          <w:szCs w:val="22"/>
          <w:lang w:val="ro-RO"/>
        </w:rPr>
      </w:pPr>
    </w:p>
    <w:p w14:paraId="6050F140" w14:textId="5D6A3788" w:rsidR="00C326F8" w:rsidRPr="008C03F5" w:rsidRDefault="00C326F8" w:rsidP="00791228">
      <w:pPr>
        <w:pStyle w:val="Titlu1"/>
        <w:spacing w:line="240" w:lineRule="auto"/>
        <w:rPr>
          <w:rFonts w:asciiTheme="minorHAnsi" w:hAnsiTheme="minorHAnsi" w:cstheme="minorHAnsi"/>
          <w:color w:val="000000" w:themeColor="text1"/>
          <w:sz w:val="22"/>
          <w:szCs w:val="22"/>
        </w:rPr>
      </w:pPr>
      <w:bookmarkStart w:id="195" w:name="_Toc135053080"/>
      <w:r w:rsidRPr="008C03F5">
        <w:rPr>
          <w:rFonts w:asciiTheme="minorHAnsi" w:hAnsiTheme="minorHAnsi" w:cstheme="minorHAnsi"/>
          <w:color w:val="000000" w:themeColor="text1"/>
          <w:sz w:val="22"/>
          <w:szCs w:val="22"/>
        </w:rPr>
        <w:t>Concluzii şi recomandări</w:t>
      </w:r>
      <w:bookmarkEnd w:id="195"/>
      <w:r w:rsidRPr="008C03F5">
        <w:rPr>
          <w:rFonts w:asciiTheme="minorHAnsi" w:hAnsiTheme="minorHAnsi" w:cstheme="minorHAnsi"/>
          <w:color w:val="000000" w:themeColor="text1"/>
          <w:sz w:val="22"/>
          <w:szCs w:val="22"/>
        </w:rPr>
        <w:t> </w:t>
      </w:r>
    </w:p>
    <w:p w14:paraId="1C441266" w14:textId="1C1BF6E5" w:rsidR="004E2782" w:rsidRPr="008C03F5" w:rsidRDefault="00DC20D8" w:rsidP="00791228">
      <w:pPr>
        <w:spacing w:line="240" w:lineRule="auto"/>
        <w:rPr>
          <w:rFonts w:cstheme="minorHAnsi"/>
          <w:snapToGrid w:val="0"/>
          <w:color w:val="000000" w:themeColor="text1"/>
          <w:sz w:val="22"/>
          <w:szCs w:val="22"/>
          <w:lang w:val="ro-RO"/>
        </w:rPr>
      </w:pPr>
      <w:r w:rsidRPr="008C03F5">
        <w:rPr>
          <w:rFonts w:cstheme="minorHAnsi"/>
          <w:color w:val="000000" w:themeColor="text1"/>
          <w:sz w:val="22"/>
          <w:szCs w:val="22"/>
          <w:lang w:val="ro-RO" w:eastAsia="ro-RO"/>
        </w:rPr>
        <w:t xml:space="preserve">Sistemul de </w:t>
      </w:r>
      <w:r w:rsidR="004E2782" w:rsidRPr="008C03F5">
        <w:rPr>
          <w:rFonts w:cstheme="minorHAnsi"/>
          <w:color w:val="000000" w:themeColor="text1"/>
          <w:sz w:val="22"/>
          <w:szCs w:val="22"/>
          <w:lang w:val="ro-RO"/>
        </w:rPr>
        <w:t>management rutier</w:t>
      </w:r>
      <w:r w:rsidR="000B572A">
        <w:rPr>
          <w:rFonts w:cstheme="minorHAnsi"/>
          <w:color w:val="000000" w:themeColor="text1"/>
          <w:sz w:val="22"/>
          <w:szCs w:val="22"/>
          <w:lang w:val="ro-RO"/>
        </w:rPr>
        <w:t xml:space="preserve"> si infrastructura IT</w:t>
      </w:r>
      <w:r w:rsidR="005E5DC7">
        <w:rPr>
          <w:rFonts w:cstheme="minorHAnsi"/>
          <w:color w:val="000000" w:themeColor="text1"/>
          <w:sz w:val="22"/>
          <w:szCs w:val="22"/>
          <w:lang w:val="ro-RO"/>
        </w:rPr>
        <w:t>S</w:t>
      </w:r>
      <w:r w:rsidRPr="008C03F5">
        <w:rPr>
          <w:rFonts w:cstheme="minorHAnsi"/>
          <w:color w:val="000000" w:themeColor="text1"/>
          <w:sz w:val="22"/>
          <w:szCs w:val="22"/>
          <w:lang w:val="ro-RO" w:eastAsia="ro-RO"/>
        </w:rPr>
        <w:t xml:space="preserve"> v</w:t>
      </w:r>
      <w:r w:rsidR="000B572A">
        <w:rPr>
          <w:rFonts w:cstheme="minorHAnsi"/>
          <w:color w:val="000000" w:themeColor="text1"/>
          <w:sz w:val="22"/>
          <w:szCs w:val="22"/>
          <w:lang w:val="ro-RO" w:eastAsia="ro-RO"/>
        </w:rPr>
        <w:t>or</w:t>
      </w:r>
      <w:r w:rsidRPr="008C03F5">
        <w:rPr>
          <w:rFonts w:cstheme="minorHAnsi"/>
          <w:color w:val="000000" w:themeColor="text1"/>
          <w:sz w:val="22"/>
          <w:szCs w:val="22"/>
          <w:lang w:val="ro-RO" w:eastAsia="ro-RO"/>
        </w:rPr>
        <w:t xml:space="preserve"> îmbunați semnificativ calitatea generală a vieții la nivelul </w:t>
      </w:r>
      <w:proofErr w:type="spellStart"/>
      <w:r w:rsidR="00EA40F0">
        <w:rPr>
          <w:rFonts w:cstheme="minorHAnsi"/>
          <w:snapToGrid w:val="0"/>
          <w:sz w:val="22"/>
          <w:szCs w:val="22"/>
          <w:lang w:val="ro-RO"/>
        </w:rPr>
        <w:t>orasului</w:t>
      </w:r>
      <w:proofErr w:type="spellEnd"/>
      <w:r w:rsidR="00EA40F0">
        <w:rPr>
          <w:rFonts w:cstheme="minorHAnsi"/>
          <w:snapToGrid w:val="0"/>
          <w:sz w:val="22"/>
          <w:szCs w:val="22"/>
          <w:lang w:val="ro-RO"/>
        </w:rPr>
        <w:t xml:space="preserve"> </w:t>
      </w:r>
      <w:r w:rsidR="005E5DC7">
        <w:rPr>
          <w:rFonts w:cstheme="minorHAnsi"/>
          <w:snapToGrid w:val="0"/>
          <w:sz w:val="22"/>
          <w:szCs w:val="22"/>
          <w:lang w:val="ro-RO"/>
        </w:rPr>
        <w:t>Marghita</w:t>
      </w:r>
      <w:r w:rsidR="00EA40F0">
        <w:rPr>
          <w:rFonts w:cstheme="minorHAnsi"/>
          <w:snapToGrid w:val="0"/>
          <w:sz w:val="22"/>
          <w:szCs w:val="22"/>
          <w:lang w:val="ro-RO"/>
        </w:rPr>
        <w:t>,</w:t>
      </w:r>
      <w:r w:rsidRPr="008C03F5">
        <w:rPr>
          <w:rFonts w:cstheme="minorHAnsi"/>
          <w:snapToGrid w:val="0"/>
          <w:color w:val="000000" w:themeColor="text1"/>
          <w:sz w:val="22"/>
          <w:szCs w:val="22"/>
          <w:lang w:val="ro-RO"/>
        </w:rPr>
        <w:t xml:space="preserve"> reducând emisiile poluante provenite din transporturi și totodată rezolvând în mare măsură problema siguranței cetățenilor și a bunurilor pe spațiul public, atât a celor private (de exemplu vehicule aflate in parcare), cât și a celor publice, având în vedere faptul că această siguranță poate fi pusă în pericol prin posibilitatea de săvârșite în oraș a diverselor tipuri de contravenții și infracțiuni specifice (furturi, vandalizări etc.).  </w:t>
      </w:r>
    </w:p>
    <w:p w14:paraId="7A8286FA" w14:textId="77777777" w:rsidR="00DC20D8" w:rsidRPr="008C03F5" w:rsidRDefault="00DC20D8" w:rsidP="00791228">
      <w:pPr>
        <w:spacing w:line="240" w:lineRule="auto"/>
        <w:rPr>
          <w:rFonts w:cstheme="minorHAnsi"/>
          <w:snapToGrid w:val="0"/>
          <w:color w:val="000000" w:themeColor="text1"/>
          <w:sz w:val="22"/>
          <w:szCs w:val="22"/>
          <w:lang w:val="ro-RO"/>
        </w:rPr>
      </w:pPr>
      <w:r w:rsidRPr="008C03F5">
        <w:rPr>
          <w:rFonts w:cstheme="minorHAnsi"/>
          <w:snapToGrid w:val="0"/>
          <w:color w:val="000000" w:themeColor="text1"/>
          <w:sz w:val="22"/>
          <w:szCs w:val="22"/>
          <w:lang w:val="ro-RO"/>
        </w:rPr>
        <w:t xml:space="preserve">Ca rezultat general, instalarea sistemului va duce implicit la o mai bună fluență rutieră, respectarea orarelor de circulație a vehiculelor de transport public, siguranță a cetățeanului, la îmbunătățirea calității vieții și la creșterea nivelului </w:t>
      </w:r>
      <w:proofErr w:type="spellStart"/>
      <w:r w:rsidRPr="008C03F5">
        <w:rPr>
          <w:rFonts w:cstheme="minorHAnsi"/>
          <w:snapToGrid w:val="0"/>
          <w:color w:val="000000" w:themeColor="text1"/>
          <w:sz w:val="22"/>
          <w:szCs w:val="22"/>
          <w:lang w:val="ro-RO"/>
        </w:rPr>
        <w:t>socio</w:t>
      </w:r>
      <w:proofErr w:type="spellEnd"/>
      <w:r w:rsidRPr="008C03F5">
        <w:rPr>
          <w:rFonts w:cstheme="minorHAnsi"/>
          <w:snapToGrid w:val="0"/>
          <w:color w:val="000000" w:themeColor="text1"/>
          <w:sz w:val="22"/>
          <w:szCs w:val="22"/>
          <w:lang w:val="ro-RO"/>
        </w:rPr>
        <w:t>-economic.</w:t>
      </w:r>
    </w:p>
    <w:p w14:paraId="7C81204C" w14:textId="77777777" w:rsidR="00DC20D8" w:rsidRPr="008C03F5" w:rsidRDefault="00DC20D8" w:rsidP="00791228">
      <w:pPr>
        <w:spacing w:line="240" w:lineRule="auto"/>
        <w:rPr>
          <w:rFonts w:cstheme="minorHAnsi"/>
          <w:snapToGrid w:val="0"/>
          <w:color w:val="000000" w:themeColor="text1"/>
          <w:sz w:val="22"/>
          <w:szCs w:val="22"/>
          <w:lang w:val="ro-RO"/>
        </w:rPr>
      </w:pPr>
      <w:r w:rsidRPr="008C03F5">
        <w:rPr>
          <w:rFonts w:cstheme="minorHAnsi"/>
          <w:snapToGrid w:val="0"/>
          <w:color w:val="000000" w:themeColor="text1"/>
          <w:sz w:val="22"/>
          <w:szCs w:val="22"/>
          <w:lang w:val="ro-RO"/>
        </w:rPr>
        <w:t xml:space="preserve">Proiectul analizat în prezentul Studiu de fezabilitate, prin componenta </w:t>
      </w:r>
      <w:r w:rsidRPr="008C03F5">
        <w:rPr>
          <w:rFonts w:cstheme="minorHAnsi"/>
          <w:color w:val="000000" w:themeColor="text1"/>
          <w:sz w:val="22"/>
          <w:szCs w:val="22"/>
          <w:lang w:val="ro-RO"/>
        </w:rPr>
        <w:t xml:space="preserve">sistemului de </w:t>
      </w:r>
      <w:r w:rsidR="004E2782" w:rsidRPr="008C03F5">
        <w:rPr>
          <w:rFonts w:cstheme="minorHAnsi"/>
          <w:color w:val="000000" w:themeColor="text1"/>
          <w:sz w:val="22"/>
          <w:szCs w:val="22"/>
          <w:lang w:val="ro-RO"/>
        </w:rPr>
        <w:t>management rutier</w:t>
      </w:r>
      <w:r w:rsidRPr="008C03F5">
        <w:rPr>
          <w:rFonts w:cstheme="minorHAnsi"/>
          <w:snapToGrid w:val="0"/>
          <w:color w:val="000000" w:themeColor="text1"/>
          <w:sz w:val="22"/>
          <w:szCs w:val="22"/>
          <w:lang w:val="ro-RO"/>
        </w:rPr>
        <w:t>, va conduce la:</w:t>
      </w:r>
    </w:p>
    <w:p w14:paraId="00C11101" w14:textId="0D81AFBB" w:rsidR="004E2782" w:rsidRPr="00F726A9" w:rsidRDefault="004E2782" w:rsidP="00D65DAF">
      <w:pPr>
        <w:pStyle w:val="Listparagraf"/>
        <w:numPr>
          <w:ilvl w:val="0"/>
          <w:numId w:val="13"/>
        </w:numPr>
        <w:spacing w:line="240" w:lineRule="auto"/>
        <w:rPr>
          <w:rFonts w:asciiTheme="minorHAnsi" w:hAnsiTheme="minorHAnsi" w:cstheme="minorHAnsi"/>
          <w:snapToGrid w:val="0"/>
          <w:color w:val="000000" w:themeColor="text1"/>
          <w:sz w:val="22"/>
          <w:szCs w:val="22"/>
        </w:rPr>
      </w:pPr>
      <w:r w:rsidRPr="00F726A9">
        <w:rPr>
          <w:rFonts w:asciiTheme="minorHAnsi" w:hAnsiTheme="minorHAnsi" w:cstheme="minorHAnsi"/>
          <w:snapToGrid w:val="0"/>
          <w:color w:val="000000" w:themeColor="text1"/>
          <w:sz w:val="22"/>
          <w:szCs w:val="22"/>
        </w:rPr>
        <w:t xml:space="preserve">Creșterea siguranței cetățenilor în </w:t>
      </w:r>
      <w:proofErr w:type="spellStart"/>
      <w:r w:rsidR="00EA40F0">
        <w:rPr>
          <w:rFonts w:cstheme="minorHAnsi"/>
          <w:snapToGrid w:val="0"/>
          <w:sz w:val="22"/>
          <w:szCs w:val="22"/>
        </w:rPr>
        <w:t>orasul</w:t>
      </w:r>
      <w:proofErr w:type="spellEnd"/>
      <w:r w:rsidR="00EA40F0">
        <w:rPr>
          <w:rFonts w:cstheme="minorHAnsi"/>
          <w:snapToGrid w:val="0"/>
          <w:sz w:val="22"/>
          <w:szCs w:val="22"/>
        </w:rPr>
        <w:t xml:space="preserve"> </w:t>
      </w:r>
      <w:r w:rsidR="005E5DC7">
        <w:rPr>
          <w:rFonts w:cstheme="minorHAnsi"/>
          <w:snapToGrid w:val="0"/>
          <w:sz w:val="22"/>
          <w:szCs w:val="22"/>
        </w:rPr>
        <w:t>Marghita</w:t>
      </w:r>
      <w:r w:rsidRPr="00F726A9">
        <w:rPr>
          <w:rFonts w:asciiTheme="minorHAnsi" w:hAnsiTheme="minorHAnsi" w:cstheme="minorHAnsi"/>
          <w:snapToGrid w:val="0"/>
          <w:color w:val="000000" w:themeColor="text1"/>
          <w:sz w:val="22"/>
          <w:szCs w:val="22"/>
        </w:rPr>
        <w:t xml:space="preserve"> prin implementarea unui sistem dedicat de </w:t>
      </w:r>
      <w:proofErr w:type="spellStart"/>
      <w:r w:rsidRPr="00F726A9">
        <w:rPr>
          <w:rFonts w:asciiTheme="minorHAnsi" w:hAnsiTheme="minorHAnsi" w:cstheme="minorHAnsi"/>
          <w:snapToGrid w:val="0"/>
          <w:color w:val="000000" w:themeColor="text1"/>
          <w:sz w:val="22"/>
          <w:szCs w:val="22"/>
        </w:rPr>
        <w:t>prioritizare</w:t>
      </w:r>
      <w:proofErr w:type="spellEnd"/>
      <w:r w:rsidRPr="00F726A9">
        <w:rPr>
          <w:rFonts w:asciiTheme="minorHAnsi" w:hAnsiTheme="minorHAnsi" w:cstheme="minorHAnsi"/>
          <w:snapToGrid w:val="0"/>
          <w:color w:val="000000" w:themeColor="text1"/>
          <w:sz w:val="22"/>
          <w:szCs w:val="22"/>
        </w:rPr>
        <w:t xml:space="preserve"> la trecerile de pietoni</w:t>
      </w:r>
      <w:r w:rsidR="000B572A" w:rsidRPr="00F726A9">
        <w:rPr>
          <w:rFonts w:asciiTheme="minorHAnsi" w:hAnsiTheme="minorHAnsi" w:cstheme="minorHAnsi"/>
          <w:snapToGrid w:val="0"/>
          <w:color w:val="000000" w:themeColor="text1"/>
          <w:sz w:val="22"/>
          <w:szCs w:val="22"/>
        </w:rPr>
        <w:t>,</w:t>
      </w:r>
      <w:r w:rsidR="00EA40F0">
        <w:rPr>
          <w:rFonts w:asciiTheme="minorHAnsi" w:hAnsiTheme="minorHAnsi" w:cstheme="minorHAnsi"/>
          <w:snapToGrid w:val="0"/>
          <w:color w:val="000000" w:themeColor="text1"/>
          <w:sz w:val="22"/>
          <w:szCs w:val="22"/>
        </w:rPr>
        <w:t xml:space="preserve"> </w:t>
      </w:r>
      <w:r w:rsidR="005E5DC7">
        <w:rPr>
          <w:rFonts w:asciiTheme="minorHAnsi" w:hAnsiTheme="minorHAnsi" w:cstheme="minorHAnsi"/>
          <w:snapToGrid w:val="0"/>
          <w:color w:val="000000" w:themeColor="text1"/>
          <w:sz w:val="22"/>
          <w:szCs w:val="22"/>
        </w:rPr>
        <w:t>i</w:t>
      </w:r>
      <w:r w:rsidR="00D85D36" w:rsidRPr="00F726A9">
        <w:rPr>
          <w:rFonts w:asciiTheme="minorHAnsi" w:hAnsiTheme="minorHAnsi" w:cstheme="minorHAnsi"/>
          <w:snapToGrid w:val="0"/>
          <w:color w:val="000000" w:themeColor="text1"/>
          <w:sz w:val="22"/>
          <w:szCs w:val="22"/>
        </w:rPr>
        <w:t xml:space="preserve">mplementarea unui sistem de </w:t>
      </w:r>
      <w:proofErr w:type="spellStart"/>
      <w:r w:rsidR="00D85D36" w:rsidRPr="00F726A9">
        <w:rPr>
          <w:rFonts w:asciiTheme="minorHAnsi" w:hAnsiTheme="minorHAnsi" w:cstheme="minorHAnsi"/>
          <w:snapToGrid w:val="0"/>
          <w:color w:val="000000" w:themeColor="text1"/>
          <w:sz w:val="22"/>
          <w:szCs w:val="22"/>
        </w:rPr>
        <w:t>recunoastere</w:t>
      </w:r>
      <w:proofErr w:type="spellEnd"/>
      <w:r w:rsidR="00D85D36" w:rsidRPr="00F726A9">
        <w:rPr>
          <w:rFonts w:asciiTheme="minorHAnsi" w:hAnsiTheme="minorHAnsi" w:cstheme="minorHAnsi"/>
          <w:snapToGrid w:val="0"/>
          <w:color w:val="000000" w:themeColor="text1"/>
          <w:sz w:val="22"/>
          <w:szCs w:val="22"/>
        </w:rPr>
        <w:t xml:space="preserve"> si interpretare a numerelor</w:t>
      </w:r>
      <w:r w:rsidR="00F726A9" w:rsidRPr="00F726A9">
        <w:rPr>
          <w:rFonts w:asciiTheme="minorHAnsi" w:hAnsiTheme="minorHAnsi" w:cstheme="minorHAnsi"/>
          <w:snapToGrid w:val="0"/>
          <w:color w:val="000000" w:themeColor="text1"/>
          <w:sz w:val="22"/>
          <w:szCs w:val="22"/>
        </w:rPr>
        <w:t xml:space="preserve"> de </w:t>
      </w:r>
      <w:proofErr w:type="spellStart"/>
      <w:r w:rsidR="00F726A9" w:rsidRPr="00F726A9">
        <w:rPr>
          <w:rFonts w:asciiTheme="minorHAnsi" w:hAnsiTheme="minorHAnsi" w:cstheme="minorHAnsi"/>
          <w:snapToGrid w:val="0"/>
          <w:color w:val="000000" w:themeColor="text1"/>
          <w:sz w:val="22"/>
          <w:szCs w:val="22"/>
        </w:rPr>
        <w:t>inmatriculare</w:t>
      </w:r>
      <w:proofErr w:type="spellEnd"/>
      <w:r w:rsidR="00F726A9" w:rsidRPr="00F726A9">
        <w:rPr>
          <w:rFonts w:asciiTheme="minorHAnsi" w:hAnsiTheme="minorHAnsi" w:cstheme="minorHAnsi"/>
          <w:snapToGrid w:val="0"/>
          <w:color w:val="000000" w:themeColor="text1"/>
          <w:sz w:val="22"/>
          <w:szCs w:val="22"/>
        </w:rPr>
        <w:t xml:space="preserve"> (camere </w:t>
      </w:r>
      <w:r w:rsidR="00F36838">
        <w:rPr>
          <w:rFonts w:asciiTheme="minorHAnsi" w:hAnsiTheme="minorHAnsi" w:cstheme="minorHAnsi"/>
          <w:snapToGrid w:val="0"/>
          <w:color w:val="000000" w:themeColor="text1"/>
          <w:sz w:val="22"/>
          <w:szCs w:val="22"/>
        </w:rPr>
        <w:t>L</w:t>
      </w:r>
      <w:r w:rsidR="00F726A9" w:rsidRPr="00F726A9">
        <w:rPr>
          <w:rFonts w:asciiTheme="minorHAnsi" w:hAnsiTheme="minorHAnsi" w:cstheme="minorHAnsi"/>
          <w:snapToGrid w:val="0"/>
          <w:color w:val="000000" w:themeColor="text1"/>
          <w:sz w:val="22"/>
          <w:szCs w:val="22"/>
        </w:rPr>
        <w:t>PR)</w:t>
      </w:r>
      <w:r w:rsidR="000B572A" w:rsidRPr="00F726A9">
        <w:rPr>
          <w:rFonts w:asciiTheme="minorHAnsi" w:hAnsiTheme="minorHAnsi" w:cstheme="minorHAnsi"/>
          <w:snapToGrid w:val="0"/>
          <w:color w:val="000000" w:themeColor="text1"/>
          <w:sz w:val="22"/>
          <w:szCs w:val="22"/>
        </w:rPr>
        <w:t xml:space="preserve"> si supraveghere video</w:t>
      </w:r>
      <w:r w:rsidRPr="00F726A9">
        <w:rPr>
          <w:rFonts w:asciiTheme="minorHAnsi" w:hAnsiTheme="minorHAnsi" w:cstheme="minorHAnsi"/>
          <w:snapToGrid w:val="0"/>
          <w:color w:val="000000" w:themeColor="text1"/>
          <w:sz w:val="22"/>
          <w:szCs w:val="22"/>
        </w:rPr>
        <w:t xml:space="preserve"> care va realiza premisele consolidării poziției acestui oraș ca pilon de dezvoltare economică și socială durabilă pentru întreaga zonă;</w:t>
      </w:r>
    </w:p>
    <w:p w14:paraId="3EF7E47A" w14:textId="73B14453" w:rsidR="000A3DFE" w:rsidRPr="00F726A9" w:rsidRDefault="000A3DFE" w:rsidP="00791228">
      <w:pPr>
        <w:pStyle w:val="Listparagraf"/>
        <w:numPr>
          <w:ilvl w:val="0"/>
          <w:numId w:val="13"/>
        </w:numPr>
        <w:spacing w:line="240" w:lineRule="auto"/>
        <w:rPr>
          <w:rFonts w:asciiTheme="minorHAnsi" w:hAnsiTheme="minorHAnsi" w:cstheme="minorHAnsi"/>
          <w:snapToGrid w:val="0"/>
          <w:color w:val="000000" w:themeColor="text1"/>
          <w:sz w:val="22"/>
          <w:szCs w:val="22"/>
        </w:rPr>
      </w:pPr>
      <w:proofErr w:type="spellStart"/>
      <w:r w:rsidRPr="00F726A9">
        <w:rPr>
          <w:rFonts w:asciiTheme="minorHAnsi" w:hAnsiTheme="minorHAnsi" w:cstheme="minorHAnsi"/>
          <w:snapToGrid w:val="0"/>
          <w:color w:val="000000" w:themeColor="text1"/>
          <w:sz w:val="22"/>
          <w:szCs w:val="22"/>
        </w:rPr>
        <w:t>Imbunatatirea</w:t>
      </w:r>
      <w:proofErr w:type="spellEnd"/>
      <w:r w:rsidRPr="00F726A9">
        <w:rPr>
          <w:rFonts w:asciiTheme="minorHAnsi" w:hAnsiTheme="minorHAnsi" w:cstheme="minorHAnsi"/>
          <w:snapToGrid w:val="0"/>
          <w:color w:val="000000" w:themeColor="text1"/>
          <w:sz w:val="22"/>
          <w:szCs w:val="22"/>
        </w:rPr>
        <w:t xml:space="preserve"> infrastructurii </w:t>
      </w:r>
      <w:proofErr w:type="spellStart"/>
      <w:r w:rsidRPr="00F726A9">
        <w:rPr>
          <w:rFonts w:asciiTheme="minorHAnsi" w:hAnsiTheme="minorHAnsi" w:cstheme="minorHAnsi"/>
          <w:snapToGrid w:val="0"/>
          <w:color w:val="000000" w:themeColor="text1"/>
          <w:sz w:val="22"/>
          <w:szCs w:val="22"/>
        </w:rPr>
        <w:t>orasului</w:t>
      </w:r>
      <w:proofErr w:type="spellEnd"/>
      <w:r w:rsidRPr="00F726A9">
        <w:rPr>
          <w:rFonts w:asciiTheme="minorHAnsi" w:hAnsiTheme="minorHAnsi" w:cstheme="minorHAnsi"/>
          <w:snapToGrid w:val="0"/>
          <w:color w:val="000000" w:themeColor="text1"/>
          <w:sz w:val="22"/>
          <w:szCs w:val="22"/>
        </w:rPr>
        <w:t xml:space="preserve">, </w:t>
      </w:r>
      <w:proofErr w:type="spellStart"/>
      <w:r w:rsidRPr="00F726A9">
        <w:rPr>
          <w:rFonts w:asciiTheme="minorHAnsi" w:hAnsiTheme="minorHAnsi" w:cstheme="minorHAnsi"/>
          <w:snapToGrid w:val="0"/>
          <w:color w:val="000000" w:themeColor="text1"/>
          <w:sz w:val="22"/>
          <w:szCs w:val="22"/>
        </w:rPr>
        <w:t>atat</w:t>
      </w:r>
      <w:proofErr w:type="spellEnd"/>
      <w:r w:rsidRPr="00F726A9">
        <w:rPr>
          <w:rFonts w:asciiTheme="minorHAnsi" w:hAnsiTheme="minorHAnsi" w:cstheme="minorHAnsi"/>
          <w:snapToGrid w:val="0"/>
          <w:color w:val="000000" w:themeColor="text1"/>
          <w:sz w:val="22"/>
          <w:szCs w:val="22"/>
        </w:rPr>
        <w:t xml:space="preserve"> la nivelul sistemului rutier cat si a celei informatice (IT), datorita </w:t>
      </w:r>
      <w:proofErr w:type="spellStart"/>
      <w:r w:rsidRPr="00F726A9">
        <w:rPr>
          <w:rFonts w:asciiTheme="minorHAnsi" w:hAnsiTheme="minorHAnsi" w:cstheme="minorHAnsi"/>
          <w:snapToGrid w:val="0"/>
          <w:color w:val="000000" w:themeColor="text1"/>
          <w:sz w:val="22"/>
          <w:szCs w:val="22"/>
        </w:rPr>
        <w:t>implementarii</w:t>
      </w:r>
      <w:proofErr w:type="spellEnd"/>
      <w:r w:rsidRPr="00F726A9">
        <w:rPr>
          <w:rFonts w:asciiTheme="minorHAnsi" w:hAnsiTheme="minorHAnsi" w:cstheme="minorHAnsi"/>
          <w:snapToGrid w:val="0"/>
          <w:color w:val="000000" w:themeColor="text1"/>
          <w:sz w:val="22"/>
          <w:szCs w:val="22"/>
        </w:rPr>
        <w:t xml:space="preserve"> sistemelor propuse;</w:t>
      </w:r>
    </w:p>
    <w:p w14:paraId="09B5FD8D" w14:textId="6285B830" w:rsidR="00DC20D8" w:rsidRPr="00F726A9" w:rsidRDefault="00DC20D8" w:rsidP="00791228">
      <w:pPr>
        <w:pStyle w:val="Listparagraf"/>
        <w:numPr>
          <w:ilvl w:val="0"/>
          <w:numId w:val="13"/>
        </w:numPr>
        <w:spacing w:line="240" w:lineRule="auto"/>
        <w:rPr>
          <w:rFonts w:asciiTheme="minorHAnsi" w:hAnsiTheme="minorHAnsi" w:cstheme="minorHAnsi"/>
          <w:snapToGrid w:val="0"/>
          <w:color w:val="000000" w:themeColor="text1"/>
          <w:sz w:val="22"/>
          <w:szCs w:val="22"/>
        </w:rPr>
      </w:pPr>
      <w:r w:rsidRPr="00F726A9">
        <w:rPr>
          <w:rFonts w:asciiTheme="minorHAnsi" w:hAnsiTheme="minorHAnsi" w:cstheme="minorHAnsi"/>
          <w:snapToGrid w:val="0"/>
          <w:color w:val="000000" w:themeColor="text1"/>
          <w:sz w:val="22"/>
          <w:szCs w:val="22"/>
        </w:rPr>
        <w:t xml:space="preserve">Creșterea gradului de atractivitate </w:t>
      </w:r>
      <w:r w:rsidR="00AB1469" w:rsidRPr="00F726A9">
        <w:rPr>
          <w:rFonts w:asciiTheme="minorHAnsi" w:hAnsiTheme="minorHAnsi" w:cstheme="minorHAnsi"/>
          <w:snapToGrid w:val="0"/>
          <w:color w:val="000000" w:themeColor="text1"/>
          <w:sz w:val="22"/>
          <w:szCs w:val="22"/>
        </w:rPr>
        <w:t xml:space="preserve">a </w:t>
      </w:r>
      <w:proofErr w:type="spellStart"/>
      <w:r w:rsidR="00AB1469" w:rsidRPr="00F726A9">
        <w:rPr>
          <w:rFonts w:asciiTheme="minorHAnsi" w:hAnsiTheme="minorHAnsi" w:cstheme="minorHAnsi"/>
          <w:snapToGrid w:val="0"/>
          <w:color w:val="000000" w:themeColor="text1"/>
          <w:sz w:val="22"/>
          <w:szCs w:val="22"/>
        </w:rPr>
        <w:t>localitatii</w:t>
      </w:r>
      <w:proofErr w:type="spellEnd"/>
      <w:r w:rsidRPr="00F726A9">
        <w:rPr>
          <w:rFonts w:asciiTheme="minorHAnsi" w:hAnsiTheme="minorHAnsi" w:cstheme="minorHAnsi"/>
          <w:snapToGrid w:val="0"/>
          <w:color w:val="000000" w:themeColor="text1"/>
          <w:sz w:val="22"/>
          <w:szCs w:val="22"/>
        </w:rPr>
        <w:t xml:space="preserve"> prin: revitalizarea urbană, asigurarea calității infrastructurii </w:t>
      </w:r>
      <w:r w:rsidR="00AB1469" w:rsidRPr="00F726A9">
        <w:rPr>
          <w:rFonts w:asciiTheme="minorHAnsi" w:hAnsiTheme="minorHAnsi" w:cstheme="minorHAnsi"/>
          <w:snapToGrid w:val="0"/>
          <w:color w:val="000000" w:themeColor="text1"/>
          <w:sz w:val="22"/>
          <w:szCs w:val="22"/>
        </w:rPr>
        <w:t>rutiere</w:t>
      </w:r>
      <w:r w:rsidRPr="00F726A9">
        <w:rPr>
          <w:rFonts w:asciiTheme="minorHAnsi" w:hAnsiTheme="minorHAnsi" w:cstheme="minorHAnsi"/>
          <w:snapToGrid w:val="0"/>
          <w:color w:val="000000" w:themeColor="text1"/>
          <w:sz w:val="22"/>
          <w:szCs w:val="22"/>
        </w:rPr>
        <w:t xml:space="preserve"> și creșterea calității serviciilor sociale la nivelul standardelor europene, îmbunătățirea calității vieții, a siguranței rutiere și a cetățenilor;</w:t>
      </w:r>
    </w:p>
    <w:p w14:paraId="25CCC7D1" w14:textId="77777777" w:rsidR="00DC20D8" w:rsidRPr="00F726A9" w:rsidRDefault="00DC20D8" w:rsidP="00791228">
      <w:pPr>
        <w:pStyle w:val="Listparagraf"/>
        <w:numPr>
          <w:ilvl w:val="0"/>
          <w:numId w:val="13"/>
        </w:numPr>
        <w:spacing w:line="240" w:lineRule="auto"/>
        <w:rPr>
          <w:rFonts w:asciiTheme="minorHAnsi" w:hAnsiTheme="minorHAnsi" w:cstheme="minorHAnsi"/>
          <w:snapToGrid w:val="0"/>
          <w:color w:val="000000" w:themeColor="text1"/>
          <w:sz w:val="22"/>
          <w:szCs w:val="22"/>
        </w:rPr>
      </w:pPr>
      <w:r w:rsidRPr="00F726A9">
        <w:rPr>
          <w:rFonts w:asciiTheme="minorHAnsi" w:hAnsiTheme="minorHAnsi" w:cstheme="minorHAnsi"/>
          <w:snapToGrid w:val="0"/>
          <w:color w:val="000000" w:themeColor="text1"/>
          <w:sz w:val="22"/>
          <w:szCs w:val="22"/>
        </w:rPr>
        <w:t xml:space="preserve">Reducerea emisiilor poluante (GES) ca urmare a </w:t>
      </w:r>
      <w:proofErr w:type="spellStart"/>
      <w:r w:rsidRPr="00F726A9">
        <w:rPr>
          <w:rFonts w:asciiTheme="minorHAnsi" w:hAnsiTheme="minorHAnsi" w:cstheme="minorHAnsi"/>
          <w:snapToGrid w:val="0"/>
          <w:color w:val="000000" w:themeColor="text1"/>
          <w:sz w:val="22"/>
          <w:szCs w:val="22"/>
        </w:rPr>
        <w:t>cresterii</w:t>
      </w:r>
      <w:proofErr w:type="spellEnd"/>
      <w:r w:rsidRPr="00F726A9">
        <w:rPr>
          <w:rFonts w:asciiTheme="minorHAnsi" w:hAnsiTheme="minorHAnsi" w:cstheme="minorHAnsi"/>
          <w:snapToGrid w:val="0"/>
          <w:color w:val="000000" w:themeColor="text1"/>
          <w:sz w:val="22"/>
          <w:szCs w:val="22"/>
        </w:rPr>
        <w:t xml:space="preserve"> gradului de utilizare a transportului în comun și a modurilor alternative de transport (bicicleta, mers pe jos etc.) dar și datorită reducerii volumului de vehicule personale în trafic;</w:t>
      </w:r>
    </w:p>
    <w:p w14:paraId="1192735E" w14:textId="13C24B5B" w:rsidR="006338DA" w:rsidRPr="00F36838" w:rsidRDefault="00DC20D8" w:rsidP="001010DB">
      <w:pPr>
        <w:pStyle w:val="Listparagraf"/>
        <w:numPr>
          <w:ilvl w:val="0"/>
          <w:numId w:val="13"/>
        </w:numPr>
        <w:spacing w:line="240" w:lineRule="auto"/>
        <w:jc w:val="left"/>
        <w:rPr>
          <w:rFonts w:cstheme="minorHAnsi"/>
          <w:color w:val="000000" w:themeColor="text1"/>
          <w:sz w:val="22"/>
          <w:szCs w:val="22"/>
          <w:lang w:eastAsia="ro-RO"/>
        </w:rPr>
      </w:pPr>
      <w:r w:rsidRPr="00F36838">
        <w:rPr>
          <w:rFonts w:asciiTheme="minorHAnsi" w:hAnsiTheme="minorHAnsi" w:cstheme="minorHAnsi"/>
          <w:snapToGrid w:val="0"/>
          <w:color w:val="000000" w:themeColor="text1"/>
          <w:sz w:val="22"/>
          <w:szCs w:val="22"/>
        </w:rPr>
        <w:t>Crearea unui climat propice pentru atragerea investițiilor, menținerea și dezvoltarea afacerilor, îmbunătățirea accesibilității și a legăturilor cu arealele înconjurătoare;</w:t>
      </w:r>
    </w:p>
    <w:p w14:paraId="1FD1989C" w14:textId="0141ADBD" w:rsidR="00F36838" w:rsidRDefault="00F36838" w:rsidP="00F36838">
      <w:pPr>
        <w:pStyle w:val="Listparagraf"/>
        <w:numPr>
          <w:ilvl w:val="0"/>
          <w:numId w:val="0"/>
        </w:numPr>
        <w:spacing w:line="240" w:lineRule="auto"/>
        <w:ind w:left="720"/>
        <w:jc w:val="left"/>
        <w:rPr>
          <w:rFonts w:asciiTheme="minorHAnsi" w:hAnsiTheme="minorHAnsi" w:cstheme="minorHAnsi"/>
          <w:snapToGrid w:val="0"/>
          <w:color w:val="000000" w:themeColor="text1"/>
          <w:sz w:val="22"/>
          <w:szCs w:val="22"/>
        </w:rPr>
      </w:pPr>
    </w:p>
    <w:p w14:paraId="4FB2EE7F" w14:textId="1E7458E1" w:rsidR="00E009C6" w:rsidRDefault="00E009C6" w:rsidP="00F36838">
      <w:pPr>
        <w:pStyle w:val="Listparagraf"/>
        <w:numPr>
          <w:ilvl w:val="0"/>
          <w:numId w:val="0"/>
        </w:numPr>
        <w:spacing w:line="240" w:lineRule="auto"/>
        <w:ind w:left="720"/>
        <w:jc w:val="left"/>
        <w:rPr>
          <w:rFonts w:asciiTheme="minorHAnsi" w:hAnsiTheme="minorHAnsi" w:cstheme="minorHAnsi"/>
          <w:snapToGrid w:val="0"/>
          <w:color w:val="000000" w:themeColor="text1"/>
          <w:sz w:val="22"/>
          <w:szCs w:val="22"/>
        </w:rPr>
      </w:pPr>
    </w:p>
    <w:p w14:paraId="70826D67" w14:textId="77777777" w:rsidR="00E009C6" w:rsidRDefault="00E009C6" w:rsidP="00F36838">
      <w:pPr>
        <w:pStyle w:val="Listparagraf"/>
        <w:numPr>
          <w:ilvl w:val="0"/>
          <w:numId w:val="0"/>
        </w:numPr>
        <w:spacing w:line="240" w:lineRule="auto"/>
        <w:ind w:left="720"/>
        <w:jc w:val="left"/>
        <w:rPr>
          <w:rFonts w:asciiTheme="minorHAnsi" w:hAnsiTheme="minorHAnsi" w:cstheme="minorHAnsi"/>
          <w:snapToGrid w:val="0"/>
          <w:color w:val="000000" w:themeColor="text1"/>
          <w:sz w:val="22"/>
          <w:szCs w:val="22"/>
        </w:rPr>
      </w:pPr>
    </w:p>
    <w:p w14:paraId="78DA912D" w14:textId="69CEA257" w:rsidR="00F36838" w:rsidRDefault="00F36838" w:rsidP="00F36838">
      <w:pPr>
        <w:pStyle w:val="Listparagraf"/>
        <w:numPr>
          <w:ilvl w:val="0"/>
          <w:numId w:val="0"/>
        </w:numPr>
        <w:spacing w:line="240" w:lineRule="auto"/>
        <w:ind w:left="6372"/>
        <w:jc w:val="left"/>
        <w:rPr>
          <w:rFonts w:asciiTheme="minorHAnsi" w:hAnsiTheme="minorHAnsi" w:cstheme="minorHAnsi"/>
          <w:snapToGrid w:val="0"/>
          <w:color w:val="000000" w:themeColor="text1"/>
          <w:sz w:val="22"/>
          <w:szCs w:val="22"/>
        </w:rPr>
      </w:pPr>
      <w:proofErr w:type="spellStart"/>
      <w:r>
        <w:rPr>
          <w:rFonts w:asciiTheme="minorHAnsi" w:hAnsiTheme="minorHAnsi" w:cstheme="minorHAnsi"/>
          <w:snapToGrid w:val="0"/>
          <w:color w:val="000000" w:themeColor="text1"/>
          <w:sz w:val="22"/>
          <w:szCs w:val="22"/>
        </w:rPr>
        <w:t>Intocmit</w:t>
      </w:r>
      <w:proofErr w:type="spellEnd"/>
      <w:r>
        <w:rPr>
          <w:rFonts w:asciiTheme="minorHAnsi" w:hAnsiTheme="minorHAnsi" w:cstheme="minorHAnsi"/>
          <w:snapToGrid w:val="0"/>
          <w:color w:val="000000" w:themeColor="text1"/>
          <w:sz w:val="22"/>
          <w:szCs w:val="22"/>
        </w:rPr>
        <w:t xml:space="preserve">: ing. Daniel </w:t>
      </w:r>
      <w:proofErr w:type="spellStart"/>
      <w:r>
        <w:rPr>
          <w:rFonts w:asciiTheme="minorHAnsi" w:hAnsiTheme="minorHAnsi" w:cstheme="minorHAnsi"/>
          <w:snapToGrid w:val="0"/>
          <w:color w:val="000000" w:themeColor="text1"/>
          <w:sz w:val="22"/>
          <w:szCs w:val="22"/>
        </w:rPr>
        <w:t>Nastase</w:t>
      </w:r>
      <w:proofErr w:type="spellEnd"/>
    </w:p>
    <w:p w14:paraId="37A71B3F" w14:textId="77777777" w:rsidR="00F36838" w:rsidRPr="00F36838" w:rsidRDefault="00F36838" w:rsidP="00F36838">
      <w:pPr>
        <w:pStyle w:val="Listparagraf"/>
        <w:numPr>
          <w:ilvl w:val="0"/>
          <w:numId w:val="0"/>
        </w:numPr>
        <w:spacing w:line="240" w:lineRule="auto"/>
        <w:ind w:left="6372"/>
        <w:jc w:val="left"/>
        <w:rPr>
          <w:rFonts w:cstheme="minorHAnsi"/>
          <w:color w:val="000000" w:themeColor="text1"/>
          <w:sz w:val="22"/>
          <w:szCs w:val="22"/>
          <w:lang w:eastAsia="ro-RO"/>
        </w:rPr>
      </w:pPr>
    </w:p>
    <w:sectPr w:rsidR="00F36838" w:rsidRPr="00F36838" w:rsidSect="00832C0D">
      <w:headerReference w:type="default" r:id="rId64"/>
      <w:headerReference w:type="first" r:id="rId65"/>
      <w:pgSz w:w="11906" w:h="16838" w:code="9"/>
      <w:pgMar w:top="1930" w:right="1411" w:bottom="1411" w:left="1411" w:header="706" w:footer="6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689849" w14:textId="77777777" w:rsidR="00573237" w:rsidRDefault="00573237">
      <w:r>
        <w:separator/>
      </w:r>
    </w:p>
  </w:endnote>
  <w:endnote w:type="continuationSeparator" w:id="0">
    <w:p w14:paraId="1D7187D9" w14:textId="77777777" w:rsidR="00573237" w:rsidRDefault="00573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Bold">
    <w:altName w:val="Arial"/>
    <w:panose1 w:val="00000000000000000000"/>
    <w:charset w:val="00"/>
    <w:family w:val="swiss"/>
    <w:notTrueType/>
    <w:pitch w:val="default"/>
    <w:sig w:usb0="00000007" w:usb1="00000000" w:usb2="00000000" w:usb3="00000000" w:csb0="00000003" w:csb1="00000000"/>
  </w:font>
  <w:font w:name="MS Mincho">
    <w:altName w:val="Yu Gothic"/>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ArialUpR">
    <w:altName w:val="Times New Roman"/>
    <w:charset w:val="00"/>
    <w:family w:val="auto"/>
    <w:pitch w:val="default"/>
    <w:sig w:usb0="00000000" w:usb1="00000000" w:usb2="00000000" w:usb3="00000000" w:csb0="00000001" w:csb1="00000000"/>
  </w:font>
  <w:font w:name="Copperplate Gothic Bold">
    <w:charset w:val="00"/>
    <w:family w:val="swiss"/>
    <w:pitch w:val="variable"/>
    <w:sig w:usb0="00000003" w:usb1="00000000" w:usb2="00000000" w:usb3="00000000" w:csb0="00000001" w:csb1="00000000"/>
  </w:font>
  <w:font w:name="Times New Roman Bold">
    <w:altName w:val="Times New Roman"/>
    <w:panose1 w:val="02020803070505020304"/>
    <w:charset w:val="00"/>
    <w:family w:val="auto"/>
    <w:pitch w:val="variable"/>
    <w:sig w:usb0="E0002AEF" w:usb1="C0007841" w:usb2="00000009" w:usb3="00000000" w:csb0="000001FF" w:csb1="00000000"/>
  </w:font>
  <w:font w:name="TimesRCV">
    <w:altName w:val="Times New Roman"/>
    <w:panose1 w:val="00000000000000000000"/>
    <w:charset w:val="00"/>
    <w:family w:val="roman"/>
    <w:notTrueType/>
    <w:pitch w:val="default"/>
    <w:sig w:usb0="00000003" w:usb1="00000000" w:usb2="00000000" w:usb3="00000000" w:csb0="00000001" w:csb1="00000000"/>
  </w:font>
  <w:font w:name="Aharoni">
    <w:charset w:val="00"/>
    <w:family w:val="auto"/>
    <w:pitch w:val="variable"/>
    <w:sig w:usb0="00000803" w:usb1="00000000" w:usb2="00000000" w:usb3="00000000" w:csb0="00000021" w:csb1="00000000"/>
  </w:font>
  <w:font w:name="Calibri (Body)">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AD0C1" w14:textId="77777777" w:rsidR="001010DB" w:rsidRDefault="001010DB" w:rsidP="009E53B0">
    <w:pPr>
      <w:pStyle w:val="Subsol"/>
      <w:framePr w:wrap="none"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end"/>
    </w:r>
  </w:p>
  <w:p w14:paraId="59E74EAF" w14:textId="77777777" w:rsidR="001010DB" w:rsidRDefault="001010DB" w:rsidP="006158F2">
    <w:pPr>
      <w:pStyle w:val="Subsol"/>
      <w:ind w:right="360"/>
    </w:pPr>
  </w:p>
  <w:p w14:paraId="19C26FDC" w14:textId="77777777" w:rsidR="001010DB" w:rsidRDefault="001010D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89069" w14:textId="77777777" w:rsidR="001010DB" w:rsidRPr="000A3DFE" w:rsidRDefault="001010DB" w:rsidP="00E302E1">
    <w:pPr>
      <w:tabs>
        <w:tab w:val="left" w:pos="3653"/>
        <w:tab w:val="center" w:pos="4535"/>
      </w:tabs>
      <w:spacing w:before="0" w:line="240" w:lineRule="auto"/>
      <w:jc w:val="left"/>
      <w:rPr>
        <w:rFonts w:cs="Arial"/>
        <w:b/>
        <w:i/>
        <w:sz w:val="20"/>
        <w:szCs w:val="20"/>
        <w:lang w:val="ro-RO"/>
      </w:rPr>
    </w:pPr>
    <w:r w:rsidRPr="000A3DFE">
      <w:rPr>
        <w:rFonts w:cs="Arial"/>
        <w:b/>
        <w:i/>
        <w:sz w:val="20"/>
        <w:szCs w:val="20"/>
        <w:lang w:val="ro-RO"/>
      </w:rPr>
      <w:tab/>
    </w:r>
  </w:p>
  <w:p w14:paraId="3F0988C0" w14:textId="3AC8A4D0" w:rsidR="001010DB" w:rsidRPr="000A3DFE" w:rsidRDefault="001010DB" w:rsidP="000A3DFE">
    <w:pPr>
      <w:pStyle w:val="Subsol"/>
      <w:framePr w:wrap="none" w:vAnchor="text" w:hAnchor="page" w:x="10497" w:y="98"/>
      <w:spacing w:before="0" w:line="240" w:lineRule="auto"/>
      <w:rPr>
        <w:rStyle w:val="Numrdepagin"/>
        <w:sz w:val="20"/>
        <w:szCs w:val="20"/>
      </w:rPr>
    </w:pPr>
    <w:r w:rsidRPr="000A3DFE">
      <w:rPr>
        <w:rStyle w:val="Numrdepagin"/>
        <w:sz w:val="20"/>
        <w:szCs w:val="20"/>
      </w:rPr>
      <w:fldChar w:fldCharType="begin"/>
    </w:r>
    <w:r w:rsidRPr="000A3DFE">
      <w:rPr>
        <w:rStyle w:val="Numrdepagin"/>
        <w:sz w:val="20"/>
        <w:szCs w:val="20"/>
      </w:rPr>
      <w:instrText xml:space="preserve">PAGE  </w:instrText>
    </w:r>
    <w:r w:rsidRPr="000A3DFE">
      <w:rPr>
        <w:rStyle w:val="Numrdepagin"/>
        <w:sz w:val="20"/>
        <w:szCs w:val="20"/>
      </w:rPr>
      <w:fldChar w:fldCharType="separate"/>
    </w:r>
    <w:r w:rsidR="00E4037B">
      <w:rPr>
        <w:rStyle w:val="Numrdepagin"/>
        <w:noProof/>
        <w:sz w:val="20"/>
        <w:szCs w:val="20"/>
      </w:rPr>
      <w:t>12</w:t>
    </w:r>
    <w:r w:rsidR="00E4037B">
      <w:rPr>
        <w:rStyle w:val="Numrdepagin"/>
        <w:noProof/>
        <w:sz w:val="20"/>
        <w:szCs w:val="20"/>
      </w:rPr>
      <w:t>9</w:t>
    </w:r>
    <w:r w:rsidRPr="000A3DFE">
      <w:rPr>
        <w:rStyle w:val="Numrdepagin"/>
        <w:sz w:val="20"/>
        <w:szCs w:val="20"/>
      </w:rPr>
      <w:fldChar w:fldCharType="end"/>
    </w:r>
  </w:p>
  <w:p w14:paraId="2F550C1C" w14:textId="510D4E10" w:rsidR="001010DB" w:rsidRPr="000A3DFE" w:rsidRDefault="001010DB" w:rsidP="006835DF">
    <w:pPr>
      <w:tabs>
        <w:tab w:val="left" w:pos="3653"/>
        <w:tab w:val="center" w:pos="4535"/>
      </w:tabs>
      <w:spacing w:before="0" w:line="240" w:lineRule="auto"/>
      <w:jc w:val="center"/>
      <w:rPr>
        <w:rFonts w:cs="Arial"/>
        <w:b/>
        <w:i/>
        <w:sz w:val="20"/>
        <w:szCs w:val="20"/>
        <w:lang w:val="ro-RO"/>
      </w:rPr>
    </w:pPr>
    <w:r w:rsidRPr="000A3DFE">
      <w:rPr>
        <w:rFonts w:cs="Arial"/>
        <w:b/>
        <w:i/>
        <w:sz w:val="20"/>
        <w:szCs w:val="20"/>
        <w:lang w:val="ro-RO"/>
      </w:rPr>
      <w:t>Studiu de fezabilitate</w:t>
    </w:r>
  </w:p>
  <w:p w14:paraId="6CBE5DF8" w14:textId="00AA0879" w:rsidR="001010DB" w:rsidRPr="0077530F" w:rsidRDefault="001010DB" w:rsidP="0077530F">
    <w:pPr>
      <w:tabs>
        <w:tab w:val="left" w:pos="3653"/>
        <w:tab w:val="center" w:pos="4535"/>
      </w:tabs>
      <w:spacing w:before="0" w:line="240" w:lineRule="auto"/>
      <w:jc w:val="center"/>
      <w:rPr>
        <w:rFonts w:cs="Arial"/>
        <w:sz w:val="20"/>
        <w:szCs w:val="20"/>
        <w:lang w:val="ro-RO"/>
      </w:rPr>
    </w:pPr>
    <w:r w:rsidRPr="0077530F">
      <w:rPr>
        <w:rFonts w:cs="Arial"/>
        <w:sz w:val="20"/>
        <w:szCs w:val="20"/>
        <w:lang w:val="ro-RO"/>
      </w:rPr>
      <w:t>“ASIGURAREA INFRASTRUCTURII PENTRU TRANSPORTUL VERDE ÎN MUNICIPIUL MARGHITA – ITS și/ sau alte infrastructuri TIC”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depagin"/>
      </w:rPr>
      <w:id w:val="1825398497"/>
      <w:docPartObj>
        <w:docPartGallery w:val="Page Numbers (Bottom of Page)"/>
        <w:docPartUnique/>
      </w:docPartObj>
    </w:sdtPr>
    <w:sdtContent>
      <w:p w14:paraId="4035D417" w14:textId="0BE7594C" w:rsidR="001010DB" w:rsidRDefault="001010DB" w:rsidP="004437D3">
        <w:pPr>
          <w:pStyle w:val="Subsol"/>
          <w:framePr w:wrap="none" w:vAnchor="text" w:hAnchor="margin" w:xAlign="right" w:y="1"/>
          <w:rPr>
            <w:rStyle w:val="Numrdepagin"/>
          </w:rPr>
        </w:pPr>
        <w:r>
          <w:rPr>
            <w:rStyle w:val="Numrdepagin"/>
          </w:rPr>
          <w:fldChar w:fldCharType="begin"/>
        </w:r>
        <w:r>
          <w:rPr>
            <w:rStyle w:val="Numrdepagin"/>
          </w:rPr>
          <w:instrText xml:space="preserve"> PAGE </w:instrText>
        </w:r>
        <w:r>
          <w:rPr>
            <w:rStyle w:val="Numrdepagin"/>
          </w:rPr>
          <w:fldChar w:fldCharType="separate"/>
        </w:r>
        <w:r w:rsidR="00172A13">
          <w:rPr>
            <w:rStyle w:val="Numrdepagin"/>
            <w:noProof/>
          </w:rPr>
          <w:t>9</w:t>
        </w:r>
        <w:r w:rsidR="00172A13">
          <w:rPr>
            <w:rStyle w:val="Numrdepagin"/>
            <w:noProof/>
          </w:rPr>
          <w:t>3</w:t>
        </w:r>
        <w:r>
          <w:rPr>
            <w:rStyle w:val="Numrdepagin"/>
          </w:rPr>
          <w:fldChar w:fldCharType="end"/>
        </w:r>
      </w:p>
    </w:sdtContent>
  </w:sdt>
  <w:p w14:paraId="15691D97" w14:textId="77777777" w:rsidR="001010DB" w:rsidRDefault="001010DB" w:rsidP="00C2100D">
    <w:pPr>
      <w:tabs>
        <w:tab w:val="left" w:pos="3653"/>
        <w:tab w:val="center" w:pos="4535"/>
      </w:tabs>
      <w:spacing w:before="0" w:line="240" w:lineRule="auto"/>
      <w:ind w:right="360"/>
      <w:jc w:val="center"/>
      <w:rPr>
        <w:rFonts w:cs="Arial"/>
        <w:b/>
        <w:i/>
        <w:sz w:val="18"/>
        <w:szCs w:val="18"/>
        <w:lang w:val="ro-RO"/>
      </w:rPr>
    </w:pPr>
  </w:p>
  <w:p w14:paraId="033C1A57" w14:textId="10C94BAE" w:rsidR="001010DB" w:rsidRPr="00A125FF" w:rsidRDefault="001010DB" w:rsidP="00C2100D">
    <w:pPr>
      <w:tabs>
        <w:tab w:val="left" w:pos="3653"/>
        <w:tab w:val="center" w:pos="4535"/>
      </w:tabs>
      <w:spacing w:before="0" w:line="240" w:lineRule="auto"/>
      <w:ind w:right="360"/>
      <w:jc w:val="center"/>
      <w:rPr>
        <w:rFonts w:cs="Arial"/>
        <w:b/>
        <w:i/>
        <w:sz w:val="18"/>
        <w:szCs w:val="18"/>
        <w:lang w:val="ro-RO"/>
      </w:rPr>
    </w:pPr>
    <w:r w:rsidRPr="00A125FF">
      <w:rPr>
        <w:rFonts w:cs="Arial"/>
        <w:b/>
        <w:i/>
        <w:sz w:val="18"/>
        <w:szCs w:val="18"/>
        <w:lang w:val="ro-RO"/>
      </w:rPr>
      <w:t>Studiu de fezabilitate</w:t>
    </w:r>
  </w:p>
  <w:p w14:paraId="32229988" w14:textId="61C4591B" w:rsidR="001010DB" w:rsidRPr="000A3DFE" w:rsidRDefault="001010DB" w:rsidP="007022C7">
    <w:pPr>
      <w:tabs>
        <w:tab w:val="left" w:pos="3653"/>
        <w:tab w:val="center" w:pos="4535"/>
      </w:tabs>
      <w:spacing w:before="0" w:line="240" w:lineRule="auto"/>
      <w:jc w:val="center"/>
      <w:rPr>
        <w:rFonts w:cs="Arial"/>
        <w:b/>
        <w:i/>
        <w:sz w:val="20"/>
        <w:szCs w:val="20"/>
        <w:lang w:val="ro-RO"/>
      </w:rPr>
    </w:pPr>
    <w:r w:rsidRPr="000A3DFE">
      <w:rPr>
        <w:rFonts w:cs="Arial"/>
        <w:b/>
        <w:i/>
        <w:sz w:val="20"/>
        <w:szCs w:val="20"/>
        <w:lang w:val="ro-RO"/>
      </w:rPr>
      <w:t>„</w:t>
    </w:r>
    <w:r w:rsidRPr="00520511">
      <w:rPr>
        <w:rFonts w:ascii="Calibri" w:hAnsi="Calibri"/>
        <w:i/>
        <w:sz w:val="20"/>
        <w:szCs w:val="20"/>
        <w:lang w:val="ro-RO"/>
      </w:rPr>
      <w:t>ASIGURAREA INFRASTRUCTURII PENTRU TRANSPORTUL VERDE ÎN MUNICIPIUL MARGHITA – ITS și/ sau alte infrastructuri TIC</w:t>
    </w:r>
    <w:r w:rsidRPr="000A3DFE">
      <w:rPr>
        <w:rFonts w:cs="Arial"/>
        <w:b/>
        <w:i/>
        <w:sz w:val="20"/>
        <w:szCs w:val="20"/>
        <w:lang w:val="ro-RO"/>
      </w:rPr>
      <w:t>”</w:t>
    </w:r>
  </w:p>
  <w:p w14:paraId="554FB2B3" w14:textId="79FD3DE3" w:rsidR="001010DB" w:rsidRPr="00424C21" w:rsidRDefault="001010DB" w:rsidP="00C2100D">
    <w:pPr>
      <w:pStyle w:val="Antet"/>
      <w:spacing w:line="360" w:lineRule="auto"/>
      <w:ind w:left="-250" w:firstLine="1"/>
      <w:jc w:val="center"/>
      <w:rPr>
        <w:rFonts w:ascii="Myriad Pro" w:hAnsi="Myriad Pro" w:cs="Aharoni"/>
        <w:b/>
        <w:color w:val="791919"/>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0CE0E" w14:textId="77777777" w:rsidR="00573237" w:rsidRDefault="00573237">
      <w:r>
        <w:separator/>
      </w:r>
    </w:p>
  </w:footnote>
  <w:footnote w:type="continuationSeparator" w:id="0">
    <w:p w14:paraId="680BB73F" w14:textId="77777777" w:rsidR="00573237" w:rsidRDefault="005732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79D33" w14:textId="2308746F" w:rsidR="001010DB" w:rsidRPr="002B68A3" w:rsidRDefault="001010DB" w:rsidP="00042239">
    <w:pPr>
      <w:pStyle w:val="Antet"/>
      <w:rPr>
        <w:rFonts w:ascii="Calibri" w:hAnsi="Calibri" w:cs="Calibri"/>
        <w:b/>
        <w:i/>
      </w:rPr>
    </w:pPr>
    <w:r>
      <w:rPr>
        <w:noProof/>
        <w:lang w:val="en-US" w:eastAsia="en-US"/>
      </w:rPr>
      <w:drawing>
        <wp:anchor distT="0" distB="0" distL="114300" distR="114300" simplePos="0" relativeHeight="251709440" behindDoc="1" locked="0" layoutInCell="1" allowOverlap="1" wp14:anchorId="3A55BA57" wp14:editId="0C6F8068">
          <wp:simplePos x="0" y="0"/>
          <wp:positionH relativeFrom="margin">
            <wp:posOffset>6805295</wp:posOffset>
          </wp:positionH>
          <wp:positionV relativeFrom="paragraph">
            <wp:posOffset>-212090</wp:posOffset>
          </wp:positionV>
          <wp:extent cx="1029495" cy="761877"/>
          <wp:effectExtent l="0" t="0" r="0" b="635"/>
          <wp:wrapNone/>
          <wp:docPr id="20" name="Picture 9" descr="AM-logo2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M-logo2_03"/>
                  <pic:cNvPicPr>
                    <a:picLocks noChangeAspect="1" noChangeArrowheads="1"/>
                  </pic:cNvPicPr>
                </pic:nvPicPr>
                <pic:blipFill>
                  <a:blip r:embed="rId1"/>
                  <a:srcRect/>
                  <a:stretch>
                    <a:fillRect/>
                  </a:stretch>
                </pic:blipFill>
                <pic:spPr bwMode="auto">
                  <a:xfrm>
                    <a:off x="0" y="0"/>
                    <a:ext cx="1029495" cy="761877"/>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69D7D" w14:textId="7B02FA65" w:rsidR="001010DB" w:rsidRPr="00323743" w:rsidRDefault="001010DB" w:rsidP="006835DF">
    <w:pPr>
      <w:pStyle w:val="Antet"/>
      <w:jc w:val="center"/>
      <w:rPr>
        <w:rFonts w:ascii="Calibri" w:hAnsi="Calibri" w:cs="Calibri"/>
        <w:noProof/>
        <w:lang w:val="en-US"/>
      </w:rPr>
    </w:pPr>
    <w:r>
      <w:rPr>
        <w:noProof/>
        <w:lang w:val="en-US" w:eastAsia="en-US"/>
      </w:rPr>
      <w:drawing>
        <wp:anchor distT="0" distB="0" distL="114300" distR="114300" simplePos="0" relativeHeight="251714560" behindDoc="1" locked="0" layoutInCell="1" allowOverlap="1" wp14:anchorId="1E72958A" wp14:editId="3C4CDFD7">
          <wp:simplePos x="0" y="0"/>
          <wp:positionH relativeFrom="margin">
            <wp:posOffset>6743700</wp:posOffset>
          </wp:positionH>
          <wp:positionV relativeFrom="paragraph">
            <wp:posOffset>-210185</wp:posOffset>
          </wp:positionV>
          <wp:extent cx="1029495" cy="761877"/>
          <wp:effectExtent l="0" t="0" r="0" b="635"/>
          <wp:wrapNone/>
          <wp:docPr id="21" name="Picture 9" descr="AM-logo2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M-logo2_03"/>
                  <pic:cNvPicPr>
                    <a:picLocks noChangeAspect="1" noChangeArrowheads="1"/>
                  </pic:cNvPicPr>
                </pic:nvPicPr>
                <pic:blipFill>
                  <a:blip r:embed="rId1"/>
                  <a:srcRect/>
                  <a:stretch>
                    <a:fillRect/>
                  </a:stretch>
                </pic:blipFill>
                <pic:spPr bwMode="auto">
                  <a:xfrm>
                    <a:off x="0" y="0"/>
                    <a:ext cx="1029495" cy="761877"/>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D25AE8">
      <w:rPr>
        <w:noProof/>
        <w:lang w:val="en-US"/>
      </w:rPr>
      <w:t xml:space="preserve"> </w:t>
    </w:r>
    <w:r>
      <w:rPr>
        <w:rFonts w:ascii="Calibri" w:hAnsi="Calibri" w:cs="Calibri"/>
        <w:b/>
        <w:color w:val="000000" w:themeColor="text1"/>
      </w:rPr>
      <w:t xml:space="preserve"> </w:t>
    </w:r>
  </w:p>
  <w:p w14:paraId="73149242" w14:textId="24143FED" w:rsidR="001010DB" w:rsidRPr="002B68A3" w:rsidRDefault="001010DB" w:rsidP="006835DF">
    <w:pPr>
      <w:pStyle w:val="Antet"/>
      <w:jc w:val="center"/>
      <w:rPr>
        <w:b/>
        <w:bCs/>
        <w:i/>
        <w:iCs/>
        <w:noProof/>
        <w:lang w:val="en-US"/>
      </w:rPr>
    </w:pPr>
    <w:r>
      <w:rPr>
        <w:rFonts w:ascii="Calibri" w:hAnsi="Calibri" w:cs="Calibri"/>
        <w:b/>
        <w:bCs/>
        <w:i/>
        <w:iCs/>
        <w:noProof/>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42335" w14:textId="77777777" w:rsidR="001010DB" w:rsidRPr="00600A08" w:rsidRDefault="001010DB" w:rsidP="00600A08">
    <w:pPr>
      <w:pStyle w:val="Antet"/>
      <w:jc w:val="right"/>
      <w:rPr>
        <w:rFonts w:ascii="Calibri" w:hAnsi="Calibri" w:cs="Calibri"/>
        <w:b/>
        <w:i/>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E90AB" w14:textId="77777777" w:rsidR="001010DB" w:rsidRPr="00600A08" w:rsidRDefault="001010DB" w:rsidP="00600A08">
    <w:pPr>
      <w:pStyle w:val="Ante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CFEB0" w14:textId="37CB8977" w:rsidR="001010DB" w:rsidRPr="00387053" w:rsidRDefault="001010DB" w:rsidP="00387053">
    <w:pPr>
      <w:pStyle w:val="Antet"/>
      <w:rPr>
        <w:rFonts w:ascii="Calibri" w:hAnsi="Calibri" w:cs="Calibri"/>
        <w:noProof/>
        <w:lang w:val="en-US"/>
      </w:rPr>
    </w:pPr>
    <w:r w:rsidRPr="00D25AE8">
      <w:rPr>
        <w:noProof/>
        <w:lang w:val="en-US" w:eastAsia="en-US"/>
      </w:rPr>
      <w:drawing>
        <wp:anchor distT="0" distB="0" distL="114300" distR="114300" simplePos="0" relativeHeight="251701248" behindDoc="1" locked="0" layoutInCell="1" allowOverlap="1" wp14:anchorId="1736A005" wp14:editId="6640E2FF">
          <wp:simplePos x="0" y="0"/>
          <wp:positionH relativeFrom="column">
            <wp:posOffset>7748905</wp:posOffset>
          </wp:positionH>
          <wp:positionV relativeFrom="paragraph">
            <wp:posOffset>-80645</wp:posOffset>
          </wp:positionV>
          <wp:extent cx="762000" cy="745958"/>
          <wp:effectExtent l="0" t="0" r="0" b="0"/>
          <wp:wrapNone/>
          <wp:docPr id="1814" name="Picture 1"/>
          <wp:cNvGraphicFramePr/>
          <a:graphic xmlns:a="http://schemas.openxmlformats.org/drawingml/2006/main">
            <a:graphicData uri="http://schemas.openxmlformats.org/drawingml/2006/picture">
              <pic:pic xmlns:pic="http://schemas.openxmlformats.org/drawingml/2006/picture">
                <pic:nvPicPr>
                  <pic:cNvPr id="1230" name="Picture 187"/>
                  <pic:cNvPicPr>
                    <a:picLocks noChangeAspect="1" noChangeArrowheads="1"/>
                  </pic:cNvPicPr>
                </pic:nvPicPr>
                <pic:blipFill>
                  <a:blip r:embed="rId1"/>
                  <a:srcRect/>
                  <a:stretch>
                    <a:fillRect/>
                  </a:stretch>
                </pic:blipFill>
                <pic:spPr bwMode="auto">
                  <a:xfrm>
                    <a:off x="0" y="0"/>
                    <a:ext cx="762000" cy="745958"/>
                  </a:xfrm>
                  <a:prstGeom prst="rect">
                    <a:avLst/>
                  </a:prstGeom>
                  <a:noFill/>
                  <a:ln w="9525">
                    <a:noFill/>
                    <a:miter lim="800000"/>
                    <a:headEnd/>
                    <a:tailEnd/>
                  </a:ln>
                </pic:spPr>
              </pic:pic>
            </a:graphicData>
          </a:graphic>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0EC89" w14:textId="322B347F" w:rsidR="001010DB" w:rsidRPr="00323743" w:rsidRDefault="001010DB" w:rsidP="000965E9">
    <w:pPr>
      <w:pStyle w:val="Antet"/>
      <w:jc w:val="center"/>
      <w:rPr>
        <w:rFonts w:ascii="Calibri" w:hAnsi="Calibri" w:cs="Calibri"/>
        <w:noProof/>
        <w:lang w:val="en-US"/>
      </w:rPr>
    </w:pPr>
    <w:r w:rsidRPr="00D25AE8">
      <w:rPr>
        <w:noProof/>
        <w:lang w:val="en-US"/>
      </w:rPr>
      <w:t xml:space="preserve"> </w:t>
    </w:r>
    <w:r>
      <w:rPr>
        <w:rFonts w:ascii="Calibri" w:hAnsi="Calibri" w:cs="Calibri"/>
        <w:b/>
        <w:color w:val="000000" w:themeColor="text1"/>
      </w:rPr>
      <w:t xml:space="preserve">  </w:t>
    </w:r>
  </w:p>
  <w:p w14:paraId="7615A124" w14:textId="3F59550B" w:rsidR="001010DB" w:rsidRPr="002B68A3" w:rsidRDefault="001010DB" w:rsidP="00600A08">
    <w:pPr>
      <w:pStyle w:val="Antet"/>
      <w:jc w:val="center"/>
      <w:rPr>
        <w:b/>
        <w:bCs/>
        <w:i/>
        <w:iCs/>
        <w:noProof/>
        <w:lang w:val="en-US"/>
      </w:rPr>
    </w:pPr>
  </w:p>
  <w:p w14:paraId="36D3CE5A" w14:textId="4A60FB51" w:rsidR="001010DB" w:rsidRDefault="001010DB" w:rsidP="00600A08">
    <w:pPr>
      <w:pStyle w:val="Antet"/>
      <w:jc w:val="right"/>
      <w:rPr>
        <w:rFonts w:ascii="Calibri" w:hAnsi="Calibri" w:cs="Calibri"/>
        <w:b/>
        <w:i/>
      </w:rPr>
    </w:pPr>
    <w:r>
      <w:rPr>
        <w:rFonts w:ascii="Calibri" w:hAnsi="Calibri" w:cs="Calibri"/>
        <w:b/>
        <w:i/>
      </w:rPr>
      <w:t xml:space="preserve">     </w:t>
    </w:r>
  </w:p>
  <w:p w14:paraId="2EBBDE9B" w14:textId="77777777" w:rsidR="001010DB" w:rsidRPr="00600A08" w:rsidRDefault="001010DB" w:rsidP="00600A08">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F23F2"/>
    <w:multiLevelType w:val="hybridMultilevel"/>
    <w:tmpl w:val="4E322EEC"/>
    <w:lvl w:ilvl="0" w:tplc="2E7EFB7E">
      <w:start w:val="1"/>
      <w:numFmt w:val="bullet"/>
      <w:lvlText w:val="−"/>
      <w:lvlJc w:val="left"/>
      <w:pPr>
        <w:ind w:left="720" w:hanging="360"/>
      </w:pPr>
      <w:rPr>
        <w:rFonts w:ascii="Calibri" w:hAnsi="Calibri"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11403E7"/>
    <w:multiLevelType w:val="multilevel"/>
    <w:tmpl w:val="19F0858E"/>
    <w:styleLink w:val="BuletNumber"/>
    <w:lvl w:ilvl="0">
      <w:start w:val="1"/>
      <w:numFmt w:val="lowerLetter"/>
      <w:lvlText w:val="%1."/>
      <w:lvlJc w:val="left"/>
      <w:pPr>
        <w:tabs>
          <w:tab w:val="num" w:pos="1778"/>
        </w:tabs>
        <w:ind w:left="1778" w:hanging="360"/>
      </w:pPr>
      <w:rPr>
        <w:rFonts w:ascii="Arial" w:hAnsi="Arial" w:hint="default"/>
        <w:color w:val="000080"/>
        <w:sz w:val="22"/>
        <w:szCs w:val="22"/>
      </w:rPr>
    </w:lvl>
    <w:lvl w:ilvl="1">
      <w:start w:val="1"/>
      <w:numFmt w:val="bullet"/>
      <w:lvlText w:val="o"/>
      <w:lvlJc w:val="left"/>
      <w:pPr>
        <w:tabs>
          <w:tab w:val="num" w:pos="1931"/>
        </w:tabs>
        <w:ind w:left="1931" w:hanging="360"/>
      </w:pPr>
      <w:rPr>
        <w:rFonts w:ascii="Courier New" w:hAnsi="Courier New" w:hint="default"/>
      </w:rPr>
    </w:lvl>
    <w:lvl w:ilvl="2">
      <w:start w:val="1"/>
      <w:numFmt w:val="bullet"/>
      <w:lvlText w:val=""/>
      <w:lvlJc w:val="left"/>
      <w:pPr>
        <w:tabs>
          <w:tab w:val="num" w:pos="2651"/>
        </w:tabs>
        <w:ind w:left="2651" w:hanging="360"/>
      </w:pPr>
      <w:rPr>
        <w:rFonts w:ascii="Wingdings" w:hAnsi="Wingdings" w:hint="default"/>
      </w:rPr>
    </w:lvl>
    <w:lvl w:ilvl="3">
      <w:start w:val="1"/>
      <w:numFmt w:val="bullet"/>
      <w:lvlText w:val=""/>
      <w:lvlJc w:val="left"/>
      <w:pPr>
        <w:tabs>
          <w:tab w:val="num" w:pos="3371"/>
        </w:tabs>
        <w:ind w:left="3371" w:hanging="360"/>
      </w:pPr>
      <w:rPr>
        <w:rFonts w:ascii="Symbol" w:hAnsi="Symbol" w:hint="default"/>
      </w:rPr>
    </w:lvl>
    <w:lvl w:ilvl="4">
      <w:start w:val="1"/>
      <w:numFmt w:val="bullet"/>
      <w:lvlText w:val="o"/>
      <w:lvlJc w:val="left"/>
      <w:pPr>
        <w:tabs>
          <w:tab w:val="num" w:pos="4091"/>
        </w:tabs>
        <w:ind w:left="4091" w:hanging="360"/>
      </w:pPr>
      <w:rPr>
        <w:rFonts w:ascii="Courier New" w:hAnsi="Courier New" w:hint="default"/>
      </w:rPr>
    </w:lvl>
    <w:lvl w:ilvl="5">
      <w:start w:val="1"/>
      <w:numFmt w:val="bullet"/>
      <w:lvlText w:val=""/>
      <w:lvlJc w:val="left"/>
      <w:pPr>
        <w:tabs>
          <w:tab w:val="num" w:pos="4811"/>
        </w:tabs>
        <w:ind w:left="4811" w:hanging="360"/>
      </w:pPr>
      <w:rPr>
        <w:rFonts w:ascii="Wingdings" w:hAnsi="Wingdings" w:hint="default"/>
      </w:rPr>
    </w:lvl>
    <w:lvl w:ilvl="6">
      <w:start w:val="1"/>
      <w:numFmt w:val="bullet"/>
      <w:lvlText w:val=""/>
      <w:lvlJc w:val="left"/>
      <w:pPr>
        <w:tabs>
          <w:tab w:val="num" w:pos="5531"/>
        </w:tabs>
        <w:ind w:left="5531" w:hanging="360"/>
      </w:pPr>
      <w:rPr>
        <w:rFonts w:ascii="Symbol" w:hAnsi="Symbol" w:hint="default"/>
      </w:rPr>
    </w:lvl>
    <w:lvl w:ilvl="7">
      <w:start w:val="1"/>
      <w:numFmt w:val="bullet"/>
      <w:lvlText w:val="o"/>
      <w:lvlJc w:val="left"/>
      <w:pPr>
        <w:tabs>
          <w:tab w:val="num" w:pos="6251"/>
        </w:tabs>
        <w:ind w:left="6251" w:hanging="360"/>
      </w:pPr>
      <w:rPr>
        <w:rFonts w:ascii="Courier New" w:hAnsi="Courier New" w:hint="default"/>
      </w:rPr>
    </w:lvl>
    <w:lvl w:ilvl="8">
      <w:start w:val="1"/>
      <w:numFmt w:val="bullet"/>
      <w:lvlText w:val=""/>
      <w:lvlJc w:val="left"/>
      <w:pPr>
        <w:tabs>
          <w:tab w:val="num" w:pos="6971"/>
        </w:tabs>
        <w:ind w:left="6971" w:hanging="360"/>
      </w:pPr>
      <w:rPr>
        <w:rFonts w:ascii="Wingdings" w:hAnsi="Wingdings" w:hint="default"/>
      </w:rPr>
    </w:lvl>
  </w:abstractNum>
  <w:abstractNum w:abstractNumId="2" w15:restartNumberingAfterBreak="0">
    <w:nsid w:val="018B6B18"/>
    <w:multiLevelType w:val="hybridMultilevel"/>
    <w:tmpl w:val="B538B0A2"/>
    <w:lvl w:ilvl="0" w:tplc="DA74534A">
      <w:start w:val="1"/>
      <w:numFmt w:val="bullet"/>
      <w:lvlText w:val=""/>
      <w:lvlJc w:val="left"/>
      <w:pPr>
        <w:tabs>
          <w:tab w:val="num" w:pos="1260"/>
        </w:tabs>
        <w:ind w:left="1260" w:hanging="360"/>
      </w:pPr>
      <w:rPr>
        <w:rFonts w:ascii="Wingdings" w:hAnsi="Wingdings" w:hint="default"/>
        <w:b w:val="0"/>
        <w:i w:val="0"/>
        <w:sz w:val="18"/>
        <w:szCs w:val="18"/>
        <w:u w:color="000080"/>
      </w:rPr>
    </w:lvl>
    <w:lvl w:ilvl="1" w:tplc="04150017">
      <w:start w:val="1"/>
      <w:numFmt w:val="lowerLetter"/>
      <w:lvlText w:val="%2)"/>
      <w:lvlJc w:val="left"/>
      <w:pPr>
        <w:tabs>
          <w:tab w:val="num" w:pos="2007"/>
        </w:tabs>
        <w:ind w:left="2007" w:hanging="360"/>
      </w:pPr>
      <w:rPr>
        <w:rFonts w:ascii="Wingdings" w:hAnsi="Wingdings" w:hint="default"/>
        <w:b w:val="0"/>
        <w:i w:val="0"/>
        <w:sz w:val="18"/>
        <w:szCs w:val="18"/>
        <w:u w:color="000080"/>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cs="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cs="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01A70BC6"/>
    <w:multiLevelType w:val="hybridMultilevel"/>
    <w:tmpl w:val="BCFC878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1CB7CAD"/>
    <w:multiLevelType w:val="hybridMultilevel"/>
    <w:tmpl w:val="AE1AC2E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03947BC3"/>
    <w:multiLevelType w:val="hybridMultilevel"/>
    <w:tmpl w:val="9002440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84F8958E">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3A73A85"/>
    <w:multiLevelType w:val="hybridMultilevel"/>
    <w:tmpl w:val="D4348B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4490379"/>
    <w:multiLevelType w:val="hybridMultilevel"/>
    <w:tmpl w:val="BDCCE178"/>
    <w:lvl w:ilvl="0" w:tplc="0418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0542658D"/>
    <w:multiLevelType w:val="hybridMultilevel"/>
    <w:tmpl w:val="61CA1F00"/>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054671FB"/>
    <w:multiLevelType w:val="hybridMultilevel"/>
    <w:tmpl w:val="06D0D6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55C5388"/>
    <w:multiLevelType w:val="hybridMultilevel"/>
    <w:tmpl w:val="C498AB68"/>
    <w:lvl w:ilvl="0" w:tplc="0409000B">
      <w:start w:val="1"/>
      <w:numFmt w:val="bullet"/>
      <w:lvlText w:val=""/>
      <w:lvlJc w:val="left"/>
      <w:pPr>
        <w:ind w:left="878" w:hanging="360"/>
      </w:pPr>
      <w:rPr>
        <w:rFonts w:ascii="Wingdings" w:hAnsi="Wingdings" w:hint="default"/>
      </w:rPr>
    </w:lvl>
    <w:lvl w:ilvl="1" w:tplc="04090003">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1" w15:restartNumberingAfterBreak="0">
    <w:nsid w:val="05C16F03"/>
    <w:multiLevelType w:val="hybridMultilevel"/>
    <w:tmpl w:val="0F6C011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61F1628"/>
    <w:multiLevelType w:val="hybridMultilevel"/>
    <w:tmpl w:val="4E1CDC26"/>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06EA7388"/>
    <w:multiLevelType w:val="hybridMultilevel"/>
    <w:tmpl w:val="B2E0A80A"/>
    <w:lvl w:ilvl="0" w:tplc="04090001">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hint="default"/>
      </w:rPr>
    </w:lvl>
    <w:lvl w:ilvl="2" w:tplc="9512524A"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07243364"/>
    <w:multiLevelType w:val="hybridMultilevel"/>
    <w:tmpl w:val="CE0C56B4"/>
    <w:lvl w:ilvl="0" w:tplc="BFF0E87E">
      <w:start w:val="1"/>
      <w:numFmt w:val="bullet"/>
      <w:pStyle w:val="Listparagraf"/>
      <w:lvlText w:val=""/>
      <w:lvlJc w:val="left"/>
      <w:pPr>
        <w:ind w:left="1773" w:hanging="360"/>
      </w:pPr>
      <w:rPr>
        <w:rFonts w:ascii="Wingdings" w:hAnsi="Wingdings" w:hint="default"/>
        <w:b/>
      </w:rPr>
    </w:lvl>
    <w:lvl w:ilvl="1" w:tplc="08090003">
      <w:start w:val="1"/>
      <w:numFmt w:val="bullet"/>
      <w:lvlText w:val="o"/>
      <w:lvlJc w:val="left"/>
      <w:pPr>
        <w:ind w:left="2493" w:hanging="360"/>
      </w:pPr>
      <w:rPr>
        <w:rFonts w:ascii="Courier New" w:hAnsi="Courier New" w:cs="Courier New" w:hint="default"/>
      </w:rPr>
    </w:lvl>
    <w:lvl w:ilvl="2" w:tplc="08090005" w:tentative="1">
      <w:start w:val="1"/>
      <w:numFmt w:val="bullet"/>
      <w:lvlText w:val=""/>
      <w:lvlJc w:val="left"/>
      <w:pPr>
        <w:ind w:left="3213" w:hanging="360"/>
      </w:pPr>
      <w:rPr>
        <w:rFonts w:ascii="Wingdings" w:hAnsi="Wingdings" w:hint="default"/>
      </w:rPr>
    </w:lvl>
    <w:lvl w:ilvl="3" w:tplc="08090001" w:tentative="1">
      <w:start w:val="1"/>
      <w:numFmt w:val="bullet"/>
      <w:lvlText w:val=""/>
      <w:lvlJc w:val="left"/>
      <w:pPr>
        <w:ind w:left="3933" w:hanging="360"/>
      </w:pPr>
      <w:rPr>
        <w:rFonts w:ascii="Symbol" w:hAnsi="Symbol" w:hint="default"/>
      </w:rPr>
    </w:lvl>
    <w:lvl w:ilvl="4" w:tplc="08090003" w:tentative="1">
      <w:start w:val="1"/>
      <w:numFmt w:val="bullet"/>
      <w:lvlText w:val="o"/>
      <w:lvlJc w:val="left"/>
      <w:pPr>
        <w:ind w:left="4653" w:hanging="360"/>
      </w:pPr>
      <w:rPr>
        <w:rFonts w:ascii="Courier New" w:hAnsi="Courier New" w:cs="Courier New" w:hint="default"/>
      </w:rPr>
    </w:lvl>
    <w:lvl w:ilvl="5" w:tplc="08090005" w:tentative="1">
      <w:start w:val="1"/>
      <w:numFmt w:val="bullet"/>
      <w:lvlText w:val=""/>
      <w:lvlJc w:val="left"/>
      <w:pPr>
        <w:ind w:left="5373" w:hanging="360"/>
      </w:pPr>
      <w:rPr>
        <w:rFonts w:ascii="Wingdings" w:hAnsi="Wingdings" w:hint="default"/>
      </w:rPr>
    </w:lvl>
    <w:lvl w:ilvl="6" w:tplc="08090001" w:tentative="1">
      <w:start w:val="1"/>
      <w:numFmt w:val="bullet"/>
      <w:lvlText w:val=""/>
      <w:lvlJc w:val="left"/>
      <w:pPr>
        <w:ind w:left="6093" w:hanging="360"/>
      </w:pPr>
      <w:rPr>
        <w:rFonts w:ascii="Symbol" w:hAnsi="Symbol" w:hint="default"/>
      </w:rPr>
    </w:lvl>
    <w:lvl w:ilvl="7" w:tplc="08090003" w:tentative="1">
      <w:start w:val="1"/>
      <w:numFmt w:val="bullet"/>
      <w:lvlText w:val="o"/>
      <w:lvlJc w:val="left"/>
      <w:pPr>
        <w:ind w:left="6813" w:hanging="360"/>
      </w:pPr>
      <w:rPr>
        <w:rFonts w:ascii="Courier New" w:hAnsi="Courier New" w:cs="Courier New" w:hint="default"/>
      </w:rPr>
    </w:lvl>
    <w:lvl w:ilvl="8" w:tplc="08090005" w:tentative="1">
      <w:start w:val="1"/>
      <w:numFmt w:val="bullet"/>
      <w:lvlText w:val=""/>
      <w:lvlJc w:val="left"/>
      <w:pPr>
        <w:ind w:left="7533" w:hanging="360"/>
      </w:pPr>
      <w:rPr>
        <w:rFonts w:ascii="Wingdings" w:hAnsi="Wingdings" w:hint="default"/>
      </w:rPr>
    </w:lvl>
  </w:abstractNum>
  <w:abstractNum w:abstractNumId="15" w15:restartNumberingAfterBreak="0">
    <w:nsid w:val="084D3340"/>
    <w:multiLevelType w:val="hybridMultilevel"/>
    <w:tmpl w:val="61CAF92E"/>
    <w:lvl w:ilvl="0" w:tplc="0A0CC2D4">
      <w:start w:val="1"/>
      <w:numFmt w:val="bullet"/>
      <w:pStyle w:val="BuletiBilute"/>
      <w:lvlText w:val=""/>
      <w:lvlJc w:val="left"/>
      <w:pPr>
        <w:tabs>
          <w:tab w:val="num" w:pos="964"/>
        </w:tabs>
        <w:ind w:left="964" w:hanging="397"/>
      </w:pPr>
      <w:rPr>
        <w:rFonts w:ascii="Symbol" w:hAnsi="Symbol" w:hint="default"/>
        <w:b w:val="0"/>
        <w:i w:val="0"/>
        <w:sz w:val="28"/>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6" w15:restartNumberingAfterBreak="0">
    <w:nsid w:val="085D7F38"/>
    <w:multiLevelType w:val="hybridMultilevel"/>
    <w:tmpl w:val="C2C0F270"/>
    <w:lvl w:ilvl="0" w:tplc="8AC635D8">
      <w:start w:val="29"/>
      <w:numFmt w:val="bullet"/>
      <w:lvlText w:val="-"/>
      <w:lvlJc w:val="left"/>
      <w:pPr>
        <w:ind w:left="720" w:hanging="360"/>
      </w:pPr>
      <w:rPr>
        <w:rFonts w:ascii="Myriad Pro" w:eastAsia="SimSun" w:hAnsi="Myriad Pro"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8EC7C72"/>
    <w:multiLevelType w:val="hybridMultilevel"/>
    <w:tmpl w:val="F794B0B6"/>
    <w:lvl w:ilvl="0" w:tplc="0409000B">
      <w:start w:val="1"/>
      <w:numFmt w:val="bullet"/>
      <w:pStyle w:val="Bulet"/>
      <w:lvlText w:val=""/>
      <w:lvlJc w:val="left"/>
      <w:pPr>
        <w:tabs>
          <w:tab w:val="num" w:pos="1758"/>
        </w:tabs>
        <w:ind w:left="1758" w:hanging="454"/>
      </w:pPr>
      <w:rPr>
        <w:rFonts w:ascii="Wingdings" w:hAnsi="Wingdings" w:hint="default"/>
        <w:color w:val="auto"/>
        <w:sz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upperLetter"/>
      <w:lvlText w:val="%4."/>
      <w:lvlJc w:val="left"/>
      <w:pPr>
        <w:tabs>
          <w:tab w:val="num" w:pos="2880"/>
        </w:tabs>
        <w:ind w:left="2880" w:hanging="360"/>
      </w:pPr>
      <w:rPr>
        <w:rFonts w:hint="default"/>
        <w:color w:val="auto"/>
        <w:sz w:val="22"/>
        <w:szCs w:val="22"/>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93A22EB"/>
    <w:multiLevelType w:val="hybridMultilevel"/>
    <w:tmpl w:val="F7088A02"/>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180001">
      <w:start w:val="1"/>
      <w:numFmt w:val="bullet"/>
      <w:lvlText w:val=""/>
      <w:lvlJc w:val="left"/>
      <w:pPr>
        <w:ind w:left="2160" w:hanging="360"/>
      </w:pPr>
      <w:rPr>
        <w:rFonts w:ascii="Symbol" w:hAnsi="Symbol" w:hint="default"/>
      </w:rPr>
    </w:lvl>
    <w:lvl w:ilvl="3" w:tplc="0418000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0A3D0881"/>
    <w:multiLevelType w:val="hybridMultilevel"/>
    <w:tmpl w:val="29C248C2"/>
    <w:lvl w:ilvl="0" w:tplc="0418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0A934FCB"/>
    <w:multiLevelType w:val="hybridMultilevel"/>
    <w:tmpl w:val="2C6EE9A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0B503539"/>
    <w:multiLevelType w:val="hybridMultilevel"/>
    <w:tmpl w:val="2514B37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0B9339DB"/>
    <w:multiLevelType w:val="hybridMultilevel"/>
    <w:tmpl w:val="35C678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B991E59"/>
    <w:multiLevelType w:val="hybridMultilevel"/>
    <w:tmpl w:val="09426BB0"/>
    <w:lvl w:ilvl="0" w:tplc="08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0BF31121"/>
    <w:multiLevelType w:val="hybridMultilevel"/>
    <w:tmpl w:val="800CCFB4"/>
    <w:lvl w:ilvl="0" w:tplc="44E2DD62">
      <w:start w:val="1"/>
      <w:numFmt w:val="bullet"/>
      <w:pStyle w:val="Buletnivel1de12"/>
      <w:lvlText w:val=""/>
      <w:lvlJc w:val="left"/>
      <w:pPr>
        <w:tabs>
          <w:tab w:val="num" w:pos="567"/>
        </w:tabs>
        <w:ind w:left="567" w:hanging="567"/>
      </w:pPr>
      <w:rPr>
        <w:rFonts w:ascii="Wingdings" w:hAnsi="Wingdings" w:hint="default"/>
      </w:rPr>
    </w:lvl>
    <w:lvl w:ilvl="1" w:tplc="74D0AB0C">
      <w:start w:val="1"/>
      <w:numFmt w:val="bullet"/>
      <w:lvlText w:val="o"/>
      <w:lvlJc w:val="left"/>
      <w:pPr>
        <w:tabs>
          <w:tab w:val="num" w:pos="1440"/>
        </w:tabs>
        <w:ind w:left="1440" w:hanging="360"/>
      </w:pPr>
      <w:rPr>
        <w:rFonts w:ascii="Courier New" w:hAnsi="Courier New" w:hint="default"/>
      </w:rPr>
    </w:lvl>
    <w:lvl w:ilvl="2" w:tplc="8FF09298">
      <w:start w:val="1"/>
      <w:numFmt w:val="bullet"/>
      <w:lvlText w:val=""/>
      <w:lvlJc w:val="left"/>
      <w:pPr>
        <w:tabs>
          <w:tab w:val="num" w:pos="2160"/>
        </w:tabs>
        <w:ind w:left="2160" w:hanging="360"/>
      </w:pPr>
      <w:rPr>
        <w:rFonts w:ascii="Wingdings" w:hAnsi="Wingdings" w:hint="default"/>
      </w:rPr>
    </w:lvl>
    <w:lvl w:ilvl="3" w:tplc="36A24228">
      <w:start w:val="1"/>
      <w:numFmt w:val="bullet"/>
      <w:lvlText w:val=""/>
      <w:lvlJc w:val="left"/>
      <w:pPr>
        <w:tabs>
          <w:tab w:val="num" w:pos="2880"/>
        </w:tabs>
        <w:ind w:left="2880" w:hanging="360"/>
      </w:pPr>
      <w:rPr>
        <w:rFonts w:ascii="Symbol" w:hAnsi="Symbol" w:hint="default"/>
      </w:rPr>
    </w:lvl>
    <w:lvl w:ilvl="4" w:tplc="6680C408">
      <w:start w:val="1"/>
      <w:numFmt w:val="bullet"/>
      <w:lvlText w:val="o"/>
      <w:lvlJc w:val="left"/>
      <w:pPr>
        <w:tabs>
          <w:tab w:val="num" w:pos="3600"/>
        </w:tabs>
        <w:ind w:left="3600" w:hanging="360"/>
      </w:pPr>
      <w:rPr>
        <w:rFonts w:ascii="Courier New" w:hAnsi="Courier New" w:hint="default"/>
      </w:rPr>
    </w:lvl>
    <w:lvl w:ilvl="5" w:tplc="14F426C6">
      <w:start w:val="1"/>
      <w:numFmt w:val="bullet"/>
      <w:lvlText w:val=""/>
      <w:lvlJc w:val="left"/>
      <w:pPr>
        <w:tabs>
          <w:tab w:val="num" w:pos="4320"/>
        </w:tabs>
        <w:ind w:left="4320" w:hanging="360"/>
      </w:pPr>
      <w:rPr>
        <w:rFonts w:ascii="Wingdings" w:hAnsi="Wingdings" w:hint="default"/>
      </w:rPr>
    </w:lvl>
    <w:lvl w:ilvl="6" w:tplc="F528A3D6">
      <w:start w:val="1"/>
      <w:numFmt w:val="bullet"/>
      <w:lvlText w:val=""/>
      <w:lvlJc w:val="left"/>
      <w:pPr>
        <w:tabs>
          <w:tab w:val="num" w:pos="5040"/>
        </w:tabs>
        <w:ind w:left="5040" w:hanging="360"/>
      </w:pPr>
      <w:rPr>
        <w:rFonts w:ascii="Symbol" w:hAnsi="Symbol" w:hint="default"/>
      </w:rPr>
    </w:lvl>
    <w:lvl w:ilvl="7" w:tplc="EA6831E2">
      <w:start w:val="1"/>
      <w:numFmt w:val="bullet"/>
      <w:lvlText w:val="o"/>
      <w:lvlJc w:val="left"/>
      <w:pPr>
        <w:tabs>
          <w:tab w:val="num" w:pos="5760"/>
        </w:tabs>
        <w:ind w:left="5760" w:hanging="360"/>
      </w:pPr>
      <w:rPr>
        <w:rFonts w:ascii="Courier New" w:hAnsi="Courier New" w:hint="default"/>
      </w:rPr>
    </w:lvl>
    <w:lvl w:ilvl="8" w:tplc="FCCCBDE4">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0CAB3992"/>
    <w:multiLevelType w:val="hybridMultilevel"/>
    <w:tmpl w:val="97703D84"/>
    <w:lvl w:ilvl="0" w:tplc="34E24D28">
      <w:start w:val="1"/>
      <w:numFmt w:val="bullet"/>
      <w:lvlText w:val=""/>
      <w:lvlJc w:val="left"/>
      <w:pPr>
        <w:tabs>
          <w:tab w:val="num" w:pos="567"/>
        </w:tabs>
        <w:ind w:left="567" w:hanging="283"/>
      </w:pPr>
      <w:rPr>
        <w:rFonts w:ascii="Wingdings" w:hAnsi="Wingdings" w:hint="default"/>
        <w:color w:val="6884A8"/>
      </w:rPr>
    </w:lvl>
    <w:lvl w:ilvl="1" w:tplc="FFFFFFFF">
      <w:start w:val="1"/>
      <w:numFmt w:val="bullet"/>
      <w:lvlText w:val=""/>
      <w:lvlJc w:val="left"/>
      <w:pPr>
        <w:tabs>
          <w:tab w:val="num" w:pos="1134"/>
        </w:tabs>
        <w:ind w:left="1134" w:hanging="283"/>
      </w:pPr>
      <w:rPr>
        <w:rFonts w:ascii="Symbol" w:hAnsi="Symbol" w:hint="default"/>
        <w:color w:val="auto"/>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0D61054F"/>
    <w:multiLevelType w:val="hybridMultilevel"/>
    <w:tmpl w:val="B2E0A80A"/>
    <w:lvl w:ilvl="0" w:tplc="C1F8C742">
      <w:start w:val="1"/>
      <w:numFmt w:val="decimal"/>
      <w:lvlText w:val="%1."/>
      <w:lvlJc w:val="left"/>
      <w:pPr>
        <w:ind w:left="1440" w:hanging="360"/>
      </w:pPr>
      <w:rPr>
        <w:rFonts w:hint="default"/>
      </w:rPr>
    </w:lvl>
    <w:lvl w:ilvl="1" w:tplc="D916D8EE" w:tentative="1">
      <w:start w:val="1"/>
      <w:numFmt w:val="bullet"/>
      <w:lvlText w:val="o"/>
      <w:lvlJc w:val="left"/>
      <w:pPr>
        <w:ind w:left="2160" w:hanging="360"/>
      </w:pPr>
      <w:rPr>
        <w:rFonts w:ascii="Courier New" w:hAnsi="Courier New" w:hint="default"/>
      </w:rPr>
    </w:lvl>
    <w:lvl w:ilvl="2" w:tplc="D6308CC4" w:tentative="1">
      <w:start w:val="1"/>
      <w:numFmt w:val="bullet"/>
      <w:lvlText w:val=""/>
      <w:lvlJc w:val="left"/>
      <w:pPr>
        <w:ind w:left="2880" w:hanging="360"/>
      </w:pPr>
      <w:rPr>
        <w:rFonts w:ascii="Wingdings" w:hAnsi="Wingdings" w:hint="default"/>
      </w:rPr>
    </w:lvl>
    <w:lvl w:ilvl="3" w:tplc="D3FAB8FA" w:tentative="1">
      <w:start w:val="1"/>
      <w:numFmt w:val="bullet"/>
      <w:lvlText w:val=""/>
      <w:lvlJc w:val="left"/>
      <w:pPr>
        <w:ind w:left="3600" w:hanging="360"/>
      </w:pPr>
      <w:rPr>
        <w:rFonts w:ascii="Symbol" w:hAnsi="Symbol" w:hint="default"/>
      </w:rPr>
    </w:lvl>
    <w:lvl w:ilvl="4" w:tplc="D310C7AC" w:tentative="1">
      <w:start w:val="1"/>
      <w:numFmt w:val="bullet"/>
      <w:lvlText w:val="o"/>
      <w:lvlJc w:val="left"/>
      <w:pPr>
        <w:ind w:left="4320" w:hanging="360"/>
      </w:pPr>
      <w:rPr>
        <w:rFonts w:ascii="Courier New" w:hAnsi="Courier New" w:hint="default"/>
      </w:rPr>
    </w:lvl>
    <w:lvl w:ilvl="5" w:tplc="9216FD20" w:tentative="1">
      <w:start w:val="1"/>
      <w:numFmt w:val="bullet"/>
      <w:lvlText w:val=""/>
      <w:lvlJc w:val="left"/>
      <w:pPr>
        <w:ind w:left="5040" w:hanging="360"/>
      </w:pPr>
      <w:rPr>
        <w:rFonts w:ascii="Wingdings" w:hAnsi="Wingdings" w:hint="default"/>
      </w:rPr>
    </w:lvl>
    <w:lvl w:ilvl="6" w:tplc="5C2C5F56" w:tentative="1">
      <w:start w:val="1"/>
      <w:numFmt w:val="bullet"/>
      <w:lvlText w:val=""/>
      <w:lvlJc w:val="left"/>
      <w:pPr>
        <w:ind w:left="5760" w:hanging="360"/>
      </w:pPr>
      <w:rPr>
        <w:rFonts w:ascii="Symbol" w:hAnsi="Symbol" w:hint="default"/>
      </w:rPr>
    </w:lvl>
    <w:lvl w:ilvl="7" w:tplc="DD547D96" w:tentative="1">
      <w:start w:val="1"/>
      <w:numFmt w:val="bullet"/>
      <w:lvlText w:val="o"/>
      <w:lvlJc w:val="left"/>
      <w:pPr>
        <w:ind w:left="6480" w:hanging="360"/>
      </w:pPr>
      <w:rPr>
        <w:rFonts w:ascii="Courier New" w:hAnsi="Courier New" w:hint="default"/>
      </w:rPr>
    </w:lvl>
    <w:lvl w:ilvl="8" w:tplc="587E684A" w:tentative="1">
      <w:start w:val="1"/>
      <w:numFmt w:val="bullet"/>
      <w:lvlText w:val=""/>
      <w:lvlJc w:val="left"/>
      <w:pPr>
        <w:ind w:left="7200" w:hanging="360"/>
      </w:pPr>
      <w:rPr>
        <w:rFonts w:ascii="Wingdings" w:hAnsi="Wingdings" w:hint="default"/>
      </w:rPr>
    </w:lvl>
  </w:abstractNum>
  <w:abstractNum w:abstractNumId="27" w15:restartNumberingAfterBreak="0">
    <w:nsid w:val="0DE12E8B"/>
    <w:multiLevelType w:val="hybridMultilevel"/>
    <w:tmpl w:val="36328530"/>
    <w:lvl w:ilvl="0" w:tplc="0809001B">
      <w:start w:val="1"/>
      <w:numFmt w:val="lowerRoman"/>
      <w:lvlText w:val="%1."/>
      <w:lvlJc w:val="right"/>
      <w:pPr>
        <w:ind w:left="1773" w:hanging="360"/>
      </w:pPr>
      <w:rPr>
        <w:rFonts w:hint="default"/>
        <w:b/>
      </w:rPr>
    </w:lvl>
    <w:lvl w:ilvl="1" w:tplc="DB1EC550">
      <w:start w:val="1"/>
      <w:numFmt w:val="lowerLetter"/>
      <w:lvlText w:val="%2)"/>
      <w:lvlJc w:val="left"/>
      <w:pPr>
        <w:ind w:left="2493" w:hanging="360"/>
      </w:pPr>
      <w:rPr>
        <w:rFonts w:hint="default"/>
      </w:rPr>
    </w:lvl>
    <w:lvl w:ilvl="2" w:tplc="08090005" w:tentative="1">
      <w:start w:val="1"/>
      <w:numFmt w:val="bullet"/>
      <w:lvlText w:val=""/>
      <w:lvlJc w:val="left"/>
      <w:pPr>
        <w:ind w:left="3213" w:hanging="360"/>
      </w:pPr>
      <w:rPr>
        <w:rFonts w:ascii="Wingdings" w:hAnsi="Wingdings" w:hint="default"/>
      </w:rPr>
    </w:lvl>
    <w:lvl w:ilvl="3" w:tplc="08090001" w:tentative="1">
      <w:start w:val="1"/>
      <w:numFmt w:val="bullet"/>
      <w:lvlText w:val=""/>
      <w:lvlJc w:val="left"/>
      <w:pPr>
        <w:ind w:left="3933" w:hanging="360"/>
      </w:pPr>
      <w:rPr>
        <w:rFonts w:ascii="Symbol" w:hAnsi="Symbol" w:hint="default"/>
      </w:rPr>
    </w:lvl>
    <w:lvl w:ilvl="4" w:tplc="08090003" w:tentative="1">
      <w:start w:val="1"/>
      <w:numFmt w:val="bullet"/>
      <w:lvlText w:val="o"/>
      <w:lvlJc w:val="left"/>
      <w:pPr>
        <w:ind w:left="4653" w:hanging="360"/>
      </w:pPr>
      <w:rPr>
        <w:rFonts w:ascii="Courier New" w:hAnsi="Courier New" w:cs="Courier New" w:hint="default"/>
      </w:rPr>
    </w:lvl>
    <w:lvl w:ilvl="5" w:tplc="08090005" w:tentative="1">
      <w:start w:val="1"/>
      <w:numFmt w:val="bullet"/>
      <w:lvlText w:val=""/>
      <w:lvlJc w:val="left"/>
      <w:pPr>
        <w:ind w:left="5373" w:hanging="360"/>
      </w:pPr>
      <w:rPr>
        <w:rFonts w:ascii="Wingdings" w:hAnsi="Wingdings" w:hint="default"/>
      </w:rPr>
    </w:lvl>
    <w:lvl w:ilvl="6" w:tplc="08090001" w:tentative="1">
      <w:start w:val="1"/>
      <w:numFmt w:val="bullet"/>
      <w:lvlText w:val=""/>
      <w:lvlJc w:val="left"/>
      <w:pPr>
        <w:ind w:left="6093" w:hanging="360"/>
      </w:pPr>
      <w:rPr>
        <w:rFonts w:ascii="Symbol" w:hAnsi="Symbol" w:hint="default"/>
      </w:rPr>
    </w:lvl>
    <w:lvl w:ilvl="7" w:tplc="08090003" w:tentative="1">
      <w:start w:val="1"/>
      <w:numFmt w:val="bullet"/>
      <w:lvlText w:val="o"/>
      <w:lvlJc w:val="left"/>
      <w:pPr>
        <w:ind w:left="6813" w:hanging="360"/>
      </w:pPr>
      <w:rPr>
        <w:rFonts w:ascii="Courier New" w:hAnsi="Courier New" w:cs="Courier New" w:hint="default"/>
      </w:rPr>
    </w:lvl>
    <w:lvl w:ilvl="8" w:tplc="08090005" w:tentative="1">
      <w:start w:val="1"/>
      <w:numFmt w:val="bullet"/>
      <w:lvlText w:val=""/>
      <w:lvlJc w:val="left"/>
      <w:pPr>
        <w:ind w:left="7533" w:hanging="360"/>
      </w:pPr>
      <w:rPr>
        <w:rFonts w:ascii="Wingdings" w:hAnsi="Wingdings" w:hint="default"/>
      </w:rPr>
    </w:lvl>
  </w:abstractNum>
  <w:abstractNum w:abstractNumId="28" w15:restartNumberingAfterBreak="0">
    <w:nsid w:val="1015339A"/>
    <w:multiLevelType w:val="hybridMultilevel"/>
    <w:tmpl w:val="00120EA6"/>
    <w:lvl w:ilvl="0" w:tplc="46A8EDDC">
      <w:start w:val="2016"/>
      <w:numFmt w:val="bullet"/>
      <w:pStyle w:val="Listcumarcatori"/>
      <w:lvlText w:val="–"/>
      <w:lvlJc w:val="left"/>
      <w:pPr>
        <w:ind w:left="1080" w:hanging="360"/>
      </w:pPr>
      <w:rPr>
        <w:rFonts w:ascii="Cambria" w:eastAsia="Calibri" w:hAnsi="Cambria" w:cs="Times New Roman"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48D0C1EE">
      <w:numFmt w:val="bullet"/>
      <w:lvlText w:val="-"/>
      <w:lvlJc w:val="left"/>
      <w:pPr>
        <w:ind w:left="3960" w:hanging="360"/>
      </w:pPr>
      <w:rPr>
        <w:rFonts w:ascii="Calibri" w:eastAsiaTheme="minorEastAsia" w:hAnsi="Calibri" w:cs="Calibri"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9" w15:restartNumberingAfterBreak="0">
    <w:nsid w:val="107C161E"/>
    <w:multiLevelType w:val="hybridMultilevel"/>
    <w:tmpl w:val="7E96AC10"/>
    <w:lvl w:ilvl="0" w:tplc="0418000F">
      <w:start w:val="1"/>
      <w:numFmt w:val="bullet"/>
      <w:lvlText w:val="-"/>
      <w:lvlJc w:val="left"/>
      <w:pPr>
        <w:tabs>
          <w:tab w:val="num" w:pos="720"/>
        </w:tabs>
        <w:ind w:left="720" w:hanging="360"/>
      </w:pPr>
      <w:rPr>
        <w:rFonts w:ascii="Times New Roman" w:hAnsi="Times New Roman" w:hint="default"/>
      </w:rPr>
    </w:lvl>
    <w:lvl w:ilvl="1" w:tplc="04090003">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Times New Roman" w:hAnsi="Times New Roman" w:hint="default"/>
      </w:rPr>
    </w:lvl>
    <w:lvl w:ilvl="3" w:tplc="04090001" w:tentative="1">
      <w:start w:val="1"/>
      <w:numFmt w:val="bullet"/>
      <w:lvlText w:val="-"/>
      <w:lvlJc w:val="left"/>
      <w:pPr>
        <w:tabs>
          <w:tab w:val="num" w:pos="2880"/>
        </w:tabs>
        <w:ind w:left="2880" w:hanging="360"/>
      </w:pPr>
      <w:rPr>
        <w:rFonts w:ascii="Times New Roman" w:hAnsi="Times New Roman" w:hint="default"/>
      </w:rPr>
    </w:lvl>
    <w:lvl w:ilvl="4" w:tplc="04090003" w:tentative="1">
      <w:start w:val="1"/>
      <w:numFmt w:val="bullet"/>
      <w:lvlText w:val="-"/>
      <w:lvlJc w:val="left"/>
      <w:pPr>
        <w:tabs>
          <w:tab w:val="num" w:pos="3600"/>
        </w:tabs>
        <w:ind w:left="3600" w:hanging="360"/>
      </w:pPr>
      <w:rPr>
        <w:rFonts w:ascii="Times New Roman" w:hAnsi="Times New Roman" w:hint="default"/>
      </w:rPr>
    </w:lvl>
    <w:lvl w:ilvl="5" w:tplc="04090005" w:tentative="1">
      <w:start w:val="1"/>
      <w:numFmt w:val="bullet"/>
      <w:lvlText w:val="-"/>
      <w:lvlJc w:val="left"/>
      <w:pPr>
        <w:tabs>
          <w:tab w:val="num" w:pos="4320"/>
        </w:tabs>
        <w:ind w:left="4320" w:hanging="360"/>
      </w:pPr>
      <w:rPr>
        <w:rFonts w:ascii="Times New Roman" w:hAnsi="Times New Roman" w:hint="default"/>
      </w:rPr>
    </w:lvl>
    <w:lvl w:ilvl="6" w:tplc="04090001" w:tentative="1">
      <w:start w:val="1"/>
      <w:numFmt w:val="bullet"/>
      <w:lvlText w:val="-"/>
      <w:lvlJc w:val="left"/>
      <w:pPr>
        <w:tabs>
          <w:tab w:val="num" w:pos="5040"/>
        </w:tabs>
        <w:ind w:left="5040" w:hanging="360"/>
      </w:pPr>
      <w:rPr>
        <w:rFonts w:ascii="Times New Roman" w:hAnsi="Times New Roman" w:hint="default"/>
      </w:rPr>
    </w:lvl>
    <w:lvl w:ilvl="7" w:tplc="04090003" w:tentative="1">
      <w:start w:val="1"/>
      <w:numFmt w:val="bullet"/>
      <w:lvlText w:val="-"/>
      <w:lvlJc w:val="left"/>
      <w:pPr>
        <w:tabs>
          <w:tab w:val="num" w:pos="5760"/>
        </w:tabs>
        <w:ind w:left="5760" w:hanging="360"/>
      </w:pPr>
      <w:rPr>
        <w:rFonts w:ascii="Times New Roman" w:hAnsi="Times New Roman" w:hint="default"/>
      </w:rPr>
    </w:lvl>
    <w:lvl w:ilvl="8" w:tplc="04090005"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11D7243C"/>
    <w:multiLevelType w:val="hybridMultilevel"/>
    <w:tmpl w:val="71F66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2173A2F"/>
    <w:multiLevelType w:val="hybridMultilevel"/>
    <w:tmpl w:val="D43CA74E"/>
    <w:lvl w:ilvl="0" w:tplc="F5963A90">
      <w:start w:val="19"/>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12514F6E"/>
    <w:multiLevelType w:val="hybridMultilevel"/>
    <w:tmpl w:val="F5A2F294"/>
    <w:lvl w:ilvl="0" w:tplc="04090001">
      <w:start w:val="1"/>
      <w:numFmt w:val="bullet"/>
      <w:lvlText w:val=""/>
      <w:lvlJc w:val="left"/>
      <w:pPr>
        <w:ind w:left="1273" w:hanging="360"/>
      </w:pPr>
      <w:rPr>
        <w:rFonts w:ascii="Symbol" w:hAnsi="Symbol" w:hint="default"/>
      </w:rPr>
    </w:lvl>
    <w:lvl w:ilvl="1" w:tplc="04090003">
      <w:start w:val="1"/>
      <w:numFmt w:val="bullet"/>
      <w:lvlText w:val="o"/>
      <w:lvlJc w:val="left"/>
      <w:pPr>
        <w:ind w:left="1993" w:hanging="360"/>
      </w:pPr>
      <w:rPr>
        <w:rFonts w:ascii="Courier New" w:hAnsi="Courier New" w:cs="Courier New" w:hint="default"/>
      </w:rPr>
    </w:lvl>
    <w:lvl w:ilvl="2" w:tplc="04090005" w:tentative="1">
      <w:start w:val="1"/>
      <w:numFmt w:val="bullet"/>
      <w:lvlText w:val=""/>
      <w:lvlJc w:val="left"/>
      <w:pPr>
        <w:ind w:left="2713" w:hanging="360"/>
      </w:pPr>
      <w:rPr>
        <w:rFonts w:ascii="Wingdings" w:hAnsi="Wingdings" w:hint="default"/>
      </w:rPr>
    </w:lvl>
    <w:lvl w:ilvl="3" w:tplc="04090001" w:tentative="1">
      <w:start w:val="1"/>
      <w:numFmt w:val="bullet"/>
      <w:lvlText w:val=""/>
      <w:lvlJc w:val="left"/>
      <w:pPr>
        <w:ind w:left="3433" w:hanging="360"/>
      </w:pPr>
      <w:rPr>
        <w:rFonts w:ascii="Symbol" w:hAnsi="Symbol" w:hint="default"/>
      </w:rPr>
    </w:lvl>
    <w:lvl w:ilvl="4" w:tplc="04090003" w:tentative="1">
      <w:start w:val="1"/>
      <w:numFmt w:val="bullet"/>
      <w:lvlText w:val="o"/>
      <w:lvlJc w:val="left"/>
      <w:pPr>
        <w:ind w:left="4153" w:hanging="360"/>
      </w:pPr>
      <w:rPr>
        <w:rFonts w:ascii="Courier New" w:hAnsi="Courier New" w:cs="Courier New" w:hint="default"/>
      </w:rPr>
    </w:lvl>
    <w:lvl w:ilvl="5" w:tplc="04090005" w:tentative="1">
      <w:start w:val="1"/>
      <w:numFmt w:val="bullet"/>
      <w:lvlText w:val=""/>
      <w:lvlJc w:val="left"/>
      <w:pPr>
        <w:ind w:left="4873" w:hanging="360"/>
      </w:pPr>
      <w:rPr>
        <w:rFonts w:ascii="Wingdings" w:hAnsi="Wingdings" w:hint="default"/>
      </w:rPr>
    </w:lvl>
    <w:lvl w:ilvl="6" w:tplc="04090001" w:tentative="1">
      <w:start w:val="1"/>
      <w:numFmt w:val="bullet"/>
      <w:lvlText w:val=""/>
      <w:lvlJc w:val="left"/>
      <w:pPr>
        <w:ind w:left="5593" w:hanging="360"/>
      </w:pPr>
      <w:rPr>
        <w:rFonts w:ascii="Symbol" w:hAnsi="Symbol" w:hint="default"/>
      </w:rPr>
    </w:lvl>
    <w:lvl w:ilvl="7" w:tplc="04090003" w:tentative="1">
      <w:start w:val="1"/>
      <w:numFmt w:val="bullet"/>
      <w:lvlText w:val="o"/>
      <w:lvlJc w:val="left"/>
      <w:pPr>
        <w:ind w:left="6313" w:hanging="360"/>
      </w:pPr>
      <w:rPr>
        <w:rFonts w:ascii="Courier New" w:hAnsi="Courier New" w:cs="Courier New" w:hint="default"/>
      </w:rPr>
    </w:lvl>
    <w:lvl w:ilvl="8" w:tplc="04090005" w:tentative="1">
      <w:start w:val="1"/>
      <w:numFmt w:val="bullet"/>
      <w:lvlText w:val=""/>
      <w:lvlJc w:val="left"/>
      <w:pPr>
        <w:ind w:left="7033" w:hanging="360"/>
      </w:pPr>
      <w:rPr>
        <w:rFonts w:ascii="Wingdings" w:hAnsi="Wingdings" w:hint="default"/>
      </w:rPr>
    </w:lvl>
  </w:abstractNum>
  <w:abstractNum w:abstractNumId="33" w15:restartNumberingAfterBreak="0">
    <w:nsid w:val="12F45B2B"/>
    <w:multiLevelType w:val="hybridMultilevel"/>
    <w:tmpl w:val="85B02C30"/>
    <w:lvl w:ilvl="0" w:tplc="68E451CE">
      <w:start w:val="1"/>
      <w:numFmt w:val="bullet"/>
      <w:lvlText w:val=""/>
      <w:lvlJc w:val="left"/>
      <w:pPr>
        <w:tabs>
          <w:tab w:val="num" w:pos="567"/>
        </w:tabs>
        <w:ind w:left="567" w:hanging="283"/>
      </w:pPr>
      <w:rPr>
        <w:rFonts w:ascii="Wingdings" w:hAnsi="Wingdings" w:hint="default"/>
        <w:color w:val="6884A8"/>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131B2530"/>
    <w:multiLevelType w:val="hybridMultilevel"/>
    <w:tmpl w:val="B2E0A80A"/>
    <w:lvl w:ilvl="0" w:tplc="2904E72C">
      <w:start w:val="1"/>
      <w:numFmt w:val="decimal"/>
      <w:lvlText w:val="%1."/>
      <w:lvlJc w:val="left"/>
      <w:pPr>
        <w:ind w:left="1440" w:hanging="360"/>
      </w:pPr>
      <w:rPr>
        <w:rFonts w:hint="default"/>
      </w:rPr>
    </w:lvl>
    <w:lvl w:ilvl="1" w:tplc="0418000B" w:tentative="1">
      <w:start w:val="1"/>
      <w:numFmt w:val="bullet"/>
      <w:lvlText w:val="o"/>
      <w:lvlJc w:val="left"/>
      <w:pPr>
        <w:ind w:left="2160" w:hanging="360"/>
      </w:pPr>
      <w:rPr>
        <w:rFonts w:ascii="Courier New" w:hAnsi="Courier New" w:hint="default"/>
      </w:rPr>
    </w:lvl>
    <w:lvl w:ilvl="2" w:tplc="1CB836C2" w:tentative="1">
      <w:start w:val="1"/>
      <w:numFmt w:val="bullet"/>
      <w:lvlText w:val=""/>
      <w:lvlJc w:val="left"/>
      <w:pPr>
        <w:ind w:left="2880" w:hanging="360"/>
      </w:pPr>
      <w:rPr>
        <w:rFonts w:ascii="Wingdings" w:hAnsi="Wingdings" w:hint="default"/>
      </w:rPr>
    </w:lvl>
    <w:lvl w:ilvl="3" w:tplc="2AD466C4" w:tentative="1">
      <w:start w:val="1"/>
      <w:numFmt w:val="bullet"/>
      <w:lvlText w:val=""/>
      <w:lvlJc w:val="left"/>
      <w:pPr>
        <w:ind w:left="3600" w:hanging="360"/>
      </w:pPr>
      <w:rPr>
        <w:rFonts w:ascii="Symbol" w:hAnsi="Symbol" w:hint="default"/>
      </w:rPr>
    </w:lvl>
    <w:lvl w:ilvl="4" w:tplc="03A63A06" w:tentative="1">
      <w:start w:val="1"/>
      <w:numFmt w:val="bullet"/>
      <w:lvlText w:val="o"/>
      <w:lvlJc w:val="left"/>
      <w:pPr>
        <w:ind w:left="4320" w:hanging="360"/>
      </w:pPr>
      <w:rPr>
        <w:rFonts w:ascii="Courier New" w:hAnsi="Courier New" w:hint="default"/>
      </w:rPr>
    </w:lvl>
    <w:lvl w:ilvl="5" w:tplc="79704F0E" w:tentative="1">
      <w:start w:val="1"/>
      <w:numFmt w:val="bullet"/>
      <w:lvlText w:val=""/>
      <w:lvlJc w:val="left"/>
      <w:pPr>
        <w:ind w:left="5040" w:hanging="360"/>
      </w:pPr>
      <w:rPr>
        <w:rFonts w:ascii="Wingdings" w:hAnsi="Wingdings" w:hint="default"/>
      </w:rPr>
    </w:lvl>
    <w:lvl w:ilvl="6" w:tplc="4B0A431C" w:tentative="1">
      <w:start w:val="1"/>
      <w:numFmt w:val="bullet"/>
      <w:lvlText w:val=""/>
      <w:lvlJc w:val="left"/>
      <w:pPr>
        <w:ind w:left="5760" w:hanging="360"/>
      </w:pPr>
      <w:rPr>
        <w:rFonts w:ascii="Symbol" w:hAnsi="Symbol" w:hint="default"/>
      </w:rPr>
    </w:lvl>
    <w:lvl w:ilvl="7" w:tplc="1AD47FC6" w:tentative="1">
      <w:start w:val="1"/>
      <w:numFmt w:val="bullet"/>
      <w:lvlText w:val="o"/>
      <w:lvlJc w:val="left"/>
      <w:pPr>
        <w:ind w:left="6480" w:hanging="360"/>
      </w:pPr>
      <w:rPr>
        <w:rFonts w:ascii="Courier New" w:hAnsi="Courier New" w:hint="default"/>
      </w:rPr>
    </w:lvl>
    <w:lvl w:ilvl="8" w:tplc="653C0358" w:tentative="1">
      <w:start w:val="1"/>
      <w:numFmt w:val="bullet"/>
      <w:lvlText w:val=""/>
      <w:lvlJc w:val="left"/>
      <w:pPr>
        <w:ind w:left="7200" w:hanging="360"/>
      </w:pPr>
      <w:rPr>
        <w:rFonts w:ascii="Wingdings" w:hAnsi="Wingdings" w:hint="default"/>
      </w:rPr>
    </w:lvl>
  </w:abstractNum>
  <w:abstractNum w:abstractNumId="35" w15:restartNumberingAfterBreak="0">
    <w:nsid w:val="132D4747"/>
    <w:multiLevelType w:val="hybridMultilevel"/>
    <w:tmpl w:val="631A36E2"/>
    <w:lvl w:ilvl="0" w:tplc="0409000B">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4EC5899"/>
    <w:multiLevelType w:val="hybridMultilevel"/>
    <w:tmpl w:val="1F7E64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6D05679"/>
    <w:multiLevelType w:val="hybridMultilevel"/>
    <w:tmpl w:val="5AD64DCA"/>
    <w:lvl w:ilvl="0" w:tplc="BFF0E87E">
      <w:start w:val="1"/>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175F50A8"/>
    <w:multiLevelType w:val="hybridMultilevel"/>
    <w:tmpl w:val="FCFE3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80649E6"/>
    <w:multiLevelType w:val="hybridMultilevel"/>
    <w:tmpl w:val="4CE428A2"/>
    <w:lvl w:ilvl="0" w:tplc="79F06378">
      <w:start w:val="3"/>
      <w:numFmt w:val="bullet"/>
      <w:lvlText w:val="-"/>
      <w:lvlJc w:val="left"/>
      <w:pPr>
        <w:ind w:left="927" w:hanging="360"/>
      </w:pPr>
      <w:rPr>
        <w:rFonts w:ascii="Trebuchet MS" w:eastAsiaTheme="minorEastAsia" w:hAnsi="Trebuchet MS" w:cstheme="minorBidi" w:hint="default"/>
      </w:rPr>
    </w:lvl>
    <w:lvl w:ilvl="1" w:tplc="04180003">
      <w:start w:val="1"/>
      <w:numFmt w:val="bullet"/>
      <w:lvlText w:val="o"/>
      <w:lvlJc w:val="left"/>
      <w:pPr>
        <w:ind w:left="1647" w:hanging="360"/>
      </w:pPr>
      <w:rPr>
        <w:rFonts w:ascii="Courier New" w:hAnsi="Courier New" w:cs="Courier New" w:hint="default"/>
      </w:rPr>
    </w:lvl>
    <w:lvl w:ilvl="2" w:tplc="04180005">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40" w15:restartNumberingAfterBreak="0">
    <w:nsid w:val="18193236"/>
    <w:multiLevelType w:val="hybridMultilevel"/>
    <w:tmpl w:val="03624578"/>
    <w:lvl w:ilvl="0" w:tplc="04090003">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18511B29"/>
    <w:multiLevelType w:val="hybridMultilevel"/>
    <w:tmpl w:val="BB7C1CC8"/>
    <w:lvl w:ilvl="0" w:tplc="92960730">
      <w:start w:val="1"/>
      <w:numFmt w:val="bullet"/>
      <w:lvlText w:val=""/>
      <w:lvlJc w:val="left"/>
      <w:pPr>
        <w:tabs>
          <w:tab w:val="num" w:pos="1134"/>
        </w:tabs>
        <w:ind w:left="1134" w:hanging="283"/>
      </w:pPr>
      <w:rPr>
        <w:rFonts w:ascii="Symbol" w:hAnsi="Symbol" w:hint="default"/>
        <w:color w:val="auto"/>
      </w:rPr>
    </w:lvl>
    <w:lvl w:ilvl="1" w:tplc="9364FB14">
      <w:start w:val="1"/>
      <w:numFmt w:val="bullet"/>
      <w:lvlText w:val=""/>
      <w:lvlJc w:val="left"/>
      <w:pPr>
        <w:tabs>
          <w:tab w:val="num" w:pos="851"/>
        </w:tabs>
        <w:ind w:left="851" w:hanging="284"/>
      </w:pPr>
      <w:rPr>
        <w:rFonts w:ascii="Symbol" w:hAnsi="Symbol" w:hint="default"/>
        <w:color w:val="6884A8"/>
      </w:rPr>
    </w:lvl>
    <w:lvl w:ilvl="2" w:tplc="3A7E7300"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187C0F11"/>
    <w:multiLevelType w:val="hybridMultilevel"/>
    <w:tmpl w:val="8104EE9E"/>
    <w:lvl w:ilvl="0" w:tplc="0809000B">
      <w:start w:val="1"/>
      <w:numFmt w:val="bullet"/>
      <w:lvlText w:val=""/>
      <w:lvlJc w:val="left"/>
      <w:pPr>
        <w:ind w:left="1426" w:hanging="360"/>
      </w:pPr>
      <w:rPr>
        <w:rFonts w:ascii="Wingdings" w:hAnsi="Wingdings" w:hint="default"/>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43" w15:restartNumberingAfterBreak="0">
    <w:nsid w:val="1B3A31AD"/>
    <w:multiLevelType w:val="hybridMultilevel"/>
    <w:tmpl w:val="12A6D892"/>
    <w:lvl w:ilvl="0" w:tplc="04090001">
      <w:start w:val="1"/>
      <w:numFmt w:val="bullet"/>
      <w:lvlText w:val=""/>
      <w:lvlJc w:val="left"/>
      <w:pPr>
        <w:ind w:left="188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1C080DB5"/>
    <w:multiLevelType w:val="hybridMultilevel"/>
    <w:tmpl w:val="9206706C"/>
    <w:lvl w:ilvl="0" w:tplc="0418000F">
      <w:start w:val="1"/>
      <w:numFmt w:val="bullet"/>
      <w:pStyle w:val="Buletnivel2de12"/>
      <w:lvlText w:val=""/>
      <w:lvlJc w:val="left"/>
      <w:pPr>
        <w:tabs>
          <w:tab w:val="num" w:pos="851"/>
        </w:tabs>
        <w:ind w:left="851"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1CEB251A"/>
    <w:multiLevelType w:val="hybridMultilevel"/>
    <w:tmpl w:val="FA5084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1D0469A2"/>
    <w:multiLevelType w:val="hybridMultilevel"/>
    <w:tmpl w:val="84D457EC"/>
    <w:lvl w:ilvl="0" w:tplc="3760C6C6">
      <w:start w:val="1"/>
      <w:numFmt w:val="bullet"/>
      <w:lvlText w:val=""/>
      <w:lvlJc w:val="left"/>
      <w:pPr>
        <w:tabs>
          <w:tab w:val="num" w:pos="567"/>
        </w:tabs>
        <w:ind w:left="567" w:hanging="283"/>
      </w:pPr>
      <w:rPr>
        <w:rFonts w:ascii="Wingdings" w:hAnsi="Wingdings" w:hint="default"/>
        <w:color w:val="6884A8"/>
      </w:rPr>
    </w:lvl>
    <w:lvl w:ilvl="1" w:tplc="62ACE8CA">
      <w:start w:val="1"/>
      <w:numFmt w:val="bullet"/>
      <w:lvlText w:val=""/>
      <w:lvlJc w:val="left"/>
      <w:pPr>
        <w:tabs>
          <w:tab w:val="num" w:pos="851"/>
        </w:tabs>
        <w:ind w:left="851" w:hanging="284"/>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1D4B7612"/>
    <w:multiLevelType w:val="hybridMultilevel"/>
    <w:tmpl w:val="9452A0C0"/>
    <w:lvl w:ilvl="0" w:tplc="47DC2944">
      <w:numFmt w:val="bullet"/>
      <w:lvlText w:val="-"/>
      <w:lvlJc w:val="left"/>
      <w:pPr>
        <w:ind w:left="1069" w:hanging="360"/>
      </w:pPr>
      <w:rPr>
        <w:rFonts w:ascii="Verdana" w:eastAsia="Calibri" w:hAnsi="Verdana" w:cs="Times New Roman" w:hint="default"/>
      </w:rPr>
    </w:lvl>
    <w:lvl w:ilvl="1" w:tplc="04180003">
      <w:start w:val="1"/>
      <w:numFmt w:val="bullet"/>
      <w:lvlText w:val="o"/>
      <w:lvlJc w:val="left"/>
      <w:pPr>
        <w:ind w:left="1789" w:hanging="360"/>
      </w:pPr>
      <w:rPr>
        <w:rFonts w:ascii="Courier New" w:hAnsi="Courier New" w:cs="Courier New" w:hint="default"/>
      </w:rPr>
    </w:lvl>
    <w:lvl w:ilvl="2" w:tplc="04180005" w:tentative="1">
      <w:start w:val="1"/>
      <w:numFmt w:val="bullet"/>
      <w:lvlText w:val=""/>
      <w:lvlJc w:val="left"/>
      <w:pPr>
        <w:ind w:left="2509" w:hanging="360"/>
      </w:pPr>
      <w:rPr>
        <w:rFonts w:ascii="Wingdings" w:hAnsi="Wingdings" w:hint="default"/>
      </w:rPr>
    </w:lvl>
    <w:lvl w:ilvl="3" w:tplc="04180001" w:tentative="1">
      <w:start w:val="1"/>
      <w:numFmt w:val="bullet"/>
      <w:lvlText w:val=""/>
      <w:lvlJc w:val="left"/>
      <w:pPr>
        <w:ind w:left="3229" w:hanging="360"/>
      </w:pPr>
      <w:rPr>
        <w:rFonts w:ascii="Symbol" w:hAnsi="Symbol" w:hint="default"/>
      </w:rPr>
    </w:lvl>
    <w:lvl w:ilvl="4" w:tplc="04180003" w:tentative="1">
      <w:start w:val="1"/>
      <w:numFmt w:val="bullet"/>
      <w:lvlText w:val="o"/>
      <w:lvlJc w:val="left"/>
      <w:pPr>
        <w:ind w:left="3949" w:hanging="360"/>
      </w:pPr>
      <w:rPr>
        <w:rFonts w:ascii="Courier New" w:hAnsi="Courier New" w:cs="Courier New" w:hint="default"/>
      </w:rPr>
    </w:lvl>
    <w:lvl w:ilvl="5" w:tplc="04180005" w:tentative="1">
      <w:start w:val="1"/>
      <w:numFmt w:val="bullet"/>
      <w:lvlText w:val=""/>
      <w:lvlJc w:val="left"/>
      <w:pPr>
        <w:ind w:left="4669" w:hanging="360"/>
      </w:pPr>
      <w:rPr>
        <w:rFonts w:ascii="Wingdings" w:hAnsi="Wingdings" w:hint="default"/>
      </w:rPr>
    </w:lvl>
    <w:lvl w:ilvl="6" w:tplc="04180001" w:tentative="1">
      <w:start w:val="1"/>
      <w:numFmt w:val="bullet"/>
      <w:lvlText w:val=""/>
      <w:lvlJc w:val="left"/>
      <w:pPr>
        <w:ind w:left="5389" w:hanging="360"/>
      </w:pPr>
      <w:rPr>
        <w:rFonts w:ascii="Symbol" w:hAnsi="Symbol" w:hint="default"/>
      </w:rPr>
    </w:lvl>
    <w:lvl w:ilvl="7" w:tplc="04180003" w:tentative="1">
      <w:start w:val="1"/>
      <w:numFmt w:val="bullet"/>
      <w:lvlText w:val="o"/>
      <w:lvlJc w:val="left"/>
      <w:pPr>
        <w:ind w:left="6109" w:hanging="360"/>
      </w:pPr>
      <w:rPr>
        <w:rFonts w:ascii="Courier New" w:hAnsi="Courier New" w:cs="Courier New" w:hint="default"/>
      </w:rPr>
    </w:lvl>
    <w:lvl w:ilvl="8" w:tplc="04180005" w:tentative="1">
      <w:start w:val="1"/>
      <w:numFmt w:val="bullet"/>
      <w:lvlText w:val=""/>
      <w:lvlJc w:val="left"/>
      <w:pPr>
        <w:ind w:left="6829" w:hanging="360"/>
      </w:pPr>
      <w:rPr>
        <w:rFonts w:ascii="Wingdings" w:hAnsi="Wingdings" w:hint="default"/>
      </w:rPr>
    </w:lvl>
  </w:abstractNum>
  <w:abstractNum w:abstractNumId="48" w15:restartNumberingAfterBreak="0">
    <w:nsid w:val="1FE01343"/>
    <w:multiLevelType w:val="hybridMultilevel"/>
    <w:tmpl w:val="240065B0"/>
    <w:lvl w:ilvl="0" w:tplc="04090001">
      <w:start w:val="1"/>
      <w:numFmt w:val="bullet"/>
      <w:lvlText w:val=""/>
      <w:lvlJc w:val="left"/>
      <w:pPr>
        <w:tabs>
          <w:tab w:val="num" w:pos="720"/>
        </w:tabs>
        <w:ind w:left="720" w:hanging="360"/>
      </w:pPr>
      <w:rPr>
        <w:rFonts w:ascii="Wingdings" w:hAnsi="Wingdings" w:hint="default"/>
      </w:rPr>
    </w:lvl>
    <w:lvl w:ilvl="1" w:tplc="04090003">
      <w:start w:val="932"/>
      <w:numFmt w:val="bullet"/>
      <w:lvlText w:val="-"/>
      <w:lvlJc w:val="left"/>
      <w:pPr>
        <w:tabs>
          <w:tab w:val="num" w:pos="1440"/>
        </w:tabs>
        <w:ind w:left="1440" w:hanging="360"/>
      </w:pPr>
      <w:rPr>
        <w:rFonts w:ascii="Arial" w:eastAsia="Times New Roman" w:hAnsi="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207D1F1E"/>
    <w:multiLevelType w:val="hybridMultilevel"/>
    <w:tmpl w:val="0A34E7CE"/>
    <w:lvl w:ilvl="0" w:tplc="08090017">
      <w:start w:val="1"/>
      <w:numFmt w:val="lowerLetter"/>
      <w:lvlText w:val="%1)"/>
      <w:lvlJc w:val="left"/>
      <w:pPr>
        <w:ind w:left="1080" w:hanging="360"/>
      </w:pPr>
    </w:lvl>
    <w:lvl w:ilvl="1" w:tplc="08090019">
      <w:start w:val="1"/>
      <w:numFmt w:val="lowerLetter"/>
      <w:lvlText w:val="%2."/>
      <w:lvlJc w:val="left"/>
      <w:pPr>
        <w:ind w:left="1800" w:hanging="360"/>
      </w:pPr>
    </w:lvl>
    <w:lvl w:ilvl="2" w:tplc="08090017">
      <w:start w:val="1"/>
      <w:numFmt w:val="lowerLetter"/>
      <w:lvlText w:val="%3)"/>
      <w:lvlJc w:val="left"/>
      <w:pPr>
        <w:ind w:left="2700" w:hanging="36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0" w15:restartNumberingAfterBreak="0">
    <w:nsid w:val="20A34DA4"/>
    <w:multiLevelType w:val="hybridMultilevel"/>
    <w:tmpl w:val="961C5EC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26C48E8"/>
    <w:multiLevelType w:val="multilevel"/>
    <w:tmpl w:val="72D284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3407CF3"/>
    <w:multiLevelType w:val="hybridMultilevel"/>
    <w:tmpl w:val="F83818E2"/>
    <w:lvl w:ilvl="0" w:tplc="FB0EF572">
      <w:start w:val="1"/>
      <w:numFmt w:val="lowerLetter"/>
      <w:lvlText w:val="%1)"/>
      <w:lvlJc w:val="left"/>
      <w:pPr>
        <w:ind w:left="720" w:hanging="360"/>
      </w:pPr>
      <w:rPr>
        <w:rFonts w:cs="Times New Roman" w:hint="default"/>
      </w:rPr>
    </w:lvl>
    <w:lvl w:ilvl="1" w:tplc="14AA2C0E">
      <w:start w:val="1"/>
      <w:numFmt w:val="lowerLetter"/>
      <w:lvlText w:val="(%2)"/>
      <w:lvlJc w:val="left"/>
      <w:pPr>
        <w:ind w:left="1440" w:hanging="360"/>
      </w:pPr>
      <w:rPr>
        <w:rFonts w:cs="Times New Roman" w:hint="default"/>
      </w:rPr>
    </w:lvl>
    <w:lvl w:ilvl="2" w:tplc="F42CFFD6" w:tentative="1">
      <w:start w:val="1"/>
      <w:numFmt w:val="lowerRoman"/>
      <w:lvlText w:val="%3."/>
      <w:lvlJc w:val="right"/>
      <w:pPr>
        <w:ind w:left="2160" w:hanging="180"/>
      </w:pPr>
      <w:rPr>
        <w:rFonts w:cs="Times New Roman"/>
      </w:rPr>
    </w:lvl>
    <w:lvl w:ilvl="3" w:tplc="43127C9A" w:tentative="1">
      <w:start w:val="1"/>
      <w:numFmt w:val="decimal"/>
      <w:lvlText w:val="%4."/>
      <w:lvlJc w:val="left"/>
      <w:pPr>
        <w:ind w:left="2880" w:hanging="360"/>
      </w:pPr>
      <w:rPr>
        <w:rFonts w:cs="Times New Roman"/>
      </w:rPr>
    </w:lvl>
    <w:lvl w:ilvl="4" w:tplc="A8A41014" w:tentative="1">
      <w:start w:val="1"/>
      <w:numFmt w:val="lowerLetter"/>
      <w:lvlText w:val="%5."/>
      <w:lvlJc w:val="left"/>
      <w:pPr>
        <w:ind w:left="3600" w:hanging="360"/>
      </w:pPr>
      <w:rPr>
        <w:rFonts w:cs="Times New Roman"/>
      </w:rPr>
    </w:lvl>
    <w:lvl w:ilvl="5" w:tplc="344A6D06" w:tentative="1">
      <w:start w:val="1"/>
      <w:numFmt w:val="lowerRoman"/>
      <w:lvlText w:val="%6."/>
      <w:lvlJc w:val="right"/>
      <w:pPr>
        <w:ind w:left="4320" w:hanging="180"/>
      </w:pPr>
      <w:rPr>
        <w:rFonts w:cs="Times New Roman"/>
      </w:rPr>
    </w:lvl>
    <w:lvl w:ilvl="6" w:tplc="19BA571C" w:tentative="1">
      <w:start w:val="1"/>
      <w:numFmt w:val="decimal"/>
      <w:lvlText w:val="%7."/>
      <w:lvlJc w:val="left"/>
      <w:pPr>
        <w:ind w:left="5040" w:hanging="360"/>
      </w:pPr>
      <w:rPr>
        <w:rFonts w:cs="Times New Roman"/>
      </w:rPr>
    </w:lvl>
    <w:lvl w:ilvl="7" w:tplc="32900E52" w:tentative="1">
      <w:start w:val="1"/>
      <w:numFmt w:val="lowerLetter"/>
      <w:lvlText w:val="%8."/>
      <w:lvlJc w:val="left"/>
      <w:pPr>
        <w:ind w:left="5760" w:hanging="360"/>
      </w:pPr>
      <w:rPr>
        <w:rFonts w:cs="Times New Roman"/>
      </w:rPr>
    </w:lvl>
    <w:lvl w:ilvl="8" w:tplc="B8D2F3D2" w:tentative="1">
      <w:start w:val="1"/>
      <w:numFmt w:val="lowerRoman"/>
      <w:lvlText w:val="%9."/>
      <w:lvlJc w:val="right"/>
      <w:pPr>
        <w:ind w:left="6480" w:hanging="180"/>
      </w:pPr>
      <w:rPr>
        <w:rFonts w:cs="Times New Roman"/>
      </w:rPr>
    </w:lvl>
  </w:abstractNum>
  <w:abstractNum w:abstractNumId="53" w15:restartNumberingAfterBreak="0">
    <w:nsid w:val="235A67A6"/>
    <w:multiLevelType w:val="hybridMultilevel"/>
    <w:tmpl w:val="1F8469B6"/>
    <w:lvl w:ilvl="0" w:tplc="FFFFFFFF">
      <w:start w:val="1"/>
      <w:numFmt w:val="bullet"/>
      <w:lvlText w:val=""/>
      <w:lvlJc w:val="left"/>
      <w:pPr>
        <w:tabs>
          <w:tab w:val="num" w:pos="567"/>
        </w:tabs>
        <w:ind w:left="567" w:hanging="283"/>
      </w:pPr>
      <w:rPr>
        <w:rFonts w:ascii="Wingdings" w:hAnsi="Wingdings" w:hint="default"/>
        <w:color w:val="6884A8"/>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238E450E"/>
    <w:multiLevelType w:val="hybridMultilevel"/>
    <w:tmpl w:val="B2E0A80A"/>
    <w:lvl w:ilvl="0" w:tplc="04090001">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hint="default"/>
      </w:rPr>
    </w:lvl>
    <w:lvl w:ilvl="2" w:tplc="9512524A"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282972BC"/>
    <w:multiLevelType w:val="hybridMultilevel"/>
    <w:tmpl w:val="F3465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28631A98"/>
    <w:multiLevelType w:val="hybridMultilevel"/>
    <w:tmpl w:val="D9262F1A"/>
    <w:lvl w:ilvl="0" w:tplc="04090005">
      <w:start w:val="1"/>
      <w:numFmt w:val="bullet"/>
      <w:lvlText w:val=""/>
      <w:lvlJc w:val="left"/>
      <w:pPr>
        <w:tabs>
          <w:tab w:val="num" w:pos="567"/>
        </w:tabs>
        <w:ind w:left="567" w:hanging="283"/>
      </w:pPr>
      <w:rPr>
        <w:rFonts w:ascii="Wingdings" w:hAnsi="Wingdings" w:hint="default"/>
        <w:color w:val="6884A8"/>
      </w:rPr>
    </w:lvl>
    <w:lvl w:ilvl="1" w:tplc="04090003" w:tentative="1">
      <w:start w:val="1"/>
      <w:numFmt w:val="bullet"/>
      <w:lvlText w:val="o"/>
      <w:lvlJc w:val="left"/>
      <w:pPr>
        <w:tabs>
          <w:tab w:val="num" w:pos="1489"/>
        </w:tabs>
        <w:ind w:left="1489" w:hanging="360"/>
      </w:pPr>
      <w:rPr>
        <w:rFonts w:ascii="Courier New" w:hAnsi="Courier New" w:cs="Courier New" w:hint="default"/>
      </w:rPr>
    </w:lvl>
    <w:lvl w:ilvl="2" w:tplc="04090005" w:tentative="1">
      <w:start w:val="1"/>
      <w:numFmt w:val="bullet"/>
      <w:lvlText w:val=""/>
      <w:lvlJc w:val="left"/>
      <w:pPr>
        <w:tabs>
          <w:tab w:val="num" w:pos="2209"/>
        </w:tabs>
        <w:ind w:left="2209" w:hanging="360"/>
      </w:pPr>
      <w:rPr>
        <w:rFonts w:ascii="Wingdings" w:hAnsi="Wingdings" w:hint="default"/>
      </w:rPr>
    </w:lvl>
    <w:lvl w:ilvl="3" w:tplc="04090001" w:tentative="1">
      <w:start w:val="1"/>
      <w:numFmt w:val="bullet"/>
      <w:lvlText w:val=""/>
      <w:lvlJc w:val="left"/>
      <w:pPr>
        <w:tabs>
          <w:tab w:val="num" w:pos="2929"/>
        </w:tabs>
        <w:ind w:left="2929" w:hanging="360"/>
      </w:pPr>
      <w:rPr>
        <w:rFonts w:ascii="Symbol" w:hAnsi="Symbol" w:hint="default"/>
      </w:rPr>
    </w:lvl>
    <w:lvl w:ilvl="4" w:tplc="04090003" w:tentative="1">
      <w:start w:val="1"/>
      <w:numFmt w:val="bullet"/>
      <w:lvlText w:val="o"/>
      <w:lvlJc w:val="left"/>
      <w:pPr>
        <w:tabs>
          <w:tab w:val="num" w:pos="3649"/>
        </w:tabs>
        <w:ind w:left="3649" w:hanging="360"/>
      </w:pPr>
      <w:rPr>
        <w:rFonts w:ascii="Courier New" w:hAnsi="Courier New" w:cs="Courier New" w:hint="default"/>
      </w:rPr>
    </w:lvl>
    <w:lvl w:ilvl="5" w:tplc="04090005" w:tentative="1">
      <w:start w:val="1"/>
      <w:numFmt w:val="bullet"/>
      <w:lvlText w:val=""/>
      <w:lvlJc w:val="left"/>
      <w:pPr>
        <w:tabs>
          <w:tab w:val="num" w:pos="4369"/>
        </w:tabs>
        <w:ind w:left="4369" w:hanging="360"/>
      </w:pPr>
      <w:rPr>
        <w:rFonts w:ascii="Wingdings" w:hAnsi="Wingdings" w:hint="default"/>
      </w:rPr>
    </w:lvl>
    <w:lvl w:ilvl="6" w:tplc="04090001" w:tentative="1">
      <w:start w:val="1"/>
      <w:numFmt w:val="bullet"/>
      <w:lvlText w:val=""/>
      <w:lvlJc w:val="left"/>
      <w:pPr>
        <w:tabs>
          <w:tab w:val="num" w:pos="5089"/>
        </w:tabs>
        <w:ind w:left="5089" w:hanging="360"/>
      </w:pPr>
      <w:rPr>
        <w:rFonts w:ascii="Symbol" w:hAnsi="Symbol" w:hint="default"/>
      </w:rPr>
    </w:lvl>
    <w:lvl w:ilvl="7" w:tplc="04090003" w:tentative="1">
      <w:start w:val="1"/>
      <w:numFmt w:val="bullet"/>
      <w:lvlText w:val="o"/>
      <w:lvlJc w:val="left"/>
      <w:pPr>
        <w:tabs>
          <w:tab w:val="num" w:pos="5809"/>
        </w:tabs>
        <w:ind w:left="5809" w:hanging="360"/>
      </w:pPr>
      <w:rPr>
        <w:rFonts w:ascii="Courier New" w:hAnsi="Courier New" w:cs="Courier New" w:hint="default"/>
      </w:rPr>
    </w:lvl>
    <w:lvl w:ilvl="8" w:tplc="04090005" w:tentative="1">
      <w:start w:val="1"/>
      <w:numFmt w:val="bullet"/>
      <w:lvlText w:val=""/>
      <w:lvlJc w:val="left"/>
      <w:pPr>
        <w:tabs>
          <w:tab w:val="num" w:pos="6529"/>
        </w:tabs>
        <w:ind w:left="6529" w:hanging="360"/>
      </w:pPr>
      <w:rPr>
        <w:rFonts w:ascii="Wingdings" w:hAnsi="Wingdings" w:hint="default"/>
      </w:rPr>
    </w:lvl>
  </w:abstractNum>
  <w:abstractNum w:abstractNumId="57" w15:restartNumberingAfterBreak="0">
    <w:nsid w:val="29055E67"/>
    <w:multiLevelType w:val="hybridMultilevel"/>
    <w:tmpl w:val="D0165F5A"/>
    <w:lvl w:ilvl="0" w:tplc="3760C6C6">
      <w:start w:val="1"/>
      <w:numFmt w:val="bullet"/>
      <w:lvlText w:val=""/>
      <w:lvlJc w:val="left"/>
      <w:pPr>
        <w:tabs>
          <w:tab w:val="num" w:pos="567"/>
        </w:tabs>
        <w:ind w:left="567" w:hanging="283"/>
      </w:pPr>
      <w:rPr>
        <w:rFonts w:ascii="Wingdings" w:hAnsi="Wingdings" w:hint="default"/>
        <w:color w:val="6884A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298C1722"/>
    <w:multiLevelType w:val="hybridMultilevel"/>
    <w:tmpl w:val="EF2616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9" w15:restartNumberingAfterBreak="0">
    <w:nsid w:val="2A007C7E"/>
    <w:multiLevelType w:val="hybridMultilevel"/>
    <w:tmpl w:val="709A2F04"/>
    <w:lvl w:ilvl="0" w:tplc="3760C6C6">
      <w:start w:val="1"/>
      <w:numFmt w:val="bullet"/>
      <w:lvlText w:val=""/>
      <w:lvlJc w:val="left"/>
      <w:pPr>
        <w:tabs>
          <w:tab w:val="num" w:pos="567"/>
        </w:tabs>
        <w:ind w:left="567" w:hanging="283"/>
      </w:pPr>
      <w:rPr>
        <w:rFonts w:ascii="Wingdings" w:hAnsi="Wingdings" w:hint="default"/>
        <w:color w:val="6884A8"/>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2A147710"/>
    <w:multiLevelType w:val="hybridMultilevel"/>
    <w:tmpl w:val="445609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2B7150DB"/>
    <w:multiLevelType w:val="hybridMultilevel"/>
    <w:tmpl w:val="53B47B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15:restartNumberingAfterBreak="0">
    <w:nsid w:val="2B75631B"/>
    <w:multiLevelType w:val="singleLevel"/>
    <w:tmpl w:val="A4DC141A"/>
    <w:lvl w:ilvl="0">
      <w:start w:val="1"/>
      <w:numFmt w:val="bullet"/>
      <w:pStyle w:val="Normal-bullet1"/>
      <w:lvlText w:val=""/>
      <w:lvlJc w:val="left"/>
      <w:pPr>
        <w:tabs>
          <w:tab w:val="num" w:pos="765"/>
        </w:tabs>
        <w:ind w:left="765" w:hanging="283"/>
      </w:pPr>
      <w:rPr>
        <w:rFonts w:ascii="Symbol" w:hAnsi="Symbol"/>
      </w:rPr>
    </w:lvl>
  </w:abstractNum>
  <w:abstractNum w:abstractNumId="63" w15:restartNumberingAfterBreak="0">
    <w:nsid w:val="2BAA5366"/>
    <w:multiLevelType w:val="hybridMultilevel"/>
    <w:tmpl w:val="66A4F89E"/>
    <w:lvl w:ilvl="0" w:tplc="04180001">
      <w:start w:val="1"/>
      <w:numFmt w:val="bullet"/>
      <w:lvlText w:val=""/>
      <w:lvlJc w:val="left"/>
      <w:pPr>
        <w:ind w:left="1080" w:hanging="360"/>
      </w:pPr>
      <w:rPr>
        <w:rFonts w:ascii="Symbol" w:hAnsi="Symbol" w:hint="default"/>
      </w:rPr>
    </w:lvl>
    <w:lvl w:ilvl="1" w:tplc="04180003">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64" w15:restartNumberingAfterBreak="0">
    <w:nsid w:val="2D956864"/>
    <w:multiLevelType w:val="hybridMultilevel"/>
    <w:tmpl w:val="10DC3460"/>
    <w:lvl w:ilvl="0" w:tplc="3760C6C6">
      <w:start w:val="1"/>
      <w:numFmt w:val="bullet"/>
      <w:lvlText w:val=""/>
      <w:lvlJc w:val="left"/>
      <w:pPr>
        <w:tabs>
          <w:tab w:val="num" w:pos="567"/>
        </w:tabs>
        <w:ind w:left="567" w:hanging="283"/>
      </w:pPr>
      <w:rPr>
        <w:rFonts w:ascii="Wingdings" w:hAnsi="Wingdings" w:hint="default"/>
        <w:color w:val="6884A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2F24286B"/>
    <w:multiLevelType w:val="hybridMultilevel"/>
    <w:tmpl w:val="96F4B93E"/>
    <w:lvl w:ilvl="0" w:tplc="0809000D">
      <w:start w:val="1"/>
      <w:numFmt w:val="bullet"/>
      <w:lvlText w:val=""/>
      <w:lvlJc w:val="left"/>
      <w:pPr>
        <w:ind w:left="663"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303B0D77"/>
    <w:multiLevelType w:val="hybridMultilevel"/>
    <w:tmpl w:val="94C262AC"/>
    <w:lvl w:ilvl="0" w:tplc="1B1A245E">
      <w:start w:val="1"/>
      <w:numFmt w:val="bullet"/>
      <w:pStyle w:val="Buletnivel2de11"/>
      <w:lvlText w:val=""/>
      <w:lvlJc w:val="left"/>
      <w:pPr>
        <w:tabs>
          <w:tab w:val="num" w:pos="851"/>
        </w:tabs>
        <w:ind w:left="851" w:hanging="284"/>
      </w:pPr>
      <w:rPr>
        <w:rFonts w:ascii="Symbol" w:hAnsi="Symbol" w:hint="default"/>
      </w:rPr>
    </w:lvl>
    <w:lvl w:ilvl="1" w:tplc="71C61590">
      <w:start w:val="1"/>
      <w:numFmt w:val="bullet"/>
      <w:lvlText w:val="o"/>
      <w:lvlJc w:val="left"/>
      <w:pPr>
        <w:tabs>
          <w:tab w:val="num" w:pos="1440"/>
        </w:tabs>
        <w:ind w:left="1440" w:hanging="360"/>
      </w:pPr>
      <w:rPr>
        <w:rFonts w:ascii="Courier New" w:hAnsi="Courier New" w:hint="default"/>
      </w:rPr>
    </w:lvl>
    <w:lvl w:ilvl="2" w:tplc="ABBE026E">
      <w:start w:val="1"/>
      <w:numFmt w:val="bullet"/>
      <w:lvlText w:val=""/>
      <w:lvlJc w:val="left"/>
      <w:pPr>
        <w:tabs>
          <w:tab w:val="num" w:pos="2160"/>
        </w:tabs>
        <w:ind w:left="2160" w:hanging="360"/>
      </w:pPr>
      <w:rPr>
        <w:rFonts w:ascii="Wingdings" w:hAnsi="Wingdings" w:hint="default"/>
      </w:rPr>
    </w:lvl>
    <w:lvl w:ilvl="3" w:tplc="AC8E6CA2">
      <w:start w:val="1"/>
      <w:numFmt w:val="bullet"/>
      <w:lvlText w:val=""/>
      <w:lvlJc w:val="left"/>
      <w:pPr>
        <w:tabs>
          <w:tab w:val="num" w:pos="2880"/>
        </w:tabs>
        <w:ind w:left="2880" w:hanging="360"/>
      </w:pPr>
      <w:rPr>
        <w:rFonts w:ascii="Symbol" w:hAnsi="Symbol" w:hint="default"/>
      </w:rPr>
    </w:lvl>
    <w:lvl w:ilvl="4" w:tplc="00BEB6B0">
      <w:start w:val="1"/>
      <w:numFmt w:val="bullet"/>
      <w:lvlText w:val="o"/>
      <w:lvlJc w:val="left"/>
      <w:pPr>
        <w:tabs>
          <w:tab w:val="num" w:pos="3600"/>
        </w:tabs>
        <w:ind w:left="3600" w:hanging="360"/>
      </w:pPr>
      <w:rPr>
        <w:rFonts w:ascii="Courier New" w:hAnsi="Courier New" w:hint="default"/>
      </w:rPr>
    </w:lvl>
    <w:lvl w:ilvl="5" w:tplc="F8D463D0">
      <w:start w:val="1"/>
      <w:numFmt w:val="bullet"/>
      <w:lvlText w:val=""/>
      <w:lvlJc w:val="left"/>
      <w:pPr>
        <w:tabs>
          <w:tab w:val="num" w:pos="4320"/>
        </w:tabs>
        <w:ind w:left="4320" w:hanging="360"/>
      </w:pPr>
      <w:rPr>
        <w:rFonts w:ascii="Wingdings" w:hAnsi="Wingdings" w:hint="default"/>
      </w:rPr>
    </w:lvl>
    <w:lvl w:ilvl="6" w:tplc="991AF25C">
      <w:start w:val="1"/>
      <w:numFmt w:val="bullet"/>
      <w:lvlText w:val=""/>
      <w:lvlJc w:val="left"/>
      <w:pPr>
        <w:tabs>
          <w:tab w:val="num" w:pos="5040"/>
        </w:tabs>
        <w:ind w:left="5040" w:hanging="360"/>
      </w:pPr>
      <w:rPr>
        <w:rFonts w:ascii="Symbol" w:hAnsi="Symbol" w:hint="default"/>
      </w:rPr>
    </w:lvl>
    <w:lvl w:ilvl="7" w:tplc="3FAC071E">
      <w:start w:val="1"/>
      <w:numFmt w:val="bullet"/>
      <w:lvlText w:val="o"/>
      <w:lvlJc w:val="left"/>
      <w:pPr>
        <w:tabs>
          <w:tab w:val="num" w:pos="5760"/>
        </w:tabs>
        <w:ind w:left="5760" w:hanging="360"/>
      </w:pPr>
      <w:rPr>
        <w:rFonts w:ascii="Courier New" w:hAnsi="Courier New" w:hint="default"/>
      </w:rPr>
    </w:lvl>
    <w:lvl w:ilvl="8" w:tplc="86D87ACA">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32814EB5"/>
    <w:multiLevelType w:val="hybridMultilevel"/>
    <w:tmpl w:val="974012F6"/>
    <w:lvl w:ilvl="0" w:tplc="FDFA122A">
      <w:start w:val="1"/>
      <w:numFmt w:val="bullet"/>
      <w:lvlText w:val=""/>
      <w:lvlJc w:val="left"/>
      <w:pPr>
        <w:tabs>
          <w:tab w:val="num" w:pos="567"/>
        </w:tabs>
        <w:ind w:left="567" w:hanging="283"/>
      </w:pPr>
      <w:rPr>
        <w:rFonts w:ascii="Wingdings" w:hAnsi="Wingdings" w:hint="default"/>
        <w:color w:val="6884A8"/>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32B452D6"/>
    <w:multiLevelType w:val="hybridMultilevel"/>
    <w:tmpl w:val="6218949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34BC4B6E"/>
    <w:multiLevelType w:val="hybridMultilevel"/>
    <w:tmpl w:val="20CC85DA"/>
    <w:lvl w:ilvl="0" w:tplc="50343FA4">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52F0576"/>
    <w:multiLevelType w:val="hybridMultilevel"/>
    <w:tmpl w:val="536A7898"/>
    <w:lvl w:ilvl="0" w:tplc="0418000F">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36865E63"/>
    <w:multiLevelType w:val="hybridMultilevel"/>
    <w:tmpl w:val="72F6CD7E"/>
    <w:lvl w:ilvl="0" w:tplc="04180003">
      <w:start w:val="2"/>
      <w:numFmt w:val="bullet"/>
      <w:lvlText w:val="-"/>
      <w:lvlJc w:val="left"/>
      <w:pPr>
        <w:ind w:left="720" w:hanging="360"/>
      </w:pPr>
      <w:rPr>
        <w:rFonts w:ascii="Myriad Pro" w:eastAsia="SimSun" w:hAnsi="Myriad Pro"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2" w15:restartNumberingAfterBreak="0">
    <w:nsid w:val="36FC164B"/>
    <w:multiLevelType w:val="hybridMultilevel"/>
    <w:tmpl w:val="F12832A8"/>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377551EE"/>
    <w:multiLevelType w:val="hybridMultilevel"/>
    <w:tmpl w:val="B8147CEA"/>
    <w:lvl w:ilvl="0" w:tplc="04090017">
      <w:start w:val="1"/>
      <w:numFmt w:val="bullet"/>
      <w:lvlText w:val=""/>
      <w:lvlJc w:val="left"/>
      <w:pPr>
        <w:ind w:left="720" w:hanging="360"/>
      </w:pPr>
      <w:rPr>
        <w:rFonts w:ascii="Wingdings" w:hAnsi="Wingdings" w:hint="default"/>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74" w15:restartNumberingAfterBreak="0">
    <w:nsid w:val="377F3A32"/>
    <w:multiLevelType w:val="hybridMultilevel"/>
    <w:tmpl w:val="F60017D4"/>
    <w:lvl w:ilvl="0" w:tplc="04180003">
      <w:start w:val="2"/>
      <w:numFmt w:val="bullet"/>
      <w:lvlText w:val="-"/>
      <w:lvlJc w:val="left"/>
      <w:pPr>
        <w:ind w:left="720" w:hanging="360"/>
      </w:pPr>
      <w:rPr>
        <w:rFonts w:ascii="Myriad Pro" w:eastAsia="SimSun" w:hAnsi="Myriad Pro"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393732E2"/>
    <w:multiLevelType w:val="hybridMultilevel"/>
    <w:tmpl w:val="9FE6CB5E"/>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6" w15:restartNumberingAfterBreak="0">
    <w:nsid w:val="3B196E46"/>
    <w:multiLevelType w:val="hybridMultilevel"/>
    <w:tmpl w:val="6D62D81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3BBA7D55"/>
    <w:multiLevelType w:val="hybridMultilevel"/>
    <w:tmpl w:val="13ECAABE"/>
    <w:lvl w:ilvl="0" w:tplc="3760C6C6">
      <w:start w:val="1"/>
      <w:numFmt w:val="bullet"/>
      <w:lvlText w:val=""/>
      <w:lvlJc w:val="left"/>
      <w:pPr>
        <w:tabs>
          <w:tab w:val="num" w:pos="567"/>
        </w:tabs>
        <w:ind w:left="567" w:hanging="283"/>
      </w:pPr>
      <w:rPr>
        <w:rFonts w:ascii="Wingdings" w:hAnsi="Wingdings" w:hint="default"/>
        <w:color w:val="6884A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3CD749B2"/>
    <w:multiLevelType w:val="hybridMultilevel"/>
    <w:tmpl w:val="FA9CDD10"/>
    <w:lvl w:ilvl="0" w:tplc="08090017">
      <w:start w:val="1"/>
      <w:numFmt w:val="lowerLetter"/>
      <w:lvlText w:val="%1)"/>
      <w:lvlJc w:val="left"/>
      <w:pPr>
        <w:ind w:left="2700" w:hanging="360"/>
      </w:pPr>
    </w:lvl>
    <w:lvl w:ilvl="1" w:tplc="08090019" w:tentative="1">
      <w:start w:val="1"/>
      <w:numFmt w:val="lowerLetter"/>
      <w:lvlText w:val="%2."/>
      <w:lvlJc w:val="left"/>
      <w:pPr>
        <w:ind w:left="3420" w:hanging="360"/>
      </w:pPr>
    </w:lvl>
    <w:lvl w:ilvl="2" w:tplc="0809001B">
      <w:start w:val="1"/>
      <w:numFmt w:val="lowerRoman"/>
      <w:lvlText w:val="%3."/>
      <w:lvlJc w:val="right"/>
      <w:pPr>
        <w:ind w:left="4140" w:hanging="180"/>
      </w:pPr>
    </w:lvl>
    <w:lvl w:ilvl="3" w:tplc="0809000F" w:tentative="1">
      <w:start w:val="1"/>
      <w:numFmt w:val="decimal"/>
      <w:lvlText w:val="%4."/>
      <w:lvlJc w:val="left"/>
      <w:pPr>
        <w:ind w:left="4860" w:hanging="360"/>
      </w:pPr>
    </w:lvl>
    <w:lvl w:ilvl="4" w:tplc="08090019" w:tentative="1">
      <w:start w:val="1"/>
      <w:numFmt w:val="lowerLetter"/>
      <w:lvlText w:val="%5."/>
      <w:lvlJc w:val="left"/>
      <w:pPr>
        <w:ind w:left="5580" w:hanging="360"/>
      </w:pPr>
    </w:lvl>
    <w:lvl w:ilvl="5" w:tplc="0809001B" w:tentative="1">
      <w:start w:val="1"/>
      <w:numFmt w:val="lowerRoman"/>
      <w:lvlText w:val="%6."/>
      <w:lvlJc w:val="right"/>
      <w:pPr>
        <w:ind w:left="6300" w:hanging="180"/>
      </w:pPr>
    </w:lvl>
    <w:lvl w:ilvl="6" w:tplc="0809000F" w:tentative="1">
      <w:start w:val="1"/>
      <w:numFmt w:val="decimal"/>
      <w:lvlText w:val="%7."/>
      <w:lvlJc w:val="left"/>
      <w:pPr>
        <w:ind w:left="7020" w:hanging="360"/>
      </w:pPr>
    </w:lvl>
    <w:lvl w:ilvl="7" w:tplc="08090019" w:tentative="1">
      <w:start w:val="1"/>
      <w:numFmt w:val="lowerLetter"/>
      <w:lvlText w:val="%8."/>
      <w:lvlJc w:val="left"/>
      <w:pPr>
        <w:ind w:left="7740" w:hanging="360"/>
      </w:pPr>
    </w:lvl>
    <w:lvl w:ilvl="8" w:tplc="0809001B" w:tentative="1">
      <w:start w:val="1"/>
      <w:numFmt w:val="lowerRoman"/>
      <w:lvlText w:val="%9."/>
      <w:lvlJc w:val="right"/>
      <w:pPr>
        <w:ind w:left="8460" w:hanging="180"/>
      </w:pPr>
    </w:lvl>
  </w:abstractNum>
  <w:abstractNum w:abstractNumId="79" w15:restartNumberingAfterBreak="0">
    <w:nsid w:val="3CFA7B27"/>
    <w:multiLevelType w:val="hybridMultilevel"/>
    <w:tmpl w:val="9A74B99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408853F3"/>
    <w:multiLevelType w:val="hybridMultilevel"/>
    <w:tmpl w:val="AB56A13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41743C77"/>
    <w:multiLevelType w:val="hybridMultilevel"/>
    <w:tmpl w:val="BAB89D6E"/>
    <w:lvl w:ilvl="0" w:tplc="0418000D">
      <w:start w:val="1"/>
      <w:numFmt w:val="bullet"/>
      <w:lvlText w:val=""/>
      <w:lvlJc w:val="left"/>
      <w:pPr>
        <w:tabs>
          <w:tab w:val="num" w:pos="567"/>
        </w:tabs>
        <w:ind w:left="567" w:hanging="283"/>
      </w:pPr>
      <w:rPr>
        <w:rFonts w:ascii="Wingdings" w:hAnsi="Wingdings" w:hint="default"/>
        <w:color w:val="6884A8"/>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422126E4"/>
    <w:multiLevelType w:val="hybridMultilevel"/>
    <w:tmpl w:val="513E0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42987EF0"/>
    <w:multiLevelType w:val="hybridMultilevel"/>
    <w:tmpl w:val="1ED677FE"/>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42B02479"/>
    <w:multiLevelType w:val="hybridMultilevel"/>
    <w:tmpl w:val="CF58F0D4"/>
    <w:lvl w:ilvl="0" w:tplc="4F8AE81A">
      <w:start w:val="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42DD4DCF"/>
    <w:multiLevelType w:val="hybridMultilevel"/>
    <w:tmpl w:val="FB605054"/>
    <w:lvl w:ilvl="0" w:tplc="04090001">
      <w:start w:val="1"/>
      <w:numFmt w:val="bullet"/>
      <w:pStyle w:val="bullet1"/>
      <w:lvlText w:val=""/>
      <w:lvlJc w:val="left"/>
      <w:pPr>
        <w:tabs>
          <w:tab w:val="num" w:pos="720"/>
        </w:tabs>
        <w:ind w:left="720" w:hanging="360"/>
      </w:pPr>
      <w:rPr>
        <w:rFonts w:ascii="Wingdings" w:hAnsi="Wingdings" w:hint="default"/>
        <w:color w:val="80808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45423121"/>
    <w:multiLevelType w:val="hybridMultilevel"/>
    <w:tmpl w:val="18B65B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7" w15:restartNumberingAfterBreak="0">
    <w:nsid w:val="45465915"/>
    <w:multiLevelType w:val="hybridMultilevel"/>
    <w:tmpl w:val="C7AA4EF4"/>
    <w:lvl w:ilvl="0" w:tplc="5762BE76">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45685CC0"/>
    <w:multiLevelType w:val="hybridMultilevel"/>
    <w:tmpl w:val="F5D0DBDA"/>
    <w:lvl w:ilvl="0" w:tplc="0809000D">
      <w:start w:val="1"/>
      <w:numFmt w:val="bullet"/>
      <w:lvlText w:val=""/>
      <w:lvlJc w:val="left"/>
      <w:pPr>
        <w:ind w:left="2184" w:hanging="360"/>
      </w:pPr>
      <w:rPr>
        <w:rFonts w:ascii="Wingdings" w:hAnsi="Wingdings" w:hint="default"/>
      </w:rPr>
    </w:lvl>
    <w:lvl w:ilvl="1" w:tplc="08090003" w:tentative="1">
      <w:start w:val="1"/>
      <w:numFmt w:val="bullet"/>
      <w:lvlText w:val="o"/>
      <w:lvlJc w:val="left"/>
      <w:pPr>
        <w:ind w:left="2904" w:hanging="360"/>
      </w:pPr>
      <w:rPr>
        <w:rFonts w:ascii="Courier New" w:hAnsi="Courier New" w:cs="Courier New" w:hint="default"/>
      </w:rPr>
    </w:lvl>
    <w:lvl w:ilvl="2" w:tplc="08090005" w:tentative="1">
      <w:start w:val="1"/>
      <w:numFmt w:val="bullet"/>
      <w:lvlText w:val=""/>
      <w:lvlJc w:val="left"/>
      <w:pPr>
        <w:ind w:left="3624" w:hanging="360"/>
      </w:pPr>
      <w:rPr>
        <w:rFonts w:ascii="Wingdings" w:hAnsi="Wingdings" w:hint="default"/>
      </w:rPr>
    </w:lvl>
    <w:lvl w:ilvl="3" w:tplc="08090001" w:tentative="1">
      <w:start w:val="1"/>
      <w:numFmt w:val="bullet"/>
      <w:lvlText w:val=""/>
      <w:lvlJc w:val="left"/>
      <w:pPr>
        <w:ind w:left="4344" w:hanging="360"/>
      </w:pPr>
      <w:rPr>
        <w:rFonts w:ascii="Symbol" w:hAnsi="Symbol" w:hint="default"/>
      </w:rPr>
    </w:lvl>
    <w:lvl w:ilvl="4" w:tplc="08090003" w:tentative="1">
      <w:start w:val="1"/>
      <w:numFmt w:val="bullet"/>
      <w:lvlText w:val="o"/>
      <w:lvlJc w:val="left"/>
      <w:pPr>
        <w:ind w:left="5064" w:hanging="360"/>
      </w:pPr>
      <w:rPr>
        <w:rFonts w:ascii="Courier New" w:hAnsi="Courier New" w:cs="Courier New" w:hint="default"/>
      </w:rPr>
    </w:lvl>
    <w:lvl w:ilvl="5" w:tplc="08090005" w:tentative="1">
      <w:start w:val="1"/>
      <w:numFmt w:val="bullet"/>
      <w:lvlText w:val=""/>
      <w:lvlJc w:val="left"/>
      <w:pPr>
        <w:ind w:left="5784" w:hanging="360"/>
      </w:pPr>
      <w:rPr>
        <w:rFonts w:ascii="Wingdings" w:hAnsi="Wingdings" w:hint="default"/>
      </w:rPr>
    </w:lvl>
    <w:lvl w:ilvl="6" w:tplc="08090001" w:tentative="1">
      <w:start w:val="1"/>
      <w:numFmt w:val="bullet"/>
      <w:lvlText w:val=""/>
      <w:lvlJc w:val="left"/>
      <w:pPr>
        <w:ind w:left="6504" w:hanging="360"/>
      </w:pPr>
      <w:rPr>
        <w:rFonts w:ascii="Symbol" w:hAnsi="Symbol" w:hint="default"/>
      </w:rPr>
    </w:lvl>
    <w:lvl w:ilvl="7" w:tplc="08090003" w:tentative="1">
      <w:start w:val="1"/>
      <w:numFmt w:val="bullet"/>
      <w:lvlText w:val="o"/>
      <w:lvlJc w:val="left"/>
      <w:pPr>
        <w:ind w:left="7224" w:hanging="360"/>
      </w:pPr>
      <w:rPr>
        <w:rFonts w:ascii="Courier New" w:hAnsi="Courier New" w:cs="Courier New" w:hint="default"/>
      </w:rPr>
    </w:lvl>
    <w:lvl w:ilvl="8" w:tplc="08090005" w:tentative="1">
      <w:start w:val="1"/>
      <w:numFmt w:val="bullet"/>
      <w:lvlText w:val=""/>
      <w:lvlJc w:val="left"/>
      <w:pPr>
        <w:ind w:left="7944" w:hanging="360"/>
      </w:pPr>
      <w:rPr>
        <w:rFonts w:ascii="Wingdings" w:hAnsi="Wingdings" w:hint="default"/>
      </w:rPr>
    </w:lvl>
  </w:abstractNum>
  <w:abstractNum w:abstractNumId="89" w15:restartNumberingAfterBreak="0">
    <w:nsid w:val="45BB4C38"/>
    <w:multiLevelType w:val="hybridMultilevel"/>
    <w:tmpl w:val="A59A7B2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90" w15:restartNumberingAfterBreak="0">
    <w:nsid w:val="4669677E"/>
    <w:multiLevelType w:val="hybridMultilevel"/>
    <w:tmpl w:val="433E12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472510AB"/>
    <w:multiLevelType w:val="hybridMultilevel"/>
    <w:tmpl w:val="5ACA8E3C"/>
    <w:lvl w:ilvl="0" w:tplc="04090003">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2" w15:restartNumberingAfterBreak="0">
    <w:nsid w:val="4D853456"/>
    <w:multiLevelType w:val="hybridMultilevel"/>
    <w:tmpl w:val="2DE29850"/>
    <w:lvl w:ilvl="0" w:tplc="FDFA122A">
      <w:start w:val="1"/>
      <w:numFmt w:val="bullet"/>
      <w:lvlText w:val=""/>
      <w:lvlJc w:val="left"/>
      <w:pPr>
        <w:tabs>
          <w:tab w:val="num" w:pos="567"/>
        </w:tabs>
        <w:ind w:left="567" w:hanging="283"/>
      </w:pPr>
      <w:rPr>
        <w:rFonts w:ascii="Wingdings" w:hAnsi="Wingdings" w:hint="default"/>
        <w:color w:val="6884A8"/>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4E6244EB"/>
    <w:multiLevelType w:val="hybridMultilevel"/>
    <w:tmpl w:val="7DBAD96A"/>
    <w:lvl w:ilvl="0" w:tplc="40A42584">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hint="default"/>
      </w:rPr>
    </w:lvl>
    <w:lvl w:ilvl="8" w:tplc="04180005">
      <w:start w:val="1"/>
      <w:numFmt w:val="bullet"/>
      <w:lvlText w:val=""/>
      <w:lvlJc w:val="left"/>
      <w:pPr>
        <w:ind w:left="6480" w:hanging="360"/>
      </w:pPr>
      <w:rPr>
        <w:rFonts w:ascii="Wingdings" w:hAnsi="Wingdings" w:hint="default"/>
      </w:rPr>
    </w:lvl>
  </w:abstractNum>
  <w:abstractNum w:abstractNumId="94" w15:restartNumberingAfterBreak="0">
    <w:nsid w:val="51322FFA"/>
    <w:multiLevelType w:val="hybridMultilevel"/>
    <w:tmpl w:val="7DAA5872"/>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52247B1C"/>
    <w:multiLevelType w:val="hybridMultilevel"/>
    <w:tmpl w:val="7FA68B30"/>
    <w:lvl w:ilvl="0" w:tplc="1FC07AC6">
      <w:start w:val="1"/>
      <w:numFmt w:val="bullet"/>
      <w:lvlText w:val=""/>
      <w:lvlJc w:val="left"/>
      <w:pPr>
        <w:tabs>
          <w:tab w:val="num" w:pos="567"/>
        </w:tabs>
        <w:ind w:left="567" w:hanging="283"/>
      </w:pPr>
      <w:rPr>
        <w:rFonts w:ascii="Wingdings" w:hAnsi="Wingdings" w:hint="default"/>
        <w:color w:val="6884A8"/>
      </w:rPr>
    </w:lvl>
    <w:lvl w:ilvl="1" w:tplc="F686154E"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53610241"/>
    <w:multiLevelType w:val="hybridMultilevel"/>
    <w:tmpl w:val="648A951E"/>
    <w:lvl w:ilvl="0" w:tplc="3760C6C6">
      <w:start w:val="1"/>
      <w:numFmt w:val="bullet"/>
      <w:lvlText w:val=""/>
      <w:lvlJc w:val="left"/>
      <w:pPr>
        <w:tabs>
          <w:tab w:val="num" w:pos="567"/>
        </w:tabs>
        <w:ind w:left="567" w:hanging="283"/>
      </w:pPr>
      <w:rPr>
        <w:rFonts w:ascii="Wingdings" w:hAnsi="Wingdings" w:hint="default"/>
        <w:color w:val="6884A8"/>
      </w:rPr>
    </w:lvl>
    <w:lvl w:ilvl="1" w:tplc="04090003">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54B6214E"/>
    <w:multiLevelType w:val="singleLevel"/>
    <w:tmpl w:val="A47C9AE4"/>
    <w:lvl w:ilvl="0">
      <w:start w:val="1990"/>
      <w:numFmt w:val="bullet"/>
      <w:pStyle w:val="NormalArial"/>
      <w:lvlText w:val="-"/>
      <w:lvlJc w:val="left"/>
      <w:pPr>
        <w:tabs>
          <w:tab w:val="num" w:pos="360"/>
        </w:tabs>
        <w:ind w:left="360" w:hanging="360"/>
      </w:pPr>
      <w:rPr>
        <w:rFonts w:ascii="Times New Roman" w:hAnsi="Times New Roman" w:hint="default"/>
      </w:rPr>
    </w:lvl>
  </w:abstractNum>
  <w:abstractNum w:abstractNumId="98" w15:restartNumberingAfterBreak="0">
    <w:nsid w:val="55E86460"/>
    <w:multiLevelType w:val="hybridMultilevel"/>
    <w:tmpl w:val="9D50ACAE"/>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9" w15:restartNumberingAfterBreak="0">
    <w:nsid w:val="57017956"/>
    <w:multiLevelType w:val="hybridMultilevel"/>
    <w:tmpl w:val="A4CEFA94"/>
    <w:lvl w:ilvl="0" w:tplc="8AC635D8">
      <w:start w:val="29"/>
      <w:numFmt w:val="bullet"/>
      <w:lvlText w:val="-"/>
      <w:lvlJc w:val="left"/>
      <w:pPr>
        <w:ind w:left="720" w:hanging="360"/>
      </w:pPr>
      <w:rPr>
        <w:rFonts w:ascii="Myriad Pro" w:eastAsia="SimSun" w:hAnsi="Myriad Pro" w:cs="Arial" w:hint="default"/>
      </w:rPr>
    </w:lvl>
    <w:lvl w:ilvl="1" w:tplc="085C1952">
      <w:start w:val="1"/>
      <w:numFmt w:val="bullet"/>
      <w:lvlText w:val="o"/>
      <w:lvlJc w:val="left"/>
      <w:pPr>
        <w:ind w:left="1440" w:hanging="360"/>
      </w:pPr>
      <w:rPr>
        <w:rFonts w:ascii="Courier New" w:hAnsi="Courier New" w:cs="Courier New" w:hint="default"/>
      </w:rPr>
    </w:lvl>
    <w:lvl w:ilvl="2" w:tplc="E536D9C2">
      <w:start w:val="1"/>
      <w:numFmt w:val="bullet"/>
      <w:lvlText w:val=""/>
      <w:lvlJc w:val="left"/>
      <w:pPr>
        <w:ind w:left="2160" w:hanging="360"/>
      </w:pPr>
      <w:rPr>
        <w:rFonts w:ascii="Wingdings" w:hAnsi="Wingdings" w:hint="default"/>
      </w:rPr>
    </w:lvl>
    <w:lvl w:ilvl="3" w:tplc="98DA87E8" w:tentative="1">
      <w:start w:val="1"/>
      <w:numFmt w:val="bullet"/>
      <w:lvlText w:val=""/>
      <w:lvlJc w:val="left"/>
      <w:pPr>
        <w:ind w:left="2880" w:hanging="360"/>
      </w:pPr>
      <w:rPr>
        <w:rFonts w:ascii="Symbol" w:hAnsi="Symbol" w:hint="default"/>
      </w:rPr>
    </w:lvl>
    <w:lvl w:ilvl="4" w:tplc="5D34165E" w:tentative="1">
      <w:start w:val="1"/>
      <w:numFmt w:val="bullet"/>
      <w:lvlText w:val="o"/>
      <w:lvlJc w:val="left"/>
      <w:pPr>
        <w:ind w:left="3600" w:hanging="360"/>
      </w:pPr>
      <w:rPr>
        <w:rFonts w:ascii="Courier New" w:hAnsi="Courier New" w:cs="Courier New" w:hint="default"/>
      </w:rPr>
    </w:lvl>
    <w:lvl w:ilvl="5" w:tplc="78C478F6" w:tentative="1">
      <w:start w:val="1"/>
      <w:numFmt w:val="bullet"/>
      <w:lvlText w:val=""/>
      <w:lvlJc w:val="left"/>
      <w:pPr>
        <w:ind w:left="4320" w:hanging="360"/>
      </w:pPr>
      <w:rPr>
        <w:rFonts w:ascii="Wingdings" w:hAnsi="Wingdings" w:hint="default"/>
      </w:rPr>
    </w:lvl>
    <w:lvl w:ilvl="6" w:tplc="E1EA6BA0" w:tentative="1">
      <w:start w:val="1"/>
      <w:numFmt w:val="bullet"/>
      <w:lvlText w:val=""/>
      <w:lvlJc w:val="left"/>
      <w:pPr>
        <w:ind w:left="5040" w:hanging="360"/>
      </w:pPr>
      <w:rPr>
        <w:rFonts w:ascii="Symbol" w:hAnsi="Symbol" w:hint="default"/>
      </w:rPr>
    </w:lvl>
    <w:lvl w:ilvl="7" w:tplc="57F004DC" w:tentative="1">
      <w:start w:val="1"/>
      <w:numFmt w:val="bullet"/>
      <w:lvlText w:val="o"/>
      <w:lvlJc w:val="left"/>
      <w:pPr>
        <w:ind w:left="5760" w:hanging="360"/>
      </w:pPr>
      <w:rPr>
        <w:rFonts w:ascii="Courier New" w:hAnsi="Courier New" w:cs="Courier New" w:hint="default"/>
      </w:rPr>
    </w:lvl>
    <w:lvl w:ilvl="8" w:tplc="AE7086A2" w:tentative="1">
      <w:start w:val="1"/>
      <w:numFmt w:val="bullet"/>
      <w:lvlText w:val=""/>
      <w:lvlJc w:val="left"/>
      <w:pPr>
        <w:ind w:left="6480" w:hanging="360"/>
      </w:pPr>
      <w:rPr>
        <w:rFonts w:ascii="Wingdings" w:hAnsi="Wingdings" w:hint="default"/>
      </w:rPr>
    </w:lvl>
  </w:abstractNum>
  <w:abstractNum w:abstractNumId="100" w15:restartNumberingAfterBreak="0">
    <w:nsid w:val="5795467B"/>
    <w:multiLevelType w:val="hybridMultilevel"/>
    <w:tmpl w:val="23BEBC36"/>
    <w:lvl w:ilvl="0" w:tplc="A6D01D68">
      <w:start w:val="254"/>
      <w:numFmt w:val="bullet"/>
      <w:lvlText w:val="-"/>
      <w:lvlJc w:val="left"/>
      <w:pPr>
        <w:ind w:left="720" w:hanging="360"/>
      </w:pPr>
      <w:rPr>
        <w:rFonts w:ascii="Myriad Pro" w:eastAsia="Times New Roman" w:hAnsi="Myriad Pro"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585A4842"/>
    <w:multiLevelType w:val="hybridMultilevel"/>
    <w:tmpl w:val="2BC80A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58D47724"/>
    <w:multiLevelType w:val="hybridMultilevel"/>
    <w:tmpl w:val="EA56867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3" w15:restartNumberingAfterBreak="0">
    <w:nsid w:val="595F5854"/>
    <w:multiLevelType w:val="hybridMultilevel"/>
    <w:tmpl w:val="8BCA6B18"/>
    <w:lvl w:ilvl="0" w:tplc="B0CE6562">
      <w:start w:val="1"/>
      <w:numFmt w:val="bullet"/>
      <w:pStyle w:val="Lista2"/>
      <w:lvlText w:val=""/>
      <w:lvlJc w:val="left"/>
      <w:pPr>
        <w:tabs>
          <w:tab w:val="num" w:pos="924"/>
        </w:tabs>
        <w:ind w:left="964" w:hanging="567"/>
      </w:pPr>
      <w:rPr>
        <w:rFonts w:ascii="Wingdings" w:hAnsi="Wingdings" w:hint="default"/>
      </w:rPr>
    </w:lvl>
    <w:lvl w:ilvl="1" w:tplc="BD04C27C" w:tentative="1">
      <w:start w:val="1"/>
      <w:numFmt w:val="bullet"/>
      <w:lvlText w:val="o"/>
      <w:lvlJc w:val="left"/>
      <w:pPr>
        <w:tabs>
          <w:tab w:val="num" w:pos="1440"/>
        </w:tabs>
        <w:ind w:left="1440" w:hanging="360"/>
      </w:pPr>
      <w:rPr>
        <w:rFonts w:ascii="Courier New" w:hAnsi="Courier New" w:cs="Courier New" w:hint="default"/>
      </w:rPr>
    </w:lvl>
    <w:lvl w:ilvl="2" w:tplc="B1FA68DA" w:tentative="1">
      <w:start w:val="1"/>
      <w:numFmt w:val="bullet"/>
      <w:lvlText w:val=""/>
      <w:lvlJc w:val="left"/>
      <w:pPr>
        <w:tabs>
          <w:tab w:val="num" w:pos="2160"/>
        </w:tabs>
        <w:ind w:left="2160" w:hanging="360"/>
      </w:pPr>
      <w:rPr>
        <w:rFonts w:ascii="Wingdings" w:hAnsi="Wingdings" w:hint="default"/>
      </w:rPr>
    </w:lvl>
    <w:lvl w:ilvl="3" w:tplc="CFDA8488">
      <w:start w:val="1"/>
      <w:numFmt w:val="bullet"/>
      <w:lvlText w:val=""/>
      <w:lvlJc w:val="left"/>
      <w:pPr>
        <w:tabs>
          <w:tab w:val="num" w:pos="1701"/>
        </w:tabs>
        <w:ind w:left="1701" w:hanging="397"/>
      </w:pPr>
      <w:rPr>
        <w:rFonts w:ascii="Symbol" w:hAnsi="Symbol" w:hint="default"/>
      </w:rPr>
    </w:lvl>
    <w:lvl w:ilvl="4" w:tplc="B5CA809A" w:tentative="1">
      <w:start w:val="1"/>
      <w:numFmt w:val="bullet"/>
      <w:lvlText w:val="o"/>
      <w:lvlJc w:val="left"/>
      <w:pPr>
        <w:tabs>
          <w:tab w:val="num" w:pos="3600"/>
        </w:tabs>
        <w:ind w:left="3600" w:hanging="360"/>
      </w:pPr>
      <w:rPr>
        <w:rFonts w:ascii="Courier New" w:hAnsi="Courier New" w:cs="Courier New" w:hint="default"/>
      </w:rPr>
    </w:lvl>
    <w:lvl w:ilvl="5" w:tplc="164A76AC" w:tentative="1">
      <w:start w:val="1"/>
      <w:numFmt w:val="bullet"/>
      <w:lvlText w:val=""/>
      <w:lvlJc w:val="left"/>
      <w:pPr>
        <w:tabs>
          <w:tab w:val="num" w:pos="4320"/>
        </w:tabs>
        <w:ind w:left="4320" w:hanging="360"/>
      </w:pPr>
      <w:rPr>
        <w:rFonts w:ascii="Wingdings" w:hAnsi="Wingdings" w:hint="default"/>
      </w:rPr>
    </w:lvl>
    <w:lvl w:ilvl="6" w:tplc="455A02BA" w:tentative="1">
      <w:start w:val="1"/>
      <w:numFmt w:val="bullet"/>
      <w:lvlText w:val=""/>
      <w:lvlJc w:val="left"/>
      <w:pPr>
        <w:tabs>
          <w:tab w:val="num" w:pos="5040"/>
        </w:tabs>
        <w:ind w:left="5040" w:hanging="360"/>
      </w:pPr>
      <w:rPr>
        <w:rFonts w:ascii="Symbol" w:hAnsi="Symbol" w:hint="default"/>
      </w:rPr>
    </w:lvl>
    <w:lvl w:ilvl="7" w:tplc="E27A058C" w:tentative="1">
      <w:start w:val="1"/>
      <w:numFmt w:val="bullet"/>
      <w:lvlText w:val="o"/>
      <w:lvlJc w:val="left"/>
      <w:pPr>
        <w:tabs>
          <w:tab w:val="num" w:pos="5760"/>
        </w:tabs>
        <w:ind w:left="5760" w:hanging="360"/>
      </w:pPr>
      <w:rPr>
        <w:rFonts w:ascii="Courier New" w:hAnsi="Courier New" w:cs="Courier New" w:hint="default"/>
      </w:rPr>
    </w:lvl>
    <w:lvl w:ilvl="8" w:tplc="49DC1012"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5AFC4FDF"/>
    <w:multiLevelType w:val="hybridMultilevel"/>
    <w:tmpl w:val="1598F0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5" w15:restartNumberingAfterBreak="0">
    <w:nsid w:val="5B8E32FA"/>
    <w:multiLevelType w:val="hybridMultilevel"/>
    <w:tmpl w:val="C48CEB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5D74759A"/>
    <w:multiLevelType w:val="hybridMultilevel"/>
    <w:tmpl w:val="0BEA7180"/>
    <w:lvl w:ilvl="0" w:tplc="0409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9D86C2C4">
      <w:start w:val="1"/>
      <w:numFmt w:val="bullet"/>
      <w:lvlText w:val="-"/>
      <w:lvlJc w:val="left"/>
      <w:pPr>
        <w:ind w:left="2160" w:hanging="360"/>
      </w:pPr>
      <w:rPr>
        <w:rFonts w:ascii="Trebuchet MS" w:eastAsiaTheme="minorHAnsi" w:hAnsi="Trebuchet MS" w:cs="Calibri"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7" w15:restartNumberingAfterBreak="0">
    <w:nsid w:val="5D91426F"/>
    <w:multiLevelType w:val="hybridMultilevel"/>
    <w:tmpl w:val="47C4A90E"/>
    <w:lvl w:ilvl="0" w:tplc="0418000F">
      <w:start w:val="1"/>
      <w:numFmt w:val="decimal"/>
      <w:lvlText w:val="%1."/>
      <w:lvlJc w:val="left"/>
      <w:pPr>
        <w:tabs>
          <w:tab w:val="num" w:pos="720"/>
        </w:tabs>
        <w:ind w:left="720" w:hanging="360"/>
      </w:pPr>
      <w:rPr>
        <w:rFonts w:hint="default"/>
      </w:rPr>
    </w:lvl>
    <w:lvl w:ilvl="1" w:tplc="04180019">
      <w:start w:val="1"/>
      <w:numFmt w:val="bullet"/>
      <w:lvlText w:val=""/>
      <w:lvlJc w:val="left"/>
      <w:pPr>
        <w:tabs>
          <w:tab w:val="num" w:pos="1440"/>
        </w:tabs>
        <w:ind w:left="1440" w:hanging="360"/>
      </w:pPr>
      <w:rPr>
        <w:rFonts w:ascii="Symbol" w:hAnsi="Symbol" w:hint="default"/>
      </w:r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08" w15:restartNumberingAfterBreak="0">
    <w:nsid w:val="5DF706D8"/>
    <w:multiLevelType w:val="multilevel"/>
    <w:tmpl w:val="B316D4E0"/>
    <w:lvl w:ilvl="0">
      <w:start w:val="1"/>
      <w:numFmt w:val="decimal"/>
      <w:pStyle w:val="Capitol"/>
      <w:isLgl/>
      <w:lvlText w:val="%1."/>
      <w:lvlJc w:val="left"/>
      <w:pPr>
        <w:tabs>
          <w:tab w:val="num" w:pos="567"/>
        </w:tabs>
        <w:ind w:left="567" w:hanging="567"/>
      </w:pPr>
      <w:rPr>
        <w:rFonts w:ascii="Times New Roman" w:hAnsi="Times New Roman" w:cs="Times New Roman" w:hint="default"/>
        <w:b/>
        <w:i/>
        <w:sz w:val="28"/>
        <w:szCs w:val="28"/>
      </w:rPr>
    </w:lvl>
    <w:lvl w:ilvl="1">
      <w:start w:val="1"/>
      <w:numFmt w:val="decimal"/>
      <w:pStyle w:val="Cap2"/>
      <w:lvlText w:val="%1.%2."/>
      <w:lvlJc w:val="left"/>
      <w:pPr>
        <w:tabs>
          <w:tab w:val="num" w:pos="1984"/>
        </w:tabs>
        <w:ind w:left="1984" w:hanging="284"/>
      </w:pPr>
      <w:rPr>
        <w:rFonts w:cs="Times New Roman" w:hint="default"/>
      </w:rPr>
    </w:lvl>
    <w:lvl w:ilvl="2">
      <w:start w:val="1"/>
      <w:numFmt w:val="decimal"/>
      <w:pStyle w:val="cap3"/>
      <w:lvlText w:val="%1.%2.%3."/>
      <w:lvlJc w:val="left"/>
      <w:pPr>
        <w:tabs>
          <w:tab w:val="num" w:pos="3140"/>
        </w:tabs>
        <w:ind w:left="2924" w:hanging="504"/>
      </w:pPr>
      <w:rPr>
        <w:rFonts w:cs="Times New Roman" w:hint="default"/>
      </w:rPr>
    </w:lvl>
    <w:lvl w:ilvl="3">
      <w:start w:val="1"/>
      <w:numFmt w:val="decimal"/>
      <w:pStyle w:val="cap4"/>
      <w:lvlText w:val="%1.%2.%3.%4."/>
      <w:lvlJc w:val="left"/>
      <w:pPr>
        <w:tabs>
          <w:tab w:val="num" w:pos="3500"/>
        </w:tabs>
        <w:ind w:left="3428" w:hanging="648"/>
      </w:pPr>
      <w:rPr>
        <w:rFonts w:cs="Times New Roman" w:hint="default"/>
      </w:rPr>
    </w:lvl>
    <w:lvl w:ilvl="4">
      <w:start w:val="1"/>
      <w:numFmt w:val="upperLetter"/>
      <w:pStyle w:val="cap5"/>
      <w:lvlText w:val="%5."/>
      <w:lvlJc w:val="left"/>
      <w:pPr>
        <w:tabs>
          <w:tab w:val="num" w:pos="3932"/>
        </w:tabs>
        <w:ind w:left="3932" w:hanging="792"/>
      </w:pPr>
      <w:rPr>
        <w:rFonts w:cs="Times New Roman" w:hint="default"/>
      </w:rPr>
    </w:lvl>
    <w:lvl w:ilvl="5">
      <w:start w:val="1"/>
      <w:numFmt w:val="decimal"/>
      <w:lvlText w:val="%1.%2.%3.%4.%5.%6."/>
      <w:lvlJc w:val="left"/>
      <w:pPr>
        <w:tabs>
          <w:tab w:val="num" w:pos="4940"/>
        </w:tabs>
        <w:ind w:left="4436" w:hanging="936"/>
      </w:pPr>
      <w:rPr>
        <w:rFonts w:cs="Times New Roman" w:hint="default"/>
      </w:rPr>
    </w:lvl>
    <w:lvl w:ilvl="6">
      <w:start w:val="1"/>
      <w:numFmt w:val="decimal"/>
      <w:lvlText w:val="%1.%2.%3.%4.%5.%6.%7."/>
      <w:lvlJc w:val="left"/>
      <w:pPr>
        <w:tabs>
          <w:tab w:val="num" w:pos="5660"/>
        </w:tabs>
        <w:ind w:left="4940" w:hanging="1080"/>
      </w:pPr>
      <w:rPr>
        <w:rFonts w:cs="Times New Roman" w:hint="default"/>
      </w:rPr>
    </w:lvl>
    <w:lvl w:ilvl="7">
      <w:start w:val="1"/>
      <w:numFmt w:val="decimal"/>
      <w:lvlText w:val="%1.%2.%3.%4.%5.%6.%7.%8."/>
      <w:lvlJc w:val="left"/>
      <w:pPr>
        <w:tabs>
          <w:tab w:val="num" w:pos="6020"/>
        </w:tabs>
        <w:ind w:left="5444" w:hanging="1224"/>
      </w:pPr>
      <w:rPr>
        <w:rFonts w:cs="Times New Roman" w:hint="default"/>
      </w:rPr>
    </w:lvl>
    <w:lvl w:ilvl="8">
      <w:start w:val="1"/>
      <w:numFmt w:val="decimal"/>
      <w:lvlText w:val="%1.%2.%3.%4.%5.%6.%7.%8.%9."/>
      <w:lvlJc w:val="left"/>
      <w:pPr>
        <w:tabs>
          <w:tab w:val="num" w:pos="6740"/>
        </w:tabs>
        <w:ind w:left="6020" w:hanging="1440"/>
      </w:pPr>
      <w:rPr>
        <w:rFonts w:cs="Times New Roman" w:hint="default"/>
      </w:rPr>
    </w:lvl>
  </w:abstractNum>
  <w:abstractNum w:abstractNumId="109" w15:restartNumberingAfterBreak="0">
    <w:nsid w:val="5F2C6214"/>
    <w:multiLevelType w:val="hybridMultilevel"/>
    <w:tmpl w:val="EC8C807E"/>
    <w:lvl w:ilvl="0" w:tplc="04090001">
      <w:start w:val="1"/>
      <w:numFmt w:val="bullet"/>
      <w:lvlText w:val=""/>
      <w:lvlJc w:val="left"/>
      <w:pPr>
        <w:ind w:left="1936"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64D056A9"/>
    <w:multiLevelType w:val="hybridMultilevel"/>
    <w:tmpl w:val="B10CCC7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684A2D2C"/>
    <w:multiLevelType w:val="hybridMultilevel"/>
    <w:tmpl w:val="732006C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7">
      <w:start w:val="1"/>
      <w:numFmt w:val="lowerLetter"/>
      <w:lvlText w:val="%3)"/>
      <w:lvlJc w:val="left"/>
      <w:pPr>
        <w:ind w:left="2700" w:hanging="36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2" w15:restartNumberingAfterBreak="0">
    <w:nsid w:val="68C528D5"/>
    <w:multiLevelType w:val="hybridMultilevel"/>
    <w:tmpl w:val="59E874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690359D9"/>
    <w:multiLevelType w:val="hybridMultilevel"/>
    <w:tmpl w:val="2F04029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69F2479B"/>
    <w:multiLevelType w:val="hybridMultilevel"/>
    <w:tmpl w:val="70C6BDE6"/>
    <w:lvl w:ilvl="0" w:tplc="04090003">
      <w:start w:val="1"/>
      <w:numFmt w:val="bullet"/>
      <w:lvlText w:val="-"/>
      <w:lvlJc w:val="left"/>
      <w:pPr>
        <w:ind w:left="720" w:hanging="360"/>
      </w:pPr>
      <w:rPr>
        <w:rFonts w:ascii="Verdana" w:eastAsia="Times New Roman" w:hAnsi="Verdana" w:cs="Times New Roman"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15" w15:restartNumberingAfterBreak="0">
    <w:nsid w:val="6A1D25E5"/>
    <w:multiLevelType w:val="hybridMultilevel"/>
    <w:tmpl w:val="D282567C"/>
    <w:lvl w:ilvl="0" w:tplc="0409000B">
      <w:start w:val="2"/>
      <w:numFmt w:val="bullet"/>
      <w:lvlText w:val="-"/>
      <w:lvlJc w:val="left"/>
      <w:pPr>
        <w:ind w:left="720" w:hanging="360"/>
      </w:pPr>
      <w:rPr>
        <w:rFonts w:ascii="Myriad Pro" w:eastAsia="SimSun" w:hAnsi="Myriad Pro"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6B986448"/>
    <w:multiLevelType w:val="hybridMultilevel"/>
    <w:tmpl w:val="E474F85A"/>
    <w:lvl w:ilvl="0" w:tplc="04180001">
      <w:start w:val="1"/>
      <w:numFmt w:val="bullet"/>
      <w:lvlText w:val=""/>
      <w:lvlJc w:val="left"/>
      <w:pPr>
        <w:tabs>
          <w:tab w:val="num" w:pos="567"/>
        </w:tabs>
        <w:ind w:left="567" w:hanging="283"/>
      </w:pPr>
      <w:rPr>
        <w:rFonts w:ascii="Wingdings" w:hAnsi="Wingdings" w:hint="default"/>
        <w:color w:val="6884A8"/>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6BF55D82"/>
    <w:multiLevelType w:val="hybridMultilevel"/>
    <w:tmpl w:val="3A7626DE"/>
    <w:lvl w:ilvl="0" w:tplc="3760C6C6">
      <w:start w:val="1"/>
      <w:numFmt w:val="bullet"/>
      <w:lvlText w:val=""/>
      <w:lvlJc w:val="left"/>
      <w:pPr>
        <w:tabs>
          <w:tab w:val="num" w:pos="567"/>
        </w:tabs>
        <w:ind w:left="567" w:hanging="283"/>
      </w:pPr>
      <w:rPr>
        <w:rFonts w:ascii="Wingdings" w:hAnsi="Wingdings" w:hint="default"/>
        <w:color w:val="6884A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8" w15:restartNumberingAfterBreak="0">
    <w:nsid w:val="6C4D1F07"/>
    <w:multiLevelType w:val="multilevel"/>
    <w:tmpl w:val="B9AC97B8"/>
    <w:lvl w:ilvl="0">
      <w:start w:val="1"/>
      <w:numFmt w:val="decimal"/>
      <w:pStyle w:val="Titlu1"/>
      <w:lvlText w:val="%1."/>
      <w:lvlJc w:val="left"/>
      <w:pPr>
        <w:tabs>
          <w:tab w:val="num" w:pos="360"/>
        </w:tabs>
        <w:ind w:left="360" w:hanging="360"/>
      </w:pPr>
    </w:lvl>
    <w:lvl w:ilvl="1">
      <w:start w:val="1"/>
      <w:numFmt w:val="decimal"/>
      <w:pStyle w:val="Titlu2"/>
      <w:lvlText w:val="%1.%2."/>
      <w:lvlJc w:val="left"/>
      <w:pPr>
        <w:tabs>
          <w:tab w:val="num" w:pos="702"/>
        </w:tabs>
        <w:ind w:left="702" w:hanging="432"/>
      </w:pPr>
    </w:lvl>
    <w:lvl w:ilvl="2">
      <w:start w:val="1"/>
      <w:numFmt w:val="decimal"/>
      <w:pStyle w:val="Titlu3"/>
      <w:lvlText w:val="%1.%2.%3."/>
      <w:lvlJc w:val="left"/>
      <w:pPr>
        <w:tabs>
          <w:tab w:val="num" w:pos="720"/>
        </w:tabs>
        <w:ind w:left="50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9" w15:restartNumberingAfterBreak="0">
    <w:nsid w:val="6CEE452C"/>
    <w:multiLevelType w:val="hybridMultilevel"/>
    <w:tmpl w:val="06F8A684"/>
    <w:lvl w:ilvl="0" w:tplc="173A499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0" w15:restartNumberingAfterBreak="0">
    <w:nsid w:val="6D06569A"/>
    <w:multiLevelType w:val="hybridMultilevel"/>
    <w:tmpl w:val="DEEE127A"/>
    <w:lvl w:ilvl="0" w:tplc="08090017">
      <w:start w:val="1"/>
      <w:numFmt w:val="lowerLetter"/>
      <w:lvlText w:val="%1)"/>
      <w:lvlJc w:val="left"/>
      <w:pPr>
        <w:ind w:left="1080" w:hanging="360"/>
      </w:pPr>
    </w:lvl>
    <w:lvl w:ilvl="1" w:tplc="F132AD48">
      <w:start w:val="1"/>
      <w:numFmt w:val="decimal"/>
      <w:lvlText w:val="%2."/>
      <w:lvlJc w:val="left"/>
      <w:pPr>
        <w:ind w:left="1800" w:hanging="360"/>
      </w:pPr>
      <w:rPr>
        <w:rFonts w:hint="default"/>
      </w:rPr>
    </w:lvl>
    <w:lvl w:ilvl="2" w:tplc="04090001">
      <w:start w:val="1"/>
      <w:numFmt w:val="bullet"/>
      <w:lvlText w:val=""/>
      <w:lvlJc w:val="left"/>
      <w:pPr>
        <w:ind w:left="2700" w:hanging="360"/>
      </w:pPr>
      <w:rPr>
        <w:rFonts w:ascii="Symbol" w:hAnsi="Symbo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1" w15:restartNumberingAfterBreak="0">
    <w:nsid w:val="6D71510D"/>
    <w:multiLevelType w:val="hybridMultilevel"/>
    <w:tmpl w:val="9002440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84F8958E">
      <w:start w:val="1"/>
      <w:numFmt w:val="lowerLetter"/>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6EDB0EBF"/>
    <w:multiLevelType w:val="hybridMultilevel"/>
    <w:tmpl w:val="D4405C48"/>
    <w:lvl w:ilvl="0" w:tplc="0418000B">
      <w:start w:val="100"/>
      <w:numFmt w:val="bullet"/>
      <w:lvlText w:val="-"/>
      <w:lvlJc w:val="left"/>
      <w:pPr>
        <w:ind w:left="360" w:hanging="360"/>
      </w:pPr>
      <w:rPr>
        <w:rFonts w:ascii="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3" w15:restartNumberingAfterBreak="0">
    <w:nsid w:val="702B79B3"/>
    <w:multiLevelType w:val="hybridMultilevel"/>
    <w:tmpl w:val="E6C4A884"/>
    <w:lvl w:ilvl="0" w:tplc="80EA287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71BB5324"/>
    <w:multiLevelType w:val="hybridMultilevel"/>
    <w:tmpl w:val="D3804DF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5" w15:restartNumberingAfterBreak="0">
    <w:nsid w:val="72115263"/>
    <w:multiLevelType w:val="hybridMultilevel"/>
    <w:tmpl w:val="4EA2253C"/>
    <w:lvl w:ilvl="0" w:tplc="04180003">
      <w:start w:val="1"/>
      <w:numFmt w:val="bullet"/>
      <w:pStyle w:val="0-Lin-1"/>
      <w:lvlText w:val="-"/>
      <w:lvlJc w:val="left"/>
      <w:pPr>
        <w:ind w:left="720" w:hanging="360"/>
      </w:pPr>
      <w:rPr>
        <w:rFonts w:ascii="Trebuchet MS" w:eastAsiaTheme="minorHAnsi" w:hAnsi="Trebuchet MS" w:cs="Aria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6" w15:restartNumberingAfterBreak="0">
    <w:nsid w:val="72D11473"/>
    <w:multiLevelType w:val="hybridMultilevel"/>
    <w:tmpl w:val="5732AE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72F56813"/>
    <w:multiLevelType w:val="hybridMultilevel"/>
    <w:tmpl w:val="265A90C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8" w15:restartNumberingAfterBreak="0">
    <w:nsid w:val="7333407D"/>
    <w:multiLevelType w:val="hybridMultilevel"/>
    <w:tmpl w:val="8B5CB6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9" w15:restartNumberingAfterBreak="0">
    <w:nsid w:val="74D8644A"/>
    <w:multiLevelType w:val="hybridMultilevel"/>
    <w:tmpl w:val="6772EBE4"/>
    <w:lvl w:ilvl="0" w:tplc="0409000D">
      <w:start w:val="9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758A7F89"/>
    <w:multiLevelType w:val="hybridMultilevel"/>
    <w:tmpl w:val="103ACE3A"/>
    <w:lvl w:ilvl="0" w:tplc="04090003">
      <w:start w:val="1"/>
      <w:numFmt w:val="bullet"/>
      <w:pStyle w:val="Normaltabel-12"/>
      <w:lvlText w:val=""/>
      <w:lvlJc w:val="left"/>
      <w:pPr>
        <w:tabs>
          <w:tab w:val="num" w:pos="170"/>
        </w:tabs>
        <w:ind w:left="170" w:hanging="170"/>
      </w:pPr>
      <w:rPr>
        <w:rFonts w:ascii="Wingdings" w:hAnsi="Wingdings" w:hint="default"/>
      </w:rPr>
    </w:lvl>
    <w:lvl w:ilvl="1" w:tplc="04180003">
      <w:start w:val="1"/>
      <w:numFmt w:val="bullet"/>
      <w:lvlText w:val="o"/>
      <w:lvlJc w:val="left"/>
      <w:pPr>
        <w:tabs>
          <w:tab w:val="num" w:pos="1440"/>
        </w:tabs>
        <w:ind w:left="1440" w:hanging="360"/>
      </w:pPr>
      <w:rPr>
        <w:rFonts w:ascii="Courier New" w:hAnsi="Courier New" w:hint="default"/>
      </w:rPr>
    </w:lvl>
    <w:lvl w:ilvl="2" w:tplc="04180005">
      <w:start w:val="1"/>
      <w:numFmt w:val="bullet"/>
      <w:lvlText w:val=""/>
      <w:lvlJc w:val="left"/>
      <w:pPr>
        <w:tabs>
          <w:tab w:val="num" w:pos="2160"/>
        </w:tabs>
        <w:ind w:left="2160" w:hanging="360"/>
      </w:pPr>
      <w:rPr>
        <w:rFonts w:ascii="Wingdings" w:hAnsi="Wingdings" w:hint="default"/>
      </w:rPr>
    </w:lvl>
    <w:lvl w:ilvl="3" w:tplc="04180001">
      <w:start w:val="1"/>
      <w:numFmt w:val="bullet"/>
      <w:lvlText w:val=""/>
      <w:lvlJc w:val="left"/>
      <w:pPr>
        <w:tabs>
          <w:tab w:val="num" w:pos="2880"/>
        </w:tabs>
        <w:ind w:left="2880" w:hanging="360"/>
      </w:pPr>
      <w:rPr>
        <w:rFonts w:ascii="Symbol" w:hAnsi="Symbol" w:hint="default"/>
      </w:rPr>
    </w:lvl>
    <w:lvl w:ilvl="4" w:tplc="04180003">
      <w:start w:val="1"/>
      <w:numFmt w:val="bullet"/>
      <w:lvlText w:val="o"/>
      <w:lvlJc w:val="left"/>
      <w:pPr>
        <w:tabs>
          <w:tab w:val="num" w:pos="3600"/>
        </w:tabs>
        <w:ind w:left="3600" w:hanging="360"/>
      </w:pPr>
      <w:rPr>
        <w:rFonts w:ascii="Courier New" w:hAnsi="Courier New" w:hint="default"/>
      </w:rPr>
    </w:lvl>
    <w:lvl w:ilvl="5" w:tplc="04180005">
      <w:start w:val="1"/>
      <w:numFmt w:val="bullet"/>
      <w:lvlText w:val=""/>
      <w:lvlJc w:val="left"/>
      <w:pPr>
        <w:tabs>
          <w:tab w:val="num" w:pos="4320"/>
        </w:tabs>
        <w:ind w:left="4320" w:hanging="360"/>
      </w:pPr>
      <w:rPr>
        <w:rFonts w:ascii="Wingdings" w:hAnsi="Wingdings" w:hint="default"/>
      </w:rPr>
    </w:lvl>
    <w:lvl w:ilvl="6" w:tplc="04180001">
      <w:start w:val="1"/>
      <w:numFmt w:val="bullet"/>
      <w:lvlText w:val=""/>
      <w:lvlJc w:val="left"/>
      <w:pPr>
        <w:tabs>
          <w:tab w:val="num" w:pos="5040"/>
        </w:tabs>
        <w:ind w:left="5040" w:hanging="360"/>
      </w:pPr>
      <w:rPr>
        <w:rFonts w:ascii="Symbol" w:hAnsi="Symbol" w:hint="default"/>
      </w:rPr>
    </w:lvl>
    <w:lvl w:ilvl="7" w:tplc="04180003">
      <w:start w:val="1"/>
      <w:numFmt w:val="bullet"/>
      <w:lvlText w:val="o"/>
      <w:lvlJc w:val="left"/>
      <w:pPr>
        <w:tabs>
          <w:tab w:val="num" w:pos="5760"/>
        </w:tabs>
        <w:ind w:left="5760" w:hanging="360"/>
      </w:pPr>
      <w:rPr>
        <w:rFonts w:ascii="Courier New" w:hAnsi="Courier New" w:hint="default"/>
      </w:rPr>
    </w:lvl>
    <w:lvl w:ilvl="8" w:tplc="04180005">
      <w:start w:val="1"/>
      <w:numFmt w:val="bullet"/>
      <w:lvlText w:val=""/>
      <w:lvlJc w:val="left"/>
      <w:pPr>
        <w:tabs>
          <w:tab w:val="num" w:pos="6480"/>
        </w:tabs>
        <w:ind w:left="6480" w:hanging="360"/>
      </w:pPr>
      <w:rPr>
        <w:rFonts w:ascii="Wingdings" w:hAnsi="Wingdings" w:hint="default"/>
      </w:rPr>
    </w:lvl>
  </w:abstractNum>
  <w:abstractNum w:abstractNumId="131" w15:restartNumberingAfterBreak="0">
    <w:nsid w:val="75F7505A"/>
    <w:multiLevelType w:val="multilevel"/>
    <w:tmpl w:val="0409001F"/>
    <w:styleLink w:val="111111"/>
    <w:lvl w:ilvl="0">
      <w:start w:val="1"/>
      <w:numFmt w:val="decimal"/>
      <w:lvlText w:val="%1."/>
      <w:lvlJc w:val="left"/>
      <w:pPr>
        <w:tabs>
          <w:tab w:val="num" w:pos="360"/>
        </w:tabs>
        <w:ind w:left="360" w:hanging="360"/>
      </w:pPr>
      <w:rPr>
        <w:rFonts w:ascii="Arial" w:hAnsi="Arial" w:cs="Times New Roman"/>
        <w:b/>
        <w:sz w:val="32"/>
      </w:rPr>
    </w:lvl>
    <w:lvl w:ilvl="1">
      <w:start w:val="1"/>
      <w:numFmt w:val="decimal"/>
      <w:lvlText w:val="%1.%2."/>
      <w:lvlJc w:val="left"/>
      <w:pPr>
        <w:tabs>
          <w:tab w:val="num" w:pos="792"/>
        </w:tabs>
        <w:ind w:left="792" w:hanging="432"/>
      </w:pPr>
      <w:rPr>
        <w:rFonts w:ascii="Arial" w:hAnsi="Arial" w:cs="Times New Roman"/>
        <w:b/>
        <w:sz w:val="28"/>
      </w:rPr>
    </w:lvl>
    <w:lvl w:ilvl="2">
      <w:start w:val="1"/>
      <w:numFmt w:val="decimal"/>
      <w:lvlText w:val="%1.%2.%3."/>
      <w:lvlJc w:val="left"/>
      <w:pPr>
        <w:tabs>
          <w:tab w:val="num" w:pos="1440"/>
        </w:tabs>
        <w:ind w:left="1224" w:hanging="504"/>
      </w:pPr>
      <w:rPr>
        <w:rFonts w:ascii="Arial" w:hAnsi="Arial" w:cs="Times New Roman"/>
        <w:b/>
        <w:sz w:val="26"/>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32" w15:restartNumberingAfterBreak="0">
    <w:nsid w:val="76061C36"/>
    <w:multiLevelType w:val="hybridMultilevel"/>
    <w:tmpl w:val="FD7AD362"/>
    <w:lvl w:ilvl="0" w:tplc="3AAE9F6C">
      <w:start w:val="5"/>
      <w:numFmt w:val="bullet"/>
      <w:lvlText w:val="-"/>
      <w:lvlJc w:val="left"/>
      <w:pPr>
        <w:ind w:left="720" w:hanging="360"/>
      </w:pPr>
      <w:rPr>
        <w:rFonts w:ascii="Arial" w:eastAsia="SimSun" w:hAnsi="Arial" w:hint="default"/>
      </w:rPr>
    </w:lvl>
    <w:lvl w:ilvl="1" w:tplc="F334CC0A">
      <w:start w:val="1"/>
      <w:numFmt w:val="bullet"/>
      <w:lvlText w:val="o"/>
      <w:lvlJc w:val="left"/>
      <w:pPr>
        <w:ind w:left="1440" w:hanging="360"/>
      </w:pPr>
      <w:rPr>
        <w:rFonts w:ascii="Courier New" w:hAnsi="Courier New" w:hint="default"/>
      </w:rPr>
    </w:lvl>
    <w:lvl w:ilvl="2" w:tplc="0418001B" w:tentative="1">
      <w:start w:val="1"/>
      <w:numFmt w:val="bullet"/>
      <w:lvlText w:val=""/>
      <w:lvlJc w:val="left"/>
      <w:pPr>
        <w:ind w:left="2160" w:hanging="360"/>
      </w:pPr>
      <w:rPr>
        <w:rFonts w:ascii="Wingdings" w:hAnsi="Wingdings" w:hint="default"/>
      </w:rPr>
    </w:lvl>
    <w:lvl w:ilvl="3" w:tplc="0418000F" w:tentative="1">
      <w:start w:val="1"/>
      <w:numFmt w:val="bullet"/>
      <w:lvlText w:val=""/>
      <w:lvlJc w:val="left"/>
      <w:pPr>
        <w:ind w:left="2880" w:hanging="360"/>
      </w:pPr>
      <w:rPr>
        <w:rFonts w:ascii="Symbol" w:hAnsi="Symbol" w:hint="default"/>
      </w:rPr>
    </w:lvl>
    <w:lvl w:ilvl="4" w:tplc="04180019" w:tentative="1">
      <w:start w:val="1"/>
      <w:numFmt w:val="bullet"/>
      <w:lvlText w:val="o"/>
      <w:lvlJc w:val="left"/>
      <w:pPr>
        <w:ind w:left="3600" w:hanging="360"/>
      </w:pPr>
      <w:rPr>
        <w:rFonts w:ascii="Courier New" w:hAnsi="Courier New" w:hint="default"/>
      </w:rPr>
    </w:lvl>
    <w:lvl w:ilvl="5" w:tplc="0418001B" w:tentative="1">
      <w:start w:val="1"/>
      <w:numFmt w:val="bullet"/>
      <w:lvlText w:val=""/>
      <w:lvlJc w:val="left"/>
      <w:pPr>
        <w:ind w:left="4320" w:hanging="360"/>
      </w:pPr>
      <w:rPr>
        <w:rFonts w:ascii="Wingdings" w:hAnsi="Wingdings" w:hint="default"/>
      </w:rPr>
    </w:lvl>
    <w:lvl w:ilvl="6" w:tplc="0418000F" w:tentative="1">
      <w:start w:val="1"/>
      <w:numFmt w:val="bullet"/>
      <w:lvlText w:val=""/>
      <w:lvlJc w:val="left"/>
      <w:pPr>
        <w:ind w:left="5040" w:hanging="360"/>
      </w:pPr>
      <w:rPr>
        <w:rFonts w:ascii="Symbol" w:hAnsi="Symbol" w:hint="default"/>
      </w:rPr>
    </w:lvl>
    <w:lvl w:ilvl="7" w:tplc="04180019" w:tentative="1">
      <w:start w:val="1"/>
      <w:numFmt w:val="bullet"/>
      <w:lvlText w:val="o"/>
      <w:lvlJc w:val="left"/>
      <w:pPr>
        <w:ind w:left="5760" w:hanging="360"/>
      </w:pPr>
      <w:rPr>
        <w:rFonts w:ascii="Courier New" w:hAnsi="Courier New" w:hint="default"/>
      </w:rPr>
    </w:lvl>
    <w:lvl w:ilvl="8" w:tplc="0418001B" w:tentative="1">
      <w:start w:val="1"/>
      <w:numFmt w:val="bullet"/>
      <w:lvlText w:val=""/>
      <w:lvlJc w:val="left"/>
      <w:pPr>
        <w:ind w:left="6480" w:hanging="360"/>
      </w:pPr>
      <w:rPr>
        <w:rFonts w:ascii="Wingdings" w:hAnsi="Wingdings" w:hint="default"/>
      </w:rPr>
    </w:lvl>
  </w:abstractNum>
  <w:abstractNum w:abstractNumId="133" w15:restartNumberingAfterBreak="0">
    <w:nsid w:val="76137E2F"/>
    <w:multiLevelType w:val="hybridMultilevel"/>
    <w:tmpl w:val="3496CB8A"/>
    <w:lvl w:ilvl="0" w:tplc="04090001">
      <w:start w:val="1"/>
      <w:numFmt w:val="bullet"/>
      <w:lvlText w:val=""/>
      <w:lvlJc w:val="left"/>
      <w:pPr>
        <w:ind w:left="772" w:hanging="360"/>
      </w:pPr>
      <w:rPr>
        <w:rFonts w:ascii="Symbol" w:hAnsi="Symbol" w:hint="default"/>
      </w:rPr>
    </w:lvl>
    <w:lvl w:ilvl="1" w:tplc="04180003" w:tentative="1">
      <w:start w:val="1"/>
      <w:numFmt w:val="bullet"/>
      <w:lvlText w:val="o"/>
      <w:lvlJc w:val="left"/>
      <w:pPr>
        <w:ind w:left="1492" w:hanging="360"/>
      </w:pPr>
      <w:rPr>
        <w:rFonts w:ascii="Courier New" w:hAnsi="Courier New" w:cs="Courier New" w:hint="default"/>
      </w:rPr>
    </w:lvl>
    <w:lvl w:ilvl="2" w:tplc="04180005" w:tentative="1">
      <w:start w:val="1"/>
      <w:numFmt w:val="bullet"/>
      <w:lvlText w:val=""/>
      <w:lvlJc w:val="left"/>
      <w:pPr>
        <w:ind w:left="2212" w:hanging="360"/>
      </w:pPr>
      <w:rPr>
        <w:rFonts w:ascii="Wingdings" w:hAnsi="Wingdings" w:hint="default"/>
      </w:rPr>
    </w:lvl>
    <w:lvl w:ilvl="3" w:tplc="04180001" w:tentative="1">
      <w:start w:val="1"/>
      <w:numFmt w:val="bullet"/>
      <w:lvlText w:val=""/>
      <w:lvlJc w:val="left"/>
      <w:pPr>
        <w:ind w:left="2932" w:hanging="360"/>
      </w:pPr>
      <w:rPr>
        <w:rFonts w:ascii="Symbol" w:hAnsi="Symbol" w:hint="default"/>
      </w:rPr>
    </w:lvl>
    <w:lvl w:ilvl="4" w:tplc="04180003" w:tentative="1">
      <w:start w:val="1"/>
      <w:numFmt w:val="bullet"/>
      <w:lvlText w:val="o"/>
      <w:lvlJc w:val="left"/>
      <w:pPr>
        <w:ind w:left="3652" w:hanging="360"/>
      </w:pPr>
      <w:rPr>
        <w:rFonts w:ascii="Courier New" w:hAnsi="Courier New" w:cs="Courier New" w:hint="default"/>
      </w:rPr>
    </w:lvl>
    <w:lvl w:ilvl="5" w:tplc="04180005" w:tentative="1">
      <w:start w:val="1"/>
      <w:numFmt w:val="bullet"/>
      <w:lvlText w:val=""/>
      <w:lvlJc w:val="left"/>
      <w:pPr>
        <w:ind w:left="4372" w:hanging="360"/>
      </w:pPr>
      <w:rPr>
        <w:rFonts w:ascii="Wingdings" w:hAnsi="Wingdings" w:hint="default"/>
      </w:rPr>
    </w:lvl>
    <w:lvl w:ilvl="6" w:tplc="04180001" w:tentative="1">
      <w:start w:val="1"/>
      <w:numFmt w:val="bullet"/>
      <w:lvlText w:val=""/>
      <w:lvlJc w:val="left"/>
      <w:pPr>
        <w:ind w:left="5092" w:hanging="360"/>
      </w:pPr>
      <w:rPr>
        <w:rFonts w:ascii="Symbol" w:hAnsi="Symbol" w:hint="default"/>
      </w:rPr>
    </w:lvl>
    <w:lvl w:ilvl="7" w:tplc="04180003" w:tentative="1">
      <w:start w:val="1"/>
      <w:numFmt w:val="bullet"/>
      <w:lvlText w:val="o"/>
      <w:lvlJc w:val="left"/>
      <w:pPr>
        <w:ind w:left="5812" w:hanging="360"/>
      </w:pPr>
      <w:rPr>
        <w:rFonts w:ascii="Courier New" w:hAnsi="Courier New" w:cs="Courier New" w:hint="default"/>
      </w:rPr>
    </w:lvl>
    <w:lvl w:ilvl="8" w:tplc="04180005" w:tentative="1">
      <w:start w:val="1"/>
      <w:numFmt w:val="bullet"/>
      <w:lvlText w:val=""/>
      <w:lvlJc w:val="left"/>
      <w:pPr>
        <w:ind w:left="6532" w:hanging="360"/>
      </w:pPr>
      <w:rPr>
        <w:rFonts w:ascii="Wingdings" w:hAnsi="Wingdings" w:hint="default"/>
      </w:rPr>
    </w:lvl>
  </w:abstractNum>
  <w:abstractNum w:abstractNumId="134" w15:restartNumberingAfterBreak="0">
    <w:nsid w:val="764034E9"/>
    <w:multiLevelType w:val="multilevel"/>
    <w:tmpl w:val="BE7E5D90"/>
    <w:lvl w:ilvl="0">
      <w:start w:val="1"/>
      <w:numFmt w:val="decimal"/>
      <w:pStyle w:val="Titlucapitol"/>
      <w:lvlText w:val="%1."/>
      <w:lvlJc w:val="left"/>
      <w:pPr>
        <w:tabs>
          <w:tab w:val="num" w:pos="-513"/>
        </w:tabs>
        <w:ind w:left="1134" w:hanging="1134"/>
      </w:pPr>
      <w:rPr>
        <w:rFonts w:ascii="Arial" w:hAnsi="Arial" w:cs="Times New Roman" w:hint="default"/>
        <w:sz w:val="32"/>
        <w:szCs w:val="32"/>
      </w:rPr>
    </w:lvl>
    <w:lvl w:ilvl="1">
      <w:start w:val="1"/>
      <w:numFmt w:val="none"/>
      <w:lvlRestart w:val="0"/>
      <w:pStyle w:val="Subtitlu1"/>
      <w:lvlText w:val="3.1."/>
      <w:lvlJc w:val="left"/>
      <w:pPr>
        <w:tabs>
          <w:tab w:val="num" w:pos="338"/>
        </w:tabs>
        <w:ind w:left="1134" w:hanging="1134"/>
      </w:pPr>
      <w:rPr>
        <w:rFonts w:ascii="Arial" w:hAnsi="Arial" w:cs="Times New Roman" w:hint="default"/>
        <w:sz w:val="24"/>
        <w:szCs w:val="24"/>
      </w:rPr>
    </w:lvl>
    <w:lvl w:ilvl="2">
      <w:start w:val="1"/>
      <w:numFmt w:val="decimal"/>
      <w:lvlText w:val="%1.4.1."/>
      <w:lvlJc w:val="left"/>
      <w:pPr>
        <w:tabs>
          <w:tab w:val="num" w:pos="851"/>
        </w:tabs>
        <w:ind w:left="-229"/>
      </w:pPr>
      <w:rPr>
        <w:rFonts w:cs="Times New Roman" w:hint="default"/>
      </w:rPr>
    </w:lvl>
    <w:lvl w:ilvl="3">
      <w:start w:val="1"/>
      <w:numFmt w:val="decimal"/>
      <w:lvlText w:val="%1.3.%3.%4."/>
      <w:lvlJc w:val="left"/>
      <w:pPr>
        <w:tabs>
          <w:tab w:val="num" w:pos="1080"/>
        </w:tabs>
        <w:ind w:left="648" w:hanging="648"/>
      </w:pPr>
      <w:rPr>
        <w:rFonts w:ascii="Arial" w:hAnsi="Arial" w:cs="Times New Roman" w:hint="default"/>
      </w:rPr>
    </w:lvl>
    <w:lvl w:ilvl="4">
      <w:start w:val="1"/>
      <w:numFmt w:val="decimal"/>
      <w:lvlText w:val="%1.%2.%3.%4.%5."/>
      <w:lvlJc w:val="left"/>
      <w:pPr>
        <w:tabs>
          <w:tab w:val="num" w:pos="1440"/>
        </w:tabs>
        <w:ind w:left="1152" w:hanging="792"/>
      </w:pPr>
      <w:rPr>
        <w:rFonts w:cs="Times New Roman" w:hint="default"/>
      </w:rPr>
    </w:lvl>
    <w:lvl w:ilvl="5">
      <w:start w:val="1"/>
      <w:numFmt w:val="decimal"/>
      <w:lvlText w:val="%1.%2.%3.%4.%5.%6."/>
      <w:lvlJc w:val="left"/>
      <w:pPr>
        <w:tabs>
          <w:tab w:val="num" w:pos="1800"/>
        </w:tabs>
        <w:ind w:left="1656"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135" w15:restartNumberingAfterBreak="0">
    <w:nsid w:val="78EC5111"/>
    <w:multiLevelType w:val="hybridMultilevel"/>
    <w:tmpl w:val="64DEED76"/>
    <w:lvl w:ilvl="0" w:tplc="0409000F">
      <w:start w:val="1"/>
      <w:numFmt w:val="bullet"/>
      <w:lvlText w:val=""/>
      <w:lvlJc w:val="left"/>
      <w:pPr>
        <w:ind w:left="1880" w:hanging="360"/>
      </w:pPr>
      <w:rPr>
        <w:rFonts w:ascii="Wingdings" w:hAnsi="Wingdings" w:hint="default"/>
      </w:rPr>
    </w:lvl>
    <w:lvl w:ilvl="1" w:tplc="04090019">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36" w15:restartNumberingAfterBreak="0">
    <w:nsid w:val="78F81F99"/>
    <w:multiLevelType w:val="hybridMultilevel"/>
    <w:tmpl w:val="B76E70C4"/>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7" w15:restartNumberingAfterBreak="0">
    <w:nsid w:val="790F00BE"/>
    <w:multiLevelType w:val="hybridMultilevel"/>
    <w:tmpl w:val="D1C4E6E6"/>
    <w:lvl w:ilvl="0" w:tplc="04180001">
      <w:start w:val="1"/>
      <w:numFmt w:val="bullet"/>
      <w:lvlText w:val=""/>
      <w:lvlJc w:val="left"/>
      <w:pPr>
        <w:tabs>
          <w:tab w:val="num" w:pos="851"/>
        </w:tabs>
        <w:ind w:left="851" w:hanging="284"/>
      </w:pPr>
      <w:rPr>
        <w:rFonts w:ascii="Wingdings" w:hAnsi="Wingdings" w:hint="default"/>
      </w:rPr>
    </w:lvl>
    <w:lvl w:ilvl="1" w:tplc="04180003">
      <w:start w:val="1"/>
      <w:numFmt w:val="bullet"/>
      <w:lvlText w:val=""/>
      <w:lvlJc w:val="left"/>
      <w:pPr>
        <w:tabs>
          <w:tab w:val="num" w:pos="851"/>
        </w:tabs>
        <w:ind w:left="851" w:hanging="284"/>
      </w:pPr>
      <w:rPr>
        <w:rFonts w:ascii="Symbol" w:hAnsi="Symbol" w:hint="default"/>
        <w:color w:val="6884A8"/>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38" w15:restartNumberingAfterBreak="0">
    <w:nsid w:val="7B136B00"/>
    <w:multiLevelType w:val="hybridMultilevel"/>
    <w:tmpl w:val="4C20CDB2"/>
    <w:lvl w:ilvl="0" w:tplc="0409000B">
      <w:start w:val="1"/>
      <w:numFmt w:val="bullet"/>
      <w:pStyle w:val="Buletnivel4de12"/>
      <w:lvlText w:val=""/>
      <w:lvlJc w:val="left"/>
      <w:pPr>
        <w:tabs>
          <w:tab w:val="num" w:pos="1418"/>
        </w:tabs>
        <w:ind w:left="1418"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9" w15:restartNumberingAfterBreak="0">
    <w:nsid w:val="7B886A68"/>
    <w:multiLevelType w:val="hybridMultilevel"/>
    <w:tmpl w:val="BDB09C82"/>
    <w:lvl w:ilvl="0" w:tplc="04090003">
      <w:start w:val="2"/>
      <w:numFmt w:val="bullet"/>
      <w:lvlText w:val="-"/>
      <w:lvlJc w:val="left"/>
      <w:pPr>
        <w:ind w:left="720" w:hanging="360"/>
      </w:pPr>
      <w:rPr>
        <w:rFonts w:ascii="Myriad Pro" w:eastAsia="SimSun" w:hAnsi="Myriad Pro"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7C383BDC"/>
    <w:multiLevelType w:val="hybridMultilevel"/>
    <w:tmpl w:val="30A2216C"/>
    <w:lvl w:ilvl="0" w:tplc="F1C6C426">
      <w:start w:val="1"/>
      <w:numFmt w:val="bullet"/>
      <w:lvlText w:val=""/>
      <w:lvlJc w:val="left"/>
      <w:pPr>
        <w:tabs>
          <w:tab w:val="num" w:pos="567"/>
        </w:tabs>
        <w:ind w:left="567" w:hanging="283"/>
      </w:pPr>
      <w:rPr>
        <w:rFonts w:ascii="Wingdings" w:hAnsi="Wingdings" w:hint="default"/>
        <w:color w:val="6884A8"/>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41" w15:restartNumberingAfterBreak="0">
    <w:nsid w:val="7F0C48A5"/>
    <w:multiLevelType w:val="hybridMultilevel"/>
    <w:tmpl w:val="FA9245A6"/>
    <w:lvl w:ilvl="0" w:tplc="04090001">
      <w:start w:val="1"/>
      <w:numFmt w:val="bullet"/>
      <w:pStyle w:val="Bulleted"/>
      <w:lvlText w:val=""/>
      <w:lvlJc w:val="left"/>
      <w:pPr>
        <w:tabs>
          <w:tab w:val="num" w:pos="720"/>
        </w:tabs>
        <w:ind w:left="720" w:hanging="360"/>
      </w:pPr>
      <w:rPr>
        <w:rFonts w:ascii="Symbol" w:hAnsi="Symbol" w:hint="default"/>
      </w:rPr>
    </w:lvl>
    <w:lvl w:ilvl="1" w:tplc="04090003">
      <w:start w:val="1"/>
      <w:numFmt w:val="bullet"/>
      <w:lvlText w:val=""/>
      <w:lvlJc w:val="left"/>
      <w:pPr>
        <w:tabs>
          <w:tab w:val="num" w:pos="1440"/>
        </w:tabs>
        <w:ind w:left="1440" w:hanging="360"/>
      </w:pPr>
      <w:rPr>
        <w:rFonts w:ascii="Symbol" w:hAnsi="Symbol" w:hint="default"/>
      </w:rPr>
    </w:lvl>
    <w:lvl w:ilvl="2" w:tplc="04090005">
      <w:numFmt w:val="bullet"/>
      <w:lvlText w:val="-"/>
      <w:lvlJc w:val="left"/>
      <w:pPr>
        <w:tabs>
          <w:tab w:val="num" w:pos="2160"/>
        </w:tabs>
        <w:ind w:left="2160" w:hanging="360"/>
      </w:pPr>
      <w:rPr>
        <w:rFonts w:ascii="Times New Roman" w:eastAsia="Times New Roman" w:hAnsi="Times New Roman"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937830227">
    <w:abstractNumId w:val="118"/>
  </w:num>
  <w:num w:numId="2" w16cid:durableId="134956173">
    <w:abstractNumId w:val="103"/>
  </w:num>
  <w:num w:numId="3" w16cid:durableId="251821326">
    <w:abstractNumId w:val="17"/>
  </w:num>
  <w:num w:numId="4" w16cid:durableId="1746144791">
    <w:abstractNumId w:val="1"/>
  </w:num>
  <w:num w:numId="5" w16cid:durableId="1542205653">
    <w:abstractNumId w:val="14"/>
  </w:num>
  <w:num w:numId="6" w16cid:durableId="1342120624">
    <w:abstractNumId w:val="27"/>
  </w:num>
  <w:num w:numId="7" w16cid:durableId="664698762">
    <w:abstractNumId w:val="49"/>
  </w:num>
  <w:num w:numId="8" w16cid:durableId="1320427836">
    <w:abstractNumId w:val="111"/>
  </w:num>
  <w:num w:numId="9" w16cid:durableId="1602638969">
    <w:abstractNumId w:val="78"/>
  </w:num>
  <w:num w:numId="10" w16cid:durableId="1275165256">
    <w:abstractNumId w:val="72"/>
  </w:num>
  <w:num w:numId="11" w16cid:durableId="2047288762">
    <w:abstractNumId w:val="10"/>
  </w:num>
  <w:num w:numId="12" w16cid:durableId="2048411401">
    <w:abstractNumId w:val="86"/>
  </w:num>
  <w:num w:numId="13" w16cid:durableId="1462184528">
    <w:abstractNumId w:val="99"/>
  </w:num>
  <w:num w:numId="14" w16cid:durableId="1685084439">
    <w:abstractNumId w:val="70"/>
  </w:num>
  <w:num w:numId="15" w16cid:durableId="2113937200">
    <w:abstractNumId w:val="0"/>
  </w:num>
  <w:num w:numId="16" w16cid:durableId="397435773">
    <w:abstractNumId w:val="34"/>
  </w:num>
  <w:num w:numId="17" w16cid:durableId="228737981">
    <w:abstractNumId w:val="54"/>
  </w:num>
  <w:num w:numId="18" w16cid:durableId="502166045">
    <w:abstractNumId w:val="26"/>
  </w:num>
  <w:num w:numId="19" w16cid:durableId="361252643">
    <w:abstractNumId w:val="7"/>
  </w:num>
  <w:num w:numId="20" w16cid:durableId="177429247">
    <w:abstractNumId w:val="19"/>
  </w:num>
  <w:num w:numId="21" w16cid:durableId="1637636417">
    <w:abstractNumId w:val="8"/>
  </w:num>
  <w:num w:numId="22" w16cid:durableId="1674843180">
    <w:abstractNumId w:val="134"/>
  </w:num>
  <w:num w:numId="23" w16cid:durableId="737902388">
    <w:abstractNumId w:val="139"/>
  </w:num>
  <w:num w:numId="24" w16cid:durableId="2068382749">
    <w:abstractNumId w:val="48"/>
  </w:num>
  <w:num w:numId="25" w16cid:durableId="611086858">
    <w:abstractNumId w:val="91"/>
  </w:num>
  <w:num w:numId="26" w16cid:durableId="1879511855">
    <w:abstractNumId w:val="67"/>
  </w:num>
  <w:num w:numId="27" w16cid:durableId="1922830277">
    <w:abstractNumId w:val="56"/>
  </w:num>
  <w:num w:numId="28" w16cid:durableId="430783782">
    <w:abstractNumId w:val="81"/>
  </w:num>
  <w:num w:numId="29" w16cid:durableId="728304130">
    <w:abstractNumId w:val="77"/>
  </w:num>
  <w:num w:numId="30" w16cid:durableId="1361392303">
    <w:abstractNumId w:val="95"/>
  </w:num>
  <w:num w:numId="31" w16cid:durableId="757679759">
    <w:abstractNumId w:val="59"/>
  </w:num>
  <w:num w:numId="32" w16cid:durableId="593320569">
    <w:abstractNumId w:val="107"/>
  </w:num>
  <w:num w:numId="33" w16cid:durableId="1899628169">
    <w:abstractNumId w:val="57"/>
  </w:num>
  <w:num w:numId="34" w16cid:durableId="1554466044">
    <w:abstractNumId w:val="2"/>
  </w:num>
  <w:num w:numId="35" w16cid:durableId="839537929">
    <w:abstractNumId w:val="46"/>
  </w:num>
  <w:num w:numId="36" w16cid:durableId="1381438956">
    <w:abstractNumId w:val="64"/>
  </w:num>
  <w:num w:numId="37" w16cid:durableId="2104564304">
    <w:abstractNumId w:val="33"/>
  </w:num>
  <w:num w:numId="38" w16cid:durableId="117913151">
    <w:abstractNumId w:val="53"/>
  </w:num>
  <w:num w:numId="39" w16cid:durableId="370082169">
    <w:abstractNumId w:val="96"/>
  </w:num>
  <w:num w:numId="40" w16cid:durableId="715393109">
    <w:abstractNumId w:val="41"/>
  </w:num>
  <w:num w:numId="41" w16cid:durableId="1253509352">
    <w:abstractNumId w:val="25"/>
  </w:num>
  <w:num w:numId="42" w16cid:durableId="1846700520">
    <w:abstractNumId w:val="137"/>
  </w:num>
  <w:num w:numId="43" w16cid:durableId="1637103140">
    <w:abstractNumId w:val="140"/>
  </w:num>
  <w:num w:numId="44" w16cid:durableId="726608738">
    <w:abstractNumId w:val="116"/>
  </w:num>
  <w:num w:numId="45" w16cid:durableId="15356553">
    <w:abstractNumId w:val="92"/>
  </w:num>
  <w:num w:numId="46" w16cid:durableId="1880315868">
    <w:abstractNumId w:val="117"/>
  </w:num>
  <w:num w:numId="47" w16cid:durableId="698623278">
    <w:abstractNumId w:val="71"/>
  </w:num>
  <w:num w:numId="48" w16cid:durableId="643969639">
    <w:abstractNumId w:val="136"/>
  </w:num>
  <w:num w:numId="49" w16cid:durableId="216674210">
    <w:abstractNumId w:val="55"/>
  </w:num>
  <w:num w:numId="50" w16cid:durableId="1568303817">
    <w:abstractNumId w:val="128"/>
  </w:num>
  <w:num w:numId="51" w16cid:durableId="455031317">
    <w:abstractNumId w:val="113"/>
  </w:num>
  <w:num w:numId="52" w16cid:durableId="1087574172">
    <w:abstractNumId w:val="104"/>
  </w:num>
  <w:num w:numId="53" w16cid:durableId="840193037">
    <w:abstractNumId w:val="94"/>
  </w:num>
  <w:num w:numId="54" w16cid:durableId="1713458225">
    <w:abstractNumId w:val="39"/>
  </w:num>
  <w:num w:numId="55" w16cid:durableId="527452670">
    <w:abstractNumId w:val="42"/>
  </w:num>
  <w:num w:numId="56" w16cid:durableId="1011760941">
    <w:abstractNumId w:val="30"/>
  </w:num>
  <w:num w:numId="57" w16cid:durableId="1967736908">
    <w:abstractNumId w:val="82"/>
  </w:num>
  <w:num w:numId="58" w16cid:durableId="1719939684">
    <w:abstractNumId w:val="31"/>
  </w:num>
  <w:num w:numId="59" w16cid:durableId="355664084">
    <w:abstractNumId w:val="45"/>
  </w:num>
  <w:num w:numId="60" w16cid:durableId="2085030908">
    <w:abstractNumId w:val="93"/>
  </w:num>
  <w:num w:numId="61" w16cid:durableId="2008360387">
    <w:abstractNumId w:val="3"/>
  </w:num>
  <w:num w:numId="62" w16cid:durableId="1426918495">
    <w:abstractNumId w:val="120"/>
  </w:num>
  <w:num w:numId="63" w16cid:durableId="376471203">
    <w:abstractNumId w:val="109"/>
  </w:num>
  <w:num w:numId="64" w16cid:durableId="548540114">
    <w:abstractNumId w:val="126"/>
  </w:num>
  <w:num w:numId="65" w16cid:durableId="1758090486">
    <w:abstractNumId w:val="100"/>
  </w:num>
  <w:num w:numId="66" w16cid:durableId="750809699">
    <w:abstractNumId w:val="21"/>
  </w:num>
  <w:num w:numId="67" w16cid:durableId="2001932134">
    <w:abstractNumId w:val="85"/>
  </w:num>
  <w:num w:numId="68" w16cid:durableId="1434282700">
    <w:abstractNumId w:val="75"/>
  </w:num>
  <w:num w:numId="69" w16cid:durableId="1714764338">
    <w:abstractNumId w:val="65"/>
  </w:num>
  <w:num w:numId="70" w16cid:durableId="779690907">
    <w:abstractNumId w:val="141"/>
  </w:num>
  <w:num w:numId="71" w16cid:durableId="1167329481">
    <w:abstractNumId w:val="44"/>
  </w:num>
  <w:num w:numId="72" w16cid:durableId="1499298886">
    <w:abstractNumId w:val="62"/>
  </w:num>
  <w:num w:numId="73" w16cid:durableId="109201656">
    <w:abstractNumId w:val="97"/>
  </w:num>
  <w:num w:numId="74" w16cid:durableId="711460118">
    <w:abstractNumId w:val="15"/>
  </w:num>
  <w:num w:numId="75" w16cid:durableId="405156231">
    <w:abstractNumId w:val="24"/>
  </w:num>
  <w:num w:numId="76" w16cid:durableId="1863006954">
    <w:abstractNumId w:val="131"/>
  </w:num>
  <w:num w:numId="77" w16cid:durableId="723453102">
    <w:abstractNumId w:val="130"/>
  </w:num>
  <w:num w:numId="78" w16cid:durableId="1361668358">
    <w:abstractNumId w:val="138"/>
  </w:num>
  <w:num w:numId="79" w16cid:durableId="93795042">
    <w:abstractNumId w:val="66"/>
  </w:num>
  <w:num w:numId="80" w16cid:durableId="1618028668">
    <w:abstractNumId w:val="108"/>
  </w:num>
  <w:num w:numId="81" w16cid:durableId="195847667">
    <w:abstractNumId w:val="125"/>
  </w:num>
  <w:num w:numId="82" w16cid:durableId="348147356">
    <w:abstractNumId w:val="80"/>
  </w:num>
  <w:num w:numId="83" w16cid:durableId="32848312">
    <w:abstractNumId w:val="4"/>
  </w:num>
  <w:num w:numId="84" w16cid:durableId="1835141343">
    <w:abstractNumId w:val="47"/>
  </w:num>
  <w:num w:numId="85" w16cid:durableId="1665625933">
    <w:abstractNumId w:val="28"/>
  </w:num>
  <w:num w:numId="86" w16cid:durableId="1429085158">
    <w:abstractNumId w:val="23"/>
  </w:num>
  <w:num w:numId="87" w16cid:durableId="227957737">
    <w:abstractNumId w:val="122"/>
  </w:num>
  <w:num w:numId="88" w16cid:durableId="620459922">
    <w:abstractNumId w:val="5"/>
  </w:num>
  <w:num w:numId="89" w16cid:durableId="1038286938">
    <w:abstractNumId w:val="127"/>
  </w:num>
  <w:num w:numId="90" w16cid:durableId="1051878842">
    <w:abstractNumId w:val="79"/>
  </w:num>
  <w:num w:numId="91" w16cid:durableId="89544016">
    <w:abstractNumId w:val="74"/>
  </w:num>
  <w:num w:numId="92" w16cid:durableId="31807478">
    <w:abstractNumId w:val="101"/>
  </w:num>
  <w:num w:numId="93" w16cid:durableId="1826623267">
    <w:abstractNumId w:val="121"/>
  </w:num>
  <w:num w:numId="94" w16cid:durableId="242226560">
    <w:abstractNumId w:val="40"/>
  </w:num>
  <w:num w:numId="95" w16cid:durableId="1136601466">
    <w:abstractNumId w:val="89"/>
  </w:num>
  <w:num w:numId="96" w16cid:durableId="1768649332">
    <w:abstractNumId w:val="90"/>
  </w:num>
  <w:num w:numId="97" w16cid:durableId="893005634">
    <w:abstractNumId w:val="60"/>
  </w:num>
  <w:num w:numId="98" w16cid:durableId="36662459">
    <w:abstractNumId w:val="114"/>
  </w:num>
  <w:num w:numId="99" w16cid:durableId="1973747887">
    <w:abstractNumId w:val="36"/>
  </w:num>
  <w:num w:numId="100" w16cid:durableId="1626542811">
    <w:abstractNumId w:val="68"/>
  </w:num>
  <w:num w:numId="101" w16cid:durableId="1356300059">
    <w:abstractNumId w:val="37"/>
  </w:num>
  <w:num w:numId="102" w16cid:durableId="2146729640">
    <w:abstractNumId w:val="6"/>
  </w:num>
  <w:num w:numId="103" w16cid:durableId="1448965848">
    <w:abstractNumId w:val="84"/>
  </w:num>
  <w:num w:numId="104" w16cid:durableId="1706590102">
    <w:abstractNumId w:val="11"/>
  </w:num>
  <w:num w:numId="105" w16cid:durableId="735933854">
    <w:abstractNumId w:val="123"/>
  </w:num>
  <w:num w:numId="106" w16cid:durableId="1364671695">
    <w:abstractNumId w:val="13"/>
  </w:num>
  <w:num w:numId="107" w16cid:durableId="1561087230">
    <w:abstractNumId w:val="119"/>
  </w:num>
  <w:num w:numId="108" w16cid:durableId="231935019">
    <w:abstractNumId w:val="16"/>
  </w:num>
  <w:num w:numId="109" w16cid:durableId="739211499">
    <w:abstractNumId w:val="76"/>
  </w:num>
  <w:num w:numId="110" w16cid:durableId="1763531465">
    <w:abstractNumId w:val="63"/>
  </w:num>
  <w:num w:numId="111" w16cid:durableId="1003359168">
    <w:abstractNumId w:val="58"/>
  </w:num>
  <w:num w:numId="112" w16cid:durableId="643392468">
    <w:abstractNumId w:val="32"/>
  </w:num>
  <w:num w:numId="113" w16cid:durableId="1922517874">
    <w:abstractNumId w:val="51"/>
  </w:num>
  <w:num w:numId="114" w16cid:durableId="330373185">
    <w:abstractNumId w:val="98"/>
  </w:num>
  <w:num w:numId="115" w16cid:durableId="1931155455">
    <w:abstractNumId w:val="133"/>
  </w:num>
  <w:num w:numId="116" w16cid:durableId="153960849">
    <w:abstractNumId w:val="20"/>
  </w:num>
  <w:num w:numId="117" w16cid:durableId="1169439956">
    <w:abstractNumId w:val="106"/>
  </w:num>
  <w:num w:numId="118" w16cid:durableId="2076928221">
    <w:abstractNumId w:val="18"/>
  </w:num>
  <w:num w:numId="119" w16cid:durableId="199172900">
    <w:abstractNumId w:val="61"/>
  </w:num>
  <w:num w:numId="120" w16cid:durableId="163522124">
    <w:abstractNumId w:val="102"/>
  </w:num>
  <w:num w:numId="121" w16cid:durableId="1169953502">
    <w:abstractNumId w:val="124"/>
  </w:num>
  <w:num w:numId="122" w16cid:durableId="639461076">
    <w:abstractNumId w:val="43"/>
  </w:num>
  <w:num w:numId="123" w16cid:durableId="1751389929">
    <w:abstractNumId w:val="135"/>
  </w:num>
  <w:num w:numId="124" w16cid:durableId="1947804192">
    <w:abstractNumId w:val="132"/>
  </w:num>
  <w:num w:numId="125" w16cid:durableId="1112164833">
    <w:abstractNumId w:val="112"/>
  </w:num>
  <w:num w:numId="126" w16cid:durableId="867186259">
    <w:abstractNumId w:val="12"/>
  </w:num>
  <w:num w:numId="127" w16cid:durableId="97458016">
    <w:abstractNumId w:val="22"/>
  </w:num>
  <w:num w:numId="128" w16cid:durableId="1753159394">
    <w:abstractNumId w:val="110"/>
  </w:num>
  <w:num w:numId="129" w16cid:durableId="2022120708">
    <w:abstractNumId w:val="83"/>
  </w:num>
  <w:num w:numId="130" w16cid:durableId="2115442374">
    <w:abstractNumId w:val="50"/>
  </w:num>
  <w:num w:numId="131" w16cid:durableId="1844083903">
    <w:abstractNumId w:val="35"/>
  </w:num>
  <w:num w:numId="132" w16cid:durableId="898395974">
    <w:abstractNumId w:val="105"/>
  </w:num>
  <w:num w:numId="133" w16cid:durableId="346177287">
    <w:abstractNumId w:val="52"/>
  </w:num>
  <w:num w:numId="134" w16cid:durableId="1331056354">
    <w:abstractNumId w:val="73"/>
  </w:num>
  <w:num w:numId="135" w16cid:durableId="432677445">
    <w:abstractNumId w:val="115"/>
  </w:num>
  <w:num w:numId="136" w16cid:durableId="1811022228">
    <w:abstractNumId w:val="87"/>
  </w:num>
  <w:num w:numId="137" w16cid:durableId="313029895">
    <w:abstractNumId w:val="129"/>
  </w:num>
  <w:num w:numId="138" w16cid:durableId="1790466362">
    <w:abstractNumId w:val="29"/>
  </w:num>
  <w:num w:numId="139" w16cid:durableId="758528067">
    <w:abstractNumId w:val="9"/>
  </w:num>
  <w:num w:numId="140" w16cid:durableId="1539735154">
    <w:abstractNumId w:val="88"/>
  </w:num>
  <w:num w:numId="141" w16cid:durableId="39087726">
    <w:abstractNumId w:val="69"/>
  </w:num>
  <w:num w:numId="142" w16cid:durableId="1193038655">
    <w:abstractNumId w:val="38"/>
  </w:num>
  <w:numIdMacAtCleanup w:val="1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s-ES" w:vendorID="64" w:dllVersion="6" w:nlCheck="1" w:checkStyle="0"/>
  <w:activeWritingStyle w:appName="MSWord" w:lang="en-GB" w:vendorID="64" w:dllVersion="0" w:nlCheck="1" w:checkStyle="0"/>
  <w:activeWritingStyle w:appName="MSWord" w:lang="en-US" w:vendorID="64" w:dllVersion="0" w:nlCheck="1" w:checkStyle="0"/>
  <w:activeWritingStyle w:appName="MSWord" w:lang="it-IT" w:vendorID="64" w:dllVersion="0" w:nlCheck="1" w:checkStyle="0"/>
  <w:activeWritingStyle w:appName="MSWord" w:lang="es-ES" w:vendorID="64" w:dllVersion="0" w:nlCheck="1" w:checkStyle="0"/>
  <w:activeWritingStyle w:appName="MSWord" w:lang="en-US" w:vendorID="64" w:dllVersion="4096" w:nlCheck="1" w:checkStyle="0"/>
  <w:activeWritingStyle w:appName="MSWord" w:lang="en-GB" w:vendorID="64" w:dllVersion="4096"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1B60"/>
    <w:rsid w:val="00001D3A"/>
    <w:rsid w:val="0000324D"/>
    <w:rsid w:val="00003CF4"/>
    <w:rsid w:val="00003E79"/>
    <w:rsid w:val="00005F7E"/>
    <w:rsid w:val="00006F0D"/>
    <w:rsid w:val="00007764"/>
    <w:rsid w:val="000077D4"/>
    <w:rsid w:val="00010825"/>
    <w:rsid w:val="00016F96"/>
    <w:rsid w:val="00017790"/>
    <w:rsid w:val="000216DC"/>
    <w:rsid w:val="000223D6"/>
    <w:rsid w:val="000241F3"/>
    <w:rsid w:val="0002450F"/>
    <w:rsid w:val="00025BC9"/>
    <w:rsid w:val="00033118"/>
    <w:rsid w:val="00033890"/>
    <w:rsid w:val="000375DD"/>
    <w:rsid w:val="00041B19"/>
    <w:rsid w:val="00042239"/>
    <w:rsid w:val="00042295"/>
    <w:rsid w:val="000427FB"/>
    <w:rsid w:val="0004514A"/>
    <w:rsid w:val="000467F6"/>
    <w:rsid w:val="00046AE1"/>
    <w:rsid w:val="00050E25"/>
    <w:rsid w:val="00052213"/>
    <w:rsid w:val="000534CA"/>
    <w:rsid w:val="000537FD"/>
    <w:rsid w:val="000574CD"/>
    <w:rsid w:val="0005787E"/>
    <w:rsid w:val="00061245"/>
    <w:rsid w:val="00062DD4"/>
    <w:rsid w:val="00064434"/>
    <w:rsid w:val="00065603"/>
    <w:rsid w:val="00065812"/>
    <w:rsid w:val="0006661F"/>
    <w:rsid w:val="00067EA4"/>
    <w:rsid w:val="00070948"/>
    <w:rsid w:val="000712EF"/>
    <w:rsid w:val="00072751"/>
    <w:rsid w:val="000736E3"/>
    <w:rsid w:val="00074153"/>
    <w:rsid w:val="00074389"/>
    <w:rsid w:val="00076E61"/>
    <w:rsid w:val="00077221"/>
    <w:rsid w:val="00077F1F"/>
    <w:rsid w:val="000814B2"/>
    <w:rsid w:val="0008361F"/>
    <w:rsid w:val="00083B70"/>
    <w:rsid w:val="000843E2"/>
    <w:rsid w:val="00087845"/>
    <w:rsid w:val="00090C15"/>
    <w:rsid w:val="000920D8"/>
    <w:rsid w:val="0009366E"/>
    <w:rsid w:val="00093BBE"/>
    <w:rsid w:val="00094882"/>
    <w:rsid w:val="00095299"/>
    <w:rsid w:val="0009576F"/>
    <w:rsid w:val="000965E9"/>
    <w:rsid w:val="00096F30"/>
    <w:rsid w:val="00097480"/>
    <w:rsid w:val="00097D73"/>
    <w:rsid w:val="00097E7B"/>
    <w:rsid w:val="000A2119"/>
    <w:rsid w:val="000A3DFE"/>
    <w:rsid w:val="000A58D1"/>
    <w:rsid w:val="000A6492"/>
    <w:rsid w:val="000A7CA1"/>
    <w:rsid w:val="000A7D7B"/>
    <w:rsid w:val="000B416F"/>
    <w:rsid w:val="000B572A"/>
    <w:rsid w:val="000B604D"/>
    <w:rsid w:val="000B6C6F"/>
    <w:rsid w:val="000C002E"/>
    <w:rsid w:val="000C0C3B"/>
    <w:rsid w:val="000C5D69"/>
    <w:rsid w:val="000D1143"/>
    <w:rsid w:val="000D14B7"/>
    <w:rsid w:val="000D249D"/>
    <w:rsid w:val="000D3D6A"/>
    <w:rsid w:val="000D5974"/>
    <w:rsid w:val="000D6C65"/>
    <w:rsid w:val="000D6E3D"/>
    <w:rsid w:val="000D77F7"/>
    <w:rsid w:val="000E32A5"/>
    <w:rsid w:val="000E5DD6"/>
    <w:rsid w:val="000E6C75"/>
    <w:rsid w:val="000E7DD5"/>
    <w:rsid w:val="000F0AD6"/>
    <w:rsid w:val="000F0FF7"/>
    <w:rsid w:val="000F1B27"/>
    <w:rsid w:val="000F1EDA"/>
    <w:rsid w:val="000F2384"/>
    <w:rsid w:val="000F2E0A"/>
    <w:rsid w:val="000F5525"/>
    <w:rsid w:val="000F59DD"/>
    <w:rsid w:val="000F64D9"/>
    <w:rsid w:val="000F7A44"/>
    <w:rsid w:val="000F7C49"/>
    <w:rsid w:val="001010DB"/>
    <w:rsid w:val="00105364"/>
    <w:rsid w:val="001073C6"/>
    <w:rsid w:val="001112E2"/>
    <w:rsid w:val="00111B4A"/>
    <w:rsid w:val="0011243E"/>
    <w:rsid w:val="00112BEE"/>
    <w:rsid w:val="00113078"/>
    <w:rsid w:val="00113F7E"/>
    <w:rsid w:val="00114188"/>
    <w:rsid w:val="00114CBD"/>
    <w:rsid w:val="00114ED8"/>
    <w:rsid w:val="00116AD6"/>
    <w:rsid w:val="001179F8"/>
    <w:rsid w:val="00120267"/>
    <w:rsid w:val="0012155E"/>
    <w:rsid w:val="00123AAC"/>
    <w:rsid w:val="00124921"/>
    <w:rsid w:val="00125CDB"/>
    <w:rsid w:val="00126ED3"/>
    <w:rsid w:val="001272C4"/>
    <w:rsid w:val="00130FB2"/>
    <w:rsid w:val="00132863"/>
    <w:rsid w:val="00133BD7"/>
    <w:rsid w:val="001340B2"/>
    <w:rsid w:val="00134384"/>
    <w:rsid w:val="00137785"/>
    <w:rsid w:val="001425C6"/>
    <w:rsid w:val="00142C0D"/>
    <w:rsid w:val="00144641"/>
    <w:rsid w:val="00144959"/>
    <w:rsid w:val="0014550D"/>
    <w:rsid w:val="0014734C"/>
    <w:rsid w:val="00150DBD"/>
    <w:rsid w:val="00151B1F"/>
    <w:rsid w:val="00151E8A"/>
    <w:rsid w:val="00153F3D"/>
    <w:rsid w:val="00154545"/>
    <w:rsid w:val="001578AF"/>
    <w:rsid w:val="001610CC"/>
    <w:rsid w:val="0016374B"/>
    <w:rsid w:val="001639BC"/>
    <w:rsid w:val="00164648"/>
    <w:rsid w:val="00164C44"/>
    <w:rsid w:val="00166773"/>
    <w:rsid w:val="00172A13"/>
    <w:rsid w:val="001746EF"/>
    <w:rsid w:val="00175DBA"/>
    <w:rsid w:val="00176F23"/>
    <w:rsid w:val="00176F4A"/>
    <w:rsid w:val="00177D83"/>
    <w:rsid w:val="001803D1"/>
    <w:rsid w:val="00181B60"/>
    <w:rsid w:val="00182B95"/>
    <w:rsid w:val="001847BD"/>
    <w:rsid w:val="00184FA7"/>
    <w:rsid w:val="001854DA"/>
    <w:rsid w:val="00186C3E"/>
    <w:rsid w:val="00187916"/>
    <w:rsid w:val="00192424"/>
    <w:rsid w:val="001929AD"/>
    <w:rsid w:val="001939F0"/>
    <w:rsid w:val="00194D93"/>
    <w:rsid w:val="00195931"/>
    <w:rsid w:val="00196F14"/>
    <w:rsid w:val="001A0DB4"/>
    <w:rsid w:val="001A1044"/>
    <w:rsid w:val="001A163E"/>
    <w:rsid w:val="001A2AAF"/>
    <w:rsid w:val="001A4F65"/>
    <w:rsid w:val="001A68AC"/>
    <w:rsid w:val="001A7F1B"/>
    <w:rsid w:val="001B304D"/>
    <w:rsid w:val="001B395B"/>
    <w:rsid w:val="001B4A7E"/>
    <w:rsid w:val="001B4F4F"/>
    <w:rsid w:val="001B6788"/>
    <w:rsid w:val="001B7FD1"/>
    <w:rsid w:val="001C49B6"/>
    <w:rsid w:val="001C7458"/>
    <w:rsid w:val="001C7F1D"/>
    <w:rsid w:val="001C7F65"/>
    <w:rsid w:val="001D2DDB"/>
    <w:rsid w:val="001D2DEB"/>
    <w:rsid w:val="001D6173"/>
    <w:rsid w:val="001E149A"/>
    <w:rsid w:val="001E1EF6"/>
    <w:rsid w:val="001E23F3"/>
    <w:rsid w:val="001E4849"/>
    <w:rsid w:val="001E6019"/>
    <w:rsid w:val="001F23E2"/>
    <w:rsid w:val="001F2C8D"/>
    <w:rsid w:val="001F2D4A"/>
    <w:rsid w:val="001F420C"/>
    <w:rsid w:val="001F4610"/>
    <w:rsid w:val="001F4DAB"/>
    <w:rsid w:val="00200C07"/>
    <w:rsid w:val="00200F24"/>
    <w:rsid w:val="00200F5C"/>
    <w:rsid w:val="0020145C"/>
    <w:rsid w:val="002020CA"/>
    <w:rsid w:val="002039F0"/>
    <w:rsid w:val="0020535F"/>
    <w:rsid w:val="0020547F"/>
    <w:rsid w:val="00206F1D"/>
    <w:rsid w:val="00210BF5"/>
    <w:rsid w:val="002117D7"/>
    <w:rsid w:val="00211F3E"/>
    <w:rsid w:val="00214F64"/>
    <w:rsid w:val="00215029"/>
    <w:rsid w:val="002167BC"/>
    <w:rsid w:val="00217BC0"/>
    <w:rsid w:val="00223971"/>
    <w:rsid w:val="00224255"/>
    <w:rsid w:val="00224B30"/>
    <w:rsid w:val="00227DA5"/>
    <w:rsid w:val="00227F2F"/>
    <w:rsid w:val="00230929"/>
    <w:rsid w:val="0023124A"/>
    <w:rsid w:val="00231376"/>
    <w:rsid w:val="002330AE"/>
    <w:rsid w:val="002343C1"/>
    <w:rsid w:val="00235237"/>
    <w:rsid w:val="0023630A"/>
    <w:rsid w:val="00237298"/>
    <w:rsid w:val="0024346D"/>
    <w:rsid w:val="002460F2"/>
    <w:rsid w:val="00246CDD"/>
    <w:rsid w:val="00246FF2"/>
    <w:rsid w:val="002511F6"/>
    <w:rsid w:val="0025207D"/>
    <w:rsid w:val="00252509"/>
    <w:rsid w:val="00253923"/>
    <w:rsid w:val="002540B7"/>
    <w:rsid w:val="002615E6"/>
    <w:rsid w:val="0026269A"/>
    <w:rsid w:val="0026414D"/>
    <w:rsid w:val="002647A1"/>
    <w:rsid w:val="00264BCB"/>
    <w:rsid w:val="00264E60"/>
    <w:rsid w:val="002673F8"/>
    <w:rsid w:val="002676BB"/>
    <w:rsid w:val="00271B05"/>
    <w:rsid w:val="002725F4"/>
    <w:rsid w:val="00272A0E"/>
    <w:rsid w:val="00272E59"/>
    <w:rsid w:val="002739F7"/>
    <w:rsid w:val="00273F8B"/>
    <w:rsid w:val="00274EAE"/>
    <w:rsid w:val="00275340"/>
    <w:rsid w:val="00276220"/>
    <w:rsid w:val="0028000C"/>
    <w:rsid w:val="0028397C"/>
    <w:rsid w:val="0028459C"/>
    <w:rsid w:val="00284786"/>
    <w:rsid w:val="002853FA"/>
    <w:rsid w:val="00285B49"/>
    <w:rsid w:val="0028701F"/>
    <w:rsid w:val="00290324"/>
    <w:rsid w:val="00290728"/>
    <w:rsid w:val="0029074D"/>
    <w:rsid w:val="00292EDA"/>
    <w:rsid w:val="0029596D"/>
    <w:rsid w:val="002A2C2E"/>
    <w:rsid w:val="002A2E89"/>
    <w:rsid w:val="002A35E1"/>
    <w:rsid w:val="002A3D7F"/>
    <w:rsid w:val="002A7603"/>
    <w:rsid w:val="002B07C9"/>
    <w:rsid w:val="002B0B25"/>
    <w:rsid w:val="002B2C9A"/>
    <w:rsid w:val="002B3AB6"/>
    <w:rsid w:val="002B44FD"/>
    <w:rsid w:val="002B49CF"/>
    <w:rsid w:val="002B6166"/>
    <w:rsid w:val="002B68A3"/>
    <w:rsid w:val="002B72EE"/>
    <w:rsid w:val="002C0CF3"/>
    <w:rsid w:val="002C0FC1"/>
    <w:rsid w:val="002C2075"/>
    <w:rsid w:val="002C2C10"/>
    <w:rsid w:val="002C3284"/>
    <w:rsid w:val="002C39D4"/>
    <w:rsid w:val="002C6424"/>
    <w:rsid w:val="002D05C3"/>
    <w:rsid w:val="002D2086"/>
    <w:rsid w:val="002D24AF"/>
    <w:rsid w:val="002D29C3"/>
    <w:rsid w:val="002D3D59"/>
    <w:rsid w:val="002D766A"/>
    <w:rsid w:val="002E01EB"/>
    <w:rsid w:val="002E0F28"/>
    <w:rsid w:val="002E4264"/>
    <w:rsid w:val="002E4FF1"/>
    <w:rsid w:val="002E5BC1"/>
    <w:rsid w:val="002F4328"/>
    <w:rsid w:val="002F4B11"/>
    <w:rsid w:val="002F7888"/>
    <w:rsid w:val="002F7E44"/>
    <w:rsid w:val="0030062A"/>
    <w:rsid w:val="00300830"/>
    <w:rsid w:val="00300D53"/>
    <w:rsid w:val="00301843"/>
    <w:rsid w:val="00301E98"/>
    <w:rsid w:val="00302000"/>
    <w:rsid w:val="00303334"/>
    <w:rsid w:val="0030478F"/>
    <w:rsid w:val="003073F1"/>
    <w:rsid w:val="00307CDB"/>
    <w:rsid w:val="0031025F"/>
    <w:rsid w:val="00310BCB"/>
    <w:rsid w:val="00310F4E"/>
    <w:rsid w:val="00311833"/>
    <w:rsid w:val="00312FC1"/>
    <w:rsid w:val="0031351C"/>
    <w:rsid w:val="00313F46"/>
    <w:rsid w:val="003145B0"/>
    <w:rsid w:val="0031711D"/>
    <w:rsid w:val="00320DCC"/>
    <w:rsid w:val="0032109A"/>
    <w:rsid w:val="003216C8"/>
    <w:rsid w:val="00324C65"/>
    <w:rsid w:val="00325213"/>
    <w:rsid w:val="003256F7"/>
    <w:rsid w:val="00325C8B"/>
    <w:rsid w:val="003279A8"/>
    <w:rsid w:val="00334176"/>
    <w:rsid w:val="00334F05"/>
    <w:rsid w:val="00334F5B"/>
    <w:rsid w:val="00335E7A"/>
    <w:rsid w:val="003367A1"/>
    <w:rsid w:val="00340FA1"/>
    <w:rsid w:val="003419BF"/>
    <w:rsid w:val="00342C1C"/>
    <w:rsid w:val="00342E98"/>
    <w:rsid w:val="00343C70"/>
    <w:rsid w:val="003452AF"/>
    <w:rsid w:val="00345A3E"/>
    <w:rsid w:val="00351FE9"/>
    <w:rsid w:val="003539D9"/>
    <w:rsid w:val="00353A75"/>
    <w:rsid w:val="00354AE0"/>
    <w:rsid w:val="003554EE"/>
    <w:rsid w:val="0036032A"/>
    <w:rsid w:val="003610E0"/>
    <w:rsid w:val="00361CDE"/>
    <w:rsid w:val="00361FF8"/>
    <w:rsid w:val="00362408"/>
    <w:rsid w:val="00362445"/>
    <w:rsid w:val="003637AF"/>
    <w:rsid w:val="00364244"/>
    <w:rsid w:val="00364633"/>
    <w:rsid w:val="0036751A"/>
    <w:rsid w:val="00370017"/>
    <w:rsid w:val="00371071"/>
    <w:rsid w:val="00371347"/>
    <w:rsid w:val="00371928"/>
    <w:rsid w:val="00373702"/>
    <w:rsid w:val="00375C66"/>
    <w:rsid w:val="003767BE"/>
    <w:rsid w:val="003805C5"/>
    <w:rsid w:val="0038105A"/>
    <w:rsid w:val="00381A67"/>
    <w:rsid w:val="0038256D"/>
    <w:rsid w:val="00387053"/>
    <w:rsid w:val="00387ED8"/>
    <w:rsid w:val="003902DD"/>
    <w:rsid w:val="003904FD"/>
    <w:rsid w:val="003926BE"/>
    <w:rsid w:val="00393805"/>
    <w:rsid w:val="00394436"/>
    <w:rsid w:val="003957C2"/>
    <w:rsid w:val="003A10D8"/>
    <w:rsid w:val="003A32CD"/>
    <w:rsid w:val="003A49BF"/>
    <w:rsid w:val="003A73B0"/>
    <w:rsid w:val="003B08D4"/>
    <w:rsid w:val="003B13D8"/>
    <w:rsid w:val="003B191D"/>
    <w:rsid w:val="003B2459"/>
    <w:rsid w:val="003B37DA"/>
    <w:rsid w:val="003B6BA8"/>
    <w:rsid w:val="003B77E6"/>
    <w:rsid w:val="003C2EB6"/>
    <w:rsid w:val="003C4FEC"/>
    <w:rsid w:val="003C7007"/>
    <w:rsid w:val="003C7F98"/>
    <w:rsid w:val="003D0448"/>
    <w:rsid w:val="003D0F80"/>
    <w:rsid w:val="003D2253"/>
    <w:rsid w:val="003D3A76"/>
    <w:rsid w:val="003D3CE9"/>
    <w:rsid w:val="003D4352"/>
    <w:rsid w:val="003D457D"/>
    <w:rsid w:val="003D50A4"/>
    <w:rsid w:val="003D631B"/>
    <w:rsid w:val="003D63DF"/>
    <w:rsid w:val="003E2ECC"/>
    <w:rsid w:val="003E2EEE"/>
    <w:rsid w:val="003E42C2"/>
    <w:rsid w:val="003E7797"/>
    <w:rsid w:val="003E79D1"/>
    <w:rsid w:val="003F0B97"/>
    <w:rsid w:val="003F0BCC"/>
    <w:rsid w:val="003F1AD2"/>
    <w:rsid w:val="003F3DC5"/>
    <w:rsid w:val="003F6211"/>
    <w:rsid w:val="003F6CC2"/>
    <w:rsid w:val="003F6F95"/>
    <w:rsid w:val="00400D31"/>
    <w:rsid w:val="004015B3"/>
    <w:rsid w:val="00403AEF"/>
    <w:rsid w:val="004047AA"/>
    <w:rsid w:val="00405E96"/>
    <w:rsid w:val="00406496"/>
    <w:rsid w:val="00407669"/>
    <w:rsid w:val="00407A1B"/>
    <w:rsid w:val="00411B38"/>
    <w:rsid w:val="004142F1"/>
    <w:rsid w:val="00414EB5"/>
    <w:rsid w:val="004155D7"/>
    <w:rsid w:val="00415C67"/>
    <w:rsid w:val="00416B63"/>
    <w:rsid w:val="004216BD"/>
    <w:rsid w:val="004218BC"/>
    <w:rsid w:val="004243F4"/>
    <w:rsid w:val="00424C21"/>
    <w:rsid w:val="00424F5F"/>
    <w:rsid w:val="004268C2"/>
    <w:rsid w:val="00427664"/>
    <w:rsid w:val="00427F34"/>
    <w:rsid w:val="004324D5"/>
    <w:rsid w:val="004328EB"/>
    <w:rsid w:val="00433AC4"/>
    <w:rsid w:val="004343F0"/>
    <w:rsid w:val="0043477C"/>
    <w:rsid w:val="00434AFD"/>
    <w:rsid w:val="004356A8"/>
    <w:rsid w:val="004357B8"/>
    <w:rsid w:val="00436C6D"/>
    <w:rsid w:val="00437BA2"/>
    <w:rsid w:val="00437ED5"/>
    <w:rsid w:val="004437D3"/>
    <w:rsid w:val="0044578E"/>
    <w:rsid w:val="004464F8"/>
    <w:rsid w:val="00447380"/>
    <w:rsid w:val="00451088"/>
    <w:rsid w:val="00452B2E"/>
    <w:rsid w:val="00452DF2"/>
    <w:rsid w:val="0045301C"/>
    <w:rsid w:val="004540C9"/>
    <w:rsid w:val="0045449B"/>
    <w:rsid w:val="0045469D"/>
    <w:rsid w:val="004556A4"/>
    <w:rsid w:val="00455943"/>
    <w:rsid w:val="00456F79"/>
    <w:rsid w:val="00457222"/>
    <w:rsid w:val="004662E2"/>
    <w:rsid w:val="00467BE9"/>
    <w:rsid w:val="00470AE3"/>
    <w:rsid w:val="00470B85"/>
    <w:rsid w:val="00470BE8"/>
    <w:rsid w:val="0047409E"/>
    <w:rsid w:val="00475035"/>
    <w:rsid w:val="00475E0A"/>
    <w:rsid w:val="00476433"/>
    <w:rsid w:val="00481AAD"/>
    <w:rsid w:val="0048322E"/>
    <w:rsid w:val="00484760"/>
    <w:rsid w:val="00485771"/>
    <w:rsid w:val="00486CE8"/>
    <w:rsid w:val="00487D30"/>
    <w:rsid w:val="004941E3"/>
    <w:rsid w:val="00496DEC"/>
    <w:rsid w:val="004975E3"/>
    <w:rsid w:val="004A0C3F"/>
    <w:rsid w:val="004A3570"/>
    <w:rsid w:val="004A3C3E"/>
    <w:rsid w:val="004B0351"/>
    <w:rsid w:val="004B1035"/>
    <w:rsid w:val="004B2071"/>
    <w:rsid w:val="004B2CDA"/>
    <w:rsid w:val="004B414C"/>
    <w:rsid w:val="004B5DE2"/>
    <w:rsid w:val="004B6127"/>
    <w:rsid w:val="004C1B17"/>
    <w:rsid w:val="004C2479"/>
    <w:rsid w:val="004C29A1"/>
    <w:rsid w:val="004C3D9F"/>
    <w:rsid w:val="004C7F0F"/>
    <w:rsid w:val="004D0049"/>
    <w:rsid w:val="004D0678"/>
    <w:rsid w:val="004D3039"/>
    <w:rsid w:val="004D4D50"/>
    <w:rsid w:val="004D63F7"/>
    <w:rsid w:val="004D7A91"/>
    <w:rsid w:val="004E048C"/>
    <w:rsid w:val="004E0E38"/>
    <w:rsid w:val="004E1227"/>
    <w:rsid w:val="004E2782"/>
    <w:rsid w:val="004E3485"/>
    <w:rsid w:val="004E5854"/>
    <w:rsid w:val="004E6A43"/>
    <w:rsid w:val="004E6BC0"/>
    <w:rsid w:val="004E6E15"/>
    <w:rsid w:val="004F042B"/>
    <w:rsid w:val="004F177A"/>
    <w:rsid w:val="004F6720"/>
    <w:rsid w:val="004F7334"/>
    <w:rsid w:val="004F7CD6"/>
    <w:rsid w:val="005016C3"/>
    <w:rsid w:val="00501AE8"/>
    <w:rsid w:val="00502A61"/>
    <w:rsid w:val="005031C7"/>
    <w:rsid w:val="005032B2"/>
    <w:rsid w:val="00503E81"/>
    <w:rsid w:val="00506CA2"/>
    <w:rsid w:val="005074C9"/>
    <w:rsid w:val="00507605"/>
    <w:rsid w:val="00507FF7"/>
    <w:rsid w:val="005102A1"/>
    <w:rsid w:val="00510871"/>
    <w:rsid w:val="00514029"/>
    <w:rsid w:val="00515F67"/>
    <w:rsid w:val="0051674B"/>
    <w:rsid w:val="0052029E"/>
    <w:rsid w:val="00520511"/>
    <w:rsid w:val="00521A73"/>
    <w:rsid w:val="0052456D"/>
    <w:rsid w:val="00524BD8"/>
    <w:rsid w:val="005302AF"/>
    <w:rsid w:val="0053187A"/>
    <w:rsid w:val="005336F2"/>
    <w:rsid w:val="00533989"/>
    <w:rsid w:val="005341C0"/>
    <w:rsid w:val="00537172"/>
    <w:rsid w:val="00537610"/>
    <w:rsid w:val="005403BF"/>
    <w:rsid w:val="00540FF3"/>
    <w:rsid w:val="00541BCB"/>
    <w:rsid w:val="00542FE0"/>
    <w:rsid w:val="00543660"/>
    <w:rsid w:val="0054415B"/>
    <w:rsid w:val="005447B3"/>
    <w:rsid w:val="00545ACA"/>
    <w:rsid w:val="0054651E"/>
    <w:rsid w:val="00546747"/>
    <w:rsid w:val="00551BEE"/>
    <w:rsid w:val="00554866"/>
    <w:rsid w:val="005556B1"/>
    <w:rsid w:val="005572F2"/>
    <w:rsid w:val="00562A72"/>
    <w:rsid w:val="005658A5"/>
    <w:rsid w:val="00565934"/>
    <w:rsid w:val="00567EBC"/>
    <w:rsid w:val="0057012B"/>
    <w:rsid w:val="00573237"/>
    <w:rsid w:val="00573F55"/>
    <w:rsid w:val="005743CF"/>
    <w:rsid w:val="00576D45"/>
    <w:rsid w:val="005779F7"/>
    <w:rsid w:val="0058143C"/>
    <w:rsid w:val="005838A0"/>
    <w:rsid w:val="00583DCF"/>
    <w:rsid w:val="00590783"/>
    <w:rsid w:val="00591F2A"/>
    <w:rsid w:val="00592EC2"/>
    <w:rsid w:val="0059508D"/>
    <w:rsid w:val="00597D49"/>
    <w:rsid w:val="005A313A"/>
    <w:rsid w:val="005A5D56"/>
    <w:rsid w:val="005A6593"/>
    <w:rsid w:val="005A7DD5"/>
    <w:rsid w:val="005A7E38"/>
    <w:rsid w:val="005B0D32"/>
    <w:rsid w:val="005B2C49"/>
    <w:rsid w:val="005B323A"/>
    <w:rsid w:val="005B4119"/>
    <w:rsid w:val="005B6E17"/>
    <w:rsid w:val="005C3D52"/>
    <w:rsid w:val="005C4489"/>
    <w:rsid w:val="005C522E"/>
    <w:rsid w:val="005C5AA9"/>
    <w:rsid w:val="005C5EAD"/>
    <w:rsid w:val="005C6238"/>
    <w:rsid w:val="005D00A1"/>
    <w:rsid w:val="005D0693"/>
    <w:rsid w:val="005D183A"/>
    <w:rsid w:val="005D2159"/>
    <w:rsid w:val="005D22E6"/>
    <w:rsid w:val="005D2EDB"/>
    <w:rsid w:val="005D4233"/>
    <w:rsid w:val="005D7132"/>
    <w:rsid w:val="005D787E"/>
    <w:rsid w:val="005E0970"/>
    <w:rsid w:val="005E193F"/>
    <w:rsid w:val="005E2C2C"/>
    <w:rsid w:val="005E31EA"/>
    <w:rsid w:val="005E36E7"/>
    <w:rsid w:val="005E3A36"/>
    <w:rsid w:val="005E4B4C"/>
    <w:rsid w:val="005E5446"/>
    <w:rsid w:val="005E5D88"/>
    <w:rsid w:val="005E5DC7"/>
    <w:rsid w:val="005E6210"/>
    <w:rsid w:val="005E6DE5"/>
    <w:rsid w:val="005E7251"/>
    <w:rsid w:val="005E7607"/>
    <w:rsid w:val="005E774B"/>
    <w:rsid w:val="005F4048"/>
    <w:rsid w:val="00600673"/>
    <w:rsid w:val="00600A08"/>
    <w:rsid w:val="0060145C"/>
    <w:rsid w:val="00604519"/>
    <w:rsid w:val="006060BF"/>
    <w:rsid w:val="0060632B"/>
    <w:rsid w:val="006103C1"/>
    <w:rsid w:val="00611BA5"/>
    <w:rsid w:val="00612AFE"/>
    <w:rsid w:val="006133C8"/>
    <w:rsid w:val="0061432C"/>
    <w:rsid w:val="006158F2"/>
    <w:rsid w:val="006174DE"/>
    <w:rsid w:val="00617650"/>
    <w:rsid w:val="00625CCA"/>
    <w:rsid w:val="00626854"/>
    <w:rsid w:val="00633302"/>
    <w:rsid w:val="006338DA"/>
    <w:rsid w:val="00633A68"/>
    <w:rsid w:val="00634353"/>
    <w:rsid w:val="006356DE"/>
    <w:rsid w:val="0063660A"/>
    <w:rsid w:val="006448E6"/>
    <w:rsid w:val="00646370"/>
    <w:rsid w:val="00647900"/>
    <w:rsid w:val="00647AFB"/>
    <w:rsid w:val="00652D7C"/>
    <w:rsid w:val="00653395"/>
    <w:rsid w:val="00655EE5"/>
    <w:rsid w:val="006566B9"/>
    <w:rsid w:val="0065695E"/>
    <w:rsid w:val="00656A25"/>
    <w:rsid w:val="00657442"/>
    <w:rsid w:val="0066156A"/>
    <w:rsid w:val="00665BD7"/>
    <w:rsid w:val="0066720F"/>
    <w:rsid w:val="00667E7C"/>
    <w:rsid w:val="00667F60"/>
    <w:rsid w:val="00670A28"/>
    <w:rsid w:val="0067139B"/>
    <w:rsid w:val="00671760"/>
    <w:rsid w:val="00672123"/>
    <w:rsid w:val="00673A3D"/>
    <w:rsid w:val="0067678D"/>
    <w:rsid w:val="006802C9"/>
    <w:rsid w:val="006835D9"/>
    <w:rsid w:val="006835DF"/>
    <w:rsid w:val="006850A0"/>
    <w:rsid w:val="006874E1"/>
    <w:rsid w:val="00687F09"/>
    <w:rsid w:val="00690467"/>
    <w:rsid w:val="00692556"/>
    <w:rsid w:val="00692A37"/>
    <w:rsid w:val="006958F1"/>
    <w:rsid w:val="006963F4"/>
    <w:rsid w:val="006A0BBF"/>
    <w:rsid w:val="006A117B"/>
    <w:rsid w:val="006A136E"/>
    <w:rsid w:val="006A1843"/>
    <w:rsid w:val="006A2269"/>
    <w:rsid w:val="006A2D4A"/>
    <w:rsid w:val="006A2E08"/>
    <w:rsid w:val="006A46BF"/>
    <w:rsid w:val="006A489F"/>
    <w:rsid w:val="006B1295"/>
    <w:rsid w:val="006B2C5F"/>
    <w:rsid w:val="006B4C99"/>
    <w:rsid w:val="006B552E"/>
    <w:rsid w:val="006B5A8D"/>
    <w:rsid w:val="006B742F"/>
    <w:rsid w:val="006B7782"/>
    <w:rsid w:val="006C0676"/>
    <w:rsid w:val="006C4AA9"/>
    <w:rsid w:val="006C67C2"/>
    <w:rsid w:val="006C73E0"/>
    <w:rsid w:val="006D2345"/>
    <w:rsid w:val="006D2357"/>
    <w:rsid w:val="006D276F"/>
    <w:rsid w:val="006D389F"/>
    <w:rsid w:val="006D5944"/>
    <w:rsid w:val="006D6294"/>
    <w:rsid w:val="006E09A6"/>
    <w:rsid w:val="006E0E46"/>
    <w:rsid w:val="006E1B14"/>
    <w:rsid w:val="006E3BB2"/>
    <w:rsid w:val="006E716D"/>
    <w:rsid w:val="006E75B6"/>
    <w:rsid w:val="006E75E5"/>
    <w:rsid w:val="006F2F3D"/>
    <w:rsid w:val="006F41EF"/>
    <w:rsid w:val="006F5DF3"/>
    <w:rsid w:val="006F713B"/>
    <w:rsid w:val="00701DE9"/>
    <w:rsid w:val="007022C7"/>
    <w:rsid w:val="00703103"/>
    <w:rsid w:val="007050CB"/>
    <w:rsid w:val="007056E9"/>
    <w:rsid w:val="007060CE"/>
    <w:rsid w:val="007064BB"/>
    <w:rsid w:val="00706C17"/>
    <w:rsid w:val="007070B8"/>
    <w:rsid w:val="00707216"/>
    <w:rsid w:val="007104A0"/>
    <w:rsid w:val="00712A9B"/>
    <w:rsid w:val="00712C49"/>
    <w:rsid w:val="007140D1"/>
    <w:rsid w:val="00714979"/>
    <w:rsid w:val="00717C05"/>
    <w:rsid w:val="007215B0"/>
    <w:rsid w:val="00722603"/>
    <w:rsid w:val="0072263A"/>
    <w:rsid w:val="00723B2C"/>
    <w:rsid w:val="00723C1C"/>
    <w:rsid w:val="00726B36"/>
    <w:rsid w:val="00726DA9"/>
    <w:rsid w:val="007275AF"/>
    <w:rsid w:val="00731A47"/>
    <w:rsid w:val="007324EB"/>
    <w:rsid w:val="007343F3"/>
    <w:rsid w:val="00736B32"/>
    <w:rsid w:val="007406E8"/>
    <w:rsid w:val="00743B99"/>
    <w:rsid w:val="00750832"/>
    <w:rsid w:val="007509F0"/>
    <w:rsid w:val="00751492"/>
    <w:rsid w:val="007518E1"/>
    <w:rsid w:val="00752373"/>
    <w:rsid w:val="007531C0"/>
    <w:rsid w:val="0075476E"/>
    <w:rsid w:val="00756AE1"/>
    <w:rsid w:val="00760A37"/>
    <w:rsid w:val="00761DBF"/>
    <w:rsid w:val="00767A05"/>
    <w:rsid w:val="00772022"/>
    <w:rsid w:val="007742DF"/>
    <w:rsid w:val="0077530F"/>
    <w:rsid w:val="007761CB"/>
    <w:rsid w:val="007766E8"/>
    <w:rsid w:val="00777972"/>
    <w:rsid w:val="00781077"/>
    <w:rsid w:val="00787939"/>
    <w:rsid w:val="0078796B"/>
    <w:rsid w:val="00791228"/>
    <w:rsid w:val="00792A0A"/>
    <w:rsid w:val="00796668"/>
    <w:rsid w:val="007A0C47"/>
    <w:rsid w:val="007A3C84"/>
    <w:rsid w:val="007A59DD"/>
    <w:rsid w:val="007A6A06"/>
    <w:rsid w:val="007B01F3"/>
    <w:rsid w:val="007B3581"/>
    <w:rsid w:val="007B38C4"/>
    <w:rsid w:val="007B3C66"/>
    <w:rsid w:val="007B5089"/>
    <w:rsid w:val="007B643D"/>
    <w:rsid w:val="007B6B49"/>
    <w:rsid w:val="007C1C3B"/>
    <w:rsid w:val="007D06EB"/>
    <w:rsid w:val="007D2AB2"/>
    <w:rsid w:val="007D4463"/>
    <w:rsid w:val="007D45FD"/>
    <w:rsid w:val="007D532E"/>
    <w:rsid w:val="007D6850"/>
    <w:rsid w:val="007E199D"/>
    <w:rsid w:val="007E21A5"/>
    <w:rsid w:val="007E3EB9"/>
    <w:rsid w:val="007E4171"/>
    <w:rsid w:val="007E43E0"/>
    <w:rsid w:val="007E5265"/>
    <w:rsid w:val="007E56DC"/>
    <w:rsid w:val="007F0F42"/>
    <w:rsid w:val="007F21DA"/>
    <w:rsid w:val="007F2E18"/>
    <w:rsid w:val="007F341C"/>
    <w:rsid w:val="008014F2"/>
    <w:rsid w:val="00805677"/>
    <w:rsid w:val="0080679F"/>
    <w:rsid w:val="0080743C"/>
    <w:rsid w:val="008111DC"/>
    <w:rsid w:val="00811563"/>
    <w:rsid w:val="00813351"/>
    <w:rsid w:val="00813492"/>
    <w:rsid w:val="00814CC9"/>
    <w:rsid w:val="00815132"/>
    <w:rsid w:val="00817D91"/>
    <w:rsid w:val="00820469"/>
    <w:rsid w:val="0082063B"/>
    <w:rsid w:val="00820F8A"/>
    <w:rsid w:val="00821674"/>
    <w:rsid w:val="008235A7"/>
    <w:rsid w:val="00824676"/>
    <w:rsid w:val="008249C4"/>
    <w:rsid w:val="00825E4A"/>
    <w:rsid w:val="00830935"/>
    <w:rsid w:val="00830F48"/>
    <w:rsid w:val="00832C0D"/>
    <w:rsid w:val="00833C8E"/>
    <w:rsid w:val="00834692"/>
    <w:rsid w:val="00834BF0"/>
    <w:rsid w:val="008351E3"/>
    <w:rsid w:val="008356F7"/>
    <w:rsid w:val="008367CB"/>
    <w:rsid w:val="008375B1"/>
    <w:rsid w:val="00837C35"/>
    <w:rsid w:val="00842E9E"/>
    <w:rsid w:val="00850B09"/>
    <w:rsid w:val="0085202A"/>
    <w:rsid w:val="00856C41"/>
    <w:rsid w:val="00857C24"/>
    <w:rsid w:val="00860274"/>
    <w:rsid w:val="0086304A"/>
    <w:rsid w:val="00863052"/>
    <w:rsid w:val="00863450"/>
    <w:rsid w:val="00863ED5"/>
    <w:rsid w:val="00863F52"/>
    <w:rsid w:val="008644AB"/>
    <w:rsid w:val="0086457D"/>
    <w:rsid w:val="00865A3B"/>
    <w:rsid w:val="00872414"/>
    <w:rsid w:val="00874F16"/>
    <w:rsid w:val="00875BD7"/>
    <w:rsid w:val="00877F8C"/>
    <w:rsid w:val="0088009E"/>
    <w:rsid w:val="008809C2"/>
    <w:rsid w:val="00882470"/>
    <w:rsid w:val="008836EC"/>
    <w:rsid w:val="00884331"/>
    <w:rsid w:val="00884916"/>
    <w:rsid w:val="00884D06"/>
    <w:rsid w:val="00886616"/>
    <w:rsid w:val="00886F63"/>
    <w:rsid w:val="00894890"/>
    <w:rsid w:val="00894A9F"/>
    <w:rsid w:val="00895351"/>
    <w:rsid w:val="00896968"/>
    <w:rsid w:val="00896B43"/>
    <w:rsid w:val="00897D8D"/>
    <w:rsid w:val="008A42C8"/>
    <w:rsid w:val="008A4EFF"/>
    <w:rsid w:val="008A6AE5"/>
    <w:rsid w:val="008A6DE8"/>
    <w:rsid w:val="008B26F6"/>
    <w:rsid w:val="008B3092"/>
    <w:rsid w:val="008B46EA"/>
    <w:rsid w:val="008B4EAE"/>
    <w:rsid w:val="008B5DE0"/>
    <w:rsid w:val="008B6797"/>
    <w:rsid w:val="008B6D7A"/>
    <w:rsid w:val="008B7DB6"/>
    <w:rsid w:val="008C03F5"/>
    <w:rsid w:val="008C0407"/>
    <w:rsid w:val="008C0817"/>
    <w:rsid w:val="008C1032"/>
    <w:rsid w:val="008C2551"/>
    <w:rsid w:val="008C33AB"/>
    <w:rsid w:val="008C5577"/>
    <w:rsid w:val="008C6201"/>
    <w:rsid w:val="008C6E2D"/>
    <w:rsid w:val="008C7F9D"/>
    <w:rsid w:val="008D0524"/>
    <w:rsid w:val="008D168B"/>
    <w:rsid w:val="008D17FE"/>
    <w:rsid w:val="008D2D03"/>
    <w:rsid w:val="008D434A"/>
    <w:rsid w:val="008D5E4E"/>
    <w:rsid w:val="008D7DE9"/>
    <w:rsid w:val="008E254E"/>
    <w:rsid w:val="008E3690"/>
    <w:rsid w:val="008E58FE"/>
    <w:rsid w:val="008E5B99"/>
    <w:rsid w:val="008F077B"/>
    <w:rsid w:val="008F2065"/>
    <w:rsid w:val="008F4AA1"/>
    <w:rsid w:val="008F5141"/>
    <w:rsid w:val="009013F8"/>
    <w:rsid w:val="009069EC"/>
    <w:rsid w:val="00906AE5"/>
    <w:rsid w:val="00910A7D"/>
    <w:rsid w:val="00910ACB"/>
    <w:rsid w:val="00912F1F"/>
    <w:rsid w:val="0091322C"/>
    <w:rsid w:val="00914185"/>
    <w:rsid w:val="009173A4"/>
    <w:rsid w:val="00917CE4"/>
    <w:rsid w:val="0092128A"/>
    <w:rsid w:val="009223E1"/>
    <w:rsid w:val="00922D62"/>
    <w:rsid w:val="0092449F"/>
    <w:rsid w:val="00931F61"/>
    <w:rsid w:val="009330E2"/>
    <w:rsid w:val="009332E6"/>
    <w:rsid w:val="009367A3"/>
    <w:rsid w:val="00940960"/>
    <w:rsid w:val="009413AB"/>
    <w:rsid w:val="00941557"/>
    <w:rsid w:val="009430A6"/>
    <w:rsid w:val="00943E1C"/>
    <w:rsid w:val="00944114"/>
    <w:rsid w:val="00944873"/>
    <w:rsid w:val="009451D7"/>
    <w:rsid w:val="00945A13"/>
    <w:rsid w:val="00946D45"/>
    <w:rsid w:val="009478F5"/>
    <w:rsid w:val="0095327F"/>
    <w:rsid w:val="009535A2"/>
    <w:rsid w:val="00954ACC"/>
    <w:rsid w:val="0096430B"/>
    <w:rsid w:val="009647F8"/>
    <w:rsid w:val="00964CD0"/>
    <w:rsid w:val="00965FC0"/>
    <w:rsid w:val="0097222C"/>
    <w:rsid w:val="00972DA4"/>
    <w:rsid w:val="0097509F"/>
    <w:rsid w:val="00975B3B"/>
    <w:rsid w:val="009762EC"/>
    <w:rsid w:val="00976709"/>
    <w:rsid w:val="00977367"/>
    <w:rsid w:val="00977B5C"/>
    <w:rsid w:val="00982FAB"/>
    <w:rsid w:val="00983017"/>
    <w:rsid w:val="00983282"/>
    <w:rsid w:val="00984178"/>
    <w:rsid w:val="009852AE"/>
    <w:rsid w:val="00990238"/>
    <w:rsid w:val="00991066"/>
    <w:rsid w:val="0099315D"/>
    <w:rsid w:val="00993CC7"/>
    <w:rsid w:val="009949B4"/>
    <w:rsid w:val="00995AF4"/>
    <w:rsid w:val="0099698D"/>
    <w:rsid w:val="00997E18"/>
    <w:rsid w:val="009A06BB"/>
    <w:rsid w:val="009A0D44"/>
    <w:rsid w:val="009A0FA1"/>
    <w:rsid w:val="009A208D"/>
    <w:rsid w:val="009A249F"/>
    <w:rsid w:val="009A2CC8"/>
    <w:rsid w:val="009A3DA6"/>
    <w:rsid w:val="009A5B2A"/>
    <w:rsid w:val="009B18B3"/>
    <w:rsid w:val="009B1DE4"/>
    <w:rsid w:val="009B246D"/>
    <w:rsid w:val="009B3F11"/>
    <w:rsid w:val="009B41E9"/>
    <w:rsid w:val="009B4589"/>
    <w:rsid w:val="009B51A0"/>
    <w:rsid w:val="009B5C7C"/>
    <w:rsid w:val="009B659E"/>
    <w:rsid w:val="009B66B4"/>
    <w:rsid w:val="009B6745"/>
    <w:rsid w:val="009B7899"/>
    <w:rsid w:val="009B7D06"/>
    <w:rsid w:val="009C0230"/>
    <w:rsid w:val="009C042D"/>
    <w:rsid w:val="009C2FF9"/>
    <w:rsid w:val="009C38A0"/>
    <w:rsid w:val="009C4867"/>
    <w:rsid w:val="009C7732"/>
    <w:rsid w:val="009D00CB"/>
    <w:rsid w:val="009D2522"/>
    <w:rsid w:val="009D2F5C"/>
    <w:rsid w:val="009D30D6"/>
    <w:rsid w:val="009D3164"/>
    <w:rsid w:val="009D338E"/>
    <w:rsid w:val="009D6920"/>
    <w:rsid w:val="009E038E"/>
    <w:rsid w:val="009E3555"/>
    <w:rsid w:val="009E53B0"/>
    <w:rsid w:val="009F00BA"/>
    <w:rsid w:val="009F2FC4"/>
    <w:rsid w:val="009F38BC"/>
    <w:rsid w:val="009F4A3F"/>
    <w:rsid w:val="009F52C4"/>
    <w:rsid w:val="009F7318"/>
    <w:rsid w:val="009F771B"/>
    <w:rsid w:val="00A01BDC"/>
    <w:rsid w:val="00A03644"/>
    <w:rsid w:val="00A048F9"/>
    <w:rsid w:val="00A07580"/>
    <w:rsid w:val="00A125FF"/>
    <w:rsid w:val="00A138E7"/>
    <w:rsid w:val="00A148BE"/>
    <w:rsid w:val="00A14D18"/>
    <w:rsid w:val="00A16AD5"/>
    <w:rsid w:val="00A17541"/>
    <w:rsid w:val="00A20177"/>
    <w:rsid w:val="00A20F60"/>
    <w:rsid w:val="00A22F50"/>
    <w:rsid w:val="00A237D0"/>
    <w:rsid w:val="00A23DD4"/>
    <w:rsid w:val="00A23FEB"/>
    <w:rsid w:val="00A25420"/>
    <w:rsid w:val="00A2569E"/>
    <w:rsid w:val="00A25C76"/>
    <w:rsid w:val="00A2600A"/>
    <w:rsid w:val="00A2709E"/>
    <w:rsid w:val="00A27586"/>
    <w:rsid w:val="00A27E4B"/>
    <w:rsid w:val="00A30325"/>
    <w:rsid w:val="00A31AB4"/>
    <w:rsid w:val="00A33F5E"/>
    <w:rsid w:val="00A34FDB"/>
    <w:rsid w:val="00A377CD"/>
    <w:rsid w:val="00A41741"/>
    <w:rsid w:val="00A42653"/>
    <w:rsid w:val="00A427F6"/>
    <w:rsid w:val="00A46261"/>
    <w:rsid w:val="00A463A4"/>
    <w:rsid w:val="00A46897"/>
    <w:rsid w:val="00A471F3"/>
    <w:rsid w:val="00A509B2"/>
    <w:rsid w:val="00A52A00"/>
    <w:rsid w:val="00A5307C"/>
    <w:rsid w:val="00A53D8D"/>
    <w:rsid w:val="00A53EE0"/>
    <w:rsid w:val="00A54372"/>
    <w:rsid w:val="00A561F9"/>
    <w:rsid w:val="00A56CD5"/>
    <w:rsid w:val="00A610F5"/>
    <w:rsid w:val="00A615C3"/>
    <w:rsid w:val="00A65E4A"/>
    <w:rsid w:val="00A67A97"/>
    <w:rsid w:val="00A709FF"/>
    <w:rsid w:val="00A70E2E"/>
    <w:rsid w:val="00A73CA6"/>
    <w:rsid w:val="00A74185"/>
    <w:rsid w:val="00A748A2"/>
    <w:rsid w:val="00A75582"/>
    <w:rsid w:val="00A80933"/>
    <w:rsid w:val="00A8352E"/>
    <w:rsid w:val="00A83705"/>
    <w:rsid w:val="00A83AA3"/>
    <w:rsid w:val="00A8459B"/>
    <w:rsid w:val="00A85A28"/>
    <w:rsid w:val="00A85EE4"/>
    <w:rsid w:val="00A864CE"/>
    <w:rsid w:val="00A875F8"/>
    <w:rsid w:val="00A91F11"/>
    <w:rsid w:val="00A923F6"/>
    <w:rsid w:val="00A92D42"/>
    <w:rsid w:val="00A9313E"/>
    <w:rsid w:val="00A93DF7"/>
    <w:rsid w:val="00A945EE"/>
    <w:rsid w:val="00A9549F"/>
    <w:rsid w:val="00AA27AF"/>
    <w:rsid w:val="00AA2896"/>
    <w:rsid w:val="00AA3F0C"/>
    <w:rsid w:val="00AA4EB2"/>
    <w:rsid w:val="00AA638D"/>
    <w:rsid w:val="00AA63AE"/>
    <w:rsid w:val="00AA74CC"/>
    <w:rsid w:val="00AA751C"/>
    <w:rsid w:val="00AB1177"/>
    <w:rsid w:val="00AB1469"/>
    <w:rsid w:val="00AB1534"/>
    <w:rsid w:val="00AB22A2"/>
    <w:rsid w:val="00AB2F71"/>
    <w:rsid w:val="00AB3BB8"/>
    <w:rsid w:val="00AB413D"/>
    <w:rsid w:val="00AB73EC"/>
    <w:rsid w:val="00AB7883"/>
    <w:rsid w:val="00AC0264"/>
    <w:rsid w:val="00AC0B1A"/>
    <w:rsid w:val="00AC27A2"/>
    <w:rsid w:val="00AC3134"/>
    <w:rsid w:val="00AC3318"/>
    <w:rsid w:val="00AC4732"/>
    <w:rsid w:val="00AC755B"/>
    <w:rsid w:val="00AD003B"/>
    <w:rsid w:val="00AD1B99"/>
    <w:rsid w:val="00AD3B4E"/>
    <w:rsid w:val="00AD690E"/>
    <w:rsid w:val="00AD7F76"/>
    <w:rsid w:val="00AE0284"/>
    <w:rsid w:val="00AE29A2"/>
    <w:rsid w:val="00AE2A8E"/>
    <w:rsid w:val="00AE3425"/>
    <w:rsid w:val="00AE4A99"/>
    <w:rsid w:val="00AE4BBF"/>
    <w:rsid w:val="00AE7B1D"/>
    <w:rsid w:val="00AF6688"/>
    <w:rsid w:val="00AF764D"/>
    <w:rsid w:val="00B005A9"/>
    <w:rsid w:val="00B0273E"/>
    <w:rsid w:val="00B03490"/>
    <w:rsid w:val="00B036CD"/>
    <w:rsid w:val="00B05898"/>
    <w:rsid w:val="00B05FBE"/>
    <w:rsid w:val="00B122C4"/>
    <w:rsid w:val="00B123B8"/>
    <w:rsid w:val="00B1374B"/>
    <w:rsid w:val="00B14CA7"/>
    <w:rsid w:val="00B17208"/>
    <w:rsid w:val="00B17E88"/>
    <w:rsid w:val="00B20084"/>
    <w:rsid w:val="00B242DA"/>
    <w:rsid w:val="00B267A1"/>
    <w:rsid w:val="00B3086B"/>
    <w:rsid w:val="00B315E8"/>
    <w:rsid w:val="00B31EC9"/>
    <w:rsid w:val="00B324F2"/>
    <w:rsid w:val="00B32D77"/>
    <w:rsid w:val="00B3463C"/>
    <w:rsid w:val="00B35757"/>
    <w:rsid w:val="00B35F15"/>
    <w:rsid w:val="00B36188"/>
    <w:rsid w:val="00B362AD"/>
    <w:rsid w:val="00B3630D"/>
    <w:rsid w:val="00B36B65"/>
    <w:rsid w:val="00B37B35"/>
    <w:rsid w:val="00B400E0"/>
    <w:rsid w:val="00B463DF"/>
    <w:rsid w:val="00B53521"/>
    <w:rsid w:val="00B53A8C"/>
    <w:rsid w:val="00B54310"/>
    <w:rsid w:val="00B54A34"/>
    <w:rsid w:val="00B56F3C"/>
    <w:rsid w:val="00B57D1C"/>
    <w:rsid w:val="00B60C2D"/>
    <w:rsid w:val="00B64EDF"/>
    <w:rsid w:val="00B64FD4"/>
    <w:rsid w:val="00B6554B"/>
    <w:rsid w:val="00B6758D"/>
    <w:rsid w:val="00B702FE"/>
    <w:rsid w:val="00B74C17"/>
    <w:rsid w:val="00B74CE8"/>
    <w:rsid w:val="00B75243"/>
    <w:rsid w:val="00B753B1"/>
    <w:rsid w:val="00B75441"/>
    <w:rsid w:val="00B772CB"/>
    <w:rsid w:val="00B77660"/>
    <w:rsid w:val="00B82282"/>
    <w:rsid w:val="00B8385A"/>
    <w:rsid w:val="00B83A09"/>
    <w:rsid w:val="00B8444E"/>
    <w:rsid w:val="00B85C92"/>
    <w:rsid w:val="00B86CAE"/>
    <w:rsid w:val="00B91F20"/>
    <w:rsid w:val="00B93458"/>
    <w:rsid w:val="00B93E86"/>
    <w:rsid w:val="00B945FC"/>
    <w:rsid w:val="00B949AE"/>
    <w:rsid w:val="00B97785"/>
    <w:rsid w:val="00BA0A87"/>
    <w:rsid w:val="00BA4FB3"/>
    <w:rsid w:val="00BA50AA"/>
    <w:rsid w:val="00BA7131"/>
    <w:rsid w:val="00BA7763"/>
    <w:rsid w:val="00BA7FA1"/>
    <w:rsid w:val="00BB150E"/>
    <w:rsid w:val="00BB1B96"/>
    <w:rsid w:val="00BB23BA"/>
    <w:rsid w:val="00BB3A1F"/>
    <w:rsid w:val="00BB5E43"/>
    <w:rsid w:val="00BC037E"/>
    <w:rsid w:val="00BC1272"/>
    <w:rsid w:val="00BC4469"/>
    <w:rsid w:val="00BC4BF3"/>
    <w:rsid w:val="00BC5D53"/>
    <w:rsid w:val="00BC6D7A"/>
    <w:rsid w:val="00BD00A9"/>
    <w:rsid w:val="00BD05D1"/>
    <w:rsid w:val="00BD2B85"/>
    <w:rsid w:val="00BD2FFF"/>
    <w:rsid w:val="00BD3018"/>
    <w:rsid w:val="00BD3349"/>
    <w:rsid w:val="00BD5B40"/>
    <w:rsid w:val="00BD5FB9"/>
    <w:rsid w:val="00BE18E2"/>
    <w:rsid w:val="00BE1F7F"/>
    <w:rsid w:val="00BE3676"/>
    <w:rsid w:val="00BE4909"/>
    <w:rsid w:val="00BE5598"/>
    <w:rsid w:val="00BF3374"/>
    <w:rsid w:val="00BF4339"/>
    <w:rsid w:val="00BF5ACC"/>
    <w:rsid w:val="00BF6B31"/>
    <w:rsid w:val="00BF73A8"/>
    <w:rsid w:val="00C02FB9"/>
    <w:rsid w:val="00C06896"/>
    <w:rsid w:val="00C06F1D"/>
    <w:rsid w:val="00C071DB"/>
    <w:rsid w:val="00C0765B"/>
    <w:rsid w:val="00C077C7"/>
    <w:rsid w:val="00C1045C"/>
    <w:rsid w:val="00C10720"/>
    <w:rsid w:val="00C10B5E"/>
    <w:rsid w:val="00C10D4E"/>
    <w:rsid w:val="00C11888"/>
    <w:rsid w:val="00C15E68"/>
    <w:rsid w:val="00C1683C"/>
    <w:rsid w:val="00C17C5E"/>
    <w:rsid w:val="00C204DF"/>
    <w:rsid w:val="00C20FFC"/>
    <w:rsid w:val="00C2100D"/>
    <w:rsid w:val="00C22E2B"/>
    <w:rsid w:val="00C23D1F"/>
    <w:rsid w:val="00C272CC"/>
    <w:rsid w:val="00C30BF3"/>
    <w:rsid w:val="00C3152D"/>
    <w:rsid w:val="00C31583"/>
    <w:rsid w:val="00C3161B"/>
    <w:rsid w:val="00C320B2"/>
    <w:rsid w:val="00C326F8"/>
    <w:rsid w:val="00C32C12"/>
    <w:rsid w:val="00C34E8F"/>
    <w:rsid w:val="00C34FB5"/>
    <w:rsid w:val="00C3503F"/>
    <w:rsid w:val="00C3766B"/>
    <w:rsid w:val="00C37E06"/>
    <w:rsid w:val="00C42101"/>
    <w:rsid w:val="00C4288C"/>
    <w:rsid w:val="00C43652"/>
    <w:rsid w:val="00C43F5F"/>
    <w:rsid w:val="00C45D9C"/>
    <w:rsid w:val="00C4610F"/>
    <w:rsid w:val="00C5208D"/>
    <w:rsid w:val="00C524E3"/>
    <w:rsid w:val="00C52569"/>
    <w:rsid w:val="00C529FE"/>
    <w:rsid w:val="00C53E0D"/>
    <w:rsid w:val="00C56257"/>
    <w:rsid w:val="00C57632"/>
    <w:rsid w:val="00C635D2"/>
    <w:rsid w:val="00C640E0"/>
    <w:rsid w:val="00C668E9"/>
    <w:rsid w:val="00C66B5B"/>
    <w:rsid w:val="00C66E1B"/>
    <w:rsid w:val="00C67283"/>
    <w:rsid w:val="00C67664"/>
    <w:rsid w:val="00C6776F"/>
    <w:rsid w:val="00C67C14"/>
    <w:rsid w:val="00C71062"/>
    <w:rsid w:val="00C713E7"/>
    <w:rsid w:val="00C72DB3"/>
    <w:rsid w:val="00C73E82"/>
    <w:rsid w:val="00C742CE"/>
    <w:rsid w:val="00C74821"/>
    <w:rsid w:val="00C77CBB"/>
    <w:rsid w:val="00C805AE"/>
    <w:rsid w:val="00C81DEA"/>
    <w:rsid w:val="00C83E4A"/>
    <w:rsid w:val="00C858F3"/>
    <w:rsid w:val="00C85BD3"/>
    <w:rsid w:val="00C86557"/>
    <w:rsid w:val="00C8718C"/>
    <w:rsid w:val="00C87D0A"/>
    <w:rsid w:val="00C92AD7"/>
    <w:rsid w:val="00C92CFC"/>
    <w:rsid w:val="00C9359F"/>
    <w:rsid w:val="00C94AB3"/>
    <w:rsid w:val="00C955B0"/>
    <w:rsid w:val="00C95762"/>
    <w:rsid w:val="00C97E19"/>
    <w:rsid w:val="00CA07B7"/>
    <w:rsid w:val="00CA155B"/>
    <w:rsid w:val="00CA1F75"/>
    <w:rsid w:val="00CA23BE"/>
    <w:rsid w:val="00CA2730"/>
    <w:rsid w:val="00CA33C5"/>
    <w:rsid w:val="00CA7102"/>
    <w:rsid w:val="00CA75E0"/>
    <w:rsid w:val="00CA7A40"/>
    <w:rsid w:val="00CA7E4F"/>
    <w:rsid w:val="00CB051F"/>
    <w:rsid w:val="00CB109A"/>
    <w:rsid w:val="00CB3B94"/>
    <w:rsid w:val="00CB439E"/>
    <w:rsid w:val="00CB4C08"/>
    <w:rsid w:val="00CC001A"/>
    <w:rsid w:val="00CC077B"/>
    <w:rsid w:val="00CC0A46"/>
    <w:rsid w:val="00CC0BE5"/>
    <w:rsid w:val="00CC0E27"/>
    <w:rsid w:val="00CC683C"/>
    <w:rsid w:val="00CC6A13"/>
    <w:rsid w:val="00CC6FBE"/>
    <w:rsid w:val="00CC7332"/>
    <w:rsid w:val="00CC76AB"/>
    <w:rsid w:val="00CD07FC"/>
    <w:rsid w:val="00CD200E"/>
    <w:rsid w:val="00CD6DBD"/>
    <w:rsid w:val="00CD71CF"/>
    <w:rsid w:val="00CE2788"/>
    <w:rsid w:val="00CE7375"/>
    <w:rsid w:val="00CF06E5"/>
    <w:rsid w:val="00CF45A7"/>
    <w:rsid w:val="00CF5733"/>
    <w:rsid w:val="00CF7677"/>
    <w:rsid w:val="00D0193A"/>
    <w:rsid w:val="00D01C7D"/>
    <w:rsid w:val="00D032EF"/>
    <w:rsid w:val="00D03B97"/>
    <w:rsid w:val="00D047F5"/>
    <w:rsid w:val="00D05A36"/>
    <w:rsid w:val="00D05AD0"/>
    <w:rsid w:val="00D07166"/>
    <w:rsid w:val="00D10244"/>
    <w:rsid w:val="00D108BC"/>
    <w:rsid w:val="00D122E7"/>
    <w:rsid w:val="00D15393"/>
    <w:rsid w:val="00D17FBC"/>
    <w:rsid w:val="00D21A07"/>
    <w:rsid w:val="00D22927"/>
    <w:rsid w:val="00D252E8"/>
    <w:rsid w:val="00D25D43"/>
    <w:rsid w:val="00D270EB"/>
    <w:rsid w:val="00D27BEC"/>
    <w:rsid w:val="00D27C17"/>
    <w:rsid w:val="00D31040"/>
    <w:rsid w:val="00D3163B"/>
    <w:rsid w:val="00D31730"/>
    <w:rsid w:val="00D32B2D"/>
    <w:rsid w:val="00D333F3"/>
    <w:rsid w:val="00D35761"/>
    <w:rsid w:val="00D35A48"/>
    <w:rsid w:val="00D40407"/>
    <w:rsid w:val="00D41F41"/>
    <w:rsid w:val="00D43122"/>
    <w:rsid w:val="00D46C06"/>
    <w:rsid w:val="00D47511"/>
    <w:rsid w:val="00D47A80"/>
    <w:rsid w:val="00D511C5"/>
    <w:rsid w:val="00D52710"/>
    <w:rsid w:val="00D54ECA"/>
    <w:rsid w:val="00D56177"/>
    <w:rsid w:val="00D5648E"/>
    <w:rsid w:val="00D57E7E"/>
    <w:rsid w:val="00D6104F"/>
    <w:rsid w:val="00D62C48"/>
    <w:rsid w:val="00D65295"/>
    <w:rsid w:val="00D65DAE"/>
    <w:rsid w:val="00D65DAF"/>
    <w:rsid w:val="00D66E8F"/>
    <w:rsid w:val="00D70517"/>
    <w:rsid w:val="00D718DD"/>
    <w:rsid w:val="00D77577"/>
    <w:rsid w:val="00D80FBE"/>
    <w:rsid w:val="00D816B5"/>
    <w:rsid w:val="00D81D5A"/>
    <w:rsid w:val="00D82383"/>
    <w:rsid w:val="00D82A01"/>
    <w:rsid w:val="00D836AD"/>
    <w:rsid w:val="00D83E38"/>
    <w:rsid w:val="00D8451D"/>
    <w:rsid w:val="00D85D36"/>
    <w:rsid w:val="00D8646B"/>
    <w:rsid w:val="00D86F10"/>
    <w:rsid w:val="00D92539"/>
    <w:rsid w:val="00D926F1"/>
    <w:rsid w:val="00D9676C"/>
    <w:rsid w:val="00DA0A55"/>
    <w:rsid w:val="00DA20CA"/>
    <w:rsid w:val="00DA22DB"/>
    <w:rsid w:val="00DA2541"/>
    <w:rsid w:val="00DA3049"/>
    <w:rsid w:val="00DA348C"/>
    <w:rsid w:val="00DA383C"/>
    <w:rsid w:val="00DA40B8"/>
    <w:rsid w:val="00DA6344"/>
    <w:rsid w:val="00DA70A9"/>
    <w:rsid w:val="00DA739A"/>
    <w:rsid w:val="00DB06CD"/>
    <w:rsid w:val="00DB1C63"/>
    <w:rsid w:val="00DB45D5"/>
    <w:rsid w:val="00DB66B0"/>
    <w:rsid w:val="00DB7B85"/>
    <w:rsid w:val="00DC0945"/>
    <w:rsid w:val="00DC1490"/>
    <w:rsid w:val="00DC163A"/>
    <w:rsid w:val="00DC20D8"/>
    <w:rsid w:val="00DC4A8A"/>
    <w:rsid w:val="00DC4BFD"/>
    <w:rsid w:val="00DC548F"/>
    <w:rsid w:val="00DC5E3A"/>
    <w:rsid w:val="00DC70D2"/>
    <w:rsid w:val="00DC7707"/>
    <w:rsid w:val="00DC7E65"/>
    <w:rsid w:val="00DD0D40"/>
    <w:rsid w:val="00DD18DE"/>
    <w:rsid w:val="00DD19AF"/>
    <w:rsid w:val="00DD1C7A"/>
    <w:rsid w:val="00DD28CE"/>
    <w:rsid w:val="00DD38DF"/>
    <w:rsid w:val="00DD585C"/>
    <w:rsid w:val="00DD6CF9"/>
    <w:rsid w:val="00DE0542"/>
    <w:rsid w:val="00DE161D"/>
    <w:rsid w:val="00DE37D8"/>
    <w:rsid w:val="00DE3EA9"/>
    <w:rsid w:val="00DF48F5"/>
    <w:rsid w:val="00DF52B6"/>
    <w:rsid w:val="00DF7D2C"/>
    <w:rsid w:val="00E009C6"/>
    <w:rsid w:val="00E01DD6"/>
    <w:rsid w:val="00E01F2A"/>
    <w:rsid w:val="00E023B9"/>
    <w:rsid w:val="00E06E57"/>
    <w:rsid w:val="00E07539"/>
    <w:rsid w:val="00E10D1F"/>
    <w:rsid w:val="00E10F53"/>
    <w:rsid w:val="00E12AF4"/>
    <w:rsid w:val="00E12DEB"/>
    <w:rsid w:val="00E131AD"/>
    <w:rsid w:val="00E13786"/>
    <w:rsid w:val="00E13825"/>
    <w:rsid w:val="00E13D54"/>
    <w:rsid w:val="00E1406E"/>
    <w:rsid w:val="00E14E17"/>
    <w:rsid w:val="00E1510D"/>
    <w:rsid w:val="00E15BC7"/>
    <w:rsid w:val="00E1772B"/>
    <w:rsid w:val="00E20D6C"/>
    <w:rsid w:val="00E236A3"/>
    <w:rsid w:val="00E249B0"/>
    <w:rsid w:val="00E24FB1"/>
    <w:rsid w:val="00E2632E"/>
    <w:rsid w:val="00E30283"/>
    <w:rsid w:val="00E302E1"/>
    <w:rsid w:val="00E30E4A"/>
    <w:rsid w:val="00E31ECC"/>
    <w:rsid w:val="00E34EB2"/>
    <w:rsid w:val="00E355D9"/>
    <w:rsid w:val="00E3589F"/>
    <w:rsid w:val="00E365B1"/>
    <w:rsid w:val="00E365B4"/>
    <w:rsid w:val="00E36A67"/>
    <w:rsid w:val="00E3764D"/>
    <w:rsid w:val="00E4037B"/>
    <w:rsid w:val="00E41DCC"/>
    <w:rsid w:val="00E44D59"/>
    <w:rsid w:val="00E4519E"/>
    <w:rsid w:val="00E46B80"/>
    <w:rsid w:val="00E47431"/>
    <w:rsid w:val="00E52339"/>
    <w:rsid w:val="00E53035"/>
    <w:rsid w:val="00E53E5F"/>
    <w:rsid w:val="00E576D2"/>
    <w:rsid w:val="00E63160"/>
    <w:rsid w:val="00E653EA"/>
    <w:rsid w:val="00E67E8D"/>
    <w:rsid w:val="00E70B14"/>
    <w:rsid w:val="00E71607"/>
    <w:rsid w:val="00E72B2C"/>
    <w:rsid w:val="00E73030"/>
    <w:rsid w:val="00E73B80"/>
    <w:rsid w:val="00E74CCD"/>
    <w:rsid w:val="00E76584"/>
    <w:rsid w:val="00E76B56"/>
    <w:rsid w:val="00E803D3"/>
    <w:rsid w:val="00E80A34"/>
    <w:rsid w:val="00E841CE"/>
    <w:rsid w:val="00E85568"/>
    <w:rsid w:val="00E865AA"/>
    <w:rsid w:val="00E90BE9"/>
    <w:rsid w:val="00E90E80"/>
    <w:rsid w:val="00E9316C"/>
    <w:rsid w:val="00E938B5"/>
    <w:rsid w:val="00E93CBF"/>
    <w:rsid w:val="00E93CE2"/>
    <w:rsid w:val="00E952A4"/>
    <w:rsid w:val="00E967F1"/>
    <w:rsid w:val="00E96953"/>
    <w:rsid w:val="00EA0FA0"/>
    <w:rsid w:val="00EA1B7F"/>
    <w:rsid w:val="00EA1CB9"/>
    <w:rsid w:val="00EA2FF9"/>
    <w:rsid w:val="00EA369E"/>
    <w:rsid w:val="00EA40F0"/>
    <w:rsid w:val="00EA498A"/>
    <w:rsid w:val="00EA7B17"/>
    <w:rsid w:val="00EB080A"/>
    <w:rsid w:val="00EB236F"/>
    <w:rsid w:val="00EB2CFF"/>
    <w:rsid w:val="00EB31C7"/>
    <w:rsid w:val="00EB3ACD"/>
    <w:rsid w:val="00EB47E0"/>
    <w:rsid w:val="00EB6673"/>
    <w:rsid w:val="00EB728E"/>
    <w:rsid w:val="00EC09D8"/>
    <w:rsid w:val="00EC14F4"/>
    <w:rsid w:val="00EC5438"/>
    <w:rsid w:val="00EC59DB"/>
    <w:rsid w:val="00EC7192"/>
    <w:rsid w:val="00ED1E89"/>
    <w:rsid w:val="00ED23FB"/>
    <w:rsid w:val="00ED2A66"/>
    <w:rsid w:val="00ED2AE1"/>
    <w:rsid w:val="00ED2BD4"/>
    <w:rsid w:val="00ED5108"/>
    <w:rsid w:val="00ED556E"/>
    <w:rsid w:val="00EE210D"/>
    <w:rsid w:val="00EE244B"/>
    <w:rsid w:val="00EE2493"/>
    <w:rsid w:val="00EE2774"/>
    <w:rsid w:val="00EE506E"/>
    <w:rsid w:val="00EE5A0C"/>
    <w:rsid w:val="00EE6317"/>
    <w:rsid w:val="00EE6BC1"/>
    <w:rsid w:val="00EF57CD"/>
    <w:rsid w:val="00EF5C30"/>
    <w:rsid w:val="00EF6266"/>
    <w:rsid w:val="00EF6F47"/>
    <w:rsid w:val="00EF79BA"/>
    <w:rsid w:val="00F019FA"/>
    <w:rsid w:val="00F01A1C"/>
    <w:rsid w:val="00F04221"/>
    <w:rsid w:val="00F05296"/>
    <w:rsid w:val="00F066AF"/>
    <w:rsid w:val="00F07255"/>
    <w:rsid w:val="00F0774D"/>
    <w:rsid w:val="00F11C24"/>
    <w:rsid w:val="00F1246B"/>
    <w:rsid w:val="00F13533"/>
    <w:rsid w:val="00F13D27"/>
    <w:rsid w:val="00F142D7"/>
    <w:rsid w:val="00F145D3"/>
    <w:rsid w:val="00F17686"/>
    <w:rsid w:val="00F17691"/>
    <w:rsid w:val="00F20B94"/>
    <w:rsid w:val="00F21233"/>
    <w:rsid w:val="00F22C19"/>
    <w:rsid w:val="00F23E19"/>
    <w:rsid w:val="00F27358"/>
    <w:rsid w:val="00F30BC8"/>
    <w:rsid w:val="00F337B3"/>
    <w:rsid w:val="00F35FF6"/>
    <w:rsid w:val="00F36465"/>
    <w:rsid w:val="00F36838"/>
    <w:rsid w:val="00F37832"/>
    <w:rsid w:val="00F4049C"/>
    <w:rsid w:val="00F4135A"/>
    <w:rsid w:val="00F445C3"/>
    <w:rsid w:val="00F4737C"/>
    <w:rsid w:val="00F50E38"/>
    <w:rsid w:val="00F5290D"/>
    <w:rsid w:val="00F52A3B"/>
    <w:rsid w:val="00F54100"/>
    <w:rsid w:val="00F54700"/>
    <w:rsid w:val="00F62832"/>
    <w:rsid w:val="00F628D1"/>
    <w:rsid w:val="00F62A93"/>
    <w:rsid w:val="00F65EA4"/>
    <w:rsid w:val="00F66F15"/>
    <w:rsid w:val="00F70E55"/>
    <w:rsid w:val="00F726A9"/>
    <w:rsid w:val="00F735D7"/>
    <w:rsid w:val="00F75B8C"/>
    <w:rsid w:val="00F760BF"/>
    <w:rsid w:val="00F7626F"/>
    <w:rsid w:val="00F76D52"/>
    <w:rsid w:val="00F76FB6"/>
    <w:rsid w:val="00F818D2"/>
    <w:rsid w:val="00F828AF"/>
    <w:rsid w:val="00F82A64"/>
    <w:rsid w:val="00F83464"/>
    <w:rsid w:val="00F842C9"/>
    <w:rsid w:val="00F869B8"/>
    <w:rsid w:val="00F87147"/>
    <w:rsid w:val="00F91057"/>
    <w:rsid w:val="00F923C6"/>
    <w:rsid w:val="00F927CD"/>
    <w:rsid w:val="00F94DD3"/>
    <w:rsid w:val="00F958B3"/>
    <w:rsid w:val="00FA0D56"/>
    <w:rsid w:val="00FA287C"/>
    <w:rsid w:val="00FA3EE7"/>
    <w:rsid w:val="00FC5478"/>
    <w:rsid w:val="00FD0BDC"/>
    <w:rsid w:val="00FD1639"/>
    <w:rsid w:val="00FD17FE"/>
    <w:rsid w:val="00FD1FAF"/>
    <w:rsid w:val="00FD5996"/>
    <w:rsid w:val="00FE147C"/>
    <w:rsid w:val="00FE1DBA"/>
    <w:rsid w:val="00FE2B68"/>
    <w:rsid w:val="00FE2F0F"/>
    <w:rsid w:val="00FE456E"/>
    <w:rsid w:val="00FE4A90"/>
    <w:rsid w:val="00FE6242"/>
    <w:rsid w:val="00FE7906"/>
    <w:rsid w:val="00FF0AA3"/>
    <w:rsid w:val="00FF1215"/>
    <w:rsid w:val="00FF35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06B3BE"/>
  <w15:docId w15:val="{D3B95D59-25D1-A148-B17B-1991A4E32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uiPriority="99" w:qFormat="1"/>
    <w:lsdException w:name="heading 4" w:uiPriority="9"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iPriority="99" w:unhideWhenUsed="1" w:qFormat="1"/>
    <w:lsdException w:name="List Number" w:semiHidden="1" w:unhideWhenUsed="1"/>
    <w:lsdException w:name="List 2" w:qFormat="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uiPriority="99"/>
    <w:lsdException w:name="Body Text Indent 2" w:uiPriority="99"/>
    <w:lsdException w:name="Body Text Indent 3" w:uiPriority="99"/>
    <w:lsdException w:name="Hyperlink" w:semiHidden="1" w:uiPriority="99" w:unhideWhenUsed="1" w:qFormat="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iPriority="99" w:unhideWhenUsed="1"/>
    <w:lsdException w:name="Outline List 3" w:semiHidden="1" w:unhideWhenUsed="1"/>
    <w:lsdException w:name="Table Simple 1" w:semiHidden="1" w:unhideWhenUsed="1"/>
    <w:lsdException w:name="Table Simple 2" w:semiHidden="1" w:unhideWhenUsed="1"/>
    <w:lsdException w:name="Table Simple 3" w:semiHidden="1" w:uiPriority="99" w:unhideWhenUsed="1"/>
    <w:lsdException w:name="Table Classic 1" w:semiHidden="1" w:unhideWhenUsed="1"/>
    <w:lsdException w:name="Table Classic 2" w:semiHidden="1" w:unhideWhenUsed="1"/>
    <w:lsdException w:name="Table Classic 3" w:semiHidden="1" w:unhideWhenUsed="1"/>
    <w:lsdException w:name="Table Classic 4" w:semiHidden="1" w:uiPriority="99" w:unhideWhenUsed="1"/>
    <w:lsdException w:name="Table Colorful 1" w:semiHidden="1" w:unhideWhenUsed="1"/>
    <w:lsdException w:name="Table Colorful 2" w:semiHidden="1" w:uiPriority="99" w:unhideWhenUsed="1"/>
    <w:lsdException w:name="Table Colorful 3" w:semiHidden="1" w:unhideWhenUsed="1"/>
    <w:lsdException w:name="Table Columns 1" w:semiHidden="1" w:uiPriority="99" w:unhideWhenUsed="1"/>
    <w:lsdException w:name="Table Columns 2" w:semiHidden="1" w:unhideWhenUsed="1"/>
    <w:lsdException w:name="Table Columns 3" w:semiHidden="1" w:unhideWhenUsed="1"/>
    <w:lsdException w:name="Table Columns 4" w:semiHidden="1" w:uiPriority="99"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99" w:unhideWhenUsed="1"/>
    <w:lsdException w:name="Table Grid 6" w:semiHidden="1" w:unhideWhenUsed="1"/>
    <w:lsdException w:name="Table Grid 7" w:semiHidden="1" w:unhideWhenUsed="1"/>
    <w:lsdException w:name="Table Grid 8" w:semiHidden="1" w:uiPriority="99" w:unhideWhenUsed="1"/>
    <w:lsdException w:name="Table List 1" w:semiHidden="1" w:unhideWhenUsed="1"/>
    <w:lsdException w:name="Table List 2" w:semiHidden="1" w:unhideWhenUsed="1"/>
    <w:lsdException w:name="Table List 3" w:semiHidden="1" w:unhideWhenUsed="1"/>
    <w:lsdException w:name="Table List 4" w:semiHidden="1" w:uiPriority="99"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99"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99" w:unhideWhenUsed="1"/>
    <w:lsdException w:name="Balloon Text" w:semiHidden="1" w:uiPriority="99" w:unhideWhenUsed="1"/>
    <w:lsdException w:name="Table Grid" w:qFormat="1"/>
    <w:lsdException w:name="Table Theme" w:semiHidden="1" w:uiPriority="99"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99"/>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99"/>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22C7"/>
    <w:pPr>
      <w:spacing w:before="120" w:line="276" w:lineRule="auto"/>
      <w:jc w:val="both"/>
    </w:pPr>
    <w:rPr>
      <w:rFonts w:asciiTheme="minorHAnsi" w:hAnsiTheme="minorHAnsi"/>
      <w:lang w:val="en-GB" w:eastAsia="en-GB"/>
    </w:rPr>
  </w:style>
  <w:style w:type="paragraph" w:styleId="Titlu1">
    <w:name w:val="heading 1"/>
    <w:aliases w:val="h1,Outline1,Char,STC Heading 1,Bucharest Heading 1,H1,H11,H12,H13,H14,H15,H16,H17,H18,H19,H111,H121,H131,H141,H151,H161,H171,H181,H110,H112,H122,H132,H142,H152,H162,H172,H182,H113,H123,H133,H143,H153,H163,H173,H183,H114,H124,H134,H144,H154"/>
    <w:basedOn w:val="Normal"/>
    <w:next w:val="Normal"/>
    <w:link w:val="Titlu1Caracter"/>
    <w:qFormat/>
    <w:pPr>
      <w:widowControl w:val="0"/>
      <w:numPr>
        <w:numId w:val="1"/>
      </w:numPr>
      <w:outlineLvl w:val="0"/>
    </w:pPr>
    <w:rPr>
      <w:rFonts w:ascii="Arial" w:hAnsi="Arial" w:cs="Arial"/>
      <w:b/>
      <w:caps/>
      <w:sz w:val="28"/>
      <w:szCs w:val="32"/>
      <w:lang w:val="ro-RO" w:eastAsia="ro-RO"/>
    </w:rPr>
  </w:style>
  <w:style w:type="paragraph" w:styleId="Titlu2">
    <w:name w:val="heading 2"/>
    <w:aliases w:val="Bucharest Heading 2,(Alt+2),H2,H21,H22,H23,H211,H221,2,Outline2,NEA2"/>
    <w:basedOn w:val="Normal"/>
    <w:next w:val="Normal"/>
    <w:link w:val="Titlu2Caracter"/>
    <w:uiPriority w:val="99"/>
    <w:qFormat/>
    <w:rsid w:val="004941E3"/>
    <w:pPr>
      <w:numPr>
        <w:ilvl w:val="1"/>
        <w:numId w:val="1"/>
      </w:numPr>
      <w:tabs>
        <w:tab w:val="clear" w:pos="702"/>
        <w:tab w:val="num" w:pos="792"/>
      </w:tabs>
      <w:spacing w:after="120"/>
      <w:ind w:left="792"/>
      <w:outlineLvl w:val="1"/>
    </w:pPr>
    <w:rPr>
      <w:rFonts w:cs="Arial"/>
      <w:b/>
      <w:caps/>
      <w:lang w:val="ro-RO" w:eastAsia="ro-RO"/>
    </w:rPr>
  </w:style>
  <w:style w:type="paragraph" w:styleId="Titlu3">
    <w:name w:val="heading 3"/>
    <w:basedOn w:val="Normal"/>
    <w:next w:val="Normal"/>
    <w:link w:val="Titlu3Caracter"/>
    <w:uiPriority w:val="99"/>
    <w:qFormat/>
    <w:rsid w:val="000F0AD6"/>
    <w:pPr>
      <w:numPr>
        <w:ilvl w:val="2"/>
        <w:numId w:val="1"/>
      </w:numPr>
      <w:spacing w:after="120"/>
      <w:outlineLvl w:val="2"/>
    </w:pPr>
    <w:rPr>
      <w:rFonts w:cs="Arial"/>
      <w:b/>
      <w:lang w:val="ro-RO" w:eastAsia="ro-RO"/>
    </w:rPr>
  </w:style>
  <w:style w:type="paragraph" w:styleId="Titlu4">
    <w:name w:val="heading 4"/>
    <w:aliases w:val="ADVICE 4,H4,h4"/>
    <w:basedOn w:val="Normal"/>
    <w:next w:val="Normal"/>
    <w:link w:val="Titlu4Caracter"/>
    <w:uiPriority w:val="9"/>
    <w:qFormat/>
    <w:pPr>
      <w:outlineLvl w:val="3"/>
    </w:pPr>
    <w:rPr>
      <w:rFonts w:ascii="Arial" w:hAnsi="Arial" w:cs="Arial"/>
      <w:b/>
      <w:lang w:val="ro-RO" w:eastAsia="ro-RO"/>
    </w:rPr>
  </w:style>
  <w:style w:type="paragraph" w:styleId="Titlu5">
    <w:name w:val="heading 5"/>
    <w:basedOn w:val="Normal"/>
    <w:next w:val="Normal"/>
    <w:link w:val="Titlu5Caracter"/>
    <w:uiPriority w:val="99"/>
    <w:qFormat/>
    <w:rsid w:val="003256F7"/>
    <w:pPr>
      <w:spacing w:before="240" w:after="60"/>
      <w:ind w:left="1008" w:hanging="1008"/>
      <w:jc w:val="left"/>
      <w:outlineLvl w:val="4"/>
    </w:pPr>
    <w:rPr>
      <w:rFonts w:ascii="Calibri" w:eastAsia="SimSun" w:hAnsi="Calibri" w:cs="Arial"/>
      <w:b/>
      <w:bCs/>
      <w:i/>
      <w:iCs/>
      <w:sz w:val="26"/>
      <w:szCs w:val="26"/>
      <w:lang w:val="en-US" w:eastAsia="en-US"/>
    </w:rPr>
  </w:style>
  <w:style w:type="paragraph" w:styleId="Titlu6">
    <w:name w:val="heading 6"/>
    <w:basedOn w:val="Normal"/>
    <w:next w:val="Normal"/>
    <w:link w:val="Titlu6Caracter"/>
    <w:uiPriority w:val="99"/>
    <w:unhideWhenUsed/>
    <w:qFormat/>
    <w:rsid w:val="00997E18"/>
    <w:pPr>
      <w:keepNext/>
      <w:keepLines/>
      <w:spacing w:before="40"/>
      <w:outlineLvl w:val="5"/>
    </w:pPr>
    <w:rPr>
      <w:rFonts w:asciiTheme="majorHAnsi" w:eastAsiaTheme="majorEastAsia" w:hAnsiTheme="majorHAnsi" w:cstheme="majorBidi"/>
      <w:color w:val="243F60" w:themeColor="accent1" w:themeShade="7F"/>
    </w:rPr>
  </w:style>
  <w:style w:type="paragraph" w:styleId="Titlu7">
    <w:name w:val="heading 7"/>
    <w:basedOn w:val="Normal"/>
    <w:next w:val="Normal"/>
    <w:link w:val="Titlu7Caracter"/>
    <w:uiPriority w:val="99"/>
    <w:qFormat/>
    <w:rsid w:val="003256F7"/>
    <w:pPr>
      <w:spacing w:before="240" w:after="60" w:line="240" w:lineRule="auto"/>
      <w:ind w:left="1296" w:hanging="1296"/>
      <w:outlineLvl w:val="6"/>
    </w:pPr>
    <w:rPr>
      <w:rFonts w:ascii="Calibri" w:eastAsia="SimSun" w:hAnsi="Calibri" w:cs="Arial"/>
      <w:spacing w:val="-3"/>
      <w:kern w:val="22"/>
      <w:lang w:val="en-US" w:eastAsia="en-US"/>
    </w:rPr>
  </w:style>
  <w:style w:type="paragraph" w:styleId="Titlu8">
    <w:name w:val="heading 8"/>
    <w:basedOn w:val="Normal"/>
    <w:next w:val="Normal"/>
    <w:link w:val="Titlu8Caracter"/>
    <w:uiPriority w:val="99"/>
    <w:unhideWhenUsed/>
    <w:qFormat/>
    <w:rsid w:val="00CA33C5"/>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itlu9">
    <w:name w:val="heading 9"/>
    <w:basedOn w:val="Normal"/>
    <w:next w:val="Normal"/>
    <w:link w:val="Titlu9Caracter"/>
    <w:uiPriority w:val="99"/>
    <w:qFormat/>
    <w:rsid w:val="003256F7"/>
    <w:pPr>
      <w:spacing w:before="240" w:after="60" w:line="240" w:lineRule="auto"/>
      <w:ind w:left="1584" w:hanging="1584"/>
      <w:outlineLvl w:val="8"/>
    </w:pPr>
    <w:rPr>
      <w:rFonts w:ascii="Arial" w:eastAsia="SimSun" w:hAnsi="Arial" w:cs="Arial"/>
      <w:spacing w:val="-3"/>
      <w:kern w:val="22"/>
      <w:lang w:val="en-US"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Char1CharCharCharCharCharChar">
    <w:name w:val="Char1 Char Char Char Char Char Char"/>
    <w:basedOn w:val="Normal"/>
    <w:rPr>
      <w:rFonts w:ascii="Garamond" w:hAnsi="Garamond"/>
      <w:lang w:val="pl-PL" w:eastAsia="pl-PL"/>
    </w:rPr>
  </w:style>
  <w:style w:type="paragraph" w:styleId="Cuprins1">
    <w:name w:val="toc 1"/>
    <w:basedOn w:val="Normal"/>
    <w:next w:val="Normal"/>
    <w:autoRedefine/>
    <w:uiPriority w:val="39"/>
    <w:rsid w:val="004F7334"/>
    <w:pPr>
      <w:tabs>
        <w:tab w:val="left" w:pos="480"/>
        <w:tab w:val="right" w:leader="dot" w:pos="9062"/>
      </w:tabs>
      <w:spacing w:before="0" w:line="240" w:lineRule="auto"/>
    </w:pPr>
    <w:rPr>
      <w:rFonts w:ascii="Myriad Pro" w:hAnsi="Myriad Pro"/>
      <w:b/>
      <w:caps/>
      <w:sz w:val="28"/>
      <w:szCs w:val="28"/>
      <w:lang w:val="ro-RO" w:eastAsia="ro-RO"/>
    </w:rPr>
  </w:style>
  <w:style w:type="paragraph" w:styleId="Cuprins2">
    <w:name w:val="toc 2"/>
    <w:basedOn w:val="Normal"/>
    <w:next w:val="Normal"/>
    <w:autoRedefine/>
    <w:uiPriority w:val="39"/>
    <w:rsid w:val="000A3DFE"/>
    <w:pPr>
      <w:tabs>
        <w:tab w:val="left" w:pos="720"/>
        <w:tab w:val="right" w:leader="dot" w:pos="9060"/>
      </w:tabs>
      <w:spacing w:line="240" w:lineRule="auto"/>
      <w:ind w:left="240"/>
    </w:pPr>
    <w:rPr>
      <w:rFonts w:ascii="Myriad Pro" w:hAnsi="Myriad Pro"/>
      <w:caps/>
      <w:lang w:val="ro-RO" w:eastAsia="ro-RO"/>
    </w:rPr>
  </w:style>
  <w:style w:type="paragraph" w:styleId="Cuprins3">
    <w:name w:val="toc 3"/>
    <w:basedOn w:val="Normal"/>
    <w:next w:val="Normal"/>
    <w:autoRedefine/>
    <w:uiPriority w:val="39"/>
    <w:rsid w:val="00A83705"/>
    <w:pPr>
      <w:tabs>
        <w:tab w:val="left" w:pos="1440"/>
        <w:tab w:val="right" w:leader="dot" w:pos="9060"/>
      </w:tabs>
      <w:spacing w:line="240" w:lineRule="auto"/>
      <w:ind w:left="480"/>
    </w:pPr>
    <w:rPr>
      <w:rFonts w:ascii="Myriad Pro" w:hAnsi="Myriad Pro"/>
      <w:lang w:val="ro-RO" w:eastAsia="ro-RO"/>
    </w:rPr>
  </w:style>
  <w:style w:type="character" w:styleId="Hyperlink">
    <w:name w:val="Hyperlink"/>
    <w:basedOn w:val="Fontdeparagrafimplicit"/>
    <w:uiPriority w:val="99"/>
    <w:qFormat/>
    <w:rPr>
      <w:color w:val="0000FF"/>
      <w:u w:val="single"/>
    </w:rPr>
  </w:style>
  <w:style w:type="paragraph" w:styleId="Legend">
    <w:name w:val="caption"/>
    <w:basedOn w:val="Normal"/>
    <w:next w:val="Normal"/>
    <w:link w:val="LegendCaracter"/>
    <w:uiPriority w:val="35"/>
    <w:qFormat/>
    <w:pPr>
      <w:spacing w:after="60" w:line="360" w:lineRule="auto"/>
    </w:pPr>
    <w:rPr>
      <w:rFonts w:ascii="Arial" w:eastAsia="SimSun" w:hAnsi="Arial"/>
      <w:b/>
      <w:bCs/>
      <w:sz w:val="20"/>
      <w:szCs w:val="20"/>
      <w:lang w:val="en-US" w:eastAsia="zh-CN"/>
    </w:rPr>
  </w:style>
  <w:style w:type="paragraph" w:styleId="Antet">
    <w:name w:val="header"/>
    <w:aliases w:val="Header Char Char Char"/>
    <w:basedOn w:val="Normal"/>
    <w:link w:val="AntetCaracter"/>
    <w:uiPriority w:val="99"/>
    <w:qFormat/>
    <w:pPr>
      <w:tabs>
        <w:tab w:val="center" w:pos="4536"/>
        <w:tab w:val="right" w:pos="9072"/>
      </w:tabs>
    </w:pPr>
    <w:rPr>
      <w:lang w:val="ro-RO" w:eastAsia="ro-RO"/>
    </w:rPr>
  </w:style>
  <w:style w:type="paragraph" w:styleId="Subsol">
    <w:name w:val="footer"/>
    <w:basedOn w:val="Normal"/>
    <w:link w:val="SubsolCaracter"/>
    <w:qFormat/>
    <w:pPr>
      <w:tabs>
        <w:tab w:val="center" w:pos="4536"/>
        <w:tab w:val="right" w:pos="9072"/>
      </w:tabs>
    </w:pPr>
    <w:rPr>
      <w:lang w:val="ro-RO" w:eastAsia="ro-RO"/>
    </w:rPr>
  </w:style>
  <w:style w:type="character" w:customStyle="1" w:styleId="AntetCaracter">
    <w:name w:val="Antet Caracter"/>
    <w:aliases w:val="Header Char Char Char Caracter"/>
    <w:basedOn w:val="Fontdeparagrafimplicit"/>
    <w:link w:val="Antet"/>
    <w:uiPriority w:val="99"/>
    <w:qFormat/>
    <w:locked/>
    <w:rPr>
      <w:sz w:val="24"/>
      <w:szCs w:val="24"/>
      <w:lang w:val="ro-RO" w:eastAsia="ro-RO" w:bidi="ar-SA"/>
    </w:rPr>
  </w:style>
  <w:style w:type="table" w:styleId="Tabelgril">
    <w:name w:val="Table Grid"/>
    <w:basedOn w:val="Tabel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ntcorptext">
    <w:name w:val="Body Text Indent"/>
    <w:basedOn w:val="Normal"/>
    <w:link w:val="IndentcorptextCaracter"/>
    <w:uiPriority w:val="99"/>
    <w:pPr>
      <w:ind w:left="720"/>
    </w:pPr>
    <w:rPr>
      <w:rFonts w:ascii="Arial" w:hAnsi="Arial"/>
      <w:spacing w:val="-3"/>
      <w:kern w:val="22"/>
      <w:sz w:val="22"/>
      <w:szCs w:val="20"/>
      <w:lang w:val="en-US" w:eastAsia="en-US"/>
    </w:rPr>
  </w:style>
  <w:style w:type="paragraph" w:styleId="Corptext">
    <w:name w:val="Body Text"/>
    <w:basedOn w:val="Normal"/>
    <w:link w:val="CorptextCaracter"/>
    <w:pPr>
      <w:spacing w:after="120"/>
    </w:pPr>
    <w:rPr>
      <w:lang w:val="ro-RO" w:eastAsia="ro-RO"/>
    </w:rPr>
  </w:style>
  <w:style w:type="character" w:customStyle="1" w:styleId="StyleBold">
    <w:name w:val="Style Bold"/>
    <w:basedOn w:val="Fontdeparagrafimplicit"/>
    <w:rPr>
      <w:b/>
      <w:bCs/>
    </w:rPr>
  </w:style>
  <w:style w:type="paragraph" w:customStyle="1" w:styleId="TableContents">
    <w:name w:val="Table Contents"/>
    <w:basedOn w:val="Corptext"/>
    <w:uiPriority w:val="99"/>
    <w:pPr>
      <w:suppressLineNumbers/>
      <w:suppressAutoHyphens/>
    </w:pPr>
    <w:rPr>
      <w:noProof/>
      <w:sz w:val="22"/>
      <w:szCs w:val="20"/>
      <w:lang w:val="en-GB" w:eastAsia="en-US"/>
    </w:rPr>
  </w:style>
  <w:style w:type="paragraph" w:styleId="Listparagraf">
    <w:name w:val="List Paragraph"/>
    <w:aliases w:val="body 2,List_Paragraph,Multilevel para_II,List Paragraph11,List Paragraph1,Normal bullet 2,7 List Paragraph,6 List Paragraph,List Paragraph (numbered (a)),Normal 2,Paragraph,Antes de enumeración,Párrafo de lista1,List Paragraph111,Bullet"/>
    <w:basedOn w:val="Normal"/>
    <w:link w:val="ListparagrafCaracter"/>
    <w:uiPriority w:val="34"/>
    <w:qFormat/>
    <w:rsid w:val="00470BE8"/>
    <w:pPr>
      <w:numPr>
        <w:numId w:val="5"/>
      </w:numPr>
    </w:pPr>
    <w:rPr>
      <w:rFonts w:ascii="Calibri" w:eastAsia="SimSun" w:hAnsi="Calibri"/>
      <w:lang w:val="ro-RO" w:eastAsia="en-US"/>
    </w:rPr>
  </w:style>
  <w:style w:type="character" w:styleId="Referincomentariu">
    <w:name w:val="annotation reference"/>
    <w:basedOn w:val="Fontdeparagrafimplicit"/>
    <w:uiPriority w:val="99"/>
    <w:rPr>
      <w:rFonts w:cs="Times New Roman"/>
      <w:sz w:val="16"/>
      <w:szCs w:val="16"/>
    </w:rPr>
  </w:style>
  <w:style w:type="paragraph" w:styleId="Textcomentariu">
    <w:name w:val="annotation text"/>
    <w:basedOn w:val="Normal"/>
    <w:link w:val="TextcomentariuCaracter"/>
    <w:uiPriority w:val="99"/>
    <w:pPr>
      <w:spacing w:after="120" w:line="360" w:lineRule="auto"/>
    </w:pPr>
    <w:rPr>
      <w:rFonts w:ascii="Trebuchet MS" w:eastAsia="SimSun" w:hAnsi="Trebuchet MS"/>
      <w:sz w:val="20"/>
      <w:szCs w:val="20"/>
      <w:lang w:val="ro-RO" w:eastAsia="en-US"/>
    </w:rPr>
  </w:style>
  <w:style w:type="character" w:customStyle="1" w:styleId="TextcomentariuCaracter">
    <w:name w:val="Text comentariu Caracter"/>
    <w:basedOn w:val="Fontdeparagrafimplicit"/>
    <w:link w:val="Textcomentariu"/>
    <w:uiPriority w:val="99"/>
    <w:rPr>
      <w:rFonts w:ascii="Trebuchet MS" w:eastAsia="SimSun" w:hAnsi="Trebuchet MS"/>
      <w:lang w:val="ro-RO"/>
    </w:rPr>
  </w:style>
  <w:style w:type="paragraph" w:styleId="TextnBalon">
    <w:name w:val="Balloon Text"/>
    <w:basedOn w:val="Normal"/>
    <w:link w:val="TextnBalonCaracter"/>
    <w:uiPriority w:val="99"/>
    <w:rPr>
      <w:rFonts w:ascii="Tahoma" w:hAnsi="Tahoma" w:cs="Tahoma"/>
      <w:sz w:val="16"/>
      <w:szCs w:val="16"/>
      <w:lang w:val="ro-RO" w:eastAsia="ro-RO"/>
    </w:rPr>
  </w:style>
  <w:style w:type="character" w:customStyle="1" w:styleId="TextnBalonCaracter">
    <w:name w:val="Text în Balon Caracter"/>
    <w:basedOn w:val="Fontdeparagrafimplicit"/>
    <w:link w:val="TextnBalon"/>
    <w:uiPriority w:val="99"/>
    <w:rPr>
      <w:rFonts w:ascii="Tahoma" w:hAnsi="Tahoma" w:cs="Tahoma"/>
      <w:sz w:val="16"/>
      <w:szCs w:val="16"/>
      <w:lang w:val="ro-RO" w:eastAsia="ro-RO"/>
    </w:rPr>
  </w:style>
  <w:style w:type="character" w:styleId="Referinnotdesubsol">
    <w:name w:val="footnote reference"/>
    <w:aliases w:val="Footnote symbol"/>
    <w:basedOn w:val="Fontdeparagrafimplicit"/>
    <w:uiPriority w:val="99"/>
    <w:rPr>
      <w:rFonts w:cs="Times New Roman"/>
      <w:vertAlign w:val="superscript"/>
    </w:rPr>
  </w:style>
  <w:style w:type="paragraph" w:styleId="Lista2">
    <w:name w:val="List 2"/>
    <w:aliases w:val="List1,BULLET 1"/>
    <w:basedOn w:val="Normal"/>
    <w:qFormat/>
    <w:pPr>
      <w:widowControl w:val="0"/>
      <w:numPr>
        <w:numId w:val="2"/>
      </w:numPr>
      <w:spacing w:before="40" w:after="120"/>
    </w:pPr>
    <w:rPr>
      <w:rFonts w:ascii="Arial" w:hAnsi="Arial"/>
      <w:sz w:val="22"/>
      <w:szCs w:val="16"/>
      <w:lang w:val="ro-RO" w:eastAsia="en-US"/>
    </w:rPr>
  </w:style>
  <w:style w:type="paragraph" w:customStyle="1" w:styleId="StyleTextTabelNotBoldCentered">
    <w:name w:val="Style TextTabel + Not Bold Centered"/>
    <w:basedOn w:val="Normal"/>
    <w:pPr>
      <w:widowControl w:val="0"/>
      <w:jc w:val="center"/>
    </w:pPr>
    <w:rPr>
      <w:rFonts w:ascii="Arial" w:hAnsi="Arial"/>
      <w:sz w:val="18"/>
      <w:szCs w:val="20"/>
      <w:lang w:val="ro-RO"/>
    </w:rPr>
  </w:style>
  <w:style w:type="paragraph" w:customStyle="1" w:styleId="Textnormal">
    <w:name w:val="Text normal"/>
    <w:link w:val="TextnormalChar1"/>
    <w:pPr>
      <w:spacing w:before="80" w:after="160"/>
      <w:ind w:left="1304"/>
    </w:pPr>
    <w:rPr>
      <w:rFonts w:ascii="Arial" w:hAnsi="Arial"/>
      <w:sz w:val="22"/>
      <w:szCs w:val="22"/>
    </w:rPr>
  </w:style>
  <w:style w:type="character" w:customStyle="1" w:styleId="TextnormalChar1">
    <w:name w:val="Text normal Char1"/>
    <w:basedOn w:val="Fontdeparagrafimplicit"/>
    <w:link w:val="Textnormal"/>
    <w:rPr>
      <w:rFonts w:ascii="Arial" w:hAnsi="Arial"/>
      <w:sz w:val="22"/>
      <w:szCs w:val="22"/>
      <w:lang w:val="en-US" w:eastAsia="en-US" w:bidi="ar-SA"/>
    </w:rPr>
  </w:style>
  <w:style w:type="paragraph" w:customStyle="1" w:styleId="Bulet">
    <w:name w:val="Bulet"/>
    <w:basedOn w:val="Textnormal"/>
    <w:link w:val="BuletChar"/>
    <w:pPr>
      <w:numPr>
        <w:numId w:val="3"/>
      </w:numPr>
      <w:tabs>
        <w:tab w:val="left" w:pos="1304"/>
      </w:tabs>
      <w:spacing w:before="60" w:after="60"/>
    </w:pPr>
    <w:rPr>
      <w:iCs/>
      <w:lang w:val="it-IT"/>
    </w:rPr>
  </w:style>
  <w:style w:type="character" w:customStyle="1" w:styleId="BuletChar">
    <w:name w:val="Bulet Char"/>
    <w:basedOn w:val="Fontdeparagrafimplicit"/>
    <w:link w:val="Bulet"/>
    <w:rPr>
      <w:rFonts w:ascii="Arial" w:hAnsi="Arial"/>
      <w:iCs/>
      <w:sz w:val="22"/>
      <w:szCs w:val="22"/>
      <w:lang w:val="it-IT"/>
    </w:rPr>
  </w:style>
  <w:style w:type="numbering" w:customStyle="1" w:styleId="BuletNumber">
    <w:name w:val="BuletNumber"/>
    <w:basedOn w:val="FrListare"/>
    <w:pPr>
      <w:numPr>
        <w:numId w:val="4"/>
      </w:numPr>
    </w:pPr>
  </w:style>
  <w:style w:type="paragraph" w:customStyle="1" w:styleId="StyleTextnormalJustified">
    <w:name w:val="Style Text normal + Justified"/>
    <w:basedOn w:val="Textnormal"/>
    <w:link w:val="StyleTextnormalJustifiedChar"/>
    <w:pPr>
      <w:spacing w:after="140"/>
      <w:ind w:left="1138"/>
      <w:jc w:val="both"/>
    </w:pPr>
    <w:rPr>
      <w:szCs w:val="20"/>
    </w:rPr>
  </w:style>
  <w:style w:type="character" w:styleId="HyperlinkParcurs">
    <w:name w:val="FollowedHyperlink"/>
    <w:basedOn w:val="Fontdeparagrafimplicit"/>
    <w:uiPriority w:val="99"/>
    <w:unhideWhenUsed/>
    <w:rsid w:val="00B74CE8"/>
    <w:rPr>
      <w:color w:val="800080" w:themeColor="followedHyperlink"/>
      <w:u w:val="single"/>
    </w:rPr>
  </w:style>
  <w:style w:type="paragraph" w:customStyle="1" w:styleId="p1">
    <w:name w:val="p1"/>
    <w:basedOn w:val="Normal"/>
    <w:rsid w:val="00B74CE8"/>
    <w:rPr>
      <w:rFonts w:ascii="Arial" w:hAnsi="Arial" w:cs="Arial"/>
      <w:color w:val="888888"/>
      <w:sz w:val="18"/>
      <w:szCs w:val="18"/>
    </w:rPr>
  </w:style>
  <w:style w:type="character" w:customStyle="1" w:styleId="s1">
    <w:name w:val="s1"/>
    <w:basedOn w:val="Fontdeparagrafimplicit"/>
    <w:rsid w:val="00B74CE8"/>
  </w:style>
  <w:style w:type="character" w:customStyle="1" w:styleId="apple-converted-space">
    <w:name w:val="apple-converted-space"/>
    <w:basedOn w:val="Fontdeparagrafimplicit"/>
    <w:qFormat/>
    <w:rsid w:val="005E5446"/>
  </w:style>
  <w:style w:type="paragraph" w:styleId="Revizuire">
    <w:name w:val="Revision"/>
    <w:hidden/>
    <w:uiPriority w:val="99"/>
    <w:semiHidden/>
    <w:rsid w:val="005D0693"/>
    <w:rPr>
      <w:lang w:val="ro-RO" w:eastAsia="ro-RO"/>
    </w:rPr>
  </w:style>
  <w:style w:type="character" w:styleId="Numrdepagin">
    <w:name w:val="page number"/>
    <w:basedOn w:val="Fontdeparagrafimplicit"/>
    <w:uiPriority w:val="99"/>
    <w:unhideWhenUsed/>
    <w:rsid w:val="006158F2"/>
  </w:style>
  <w:style w:type="paragraph" w:customStyle="1" w:styleId="xl63">
    <w:name w:val="xl63"/>
    <w:basedOn w:val="Normal"/>
    <w:rsid w:val="009E53B0"/>
    <w:pPr>
      <w:spacing w:before="100" w:beforeAutospacing="1" w:after="100" w:afterAutospacing="1"/>
      <w:jc w:val="center"/>
      <w:textAlignment w:val="center"/>
    </w:pPr>
    <w:rPr>
      <w:rFonts w:ascii="Arial" w:hAnsi="Arial" w:cs="Arial"/>
      <w:color w:val="000000"/>
      <w:sz w:val="22"/>
      <w:szCs w:val="22"/>
    </w:rPr>
  </w:style>
  <w:style w:type="paragraph" w:customStyle="1" w:styleId="xl64">
    <w:name w:val="xl64"/>
    <w:basedOn w:val="Normal"/>
    <w:rsid w:val="009E53B0"/>
    <w:pPr>
      <w:spacing w:before="100" w:beforeAutospacing="1" w:after="100" w:afterAutospacing="1"/>
      <w:textAlignment w:val="center"/>
    </w:pPr>
    <w:rPr>
      <w:rFonts w:ascii="Arial" w:hAnsi="Arial" w:cs="Arial"/>
      <w:color w:val="000000"/>
      <w:sz w:val="22"/>
      <w:szCs w:val="22"/>
    </w:rPr>
  </w:style>
  <w:style w:type="paragraph" w:customStyle="1" w:styleId="xl65">
    <w:name w:val="xl65"/>
    <w:basedOn w:val="Normal"/>
    <w:uiPriority w:val="99"/>
    <w:rsid w:val="009E53B0"/>
    <w:pPr>
      <w:spacing w:before="100" w:beforeAutospacing="1" w:after="100" w:afterAutospacing="1"/>
    </w:pPr>
  </w:style>
  <w:style w:type="paragraph" w:customStyle="1" w:styleId="xl66">
    <w:name w:val="xl66"/>
    <w:basedOn w:val="Normal"/>
    <w:uiPriority w:val="99"/>
    <w:rsid w:val="009E53B0"/>
    <w:pPr>
      <w:spacing w:before="100" w:beforeAutospacing="1" w:after="100" w:afterAutospacing="1"/>
      <w:jc w:val="center"/>
    </w:pPr>
  </w:style>
  <w:style w:type="paragraph" w:customStyle="1" w:styleId="xl67">
    <w:name w:val="xl67"/>
    <w:basedOn w:val="Normal"/>
    <w:uiPriority w:val="99"/>
    <w:rsid w:val="009E53B0"/>
    <w:pPr>
      <w:spacing w:before="100" w:beforeAutospacing="1" w:after="100" w:afterAutospacing="1"/>
    </w:pPr>
    <w:rPr>
      <w:b/>
      <w:bCs/>
      <w:u w:val="single"/>
    </w:rPr>
  </w:style>
  <w:style w:type="paragraph" w:customStyle="1" w:styleId="xl68">
    <w:name w:val="xl68"/>
    <w:basedOn w:val="Normal"/>
    <w:uiPriority w:val="99"/>
    <w:rsid w:val="009E53B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2"/>
      <w:szCs w:val="22"/>
    </w:rPr>
  </w:style>
  <w:style w:type="paragraph" w:customStyle="1" w:styleId="xl69">
    <w:name w:val="xl69"/>
    <w:basedOn w:val="Normal"/>
    <w:uiPriority w:val="99"/>
    <w:rsid w:val="009E53B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2"/>
      <w:szCs w:val="22"/>
    </w:rPr>
  </w:style>
  <w:style w:type="paragraph" w:customStyle="1" w:styleId="xl70">
    <w:name w:val="xl70"/>
    <w:basedOn w:val="Normal"/>
    <w:uiPriority w:val="99"/>
    <w:rsid w:val="009E53B0"/>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sz w:val="22"/>
      <w:szCs w:val="22"/>
    </w:rPr>
  </w:style>
  <w:style w:type="paragraph" w:customStyle="1" w:styleId="xl71">
    <w:name w:val="xl71"/>
    <w:basedOn w:val="Normal"/>
    <w:uiPriority w:val="99"/>
    <w:rsid w:val="009E53B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000000"/>
      <w:sz w:val="22"/>
      <w:szCs w:val="22"/>
    </w:rPr>
  </w:style>
  <w:style w:type="paragraph" w:customStyle="1" w:styleId="xl72">
    <w:name w:val="xl72"/>
    <w:basedOn w:val="Normal"/>
    <w:uiPriority w:val="99"/>
    <w:rsid w:val="009E53B0"/>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color w:val="000000"/>
      <w:sz w:val="22"/>
      <w:szCs w:val="22"/>
    </w:rPr>
  </w:style>
  <w:style w:type="paragraph" w:customStyle="1" w:styleId="xl73">
    <w:name w:val="xl73"/>
    <w:basedOn w:val="Normal"/>
    <w:uiPriority w:val="99"/>
    <w:rsid w:val="009E53B0"/>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color w:val="000000"/>
      <w:sz w:val="22"/>
      <w:szCs w:val="22"/>
    </w:rPr>
  </w:style>
  <w:style w:type="paragraph" w:customStyle="1" w:styleId="xl74">
    <w:name w:val="xl74"/>
    <w:basedOn w:val="Normal"/>
    <w:uiPriority w:val="99"/>
    <w:rsid w:val="009E53B0"/>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2"/>
      <w:szCs w:val="22"/>
    </w:rPr>
  </w:style>
  <w:style w:type="paragraph" w:customStyle="1" w:styleId="xl75">
    <w:name w:val="xl75"/>
    <w:basedOn w:val="Normal"/>
    <w:uiPriority w:val="99"/>
    <w:rsid w:val="009E53B0"/>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2"/>
      <w:szCs w:val="22"/>
    </w:rPr>
  </w:style>
  <w:style w:type="paragraph" w:customStyle="1" w:styleId="xl76">
    <w:name w:val="xl76"/>
    <w:basedOn w:val="Normal"/>
    <w:uiPriority w:val="99"/>
    <w:rsid w:val="009E53B0"/>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sz w:val="22"/>
      <w:szCs w:val="22"/>
    </w:rPr>
  </w:style>
  <w:style w:type="paragraph" w:customStyle="1" w:styleId="xl77">
    <w:name w:val="xl77"/>
    <w:basedOn w:val="Normal"/>
    <w:uiPriority w:val="99"/>
    <w:rsid w:val="009E53B0"/>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color w:val="000000"/>
      <w:sz w:val="22"/>
      <w:szCs w:val="22"/>
    </w:rPr>
  </w:style>
  <w:style w:type="paragraph" w:customStyle="1" w:styleId="xl78">
    <w:name w:val="xl78"/>
    <w:basedOn w:val="Normal"/>
    <w:uiPriority w:val="99"/>
    <w:rsid w:val="009E53B0"/>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b/>
      <w:bCs/>
      <w:color w:val="000000"/>
      <w:sz w:val="22"/>
      <w:szCs w:val="22"/>
    </w:rPr>
  </w:style>
  <w:style w:type="paragraph" w:customStyle="1" w:styleId="xl79">
    <w:name w:val="xl79"/>
    <w:basedOn w:val="Normal"/>
    <w:uiPriority w:val="99"/>
    <w:rsid w:val="009E53B0"/>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000000"/>
      <w:sz w:val="22"/>
      <w:szCs w:val="22"/>
    </w:rPr>
  </w:style>
  <w:style w:type="paragraph" w:customStyle="1" w:styleId="xl80">
    <w:name w:val="xl80"/>
    <w:basedOn w:val="Normal"/>
    <w:uiPriority w:val="99"/>
    <w:rsid w:val="009E53B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3"/>
      <w:szCs w:val="23"/>
    </w:rPr>
  </w:style>
  <w:style w:type="paragraph" w:customStyle="1" w:styleId="xl81">
    <w:name w:val="xl81"/>
    <w:basedOn w:val="Normal"/>
    <w:uiPriority w:val="99"/>
    <w:rsid w:val="009E53B0"/>
    <w:pPr>
      <w:pBdr>
        <w:top w:val="single" w:sz="4" w:space="0" w:color="auto"/>
      </w:pBdr>
      <w:spacing w:before="100" w:beforeAutospacing="1" w:after="100" w:afterAutospacing="1"/>
      <w:textAlignment w:val="center"/>
    </w:pPr>
    <w:rPr>
      <w:rFonts w:ascii="Arial" w:hAnsi="Arial" w:cs="Arial"/>
      <w:color w:val="000000"/>
      <w:sz w:val="23"/>
      <w:szCs w:val="23"/>
    </w:rPr>
  </w:style>
  <w:style w:type="paragraph" w:customStyle="1" w:styleId="xl82">
    <w:name w:val="xl82"/>
    <w:basedOn w:val="Normal"/>
    <w:uiPriority w:val="99"/>
    <w:rsid w:val="009E53B0"/>
    <w:pPr>
      <w:pBdr>
        <w:top w:val="single" w:sz="4" w:space="0" w:color="auto"/>
        <w:left w:val="single" w:sz="4" w:space="9" w:color="auto"/>
        <w:bottom w:val="single" w:sz="4" w:space="0" w:color="auto"/>
        <w:right w:val="single" w:sz="4" w:space="0" w:color="auto"/>
      </w:pBdr>
      <w:spacing w:before="100" w:beforeAutospacing="1" w:after="100" w:afterAutospacing="1"/>
      <w:ind w:firstLineChars="200" w:firstLine="200"/>
      <w:textAlignment w:val="center"/>
    </w:pPr>
    <w:rPr>
      <w:rFonts w:ascii="Arial" w:hAnsi="Arial" w:cs="Arial"/>
      <w:color w:val="000000"/>
      <w:sz w:val="23"/>
      <w:szCs w:val="23"/>
    </w:rPr>
  </w:style>
  <w:style w:type="paragraph" w:customStyle="1" w:styleId="xl83">
    <w:name w:val="xl83"/>
    <w:basedOn w:val="Normal"/>
    <w:uiPriority w:val="99"/>
    <w:rsid w:val="009E53B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3"/>
      <w:szCs w:val="23"/>
    </w:rPr>
  </w:style>
  <w:style w:type="paragraph" w:customStyle="1" w:styleId="xl84">
    <w:name w:val="xl84"/>
    <w:basedOn w:val="Normal"/>
    <w:uiPriority w:val="99"/>
    <w:rsid w:val="009E53B0"/>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sz w:val="23"/>
      <w:szCs w:val="23"/>
    </w:rPr>
  </w:style>
  <w:style w:type="paragraph" w:customStyle="1" w:styleId="xl85">
    <w:name w:val="xl85"/>
    <w:basedOn w:val="Normal"/>
    <w:uiPriority w:val="99"/>
    <w:rsid w:val="009E53B0"/>
    <w:pPr>
      <w:pBdr>
        <w:top w:val="single" w:sz="4" w:space="0" w:color="auto"/>
        <w:left w:val="single" w:sz="8" w:space="0" w:color="auto"/>
      </w:pBdr>
      <w:spacing w:before="100" w:beforeAutospacing="1" w:after="100" w:afterAutospacing="1"/>
      <w:jc w:val="center"/>
      <w:textAlignment w:val="center"/>
    </w:pPr>
    <w:rPr>
      <w:rFonts w:ascii="Arial" w:hAnsi="Arial" w:cs="Arial"/>
      <w:color w:val="000000"/>
      <w:sz w:val="23"/>
      <w:szCs w:val="23"/>
    </w:rPr>
  </w:style>
  <w:style w:type="paragraph" w:customStyle="1" w:styleId="xl86">
    <w:name w:val="xl86"/>
    <w:basedOn w:val="Normal"/>
    <w:uiPriority w:val="99"/>
    <w:rsid w:val="009E53B0"/>
    <w:pPr>
      <w:pBdr>
        <w:top w:val="single" w:sz="4" w:space="0" w:color="auto"/>
        <w:right w:val="single" w:sz="8" w:space="0" w:color="auto"/>
      </w:pBdr>
      <w:spacing w:before="100" w:beforeAutospacing="1" w:after="100" w:afterAutospacing="1"/>
      <w:jc w:val="center"/>
      <w:textAlignment w:val="center"/>
    </w:pPr>
    <w:rPr>
      <w:rFonts w:ascii="Arial Unicode MS" w:eastAsia="Arial Unicode MS" w:hAnsi="Arial Unicode MS" w:cs="Arial Unicode MS"/>
      <w:color w:val="000000"/>
      <w:sz w:val="10"/>
      <w:szCs w:val="10"/>
    </w:rPr>
  </w:style>
  <w:style w:type="paragraph" w:customStyle="1" w:styleId="xl87">
    <w:name w:val="xl87"/>
    <w:basedOn w:val="Normal"/>
    <w:uiPriority w:val="99"/>
    <w:rsid w:val="009E53B0"/>
    <w:pPr>
      <w:pBdr>
        <w:left w:val="single" w:sz="8" w:space="0" w:color="auto"/>
      </w:pBdr>
      <w:spacing w:before="100" w:beforeAutospacing="1" w:after="100" w:afterAutospacing="1"/>
      <w:jc w:val="center"/>
      <w:textAlignment w:val="center"/>
    </w:pPr>
    <w:rPr>
      <w:rFonts w:ascii="Arial" w:hAnsi="Arial" w:cs="Arial"/>
      <w:color w:val="000000"/>
      <w:sz w:val="23"/>
      <w:szCs w:val="23"/>
    </w:rPr>
  </w:style>
  <w:style w:type="paragraph" w:customStyle="1" w:styleId="xl88">
    <w:name w:val="xl88"/>
    <w:basedOn w:val="Normal"/>
    <w:uiPriority w:val="99"/>
    <w:rsid w:val="009E53B0"/>
    <w:pPr>
      <w:pBdr>
        <w:left w:val="single" w:sz="8" w:space="0" w:color="auto"/>
        <w:bottom w:val="single" w:sz="4" w:space="0" w:color="auto"/>
      </w:pBdr>
      <w:spacing w:before="100" w:beforeAutospacing="1" w:after="100" w:afterAutospacing="1"/>
      <w:jc w:val="center"/>
      <w:textAlignment w:val="center"/>
    </w:pPr>
    <w:rPr>
      <w:rFonts w:ascii="Arial" w:hAnsi="Arial" w:cs="Arial"/>
      <w:color w:val="000000"/>
      <w:sz w:val="23"/>
      <w:szCs w:val="23"/>
    </w:rPr>
  </w:style>
  <w:style w:type="paragraph" w:customStyle="1" w:styleId="xl89">
    <w:name w:val="xl89"/>
    <w:basedOn w:val="Normal"/>
    <w:uiPriority w:val="99"/>
    <w:rsid w:val="009E53B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000000"/>
      <w:sz w:val="23"/>
      <w:szCs w:val="23"/>
    </w:rPr>
  </w:style>
  <w:style w:type="paragraph" w:customStyle="1" w:styleId="xl90">
    <w:name w:val="xl90"/>
    <w:basedOn w:val="Normal"/>
    <w:uiPriority w:val="99"/>
    <w:rsid w:val="009E53B0"/>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color w:val="000000"/>
      <w:sz w:val="23"/>
      <w:szCs w:val="23"/>
    </w:rPr>
  </w:style>
  <w:style w:type="paragraph" w:customStyle="1" w:styleId="xl91">
    <w:name w:val="xl91"/>
    <w:basedOn w:val="Normal"/>
    <w:uiPriority w:val="99"/>
    <w:rsid w:val="009E53B0"/>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color w:val="000000"/>
      <w:sz w:val="23"/>
      <w:szCs w:val="23"/>
    </w:rPr>
  </w:style>
  <w:style w:type="paragraph" w:customStyle="1" w:styleId="xl92">
    <w:name w:val="xl92"/>
    <w:basedOn w:val="Normal"/>
    <w:uiPriority w:val="99"/>
    <w:rsid w:val="009E53B0"/>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3"/>
      <w:szCs w:val="23"/>
    </w:rPr>
  </w:style>
  <w:style w:type="paragraph" w:customStyle="1" w:styleId="xl93">
    <w:name w:val="xl93"/>
    <w:basedOn w:val="Normal"/>
    <w:uiPriority w:val="99"/>
    <w:rsid w:val="009E53B0"/>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3"/>
      <w:szCs w:val="23"/>
    </w:rPr>
  </w:style>
  <w:style w:type="paragraph" w:customStyle="1" w:styleId="xl94">
    <w:name w:val="xl94"/>
    <w:basedOn w:val="Normal"/>
    <w:uiPriority w:val="99"/>
    <w:rsid w:val="009E53B0"/>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sz w:val="23"/>
      <w:szCs w:val="23"/>
    </w:rPr>
  </w:style>
  <w:style w:type="paragraph" w:styleId="Textnotdefinal">
    <w:name w:val="endnote text"/>
    <w:basedOn w:val="Normal"/>
    <w:link w:val="TextnotdefinalCaracter"/>
    <w:unhideWhenUsed/>
    <w:rsid w:val="00D62C48"/>
  </w:style>
  <w:style w:type="character" w:customStyle="1" w:styleId="TextnotdefinalCaracter">
    <w:name w:val="Text notă de final Caracter"/>
    <w:basedOn w:val="Fontdeparagrafimplicit"/>
    <w:link w:val="Textnotdefinal"/>
    <w:rsid w:val="00D62C48"/>
    <w:rPr>
      <w:lang w:val="en-GB" w:eastAsia="en-GB"/>
    </w:rPr>
  </w:style>
  <w:style w:type="character" w:styleId="Referinnotdefinal">
    <w:name w:val="endnote reference"/>
    <w:basedOn w:val="Fontdeparagrafimplicit"/>
    <w:unhideWhenUsed/>
    <w:rsid w:val="00D62C48"/>
    <w:rPr>
      <w:vertAlign w:val="superscript"/>
    </w:rPr>
  </w:style>
  <w:style w:type="paragraph" w:styleId="Textnotdesubsol">
    <w:name w:val="footnote text"/>
    <w:basedOn w:val="Normal"/>
    <w:link w:val="TextnotdesubsolCaracter"/>
    <w:uiPriority w:val="99"/>
    <w:unhideWhenUsed/>
    <w:rsid w:val="00427664"/>
  </w:style>
  <w:style w:type="character" w:customStyle="1" w:styleId="TextnotdesubsolCaracter">
    <w:name w:val="Text notă de subsol Caracter"/>
    <w:basedOn w:val="Fontdeparagrafimplicit"/>
    <w:link w:val="Textnotdesubsol"/>
    <w:uiPriority w:val="99"/>
    <w:rsid w:val="00427664"/>
    <w:rPr>
      <w:lang w:val="en-GB" w:eastAsia="en-GB"/>
    </w:rPr>
  </w:style>
  <w:style w:type="paragraph" w:customStyle="1" w:styleId="xl95">
    <w:name w:val="xl95"/>
    <w:basedOn w:val="Normal"/>
    <w:uiPriority w:val="99"/>
    <w:rsid w:val="007B643D"/>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color w:val="000000"/>
      <w:sz w:val="22"/>
      <w:szCs w:val="22"/>
    </w:rPr>
  </w:style>
  <w:style w:type="paragraph" w:customStyle="1" w:styleId="xl96">
    <w:name w:val="xl96"/>
    <w:basedOn w:val="Normal"/>
    <w:uiPriority w:val="99"/>
    <w:rsid w:val="007B643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2"/>
      <w:szCs w:val="22"/>
    </w:rPr>
  </w:style>
  <w:style w:type="paragraph" w:customStyle="1" w:styleId="xl97">
    <w:name w:val="xl97"/>
    <w:basedOn w:val="Normal"/>
    <w:uiPriority w:val="99"/>
    <w:rsid w:val="007B643D"/>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2"/>
      <w:szCs w:val="22"/>
    </w:rPr>
  </w:style>
  <w:style w:type="paragraph" w:customStyle="1" w:styleId="xl98">
    <w:name w:val="xl98"/>
    <w:basedOn w:val="Normal"/>
    <w:uiPriority w:val="99"/>
    <w:rsid w:val="007B643D"/>
    <w:pPr>
      <w:pBdr>
        <w:top w:val="single" w:sz="8" w:space="0" w:color="auto"/>
      </w:pBdr>
      <w:spacing w:before="100" w:beforeAutospacing="1" w:after="100" w:afterAutospacing="1"/>
    </w:pPr>
  </w:style>
  <w:style w:type="paragraph" w:customStyle="1" w:styleId="xl99">
    <w:name w:val="xl99"/>
    <w:basedOn w:val="Normal"/>
    <w:uiPriority w:val="99"/>
    <w:rsid w:val="007B643D"/>
    <w:pPr>
      <w:pBdr>
        <w:bottom w:val="single" w:sz="8" w:space="0" w:color="auto"/>
      </w:pBdr>
      <w:spacing w:before="100" w:beforeAutospacing="1" w:after="100" w:afterAutospacing="1"/>
    </w:pPr>
  </w:style>
  <w:style w:type="paragraph" w:customStyle="1" w:styleId="xl100">
    <w:name w:val="xl100"/>
    <w:basedOn w:val="Normal"/>
    <w:uiPriority w:val="99"/>
    <w:rsid w:val="007B643D"/>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color w:val="000000"/>
      <w:sz w:val="22"/>
      <w:szCs w:val="22"/>
    </w:rPr>
  </w:style>
  <w:style w:type="paragraph" w:customStyle="1" w:styleId="xl101">
    <w:name w:val="xl101"/>
    <w:basedOn w:val="Normal"/>
    <w:uiPriority w:val="99"/>
    <w:rsid w:val="007B643D"/>
    <w:pPr>
      <w:pBdr>
        <w:top w:val="single" w:sz="8" w:space="0" w:color="auto"/>
        <w:left w:val="single" w:sz="4" w:space="0" w:color="auto"/>
        <w:right w:val="single" w:sz="4" w:space="0" w:color="auto"/>
      </w:pBdr>
      <w:spacing w:before="100" w:beforeAutospacing="1" w:after="100" w:afterAutospacing="1"/>
      <w:textAlignment w:val="center"/>
    </w:pPr>
    <w:rPr>
      <w:rFonts w:ascii="Arial" w:hAnsi="Arial" w:cs="Arial"/>
      <w:b/>
      <w:bCs/>
      <w:color w:val="000000"/>
      <w:sz w:val="22"/>
      <w:szCs w:val="22"/>
    </w:rPr>
  </w:style>
  <w:style w:type="paragraph" w:customStyle="1" w:styleId="xl102">
    <w:name w:val="xl102"/>
    <w:basedOn w:val="Normal"/>
    <w:uiPriority w:val="99"/>
    <w:rsid w:val="007B643D"/>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000000"/>
      <w:sz w:val="22"/>
      <w:szCs w:val="22"/>
    </w:rPr>
  </w:style>
  <w:style w:type="paragraph" w:customStyle="1" w:styleId="xl103">
    <w:name w:val="xl103"/>
    <w:basedOn w:val="Normal"/>
    <w:uiPriority w:val="99"/>
    <w:rsid w:val="007B643D"/>
    <w:pPr>
      <w:pBdr>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color w:val="000000"/>
      <w:sz w:val="22"/>
      <w:szCs w:val="22"/>
    </w:rPr>
  </w:style>
  <w:style w:type="paragraph" w:customStyle="1" w:styleId="xl104">
    <w:name w:val="xl104"/>
    <w:basedOn w:val="Normal"/>
    <w:uiPriority w:val="99"/>
    <w:rsid w:val="007B643D"/>
    <w:pPr>
      <w:pBdr>
        <w:left w:val="single" w:sz="8" w:space="0" w:color="auto"/>
        <w:right w:val="single" w:sz="4" w:space="0" w:color="auto"/>
      </w:pBdr>
      <w:spacing w:before="100" w:beforeAutospacing="1" w:after="100" w:afterAutospacing="1"/>
      <w:jc w:val="center"/>
      <w:textAlignment w:val="center"/>
    </w:pPr>
    <w:rPr>
      <w:rFonts w:ascii="Arial" w:hAnsi="Arial" w:cs="Arial"/>
      <w:color w:val="000000"/>
      <w:sz w:val="22"/>
      <w:szCs w:val="22"/>
    </w:rPr>
  </w:style>
  <w:style w:type="paragraph" w:customStyle="1" w:styleId="xl105">
    <w:name w:val="xl105"/>
    <w:basedOn w:val="Normal"/>
    <w:uiPriority w:val="99"/>
    <w:rsid w:val="007B643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2"/>
      <w:szCs w:val="22"/>
    </w:rPr>
  </w:style>
  <w:style w:type="paragraph" w:customStyle="1" w:styleId="xl106">
    <w:name w:val="xl106"/>
    <w:basedOn w:val="Normal"/>
    <w:uiPriority w:val="99"/>
    <w:rsid w:val="007B643D"/>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2"/>
      <w:szCs w:val="22"/>
    </w:rPr>
  </w:style>
  <w:style w:type="paragraph" w:customStyle="1" w:styleId="xl107">
    <w:name w:val="xl107"/>
    <w:basedOn w:val="Normal"/>
    <w:uiPriority w:val="99"/>
    <w:rsid w:val="007B643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2"/>
      <w:szCs w:val="22"/>
    </w:rPr>
  </w:style>
  <w:style w:type="paragraph" w:customStyle="1" w:styleId="xl108">
    <w:name w:val="xl108"/>
    <w:basedOn w:val="Normal"/>
    <w:uiPriority w:val="99"/>
    <w:rsid w:val="007B643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2"/>
      <w:szCs w:val="22"/>
    </w:rPr>
  </w:style>
  <w:style w:type="paragraph" w:customStyle="1" w:styleId="xl109">
    <w:name w:val="xl109"/>
    <w:basedOn w:val="Normal"/>
    <w:uiPriority w:val="99"/>
    <w:rsid w:val="007B643D"/>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color w:val="000000"/>
      <w:sz w:val="22"/>
      <w:szCs w:val="22"/>
    </w:rPr>
  </w:style>
  <w:style w:type="paragraph" w:customStyle="1" w:styleId="xl110">
    <w:name w:val="xl110"/>
    <w:basedOn w:val="Normal"/>
    <w:uiPriority w:val="99"/>
    <w:rsid w:val="007B643D"/>
    <w:pPr>
      <w:pBdr>
        <w:top w:val="single" w:sz="8" w:space="0" w:color="auto"/>
        <w:left w:val="single" w:sz="4" w:space="0" w:color="auto"/>
        <w:right w:val="single" w:sz="4" w:space="0" w:color="auto"/>
      </w:pBdr>
      <w:spacing w:before="100" w:beforeAutospacing="1" w:after="100" w:afterAutospacing="1"/>
      <w:textAlignment w:val="center"/>
    </w:pPr>
    <w:rPr>
      <w:rFonts w:ascii="Arial" w:hAnsi="Arial" w:cs="Arial"/>
      <w:color w:val="000000"/>
      <w:sz w:val="22"/>
      <w:szCs w:val="22"/>
    </w:rPr>
  </w:style>
  <w:style w:type="paragraph" w:customStyle="1" w:styleId="xl111">
    <w:name w:val="xl111"/>
    <w:basedOn w:val="Normal"/>
    <w:uiPriority w:val="99"/>
    <w:rsid w:val="007B643D"/>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000000"/>
      <w:sz w:val="22"/>
      <w:szCs w:val="22"/>
    </w:rPr>
  </w:style>
  <w:style w:type="paragraph" w:customStyle="1" w:styleId="xl112">
    <w:name w:val="xl112"/>
    <w:basedOn w:val="Normal"/>
    <w:uiPriority w:val="99"/>
    <w:rsid w:val="007B643D"/>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color w:val="000000"/>
      <w:sz w:val="22"/>
      <w:szCs w:val="22"/>
    </w:rPr>
  </w:style>
  <w:style w:type="paragraph" w:customStyle="1" w:styleId="xl113">
    <w:name w:val="xl113"/>
    <w:basedOn w:val="Normal"/>
    <w:uiPriority w:val="99"/>
    <w:rsid w:val="007B643D"/>
    <w:pPr>
      <w:pBdr>
        <w:top w:val="single" w:sz="8" w:space="0" w:color="auto"/>
        <w:bottom w:val="single" w:sz="8" w:space="0" w:color="auto"/>
      </w:pBdr>
      <w:spacing w:before="100" w:beforeAutospacing="1" w:after="100" w:afterAutospacing="1"/>
    </w:pPr>
  </w:style>
  <w:style w:type="paragraph" w:customStyle="1" w:styleId="xl114">
    <w:name w:val="xl114"/>
    <w:basedOn w:val="Normal"/>
    <w:uiPriority w:val="99"/>
    <w:rsid w:val="007B643D"/>
    <w:pPr>
      <w:pBdr>
        <w:top w:val="single" w:sz="4" w:space="0" w:color="auto"/>
        <w:left w:val="single" w:sz="4" w:space="9" w:color="auto"/>
        <w:right w:val="single" w:sz="4" w:space="0" w:color="auto"/>
      </w:pBdr>
      <w:spacing w:before="100" w:beforeAutospacing="1" w:after="100" w:afterAutospacing="1"/>
      <w:ind w:firstLineChars="200" w:firstLine="200"/>
      <w:textAlignment w:val="center"/>
    </w:pPr>
    <w:rPr>
      <w:rFonts w:ascii="Arial" w:hAnsi="Arial" w:cs="Arial"/>
      <w:color w:val="000000"/>
      <w:sz w:val="23"/>
      <w:szCs w:val="23"/>
    </w:rPr>
  </w:style>
  <w:style w:type="paragraph" w:customStyle="1" w:styleId="xl115">
    <w:name w:val="xl115"/>
    <w:basedOn w:val="Normal"/>
    <w:uiPriority w:val="99"/>
    <w:rsid w:val="007B643D"/>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cs="Arial"/>
      <w:color w:val="000000"/>
      <w:sz w:val="23"/>
      <w:szCs w:val="23"/>
    </w:rPr>
  </w:style>
  <w:style w:type="paragraph" w:customStyle="1" w:styleId="xl116">
    <w:name w:val="xl116"/>
    <w:basedOn w:val="Normal"/>
    <w:uiPriority w:val="99"/>
    <w:rsid w:val="007B643D"/>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000000"/>
      <w:sz w:val="23"/>
      <w:szCs w:val="23"/>
    </w:rPr>
  </w:style>
  <w:style w:type="paragraph" w:customStyle="1" w:styleId="xl117">
    <w:name w:val="xl117"/>
    <w:basedOn w:val="Normal"/>
    <w:uiPriority w:val="99"/>
    <w:rsid w:val="007B643D"/>
    <w:pPr>
      <w:pBdr>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color w:val="000000"/>
      <w:sz w:val="23"/>
      <w:szCs w:val="23"/>
    </w:rPr>
  </w:style>
  <w:style w:type="paragraph" w:customStyle="1" w:styleId="xl118">
    <w:name w:val="xl118"/>
    <w:basedOn w:val="Normal"/>
    <w:uiPriority w:val="99"/>
    <w:rsid w:val="007B643D"/>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color w:val="000000"/>
      <w:sz w:val="23"/>
      <w:szCs w:val="23"/>
    </w:rPr>
  </w:style>
  <w:style w:type="paragraph" w:customStyle="1" w:styleId="xl119">
    <w:name w:val="xl119"/>
    <w:basedOn w:val="Normal"/>
    <w:uiPriority w:val="99"/>
    <w:rsid w:val="007B643D"/>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color w:val="000000"/>
      <w:sz w:val="23"/>
      <w:szCs w:val="23"/>
    </w:rPr>
  </w:style>
  <w:style w:type="paragraph" w:customStyle="1" w:styleId="xl120">
    <w:name w:val="xl120"/>
    <w:basedOn w:val="Normal"/>
    <w:uiPriority w:val="99"/>
    <w:rsid w:val="007B643D"/>
    <w:pPr>
      <w:pBdr>
        <w:top w:val="single" w:sz="8" w:space="0" w:color="auto"/>
        <w:left w:val="single" w:sz="4" w:space="9" w:color="auto"/>
        <w:bottom w:val="single" w:sz="4" w:space="0" w:color="auto"/>
        <w:right w:val="single" w:sz="4" w:space="0" w:color="auto"/>
      </w:pBdr>
      <w:spacing w:before="100" w:beforeAutospacing="1" w:after="100" w:afterAutospacing="1"/>
      <w:ind w:firstLineChars="200" w:firstLine="200"/>
      <w:textAlignment w:val="center"/>
    </w:pPr>
    <w:rPr>
      <w:rFonts w:ascii="Arial" w:hAnsi="Arial" w:cs="Arial"/>
      <w:color w:val="000000"/>
      <w:sz w:val="23"/>
      <w:szCs w:val="23"/>
    </w:rPr>
  </w:style>
  <w:style w:type="paragraph" w:customStyle="1" w:styleId="xl121">
    <w:name w:val="xl121"/>
    <w:basedOn w:val="Normal"/>
    <w:uiPriority w:val="99"/>
    <w:rsid w:val="007B643D"/>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color w:val="000000"/>
      <w:sz w:val="23"/>
      <w:szCs w:val="23"/>
    </w:rPr>
  </w:style>
  <w:style w:type="paragraph" w:customStyle="1" w:styleId="xl122">
    <w:name w:val="xl122"/>
    <w:basedOn w:val="Normal"/>
    <w:uiPriority w:val="99"/>
    <w:rsid w:val="007B643D"/>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color w:val="000000"/>
      <w:sz w:val="23"/>
      <w:szCs w:val="23"/>
    </w:rPr>
  </w:style>
  <w:style w:type="paragraph" w:customStyle="1" w:styleId="xl123">
    <w:name w:val="xl123"/>
    <w:basedOn w:val="Normal"/>
    <w:uiPriority w:val="99"/>
    <w:rsid w:val="007B643D"/>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000000"/>
      <w:sz w:val="23"/>
      <w:szCs w:val="23"/>
    </w:rPr>
  </w:style>
  <w:style w:type="paragraph" w:customStyle="1" w:styleId="xl124">
    <w:name w:val="xl124"/>
    <w:basedOn w:val="Normal"/>
    <w:uiPriority w:val="99"/>
    <w:rsid w:val="007B643D"/>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color w:val="000000"/>
      <w:sz w:val="23"/>
      <w:szCs w:val="23"/>
    </w:rPr>
  </w:style>
  <w:style w:type="paragraph" w:customStyle="1" w:styleId="xl125">
    <w:name w:val="xl125"/>
    <w:basedOn w:val="Normal"/>
    <w:uiPriority w:val="99"/>
    <w:rsid w:val="007B643D"/>
    <w:pPr>
      <w:pBdr>
        <w:top w:val="single" w:sz="8" w:space="0" w:color="auto"/>
        <w:bottom w:val="single" w:sz="8" w:space="0" w:color="auto"/>
      </w:pBdr>
      <w:spacing w:before="100" w:beforeAutospacing="1" w:after="100" w:afterAutospacing="1"/>
      <w:jc w:val="center"/>
    </w:pPr>
  </w:style>
  <w:style w:type="paragraph" w:customStyle="1" w:styleId="xl126">
    <w:name w:val="xl126"/>
    <w:basedOn w:val="Normal"/>
    <w:uiPriority w:val="99"/>
    <w:rsid w:val="007B643D"/>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127">
    <w:name w:val="xl127"/>
    <w:basedOn w:val="Normal"/>
    <w:uiPriority w:val="99"/>
    <w:rsid w:val="007B643D"/>
    <w:pPr>
      <w:pBdr>
        <w:top w:val="single" w:sz="8" w:space="0" w:color="auto"/>
        <w:bottom w:val="single" w:sz="8" w:space="0" w:color="auto"/>
        <w:right w:val="single" w:sz="4" w:space="0" w:color="auto"/>
      </w:pBdr>
      <w:spacing w:before="100" w:beforeAutospacing="1" w:after="100" w:afterAutospacing="1"/>
      <w:jc w:val="center"/>
    </w:pPr>
  </w:style>
  <w:style w:type="paragraph" w:customStyle="1" w:styleId="xl128">
    <w:name w:val="xl128"/>
    <w:basedOn w:val="Normal"/>
    <w:uiPriority w:val="99"/>
    <w:rsid w:val="007B643D"/>
    <w:pPr>
      <w:pBdr>
        <w:top w:val="single" w:sz="8" w:space="0" w:color="auto"/>
        <w:left w:val="single" w:sz="4" w:space="0" w:color="auto"/>
        <w:bottom w:val="single" w:sz="8" w:space="0" w:color="auto"/>
        <w:right w:val="single" w:sz="4" w:space="0" w:color="auto"/>
      </w:pBdr>
      <w:spacing w:before="100" w:beforeAutospacing="1" w:after="100" w:afterAutospacing="1"/>
    </w:pPr>
  </w:style>
  <w:style w:type="paragraph" w:customStyle="1" w:styleId="xl129">
    <w:name w:val="xl129"/>
    <w:basedOn w:val="Normal"/>
    <w:uiPriority w:val="99"/>
    <w:rsid w:val="007B643D"/>
    <w:pPr>
      <w:pBdr>
        <w:top w:val="single" w:sz="8"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000000"/>
      <w:sz w:val="23"/>
      <w:szCs w:val="23"/>
    </w:rPr>
  </w:style>
  <w:style w:type="paragraph" w:customStyle="1" w:styleId="xl130">
    <w:name w:val="xl130"/>
    <w:basedOn w:val="Normal"/>
    <w:uiPriority w:val="99"/>
    <w:rsid w:val="007B643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1">
    <w:name w:val="xl131"/>
    <w:basedOn w:val="Normal"/>
    <w:uiPriority w:val="99"/>
    <w:rsid w:val="007B643D"/>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color w:val="000000"/>
      <w:sz w:val="22"/>
      <w:szCs w:val="22"/>
    </w:rPr>
  </w:style>
  <w:style w:type="paragraph" w:customStyle="1" w:styleId="xl132">
    <w:name w:val="xl132"/>
    <w:basedOn w:val="Normal"/>
    <w:uiPriority w:val="99"/>
    <w:rsid w:val="007B643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color w:val="000000"/>
      <w:sz w:val="22"/>
      <w:szCs w:val="22"/>
    </w:rPr>
  </w:style>
  <w:style w:type="paragraph" w:customStyle="1" w:styleId="xl133">
    <w:name w:val="xl133"/>
    <w:basedOn w:val="Normal"/>
    <w:uiPriority w:val="99"/>
    <w:rsid w:val="007B643D"/>
    <w:pPr>
      <w:pBdr>
        <w:left w:val="single" w:sz="4" w:space="0" w:color="auto"/>
        <w:bottom w:val="single" w:sz="8" w:space="0" w:color="auto"/>
      </w:pBdr>
      <w:spacing w:before="100" w:beforeAutospacing="1" w:after="100" w:afterAutospacing="1"/>
      <w:jc w:val="center"/>
      <w:textAlignment w:val="center"/>
    </w:pPr>
    <w:rPr>
      <w:rFonts w:ascii="Arial" w:hAnsi="Arial" w:cs="Arial"/>
      <w:color w:val="000000"/>
      <w:sz w:val="22"/>
      <w:szCs w:val="22"/>
    </w:rPr>
  </w:style>
  <w:style w:type="paragraph" w:customStyle="1" w:styleId="xl134">
    <w:name w:val="xl134"/>
    <w:basedOn w:val="Normal"/>
    <w:uiPriority w:val="99"/>
    <w:rsid w:val="007B643D"/>
    <w:pPr>
      <w:pBdr>
        <w:left w:val="single" w:sz="4" w:space="0" w:color="auto"/>
      </w:pBdr>
      <w:spacing w:before="100" w:beforeAutospacing="1" w:after="100" w:afterAutospacing="1"/>
      <w:jc w:val="center"/>
      <w:textAlignment w:val="center"/>
    </w:pPr>
    <w:rPr>
      <w:rFonts w:ascii="Arial" w:hAnsi="Arial" w:cs="Arial"/>
      <w:color w:val="000000"/>
      <w:sz w:val="22"/>
      <w:szCs w:val="22"/>
    </w:rPr>
  </w:style>
  <w:style w:type="paragraph" w:customStyle="1" w:styleId="xl135">
    <w:name w:val="xl135"/>
    <w:basedOn w:val="Normal"/>
    <w:uiPriority w:val="99"/>
    <w:rsid w:val="007B643D"/>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color w:val="000000"/>
      <w:sz w:val="22"/>
      <w:szCs w:val="22"/>
    </w:rPr>
  </w:style>
  <w:style w:type="paragraph" w:customStyle="1" w:styleId="xl136">
    <w:name w:val="xl136"/>
    <w:basedOn w:val="Normal"/>
    <w:uiPriority w:val="99"/>
    <w:rsid w:val="007B643D"/>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000000"/>
      <w:sz w:val="22"/>
      <w:szCs w:val="22"/>
    </w:rPr>
  </w:style>
  <w:style w:type="paragraph" w:customStyle="1" w:styleId="xl137">
    <w:name w:val="xl137"/>
    <w:basedOn w:val="Normal"/>
    <w:uiPriority w:val="99"/>
    <w:rsid w:val="007B643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color w:val="000000"/>
      <w:sz w:val="22"/>
      <w:szCs w:val="22"/>
    </w:rPr>
  </w:style>
  <w:style w:type="paragraph" w:customStyle="1" w:styleId="xl138">
    <w:name w:val="xl138"/>
    <w:basedOn w:val="Normal"/>
    <w:uiPriority w:val="99"/>
    <w:rsid w:val="007B643D"/>
    <w:pPr>
      <w:pBdr>
        <w:top w:val="single" w:sz="8" w:space="0" w:color="auto"/>
        <w:left w:val="single" w:sz="4" w:space="0" w:color="auto"/>
      </w:pBdr>
      <w:spacing w:before="100" w:beforeAutospacing="1" w:after="100" w:afterAutospacing="1"/>
      <w:jc w:val="center"/>
      <w:textAlignment w:val="center"/>
    </w:pPr>
    <w:rPr>
      <w:rFonts w:ascii="Arial" w:hAnsi="Arial" w:cs="Arial"/>
      <w:color w:val="000000"/>
      <w:sz w:val="22"/>
      <w:szCs w:val="22"/>
    </w:rPr>
  </w:style>
  <w:style w:type="paragraph" w:customStyle="1" w:styleId="xl139">
    <w:name w:val="xl139"/>
    <w:basedOn w:val="Normal"/>
    <w:uiPriority w:val="99"/>
    <w:rsid w:val="007B643D"/>
    <w:pPr>
      <w:pBdr>
        <w:top w:val="single" w:sz="8"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000000"/>
      <w:sz w:val="22"/>
      <w:szCs w:val="22"/>
    </w:rPr>
  </w:style>
  <w:style w:type="paragraph" w:customStyle="1" w:styleId="xl140">
    <w:name w:val="xl140"/>
    <w:basedOn w:val="Normal"/>
    <w:uiPriority w:val="99"/>
    <w:rsid w:val="007B643D"/>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color w:val="000000"/>
      <w:sz w:val="23"/>
      <w:szCs w:val="23"/>
    </w:rPr>
  </w:style>
  <w:style w:type="paragraph" w:customStyle="1" w:styleId="xl141">
    <w:name w:val="xl141"/>
    <w:basedOn w:val="Normal"/>
    <w:uiPriority w:val="99"/>
    <w:rsid w:val="007B643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color w:val="000000"/>
      <w:sz w:val="23"/>
      <w:szCs w:val="23"/>
    </w:rPr>
  </w:style>
  <w:style w:type="paragraph" w:customStyle="1" w:styleId="xl142">
    <w:name w:val="xl142"/>
    <w:basedOn w:val="Normal"/>
    <w:rsid w:val="007B643D"/>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000000"/>
      <w:sz w:val="23"/>
      <w:szCs w:val="23"/>
    </w:rPr>
  </w:style>
  <w:style w:type="paragraph" w:customStyle="1" w:styleId="p2">
    <w:name w:val="p2"/>
    <w:basedOn w:val="Normal"/>
    <w:rsid w:val="00BA0A87"/>
    <w:pPr>
      <w:spacing w:after="140"/>
    </w:pPr>
    <w:rPr>
      <w:rFonts w:ascii="Calibri" w:hAnsi="Calibri"/>
      <w:sz w:val="17"/>
      <w:szCs w:val="17"/>
    </w:rPr>
  </w:style>
  <w:style w:type="paragraph" w:customStyle="1" w:styleId="p3">
    <w:name w:val="p3"/>
    <w:basedOn w:val="Normal"/>
    <w:rsid w:val="00BA0A87"/>
    <w:rPr>
      <w:rFonts w:ascii="Calibri" w:hAnsi="Calibri"/>
      <w:sz w:val="17"/>
      <w:szCs w:val="17"/>
    </w:rPr>
  </w:style>
  <w:style w:type="paragraph" w:customStyle="1" w:styleId="p4">
    <w:name w:val="p4"/>
    <w:basedOn w:val="Normal"/>
    <w:rsid w:val="00BA0A87"/>
    <w:pPr>
      <w:spacing w:after="135"/>
    </w:pPr>
    <w:rPr>
      <w:rFonts w:ascii="Calibri" w:hAnsi="Calibri"/>
      <w:sz w:val="17"/>
      <w:szCs w:val="17"/>
    </w:rPr>
  </w:style>
  <w:style w:type="character" w:customStyle="1" w:styleId="s2">
    <w:name w:val="s2"/>
    <w:basedOn w:val="Fontdeparagrafimplicit"/>
    <w:rsid w:val="00EE6BC1"/>
    <w:rPr>
      <w:rFonts w:ascii="Arial" w:hAnsi="Arial" w:cs="Arial" w:hint="default"/>
      <w:sz w:val="17"/>
      <w:szCs w:val="17"/>
    </w:rPr>
  </w:style>
  <w:style w:type="paragraph" w:customStyle="1" w:styleId="bulletX">
    <w:name w:val="bulletX"/>
    <w:basedOn w:val="Normal"/>
    <w:uiPriority w:val="99"/>
    <w:rsid w:val="00673A3D"/>
    <w:pPr>
      <w:tabs>
        <w:tab w:val="num" w:pos="720"/>
      </w:tabs>
      <w:autoSpaceDE w:val="0"/>
      <w:autoSpaceDN w:val="0"/>
      <w:adjustRightInd w:val="0"/>
      <w:spacing w:before="40" w:after="40"/>
      <w:ind w:left="720" w:hanging="360"/>
    </w:pPr>
    <w:rPr>
      <w:rFonts w:ascii="Arial,Bold" w:eastAsia="SimSun" w:hAnsi="Arial,Bold" w:cs="Arial"/>
      <w:lang w:val="ro-RO" w:eastAsia="en-US"/>
    </w:rPr>
  </w:style>
  <w:style w:type="paragraph" w:customStyle="1" w:styleId="StyleHeading1">
    <w:name w:val="Style Heading 1"/>
    <w:aliases w:val="STC Heading 1 + 16 pt"/>
    <w:basedOn w:val="Titlu1"/>
    <w:rsid w:val="00A53EE0"/>
    <w:pPr>
      <w:keepNext/>
      <w:widowControl/>
      <w:tabs>
        <w:tab w:val="clear" w:pos="360"/>
      </w:tabs>
      <w:spacing w:after="120"/>
    </w:pPr>
    <w:rPr>
      <w:rFonts w:ascii="Cambria" w:hAnsi="Cambria" w:cs="Times New Roman"/>
      <w:bCs/>
      <w:caps w:val="0"/>
      <w:kern w:val="32"/>
      <w:sz w:val="32"/>
      <w:lang w:eastAsia="en-GB"/>
    </w:rPr>
  </w:style>
  <w:style w:type="character" w:customStyle="1" w:styleId="Titlu8Caracter">
    <w:name w:val="Titlu 8 Caracter"/>
    <w:basedOn w:val="Fontdeparagrafimplicit"/>
    <w:link w:val="Titlu8"/>
    <w:uiPriority w:val="99"/>
    <w:rsid w:val="00CA33C5"/>
    <w:rPr>
      <w:rFonts w:asciiTheme="majorHAnsi" w:eastAsiaTheme="majorEastAsia" w:hAnsiTheme="majorHAnsi" w:cstheme="majorBidi"/>
      <w:color w:val="272727" w:themeColor="text1" w:themeTint="D8"/>
      <w:sz w:val="21"/>
      <w:szCs w:val="21"/>
      <w:lang w:val="en-GB" w:eastAsia="en-GB"/>
    </w:rPr>
  </w:style>
  <w:style w:type="paragraph" w:styleId="Cuprins4">
    <w:name w:val="toc 4"/>
    <w:basedOn w:val="Normal"/>
    <w:next w:val="Normal"/>
    <w:autoRedefine/>
    <w:uiPriority w:val="39"/>
    <w:unhideWhenUsed/>
    <w:rsid w:val="00E9316C"/>
    <w:pPr>
      <w:spacing w:after="100"/>
      <w:ind w:left="720"/>
    </w:pPr>
    <w:rPr>
      <w:rFonts w:eastAsiaTheme="minorEastAsia" w:cstheme="minorBidi"/>
    </w:rPr>
  </w:style>
  <w:style w:type="paragraph" w:styleId="Cuprins5">
    <w:name w:val="toc 5"/>
    <w:basedOn w:val="Normal"/>
    <w:next w:val="Normal"/>
    <w:autoRedefine/>
    <w:uiPriority w:val="39"/>
    <w:unhideWhenUsed/>
    <w:rsid w:val="00E9316C"/>
    <w:pPr>
      <w:spacing w:after="100"/>
      <w:ind w:left="960"/>
    </w:pPr>
    <w:rPr>
      <w:rFonts w:eastAsiaTheme="minorEastAsia" w:cstheme="minorBidi"/>
    </w:rPr>
  </w:style>
  <w:style w:type="paragraph" w:styleId="Cuprins6">
    <w:name w:val="toc 6"/>
    <w:basedOn w:val="Normal"/>
    <w:next w:val="Normal"/>
    <w:autoRedefine/>
    <w:uiPriority w:val="39"/>
    <w:unhideWhenUsed/>
    <w:rsid w:val="00E9316C"/>
    <w:pPr>
      <w:spacing w:after="100"/>
      <w:ind w:left="1200"/>
    </w:pPr>
    <w:rPr>
      <w:rFonts w:eastAsiaTheme="minorEastAsia" w:cstheme="minorBidi"/>
    </w:rPr>
  </w:style>
  <w:style w:type="paragraph" w:styleId="Cuprins7">
    <w:name w:val="toc 7"/>
    <w:basedOn w:val="Normal"/>
    <w:next w:val="Normal"/>
    <w:autoRedefine/>
    <w:uiPriority w:val="39"/>
    <w:unhideWhenUsed/>
    <w:rsid w:val="00E9316C"/>
    <w:pPr>
      <w:spacing w:after="100"/>
      <w:ind w:left="1440"/>
    </w:pPr>
    <w:rPr>
      <w:rFonts w:eastAsiaTheme="minorEastAsia" w:cstheme="minorBidi"/>
    </w:rPr>
  </w:style>
  <w:style w:type="paragraph" w:styleId="Cuprins8">
    <w:name w:val="toc 8"/>
    <w:basedOn w:val="Normal"/>
    <w:next w:val="Normal"/>
    <w:autoRedefine/>
    <w:uiPriority w:val="39"/>
    <w:unhideWhenUsed/>
    <w:rsid w:val="00E9316C"/>
    <w:pPr>
      <w:spacing w:after="100"/>
      <w:ind w:left="1680"/>
    </w:pPr>
    <w:rPr>
      <w:rFonts w:eastAsiaTheme="minorEastAsia" w:cstheme="minorBidi"/>
    </w:rPr>
  </w:style>
  <w:style w:type="paragraph" w:styleId="Cuprins9">
    <w:name w:val="toc 9"/>
    <w:basedOn w:val="Normal"/>
    <w:next w:val="Normal"/>
    <w:autoRedefine/>
    <w:uiPriority w:val="39"/>
    <w:unhideWhenUsed/>
    <w:rsid w:val="00E9316C"/>
    <w:pPr>
      <w:spacing w:after="100"/>
      <w:ind w:left="1920"/>
    </w:pPr>
    <w:rPr>
      <w:rFonts w:eastAsiaTheme="minorEastAsia" w:cstheme="minorBidi"/>
    </w:rPr>
  </w:style>
  <w:style w:type="character" w:customStyle="1" w:styleId="ListparagrafCaracter">
    <w:name w:val="Listă paragraf Caracter"/>
    <w:aliases w:val="body 2 Caracter,List_Paragraph Caracter,Multilevel para_II Caracter,List Paragraph11 Caracter,List Paragraph1 Caracter,Normal bullet 2 Caracter,7 List Paragraph Caracter,6 List Paragraph Caracter,Normal 2 Caracter,Bullet Caracter"/>
    <w:basedOn w:val="Fontdeparagrafimplicit"/>
    <w:link w:val="Listparagraf"/>
    <w:uiPriority w:val="34"/>
    <w:qFormat/>
    <w:locked/>
    <w:rsid w:val="009F7318"/>
    <w:rPr>
      <w:rFonts w:ascii="Calibri" w:eastAsia="SimSun" w:hAnsi="Calibri"/>
      <w:lang w:val="ro-RO"/>
    </w:rPr>
  </w:style>
  <w:style w:type="character" w:customStyle="1" w:styleId="h2Caracter">
    <w:name w:val="h2 Caracter"/>
    <w:basedOn w:val="Fontdeparagrafimplicit"/>
    <w:link w:val="h2"/>
    <w:locked/>
    <w:rsid w:val="009F7318"/>
    <w:rPr>
      <w:rFonts w:asciiTheme="minorHAnsi" w:hAnsiTheme="minorHAnsi" w:cs="Arial"/>
      <w:b/>
      <w:bCs/>
      <w:kern w:val="28"/>
      <w:sz w:val="28"/>
      <w:szCs w:val="28"/>
      <w:lang w:val="ro-RO" w:eastAsia="ro-RO"/>
    </w:rPr>
  </w:style>
  <w:style w:type="paragraph" w:customStyle="1" w:styleId="h2">
    <w:name w:val="h2"/>
    <w:basedOn w:val="Titlu1"/>
    <w:link w:val="h2Caracter"/>
    <w:qFormat/>
    <w:rsid w:val="009F7318"/>
    <w:pPr>
      <w:keepNext/>
      <w:widowControl/>
      <w:numPr>
        <w:numId w:val="0"/>
      </w:numPr>
      <w:ind w:left="792" w:hanging="432"/>
    </w:pPr>
    <w:rPr>
      <w:rFonts w:asciiTheme="minorHAnsi" w:hAnsiTheme="minorHAnsi"/>
      <w:bCs/>
      <w:caps w:val="0"/>
      <w:kern w:val="28"/>
      <w:szCs w:val="28"/>
    </w:rPr>
  </w:style>
  <w:style w:type="paragraph" w:customStyle="1" w:styleId="h3">
    <w:name w:val="h3"/>
    <w:basedOn w:val="h2"/>
    <w:qFormat/>
    <w:rsid w:val="009F7318"/>
    <w:pPr>
      <w:tabs>
        <w:tab w:val="num" w:pos="360"/>
        <w:tab w:val="num" w:pos="1440"/>
      </w:tabs>
      <w:ind w:left="1224" w:hanging="504"/>
    </w:pPr>
    <w:rPr>
      <w:sz w:val="26"/>
      <w:szCs w:val="26"/>
    </w:rPr>
  </w:style>
  <w:style w:type="character" w:customStyle="1" w:styleId="UnresolvedMention1">
    <w:name w:val="Unresolved Mention1"/>
    <w:basedOn w:val="Fontdeparagrafimplicit"/>
    <w:uiPriority w:val="99"/>
    <w:semiHidden/>
    <w:unhideWhenUsed/>
    <w:rsid w:val="00FE1DBA"/>
    <w:rPr>
      <w:color w:val="605E5C"/>
      <w:shd w:val="clear" w:color="auto" w:fill="E1DFDD"/>
    </w:rPr>
  </w:style>
  <w:style w:type="character" w:customStyle="1" w:styleId="Titlu6Caracter">
    <w:name w:val="Titlu 6 Caracter"/>
    <w:basedOn w:val="Fontdeparagrafimplicit"/>
    <w:link w:val="Titlu6"/>
    <w:uiPriority w:val="99"/>
    <w:rsid w:val="00997E18"/>
    <w:rPr>
      <w:rFonts w:asciiTheme="majorHAnsi" w:eastAsiaTheme="majorEastAsia" w:hAnsiTheme="majorHAnsi" w:cstheme="majorBidi"/>
      <w:color w:val="243F60" w:themeColor="accent1" w:themeShade="7F"/>
      <w:lang w:val="en-GB" w:eastAsia="en-GB"/>
    </w:rPr>
  </w:style>
  <w:style w:type="paragraph" w:styleId="NormalWeb">
    <w:name w:val="Normal (Web)"/>
    <w:basedOn w:val="Normal"/>
    <w:link w:val="NormalWebCaracter"/>
    <w:uiPriority w:val="99"/>
    <w:unhideWhenUsed/>
    <w:qFormat/>
    <w:rsid w:val="00997E18"/>
    <w:pPr>
      <w:spacing w:before="100" w:beforeAutospacing="1" w:after="100" w:afterAutospacing="1" w:line="240" w:lineRule="auto"/>
      <w:jc w:val="left"/>
    </w:pPr>
    <w:rPr>
      <w:rFonts w:ascii="Times New Roman" w:hAnsi="Times New Roman"/>
      <w:lang w:val="en-US" w:eastAsia="en-US"/>
    </w:rPr>
  </w:style>
  <w:style w:type="character" w:customStyle="1" w:styleId="UnresolvedMention2">
    <w:name w:val="Unresolved Mention2"/>
    <w:basedOn w:val="Fontdeparagrafimplicit"/>
    <w:uiPriority w:val="99"/>
    <w:semiHidden/>
    <w:unhideWhenUsed/>
    <w:rsid w:val="00133BD7"/>
    <w:rPr>
      <w:color w:val="605E5C"/>
      <w:shd w:val="clear" w:color="auto" w:fill="E1DFDD"/>
    </w:rPr>
  </w:style>
  <w:style w:type="paragraph" w:customStyle="1" w:styleId="Subtitlu1">
    <w:name w:val="Subtitlu1"/>
    <w:basedOn w:val="Titlu2"/>
    <w:uiPriority w:val="99"/>
    <w:rsid w:val="004C2479"/>
    <w:pPr>
      <w:keepNext/>
      <w:numPr>
        <w:numId w:val="22"/>
      </w:numPr>
      <w:pBdr>
        <w:top w:val="single" w:sz="4" w:space="1" w:color="FFFFFF"/>
        <w:left w:val="single" w:sz="4" w:space="1" w:color="FFFFFF"/>
        <w:bottom w:val="single" w:sz="4" w:space="1" w:color="FFFFFF"/>
        <w:right w:val="single" w:sz="4" w:space="1" w:color="FFFFFF"/>
      </w:pBdr>
      <w:shd w:val="clear" w:color="auto" w:fill="FFFFFF"/>
      <w:tabs>
        <w:tab w:val="left" w:pos="1134"/>
      </w:tabs>
      <w:spacing w:before="240" w:after="200" w:line="240" w:lineRule="auto"/>
    </w:pPr>
    <w:rPr>
      <w:rFonts w:ascii="Arial" w:eastAsia="SimSun" w:hAnsi="Arial"/>
      <w:kern w:val="32"/>
      <w:sz w:val="28"/>
      <w:szCs w:val="20"/>
      <w:lang w:val="it-IT" w:eastAsia="en-US"/>
    </w:rPr>
  </w:style>
  <w:style w:type="paragraph" w:customStyle="1" w:styleId="Titlucapitol">
    <w:name w:val="Titlu capitol"/>
    <w:basedOn w:val="Normal"/>
    <w:uiPriority w:val="99"/>
    <w:rsid w:val="004C2479"/>
    <w:pPr>
      <w:keepNext/>
      <w:numPr>
        <w:numId w:val="22"/>
      </w:numPr>
      <w:pBdr>
        <w:top w:val="single" w:sz="4" w:space="1" w:color="auto"/>
        <w:left w:val="single" w:sz="4" w:space="1" w:color="auto"/>
        <w:bottom w:val="single" w:sz="4" w:space="1" w:color="auto"/>
        <w:right w:val="single" w:sz="4" w:space="1" w:color="auto"/>
      </w:pBdr>
      <w:shd w:val="clear" w:color="auto" w:fill="C0C0C0"/>
      <w:tabs>
        <w:tab w:val="left" w:pos="1134"/>
      </w:tabs>
      <w:spacing w:before="240" w:after="200" w:line="240" w:lineRule="auto"/>
      <w:outlineLvl w:val="0"/>
    </w:pPr>
    <w:rPr>
      <w:rFonts w:ascii="Arial" w:eastAsia="SimSun" w:hAnsi="Arial" w:cs="Arial"/>
      <w:b/>
      <w:caps/>
      <w:sz w:val="32"/>
      <w:szCs w:val="20"/>
      <w:lang w:val="ro-RO" w:eastAsia="en-US"/>
    </w:rPr>
  </w:style>
  <w:style w:type="character" w:customStyle="1" w:styleId="Titlu5Caracter">
    <w:name w:val="Titlu 5 Caracter"/>
    <w:basedOn w:val="Fontdeparagrafimplicit"/>
    <w:link w:val="Titlu5"/>
    <w:uiPriority w:val="99"/>
    <w:rsid w:val="003256F7"/>
    <w:rPr>
      <w:rFonts w:ascii="Calibri" w:eastAsia="SimSun" w:hAnsi="Calibri" w:cs="Arial"/>
      <w:b/>
      <w:bCs/>
      <w:i/>
      <w:iCs/>
      <w:sz w:val="26"/>
      <w:szCs w:val="26"/>
    </w:rPr>
  </w:style>
  <w:style w:type="character" w:customStyle="1" w:styleId="Titlu7Caracter">
    <w:name w:val="Titlu 7 Caracter"/>
    <w:basedOn w:val="Fontdeparagrafimplicit"/>
    <w:link w:val="Titlu7"/>
    <w:uiPriority w:val="99"/>
    <w:rsid w:val="003256F7"/>
    <w:rPr>
      <w:rFonts w:ascii="Calibri" w:eastAsia="SimSun" w:hAnsi="Calibri" w:cs="Arial"/>
      <w:spacing w:val="-3"/>
      <w:kern w:val="22"/>
    </w:rPr>
  </w:style>
  <w:style w:type="character" w:customStyle="1" w:styleId="Titlu9Caracter">
    <w:name w:val="Titlu 9 Caracter"/>
    <w:basedOn w:val="Fontdeparagrafimplicit"/>
    <w:link w:val="Titlu9"/>
    <w:uiPriority w:val="99"/>
    <w:rsid w:val="003256F7"/>
    <w:rPr>
      <w:rFonts w:ascii="Arial" w:eastAsia="SimSun" w:hAnsi="Arial" w:cs="Arial"/>
      <w:spacing w:val="-3"/>
      <w:kern w:val="22"/>
    </w:rPr>
  </w:style>
  <w:style w:type="paragraph" w:customStyle="1" w:styleId="msonormal0">
    <w:name w:val="msonormal"/>
    <w:basedOn w:val="Normal"/>
    <w:rsid w:val="00EE210D"/>
    <w:pPr>
      <w:spacing w:before="100" w:beforeAutospacing="1" w:after="100" w:afterAutospacing="1" w:line="240" w:lineRule="auto"/>
      <w:jc w:val="left"/>
    </w:pPr>
    <w:rPr>
      <w:rFonts w:ascii="Times New Roman" w:hAnsi="Times New Roman"/>
      <w:lang w:val="en-US" w:eastAsia="en-US"/>
    </w:rPr>
  </w:style>
  <w:style w:type="paragraph" w:customStyle="1" w:styleId="bullet1">
    <w:name w:val="bullet1"/>
    <w:basedOn w:val="Normal"/>
    <w:uiPriority w:val="99"/>
    <w:rsid w:val="007E56DC"/>
    <w:pPr>
      <w:numPr>
        <w:numId w:val="67"/>
      </w:numPr>
      <w:spacing w:before="40" w:after="40" w:line="240" w:lineRule="auto"/>
      <w:jc w:val="left"/>
    </w:pPr>
    <w:rPr>
      <w:rFonts w:ascii="Trebuchet MS" w:eastAsia="SimSun" w:hAnsi="Trebuchet MS"/>
      <w:sz w:val="20"/>
      <w:lang w:val="ro-RO" w:eastAsia="en-US"/>
    </w:rPr>
  </w:style>
  <w:style w:type="character" w:customStyle="1" w:styleId="mw-headline">
    <w:name w:val="mw-headline"/>
    <w:basedOn w:val="Fontdeparagrafimplicit"/>
    <w:rsid w:val="007E56DC"/>
  </w:style>
  <w:style w:type="paragraph" w:styleId="SubiectComentariu">
    <w:name w:val="annotation subject"/>
    <w:basedOn w:val="Textcomentariu"/>
    <w:next w:val="Textcomentariu"/>
    <w:link w:val="SubiectComentariuCaracter"/>
    <w:uiPriority w:val="99"/>
    <w:semiHidden/>
    <w:unhideWhenUsed/>
    <w:rsid w:val="007E56DC"/>
    <w:pPr>
      <w:spacing w:before="0" w:after="0" w:line="240" w:lineRule="auto"/>
      <w:jc w:val="left"/>
    </w:pPr>
    <w:rPr>
      <w:rFonts w:asciiTheme="minorHAnsi" w:eastAsia="Times New Roman" w:hAnsiTheme="minorHAnsi"/>
      <w:b/>
      <w:bCs/>
      <w:lang w:val="en-GB" w:eastAsia="en-GB"/>
    </w:rPr>
  </w:style>
  <w:style w:type="character" w:customStyle="1" w:styleId="SubiectComentariuCaracter">
    <w:name w:val="Subiect Comentariu Caracter"/>
    <w:basedOn w:val="TextcomentariuCaracter"/>
    <w:link w:val="SubiectComentariu"/>
    <w:uiPriority w:val="99"/>
    <w:semiHidden/>
    <w:rsid w:val="007E56DC"/>
    <w:rPr>
      <w:rFonts w:asciiTheme="minorHAnsi" w:eastAsia="SimSun" w:hAnsiTheme="minorHAnsi"/>
      <w:b/>
      <w:bCs/>
      <w:sz w:val="20"/>
      <w:szCs w:val="20"/>
      <w:lang w:val="en-GB" w:eastAsia="en-GB"/>
    </w:rPr>
  </w:style>
  <w:style w:type="character" w:styleId="Robust">
    <w:name w:val="Strong"/>
    <w:basedOn w:val="Fontdeparagrafimplicit"/>
    <w:uiPriority w:val="22"/>
    <w:qFormat/>
    <w:rsid w:val="007E56DC"/>
    <w:rPr>
      <w:b/>
      <w:bCs/>
    </w:rPr>
  </w:style>
  <w:style w:type="character" w:customStyle="1" w:styleId="StyleTextnormalJustifiedChar">
    <w:name w:val="Style Text normal + Justified Char"/>
    <w:link w:val="StyleTextnormalJustified"/>
    <w:locked/>
    <w:rsid w:val="007E56DC"/>
    <w:rPr>
      <w:rFonts w:ascii="Arial" w:hAnsi="Arial"/>
      <w:sz w:val="22"/>
      <w:szCs w:val="20"/>
    </w:rPr>
  </w:style>
  <w:style w:type="character" w:customStyle="1" w:styleId="Titlu1Caracter">
    <w:name w:val="Titlu 1 Caracter"/>
    <w:aliases w:val="h1 Caracter,Outline1 Caracter,Char Caracter,STC Heading 1 Caracter,Bucharest Heading 1 Caracter,H1 Caracter,H11 Caracter,H12 Caracter,H13 Caracter,H14 Caracter,H15 Caracter,H16 Caracter,H17 Caracter,H18 Caracter,H19 Caracter"/>
    <w:link w:val="Titlu1"/>
    <w:locked/>
    <w:rsid w:val="007E56DC"/>
    <w:rPr>
      <w:rFonts w:ascii="Arial" w:hAnsi="Arial" w:cs="Arial"/>
      <w:b/>
      <w:caps/>
      <w:sz w:val="28"/>
      <w:szCs w:val="32"/>
      <w:lang w:val="ro-RO" w:eastAsia="ro-RO"/>
    </w:rPr>
  </w:style>
  <w:style w:type="character" w:customStyle="1" w:styleId="Titlu2Caracter">
    <w:name w:val="Titlu 2 Caracter"/>
    <w:aliases w:val="Bucharest Heading 2 Caracter,(Alt+2) Caracter,H2 Caracter,H21 Caracter,H22 Caracter,H23 Caracter,H211 Caracter,H221 Caracter,2 Caracter,Outline2 Caracter,NEA2 Caracter"/>
    <w:link w:val="Titlu2"/>
    <w:uiPriority w:val="99"/>
    <w:locked/>
    <w:rsid w:val="007E56DC"/>
    <w:rPr>
      <w:rFonts w:asciiTheme="minorHAnsi" w:hAnsiTheme="minorHAnsi" w:cs="Arial"/>
      <w:b/>
      <w:caps/>
      <w:lang w:val="ro-RO" w:eastAsia="ro-RO"/>
    </w:rPr>
  </w:style>
  <w:style w:type="character" w:customStyle="1" w:styleId="Titlu3Caracter">
    <w:name w:val="Titlu 3 Caracter"/>
    <w:link w:val="Titlu3"/>
    <w:uiPriority w:val="99"/>
    <w:locked/>
    <w:rsid w:val="007E56DC"/>
    <w:rPr>
      <w:rFonts w:asciiTheme="minorHAnsi" w:hAnsiTheme="minorHAnsi" w:cs="Arial"/>
      <w:b/>
      <w:lang w:val="ro-RO" w:eastAsia="ro-RO"/>
    </w:rPr>
  </w:style>
  <w:style w:type="character" w:customStyle="1" w:styleId="Titlu4Caracter">
    <w:name w:val="Titlu 4 Caracter"/>
    <w:aliases w:val="ADVICE 4 Caracter,H4 Caracter,h4 Caracter"/>
    <w:link w:val="Titlu4"/>
    <w:uiPriority w:val="9"/>
    <w:locked/>
    <w:rsid w:val="007E56DC"/>
    <w:rPr>
      <w:rFonts w:ascii="Arial" w:hAnsi="Arial" w:cs="Arial"/>
      <w:b/>
      <w:lang w:val="ro-RO" w:eastAsia="ro-RO"/>
    </w:rPr>
  </w:style>
  <w:style w:type="character" w:customStyle="1" w:styleId="CorptextCaracter">
    <w:name w:val="Corp text Caracter"/>
    <w:link w:val="Corptext"/>
    <w:uiPriority w:val="99"/>
    <w:locked/>
    <w:rsid w:val="007E56DC"/>
    <w:rPr>
      <w:rFonts w:asciiTheme="minorHAnsi" w:hAnsiTheme="minorHAnsi"/>
      <w:lang w:val="ro-RO" w:eastAsia="ro-RO"/>
    </w:rPr>
  </w:style>
  <w:style w:type="paragraph" w:styleId="Corptext3">
    <w:name w:val="Body Text 3"/>
    <w:basedOn w:val="Normal"/>
    <w:link w:val="Corptext3Caracter"/>
    <w:uiPriority w:val="99"/>
    <w:rsid w:val="007E56DC"/>
    <w:rPr>
      <w:rFonts w:ascii="Arial" w:eastAsia="SimSun" w:hAnsi="Arial" w:cs="Arial"/>
      <w:b/>
      <w:bCs/>
      <w:lang w:val="ro-RO" w:eastAsia="en-US"/>
    </w:rPr>
  </w:style>
  <w:style w:type="character" w:customStyle="1" w:styleId="Corptext3Caracter">
    <w:name w:val="Corp text 3 Caracter"/>
    <w:basedOn w:val="Fontdeparagrafimplicit"/>
    <w:link w:val="Corptext3"/>
    <w:uiPriority w:val="99"/>
    <w:rsid w:val="007E56DC"/>
    <w:rPr>
      <w:rFonts w:ascii="Arial" w:eastAsia="SimSun" w:hAnsi="Arial" w:cs="Arial"/>
      <w:b/>
      <w:bCs/>
      <w:lang w:val="ro-RO"/>
    </w:rPr>
  </w:style>
  <w:style w:type="paragraph" w:customStyle="1" w:styleId="Norml1">
    <w:name w:val="Normál 1"/>
    <w:basedOn w:val="Normal"/>
    <w:uiPriority w:val="99"/>
    <w:rsid w:val="007E56DC"/>
    <w:pPr>
      <w:spacing w:line="280" w:lineRule="atLeast"/>
      <w:ind w:left="397"/>
    </w:pPr>
    <w:rPr>
      <w:rFonts w:ascii="Arial" w:eastAsia="MS Mincho" w:hAnsi="Arial" w:cs="Arial"/>
      <w:szCs w:val="20"/>
      <w:lang w:val="en-US" w:eastAsia="hu-HU"/>
    </w:rPr>
  </w:style>
  <w:style w:type="paragraph" w:styleId="Frspaiere">
    <w:name w:val="No Spacing"/>
    <w:link w:val="FrspaiereCaracter"/>
    <w:uiPriority w:val="99"/>
    <w:qFormat/>
    <w:rsid w:val="007E56DC"/>
    <w:rPr>
      <w:rFonts w:ascii="Calibri" w:eastAsia="SimSun" w:hAnsi="Calibri" w:cs="Calibri"/>
      <w:sz w:val="22"/>
      <w:szCs w:val="22"/>
    </w:rPr>
  </w:style>
  <w:style w:type="character" w:customStyle="1" w:styleId="FrspaiereCaracter">
    <w:name w:val="Fără spațiere Caracter"/>
    <w:link w:val="Frspaiere"/>
    <w:uiPriority w:val="99"/>
    <w:locked/>
    <w:rsid w:val="007E56DC"/>
    <w:rPr>
      <w:rFonts w:ascii="Calibri" w:eastAsia="SimSun" w:hAnsi="Calibri" w:cs="Calibri"/>
      <w:sz w:val="22"/>
      <w:szCs w:val="22"/>
    </w:rPr>
  </w:style>
  <w:style w:type="paragraph" w:styleId="Titlu">
    <w:name w:val="Title"/>
    <w:basedOn w:val="Normal"/>
    <w:next w:val="Normal"/>
    <w:link w:val="TitluCaracter"/>
    <w:uiPriority w:val="99"/>
    <w:qFormat/>
    <w:rsid w:val="007E56DC"/>
    <w:pPr>
      <w:pBdr>
        <w:bottom w:val="single" w:sz="8" w:space="4" w:color="auto"/>
      </w:pBdr>
      <w:spacing w:after="300" w:line="240" w:lineRule="auto"/>
      <w:jc w:val="left"/>
    </w:pPr>
    <w:rPr>
      <w:rFonts w:eastAsia="SimSun" w:cs="Arial"/>
      <w:b/>
      <w:spacing w:val="5"/>
      <w:kern w:val="28"/>
      <w:sz w:val="28"/>
      <w:szCs w:val="52"/>
      <w:lang w:val="ro-RO" w:eastAsia="en-US"/>
    </w:rPr>
  </w:style>
  <w:style w:type="character" w:customStyle="1" w:styleId="TitluCaracter">
    <w:name w:val="Titlu Caracter"/>
    <w:basedOn w:val="Fontdeparagrafimplicit"/>
    <w:link w:val="Titlu"/>
    <w:uiPriority w:val="99"/>
    <w:rsid w:val="007E56DC"/>
    <w:rPr>
      <w:rFonts w:asciiTheme="minorHAnsi" w:eastAsia="SimSun" w:hAnsiTheme="minorHAnsi" w:cs="Arial"/>
      <w:b/>
      <w:spacing w:val="5"/>
      <w:kern w:val="28"/>
      <w:sz w:val="28"/>
      <w:szCs w:val="52"/>
      <w:lang w:val="ro-RO"/>
    </w:rPr>
  </w:style>
  <w:style w:type="paragraph" w:styleId="Subtitlu">
    <w:name w:val="Subtitle"/>
    <w:basedOn w:val="Normal"/>
    <w:next w:val="Normal"/>
    <w:link w:val="SubtitluCaracter"/>
    <w:uiPriority w:val="11"/>
    <w:qFormat/>
    <w:rsid w:val="007E56DC"/>
    <w:pPr>
      <w:numPr>
        <w:ilvl w:val="1"/>
      </w:numPr>
      <w:jc w:val="center"/>
    </w:pPr>
    <w:rPr>
      <w:rFonts w:eastAsia="SimSun" w:cs="Arial"/>
      <w:b/>
      <w:i/>
      <w:iCs/>
      <w:spacing w:val="15"/>
      <w:lang w:val="ro-RO" w:eastAsia="en-US"/>
    </w:rPr>
  </w:style>
  <w:style w:type="character" w:customStyle="1" w:styleId="SubtitluCaracter">
    <w:name w:val="Subtitlu Caracter"/>
    <w:basedOn w:val="Fontdeparagrafimplicit"/>
    <w:link w:val="Subtitlu"/>
    <w:uiPriority w:val="11"/>
    <w:rsid w:val="007E56DC"/>
    <w:rPr>
      <w:rFonts w:asciiTheme="minorHAnsi" w:eastAsia="SimSun" w:hAnsiTheme="minorHAnsi" w:cs="Arial"/>
      <w:b/>
      <w:i/>
      <w:iCs/>
      <w:spacing w:val="15"/>
      <w:lang w:val="ro-RO"/>
    </w:rPr>
  </w:style>
  <w:style w:type="character" w:customStyle="1" w:styleId="SubsolCaracter">
    <w:name w:val="Subsol Caracter"/>
    <w:link w:val="Subsol"/>
    <w:qFormat/>
    <w:locked/>
    <w:rsid w:val="007E56DC"/>
    <w:rPr>
      <w:rFonts w:asciiTheme="minorHAnsi" w:hAnsiTheme="minorHAnsi"/>
      <w:lang w:val="ro-RO" w:eastAsia="ro-RO"/>
    </w:rPr>
  </w:style>
  <w:style w:type="paragraph" w:customStyle="1" w:styleId="CN">
    <w:name w:val="CN"/>
    <w:basedOn w:val="Normal"/>
    <w:uiPriority w:val="99"/>
    <w:rsid w:val="007E56DC"/>
    <w:pPr>
      <w:spacing w:after="200"/>
    </w:pPr>
    <w:rPr>
      <w:rFonts w:ascii="Times New Roman" w:eastAsia="SimSun" w:hAnsi="Times New Roman" w:cs="Arial"/>
      <w:color w:val="000000"/>
      <w:lang w:val="ro-RO" w:eastAsia="en-US"/>
    </w:rPr>
  </w:style>
  <w:style w:type="character" w:customStyle="1" w:styleId="IndentcorptextCaracter">
    <w:name w:val="Indent corp text Caracter"/>
    <w:link w:val="Indentcorptext"/>
    <w:uiPriority w:val="99"/>
    <w:locked/>
    <w:rsid w:val="007E56DC"/>
    <w:rPr>
      <w:rFonts w:ascii="Arial" w:hAnsi="Arial"/>
      <w:spacing w:val="-3"/>
      <w:kern w:val="22"/>
      <w:sz w:val="22"/>
      <w:szCs w:val="20"/>
    </w:rPr>
  </w:style>
  <w:style w:type="paragraph" w:customStyle="1" w:styleId="instruct">
    <w:name w:val="instruct"/>
    <w:basedOn w:val="Normal"/>
    <w:uiPriority w:val="99"/>
    <w:rsid w:val="007E56DC"/>
    <w:pPr>
      <w:widowControl w:val="0"/>
      <w:autoSpaceDE w:val="0"/>
      <w:autoSpaceDN w:val="0"/>
      <w:adjustRightInd w:val="0"/>
      <w:spacing w:before="40" w:after="40" w:line="240" w:lineRule="auto"/>
      <w:jc w:val="left"/>
    </w:pPr>
    <w:rPr>
      <w:rFonts w:eastAsia="SimSun" w:cs="Arial"/>
      <w:i/>
      <w:iCs/>
      <w:szCs w:val="21"/>
      <w:lang w:val="ro-RO" w:eastAsia="sk-SK"/>
    </w:rPr>
  </w:style>
  <w:style w:type="paragraph" w:customStyle="1" w:styleId="CaracterCaracterCharCharCharCharCharCharChar">
    <w:name w:val="Caracter Caracter Char Char Char Char Char Char Char"/>
    <w:basedOn w:val="Normal"/>
    <w:uiPriority w:val="99"/>
    <w:rsid w:val="007E56DC"/>
    <w:pPr>
      <w:spacing w:line="240" w:lineRule="auto"/>
      <w:jc w:val="left"/>
    </w:pPr>
    <w:rPr>
      <w:rFonts w:ascii="Arial" w:eastAsia="SimSun" w:hAnsi="Arial" w:cs="Arial"/>
      <w:lang w:val="pl-PL" w:eastAsia="pl-PL"/>
    </w:rPr>
  </w:style>
  <w:style w:type="paragraph" w:customStyle="1" w:styleId="Bucharest">
    <w:name w:val="Bucharest"/>
    <w:basedOn w:val="Normal"/>
    <w:uiPriority w:val="99"/>
    <w:rsid w:val="007E56DC"/>
    <w:pPr>
      <w:autoSpaceDE w:val="0"/>
      <w:autoSpaceDN w:val="0"/>
      <w:adjustRightInd w:val="0"/>
      <w:spacing w:line="240" w:lineRule="auto"/>
    </w:pPr>
    <w:rPr>
      <w:rFonts w:ascii="Times New Roman" w:eastAsia="SimSun" w:hAnsi="Times New Roman" w:cs="Arial"/>
      <w:lang w:eastAsia="en-US"/>
    </w:rPr>
  </w:style>
  <w:style w:type="paragraph" w:customStyle="1" w:styleId="Bulleted">
    <w:name w:val="Bulleted"/>
    <w:basedOn w:val="Normal"/>
    <w:uiPriority w:val="99"/>
    <w:rsid w:val="007E56DC"/>
    <w:pPr>
      <w:numPr>
        <w:numId w:val="70"/>
      </w:numPr>
      <w:autoSpaceDE w:val="0"/>
      <w:autoSpaceDN w:val="0"/>
      <w:adjustRightInd w:val="0"/>
      <w:spacing w:line="240" w:lineRule="auto"/>
    </w:pPr>
    <w:rPr>
      <w:rFonts w:ascii="Times New Roman" w:eastAsia="SimSun" w:hAnsi="Times New Roman" w:cs="Arial"/>
      <w:lang w:eastAsia="en-US"/>
    </w:rPr>
  </w:style>
  <w:style w:type="paragraph" w:customStyle="1" w:styleId="Bucharest0">
    <w:name w:val="B ucharest"/>
    <w:basedOn w:val="Normal"/>
    <w:autoRedefine/>
    <w:uiPriority w:val="99"/>
    <w:rsid w:val="007E56DC"/>
    <w:pPr>
      <w:spacing w:line="240" w:lineRule="auto"/>
    </w:pPr>
    <w:rPr>
      <w:rFonts w:ascii="Times New Roman" w:eastAsia="SimSun" w:hAnsi="Times New Roman" w:cs="Arial"/>
      <w:lang w:eastAsia="en-US"/>
    </w:rPr>
  </w:style>
  <w:style w:type="paragraph" w:customStyle="1" w:styleId="Text12justify">
    <w:name w:val="Text 12 justify"/>
    <w:basedOn w:val="Normal"/>
    <w:link w:val="Text12justifyChar"/>
    <w:uiPriority w:val="99"/>
    <w:rsid w:val="007E56DC"/>
    <w:pPr>
      <w:spacing w:after="60" w:line="240" w:lineRule="auto"/>
    </w:pPr>
    <w:rPr>
      <w:rFonts w:ascii="Times New Roman" w:eastAsia="SimSun" w:hAnsi="Times New Roman" w:cs="Arial"/>
      <w:lang w:val="ro-RO" w:eastAsia="en-US"/>
    </w:rPr>
  </w:style>
  <w:style w:type="character" w:customStyle="1" w:styleId="Text12justifyChar">
    <w:name w:val="Text 12 justify Char"/>
    <w:link w:val="Text12justify"/>
    <w:uiPriority w:val="99"/>
    <w:locked/>
    <w:rsid w:val="007E56DC"/>
    <w:rPr>
      <w:rFonts w:eastAsia="SimSun" w:cs="Arial"/>
      <w:lang w:val="ro-RO"/>
    </w:rPr>
  </w:style>
  <w:style w:type="paragraph" w:customStyle="1" w:styleId="Buletnivel2de12">
    <w:name w:val="Bulet nivel 2 de 12"/>
    <w:basedOn w:val="Text12justify"/>
    <w:uiPriority w:val="99"/>
    <w:rsid w:val="007E56DC"/>
    <w:pPr>
      <w:numPr>
        <w:numId w:val="71"/>
      </w:numPr>
      <w:tabs>
        <w:tab w:val="clear" w:pos="851"/>
        <w:tab w:val="num" w:pos="1758"/>
      </w:tabs>
      <w:ind w:left="1758" w:hanging="454"/>
    </w:pPr>
  </w:style>
  <w:style w:type="paragraph" w:customStyle="1" w:styleId="CL3">
    <w:name w:val="CL3"/>
    <w:basedOn w:val="Normal"/>
    <w:uiPriority w:val="99"/>
    <w:rsid w:val="007E56DC"/>
    <w:pPr>
      <w:keepNext/>
      <w:keepLines/>
      <w:ind w:left="1714" w:hanging="504"/>
      <w:jc w:val="left"/>
      <w:outlineLvl w:val="0"/>
    </w:pPr>
    <w:rPr>
      <w:rFonts w:ascii="Times New Roman" w:eastAsia="SimSun" w:hAnsi="Times New Roman" w:cs="Arial"/>
      <w:b/>
      <w:bCs/>
      <w:lang w:val="en-US" w:eastAsia="en-US"/>
    </w:rPr>
  </w:style>
  <w:style w:type="paragraph" w:styleId="Corptext2">
    <w:name w:val="Body Text 2"/>
    <w:basedOn w:val="Normal"/>
    <w:link w:val="Corptext2Caracter"/>
    <w:uiPriority w:val="99"/>
    <w:rsid w:val="007E56DC"/>
    <w:pPr>
      <w:spacing w:line="480" w:lineRule="auto"/>
    </w:pPr>
    <w:rPr>
      <w:rFonts w:eastAsia="SimSun" w:cs="Arial"/>
      <w:lang w:val="ro-RO" w:eastAsia="en-US"/>
    </w:rPr>
  </w:style>
  <w:style w:type="character" w:customStyle="1" w:styleId="Corptext2Caracter">
    <w:name w:val="Corp text 2 Caracter"/>
    <w:basedOn w:val="Fontdeparagrafimplicit"/>
    <w:link w:val="Corptext2"/>
    <w:uiPriority w:val="99"/>
    <w:rsid w:val="007E56DC"/>
    <w:rPr>
      <w:rFonts w:asciiTheme="minorHAnsi" w:eastAsia="SimSun" w:hAnsiTheme="minorHAnsi" w:cs="Arial"/>
      <w:lang w:val="ro-RO"/>
    </w:rPr>
  </w:style>
  <w:style w:type="paragraph" w:customStyle="1" w:styleId="Normal-bullet1">
    <w:name w:val="Normal-bullet1"/>
    <w:basedOn w:val="Normal"/>
    <w:uiPriority w:val="99"/>
    <w:rsid w:val="007E56DC"/>
    <w:pPr>
      <w:widowControl w:val="0"/>
      <w:numPr>
        <w:numId w:val="72"/>
      </w:numPr>
      <w:tabs>
        <w:tab w:val="left" w:pos="432"/>
        <w:tab w:val="left" w:pos="1152"/>
        <w:tab w:val="left" w:pos="1440"/>
      </w:tabs>
      <w:spacing w:line="240" w:lineRule="auto"/>
    </w:pPr>
    <w:rPr>
      <w:rFonts w:eastAsia="SimSun" w:cs="Arial"/>
      <w:spacing w:val="-8"/>
      <w:lang w:val="ro-RO"/>
    </w:rPr>
  </w:style>
  <w:style w:type="paragraph" w:customStyle="1" w:styleId="Normal1">
    <w:name w:val="Normal1"/>
    <w:basedOn w:val="Normal"/>
    <w:uiPriority w:val="99"/>
    <w:rsid w:val="007E56DC"/>
    <w:pPr>
      <w:spacing w:before="60" w:after="60" w:line="240" w:lineRule="auto"/>
    </w:pPr>
    <w:rPr>
      <w:rFonts w:eastAsia="SimSun" w:cs="Arial"/>
      <w:lang w:val="ro-RO" w:eastAsia="en-US"/>
    </w:rPr>
  </w:style>
  <w:style w:type="character" w:customStyle="1" w:styleId="rvts7">
    <w:name w:val="rvts7"/>
    <w:uiPriority w:val="99"/>
    <w:rsid w:val="007E56DC"/>
    <w:rPr>
      <w:rFonts w:cs="Times New Roman"/>
    </w:rPr>
  </w:style>
  <w:style w:type="table" w:styleId="Listtabel4">
    <w:name w:val="Table List 4"/>
    <w:basedOn w:val="TabelNormal"/>
    <w:uiPriority w:val="99"/>
    <w:rsid w:val="007E56DC"/>
    <w:rPr>
      <w:rFonts w:eastAsia="SimSun"/>
      <w:sz w:val="20"/>
      <w:szCs w:val="20"/>
      <w:lang w:val="ro-RO" w:eastAsia="ro-RO"/>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Gril5">
    <w:name w:val="Table Grid 5"/>
    <w:basedOn w:val="TabelNormal"/>
    <w:uiPriority w:val="99"/>
    <w:rsid w:val="007E56DC"/>
    <w:pPr>
      <w:spacing w:after="120" w:line="360" w:lineRule="auto"/>
      <w:jc w:val="both"/>
    </w:pPr>
    <w:rPr>
      <w:rFonts w:ascii="Calibri" w:eastAsia="SimSun" w:hAnsi="Calibri"/>
      <w:sz w:val="20"/>
      <w:szCs w:val="20"/>
      <w:lang w:val="ro-RO" w:eastAsia="ro-R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character" w:styleId="Accentuat">
    <w:name w:val="Emphasis"/>
    <w:uiPriority w:val="20"/>
    <w:qFormat/>
    <w:rsid w:val="007E56DC"/>
    <w:rPr>
      <w:rFonts w:cs="Times New Roman"/>
      <w:i/>
      <w:iCs/>
    </w:rPr>
  </w:style>
  <w:style w:type="table" w:styleId="TabelColoane4">
    <w:name w:val="Table Columns 4"/>
    <w:basedOn w:val="TabelNormal"/>
    <w:uiPriority w:val="99"/>
    <w:rsid w:val="007E56DC"/>
    <w:pPr>
      <w:spacing w:after="120" w:line="360" w:lineRule="auto"/>
      <w:jc w:val="both"/>
    </w:pPr>
    <w:rPr>
      <w:rFonts w:ascii="Calibri" w:eastAsia="SimSun" w:hAnsi="Calibri"/>
      <w:sz w:val="20"/>
      <w:szCs w:val="20"/>
      <w:lang w:val="ro-RO" w:eastAsia="ro-RO"/>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elSimple3">
    <w:name w:val="Table Simple 3"/>
    <w:basedOn w:val="TabelNormal"/>
    <w:uiPriority w:val="99"/>
    <w:rsid w:val="007E56DC"/>
    <w:pPr>
      <w:spacing w:after="120" w:line="360" w:lineRule="auto"/>
      <w:jc w:val="both"/>
    </w:pPr>
    <w:rPr>
      <w:rFonts w:ascii="Calibri" w:eastAsia="SimSun" w:hAnsi="Calibri"/>
      <w:sz w:val="20"/>
      <w:szCs w:val="20"/>
      <w:lang w:val="ro-RO" w:eastAsia="ro-RO"/>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emtabel">
    <w:name w:val="Table Theme"/>
    <w:basedOn w:val="TabelNormal"/>
    <w:uiPriority w:val="99"/>
    <w:rsid w:val="007E56DC"/>
    <w:pPr>
      <w:spacing w:after="120" w:line="360" w:lineRule="auto"/>
      <w:jc w:val="both"/>
    </w:pPr>
    <w:rPr>
      <w:rFonts w:ascii="Calibri" w:eastAsia="SimSun" w:hAnsi="Calibri"/>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Profesional">
    <w:name w:val="Table Professional"/>
    <w:basedOn w:val="TabelNormal"/>
    <w:uiPriority w:val="99"/>
    <w:rsid w:val="007E56DC"/>
    <w:pPr>
      <w:spacing w:after="120" w:line="360" w:lineRule="auto"/>
      <w:jc w:val="both"/>
    </w:pPr>
    <w:rPr>
      <w:rFonts w:ascii="Calibri" w:eastAsia="SimSun" w:hAnsi="Calibri"/>
      <w:sz w:val="20"/>
      <w:szCs w:val="20"/>
      <w:lang w:val="ro-RO" w:eastAsia="ro-R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character" w:styleId="Textsubstituent">
    <w:name w:val="Placeholder Text"/>
    <w:uiPriority w:val="99"/>
    <w:semiHidden/>
    <w:rsid w:val="007E56DC"/>
    <w:rPr>
      <w:rFonts w:cs="Times New Roman"/>
      <w:color w:val="808080"/>
    </w:rPr>
  </w:style>
  <w:style w:type="table" w:customStyle="1" w:styleId="LightList-Accent11">
    <w:name w:val="Light List - Accent 11"/>
    <w:uiPriority w:val="99"/>
    <w:rsid w:val="007E56DC"/>
    <w:rPr>
      <w:rFonts w:ascii="Calibri" w:eastAsia="SimSun" w:hAnsi="Calibri"/>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Style1">
    <w:name w:val="Style1"/>
    <w:basedOn w:val="Cuprins3"/>
    <w:uiPriority w:val="99"/>
    <w:rsid w:val="007E56DC"/>
    <w:pPr>
      <w:tabs>
        <w:tab w:val="left" w:pos="1320"/>
        <w:tab w:val="right" w:pos="8990"/>
      </w:tabs>
      <w:spacing w:after="100"/>
      <w:ind w:left="400"/>
    </w:pPr>
    <w:rPr>
      <w:rFonts w:eastAsia="SimSun" w:cs="Arial"/>
      <w:i/>
      <w:noProof/>
      <w:lang w:eastAsia="en-US"/>
    </w:rPr>
  </w:style>
  <w:style w:type="table" w:styleId="TabelGril8">
    <w:name w:val="Table Grid 8"/>
    <w:basedOn w:val="TabelNormal"/>
    <w:uiPriority w:val="99"/>
    <w:rsid w:val="007E56DC"/>
    <w:pPr>
      <w:spacing w:after="120" w:line="360" w:lineRule="auto"/>
      <w:jc w:val="both"/>
    </w:pPr>
    <w:rPr>
      <w:rFonts w:ascii="Calibri" w:eastAsia="SimSun" w:hAnsi="Calibri"/>
      <w:sz w:val="20"/>
      <w:szCs w:val="20"/>
      <w:lang w:val="ro-RO" w:eastAsia="ro-R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paragraph" w:customStyle="1" w:styleId="Default">
    <w:name w:val="Default"/>
    <w:rsid w:val="007E56DC"/>
    <w:pPr>
      <w:autoSpaceDE w:val="0"/>
      <w:autoSpaceDN w:val="0"/>
      <w:adjustRightInd w:val="0"/>
    </w:pPr>
    <w:rPr>
      <w:rFonts w:ascii="Georgia" w:eastAsia="SimSun" w:hAnsi="Georgia" w:cs="Georgia"/>
      <w:color w:val="000000"/>
    </w:rPr>
  </w:style>
  <w:style w:type="paragraph" w:styleId="Titlucuprins">
    <w:name w:val="TOC Heading"/>
    <w:basedOn w:val="Titlu1"/>
    <w:next w:val="Normal"/>
    <w:uiPriority w:val="99"/>
    <w:qFormat/>
    <w:rsid w:val="007E56DC"/>
    <w:pPr>
      <w:keepNext/>
      <w:keepLines/>
      <w:widowControl/>
      <w:numPr>
        <w:numId w:val="0"/>
      </w:numPr>
      <w:spacing w:before="480"/>
      <w:jc w:val="left"/>
      <w:outlineLvl w:val="9"/>
    </w:pPr>
    <w:rPr>
      <w:rFonts w:ascii="Cambria" w:eastAsia="SimSun" w:hAnsi="Cambria"/>
      <w:bCs/>
      <w:caps w:val="0"/>
      <w:noProof/>
      <w:color w:val="365F91"/>
      <w:kern w:val="32"/>
      <w:lang w:val="en-US" w:eastAsia="en-US"/>
    </w:rPr>
  </w:style>
  <w:style w:type="paragraph" w:customStyle="1" w:styleId="eval">
    <w:name w:val="eval"/>
    <w:basedOn w:val="Titlu3"/>
    <w:uiPriority w:val="99"/>
    <w:rsid w:val="007E56DC"/>
    <w:pPr>
      <w:keepNext/>
      <w:numPr>
        <w:ilvl w:val="0"/>
        <w:numId w:val="0"/>
      </w:numPr>
      <w:tabs>
        <w:tab w:val="num" w:pos="2232"/>
      </w:tabs>
      <w:spacing w:before="240" w:after="60" w:line="240" w:lineRule="auto"/>
      <w:ind w:left="2232" w:hanging="792"/>
      <w:jc w:val="left"/>
    </w:pPr>
    <w:rPr>
      <w:rFonts w:ascii="Arial" w:eastAsia="SimSun" w:hAnsi="Arial"/>
      <w:bCs/>
      <w:sz w:val="20"/>
      <w:szCs w:val="26"/>
      <w:lang w:eastAsia="en-US"/>
    </w:rPr>
  </w:style>
  <w:style w:type="paragraph" w:styleId="Plandocument">
    <w:name w:val="Document Map"/>
    <w:basedOn w:val="Normal"/>
    <w:link w:val="PlandocumentCaracter"/>
    <w:uiPriority w:val="99"/>
    <w:rsid w:val="007E56DC"/>
    <w:pPr>
      <w:spacing w:after="200"/>
      <w:jc w:val="left"/>
    </w:pPr>
    <w:rPr>
      <w:rFonts w:ascii="Tahoma" w:eastAsia="SimSun" w:hAnsi="Tahoma" w:cs="Tahoma"/>
      <w:sz w:val="16"/>
      <w:szCs w:val="16"/>
      <w:lang w:val="en-US" w:eastAsia="en-US"/>
    </w:rPr>
  </w:style>
  <w:style w:type="character" w:customStyle="1" w:styleId="PlandocumentCaracter">
    <w:name w:val="Plan document Caracter"/>
    <w:basedOn w:val="Fontdeparagrafimplicit"/>
    <w:link w:val="Plandocument"/>
    <w:uiPriority w:val="99"/>
    <w:rsid w:val="007E56DC"/>
    <w:rPr>
      <w:rFonts w:ascii="Tahoma" w:eastAsia="SimSun" w:hAnsi="Tahoma" w:cs="Tahoma"/>
      <w:sz w:val="16"/>
      <w:szCs w:val="16"/>
    </w:rPr>
  </w:style>
  <w:style w:type="table" w:styleId="TabelWeb3">
    <w:name w:val="Table Web 3"/>
    <w:basedOn w:val="TabelNormal"/>
    <w:uiPriority w:val="99"/>
    <w:rsid w:val="007E56DC"/>
    <w:pPr>
      <w:spacing w:after="120" w:line="360" w:lineRule="auto"/>
      <w:jc w:val="both"/>
    </w:pPr>
    <w:rPr>
      <w:rFonts w:ascii="Calibri" w:eastAsia="SimSun" w:hAnsi="Calibri"/>
      <w:sz w:val="20"/>
      <w:szCs w:val="20"/>
      <w:lang w:val="ro-RO" w:eastAsia="ro-R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Colorat2">
    <w:name w:val="Table Colorful 2"/>
    <w:basedOn w:val="TabelNormal"/>
    <w:uiPriority w:val="99"/>
    <w:rsid w:val="007E56DC"/>
    <w:pPr>
      <w:spacing w:after="120" w:line="360" w:lineRule="auto"/>
      <w:jc w:val="both"/>
    </w:pPr>
    <w:rPr>
      <w:rFonts w:ascii="Calibri" w:eastAsia="SimSun" w:hAnsi="Calibri"/>
      <w:sz w:val="20"/>
      <w:szCs w:val="20"/>
      <w:lang w:val="ro-RO" w:eastAsia="ro-RO"/>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Coloane1">
    <w:name w:val="Table Columns 1"/>
    <w:basedOn w:val="TabelNormal"/>
    <w:uiPriority w:val="99"/>
    <w:rsid w:val="007E56DC"/>
    <w:pPr>
      <w:spacing w:after="120" w:line="360" w:lineRule="auto"/>
      <w:jc w:val="both"/>
    </w:pPr>
    <w:rPr>
      <w:rFonts w:ascii="Calibri" w:eastAsia="SimSun" w:hAnsi="Calibri"/>
      <w:b/>
      <w:bCs/>
      <w:sz w:val="20"/>
      <w:szCs w:val="20"/>
      <w:lang w:val="ro-RO" w:eastAsia="ro-R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Indentcorptext2">
    <w:name w:val="Body Text Indent 2"/>
    <w:basedOn w:val="Normal"/>
    <w:link w:val="Indentcorptext2Caracter"/>
    <w:uiPriority w:val="99"/>
    <w:rsid w:val="007E56DC"/>
    <w:pPr>
      <w:spacing w:line="480" w:lineRule="auto"/>
      <w:ind w:left="360"/>
      <w:jc w:val="left"/>
    </w:pPr>
    <w:rPr>
      <w:rFonts w:ascii="ArialUpR" w:eastAsia="SimSun" w:hAnsi="ArialUpR" w:cs="Arial"/>
      <w:szCs w:val="20"/>
      <w:lang w:eastAsia="en-US"/>
    </w:rPr>
  </w:style>
  <w:style w:type="character" w:customStyle="1" w:styleId="Indentcorptext2Caracter">
    <w:name w:val="Indent corp text 2 Caracter"/>
    <w:basedOn w:val="Fontdeparagrafimplicit"/>
    <w:link w:val="Indentcorptext2"/>
    <w:uiPriority w:val="99"/>
    <w:rsid w:val="007E56DC"/>
    <w:rPr>
      <w:rFonts w:ascii="ArialUpR" w:eastAsia="SimSun" w:hAnsi="ArialUpR" w:cs="Arial"/>
      <w:szCs w:val="20"/>
      <w:lang w:val="en-GB"/>
    </w:rPr>
  </w:style>
  <w:style w:type="paragraph" w:customStyle="1" w:styleId="xl55">
    <w:name w:val="xl55"/>
    <w:basedOn w:val="Normal"/>
    <w:uiPriority w:val="99"/>
    <w:rsid w:val="007E56DC"/>
    <w:pPr>
      <w:pBdr>
        <w:bottom w:val="single" w:sz="4" w:space="0" w:color="auto"/>
        <w:right w:val="single" w:sz="4" w:space="0" w:color="auto"/>
      </w:pBdr>
      <w:spacing w:before="100" w:beforeAutospacing="1" w:after="100" w:afterAutospacing="1" w:line="240" w:lineRule="auto"/>
      <w:jc w:val="left"/>
    </w:pPr>
    <w:rPr>
      <w:rFonts w:ascii="Times New Roman" w:eastAsia="SimSun" w:hAnsi="Times New Roman" w:cs="Arial"/>
      <w:lang w:val="en-US" w:eastAsia="en-US"/>
    </w:rPr>
  </w:style>
  <w:style w:type="paragraph" w:customStyle="1" w:styleId="NormalArial">
    <w:name w:val="Normal + Arial"/>
    <w:aliases w:val="La stânga:  1.27 cm"/>
    <w:basedOn w:val="Normal"/>
    <w:uiPriority w:val="99"/>
    <w:rsid w:val="007E56DC"/>
    <w:pPr>
      <w:numPr>
        <w:numId w:val="73"/>
      </w:numPr>
      <w:tabs>
        <w:tab w:val="left" w:pos="1134"/>
      </w:tabs>
      <w:spacing w:before="60" w:after="60" w:line="240" w:lineRule="auto"/>
    </w:pPr>
    <w:rPr>
      <w:rFonts w:ascii="Arial" w:eastAsia="SimSun" w:hAnsi="Arial" w:cs="Arial"/>
      <w:spacing w:val="-3"/>
      <w:kern w:val="22"/>
      <w:szCs w:val="20"/>
      <w:lang w:val="en-US" w:eastAsia="en-US"/>
    </w:rPr>
  </w:style>
  <w:style w:type="paragraph" w:customStyle="1" w:styleId="StyleBuletCharJustified">
    <w:name w:val="Style Bulet Char + Justified"/>
    <w:basedOn w:val="Normal"/>
    <w:link w:val="StyleBuletCharJustifiedChar"/>
    <w:uiPriority w:val="99"/>
    <w:rsid w:val="007E56DC"/>
    <w:pPr>
      <w:tabs>
        <w:tab w:val="left" w:pos="1134"/>
        <w:tab w:val="num" w:pos="1780"/>
      </w:tabs>
      <w:spacing w:before="60" w:after="60" w:line="240" w:lineRule="auto"/>
      <w:ind w:left="1780" w:hanging="340"/>
    </w:pPr>
    <w:rPr>
      <w:rFonts w:ascii="Arial" w:eastAsia="SimSun" w:hAnsi="Arial" w:cs="Arial"/>
      <w:iCs/>
      <w:spacing w:val="-3"/>
      <w:kern w:val="22"/>
      <w:lang w:val="it-IT" w:eastAsia="ro-RO"/>
    </w:rPr>
  </w:style>
  <w:style w:type="character" w:customStyle="1" w:styleId="StyleBuletCharJustifiedChar">
    <w:name w:val="Style Bulet Char + Justified Char"/>
    <w:link w:val="StyleBuletCharJustified"/>
    <w:uiPriority w:val="99"/>
    <w:locked/>
    <w:rsid w:val="007E56DC"/>
    <w:rPr>
      <w:rFonts w:ascii="Arial" w:eastAsia="SimSun" w:hAnsi="Arial" w:cs="Arial"/>
      <w:iCs/>
      <w:spacing w:val="-3"/>
      <w:kern w:val="22"/>
      <w:lang w:val="it-IT" w:eastAsia="ro-RO"/>
    </w:rPr>
  </w:style>
  <w:style w:type="paragraph" w:customStyle="1" w:styleId="Corptext31">
    <w:name w:val="Corp text 31"/>
    <w:basedOn w:val="Normal"/>
    <w:uiPriority w:val="99"/>
    <w:rsid w:val="007E56DC"/>
    <w:pPr>
      <w:widowControl w:val="0"/>
      <w:suppressAutoHyphens/>
      <w:spacing w:line="240" w:lineRule="auto"/>
      <w:jc w:val="center"/>
    </w:pPr>
    <w:rPr>
      <w:rFonts w:ascii="Copperplate Gothic Bold" w:eastAsia="SimSun" w:hAnsi="Copperplate Gothic Bold" w:cs="Arial"/>
      <w:b/>
      <w:bCs/>
      <w:color w:val="0000FF"/>
      <w:kern w:val="1"/>
      <w:lang w:val="ro-RO" w:eastAsia="en-US"/>
    </w:rPr>
  </w:style>
  <w:style w:type="paragraph" w:styleId="Textsimplu">
    <w:name w:val="Plain Text"/>
    <w:basedOn w:val="Normal"/>
    <w:link w:val="TextsimpluCaracter"/>
    <w:uiPriority w:val="99"/>
    <w:rsid w:val="007E56DC"/>
    <w:pPr>
      <w:spacing w:before="100" w:beforeAutospacing="1" w:after="100" w:afterAutospacing="1" w:line="240" w:lineRule="auto"/>
      <w:jc w:val="left"/>
    </w:pPr>
    <w:rPr>
      <w:rFonts w:ascii="Times New Roman" w:eastAsia="SimSun" w:hAnsi="Times New Roman" w:cs="Arial"/>
      <w:color w:val="000000"/>
      <w:lang w:val="en-US" w:eastAsia="en-US"/>
    </w:rPr>
  </w:style>
  <w:style w:type="character" w:customStyle="1" w:styleId="TextsimpluCaracter">
    <w:name w:val="Text simplu Caracter"/>
    <w:basedOn w:val="Fontdeparagrafimplicit"/>
    <w:link w:val="Textsimplu"/>
    <w:uiPriority w:val="99"/>
    <w:rsid w:val="007E56DC"/>
    <w:rPr>
      <w:rFonts w:eastAsia="SimSun" w:cs="Arial"/>
      <w:color w:val="000000"/>
    </w:rPr>
  </w:style>
  <w:style w:type="paragraph" w:customStyle="1" w:styleId="Normal2">
    <w:name w:val="Normal2"/>
    <w:basedOn w:val="Normal"/>
    <w:uiPriority w:val="99"/>
    <w:rsid w:val="007E56DC"/>
    <w:pPr>
      <w:spacing w:after="240"/>
      <w:ind w:firstLine="567"/>
    </w:pPr>
    <w:rPr>
      <w:rFonts w:ascii="Times New Roman" w:eastAsia="SimSun" w:hAnsi="Times New Roman" w:cs="Arial"/>
      <w:sz w:val="28"/>
      <w:szCs w:val="20"/>
      <w:lang w:val="en-US" w:eastAsia="en-US"/>
    </w:rPr>
  </w:style>
  <w:style w:type="paragraph" w:customStyle="1" w:styleId="BuletiBilute">
    <w:name w:val="BuletiBilute"/>
    <w:basedOn w:val="Normal2"/>
    <w:uiPriority w:val="99"/>
    <w:rsid w:val="007E56DC"/>
    <w:pPr>
      <w:numPr>
        <w:numId w:val="74"/>
      </w:numPr>
    </w:pPr>
  </w:style>
  <w:style w:type="table" w:styleId="TabelClasic4">
    <w:name w:val="Table Classic 4"/>
    <w:basedOn w:val="TabelNormal"/>
    <w:uiPriority w:val="99"/>
    <w:rsid w:val="007E56DC"/>
    <w:pPr>
      <w:jc w:val="both"/>
    </w:pPr>
    <w:rPr>
      <w:rFonts w:eastAsia="SimSun"/>
      <w:sz w:val="20"/>
      <w:szCs w:val="20"/>
      <w:lang w:val="ro-RO" w:eastAsia="ro-RO"/>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Listdeculoaredeschis-Accentuare4">
    <w:name w:val="Light List Accent 4"/>
    <w:basedOn w:val="TabelNormal"/>
    <w:uiPriority w:val="99"/>
    <w:rsid w:val="007E56DC"/>
    <w:rPr>
      <w:rFonts w:eastAsia="SimSun"/>
      <w:sz w:val="20"/>
      <w:szCs w:val="20"/>
      <w:lang w:val="ro-RO" w:eastAsia="ro-RO"/>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pPr>
      <w:rPr>
        <w:rFonts w:cs="Times New Roman"/>
        <w:b/>
        <w:bCs/>
        <w:color w:val="FFFFFF"/>
      </w:rPr>
      <w:tblPr/>
      <w:tcPr>
        <w:shd w:val="clear" w:color="auto" w:fill="8064A2"/>
      </w:tcPr>
    </w:tblStylePr>
    <w:tblStylePr w:type="lastRow">
      <w:pPr>
        <w:spacing w:before="0" w:after="0"/>
      </w:pPr>
      <w:rPr>
        <w:rFonts w:cs="Times New Roman"/>
        <w:b/>
        <w:bCs/>
      </w:rPr>
      <w:tblPr/>
      <w:tcPr>
        <w:tcBorders>
          <w:top w:val="double" w:sz="6" w:space="0" w:color="8064A2"/>
          <w:left w:val="single" w:sz="8" w:space="0" w:color="8064A2"/>
          <w:bottom w:val="single" w:sz="8" w:space="0" w:color="8064A2"/>
          <w:right w:val="single" w:sz="8" w:space="0" w:color="8064A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8064A2"/>
          <w:left w:val="single" w:sz="8" w:space="0" w:color="8064A2"/>
          <w:bottom w:val="single" w:sz="8" w:space="0" w:color="8064A2"/>
          <w:right w:val="single" w:sz="8" w:space="0" w:color="8064A2"/>
        </w:tcBorders>
      </w:tcPr>
    </w:tblStylePr>
    <w:tblStylePr w:type="band1Horz">
      <w:rPr>
        <w:rFonts w:cs="Times New Roman"/>
      </w:rPr>
      <w:tblPr/>
      <w:tcPr>
        <w:tcBorders>
          <w:top w:val="single" w:sz="8" w:space="0" w:color="8064A2"/>
          <w:left w:val="single" w:sz="8" w:space="0" w:color="8064A2"/>
          <w:bottom w:val="single" w:sz="8" w:space="0" w:color="8064A2"/>
          <w:right w:val="single" w:sz="8" w:space="0" w:color="8064A2"/>
        </w:tcBorders>
      </w:tcPr>
    </w:tblStylePr>
  </w:style>
  <w:style w:type="table" w:styleId="Listdeculoaredeschis-Accentuare5">
    <w:name w:val="Light List Accent 5"/>
    <w:basedOn w:val="TabelNormal"/>
    <w:uiPriority w:val="99"/>
    <w:rsid w:val="007E56DC"/>
    <w:rPr>
      <w:rFonts w:eastAsia="SimSun"/>
      <w:sz w:val="20"/>
      <w:szCs w:val="20"/>
      <w:lang w:val="ro-RO" w:eastAsia="ro-RO"/>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Times New Roman"/>
        <w:b/>
        <w:bCs/>
        <w:color w:val="FFFFFF"/>
      </w:rPr>
      <w:tblPr/>
      <w:tcPr>
        <w:shd w:val="clear" w:color="auto" w:fill="4BACC6"/>
      </w:tcPr>
    </w:tblStylePr>
    <w:tblStylePr w:type="lastRow">
      <w:pPr>
        <w:spacing w:before="0" w:after="0"/>
      </w:pPr>
      <w:rPr>
        <w:rFonts w:cs="Times New Roman"/>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tcBorders>
      </w:tcPr>
    </w:tblStylePr>
  </w:style>
  <w:style w:type="character" w:customStyle="1" w:styleId="Heading3Char1">
    <w:name w:val="Heading 3 Char1"/>
    <w:uiPriority w:val="99"/>
    <w:locked/>
    <w:rsid w:val="007E56DC"/>
    <w:rPr>
      <w:rFonts w:cs="Calibri"/>
      <w:i/>
      <w:sz w:val="28"/>
      <w:szCs w:val="28"/>
      <w:lang w:val="ro-RO"/>
    </w:rPr>
  </w:style>
  <w:style w:type="character" w:customStyle="1" w:styleId="Heading5Char1">
    <w:name w:val="Heading 5 Char1"/>
    <w:uiPriority w:val="99"/>
    <w:locked/>
    <w:rsid w:val="007E56DC"/>
    <w:rPr>
      <w:rFonts w:ascii="Times New Roman" w:hAnsi="Times New Roman" w:cs="Times New Roman"/>
      <w:bCs/>
      <w:iCs/>
      <w:sz w:val="24"/>
      <w:szCs w:val="24"/>
      <w:lang w:val="ro-RO"/>
    </w:rPr>
  </w:style>
  <w:style w:type="character" w:customStyle="1" w:styleId="Heading6Char1">
    <w:name w:val="Heading 6 Char1"/>
    <w:uiPriority w:val="99"/>
    <w:locked/>
    <w:rsid w:val="007E56DC"/>
    <w:rPr>
      <w:rFonts w:ascii="Times New Roman" w:hAnsi="Times New Roman" w:cs="Times New Roman"/>
      <w:bCs/>
      <w:sz w:val="24"/>
      <w:szCs w:val="24"/>
      <w:lang w:val="ro-RO"/>
    </w:rPr>
  </w:style>
  <w:style w:type="character" w:customStyle="1" w:styleId="Heading7Char1">
    <w:name w:val="Heading 7 Char1"/>
    <w:uiPriority w:val="99"/>
    <w:locked/>
    <w:rsid w:val="007E56DC"/>
    <w:rPr>
      <w:rFonts w:ascii="Times New Roman" w:hAnsi="Times New Roman" w:cs="Times New Roman"/>
      <w:sz w:val="24"/>
      <w:szCs w:val="24"/>
      <w:lang w:val="ro-RO"/>
    </w:rPr>
  </w:style>
  <w:style w:type="character" w:customStyle="1" w:styleId="Heading8Char1">
    <w:name w:val="Heading 8 Char1"/>
    <w:uiPriority w:val="99"/>
    <w:locked/>
    <w:rsid w:val="007E56DC"/>
    <w:rPr>
      <w:rFonts w:ascii="Times New Roman" w:hAnsi="Times New Roman" w:cs="Times New Roman"/>
      <w:i/>
      <w:iCs/>
      <w:sz w:val="24"/>
      <w:szCs w:val="24"/>
      <w:lang w:val="ro-RO"/>
    </w:rPr>
  </w:style>
  <w:style w:type="character" w:customStyle="1" w:styleId="Heading9Char1">
    <w:name w:val="Heading 9 Char1"/>
    <w:uiPriority w:val="99"/>
    <w:locked/>
    <w:rsid w:val="007E56DC"/>
    <w:rPr>
      <w:rFonts w:ascii="Arial" w:hAnsi="Arial" w:cs="Arial"/>
      <w:sz w:val="22"/>
      <w:szCs w:val="22"/>
      <w:lang w:val="ro-RO"/>
    </w:rPr>
  </w:style>
  <w:style w:type="character" w:customStyle="1" w:styleId="BalloonTextChar1">
    <w:name w:val="Balloon Text Char1"/>
    <w:uiPriority w:val="99"/>
    <w:semiHidden/>
    <w:locked/>
    <w:rsid w:val="007E56DC"/>
    <w:rPr>
      <w:rFonts w:ascii="Tahoma" w:hAnsi="Tahoma" w:cs="Tahoma"/>
      <w:sz w:val="16"/>
      <w:szCs w:val="16"/>
    </w:rPr>
  </w:style>
  <w:style w:type="paragraph" w:customStyle="1" w:styleId="Text12stanga">
    <w:name w:val="Text 12 stanga"/>
    <w:basedOn w:val="Text12justify"/>
    <w:uiPriority w:val="99"/>
    <w:rsid w:val="007E56DC"/>
    <w:pPr>
      <w:spacing w:after="120" w:line="360" w:lineRule="auto"/>
    </w:pPr>
    <w:rPr>
      <w:rFonts w:ascii="Trebuchet MS" w:hAnsi="Trebuchet MS"/>
      <w:sz w:val="20"/>
    </w:rPr>
  </w:style>
  <w:style w:type="paragraph" w:customStyle="1" w:styleId="Buletnivel1de12">
    <w:name w:val="Bulet nivel 1 de 12"/>
    <w:basedOn w:val="Text12justify"/>
    <w:uiPriority w:val="99"/>
    <w:rsid w:val="007E56DC"/>
    <w:pPr>
      <w:numPr>
        <w:numId w:val="75"/>
      </w:numPr>
      <w:tabs>
        <w:tab w:val="clear" w:pos="567"/>
        <w:tab w:val="num" w:pos="720"/>
      </w:tabs>
      <w:spacing w:after="120" w:line="360" w:lineRule="auto"/>
      <w:ind w:left="0" w:firstLine="0"/>
    </w:pPr>
    <w:rPr>
      <w:rFonts w:ascii="Trebuchet MS" w:hAnsi="Trebuchet MS"/>
      <w:sz w:val="20"/>
    </w:rPr>
  </w:style>
  <w:style w:type="paragraph" w:customStyle="1" w:styleId="BucharestStyle">
    <w:name w:val="Bucharest Style"/>
    <w:basedOn w:val="Normal"/>
    <w:autoRedefine/>
    <w:uiPriority w:val="99"/>
    <w:rsid w:val="007E56DC"/>
    <w:pPr>
      <w:autoSpaceDE w:val="0"/>
      <w:autoSpaceDN w:val="0"/>
      <w:adjustRightInd w:val="0"/>
      <w:spacing w:line="240" w:lineRule="auto"/>
    </w:pPr>
    <w:rPr>
      <w:rFonts w:ascii="Times New Roman" w:eastAsia="SimSun" w:hAnsi="Times New Roman" w:cs="Arial"/>
      <w:lang w:eastAsia="en-US"/>
    </w:rPr>
  </w:style>
  <w:style w:type="paragraph" w:customStyle="1" w:styleId="BucharestHeading1-">
    <w:name w:val="Bucharest Heading 1-"/>
    <w:basedOn w:val="Titlu1"/>
    <w:next w:val="Normal"/>
    <w:uiPriority w:val="99"/>
    <w:rsid w:val="007E56DC"/>
    <w:pPr>
      <w:keepNext/>
      <w:pageBreakBefore/>
      <w:widowControl/>
      <w:numPr>
        <w:numId w:val="0"/>
      </w:numPr>
      <w:tabs>
        <w:tab w:val="num" w:pos="720"/>
      </w:tabs>
      <w:spacing w:before="0" w:after="120" w:line="240" w:lineRule="auto"/>
      <w:ind w:left="720" w:hanging="360"/>
    </w:pPr>
    <w:rPr>
      <w:rFonts w:ascii="Times New Roman Bold" w:eastAsia="SimSun" w:hAnsi="Times New Roman Bold"/>
      <w:bCs/>
      <w:caps w:val="0"/>
      <w:noProof/>
      <w:kern w:val="32"/>
      <w:lang w:val="en-GB" w:eastAsia="en-US"/>
    </w:rPr>
  </w:style>
  <w:style w:type="paragraph" w:customStyle="1" w:styleId="BucharestHeading3Alt3">
    <w:name w:val="Bucharest Heading 3 (Alt+3"/>
    <w:basedOn w:val="Normal"/>
    <w:uiPriority w:val="99"/>
    <w:rsid w:val="007E56DC"/>
    <w:pPr>
      <w:keepNext/>
      <w:tabs>
        <w:tab w:val="num" w:pos="720"/>
      </w:tabs>
      <w:spacing w:line="240" w:lineRule="auto"/>
      <w:ind w:left="720" w:hanging="720"/>
      <w:outlineLvl w:val="2"/>
    </w:pPr>
    <w:rPr>
      <w:rFonts w:ascii="Times New Roman" w:eastAsia="SimSun" w:hAnsi="Times New Roman" w:cs="Arial"/>
      <w:b/>
      <w:bCs/>
      <w:lang w:eastAsia="en-US"/>
    </w:rPr>
  </w:style>
  <w:style w:type="paragraph" w:customStyle="1" w:styleId="2eretraitnormal">
    <w:name w:val="2e retrait normal"/>
    <w:basedOn w:val="Normal"/>
    <w:uiPriority w:val="99"/>
    <w:rsid w:val="007E56DC"/>
    <w:pPr>
      <w:tabs>
        <w:tab w:val="num" w:pos="567"/>
      </w:tabs>
      <w:suppressAutoHyphens/>
      <w:spacing w:before="40" w:after="60" w:line="240" w:lineRule="auto"/>
      <w:ind w:left="567" w:hanging="567"/>
    </w:pPr>
    <w:rPr>
      <w:rFonts w:ascii="Times New Roman" w:eastAsia="SimSun" w:hAnsi="Times New Roman" w:cs="Arial"/>
      <w:szCs w:val="20"/>
      <w:lang w:val="en-US" w:eastAsia="fr-FR"/>
    </w:rPr>
  </w:style>
  <w:style w:type="paragraph" w:customStyle="1" w:styleId="StyleHeading2NEA213ptNotItalicJustified">
    <w:name w:val="Style Heading 2NEA2 + 13 pt Not Italic Justified"/>
    <w:basedOn w:val="Titlu2"/>
    <w:uiPriority w:val="99"/>
    <w:rsid w:val="007E56DC"/>
    <w:pPr>
      <w:keepNext/>
      <w:numPr>
        <w:numId w:val="0"/>
      </w:numPr>
      <w:tabs>
        <w:tab w:val="num" w:pos="576"/>
      </w:tabs>
      <w:spacing w:before="240" w:after="60" w:line="240" w:lineRule="auto"/>
      <w:ind w:hanging="576"/>
    </w:pPr>
    <w:rPr>
      <w:rFonts w:ascii="Arial" w:eastAsia="SimSun" w:hAnsi="Arial" w:cs="Calibri"/>
      <w:bCs/>
      <w:caps w:val="0"/>
      <w:kern w:val="32"/>
      <w:sz w:val="26"/>
      <w:szCs w:val="20"/>
      <w:lang w:val="en-US" w:eastAsia="en-US"/>
    </w:rPr>
  </w:style>
  <w:style w:type="paragraph" w:customStyle="1" w:styleId="CM25">
    <w:name w:val="CM25"/>
    <w:basedOn w:val="Default"/>
    <w:next w:val="Default"/>
    <w:uiPriority w:val="99"/>
    <w:rsid w:val="007E56DC"/>
    <w:pPr>
      <w:keepNext/>
      <w:pBdr>
        <w:top w:val="single" w:sz="4" w:space="1" w:color="FFFFFF"/>
        <w:left w:val="single" w:sz="4" w:space="1" w:color="FFFFFF"/>
        <w:bottom w:val="single" w:sz="4" w:space="1" w:color="FFFFFF"/>
        <w:right w:val="single" w:sz="4" w:space="1" w:color="FFFFFF"/>
      </w:pBdr>
      <w:shd w:val="clear" w:color="auto" w:fill="FFFFFF"/>
      <w:tabs>
        <w:tab w:val="num" w:pos="338"/>
        <w:tab w:val="left" w:pos="1134"/>
      </w:tabs>
      <w:autoSpaceDE/>
      <w:autoSpaceDN/>
      <w:adjustRightInd/>
      <w:spacing w:before="240" w:after="200"/>
      <w:ind w:left="1134" w:hanging="1134"/>
      <w:jc w:val="both"/>
      <w:outlineLvl w:val="1"/>
    </w:pPr>
    <w:rPr>
      <w:rFonts w:ascii="Arial" w:hAnsi="Arial" w:cs="Times New Roman"/>
      <w:b/>
      <w:caps/>
      <w:color w:val="auto"/>
      <w:szCs w:val="20"/>
      <w:lang w:val="it-IT"/>
    </w:rPr>
  </w:style>
  <w:style w:type="paragraph" w:customStyle="1" w:styleId="CuBule">
    <w:name w:val="CuBule"/>
    <w:basedOn w:val="Default"/>
    <w:uiPriority w:val="99"/>
    <w:rsid w:val="007E56DC"/>
    <w:pPr>
      <w:keepNext/>
      <w:pBdr>
        <w:top w:val="single" w:sz="4" w:space="1" w:color="FFFFFF"/>
        <w:left w:val="single" w:sz="4" w:space="1" w:color="FFFFFF"/>
        <w:bottom w:val="single" w:sz="4" w:space="1" w:color="FFFFFF"/>
        <w:right w:val="single" w:sz="4" w:space="1" w:color="FFFFFF"/>
      </w:pBdr>
      <w:shd w:val="clear" w:color="auto" w:fill="FFFFFF"/>
      <w:tabs>
        <w:tab w:val="num" w:pos="338"/>
        <w:tab w:val="left" w:pos="1134"/>
      </w:tabs>
      <w:autoSpaceDE/>
      <w:autoSpaceDN/>
      <w:adjustRightInd/>
      <w:spacing w:before="240" w:after="200"/>
      <w:ind w:left="1134" w:hanging="1134"/>
      <w:jc w:val="both"/>
      <w:outlineLvl w:val="1"/>
    </w:pPr>
    <w:rPr>
      <w:rFonts w:ascii="Arial" w:hAnsi="Arial" w:cs="Times New Roman"/>
      <w:b/>
      <w:caps/>
      <w:color w:val="auto"/>
      <w:szCs w:val="20"/>
      <w:lang w:val="it-IT"/>
    </w:rPr>
  </w:style>
  <w:style w:type="paragraph" w:customStyle="1" w:styleId="TextNormal0">
    <w:name w:val="TextNormal"/>
    <w:basedOn w:val="Normal"/>
    <w:uiPriority w:val="99"/>
    <w:rsid w:val="007E56DC"/>
    <w:pPr>
      <w:spacing w:before="240" w:line="288" w:lineRule="auto"/>
    </w:pPr>
    <w:rPr>
      <w:rFonts w:ascii="Times New Roman" w:eastAsia="SimSun" w:hAnsi="Times New Roman" w:cs="Arial"/>
      <w:lang w:val="ro-RO" w:eastAsia="ro-RO"/>
    </w:rPr>
  </w:style>
  <w:style w:type="character" w:customStyle="1" w:styleId="menu11">
    <w:name w:val="menu11"/>
    <w:uiPriority w:val="99"/>
    <w:rsid w:val="007E56DC"/>
    <w:rPr>
      <w:rFonts w:ascii="Verdana" w:hAnsi="Verdana" w:cs="Times New Roman"/>
      <w:b/>
      <w:bCs/>
      <w:color w:val="333333"/>
      <w:sz w:val="17"/>
      <w:szCs w:val="17"/>
      <w:u w:val="none"/>
      <w:effect w:val="none"/>
    </w:rPr>
  </w:style>
  <w:style w:type="character" w:customStyle="1" w:styleId="text1">
    <w:name w:val="text1"/>
    <w:uiPriority w:val="99"/>
    <w:rsid w:val="007E56DC"/>
    <w:rPr>
      <w:rFonts w:ascii="Verdana" w:hAnsi="Verdana" w:cs="Times New Roman"/>
      <w:color w:val="333333"/>
      <w:sz w:val="14"/>
      <w:szCs w:val="14"/>
      <w:u w:val="none"/>
      <w:effect w:val="none"/>
    </w:rPr>
  </w:style>
  <w:style w:type="paragraph" w:customStyle="1" w:styleId="introtext">
    <w:name w:val="introtext"/>
    <w:basedOn w:val="Normal"/>
    <w:uiPriority w:val="99"/>
    <w:rsid w:val="007E56DC"/>
    <w:pPr>
      <w:spacing w:before="79" w:line="288" w:lineRule="auto"/>
      <w:ind w:left="79" w:right="79"/>
    </w:pPr>
    <w:rPr>
      <w:rFonts w:ascii="Arial" w:eastAsia="SimSun" w:hAnsi="Arial" w:cs="Arial"/>
      <w:color w:val="000000"/>
      <w:szCs w:val="20"/>
      <w:lang w:val="en-US" w:eastAsia="en-US"/>
    </w:rPr>
  </w:style>
  <w:style w:type="paragraph" w:customStyle="1" w:styleId="bodytext">
    <w:name w:val="bodytext"/>
    <w:basedOn w:val="Normal"/>
    <w:uiPriority w:val="99"/>
    <w:rsid w:val="007E56DC"/>
    <w:pPr>
      <w:spacing w:before="60" w:line="288" w:lineRule="auto"/>
      <w:ind w:left="79" w:right="79"/>
    </w:pPr>
    <w:rPr>
      <w:rFonts w:ascii="Arial" w:eastAsia="SimSun" w:hAnsi="Arial" w:cs="Arial"/>
      <w:color w:val="000000"/>
      <w:szCs w:val="20"/>
      <w:lang w:val="en-US" w:eastAsia="en-US"/>
    </w:rPr>
  </w:style>
  <w:style w:type="paragraph" w:customStyle="1" w:styleId="Caption1">
    <w:name w:val="Caption1"/>
    <w:basedOn w:val="Normal"/>
    <w:uiPriority w:val="99"/>
    <w:rsid w:val="007E56DC"/>
    <w:pPr>
      <w:spacing w:before="79" w:after="79" w:line="264" w:lineRule="auto"/>
      <w:ind w:left="79" w:right="79"/>
    </w:pPr>
    <w:rPr>
      <w:rFonts w:ascii="Arial" w:eastAsia="SimSun" w:hAnsi="Arial" w:cs="Arial"/>
      <w:b/>
      <w:bCs/>
      <w:i/>
      <w:iCs/>
      <w:color w:val="FFFFFF"/>
      <w:sz w:val="13"/>
      <w:szCs w:val="13"/>
      <w:lang w:val="en-US" w:eastAsia="en-US"/>
    </w:rPr>
  </w:style>
  <w:style w:type="paragraph" w:customStyle="1" w:styleId="internallink">
    <w:name w:val="internallink"/>
    <w:basedOn w:val="Normal"/>
    <w:uiPriority w:val="99"/>
    <w:rsid w:val="007E56DC"/>
    <w:pPr>
      <w:spacing w:before="100" w:beforeAutospacing="1" w:after="100" w:afterAutospacing="1" w:line="288" w:lineRule="auto"/>
    </w:pPr>
    <w:rPr>
      <w:rFonts w:ascii="Verdana" w:eastAsia="SimSun" w:hAnsi="Verdana" w:cs="Arial"/>
      <w:color w:val="0000FF"/>
      <w:sz w:val="18"/>
      <w:szCs w:val="18"/>
      <w:u w:val="single"/>
      <w:lang w:val="en-US" w:eastAsia="en-US"/>
    </w:rPr>
  </w:style>
  <w:style w:type="paragraph" w:customStyle="1" w:styleId="externallink">
    <w:name w:val="externallink"/>
    <w:basedOn w:val="Normal"/>
    <w:uiPriority w:val="99"/>
    <w:rsid w:val="007E56DC"/>
    <w:pPr>
      <w:spacing w:before="100" w:beforeAutospacing="1" w:after="100" w:afterAutospacing="1" w:line="288" w:lineRule="auto"/>
    </w:pPr>
    <w:rPr>
      <w:rFonts w:ascii="Verdana" w:eastAsia="SimSun" w:hAnsi="Verdana" w:cs="Arial"/>
      <w:color w:val="34B114"/>
      <w:sz w:val="18"/>
      <w:szCs w:val="18"/>
      <w:u w:val="single"/>
      <w:lang w:val="en-US" w:eastAsia="en-US"/>
    </w:rPr>
  </w:style>
  <w:style w:type="paragraph" w:customStyle="1" w:styleId="subnavlink">
    <w:name w:val="subnavlink"/>
    <w:basedOn w:val="Normal"/>
    <w:uiPriority w:val="99"/>
    <w:rsid w:val="007E56DC"/>
    <w:pPr>
      <w:spacing w:before="100" w:beforeAutospacing="1" w:after="100" w:afterAutospacing="1" w:line="262" w:lineRule="atLeast"/>
    </w:pPr>
    <w:rPr>
      <w:rFonts w:ascii="Verdana" w:eastAsia="SimSun" w:hAnsi="Verdana" w:cs="Arial"/>
      <w:color w:val="FFFFCC"/>
      <w:sz w:val="18"/>
      <w:szCs w:val="18"/>
      <w:lang w:val="en-US" w:eastAsia="en-US"/>
    </w:rPr>
  </w:style>
  <w:style w:type="paragraph" w:customStyle="1" w:styleId="text9">
    <w:name w:val="text_9"/>
    <w:basedOn w:val="Normal"/>
    <w:uiPriority w:val="99"/>
    <w:rsid w:val="007E56DC"/>
    <w:pPr>
      <w:spacing w:before="100" w:beforeAutospacing="1" w:after="100" w:afterAutospacing="1" w:line="288" w:lineRule="auto"/>
    </w:pPr>
    <w:rPr>
      <w:rFonts w:ascii="Verdana" w:eastAsia="SimSun" w:hAnsi="Verdana" w:cs="Arial"/>
      <w:color w:val="000000"/>
      <w:szCs w:val="20"/>
      <w:lang w:val="en-US" w:eastAsia="en-US"/>
    </w:rPr>
  </w:style>
  <w:style w:type="paragraph" w:customStyle="1" w:styleId="Header1">
    <w:name w:val="Header1"/>
    <w:basedOn w:val="Normal"/>
    <w:uiPriority w:val="99"/>
    <w:rsid w:val="007E56DC"/>
    <w:pPr>
      <w:spacing w:before="100" w:beforeAutospacing="1" w:after="100" w:afterAutospacing="1" w:line="288" w:lineRule="auto"/>
    </w:pPr>
    <w:rPr>
      <w:rFonts w:ascii="Verdana" w:eastAsia="SimSun" w:hAnsi="Verdana" w:cs="Arial"/>
      <w:b/>
      <w:bCs/>
      <w:color w:val="000000"/>
      <w:lang w:val="en-US" w:eastAsia="en-US"/>
    </w:rPr>
  </w:style>
  <w:style w:type="paragraph" w:customStyle="1" w:styleId="backtooverview">
    <w:name w:val="back_to_overview"/>
    <w:basedOn w:val="Normal"/>
    <w:uiPriority w:val="99"/>
    <w:rsid w:val="007E56DC"/>
    <w:pPr>
      <w:spacing w:before="100" w:beforeAutospacing="1" w:after="100" w:afterAutospacing="1" w:line="288" w:lineRule="auto"/>
    </w:pPr>
    <w:rPr>
      <w:rFonts w:ascii="Verdana" w:eastAsia="SimSun" w:hAnsi="Verdana" w:cs="Arial"/>
      <w:color w:val="666666"/>
      <w:sz w:val="16"/>
      <w:szCs w:val="16"/>
      <w:lang w:val="en-US" w:eastAsia="en-US"/>
    </w:rPr>
  </w:style>
  <w:style w:type="paragraph" w:customStyle="1" w:styleId="topicheader">
    <w:name w:val="topic_header"/>
    <w:basedOn w:val="Normal"/>
    <w:uiPriority w:val="99"/>
    <w:rsid w:val="007E56DC"/>
    <w:pPr>
      <w:spacing w:before="100" w:beforeAutospacing="1" w:after="100" w:afterAutospacing="1" w:line="288" w:lineRule="auto"/>
    </w:pPr>
    <w:rPr>
      <w:rFonts w:ascii="Verdana" w:eastAsia="SimSun" w:hAnsi="Verdana" w:cs="Arial"/>
      <w:b/>
      <w:bCs/>
      <w:color w:val="333333"/>
      <w:szCs w:val="20"/>
      <w:lang w:val="en-US" w:eastAsia="en-US"/>
    </w:rPr>
  </w:style>
  <w:style w:type="paragraph" w:customStyle="1" w:styleId="reportheader1">
    <w:name w:val="report_header_1"/>
    <w:basedOn w:val="Normal"/>
    <w:uiPriority w:val="99"/>
    <w:rsid w:val="007E56DC"/>
    <w:pPr>
      <w:spacing w:before="100" w:beforeAutospacing="1" w:after="100" w:afterAutospacing="1" w:line="288" w:lineRule="auto"/>
    </w:pPr>
    <w:rPr>
      <w:rFonts w:ascii="Verdana" w:eastAsia="SimSun" w:hAnsi="Verdana" w:cs="Arial"/>
      <w:caps/>
      <w:color w:val="666666"/>
      <w:sz w:val="30"/>
      <w:szCs w:val="30"/>
      <w:lang w:val="en-US" w:eastAsia="en-US"/>
    </w:rPr>
  </w:style>
  <w:style w:type="paragraph" w:customStyle="1" w:styleId="reportheader2">
    <w:name w:val="report_header_2"/>
    <w:basedOn w:val="Normal"/>
    <w:uiPriority w:val="99"/>
    <w:rsid w:val="007E56DC"/>
    <w:pPr>
      <w:pBdr>
        <w:top w:val="single" w:sz="2" w:space="0" w:color="000000"/>
        <w:left w:val="single" w:sz="2" w:space="0" w:color="000000"/>
        <w:bottom w:val="single" w:sz="6" w:space="0" w:color="CCCCCC"/>
        <w:right w:val="single" w:sz="2" w:space="0" w:color="000000"/>
      </w:pBdr>
      <w:spacing w:before="100" w:beforeAutospacing="1" w:after="100" w:afterAutospacing="1" w:line="288" w:lineRule="auto"/>
    </w:pPr>
    <w:rPr>
      <w:rFonts w:ascii="Verdana" w:eastAsia="SimSun" w:hAnsi="Verdana" w:cs="Arial"/>
      <w:b/>
      <w:bCs/>
      <w:color w:val="FF9900"/>
      <w:lang w:val="en-US" w:eastAsia="en-US"/>
    </w:rPr>
  </w:style>
  <w:style w:type="paragraph" w:customStyle="1" w:styleId="reportheader3">
    <w:name w:val="report_header_3"/>
    <w:basedOn w:val="Normal"/>
    <w:uiPriority w:val="99"/>
    <w:rsid w:val="007E56DC"/>
    <w:pPr>
      <w:spacing w:before="100" w:beforeAutospacing="1" w:after="100" w:afterAutospacing="1" w:line="288" w:lineRule="auto"/>
    </w:pPr>
    <w:rPr>
      <w:rFonts w:ascii="Verdana" w:eastAsia="SimSun" w:hAnsi="Verdana" w:cs="Arial"/>
      <w:b/>
      <w:bCs/>
      <w:i/>
      <w:iCs/>
      <w:color w:val="333333"/>
      <w:sz w:val="18"/>
      <w:szCs w:val="18"/>
      <w:lang w:val="en-US" w:eastAsia="en-US"/>
    </w:rPr>
  </w:style>
  <w:style w:type="paragraph" w:customStyle="1" w:styleId="unnamed1">
    <w:name w:val="unnamed1"/>
    <w:basedOn w:val="Normal"/>
    <w:uiPriority w:val="99"/>
    <w:rsid w:val="007E56DC"/>
    <w:pPr>
      <w:spacing w:before="100" w:beforeAutospacing="1" w:after="100" w:afterAutospacing="1" w:line="288" w:lineRule="auto"/>
    </w:pPr>
    <w:rPr>
      <w:rFonts w:ascii="Verdana" w:eastAsia="SimSun" w:hAnsi="Verdana" w:cs="Arial"/>
      <w:sz w:val="12"/>
      <w:szCs w:val="12"/>
      <w:lang w:val="en-US" w:eastAsia="en-US"/>
    </w:rPr>
  </w:style>
  <w:style w:type="paragraph" w:customStyle="1" w:styleId="leftnavlink">
    <w:name w:val="leftnavlink"/>
    <w:basedOn w:val="Normal"/>
    <w:uiPriority w:val="99"/>
    <w:rsid w:val="007E56DC"/>
    <w:pPr>
      <w:spacing w:before="100" w:beforeAutospacing="1" w:after="100" w:afterAutospacing="1" w:line="288" w:lineRule="auto"/>
    </w:pPr>
    <w:rPr>
      <w:rFonts w:ascii="Verdana" w:eastAsia="SimSun" w:hAnsi="Verdana" w:cs="Arial"/>
      <w:b/>
      <w:bCs/>
      <w:color w:val="000000"/>
      <w:sz w:val="16"/>
      <w:szCs w:val="16"/>
      <w:lang w:val="en-US" w:eastAsia="en-US"/>
    </w:rPr>
  </w:style>
  <w:style w:type="paragraph" w:customStyle="1" w:styleId="lefttext">
    <w:name w:val="lefttext"/>
    <w:basedOn w:val="Normal"/>
    <w:uiPriority w:val="99"/>
    <w:rsid w:val="007E56DC"/>
    <w:pPr>
      <w:spacing w:before="100" w:beforeAutospacing="1" w:after="100" w:afterAutospacing="1" w:line="288" w:lineRule="auto"/>
    </w:pPr>
    <w:rPr>
      <w:rFonts w:ascii="Verdana" w:eastAsia="SimSun" w:hAnsi="Verdana" w:cs="Arial"/>
      <w:color w:val="000000"/>
      <w:sz w:val="16"/>
      <w:szCs w:val="16"/>
      <w:u w:val="single"/>
      <w:lang w:val="en-US" w:eastAsia="en-US"/>
    </w:rPr>
  </w:style>
  <w:style w:type="paragraph" w:customStyle="1" w:styleId="lefttextlink">
    <w:name w:val="lefttextlink"/>
    <w:basedOn w:val="Normal"/>
    <w:uiPriority w:val="99"/>
    <w:rsid w:val="007E56DC"/>
    <w:pPr>
      <w:spacing w:before="100" w:beforeAutospacing="1" w:after="100" w:afterAutospacing="1" w:line="288" w:lineRule="auto"/>
    </w:pPr>
    <w:rPr>
      <w:rFonts w:ascii="Verdana" w:eastAsia="SimSun" w:hAnsi="Verdana" w:cs="Arial"/>
      <w:color w:val="000000"/>
      <w:sz w:val="18"/>
      <w:szCs w:val="18"/>
      <w:u w:val="single"/>
      <w:lang w:val="en-US" w:eastAsia="en-US"/>
    </w:rPr>
  </w:style>
  <w:style w:type="paragraph" w:customStyle="1" w:styleId="leftnavwhite">
    <w:name w:val="leftnavwhite"/>
    <w:basedOn w:val="Normal"/>
    <w:uiPriority w:val="99"/>
    <w:rsid w:val="007E56DC"/>
    <w:pPr>
      <w:spacing w:before="100" w:beforeAutospacing="1" w:after="100" w:afterAutospacing="1" w:line="288" w:lineRule="auto"/>
    </w:pPr>
    <w:rPr>
      <w:rFonts w:ascii="Verdana" w:eastAsia="SimSun" w:hAnsi="Verdana" w:cs="Arial"/>
      <w:b/>
      <w:bCs/>
      <w:color w:val="FFFFFF"/>
      <w:sz w:val="16"/>
      <w:szCs w:val="16"/>
      <w:lang w:val="en-US" w:eastAsia="en-US"/>
    </w:rPr>
  </w:style>
  <w:style w:type="paragraph" w:customStyle="1" w:styleId="smallcapsnavlink">
    <w:name w:val="smallcapsnavlink"/>
    <w:basedOn w:val="Normal"/>
    <w:uiPriority w:val="99"/>
    <w:rsid w:val="007E56DC"/>
    <w:pPr>
      <w:spacing w:before="100" w:beforeAutospacing="1" w:after="100" w:afterAutospacing="1" w:line="288" w:lineRule="auto"/>
    </w:pPr>
    <w:rPr>
      <w:rFonts w:ascii="Verdana" w:eastAsia="SimSun" w:hAnsi="Verdana" w:cs="Arial"/>
      <w:color w:val="000000"/>
      <w:sz w:val="12"/>
      <w:szCs w:val="12"/>
      <w:lang w:val="en-US" w:eastAsia="en-US"/>
    </w:rPr>
  </w:style>
  <w:style w:type="paragraph" w:customStyle="1" w:styleId="clickonmenu">
    <w:name w:val="click_on_menu"/>
    <w:basedOn w:val="Normal"/>
    <w:uiPriority w:val="99"/>
    <w:rsid w:val="007E56DC"/>
    <w:pPr>
      <w:spacing w:before="100" w:beforeAutospacing="1" w:after="100" w:afterAutospacing="1" w:line="288" w:lineRule="auto"/>
    </w:pPr>
    <w:rPr>
      <w:rFonts w:ascii="Verdana" w:eastAsia="SimSun" w:hAnsi="Verdana" w:cs="Arial"/>
      <w:b/>
      <w:bCs/>
      <w:color w:val="FFFFFF"/>
      <w:sz w:val="13"/>
      <w:szCs w:val="13"/>
      <w:u w:val="single"/>
      <w:lang w:val="en-US" w:eastAsia="en-US"/>
    </w:rPr>
  </w:style>
  <w:style w:type="paragraph" w:customStyle="1" w:styleId="newtopicheading">
    <w:name w:val="newtopicheading"/>
    <w:basedOn w:val="Normal"/>
    <w:uiPriority w:val="99"/>
    <w:rsid w:val="007E56DC"/>
    <w:pPr>
      <w:spacing w:before="100" w:beforeAutospacing="1" w:after="100" w:afterAutospacing="1" w:line="288" w:lineRule="auto"/>
      <w:textAlignment w:val="baseline"/>
    </w:pPr>
    <w:rPr>
      <w:rFonts w:ascii="Verdana" w:eastAsia="SimSun" w:hAnsi="Verdana" w:cs="Arial"/>
      <w:b/>
      <w:bCs/>
      <w:color w:val="000000"/>
      <w:sz w:val="21"/>
      <w:szCs w:val="21"/>
      <w:lang w:val="en-US" w:eastAsia="en-US"/>
    </w:rPr>
  </w:style>
  <w:style w:type="paragraph" w:customStyle="1" w:styleId="mtd">
    <w:name w:val="mtd"/>
    <w:basedOn w:val="Normal"/>
    <w:uiPriority w:val="99"/>
    <w:rsid w:val="007E56DC"/>
    <w:pPr>
      <w:spacing w:before="100" w:beforeAutospacing="1" w:after="100" w:afterAutospacing="1" w:line="288" w:lineRule="auto"/>
    </w:pPr>
    <w:rPr>
      <w:rFonts w:ascii="Times New Roman" w:eastAsia="SimSun" w:hAnsi="Times New Roman" w:cs="Arial"/>
      <w:b/>
      <w:bCs/>
      <w:color w:val="333333"/>
      <w:lang w:val="en-US" w:eastAsia="en-US"/>
    </w:rPr>
  </w:style>
  <w:style w:type="paragraph" w:customStyle="1" w:styleId="submtd">
    <w:name w:val="submtd"/>
    <w:basedOn w:val="Normal"/>
    <w:uiPriority w:val="99"/>
    <w:rsid w:val="007E56DC"/>
    <w:pPr>
      <w:spacing w:before="100" w:beforeAutospacing="1" w:after="100" w:afterAutospacing="1" w:line="288" w:lineRule="auto"/>
    </w:pPr>
    <w:rPr>
      <w:rFonts w:ascii="Times New Roman" w:eastAsia="SimSun" w:hAnsi="Times New Roman" w:cs="Arial"/>
      <w:b/>
      <w:bCs/>
      <w:color w:val="FF3300"/>
      <w:lang w:val="en-US" w:eastAsia="en-US"/>
    </w:rPr>
  </w:style>
  <w:style w:type="paragraph" w:customStyle="1" w:styleId="u">
    <w:name w:val="u"/>
    <w:basedOn w:val="Normal"/>
    <w:uiPriority w:val="99"/>
    <w:rsid w:val="007E56DC"/>
    <w:pPr>
      <w:spacing w:before="100" w:beforeAutospacing="1" w:after="100" w:afterAutospacing="1" w:line="288" w:lineRule="auto"/>
    </w:pPr>
    <w:rPr>
      <w:rFonts w:ascii="Times New Roman" w:eastAsia="SimSun" w:hAnsi="Times New Roman" w:cs="Arial"/>
      <w:u w:val="single"/>
      <w:lang w:val="en-US" w:eastAsia="en-US"/>
    </w:rPr>
  </w:style>
  <w:style w:type="paragraph" w:customStyle="1" w:styleId="printhide">
    <w:name w:val="printhide"/>
    <w:basedOn w:val="Normal"/>
    <w:uiPriority w:val="99"/>
    <w:rsid w:val="007E56DC"/>
    <w:pPr>
      <w:spacing w:before="100" w:beforeAutospacing="1" w:after="100" w:afterAutospacing="1" w:line="288" w:lineRule="auto"/>
    </w:pPr>
    <w:rPr>
      <w:rFonts w:ascii="Times New Roman" w:eastAsia="SimSun" w:hAnsi="Times New Roman" w:cs="Arial"/>
      <w:vanish/>
      <w:lang w:val="en-US" w:eastAsia="en-US"/>
    </w:rPr>
  </w:style>
  <w:style w:type="character" w:customStyle="1" w:styleId="reportheader11">
    <w:name w:val="report_header_11"/>
    <w:uiPriority w:val="99"/>
    <w:rsid w:val="007E56DC"/>
    <w:rPr>
      <w:rFonts w:ascii="Verdana" w:hAnsi="Verdana" w:cs="Times New Roman"/>
      <w:caps/>
      <w:color w:val="666666"/>
      <w:sz w:val="30"/>
      <w:szCs w:val="30"/>
    </w:rPr>
  </w:style>
  <w:style w:type="character" w:customStyle="1" w:styleId="topicheader1">
    <w:name w:val="topic_header1"/>
    <w:uiPriority w:val="99"/>
    <w:rsid w:val="007E56DC"/>
    <w:rPr>
      <w:rFonts w:ascii="Verdana" w:hAnsi="Verdana" w:cs="Times New Roman"/>
      <w:b/>
      <w:bCs/>
      <w:color w:val="333333"/>
      <w:sz w:val="20"/>
      <w:szCs w:val="20"/>
    </w:rPr>
  </w:style>
  <w:style w:type="character" w:customStyle="1" w:styleId="internallink1">
    <w:name w:val="internallink1"/>
    <w:uiPriority w:val="99"/>
    <w:rsid w:val="007E56DC"/>
    <w:rPr>
      <w:rFonts w:ascii="Verdana" w:hAnsi="Verdana" w:cs="Times New Roman"/>
      <w:color w:val="0000FF"/>
      <w:sz w:val="18"/>
      <w:szCs w:val="18"/>
      <w:u w:val="single"/>
    </w:rPr>
  </w:style>
  <w:style w:type="character" w:customStyle="1" w:styleId="reportheader21">
    <w:name w:val="report_header_21"/>
    <w:uiPriority w:val="99"/>
    <w:rsid w:val="007E56DC"/>
    <w:rPr>
      <w:rFonts w:ascii="Verdana" w:hAnsi="Verdana" w:cs="Times New Roman"/>
      <w:b/>
      <w:bCs/>
      <w:color w:val="FF9900"/>
      <w:sz w:val="22"/>
      <w:szCs w:val="22"/>
      <w:bdr w:val="single" w:sz="2" w:space="0" w:color="000000" w:frame="1"/>
    </w:rPr>
  </w:style>
  <w:style w:type="paragraph" w:customStyle="1" w:styleId="bulettabel11">
    <w:name w:val="bulet tabel 11"/>
    <w:basedOn w:val="Normal"/>
    <w:uiPriority w:val="99"/>
    <w:rsid w:val="007E56DC"/>
    <w:pPr>
      <w:tabs>
        <w:tab w:val="num" w:pos="720"/>
      </w:tabs>
      <w:spacing w:before="60" w:line="288" w:lineRule="auto"/>
      <w:ind w:left="720" w:hanging="360"/>
    </w:pPr>
    <w:rPr>
      <w:rFonts w:ascii="TimesRCV" w:eastAsia="SimSun" w:hAnsi="TimesRCV" w:cs="Arial"/>
      <w:lang w:val="ro-RO" w:eastAsia="en-US"/>
    </w:rPr>
  </w:style>
  <w:style w:type="paragraph" w:customStyle="1" w:styleId="Normaltabel-12">
    <w:name w:val="Normal tabel - 12"/>
    <w:basedOn w:val="Normal"/>
    <w:uiPriority w:val="99"/>
    <w:rsid w:val="007E56DC"/>
    <w:pPr>
      <w:numPr>
        <w:numId w:val="77"/>
      </w:numPr>
      <w:tabs>
        <w:tab w:val="clear" w:pos="170"/>
      </w:tabs>
      <w:spacing w:before="60" w:line="288" w:lineRule="auto"/>
      <w:ind w:left="0" w:firstLine="0"/>
    </w:pPr>
    <w:rPr>
      <w:rFonts w:ascii="TimesRCV" w:eastAsia="SimSun" w:hAnsi="TimesRCV" w:cs="Arial"/>
      <w:szCs w:val="20"/>
      <w:lang w:val="ro-RO" w:eastAsia="en-US"/>
    </w:rPr>
  </w:style>
  <w:style w:type="paragraph" w:customStyle="1" w:styleId="Normaltabel10">
    <w:name w:val="Normal tabel 10"/>
    <w:basedOn w:val="Normal"/>
    <w:uiPriority w:val="99"/>
    <w:rsid w:val="007E56DC"/>
    <w:pPr>
      <w:spacing w:before="60" w:line="288" w:lineRule="auto"/>
    </w:pPr>
    <w:rPr>
      <w:rFonts w:ascii="Arial" w:eastAsia="SimSun" w:hAnsi="Arial" w:cs="Arial"/>
      <w:szCs w:val="20"/>
      <w:lang w:val="ro-RO" w:eastAsia="en-US"/>
    </w:rPr>
  </w:style>
  <w:style w:type="paragraph" w:customStyle="1" w:styleId="style2">
    <w:name w:val="style2"/>
    <w:basedOn w:val="Normal"/>
    <w:uiPriority w:val="99"/>
    <w:rsid w:val="007E56DC"/>
    <w:pPr>
      <w:spacing w:before="100" w:beforeAutospacing="1" w:after="100" w:afterAutospacing="1" w:line="270" w:lineRule="atLeast"/>
    </w:pPr>
    <w:rPr>
      <w:rFonts w:ascii="Times New Roman" w:eastAsia="SimSun" w:hAnsi="Times New Roman" w:cs="Arial"/>
      <w:color w:val="000000"/>
      <w:sz w:val="18"/>
      <w:szCs w:val="18"/>
      <w:lang w:val="en-US" w:eastAsia="en-US"/>
    </w:rPr>
  </w:style>
  <w:style w:type="character" w:customStyle="1" w:styleId="editsection">
    <w:name w:val="editsection"/>
    <w:uiPriority w:val="99"/>
    <w:rsid w:val="007E56DC"/>
    <w:rPr>
      <w:rFonts w:cs="Times New Roman"/>
    </w:rPr>
  </w:style>
  <w:style w:type="paragraph" w:customStyle="1" w:styleId="tit">
    <w:name w:val="tit"/>
    <w:basedOn w:val="Normal"/>
    <w:uiPriority w:val="99"/>
    <w:rsid w:val="007E56DC"/>
    <w:pPr>
      <w:spacing w:before="136" w:after="136" w:line="288" w:lineRule="auto"/>
      <w:ind w:left="109"/>
    </w:pPr>
    <w:rPr>
      <w:rFonts w:ascii="Times New Roman" w:eastAsia="SimSun" w:hAnsi="Times New Roman" w:cs="Arial"/>
      <w:b/>
      <w:bCs/>
      <w:color w:val="6E765D"/>
      <w:sz w:val="18"/>
      <w:szCs w:val="18"/>
      <w:lang w:val="en-US" w:eastAsia="en-US"/>
    </w:rPr>
  </w:style>
  <w:style w:type="paragraph" w:customStyle="1" w:styleId="lineainfprod">
    <w:name w:val="lineainfprod"/>
    <w:basedOn w:val="Normal"/>
    <w:uiPriority w:val="99"/>
    <w:rsid w:val="007E56DC"/>
    <w:pPr>
      <w:spacing w:before="149" w:after="149" w:line="288" w:lineRule="auto"/>
      <w:ind w:left="136"/>
    </w:pPr>
    <w:rPr>
      <w:rFonts w:ascii="Times New Roman" w:eastAsia="SimSun" w:hAnsi="Times New Roman" w:cs="Arial"/>
      <w:lang w:val="en-US" w:eastAsia="en-US"/>
    </w:rPr>
  </w:style>
  <w:style w:type="paragraph" w:customStyle="1" w:styleId="Text12justifyCharChar">
    <w:name w:val="Text 12 justify Char Char"/>
    <w:basedOn w:val="Normal"/>
    <w:link w:val="Text12justifyCharCharChar"/>
    <w:uiPriority w:val="99"/>
    <w:rsid w:val="007E56DC"/>
    <w:pPr>
      <w:spacing w:before="60" w:after="60" w:line="288" w:lineRule="auto"/>
    </w:pPr>
    <w:rPr>
      <w:rFonts w:ascii="Times New Roman" w:eastAsia="SimSun" w:hAnsi="Times New Roman" w:cs="Arial"/>
      <w:lang w:val="ro-RO" w:eastAsia="en-US"/>
    </w:rPr>
  </w:style>
  <w:style w:type="character" w:customStyle="1" w:styleId="Text12justifyCharCharChar">
    <w:name w:val="Text 12 justify Char Char Char"/>
    <w:link w:val="Text12justifyCharChar"/>
    <w:uiPriority w:val="99"/>
    <w:locked/>
    <w:rsid w:val="007E56DC"/>
    <w:rPr>
      <w:rFonts w:eastAsia="SimSun" w:cs="Arial"/>
      <w:lang w:val="ro-RO"/>
    </w:rPr>
  </w:style>
  <w:style w:type="paragraph" w:customStyle="1" w:styleId="ROCONMainText">
    <w:name w:val="ROCON Main Text"/>
    <w:basedOn w:val="Normal"/>
    <w:uiPriority w:val="99"/>
    <w:rsid w:val="007E56DC"/>
    <w:pPr>
      <w:spacing w:before="60" w:line="288" w:lineRule="auto"/>
    </w:pPr>
    <w:rPr>
      <w:rFonts w:ascii="Times New Roman" w:eastAsia="SimSun" w:hAnsi="Times New Roman" w:cs="Arial"/>
      <w:spacing w:val="2"/>
      <w:szCs w:val="20"/>
      <w:lang w:val="en-US" w:eastAsia="en-US"/>
    </w:rPr>
  </w:style>
  <w:style w:type="paragraph" w:styleId="Indentcorptext3">
    <w:name w:val="Body Text Indent 3"/>
    <w:basedOn w:val="Normal"/>
    <w:link w:val="Indentcorptext3Caracter"/>
    <w:uiPriority w:val="99"/>
    <w:rsid w:val="007E56DC"/>
    <w:pPr>
      <w:spacing w:before="60" w:line="288" w:lineRule="auto"/>
      <w:ind w:firstLine="720"/>
    </w:pPr>
    <w:rPr>
      <w:rFonts w:ascii="Times New Roman" w:eastAsia="SimSun" w:hAnsi="Times New Roman" w:cs="Arial"/>
      <w:szCs w:val="20"/>
      <w:lang w:val="fr-FR" w:eastAsia="en-US"/>
    </w:rPr>
  </w:style>
  <w:style w:type="character" w:customStyle="1" w:styleId="Indentcorptext3Caracter">
    <w:name w:val="Indent corp text 3 Caracter"/>
    <w:basedOn w:val="Fontdeparagrafimplicit"/>
    <w:link w:val="Indentcorptext3"/>
    <w:uiPriority w:val="99"/>
    <w:rsid w:val="007E56DC"/>
    <w:rPr>
      <w:rFonts w:eastAsia="SimSun" w:cs="Arial"/>
      <w:szCs w:val="20"/>
      <w:lang w:val="fr-FR"/>
    </w:rPr>
  </w:style>
  <w:style w:type="paragraph" w:customStyle="1" w:styleId="StyleHeading2Justified">
    <w:name w:val="Style Heading 2 + Justified"/>
    <w:basedOn w:val="Titlu2"/>
    <w:uiPriority w:val="99"/>
    <w:rsid w:val="007E56DC"/>
    <w:pPr>
      <w:keepNext/>
      <w:numPr>
        <w:numId w:val="0"/>
      </w:numPr>
      <w:tabs>
        <w:tab w:val="num" w:pos="342"/>
        <w:tab w:val="num" w:pos="576"/>
      </w:tabs>
      <w:spacing w:before="240"/>
      <w:ind w:left="342" w:hanging="360"/>
    </w:pPr>
    <w:rPr>
      <w:rFonts w:ascii="Calibri" w:eastAsia="SimSun" w:hAnsi="Calibri" w:cs="Calibri"/>
      <w:bCs/>
      <w:caps w:val="0"/>
      <w:kern w:val="32"/>
      <w:sz w:val="32"/>
      <w:szCs w:val="20"/>
    </w:rPr>
  </w:style>
  <w:style w:type="paragraph" w:customStyle="1" w:styleId="nivel2">
    <w:name w:val="nivel2"/>
    <w:basedOn w:val="Titlu2"/>
    <w:uiPriority w:val="99"/>
    <w:rsid w:val="007E56DC"/>
    <w:pPr>
      <w:keepNext/>
      <w:numPr>
        <w:numId w:val="0"/>
      </w:numPr>
      <w:tabs>
        <w:tab w:val="num" w:pos="576"/>
      </w:tabs>
      <w:spacing w:before="240" w:line="240" w:lineRule="auto"/>
      <w:ind w:hanging="576"/>
    </w:pPr>
    <w:rPr>
      <w:rFonts w:ascii="Calibri" w:eastAsia="SimSun" w:hAnsi="Calibri" w:cs="Calibri"/>
      <w:bCs/>
      <w:caps w:val="0"/>
      <w:kern w:val="32"/>
      <w:sz w:val="32"/>
      <w:szCs w:val="20"/>
      <w:lang w:val="en-US" w:eastAsia="en-US"/>
    </w:rPr>
  </w:style>
  <w:style w:type="paragraph" w:customStyle="1" w:styleId="nivel1">
    <w:name w:val="nivel1"/>
    <w:basedOn w:val="Titlu1"/>
    <w:uiPriority w:val="99"/>
    <w:rsid w:val="007E56DC"/>
    <w:pPr>
      <w:keepNext/>
      <w:widowControl/>
      <w:numPr>
        <w:numId w:val="0"/>
      </w:numPr>
      <w:tabs>
        <w:tab w:val="num" w:pos="432"/>
      </w:tabs>
      <w:spacing w:before="240" w:after="60" w:line="288" w:lineRule="auto"/>
      <w:ind w:hanging="432"/>
      <w:jc w:val="center"/>
    </w:pPr>
    <w:rPr>
      <w:rFonts w:ascii="Times New Roman" w:eastAsia="SimSun" w:hAnsi="Times New Roman"/>
      <w:bCs/>
      <w:caps w:val="0"/>
      <w:noProof/>
      <w:kern w:val="32"/>
      <w:sz w:val="40"/>
      <w:szCs w:val="20"/>
      <w:lang w:val="en-US" w:eastAsia="en-US"/>
    </w:rPr>
  </w:style>
  <w:style w:type="paragraph" w:customStyle="1" w:styleId="nivel3">
    <w:name w:val="nivel3"/>
    <w:basedOn w:val="Titlu2"/>
    <w:uiPriority w:val="99"/>
    <w:rsid w:val="007E56DC"/>
    <w:pPr>
      <w:keepNext/>
      <w:numPr>
        <w:numId w:val="0"/>
      </w:numPr>
      <w:tabs>
        <w:tab w:val="num" w:pos="576"/>
      </w:tabs>
      <w:spacing w:before="240" w:line="240" w:lineRule="auto"/>
      <w:ind w:hanging="576"/>
    </w:pPr>
    <w:rPr>
      <w:rFonts w:ascii="Calibri" w:eastAsia="SimSun" w:hAnsi="Calibri" w:cs="Calibri"/>
      <w:caps w:val="0"/>
      <w:kern w:val="32"/>
      <w:sz w:val="32"/>
      <w:szCs w:val="32"/>
      <w:lang w:val="en-US" w:eastAsia="en-US"/>
    </w:rPr>
  </w:style>
  <w:style w:type="paragraph" w:customStyle="1" w:styleId="StyleCaptionCentered">
    <w:name w:val="Style Caption + Centered"/>
    <w:basedOn w:val="Legend"/>
    <w:uiPriority w:val="99"/>
    <w:rsid w:val="007E56DC"/>
    <w:pPr>
      <w:spacing w:before="60" w:after="0" w:line="288" w:lineRule="auto"/>
      <w:jc w:val="center"/>
    </w:pPr>
    <w:rPr>
      <w:rFonts w:ascii="Times New Roman" w:hAnsi="Times New Roman"/>
      <w:sz w:val="24"/>
      <w:lang w:val="ro-RO" w:eastAsia="en-US"/>
    </w:rPr>
  </w:style>
  <w:style w:type="paragraph" w:styleId="Tabeldefiguri">
    <w:name w:val="table of figures"/>
    <w:basedOn w:val="Normal"/>
    <w:next w:val="Normal"/>
    <w:uiPriority w:val="99"/>
    <w:semiHidden/>
    <w:rsid w:val="007E56DC"/>
    <w:pPr>
      <w:spacing w:before="60" w:line="288" w:lineRule="auto"/>
    </w:pPr>
    <w:rPr>
      <w:rFonts w:ascii="Times New Roman" w:eastAsia="SimSun" w:hAnsi="Times New Roman" w:cs="Arial"/>
      <w:lang w:val="ro-RO" w:eastAsia="en-US"/>
    </w:rPr>
  </w:style>
  <w:style w:type="character" w:customStyle="1" w:styleId="def">
    <w:name w:val="def"/>
    <w:uiPriority w:val="99"/>
    <w:rsid w:val="007E56DC"/>
    <w:rPr>
      <w:rFonts w:cs="Times New Roman"/>
    </w:rPr>
  </w:style>
  <w:style w:type="paragraph" w:customStyle="1" w:styleId="nivel0">
    <w:name w:val="nivel0"/>
    <w:basedOn w:val="nivel1"/>
    <w:uiPriority w:val="99"/>
    <w:rsid w:val="007E56DC"/>
    <w:pPr>
      <w:tabs>
        <w:tab w:val="clear" w:pos="432"/>
      </w:tabs>
      <w:spacing w:line="240" w:lineRule="auto"/>
      <w:ind w:firstLine="0"/>
    </w:pPr>
    <w:rPr>
      <w:szCs w:val="40"/>
    </w:rPr>
  </w:style>
  <w:style w:type="paragraph" w:customStyle="1" w:styleId="CharChar1CharCharCharCharCharCharCharCharCharCharChar">
    <w:name w:val="Char Char1 Char Char Char Char Char Char Char Char Char Char Char"/>
    <w:basedOn w:val="Normal"/>
    <w:uiPriority w:val="99"/>
    <w:rsid w:val="007E56DC"/>
    <w:pPr>
      <w:spacing w:after="160" w:line="240" w:lineRule="exact"/>
      <w:jc w:val="left"/>
    </w:pPr>
    <w:rPr>
      <w:rFonts w:ascii="Verdana" w:eastAsia="SimSun" w:hAnsi="Verdana" w:cs="Arial"/>
      <w:szCs w:val="20"/>
      <w:lang w:val="ro-RO" w:eastAsia="en-US"/>
    </w:rPr>
  </w:style>
  <w:style w:type="paragraph" w:customStyle="1" w:styleId="TableHeading">
    <w:name w:val="Table Heading"/>
    <w:basedOn w:val="TableContents"/>
    <w:uiPriority w:val="99"/>
    <w:rsid w:val="007E56DC"/>
    <w:pPr>
      <w:widowControl w:val="0"/>
      <w:spacing w:line="240" w:lineRule="auto"/>
      <w:jc w:val="center"/>
    </w:pPr>
    <w:rPr>
      <w:rFonts w:ascii="Times New Roman" w:eastAsia="SimSun" w:hAnsi="Times New Roman"/>
      <w:b/>
      <w:bCs/>
      <w:i/>
      <w:iCs/>
      <w:noProof w:val="0"/>
      <w:sz w:val="24"/>
      <w:szCs w:val="24"/>
      <w:lang w:val="en-US"/>
    </w:rPr>
  </w:style>
  <w:style w:type="paragraph" w:customStyle="1" w:styleId="Buletnivel4de12">
    <w:name w:val="Bulet nivel 4 de 12"/>
    <w:basedOn w:val="Text12justify"/>
    <w:uiPriority w:val="99"/>
    <w:rsid w:val="007E56DC"/>
    <w:pPr>
      <w:numPr>
        <w:numId w:val="78"/>
      </w:numPr>
      <w:tabs>
        <w:tab w:val="clear" w:pos="1418"/>
      </w:tabs>
      <w:ind w:left="1080" w:hanging="360"/>
    </w:pPr>
  </w:style>
  <w:style w:type="paragraph" w:customStyle="1" w:styleId="Texttabel10bolditalicstanga">
    <w:name w:val="Text tabel 10 bold italic stanga"/>
    <w:basedOn w:val="Text12justify"/>
    <w:uiPriority w:val="99"/>
    <w:rsid w:val="007E56DC"/>
    <w:pPr>
      <w:spacing w:after="0"/>
      <w:jc w:val="left"/>
    </w:pPr>
    <w:rPr>
      <w:b/>
      <w:i/>
      <w:sz w:val="20"/>
    </w:rPr>
  </w:style>
  <w:style w:type="paragraph" w:customStyle="1" w:styleId="Texttabel9bolditalicstanga">
    <w:name w:val="Text tabel 9 bold italic stanga"/>
    <w:basedOn w:val="Text12justify"/>
    <w:uiPriority w:val="99"/>
    <w:rsid w:val="007E56DC"/>
    <w:pPr>
      <w:spacing w:after="0"/>
      <w:jc w:val="left"/>
    </w:pPr>
    <w:rPr>
      <w:b/>
      <w:i/>
      <w:sz w:val="18"/>
    </w:rPr>
  </w:style>
  <w:style w:type="paragraph" w:customStyle="1" w:styleId="Texttabel11boldstanga">
    <w:name w:val="Text tabel 11 bold stanga"/>
    <w:basedOn w:val="Text12justify"/>
    <w:uiPriority w:val="99"/>
    <w:rsid w:val="007E56DC"/>
    <w:pPr>
      <w:spacing w:after="0"/>
      <w:jc w:val="left"/>
    </w:pPr>
    <w:rPr>
      <w:b/>
      <w:sz w:val="22"/>
    </w:rPr>
  </w:style>
  <w:style w:type="paragraph" w:customStyle="1" w:styleId="Buletnivel2de11">
    <w:name w:val="Bulet nivel 2 de 11"/>
    <w:basedOn w:val="Text12justify"/>
    <w:uiPriority w:val="99"/>
    <w:rsid w:val="007E56DC"/>
    <w:pPr>
      <w:numPr>
        <w:numId w:val="79"/>
      </w:numPr>
      <w:tabs>
        <w:tab w:val="clear" w:pos="851"/>
      </w:tabs>
      <w:ind w:left="2700" w:hanging="360"/>
    </w:pPr>
    <w:rPr>
      <w:sz w:val="22"/>
    </w:rPr>
  </w:style>
  <w:style w:type="paragraph" w:customStyle="1" w:styleId="Capitol">
    <w:name w:val="Capitol"/>
    <w:basedOn w:val="Titlu1"/>
    <w:uiPriority w:val="99"/>
    <w:rsid w:val="007E56DC"/>
    <w:pPr>
      <w:keepNext/>
      <w:widowControl/>
      <w:numPr>
        <w:numId w:val="80"/>
      </w:numPr>
      <w:spacing w:before="280" w:after="280"/>
      <w:jc w:val="left"/>
    </w:pPr>
    <w:rPr>
      <w:rFonts w:ascii="Times New Roman" w:eastAsia="SimSun" w:hAnsi="Times New Roman"/>
      <w:i/>
      <w:caps w:val="0"/>
      <w:noProof/>
      <w:kern w:val="32"/>
      <w:szCs w:val="20"/>
      <w:lang w:val="en-US" w:eastAsia="en-US"/>
    </w:rPr>
  </w:style>
  <w:style w:type="paragraph" w:customStyle="1" w:styleId="Cap2">
    <w:name w:val="Cap2"/>
    <w:basedOn w:val="Normal"/>
    <w:uiPriority w:val="99"/>
    <w:rsid w:val="007E56DC"/>
    <w:pPr>
      <w:numPr>
        <w:ilvl w:val="1"/>
        <w:numId w:val="80"/>
      </w:numPr>
      <w:spacing w:line="240" w:lineRule="auto"/>
      <w:jc w:val="left"/>
    </w:pPr>
    <w:rPr>
      <w:rFonts w:ascii="Times New Roman" w:eastAsia="SimSun" w:hAnsi="Times New Roman" w:cs="Arial"/>
      <w:szCs w:val="20"/>
      <w:lang w:val="en-US" w:eastAsia="en-US"/>
    </w:rPr>
  </w:style>
  <w:style w:type="paragraph" w:customStyle="1" w:styleId="cap3">
    <w:name w:val="cap3"/>
    <w:basedOn w:val="Normal"/>
    <w:uiPriority w:val="99"/>
    <w:rsid w:val="007E56DC"/>
    <w:pPr>
      <w:numPr>
        <w:ilvl w:val="2"/>
        <w:numId w:val="80"/>
      </w:numPr>
      <w:spacing w:line="240" w:lineRule="auto"/>
      <w:jc w:val="left"/>
    </w:pPr>
    <w:rPr>
      <w:rFonts w:ascii="Times New Roman" w:eastAsia="SimSun" w:hAnsi="Times New Roman" w:cs="Arial"/>
      <w:szCs w:val="20"/>
      <w:lang w:val="en-US" w:eastAsia="en-US"/>
    </w:rPr>
  </w:style>
  <w:style w:type="paragraph" w:customStyle="1" w:styleId="cap4">
    <w:name w:val="cap4"/>
    <w:basedOn w:val="Normal"/>
    <w:uiPriority w:val="99"/>
    <w:rsid w:val="007E56DC"/>
    <w:pPr>
      <w:numPr>
        <w:ilvl w:val="3"/>
        <w:numId w:val="80"/>
      </w:numPr>
      <w:spacing w:line="240" w:lineRule="auto"/>
      <w:jc w:val="left"/>
    </w:pPr>
    <w:rPr>
      <w:rFonts w:ascii="Times New Roman" w:eastAsia="SimSun" w:hAnsi="Times New Roman" w:cs="Arial"/>
      <w:szCs w:val="20"/>
      <w:lang w:val="en-US" w:eastAsia="en-US"/>
    </w:rPr>
  </w:style>
  <w:style w:type="paragraph" w:customStyle="1" w:styleId="cap5">
    <w:name w:val="cap5"/>
    <w:basedOn w:val="Normal"/>
    <w:uiPriority w:val="99"/>
    <w:rsid w:val="007E56DC"/>
    <w:pPr>
      <w:numPr>
        <w:ilvl w:val="4"/>
        <w:numId w:val="80"/>
      </w:numPr>
      <w:spacing w:line="240" w:lineRule="auto"/>
      <w:jc w:val="left"/>
    </w:pPr>
    <w:rPr>
      <w:rFonts w:ascii="Times New Roman" w:eastAsia="SimSun" w:hAnsi="Times New Roman" w:cs="Arial"/>
      <w:szCs w:val="20"/>
      <w:lang w:val="en-US" w:eastAsia="en-US"/>
    </w:rPr>
  </w:style>
  <w:style w:type="character" w:customStyle="1" w:styleId="h1CharChar">
    <w:name w:val="h1 Char Char"/>
    <w:uiPriority w:val="99"/>
    <w:locked/>
    <w:rsid w:val="007E56DC"/>
    <w:rPr>
      <w:rFonts w:ascii="Calibri" w:hAnsi="Calibri" w:cs="Calibri"/>
      <w:b/>
      <w:caps/>
      <w:kern w:val="28"/>
      <w:sz w:val="32"/>
      <w:szCs w:val="32"/>
      <w:lang w:val="ro-RO" w:eastAsia="en-US" w:bidi="ar-SA"/>
    </w:rPr>
  </w:style>
  <w:style w:type="table" w:customStyle="1" w:styleId="LightList-Accent12">
    <w:name w:val="Light List - Accent 12"/>
    <w:uiPriority w:val="99"/>
    <w:rsid w:val="007E56DC"/>
    <w:rPr>
      <w:rFonts w:ascii="Calibri" w:eastAsia="SimSun" w:hAnsi="Calibri"/>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Titlucap">
    <w:name w:val="Titlu cap"/>
    <w:basedOn w:val="Normal"/>
    <w:link w:val="TitlucapChar"/>
    <w:uiPriority w:val="99"/>
    <w:rsid w:val="007E56DC"/>
    <w:pPr>
      <w:jc w:val="center"/>
      <w:outlineLvl w:val="0"/>
    </w:pPr>
    <w:rPr>
      <w:rFonts w:ascii="Times New Roman" w:eastAsia="SimSun" w:hAnsi="Times New Roman" w:cs="Arial"/>
      <w:b/>
      <w:i/>
      <w:caps/>
      <w:spacing w:val="40"/>
      <w:kern w:val="36"/>
      <w:sz w:val="40"/>
      <w:lang w:val="ro-RO" w:eastAsia="en-US"/>
    </w:rPr>
  </w:style>
  <w:style w:type="character" w:customStyle="1" w:styleId="TitlucapChar">
    <w:name w:val="Titlu cap Char"/>
    <w:link w:val="Titlucap"/>
    <w:uiPriority w:val="99"/>
    <w:locked/>
    <w:rsid w:val="007E56DC"/>
    <w:rPr>
      <w:rFonts w:eastAsia="SimSun" w:cs="Arial"/>
      <w:b/>
      <w:i/>
      <w:caps/>
      <w:spacing w:val="40"/>
      <w:kern w:val="36"/>
      <w:sz w:val="40"/>
      <w:lang w:val="ro-RO"/>
    </w:rPr>
  </w:style>
  <w:style w:type="character" w:styleId="Accentuaresubtil">
    <w:name w:val="Subtle Emphasis"/>
    <w:uiPriority w:val="99"/>
    <w:qFormat/>
    <w:rsid w:val="007E56DC"/>
    <w:rPr>
      <w:rFonts w:cs="Times New Roman"/>
      <w:i/>
      <w:iCs/>
      <w:color w:val="808080"/>
    </w:rPr>
  </w:style>
  <w:style w:type="paragraph" w:customStyle="1" w:styleId="SubtitleTM">
    <w:name w:val="Subtitle_TM"/>
    <w:basedOn w:val="Normal"/>
    <w:link w:val="SubtitleTMChar"/>
    <w:uiPriority w:val="99"/>
    <w:rsid w:val="007E56DC"/>
    <w:rPr>
      <w:rFonts w:eastAsia="SimSun" w:cs="Arial"/>
      <w:b/>
      <w:u w:val="single"/>
      <w:lang w:val="ro-RO" w:eastAsia="en-US"/>
    </w:rPr>
  </w:style>
  <w:style w:type="character" w:customStyle="1" w:styleId="SubtitleTMChar">
    <w:name w:val="Subtitle_TM Char"/>
    <w:link w:val="SubtitleTM"/>
    <w:uiPriority w:val="99"/>
    <w:locked/>
    <w:rsid w:val="007E56DC"/>
    <w:rPr>
      <w:rFonts w:asciiTheme="minorHAnsi" w:eastAsia="SimSun" w:hAnsiTheme="minorHAnsi" w:cs="Arial"/>
      <w:b/>
      <w:u w:val="single"/>
      <w:lang w:val="ro-RO"/>
    </w:rPr>
  </w:style>
  <w:style w:type="paragraph" w:customStyle="1" w:styleId="treisubtitlu">
    <w:name w:val="trei subtitlu"/>
    <w:basedOn w:val="Normal"/>
    <w:uiPriority w:val="99"/>
    <w:rsid w:val="007E56DC"/>
    <w:pPr>
      <w:spacing w:line="264" w:lineRule="auto"/>
      <w:ind w:firstLine="567"/>
      <w:jc w:val="left"/>
    </w:pPr>
    <w:rPr>
      <w:rFonts w:ascii="Calibri" w:eastAsia="SimSun" w:hAnsi="Calibri"/>
      <w:u w:val="single"/>
      <w:lang w:val="ro-RO" w:eastAsia="en-US"/>
    </w:rPr>
  </w:style>
  <w:style w:type="table" w:customStyle="1" w:styleId="LightList-Accent13">
    <w:name w:val="Light List - Accent 13"/>
    <w:basedOn w:val="TabelNormal"/>
    <w:uiPriority w:val="99"/>
    <w:rsid w:val="007E56DC"/>
    <w:rPr>
      <w:rFonts w:ascii="Calibri" w:eastAsia="SimSun" w:hAnsi="Calibri"/>
      <w:sz w:val="20"/>
      <w:szCs w:val="20"/>
      <w:lang w:val="ro-RO" w:eastAsia="ro-RO"/>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numbering" w:styleId="111111">
    <w:name w:val="Outline List 2"/>
    <w:basedOn w:val="FrListare"/>
    <w:uiPriority w:val="99"/>
    <w:semiHidden/>
    <w:unhideWhenUsed/>
    <w:rsid w:val="007E56DC"/>
    <w:pPr>
      <w:numPr>
        <w:numId w:val="76"/>
      </w:numPr>
    </w:pPr>
  </w:style>
  <w:style w:type="paragraph" w:customStyle="1" w:styleId="0-Text">
    <w:name w:val="0-Text"/>
    <w:basedOn w:val="Normal"/>
    <w:link w:val="0-TextChar"/>
    <w:qFormat/>
    <w:rsid w:val="007E56DC"/>
    <w:pPr>
      <w:spacing w:line="300" w:lineRule="auto"/>
      <w:contextualSpacing/>
    </w:pPr>
    <w:rPr>
      <w:rFonts w:ascii="Arial" w:eastAsiaTheme="minorHAnsi" w:hAnsi="Arial" w:cs="Arial"/>
      <w:lang w:val="en-US" w:eastAsia="en-US"/>
    </w:rPr>
  </w:style>
  <w:style w:type="paragraph" w:customStyle="1" w:styleId="0-Lin-1">
    <w:name w:val="0-Lin-1"/>
    <w:basedOn w:val="0-Text"/>
    <w:link w:val="0-Lin-1Char"/>
    <w:qFormat/>
    <w:rsid w:val="007E56DC"/>
    <w:pPr>
      <w:numPr>
        <w:numId w:val="81"/>
      </w:numPr>
      <w:ind w:left="567" w:hanging="153"/>
    </w:pPr>
  </w:style>
  <w:style w:type="character" w:customStyle="1" w:styleId="0-TextChar">
    <w:name w:val="0-Text Char"/>
    <w:basedOn w:val="Fontdeparagrafimplicit"/>
    <w:link w:val="0-Text"/>
    <w:rsid w:val="007E56DC"/>
    <w:rPr>
      <w:rFonts w:ascii="Arial" w:eastAsiaTheme="minorHAnsi" w:hAnsi="Arial" w:cs="Arial"/>
    </w:rPr>
  </w:style>
  <w:style w:type="character" w:customStyle="1" w:styleId="0-Lin-1Char">
    <w:name w:val="0-Lin-1 Char"/>
    <w:basedOn w:val="0-TextChar"/>
    <w:link w:val="0-Lin-1"/>
    <w:rsid w:val="007E56DC"/>
    <w:rPr>
      <w:rFonts w:ascii="Arial" w:eastAsiaTheme="minorHAnsi" w:hAnsi="Arial" w:cs="Arial"/>
    </w:rPr>
  </w:style>
  <w:style w:type="paragraph" w:customStyle="1" w:styleId="xl519">
    <w:name w:val="xl519"/>
    <w:basedOn w:val="Normal"/>
    <w:rsid w:val="007E56DC"/>
    <w:pPr>
      <w:pBdr>
        <w:top w:val="single" w:sz="8" w:space="0" w:color="auto"/>
        <w:right w:val="single" w:sz="8" w:space="0" w:color="auto"/>
      </w:pBdr>
      <w:spacing w:before="100" w:beforeAutospacing="1" w:after="100" w:afterAutospacing="1" w:line="240" w:lineRule="auto"/>
      <w:jc w:val="center"/>
    </w:pPr>
    <w:rPr>
      <w:rFonts w:ascii="Calibri" w:hAnsi="Calibri"/>
      <w:sz w:val="18"/>
      <w:szCs w:val="18"/>
      <w:lang w:val="en-US" w:eastAsia="en-US"/>
    </w:rPr>
  </w:style>
  <w:style w:type="paragraph" w:customStyle="1" w:styleId="xl520">
    <w:name w:val="xl520"/>
    <w:basedOn w:val="Normal"/>
    <w:rsid w:val="007E56DC"/>
    <w:pPr>
      <w:pBdr>
        <w:right w:val="single" w:sz="8" w:space="0" w:color="auto"/>
      </w:pBdr>
      <w:spacing w:before="100" w:beforeAutospacing="1" w:after="100" w:afterAutospacing="1" w:line="240" w:lineRule="auto"/>
      <w:jc w:val="center"/>
    </w:pPr>
    <w:rPr>
      <w:rFonts w:ascii="Calibri" w:hAnsi="Calibri"/>
      <w:sz w:val="18"/>
      <w:szCs w:val="18"/>
      <w:lang w:val="en-US" w:eastAsia="en-US"/>
    </w:rPr>
  </w:style>
  <w:style w:type="paragraph" w:customStyle="1" w:styleId="xl521">
    <w:name w:val="xl521"/>
    <w:basedOn w:val="Normal"/>
    <w:rsid w:val="007E56DC"/>
    <w:pPr>
      <w:pBdr>
        <w:right w:val="single" w:sz="8" w:space="0" w:color="auto"/>
      </w:pBdr>
      <w:spacing w:before="100" w:beforeAutospacing="1" w:after="100" w:afterAutospacing="1" w:line="240" w:lineRule="auto"/>
      <w:jc w:val="center"/>
      <w:textAlignment w:val="center"/>
    </w:pPr>
    <w:rPr>
      <w:rFonts w:ascii="Calibri" w:hAnsi="Calibri"/>
      <w:sz w:val="18"/>
      <w:szCs w:val="18"/>
      <w:lang w:val="en-US" w:eastAsia="en-US"/>
    </w:rPr>
  </w:style>
  <w:style w:type="paragraph" w:customStyle="1" w:styleId="xl522">
    <w:name w:val="xl522"/>
    <w:basedOn w:val="Normal"/>
    <w:rsid w:val="007E56D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hAnsi="Calibri"/>
      <w:sz w:val="18"/>
      <w:szCs w:val="18"/>
      <w:lang w:val="en-US" w:eastAsia="en-US"/>
    </w:rPr>
  </w:style>
  <w:style w:type="paragraph" w:customStyle="1" w:styleId="xl523">
    <w:name w:val="xl523"/>
    <w:basedOn w:val="Normal"/>
    <w:rsid w:val="007E56D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hAnsi="Calibri"/>
      <w:b/>
      <w:bCs/>
      <w:sz w:val="18"/>
      <w:szCs w:val="18"/>
      <w:lang w:val="en-US" w:eastAsia="en-US"/>
    </w:rPr>
  </w:style>
  <w:style w:type="paragraph" w:customStyle="1" w:styleId="xl524">
    <w:name w:val="xl524"/>
    <w:basedOn w:val="Normal"/>
    <w:rsid w:val="007E56DC"/>
    <w:pPr>
      <w:pBdr>
        <w:left w:val="single" w:sz="8" w:space="0" w:color="auto"/>
      </w:pBdr>
      <w:spacing w:before="100" w:beforeAutospacing="1" w:after="100" w:afterAutospacing="1" w:line="240" w:lineRule="auto"/>
      <w:jc w:val="center"/>
      <w:textAlignment w:val="center"/>
    </w:pPr>
    <w:rPr>
      <w:rFonts w:ascii="Calibri" w:hAnsi="Calibri"/>
      <w:b/>
      <w:bCs/>
      <w:sz w:val="18"/>
      <w:szCs w:val="18"/>
      <w:lang w:val="en-US" w:eastAsia="en-US"/>
    </w:rPr>
  </w:style>
  <w:style w:type="paragraph" w:customStyle="1" w:styleId="xl525">
    <w:name w:val="xl525"/>
    <w:basedOn w:val="Normal"/>
    <w:rsid w:val="007E56DC"/>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Calibri" w:hAnsi="Calibri"/>
      <w:sz w:val="18"/>
      <w:szCs w:val="18"/>
      <w:lang w:val="en-US" w:eastAsia="en-US"/>
    </w:rPr>
  </w:style>
  <w:style w:type="paragraph" w:customStyle="1" w:styleId="xl526">
    <w:name w:val="xl526"/>
    <w:basedOn w:val="Normal"/>
    <w:rsid w:val="007E56DC"/>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hAnsi="Calibri"/>
      <w:b/>
      <w:bCs/>
      <w:sz w:val="18"/>
      <w:szCs w:val="18"/>
      <w:lang w:val="en-US" w:eastAsia="en-US"/>
    </w:rPr>
  </w:style>
  <w:style w:type="paragraph" w:customStyle="1" w:styleId="xl527">
    <w:name w:val="xl527"/>
    <w:basedOn w:val="Normal"/>
    <w:rsid w:val="007E56DC"/>
    <w:pPr>
      <w:pBdr>
        <w:top w:val="single" w:sz="8" w:space="0" w:color="auto"/>
      </w:pBdr>
      <w:spacing w:before="100" w:beforeAutospacing="1" w:after="100" w:afterAutospacing="1" w:line="240" w:lineRule="auto"/>
      <w:jc w:val="center"/>
    </w:pPr>
    <w:rPr>
      <w:rFonts w:ascii="Calibri" w:hAnsi="Calibri"/>
      <w:sz w:val="18"/>
      <w:szCs w:val="18"/>
      <w:lang w:val="en-US" w:eastAsia="en-US"/>
    </w:rPr>
  </w:style>
  <w:style w:type="paragraph" w:customStyle="1" w:styleId="xl528">
    <w:name w:val="xl528"/>
    <w:basedOn w:val="Normal"/>
    <w:rsid w:val="007E56DC"/>
    <w:pPr>
      <w:spacing w:before="100" w:beforeAutospacing="1" w:after="100" w:afterAutospacing="1" w:line="240" w:lineRule="auto"/>
      <w:jc w:val="center"/>
    </w:pPr>
    <w:rPr>
      <w:rFonts w:ascii="Calibri" w:hAnsi="Calibri"/>
      <w:sz w:val="18"/>
      <w:szCs w:val="18"/>
      <w:lang w:val="en-US" w:eastAsia="en-US"/>
    </w:rPr>
  </w:style>
  <w:style w:type="paragraph" w:customStyle="1" w:styleId="xl529">
    <w:name w:val="xl529"/>
    <w:basedOn w:val="Normal"/>
    <w:rsid w:val="007E5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hAnsi="Calibri"/>
      <w:b/>
      <w:bCs/>
      <w:sz w:val="18"/>
      <w:szCs w:val="18"/>
      <w:lang w:val="en-US" w:eastAsia="en-US"/>
    </w:rPr>
  </w:style>
  <w:style w:type="paragraph" w:customStyle="1" w:styleId="xl530">
    <w:name w:val="xl530"/>
    <w:basedOn w:val="Normal"/>
    <w:rsid w:val="007E5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hAnsi="Calibri"/>
      <w:sz w:val="18"/>
      <w:szCs w:val="18"/>
      <w:lang w:val="en-US" w:eastAsia="en-US"/>
    </w:rPr>
  </w:style>
  <w:style w:type="paragraph" w:customStyle="1" w:styleId="xl531">
    <w:name w:val="xl531"/>
    <w:basedOn w:val="Normal"/>
    <w:rsid w:val="007E56DC"/>
    <w:pPr>
      <w:pBdr>
        <w:top w:val="single" w:sz="8" w:space="0" w:color="auto"/>
      </w:pBdr>
      <w:spacing w:before="100" w:beforeAutospacing="1" w:after="100" w:afterAutospacing="1" w:line="240" w:lineRule="auto"/>
      <w:jc w:val="center"/>
    </w:pPr>
    <w:rPr>
      <w:rFonts w:ascii="Calibri" w:hAnsi="Calibri"/>
      <w:sz w:val="18"/>
      <w:szCs w:val="18"/>
      <w:lang w:val="en-US" w:eastAsia="en-US"/>
    </w:rPr>
  </w:style>
  <w:style w:type="paragraph" w:customStyle="1" w:styleId="xl532">
    <w:name w:val="xl532"/>
    <w:basedOn w:val="Normal"/>
    <w:rsid w:val="007E56DC"/>
    <w:pPr>
      <w:spacing w:before="100" w:beforeAutospacing="1" w:after="100" w:afterAutospacing="1" w:line="240" w:lineRule="auto"/>
      <w:jc w:val="center"/>
    </w:pPr>
    <w:rPr>
      <w:rFonts w:ascii="Calibri" w:hAnsi="Calibri"/>
      <w:sz w:val="18"/>
      <w:szCs w:val="18"/>
      <w:lang w:val="en-US" w:eastAsia="en-US"/>
    </w:rPr>
  </w:style>
  <w:style w:type="paragraph" w:customStyle="1" w:styleId="xl533">
    <w:name w:val="xl533"/>
    <w:basedOn w:val="Normal"/>
    <w:rsid w:val="007E5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hAnsi="Calibri"/>
      <w:sz w:val="18"/>
      <w:szCs w:val="18"/>
      <w:lang w:val="en-US" w:eastAsia="en-US"/>
    </w:rPr>
  </w:style>
  <w:style w:type="paragraph" w:customStyle="1" w:styleId="xl534">
    <w:name w:val="xl534"/>
    <w:basedOn w:val="Normal"/>
    <w:rsid w:val="007E56D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hAnsi="Calibri"/>
      <w:sz w:val="18"/>
      <w:szCs w:val="18"/>
      <w:lang w:val="en-US" w:eastAsia="en-US"/>
    </w:rPr>
  </w:style>
  <w:style w:type="paragraph" w:customStyle="1" w:styleId="xl535">
    <w:name w:val="xl535"/>
    <w:basedOn w:val="Normal"/>
    <w:rsid w:val="007E56DC"/>
    <w:pPr>
      <w:spacing w:before="100" w:beforeAutospacing="1" w:after="100" w:afterAutospacing="1" w:line="240" w:lineRule="auto"/>
      <w:jc w:val="left"/>
    </w:pPr>
    <w:rPr>
      <w:rFonts w:ascii="Calibri" w:hAnsi="Calibri"/>
      <w:b/>
      <w:bCs/>
      <w:i/>
      <w:iCs/>
      <w:lang w:val="en-US" w:eastAsia="en-US"/>
    </w:rPr>
  </w:style>
  <w:style w:type="paragraph" w:customStyle="1" w:styleId="xl536">
    <w:name w:val="xl536"/>
    <w:basedOn w:val="Normal"/>
    <w:rsid w:val="007E56DC"/>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hAnsi="Calibri"/>
      <w:sz w:val="18"/>
      <w:szCs w:val="18"/>
      <w:lang w:val="en-US" w:eastAsia="en-US"/>
    </w:rPr>
  </w:style>
  <w:style w:type="paragraph" w:customStyle="1" w:styleId="xl537">
    <w:name w:val="xl537"/>
    <w:basedOn w:val="Normal"/>
    <w:rsid w:val="007E56DC"/>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hAnsi="Calibri"/>
      <w:sz w:val="18"/>
      <w:szCs w:val="18"/>
      <w:lang w:val="en-US" w:eastAsia="en-US"/>
    </w:rPr>
  </w:style>
  <w:style w:type="paragraph" w:customStyle="1" w:styleId="xl538">
    <w:name w:val="xl538"/>
    <w:basedOn w:val="Normal"/>
    <w:rsid w:val="007E5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hAnsi="Calibri"/>
      <w:sz w:val="18"/>
      <w:szCs w:val="18"/>
      <w:lang w:val="en-US" w:eastAsia="en-US"/>
    </w:rPr>
  </w:style>
  <w:style w:type="paragraph" w:customStyle="1" w:styleId="xl539">
    <w:name w:val="xl539"/>
    <w:basedOn w:val="Normal"/>
    <w:rsid w:val="007E56D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hAnsi="Calibri"/>
      <w:sz w:val="18"/>
      <w:szCs w:val="18"/>
      <w:lang w:val="en-US" w:eastAsia="en-US"/>
    </w:rPr>
  </w:style>
  <w:style w:type="paragraph" w:customStyle="1" w:styleId="xl540">
    <w:name w:val="xl540"/>
    <w:basedOn w:val="Normal"/>
    <w:rsid w:val="007E5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hAnsi="Calibri"/>
      <w:b/>
      <w:bCs/>
      <w:sz w:val="18"/>
      <w:szCs w:val="18"/>
      <w:lang w:val="en-US" w:eastAsia="en-US"/>
    </w:rPr>
  </w:style>
  <w:style w:type="paragraph" w:customStyle="1" w:styleId="xl541">
    <w:name w:val="xl541"/>
    <w:basedOn w:val="Normal"/>
    <w:rsid w:val="007E56D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hAnsi="Calibri"/>
      <w:b/>
      <w:bCs/>
      <w:sz w:val="18"/>
      <w:szCs w:val="18"/>
      <w:lang w:val="en-US" w:eastAsia="en-US"/>
    </w:rPr>
  </w:style>
  <w:style w:type="paragraph" w:customStyle="1" w:styleId="xl542">
    <w:name w:val="xl542"/>
    <w:basedOn w:val="Normal"/>
    <w:rsid w:val="007E56D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hAnsi="Calibri"/>
      <w:b/>
      <w:bCs/>
      <w:sz w:val="18"/>
      <w:szCs w:val="18"/>
      <w:lang w:val="en-US" w:eastAsia="en-US"/>
    </w:rPr>
  </w:style>
  <w:style w:type="paragraph" w:customStyle="1" w:styleId="xl543">
    <w:name w:val="xl543"/>
    <w:basedOn w:val="Normal"/>
    <w:rsid w:val="007E56D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hAnsi="Calibri"/>
      <w:b/>
      <w:bCs/>
      <w:sz w:val="18"/>
      <w:szCs w:val="18"/>
      <w:lang w:val="en-US" w:eastAsia="en-US"/>
    </w:rPr>
  </w:style>
  <w:style w:type="paragraph" w:customStyle="1" w:styleId="xl544">
    <w:name w:val="xl544"/>
    <w:basedOn w:val="Normal"/>
    <w:rsid w:val="007E56D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hAnsi="Calibri"/>
      <w:b/>
      <w:bCs/>
      <w:sz w:val="18"/>
      <w:szCs w:val="18"/>
      <w:lang w:val="en-US" w:eastAsia="en-US"/>
    </w:rPr>
  </w:style>
  <w:style w:type="paragraph" w:customStyle="1" w:styleId="xl545">
    <w:name w:val="xl545"/>
    <w:basedOn w:val="Normal"/>
    <w:rsid w:val="007E56D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hAnsi="Calibri"/>
      <w:b/>
      <w:bCs/>
      <w:sz w:val="18"/>
      <w:szCs w:val="18"/>
      <w:lang w:val="en-US" w:eastAsia="en-US"/>
    </w:rPr>
  </w:style>
  <w:style w:type="paragraph" w:customStyle="1" w:styleId="xl546">
    <w:name w:val="xl546"/>
    <w:basedOn w:val="Normal"/>
    <w:rsid w:val="007E56D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hAnsi="Calibri"/>
      <w:i/>
      <w:iCs/>
      <w:sz w:val="18"/>
      <w:szCs w:val="18"/>
      <w:lang w:val="en-US" w:eastAsia="en-US"/>
    </w:rPr>
  </w:style>
  <w:style w:type="paragraph" w:customStyle="1" w:styleId="xl547">
    <w:name w:val="xl547"/>
    <w:basedOn w:val="Normal"/>
    <w:rsid w:val="007E5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hAnsi="Calibri"/>
      <w:i/>
      <w:iCs/>
      <w:sz w:val="18"/>
      <w:szCs w:val="18"/>
      <w:lang w:val="en-US" w:eastAsia="en-US"/>
    </w:rPr>
  </w:style>
  <w:style w:type="paragraph" w:customStyle="1" w:styleId="xl548">
    <w:name w:val="xl548"/>
    <w:basedOn w:val="Normal"/>
    <w:rsid w:val="007E56D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hAnsi="Calibri"/>
      <w:i/>
      <w:iCs/>
      <w:sz w:val="18"/>
      <w:szCs w:val="18"/>
      <w:lang w:val="en-US" w:eastAsia="en-US"/>
    </w:rPr>
  </w:style>
  <w:style w:type="paragraph" w:customStyle="1" w:styleId="xl549">
    <w:name w:val="xl549"/>
    <w:basedOn w:val="Normal"/>
    <w:rsid w:val="007E5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hAnsi="Calibri"/>
      <w:sz w:val="18"/>
      <w:szCs w:val="18"/>
      <w:lang w:val="en-US" w:eastAsia="en-US"/>
    </w:rPr>
  </w:style>
  <w:style w:type="paragraph" w:customStyle="1" w:styleId="xl550">
    <w:name w:val="xl550"/>
    <w:basedOn w:val="Normal"/>
    <w:rsid w:val="007E5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hAnsi="Calibri"/>
      <w:i/>
      <w:iCs/>
      <w:sz w:val="18"/>
      <w:szCs w:val="18"/>
      <w:lang w:val="en-US" w:eastAsia="en-US"/>
    </w:rPr>
  </w:style>
  <w:style w:type="paragraph" w:customStyle="1" w:styleId="xl551">
    <w:name w:val="xl551"/>
    <w:basedOn w:val="Normal"/>
    <w:rsid w:val="007E5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hAnsi="Calibri"/>
      <w:b/>
      <w:bCs/>
      <w:i/>
      <w:iCs/>
      <w:sz w:val="18"/>
      <w:szCs w:val="18"/>
      <w:lang w:val="en-US" w:eastAsia="en-US"/>
    </w:rPr>
  </w:style>
  <w:style w:type="paragraph" w:customStyle="1" w:styleId="xl552">
    <w:name w:val="xl552"/>
    <w:basedOn w:val="Normal"/>
    <w:rsid w:val="007E56D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Arial" w:hAnsi="Arial" w:cs="Arial"/>
      <w:i/>
      <w:iCs/>
      <w:sz w:val="16"/>
      <w:szCs w:val="16"/>
      <w:lang w:val="en-US" w:eastAsia="en-US"/>
    </w:rPr>
  </w:style>
  <w:style w:type="paragraph" w:customStyle="1" w:styleId="xl553">
    <w:name w:val="xl553"/>
    <w:basedOn w:val="Normal"/>
    <w:rsid w:val="007E56DC"/>
    <w:pPr>
      <w:spacing w:before="100" w:beforeAutospacing="1" w:after="100" w:afterAutospacing="1" w:line="240" w:lineRule="auto"/>
      <w:jc w:val="left"/>
    </w:pPr>
    <w:rPr>
      <w:rFonts w:ascii="Calibri" w:hAnsi="Calibri"/>
      <w:lang w:val="en-US" w:eastAsia="en-US"/>
    </w:rPr>
  </w:style>
  <w:style w:type="paragraph" w:customStyle="1" w:styleId="xl554">
    <w:name w:val="xl554"/>
    <w:basedOn w:val="Normal"/>
    <w:rsid w:val="007E56DC"/>
    <w:pPr>
      <w:pBdr>
        <w:top w:val="single" w:sz="8" w:space="0" w:color="auto"/>
      </w:pBdr>
      <w:spacing w:before="100" w:beforeAutospacing="1" w:after="100" w:afterAutospacing="1" w:line="240" w:lineRule="auto"/>
      <w:jc w:val="left"/>
    </w:pPr>
    <w:rPr>
      <w:rFonts w:ascii="Calibri" w:hAnsi="Calibri"/>
      <w:b/>
      <w:bCs/>
      <w:i/>
      <w:iCs/>
      <w:lang w:val="en-US" w:eastAsia="en-US"/>
    </w:rPr>
  </w:style>
  <w:style w:type="paragraph" w:customStyle="1" w:styleId="xl555">
    <w:name w:val="xl555"/>
    <w:basedOn w:val="Normal"/>
    <w:rsid w:val="007E5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hAnsi="Calibri"/>
      <w:b/>
      <w:bCs/>
      <w:sz w:val="18"/>
      <w:szCs w:val="18"/>
      <w:lang w:val="en-US" w:eastAsia="en-US"/>
    </w:rPr>
  </w:style>
  <w:style w:type="paragraph" w:customStyle="1" w:styleId="xl556">
    <w:name w:val="xl556"/>
    <w:basedOn w:val="Normal"/>
    <w:rsid w:val="007E56D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hAnsi="Calibri"/>
      <w:b/>
      <w:bCs/>
      <w:sz w:val="18"/>
      <w:szCs w:val="18"/>
      <w:lang w:val="en-US" w:eastAsia="en-US"/>
    </w:rPr>
  </w:style>
  <w:style w:type="paragraph" w:customStyle="1" w:styleId="xl557">
    <w:name w:val="xl557"/>
    <w:basedOn w:val="Normal"/>
    <w:rsid w:val="007E56DC"/>
    <w:pPr>
      <w:spacing w:before="100" w:beforeAutospacing="1" w:after="100" w:afterAutospacing="1" w:line="240" w:lineRule="auto"/>
      <w:jc w:val="left"/>
    </w:pPr>
    <w:rPr>
      <w:rFonts w:ascii="Calibri" w:hAnsi="Calibri"/>
      <w:lang w:val="en-US" w:eastAsia="en-US"/>
    </w:rPr>
  </w:style>
  <w:style w:type="paragraph" w:customStyle="1" w:styleId="xl558">
    <w:name w:val="xl558"/>
    <w:basedOn w:val="Normal"/>
    <w:rsid w:val="007E56DC"/>
    <w:pPr>
      <w:spacing w:before="100" w:beforeAutospacing="1" w:after="100" w:afterAutospacing="1" w:line="240" w:lineRule="auto"/>
      <w:jc w:val="left"/>
    </w:pPr>
    <w:rPr>
      <w:rFonts w:ascii="Calibri" w:hAnsi="Calibri"/>
      <w:sz w:val="18"/>
      <w:szCs w:val="18"/>
      <w:lang w:val="en-US" w:eastAsia="en-US"/>
    </w:rPr>
  </w:style>
  <w:style w:type="paragraph" w:customStyle="1" w:styleId="xl559">
    <w:name w:val="xl559"/>
    <w:basedOn w:val="Normal"/>
    <w:rsid w:val="007E56DC"/>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hAnsi="Calibri"/>
      <w:sz w:val="18"/>
      <w:szCs w:val="18"/>
      <w:lang w:val="en-US" w:eastAsia="en-US"/>
    </w:rPr>
  </w:style>
  <w:style w:type="paragraph" w:customStyle="1" w:styleId="xl560">
    <w:name w:val="xl560"/>
    <w:basedOn w:val="Normal"/>
    <w:rsid w:val="007E56DC"/>
    <w:pPr>
      <w:spacing w:before="100" w:beforeAutospacing="1" w:after="100" w:afterAutospacing="1" w:line="240" w:lineRule="auto"/>
      <w:jc w:val="center"/>
      <w:textAlignment w:val="center"/>
    </w:pPr>
    <w:rPr>
      <w:rFonts w:ascii="Calibri" w:hAnsi="Calibri"/>
      <w:b/>
      <w:bCs/>
      <w:sz w:val="18"/>
      <w:szCs w:val="18"/>
      <w:lang w:val="en-US" w:eastAsia="en-US"/>
    </w:rPr>
  </w:style>
  <w:style w:type="paragraph" w:customStyle="1" w:styleId="xl561">
    <w:name w:val="xl561"/>
    <w:basedOn w:val="Normal"/>
    <w:rsid w:val="007E5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hAnsi="Calibri"/>
      <w:sz w:val="18"/>
      <w:szCs w:val="18"/>
      <w:lang w:val="en-US" w:eastAsia="en-US"/>
    </w:rPr>
  </w:style>
  <w:style w:type="paragraph" w:customStyle="1" w:styleId="xl562">
    <w:name w:val="xl562"/>
    <w:basedOn w:val="Normal"/>
    <w:rsid w:val="007E56DC"/>
    <w:pPr>
      <w:pBdr>
        <w:left w:val="single" w:sz="8" w:space="0" w:color="auto"/>
      </w:pBdr>
      <w:shd w:val="clear" w:color="000000" w:fill="FFFF99"/>
      <w:spacing w:before="100" w:beforeAutospacing="1" w:after="100" w:afterAutospacing="1" w:line="240" w:lineRule="auto"/>
      <w:jc w:val="center"/>
    </w:pPr>
    <w:rPr>
      <w:rFonts w:ascii="Arial" w:hAnsi="Arial" w:cs="Arial"/>
      <w:b/>
      <w:bCs/>
      <w:i/>
      <w:iCs/>
      <w:sz w:val="28"/>
      <w:szCs w:val="28"/>
      <w:lang w:val="en-US" w:eastAsia="en-US"/>
    </w:rPr>
  </w:style>
  <w:style w:type="paragraph" w:customStyle="1" w:styleId="xl563">
    <w:name w:val="xl563"/>
    <w:basedOn w:val="Normal"/>
    <w:rsid w:val="007E56DC"/>
    <w:pPr>
      <w:shd w:val="clear" w:color="000000" w:fill="FFFF99"/>
      <w:spacing w:before="100" w:beforeAutospacing="1" w:after="100" w:afterAutospacing="1" w:line="240" w:lineRule="auto"/>
      <w:jc w:val="center"/>
    </w:pPr>
    <w:rPr>
      <w:rFonts w:ascii="Arial" w:hAnsi="Arial" w:cs="Arial"/>
      <w:b/>
      <w:bCs/>
      <w:i/>
      <w:iCs/>
      <w:sz w:val="28"/>
      <w:szCs w:val="28"/>
      <w:lang w:val="en-US" w:eastAsia="en-US"/>
    </w:rPr>
  </w:style>
  <w:style w:type="paragraph" w:customStyle="1" w:styleId="xl564">
    <w:name w:val="xl564"/>
    <w:basedOn w:val="Normal"/>
    <w:rsid w:val="007E56DC"/>
    <w:pPr>
      <w:pBdr>
        <w:right w:val="single" w:sz="8" w:space="0" w:color="auto"/>
      </w:pBdr>
      <w:shd w:val="clear" w:color="000000" w:fill="FFFF99"/>
      <w:spacing w:before="100" w:beforeAutospacing="1" w:after="100" w:afterAutospacing="1" w:line="240" w:lineRule="auto"/>
      <w:jc w:val="center"/>
    </w:pPr>
    <w:rPr>
      <w:rFonts w:ascii="Arial" w:hAnsi="Arial" w:cs="Arial"/>
      <w:b/>
      <w:bCs/>
      <w:i/>
      <w:iCs/>
      <w:sz w:val="28"/>
      <w:szCs w:val="28"/>
      <w:lang w:val="en-US" w:eastAsia="en-US"/>
    </w:rPr>
  </w:style>
  <w:style w:type="paragraph" w:customStyle="1" w:styleId="xl565">
    <w:name w:val="xl565"/>
    <w:basedOn w:val="Normal"/>
    <w:rsid w:val="007E56DC"/>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alibri" w:hAnsi="Calibri"/>
      <w:sz w:val="18"/>
      <w:szCs w:val="18"/>
      <w:lang w:val="en-US" w:eastAsia="en-US"/>
    </w:rPr>
  </w:style>
  <w:style w:type="paragraph" w:customStyle="1" w:styleId="xl566">
    <w:name w:val="xl566"/>
    <w:basedOn w:val="Normal"/>
    <w:rsid w:val="007E56D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hAnsi="Calibri"/>
      <w:b/>
      <w:bCs/>
      <w:sz w:val="18"/>
      <w:szCs w:val="18"/>
      <w:lang w:val="en-US" w:eastAsia="en-US"/>
    </w:rPr>
  </w:style>
  <w:style w:type="paragraph" w:customStyle="1" w:styleId="xl567">
    <w:name w:val="xl567"/>
    <w:basedOn w:val="Normal"/>
    <w:rsid w:val="007E56D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hAnsi="Calibri"/>
      <w:b/>
      <w:bCs/>
      <w:sz w:val="18"/>
      <w:szCs w:val="18"/>
      <w:lang w:val="en-US" w:eastAsia="en-US"/>
    </w:rPr>
  </w:style>
  <w:style w:type="paragraph" w:customStyle="1" w:styleId="xl568">
    <w:name w:val="xl568"/>
    <w:basedOn w:val="Normal"/>
    <w:rsid w:val="007E56DC"/>
    <w:pPr>
      <w:spacing w:before="100" w:beforeAutospacing="1" w:after="100" w:afterAutospacing="1" w:line="240" w:lineRule="auto"/>
      <w:jc w:val="left"/>
      <w:textAlignment w:val="center"/>
    </w:pPr>
    <w:rPr>
      <w:rFonts w:ascii="Calibri" w:hAnsi="Calibri"/>
      <w:b/>
      <w:bCs/>
      <w:i/>
      <w:iCs/>
      <w:sz w:val="18"/>
      <w:szCs w:val="18"/>
      <w:lang w:val="en-US" w:eastAsia="en-US"/>
    </w:rPr>
  </w:style>
  <w:style w:type="paragraph" w:customStyle="1" w:styleId="xl569">
    <w:name w:val="xl569"/>
    <w:basedOn w:val="Normal"/>
    <w:rsid w:val="007E56DC"/>
    <w:pPr>
      <w:pBdr>
        <w:right w:val="single" w:sz="8" w:space="0" w:color="auto"/>
      </w:pBdr>
      <w:spacing w:before="100" w:beforeAutospacing="1" w:after="100" w:afterAutospacing="1" w:line="240" w:lineRule="auto"/>
      <w:jc w:val="center"/>
      <w:textAlignment w:val="center"/>
    </w:pPr>
    <w:rPr>
      <w:rFonts w:ascii="Calibri" w:hAnsi="Calibri"/>
      <w:b/>
      <w:bCs/>
      <w:sz w:val="18"/>
      <w:szCs w:val="18"/>
      <w:lang w:val="en-US" w:eastAsia="en-US"/>
    </w:rPr>
  </w:style>
  <w:style w:type="paragraph" w:customStyle="1" w:styleId="xl570">
    <w:name w:val="xl570"/>
    <w:basedOn w:val="Normal"/>
    <w:rsid w:val="007E56D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left"/>
      <w:textAlignment w:val="center"/>
    </w:pPr>
    <w:rPr>
      <w:rFonts w:ascii="Calibri" w:hAnsi="Calibri"/>
      <w:b/>
      <w:bCs/>
      <w:i/>
      <w:iCs/>
      <w:sz w:val="18"/>
      <w:szCs w:val="18"/>
      <w:lang w:val="en-US" w:eastAsia="en-US"/>
    </w:rPr>
  </w:style>
  <w:style w:type="paragraph" w:customStyle="1" w:styleId="xl571">
    <w:name w:val="xl571"/>
    <w:basedOn w:val="Normal"/>
    <w:rsid w:val="007E56DC"/>
    <w:pPr>
      <w:pBdr>
        <w:top w:val="single" w:sz="8" w:space="0" w:color="auto"/>
        <w:left w:val="single" w:sz="8" w:space="0" w:color="auto"/>
      </w:pBdr>
      <w:spacing w:before="100" w:beforeAutospacing="1" w:after="100" w:afterAutospacing="1" w:line="240" w:lineRule="auto"/>
      <w:jc w:val="left"/>
    </w:pPr>
    <w:rPr>
      <w:rFonts w:ascii="Calibri" w:hAnsi="Calibri"/>
      <w:sz w:val="18"/>
      <w:szCs w:val="18"/>
      <w:lang w:val="en-US" w:eastAsia="en-US"/>
    </w:rPr>
  </w:style>
  <w:style w:type="paragraph" w:customStyle="1" w:styleId="xl572">
    <w:name w:val="xl572"/>
    <w:basedOn w:val="Normal"/>
    <w:rsid w:val="007E56DC"/>
    <w:pPr>
      <w:pBdr>
        <w:left w:val="single" w:sz="8" w:space="0" w:color="auto"/>
      </w:pBdr>
      <w:spacing w:before="100" w:beforeAutospacing="1" w:after="100" w:afterAutospacing="1" w:line="240" w:lineRule="auto"/>
      <w:jc w:val="left"/>
    </w:pPr>
    <w:rPr>
      <w:rFonts w:ascii="Calibri" w:hAnsi="Calibri"/>
      <w:sz w:val="18"/>
      <w:szCs w:val="18"/>
      <w:lang w:val="en-US" w:eastAsia="en-US"/>
    </w:rPr>
  </w:style>
  <w:style w:type="paragraph" w:customStyle="1" w:styleId="xl573">
    <w:name w:val="xl573"/>
    <w:basedOn w:val="Normal"/>
    <w:rsid w:val="007E56DC"/>
    <w:pPr>
      <w:pBdr>
        <w:left w:val="single" w:sz="8" w:space="0" w:color="auto"/>
      </w:pBdr>
      <w:spacing w:before="100" w:beforeAutospacing="1" w:after="100" w:afterAutospacing="1" w:line="240" w:lineRule="auto"/>
      <w:jc w:val="left"/>
    </w:pPr>
    <w:rPr>
      <w:rFonts w:ascii="Calibri" w:hAnsi="Calibri"/>
      <w:sz w:val="18"/>
      <w:szCs w:val="18"/>
      <w:lang w:val="en-US" w:eastAsia="en-US"/>
    </w:rPr>
  </w:style>
  <w:style w:type="paragraph" w:customStyle="1" w:styleId="xl574">
    <w:name w:val="xl574"/>
    <w:basedOn w:val="Normal"/>
    <w:rsid w:val="007E56DC"/>
    <w:pPr>
      <w:spacing w:before="100" w:beforeAutospacing="1" w:after="100" w:afterAutospacing="1" w:line="240" w:lineRule="auto"/>
      <w:jc w:val="left"/>
    </w:pPr>
    <w:rPr>
      <w:rFonts w:ascii="Calibri" w:hAnsi="Calibri"/>
      <w:sz w:val="18"/>
      <w:szCs w:val="18"/>
      <w:lang w:val="en-US" w:eastAsia="en-US"/>
    </w:rPr>
  </w:style>
  <w:style w:type="paragraph" w:customStyle="1" w:styleId="xl575">
    <w:name w:val="xl575"/>
    <w:basedOn w:val="Normal"/>
    <w:rsid w:val="007E56DC"/>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left"/>
    </w:pPr>
    <w:rPr>
      <w:rFonts w:ascii="Calibri" w:hAnsi="Calibri"/>
      <w:sz w:val="18"/>
      <w:szCs w:val="18"/>
      <w:lang w:val="en-US" w:eastAsia="en-US"/>
    </w:rPr>
  </w:style>
  <w:style w:type="paragraph" w:customStyle="1" w:styleId="xl576">
    <w:name w:val="xl576"/>
    <w:basedOn w:val="Normal"/>
    <w:rsid w:val="007E56DC"/>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left"/>
    </w:pPr>
    <w:rPr>
      <w:rFonts w:ascii="Calibri" w:hAnsi="Calibri"/>
      <w:sz w:val="18"/>
      <w:szCs w:val="18"/>
      <w:lang w:val="en-US" w:eastAsia="en-US"/>
    </w:rPr>
  </w:style>
  <w:style w:type="paragraph" w:customStyle="1" w:styleId="xl577">
    <w:name w:val="xl577"/>
    <w:basedOn w:val="Normal"/>
    <w:rsid w:val="007E56D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hAnsi="Calibri"/>
      <w:b/>
      <w:bCs/>
      <w:sz w:val="18"/>
      <w:szCs w:val="18"/>
      <w:lang w:val="en-US" w:eastAsia="en-US"/>
    </w:rPr>
  </w:style>
  <w:style w:type="paragraph" w:customStyle="1" w:styleId="xl578">
    <w:name w:val="xl578"/>
    <w:basedOn w:val="Normal"/>
    <w:rsid w:val="007E56DC"/>
    <w:pPr>
      <w:pBdr>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hAnsi="Calibri"/>
      <w:b/>
      <w:bCs/>
      <w:sz w:val="18"/>
      <w:szCs w:val="18"/>
      <w:lang w:val="en-US" w:eastAsia="en-US"/>
    </w:rPr>
  </w:style>
  <w:style w:type="paragraph" w:customStyle="1" w:styleId="xl579">
    <w:name w:val="xl579"/>
    <w:basedOn w:val="Normal"/>
    <w:rsid w:val="007E5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hAnsi="Calibri"/>
      <w:b/>
      <w:bCs/>
      <w:sz w:val="18"/>
      <w:szCs w:val="18"/>
      <w:lang w:val="en-US" w:eastAsia="en-US"/>
    </w:rPr>
  </w:style>
  <w:style w:type="paragraph" w:customStyle="1" w:styleId="xl580">
    <w:name w:val="xl580"/>
    <w:basedOn w:val="Normal"/>
    <w:rsid w:val="007E5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hAnsi="Calibri"/>
      <w:b/>
      <w:bCs/>
      <w:i/>
      <w:iCs/>
      <w:sz w:val="18"/>
      <w:szCs w:val="18"/>
      <w:lang w:val="en-US" w:eastAsia="en-US"/>
    </w:rPr>
  </w:style>
  <w:style w:type="paragraph" w:customStyle="1" w:styleId="xl581">
    <w:name w:val="xl581"/>
    <w:basedOn w:val="Normal"/>
    <w:rsid w:val="007E56D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left"/>
      <w:textAlignment w:val="center"/>
    </w:pPr>
    <w:rPr>
      <w:rFonts w:ascii="Calibri" w:hAnsi="Calibri"/>
      <w:b/>
      <w:bCs/>
      <w:i/>
      <w:iCs/>
      <w:sz w:val="18"/>
      <w:szCs w:val="18"/>
      <w:lang w:val="en-US" w:eastAsia="en-US"/>
    </w:rPr>
  </w:style>
  <w:style w:type="paragraph" w:customStyle="1" w:styleId="xl582">
    <w:name w:val="xl582"/>
    <w:basedOn w:val="Normal"/>
    <w:rsid w:val="007E56D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hAnsi="Calibri"/>
      <w:sz w:val="18"/>
      <w:szCs w:val="18"/>
      <w:lang w:val="en-US" w:eastAsia="en-US"/>
    </w:rPr>
  </w:style>
  <w:style w:type="paragraph" w:customStyle="1" w:styleId="xl583">
    <w:name w:val="xl583"/>
    <w:basedOn w:val="Normal"/>
    <w:rsid w:val="007E56DC"/>
    <w:pPr>
      <w:spacing w:before="100" w:beforeAutospacing="1" w:after="100" w:afterAutospacing="1" w:line="240" w:lineRule="auto"/>
      <w:jc w:val="left"/>
    </w:pPr>
    <w:rPr>
      <w:rFonts w:ascii="Calibri" w:hAnsi="Calibri"/>
      <w:i/>
      <w:iCs/>
      <w:sz w:val="18"/>
      <w:szCs w:val="18"/>
      <w:lang w:val="en-US" w:eastAsia="en-US"/>
    </w:rPr>
  </w:style>
  <w:style w:type="paragraph" w:customStyle="1" w:styleId="xl584">
    <w:name w:val="xl584"/>
    <w:basedOn w:val="Normal"/>
    <w:rsid w:val="007E56D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left"/>
    </w:pPr>
    <w:rPr>
      <w:rFonts w:ascii="Calibri" w:hAnsi="Calibri"/>
      <w:sz w:val="18"/>
      <w:szCs w:val="18"/>
      <w:lang w:val="en-US" w:eastAsia="en-US"/>
    </w:rPr>
  </w:style>
  <w:style w:type="paragraph" w:customStyle="1" w:styleId="xl585">
    <w:name w:val="xl585"/>
    <w:basedOn w:val="Normal"/>
    <w:rsid w:val="007E56D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left"/>
    </w:pPr>
    <w:rPr>
      <w:rFonts w:ascii="Calibri" w:hAnsi="Calibri"/>
      <w:sz w:val="18"/>
      <w:szCs w:val="18"/>
      <w:lang w:val="en-US" w:eastAsia="en-US"/>
    </w:rPr>
  </w:style>
  <w:style w:type="paragraph" w:customStyle="1" w:styleId="xl586">
    <w:name w:val="xl586"/>
    <w:basedOn w:val="Normal"/>
    <w:rsid w:val="007E5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hAnsi="Calibri"/>
      <w:b/>
      <w:bCs/>
      <w:sz w:val="18"/>
      <w:szCs w:val="18"/>
      <w:lang w:val="en-US" w:eastAsia="en-US"/>
    </w:rPr>
  </w:style>
  <w:style w:type="paragraph" w:customStyle="1" w:styleId="xl587">
    <w:name w:val="xl587"/>
    <w:basedOn w:val="Normal"/>
    <w:rsid w:val="007E56D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Arial" w:hAnsi="Arial" w:cs="Arial"/>
      <w:sz w:val="16"/>
      <w:szCs w:val="16"/>
      <w:lang w:val="en-US" w:eastAsia="en-US"/>
    </w:rPr>
  </w:style>
  <w:style w:type="paragraph" w:customStyle="1" w:styleId="xl588">
    <w:name w:val="xl588"/>
    <w:basedOn w:val="Normal"/>
    <w:rsid w:val="007E56DC"/>
    <w:pPr>
      <w:spacing w:before="100" w:beforeAutospacing="1" w:after="100" w:afterAutospacing="1" w:line="240" w:lineRule="auto"/>
      <w:jc w:val="left"/>
      <w:textAlignment w:val="center"/>
    </w:pPr>
    <w:rPr>
      <w:rFonts w:ascii="Calibri" w:hAnsi="Calibri"/>
      <w:b/>
      <w:bCs/>
      <w:sz w:val="18"/>
      <w:szCs w:val="18"/>
      <w:lang w:val="en-US" w:eastAsia="en-US"/>
    </w:rPr>
  </w:style>
  <w:style w:type="paragraph" w:customStyle="1" w:styleId="xl589">
    <w:name w:val="xl589"/>
    <w:basedOn w:val="Normal"/>
    <w:rsid w:val="007E56D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hAnsi="Calibri"/>
      <w:b/>
      <w:bCs/>
      <w:sz w:val="18"/>
      <w:szCs w:val="18"/>
      <w:lang w:val="en-US" w:eastAsia="en-US"/>
    </w:rPr>
  </w:style>
  <w:style w:type="paragraph" w:customStyle="1" w:styleId="xl590">
    <w:name w:val="xl590"/>
    <w:basedOn w:val="Normal"/>
    <w:rsid w:val="007E56D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left"/>
      <w:textAlignment w:val="center"/>
    </w:pPr>
    <w:rPr>
      <w:rFonts w:ascii="Calibri" w:hAnsi="Calibri"/>
      <w:b/>
      <w:bCs/>
      <w:sz w:val="18"/>
      <w:szCs w:val="18"/>
      <w:lang w:val="en-US" w:eastAsia="en-US"/>
    </w:rPr>
  </w:style>
  <w:style w:type="paragraph" w:customStyle="1" w:styleId="xl591">
    <w:name w:val="xl591"/>
    <w:basedOn w:val="Normal"/>
    <w:rsid w:val="007E56D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hAnsi="Calibri"/>
      <w:b/>
      <w:bCs/>
      <w:sz w:val="18"/>
      <w:szCs w:val="18"/>
      <w:lang w:val="en-US" w:eastAsia="en-US"/>
    </w:rPr>
  </w:style>
  <w:style w:type="paragraph" w:customStyle="1" w:styleId="xl592">
    <w:name w:val="xl592"/>
    <w:basedOn w:val="Normal"/>
    <w:rsid w:val="007E56D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left"/>
      <w:textAlignment w:val="center"/>
    </w:pPr>
    <w:rPr>
      <w:rFonts w:ascii="Calibri" w:hAnsi="Calibri"/>
      <w:b/>
      <w:bCs/>
      <w:sz w:val="18"/>
      <w:szCs w:val="18"/>
      <w:lang w:val="en-US" w:eastAsia="en-US"/>
    </w:rPr>
  </w:style>
  <w:style w:type="paragraph" w:customStyle="1" w:styleId="charcharchar1char">
    <w:name w:val="charcharchar1char"/>
    <w:basedOn w:val="Normal"/>
    <w:rsid w:val="007E56DC"/>
    <w:pPr>
      <w:spacing w:before="100" w:beforeAutospacing="1" w:after="100" w:afterAutospacing="1" w:line="240" w:lineRule="auto"/>
      <w:jc w:val="left"/>
    </w:pPr>
    <w:rPr>
      <w:rFonts w:ascii="Times New Roman" w:hAnsi="Times New Roman"/>
    </w:rPr>
  </w:style>
  <w:style w:type="paragraph" w:customStyle="1" w:styleId="xl593">
    <w:name w:val="xl593"/>
    <w:basedOn w:val="Normal"/>
    <w:rsid w:val="007E56DC"/>
    <w:pPr>
      <w:pBdr>
        <w:top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Calibri" w:hAnsi="Calibri"/>
      <w:i/>
      <w:iCs/>
      <w:sz w:val="18"/>
      <w:szCs w:val="18"/>
    </w:rPr>
  </w:style>
  <w:style w:type="paragraph" w:customStyle="1" w:styleId="xl594">
    <w:name w:val="xl594"/>
    <w:basedOn w:val="Normal"/>
    <w:rsid w:val="007E56DC"/>
    <w:pPr>
      <w:pBdr>
        <w:top w:val="single" w:sz="4" w:space="0" w:color="000000"/>
        <w:left w:val="single" w:sz="8" w:space="0" w:color="auto"/>
      </w:pBdr>
      <w:spacing w:before="100" w:beforeAutospacing="1" w:after="100" w:afterAutospacing="1" w:line="240" w:lineRule="auto"/>
      <w:jc w:val="left"/>
      <w:textAlignment w:val="center"/>
    </w:pPr>
    <w:rPr>
      <w:rFonts w:ascii="Times New Roman" w:hAnsi="Times New Roman"/>
      <w:b/>
      <w:bCs/>
      <w:sz w:val="20"/>
      <w:szCs w:val="20"/>
    </w:rPr>
  </w:style>
  <w:style w:type="paragraph" w:customStyle="1" w:styleId="xl595">
    <w:name w:val="xl595"/>
    <w:basedOn w:val="Normal"/>
    <w:rsid w:val="007E56DC"/>
    <w:pPr>
      <w:pBdr>
        <w:top w:val="single" w:sz="4" w:space="0" w:color="000000"/>
      </w:pBdr>
      <w:spacing w:before="100" w:beforeAutospacing="1" w:after="100" w:afterAutospacing="1" w:line="240" w:lineRule="auto"/>
      <w:jc w:val="left"/>
      <w:textAlignment w:val="center"/>
    </w:pPr>
    <w:rPr>
      <w:rFonts w:ascii="Times New Roman" w:hAnsi="Times New Roman"/>
      <w:b/>
      <w:bCs/>
      <w:sz w:val="20"/>
      <w:szCs w:val="20"/>
    </w:rPr>
  </w:style>
  <w:style w:type="paragraph" w:customStyle="1" w:styleId="xl596">
    <w:name w:val="xl596"/>
    <w:basedOn w:val="Normal"/>
    <w:rsid w:val="007E5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hAnsi="Calibri"/>
      <w:i/>
      <w:iCs/>
      <w:color w:val="000000"/>
      <w:sz w:val="18"/>
      <w:szCs w:val="18"/>
    </w:rPr>
  </w:style>
  <w:style w:type="paragraph" w:customStyle="1" w:styleId="xl597">
    <w:name w:val="xl597"/>
    <w:basedOn w:val="Normal"/>
    <w:rsid w:val="007E56DC"/>
    <w:pPr>
      <w:spacing w:before="100" w:beforeAutospacing="1" w:after="100" w:afterAutospacing="1" w:line="240" w:lineRule="auto"/>
      <w:jc w:val="center"/>
    </w:pPr>
    <w:rPr>
      <w:rFonts w:ascii="Calibri" w:hAnsi="Calibri"/>
    </w:rPr>
  </w:style>
  <w:style w:type="paragraph" w:customStyle="1" w:styleId="xl598">
    <w:name w:val="xl598"/>
    <w:basedOn w:val="Normal"/>
    <w:rsid w:val="007E56DC"/>
    <w:pPr>
      <w:pBdr>
        <w:top w:val="single" w:sz="8" w:space="0" w:color="auto"/>
      </w:pBdr>
      <w:spacing w:before="100" w:beforeAutospacing="1" w:after="100" w:afterAutospacing="1" w:line="240" w:lineRule="auto"/>
      <w:jc w:val="left"/>
    </w:pPr>
    <w:rPr>
      <w:rFonts w:ascii="Calibri" w:hAnsi="Calibri"/>
      <w:b/>
      <w:bCs/>
      <w:i/>
      <w:iCs/>
      <w:color w:val="000000"/>
      <w:sz w:val="20"/>
      <w:szCs w:val="20"/>
    </w:rPr>
  </w:style>
  <w:style w:type="paragraph" w:customStyle="1" w:styleId="xl599">
    <w:name w:val="xl599"/>
    <w:basedOn w:val="Normal"/>
    <w:rsid w:val="007E56DC"/>
    <w:pPr>
      <w:pBdr>
        <w:top w:val="single" w:sz="8" w:space="0" w:color="auto"/>
        <w:right w:val="single" w:sz="8" w:space="0" w:color="auto"/>
      </w:pBdr>
      <w:spacing w:before="100" w:beforeAutospacing="1" w:after="100" w:afterAutospacing="1" w:line="240" w:lineRule="auto"/>
      <w:jc w:val="left"/>
    </w:pPr>
    <w:rPr>
      <w:rFonts w:ascii="Calibri" w:hAnsi="Calibri"/>
      <w:b/>
      <w:bCs/>
      <w:i/>
      <w:iCs/>
      <w:color w:val="000000"/>
      <w:sz w:val="20"/>
      <w:szCs w:val="20"/>
    </w:rPr>
  </w:style>
  <w:style w:type="paragraph" w:customStyle="1" w:styleId="xl600">
    <w:name w:val="xl600"/>
    <w:basedOn w:val="Normal"/>
    <w:rsid w:val="007E56DC"/>
    <w:pPr>
      <w:spacing w:before="100" w:beforeAutospacing="1" w:after="100" w:afterAutospacing="1" w:line="240" w:lineRule="auto"/>
      <w:jc w:val="center"/>
    </w:pPr>
    <w:rPr>
      <w:rFonts w:ascii="Calibri" w:hAnsi="Calibri"/>
      <w:color w:val="000000"/>
      <w:sz w:val="20"/>
      <w:szCs w:val="20"/>
    </w:rPr>
  </w:style>
  <w:style w:type="paragraph" w:customStyle="1" w:styleId="xl601">
    <w:name w:val="xl601"/>
    <w:basedOn w:val="Normal"/>
    <w:rsid w:val="007E56DC"/>
    <w:pPr>
      <w:pBdr>
        <w:right w:val="single" w:sz="8" w:space="0" w:color="auto"/>
      </w:pBdr>
      <w:spacing w:before="100" w:beforeAutospacing="1" w:after="100" w:afterAutospacing="1" w:line="240" w:lineRule="auto"/>
      <w:jc w:val="center"/>
    </w:pPr>
    <w:rPr>
      <w:rFonts w:ascii="Calibri" w:hAnsi="Calibri"/>
      <w:sz w:val="20"/>
      <w:szCs w:val="20"/>
    </w:rPr>
  </w:style>
  <w:style w:type="paragraph" w:customStyle="1" w:styleId="xl602">
    <w:name w:val="xl602"/>
    <w:basedOn w:val="Normal"/>
    <w:rsid w:val="007E56DC"/>
    <w:pPr>
      <w:pBdr>
        <w:bottom w:val="single" w:sz="8" w:space="0" w:color="auto"/>
      </w:pBdr>
      <w:shd w:val="clear" w:color="000000" w:fill="DAEEF3"/>
      <w:spacing w:before="100" w:beforeAutospacing="1" w:after="100" w:afterAutospacing="1" w:line="240" w:lineRule="auto"/>
      <w:jc w:val="left"/>
      <w:textAlignment w:val="center"/>
    </w:pPr>
    <w:rPr>
      <w:rFonts w:ascii="Calibri" w:hAnsi="Calibri"/>
      <w:b/>
      <w:bCs/>
      <w:i/>
      <w:iCs/>
      <w:color w:val="000000"/>
      <w:sz w:val="20"/>
      <w:szCs w:val="20"/>
    </w:rPr>
  </w:style>
  <w:style w:type="paragraph" w:customStyle="1" w:styleId="xl603">
    <w:name w:val="xl603"/>
    <w:basedOn w:val="Normal"/>
    <w:rsid w:val="007E56DC"/>
    <w:pPr>
      <w:pBdr>
        <w:bottom w:val="single" w:sz="8" w:space="0" w:color="auto"/>
        <w:right w:val="single" w:sz="8" w:space="0" w:color="auto"/>
      </w:pBdr>
      <w:shd w:val="clear" w:color="000000" w:fill="DAEEF3"/>
      <w:spacing w:before="100" w:beforeAutospacing="1" w:after="100" w:afterAutospacing="1" w:line="240" w:lineRule="auto"/>
      <w:jc w:val="left"/>
      <w:textAlignment w:val="center"/>
    </w:pPr>
    <w:rPr>
      <w:rFonts w:ascii="Calibri" w:hAnsi="Calibri"/>
      <w:b/>
      <w:bCs/>
      <w:i/>
      <w:iCs/>
      <w:color w:val="000000"/>
      <w:sz w:val="20"/>
      <w:szCs w:val="20"/>
    </w:rPr>
  </w:style>
  <w:style w:type="paragraph" w:customStyle="1" w:styleId="xl604">
    <w:name w:val="xl604"/>
    <w:basedOn w:val="Normal"/>
    <w:rsid w:val="007E56DC"/>
    <w:pPr>
      <w:pBdr>
        <w:top w:val="single" w:sz="8" w:space="0" w:color="auto"/>
      </w:pBdr>
      <w:spacing w:before="100" w:beforeAutospacing="1" w:after="100" w:afterAutospacing="1" w:line="240" w:lineRule="auto"/>
      <w:jc w:val="center"/>
    </w:pPr>
    <w:rPr>
      <w:rFonts w:ascii="Calibri" w:hAnsi="Calibri"/>
      <w:color w:val="000000"/>
      <w:sz w:val="20"/>
      <w:szCs w:val="20"/>
    </w:rPr>
  </w:style>
  <w:style w:type="paragraph" w:customStyle="1" w:styleId="xl605">
    <w:name w:val="xl605"/>
    <w:basedOn w:val="Normal"/>
    <w:rsid w:val="007E56DC"/>
    <w:pPr>
      <w:pBdr>
        <w:top w:val="single" w:sz="8" w:space="0" w:color="auto"/>
        <w:right w:val="single" w:sz="8" w:space="0" w:color="auto"/>
      </w:pBdr>
      <w:spacing w:before="100" w:beforeAutospacing="1" w:after="100" w:afterAutospacing="1" w:line="240" w:lineRule="auto"/>
      <w:jc w:val="center"/>
    </w:pPr>
    <w:rPr>
      <w:rFonts w:ascii="Calibri" w:hAnsi="Calibri"/>
      <w:color w:val="000000"/>
      <w:sz w:val="20"/>
      <w:szCs w:val="20"/>
    </w:rPr>
  </w:style>
  <w:style w:type="paragraph" w:customStyle="1" w:styleId="xl606">
    <w:name w:val="xl606"/>
    <w:basedOn w:val="Normal"/>
    <w:rsid w:val="007E56D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hAnsi="Calibri"/>
      <w:color w:val="000000"/>
      <w:sz w:val="20"/>
      <w:szCs w:val="20"/>
    </w:rPr>
  </w:style>
  <w:style w:type="paragraph" w:customStyle="1" w:styleId="xl607">
    <w:name w:val="xl607"/>
    <w:basedOn w:val="Normal"/>
    <w:rsid w:val="007E56DC"/>
    <w:pPr>
      <w:pBdr>
        <w:top w:val="single" w:sz="8" w:space="0" w:color="auto"/>
      </w:pBdr>
      <w:spacing w:before="100" w:beforeAutospacing="1" w:after="100" w:afterAutospacing="1" w:line="240" w:lineRule="auto"/>
      <w:jc w:val="center"/>
      <w:textAlignment w:val="center"/>
    </w:pPr>
    <w:rPr>
      <w:rFonts w:ascii="Calibri" w:hAnsi="Calibri"/>
      <w:color w:val="000000"/>
      <w:sz w:val="20"/>
      <w:szCs w:val="20"/>
    </w:rPr>
  </w:style>
  <w:style w:type="paragraph" w:customStyle="1" w:styleId="xl608">
    <w:name w:val="xl608"/>
    <w:basedOn w:val="Normal"/>
    <w:rsid w:val="007E56DC"/>
    <w:pPr>
      <w:spacing w:before="100" w:beforeAutospacing="1" w:after="100" w:afterAutospacing="1" w:line="240" w:lineRule="auto"/>
      <w:jc w:val="center"/>
    </w:pPr>
    <w:rPr>
      <w:rFonts w:ascii="Calibri" w:hAnsi="Calibri"/>
      <w:color w:val="000000"/>
      <w:sz w:val="20"/>
      <w:szCs w:val="20"/>
    </w:rPr>
  </w:style>
  <w:style w:type="paragraph" w:customStyle="1" w:styleId="xl609">
    <w:name w:val="xl609"/>
    <w:basedOn w:val="Normal"/>
    <w:rsid w:val="007E56DC"/>
    <w:pPr>
      <w:pBdr>
        <w:right w:val="single" w:sz="8" w:space="0" w:color="auto"/>
      </w:pBdr>
      <w:spacing w:before="100" w:beforeAutospacing="1" w:after="100" w:afterAutospacing="1" w:line="240" w:lineRule="auto"/>
      <w:jc w:val="center"/>
    </w:pPr>
    <w:rPr>
      <w:rFonts w:ascii="Calibri" w:hAnsi="Calibri"/>
      <w:color w:val="000000"/>
      <w:sz w:val="20"/>
      <w:szCs w:val="20"/>
    </w:rPr>
  </w:style>
  <w:style w:type="paragraph" w:customStyle="1" w:styleId="xl610">
    <w:name w:val="xl610"/>
    <w:basedOn w:val="Normal"/>
    <w:rsid w:val="007E56DC"/>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Calibri" w:hAnsi="Calibri"/>
      <w:b/>
      <w:bCs/>
      <w:color w:val="000000"/>
      <w:sz w:val="20"/>
      <w:szCs w:val="20"/>
    </w:rPr>
  </w:style>
  <w:style w:type="paragraph" w:customStyle="1" w:styleId="xl611">
    <w:name w:val="xl611"/>
    <w:basedOn w:val="Normal"/>
    <w:rsid w:val="007E56D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alibri" w:hAnsi="Calibri"/>
      <w:b/>
      <w:bCs/>
      <w:color w:val="000000"/>
      <w:sz w:val="20"/>
      <w:szCs w:val="20"/>
    </w:rPr>
  </w:style>
  <w:style w:type="paragraph" w:customStyle="1" w:styleId="xl612">
    <w:name w:val="xl612"/>
    <w:basedOn w:val="Normal"/>
    <w:rsid w:val="007E56DC"/>
    <w:pPr>
      <w:pBdr>
        <w:top w:val="single" w:sz="4" w:space="0" w:color="000000"/>
        <w:left w:val="single" w:sz="4" w:space="0" w:color="000000"/>
        <w:right w:val="single" w:sz="8" w:space="0" w:color="auto"/>
      </w:pBdr>
      <w:spacing w:before="100" w:beforeAutospacing="1" w:after="100" w:afterAutospacing="1" w:line="240" w:lineRule="auto"/>
      <w:jc w:val="center"/>
      <w:textAlignment w:val="center"/>
    </w:pPr>
    <w:rPr>
      <w:rFonts w:ascii="Calibri" w:hAnsi="Calibri"/>
      <w:b/>
      <w:bCs/>
      <w:color w:val="000000"/>
      <w:sz w:val="20"/>
      <w:szCs w:val="20"/>
    </w:rPr>
  </w:style>
  <w:style w:type="paragraph" w:customStyle="1" w:styleId="xl613">
    <w:name w:val="xl613"/>
    <w:basedOn w:val="Normal"/>
    <w:rsid w:val="007E56DC"/>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alibri" w:hAnsi="Calibri"/>
      <w:b/>
      <w:bCs/>
      <w:color w:val="000000"/>
      <w:sz w:val="20"/>
      <w:szCs w:val="20"/>
    </w:rPr>
  </w:style>
  <w:style w:type="paragraph" w:customStyle="1" w:styleId="xl614">
    <w:name w:val="xl614"/>
    <w:basedOn w:val="Normal"/>
    <w:rsid w:val="007E56DC"/>
    <w:pPr>
      <w:pBdr>
        <w:left w:val="single" w:sz="4" w:space="0" w:color="000000"/>
        <w:bottom w:val="single" w:sz="4" w:space="0" w:color="000000"/>
        <w:right w:val="single" w:sz="8" w:space="0" w:color="auto"/>
      </w:pBdr>
      <w:spacing w:before="100" w:beforeAutospacing="1" w:after="100" w:afterAutospacing="1" w:line="240" w:lineRule="auto"/>
      <w:jc w:val="center"/>
      <w:textAlignment w:val="center"/>
    </w:pPr>
    <w:rPr>
      <w:rFonts w:ascii="Calibri" w:hAnsi="Calibri"/>
      <w:b/>
      <w:bCs/>
      <w:color w:val="000000"/>
      <w:sz w:val="20"/>
      <w:szCs w:val="20"/>
    </w:rPr>
  </w:style>
  <w:style w:type="paragraph" w:customStyle="1" w:styleId="xl615">
    <w:name w:val="xl615"/>
    <w:basedOn w:val="Normal"/>
    <w:rsid w:val="007E56DC"/>
    <w:pPr>
      <w:pBdr>
        <w:top w:val="single" w:sz="4" w:space="0" w:color="000000"/>
        <w:left w:val="single" w:sz="4" w:space="0" w:color="000000"/>
        <w:bottom w:val="single" w:sz="4" w:space="0" w:color="000000"/>
        <w:right w:val="single" w:sz="8" w:space="0" w:color="auto"/>
      </w:pBdr>
      <w:spacing w:before="100" w:beforeAutospacing="1" w:after="100" w:afterAutospacing="1" w:line="240" w:lineRule="auto"/>
      <w:jc w:val="center"/>
      <w:textAlignment w:val="center"/>
    </w:pPr>
    <w:rPr>
      <w:rFonts w:ascii="Calibri" w:hAnsi="Calibri"/>
      <w:b/>
      <w:bCs/>
      <w:color w:val="000000"/>
      <w:sz w:val="20"/>
      <w:szCs w:val="20"/>
    </w:rPr>
  </w:style>
  <w:style w:type="paragraph" w:customStyle="1" w:styleId="xl616">
    <w:name w:val="xl616"/>
    <w:basedOn w:val="Normal"/>
    <w:rsid w:val="007E56DC"/>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alibri" w:hAnsi="Calibri"/>
      <w:sz w:val="20"/>
      <w:szCs w:val="20"/>
    </w:rPr>
  </w:style>
  <w:style w:type="paragraph" w:customStyle="1" w:styleId="xl617">
    <w:name w:val="xl617"/>
    <w:basedOn w:val="Normal"/>
    <w:rsid w:val="007E56DC"/>
    <w:pPr>
      <w:pBdr>
        <w:left w:val="single" w:sz="4" w:space="0" w:color="000000"/>
        <w:bottom w:val="single" w:sz="4" w:space="0" w:color="000000"/>
        <w:right w:val="single" w:sz="8" w:space="0" w:color="auto"/>
      </w:pBdr>
      <w:spacing w:before="100" w:beforeAutospacing="1" w:after="100" w:afterAutospacing="1" w:line="240" w:lineRule="auto"/>
      <w:jc w:val="center"/>
      <w:textAlignment w:val="center"/>
    </w:pPr>
    <w:rPr>
      <w:rFonts w:ascii="Calibri" w:hAnsi="Calibri"/>
      <w:sz w:val="20"/>
      <w:szCs w:val="20"/>
    </w:rPr>
  </w:style>
  <w:style w:type="paragraph" w:customStyle="1" w:styleId="xl618">
    <w:name w:val="xl618"/>
    <w:basedOn w:val="Normal"/>
    <w:rsid w:val="007E56DC"/>
    <w:pPr>
      <w:pBdr>
        <w:top w:val="single" w:sz="4" w:space="0" w:color="000000"/>
        <w:bottom w:val="single" w:sz="4" w:space="0" w:color="000000"/>
      </w:pBdr>
      <w:spacing w:before="100" w:beforeAutospacing="1" w:after="100" w:afterAutospacing="1" w:line="240" w:lineRule="auto"/>
      <w:jc w:val="left"/>
      <w:textAlignment w:val="center"/>
    </w:pPr>
    <w:rPr>
      <w:rFonts w:ascii="Times New Roman" w:hAnsi="Times New Roman"/>
      <w:b/>
      <w:bCs/>
      <w:sz w:val="20"/>
      <w:szCs w:val="20"/>
    </w:rPr>
  </w:style>
  <w:style w:type="paragraph" w:customStyle="1" w:styleId="xl619">
    <w:name w:val="xl619"/>
    <w:basedOn w:val="Normal"/>
    <w:rsid w:val="007E56DC"/>
    <w:pPr>
      <w:pBdr>
        <w:top w:val="single" w:sz="4" w:space="0" w:color="000000"/>
        <w:bottom w:val="single" w:sz="4" w:space="0" w:color="000000"/>
        <w:right w:val="single" w:sz="8" w:space="0" w:color="auto"/>
      </w:pBdr>
      <w:spacing w:before="100" w:beforeAutospacing="1" w:after="100" w:afterAutospacing="1" w:line="240" w:lineRule="auto"/>
      <w:jc w:val="left"/>
      <w:textAlignment w:val="center"/>
    </w:pPr>
    <w:rPr>
      <w:rFonts w:ascii="Times New Roman" w:hAnsi="Times New Roman"/>
      <w:b/>
      <w:bCs/>
      <w:sz w:val="20"/>
      <w:szCs w:val="20"/>
    </w:rPr>
  </w:style>
  <w:style w:type="paragraph" w:customStyle="1" w:styleId="xl620">
    <w:name w:val="xl620"/>
    <w:basedOn w:val="Normal"/>
    <w:rsid w:val="007E56DC"/>
    <w:pPr>
      <w:spacing w:before="100" w:beforeAutospacing="1" w:after="100" w:afterAutospacing="1" w:line="240" w:lineRule="auto"/>
      <w:jc w:val="left"/>
      <w:textAlignment w:val="center"/>
    </w:pPr>
    <w:rPr>
      <w:rFonts w:ascii="Times New Roman" w:hAnsi="Times New Roman"/>
      <w:b/>
      <w:bCs/>
      <w:sz w:val="20"/>
      <w:szCs w:val="20"/>
    </w:rPr>
  </w:style>
  <w:style w:type="paragraph" w:customStyle="1" w:styleId="xl621">
    <w:name w:val="xl621"/>
    <w:basedOn w:val="Normal"/>
    <w:rsid w:val="007E56DC"/>
    <w:pPr>
      <w:pBdr>
        <w:right w:val="single" w:sz="8" w:space="0" w:color="auto"/>
      </w:pBdr>
      <w:spacing w:before="100" w:beforeAutospacing="1" w:after="100" w:afterAutospacing="1" w:line="240" w:lineRule="auto"/>
      <w:jc w:val="left"/>
      <w:textAlignment w:val="center"/>
    </w:pPr>
    <w:rPr>
      <w:rFonts w:ascii="Times New Roman" w:hAnsi="Times New Roman"/>
      <w:b/>
      <w:bCs/>
      <w:sz w:val="20"/>
      <w:szCs w:val="20"/>
    </w:rPr>
  </w:style>
  <w:style w:type="paragraph" w:customStyle="1" w:styleId="xl622">
    <w:name w:val="xl622"/>
    <w:basedOn w:val="Normal"/>
    <w:rsid w:val="007E56DC"/>
    <w:pPr>
      <w:spacing w:before="100" w:beforeAutospacing="1" w:after="100" w:afterAutospacing="1" w:line="240" w:lineRule="auto"/>
      <w:jc w:val="left"/>
    </w:pPr>
    <w:rPr>
      <w:rFonts w:ascii="Calibri" w:hAnsi="Calibri"/>
      <w:sz w:val="20"/>
      <w:szCs w:val="20"/>
    </w:rPr>
  </w:style>
  <w:style w:type="paragraph" w:customStyle="1" w:styleId="xl623">
    <w:name w:val="xl623"/>
    <w:basedOn w:val="Normal"/>
    <w:rsid w:val="007E56DC"/>
    <w:pPr>
      <w:pBdr>
        <w:right w:val="single" w:sz="8" w:space="0" w:color="auto"/>
      </w:pBdr>
      <w:spacing w:before="100" w:beforeAutospacing="1" w:after="100" w:afterAutospacing="1" w:line="240" w:lineRule="auto"/>
      <w:jc w:val="left"/>
    </w:pPr>
    <w:rPr>
      <w:rFonts w:ascii="Calibri" w:hAnsi="Calibri"/>
      <w:sz w:val="20"/>
      <w:szCs w:val="20"/>
    </w:rPr>
  </w:style>
  <w:style w:type="paragraph" w:customStyle="1" w:styleId="xl624">
    <w:name w:val="xl624"/>
    <w:basedOn w:val="Normal"/>
    <w:rsid w:val="007E56D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hAnsi="Calibri"/>
      <w:i/>
      <w:iCs/>
      <w:color w:val="000000"/>
      <w:sz w:val="18"/>
      <w:szCs w:val="18"/>
    </w:rPr>
  </w:style>
  <w:style w:type="paragraph" w:customStyle="1" w:styleId="xl625">
    <w:name w:val="xl625"/>
    <w:basedOn w:val="Normal"/>
    <w:rsid w:val="007E56DC"/>
    <w:pPr>
      <w:pBdr>
        <w:top w:val="single" w:sz="4" w:space="0" w:color="000000"/>
        <w:left w:val="single" w:sz="4" w:space="0" w:color="000000"/>
        <w:bottom w:val="single" w:sz="8" w:space="0" w:color="auto"/>
        <w:right w:val="single" w:sz="8" w:space="0" w:color="auto"/>
      </w:pBdr>
      <w:shd w:val="clear" w:color="000000" w:fill="D9D9D9"/>
      <w:spacing w:before="100" w:beforeAutospacing="1" w:after="100" w:afterAutospacing="1" w:line="240" w:lineRule="auto"/>
      <w:jc w:val="right"/>
      <w:textAlignment w:val="center"/>
    </w:pPr>
    <w:rPr>
      <w:rFonts w:ascii="Times New Roman" w:hAnsi="Times New Roman"/>
      <w:b/>
      <w:bCs/>
      <w:sz w:val="20"/>
      <w:szCs w:val="20"/>
    </w:rPr>
  </w:style>
  <w:style w:type="paragraph" w:customStyle="1" w:styleId="xl626">
    <w:name w:val="xl626"/>
    <w:basedOn w:val="Normal"/>
    <w:rsid w:val="007E56DC"/>
    <w:pPr>
      <w:pBdr>
        <w:top w:val="single" w:sz="4" w:space="0" w:color="000000"/>
        <w:left w:val="single" w:sz="8" w:space="0" w:color="auto"/>
        <w:bottom w:val="single" w:sz="4" w:space="0" w:color="000000"/>
        <w:right w:val="single" w:sz="4" w:space="0" w:color="000000"/>
      </w:pBdr>
      <w:spacing w:before="100" w:beforeAutospacing="1" w:after="100" w:afterAutospacing="1" w:line="240" w:lineRule="auto"/>
      <w:jc w:val="center"/>
      <w:textAlignment w:val="center"/>
    </w:pPr>
    <w:rPr>
      <w:rFonts w:ascii="Calibri" w:hAnsi="Calibri"/>
      <w:b/>
      <w:bCs/>
      <w:color w:val="000000"/>
      <w:sz w:val="20"/>
      <w:szCs w:val="20"/>
    </w:rPr>
  </w:style>
  <w:style w:type="paragraph" w:customStyle="1" w:styleId="xl627">
    <w:name w:val="xl627"/>
    <w:basedOn w:val="Normal"/>
    <w:rsid w:val="007E56DC"/>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Calibri" w:hAnsi="Calibri"/>
      <w:b/>
      <w:bCs/>
      <w:color w:val="000000"/>
      <w:sz w:val="20"/>
      <w:szCs w:val="20"/>
    </w:rPr>
  </w:style>
  <w:style w:type="paragraph" w:customStyle="1" w:styleId="xl628">
    <w:name w:val="xl628"/>
    <w:basedOn w:val="Normal"/>
    <w:rsid w:val="007E56DC"/>
    <w:pPr>
      <w:pBdr>
        <w:top w:val="single" w:sz="4" w:space="0" w:color="000000"/>
        <w:left w:val="single" w:sz="4" w:space="0" w:color="000000"/>
        <w:right w:val="single" w:sz="8" w:space="0" w:color="auto"/>
      </w:pBdr>
      <w:spacing w:before="100" w:beforeAutospacing="1" w:after="100" w:afterAutospacing="1" w:line="240" w:lineRule="auto"/>
      <w:jc w:val="center"/>
      <w:textAlignment w:val="center"/>
    </w:pPr>
    <w:rPr>
      <w:rFonts w:ascii="Calibri" w:hAnsi="Calibri"/>
      <w:b/>
      <w:bCs/>
      <w:color w:val="000000"/>
      <w:sz w:val="20"/>
      <w:szCs w:val="20"/>
    </w:rPr>
  </w:style>
  <w:style w:type="paragraph" w:customStyle="1" w:styleId="xl629">
    <w:name w:val="xl629"/>
    <w:basedOn w:val="Normal"/>
    <w:rsid w:val="007E56DC"/>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alibri" w:hAnsi="Calibri"/>
      <w:b/>
      <w:bCs/>
      <w:color w:val="000000"/>
      <w:sz w:val="20"/>
      <w:szCs w:val="20"/>
    </w:rPr>
  </w:style>
  <w:style w:type="paragraph" w:customStyle="1" w:styleId="xl630">
    <w:name w:val="xl630"/>
    <w:basedOn w:val="Normal"/>
    <w:rsid w:val="007E56DC"/>
    <w:pPr>
      <w:pBdr>
        <w:left w:val="single" w:sz="4" w:space="0" w:color="000000"/>
        <w:bottom w:val="single" w:sz="4" w:space="0" w:color="000000"/>
        <w:right w:val="single" w:sz="8" w:space="0" w:color="auto"/>
      </w:pBdr>
      <w:spacing w:before="100" w:beforeAutospacing="1" w:after="100" w:afterAutospacing="1" w:line="240" w:lineRule="auto"/>
      <w:jc w:val="center"/>
      <w:textAlignment w:val="center"/>
    </w:pPr>
    <w:rPr>
      <w:rFonts w:ascii="Calibri" w:hAnsi="Calibri"/>
      <w:b/>
      <w:bCs/>
      <w:color w:val="000000"/>
      <w:sz w:val="20"/>
      <w:szCs w:val="20"/>
    </w:rPr>
  </w:style>
  <w:style w:type="character" w:customStyle="1" w:styleId="UnresolvedMention20">
    <w:name w:val="Unresolved Mention2"/>
    <w:basedOn w:val="Fontdeparagrafimplicit"/>
    <w:uiPriority w:val="99"/>
    <w:semiHidden/>
    <w:unhideWhenUsed/>
    <w:rsid w:val="007E56DC"/>
    <w:rPr>
      <w:color w:val="605E5C"/>
      <w:shd w:val="clear" w:color="auto" w:fill="E1DFDD"/>
    </w:rPr>
  </w:style>
  <w:style w:type="paragraph" w:styleId="Listcumarcatori">
    <w:name w:val="List Bullet"/>
    <w:aliases w:val="List BULLET 3"/>
    <w:basedOn w:val="Corptext"/>
    <w:uiPriority w:val="99"/>
    <w:unhideWhenUsed/>
    <w:qFormat/>
    <w:rsid w:val="007E56DC"/>
    <w:pPr>
      <w:numPr>
        <w:numId w:val="85"/>
      </w:numPr>
      <w:spacing w:after="0"/>
    </w:pPr>
    <w:rPr>
      <w:rFonts w:cstheme="minorHAnsi"/>
      <w:szCs w:val="22"/>
    </w:rPr>
  </w:style>
  <w:style w:type="paragraph" w:customStyle="1" w:styleId="01bullet2fin">
    <w:name w:val="01_bullet2_fin"/>
    <w:basedOn w:val="Normal"/>
    <w:qFormat/>
    <w:rsid w:val="007E56DC"/>
    <w:pPr>
      <w:widowControl w:val="0"/>
      <w:tabs>
        <w:tab w:val="left" w:pos="510"/>
        <w:tab w:val="left" w:pos="630"/>
        <w:tab w:val="num" w:pos="1440"/>
      </w:tabs>
      <w:snapToGrid w:val="0"/>
      <w:spacing w:before="0" w:after="120"/>
      <w:ind w:left="1440" w:right="14" w:hanging="360"/>
    </w:pPr>
    <w:rPr>
      <w:rFonts w:ascii="Arial" w:hAnsi="Arial"/>
      <w:bCs/>
      <w:snapToGrid w:val="0"/>
      <w:lang w:val="ro-RO"/>
    </w:rPr>
  </w:style>
  <w:style w:type="paragraph" w:customStyle="1" w:styleId="font5">
    <w:name w:val="font5"/>
    <w:basedOn w:val="Normal"/>
    <w:rsid w:val="007E56DC"/>
    <w:pPr>
      <w:spacing w:before="100" w:beforeAutospacing="1" w:after="100" w:afterAutospacing="1" w:line="240" w:lineRule="auto"/>
      <w:jc w:val="left"/>
    </w:pPr>
    <w:rPr>
      <w:rFonts w:ascii="Calibri" w:hAnsi="Calibri" w:cs="Calibri"/>
      <w:color w:val="993366"/>
      <w:sz w:val="20"/>
      <w:szCs w:val="20"/>
      <w:lang w:val="ro-RO" w:eastAsia="en-US"/>
    </w:rPr>
  </w:style>
  <w:style w:type="paragraph" w:customStyle="1" w:styleId="xl631">
    <w:name w:val="xl631"/>
    <w:basedOn w:val="Normal"/>
    <w:rsid w:val="007E5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hAnsi="Times New Roman"/>
      <w:i/>
      <w:iCs/>
      <w:color w:val="000000"/>
      <w:sz w:val="20"/>
      <w:szCs w:val="20"/>
      <w:lang w:val="ro-RO" w:eastAsia="en-US"/>
    </w:rPr>
  </w:style>
  <w:style w:type="paragraph" w:customStyle="1" w:styleId="xl632">
    <w:name w:val="xl632"/>
    <w:basedOn w:val="Normal"/>
    <w:rsid w:val="007E56D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i/>
      <w:iCs/>
      <w:color w:val="000000"/>
      <w:sz w:val="20"/>
      <w:szCs w:val="20"/>
      <w:lang w:val="ro-RO" w:eastAsia="en-US"/>
    </w:rPr>
  </w:style>
  <w:style w:type="paragraph" w:customStyle="1" w:styleId="xl633">
    <w:name w:val="xl633"/>
    <w:basedOn w:val="Normal"/>
    <w:rsid w:val="007E5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hAnsi="Times New Roman"/>
      <w:sz w:val="20"/>
      <w:szCs w:val="20"/>
      <w:lang w:val="ro-RO" w:eastAsia="en-US"/>
    </w:rPr>
  </w:style>
  <w:style w:type="paragraph" w:customStyle="1" w:styleId="xl634">
    <w:name w:val="xl634"/>
    <w:basedOn w:val="Normal"/>
    <w:rsid w:val="007E5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0"/>
      <w:szCs w:val="20"/>
      <w:lang w:val="ro-RO" w:eastAsia="en-US"/>
    </w:rPr>
  </w:style>
  <w:style w:type="paragraph" w:customStyle="1" w:styleId="xl635">
    <w:name w:val="xl635"/>
    <w:basedOn w:val="Normal"/>
    <w:rsid w:val="007E56DC"/>
    <w:pPr>
      <w:pBdr>
        <w:left w:val="single" w:sz="8" w:space="0" w:color="auto"/>
        <w:bottom w:val="single" w:sz="8" w:space="0" w:color="auto"/>
      </w:pBdr>
      <w:spacing w:before="100" w:beforeAutospacing="1" w:after="100" w:afterAutospacing="1" w:line="240" w:lineRule="auto"/>
      <w:jc w:val="left"/>
    </w:pPr>
    <w:rPr>
      <w:rFonts w:ascii="Times New Roman" w:hAnsi="Times New Roman"/>
      <w:sz w:val="20"/>
      <w:szCs w:val="20"/>
      <w:lang w:val="ro-RO" w:eastAsia="en-US"/>
    </w:rPr>
  </w:style>
  <w:style w:type="paragraph" w:customStyle="1" w:styleId="xl636">
    <w:name w:val="xl636"/>
    <w:basedOn w:val="Normal"/>
    <w:rsid w:val="007E56DC"/>
    <w:pPr>
      <w:pBdr>
        <w:bottom w:val="single" w:sz="8" w:space="0" w:color="auto"/>
      </w:pBdr>
      <w:spacing w:before="100" w:beforeAutospacing="1" w:after="100" w:afterAutospacing="1" w:line="240" w:lineRule="auto"/>
      <w:jc w:val="left"/>
    </w:pPr>
    <w:rPr>
      <w:rFonts w:ascii="Times New Roman" w:hAnsi="Times New Roman"/>
      <w:sz w:val="20"/>
      <w:szCs w:val="20"/>
      <w:lang w:val="ro-RO" w:eastAsia="en-US"/>
    </w:rPr>
  </w:style>
  <w:style w:type="paragraph" w:customStyle="1" w:styleId="xl637">
    <w:name w:val="xl637"/>
    <w:basedOn w:val="Normal"/>
    <w:rsid w:val="007E56D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left"/>
    </w:pPr>
    <w:rPr>
      <w:rFonts w:ascii="Times New Roman" w:hAnsi="Times New Roman"/>
      <w:sz w:val="20"/>
      <w:szCs w:val="20"/>
      <w:lang w:val="ro-RO" w:eastAsia="en-US"/>
    </w:rPr>
  </w:style>
  <w:style w:type="paragraph" w:customStyle="1" w:styleId="xl638">
    <w:name w:val="xl638"/>
    <w:basedOn w:val="Normal"/>
    <w:rsid w:val="007E56D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sz w:val="20"/>
      <w:szCs w:val="20"/>
      <w:lang w:val="ro-RO" w:eastAsia="en-US"/>
    </w:rPr>
  </w:style>
  <w:style w:type="paragraph" w:customStyle="1" w:styleId="xl639">
    <w:name w:val="xl639"/>
    <w:basedOn w:val="Normal"/>
    <w:rsid w:val="007E56D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left"/>
    </w:pPr>
    <w:rPr>
      <w:rFonts w:ascii="Times New Roman" w:hAnsi="Times New Roman"/>
      <w:sz w:val="20"/>
      <w:szCs w:val="20"/>
      <w:lang w:val="ro-RO" w:eastAsia="en-US"/>
    </w:rPr>
  </w:style>
  <w:style w:type="paragraph" w:customStyle="1" w:styleId="xl640">
    <w:name w:val="xl640"/>
    <w:basedOn w:val="Normal"/>
    <w:rsid w:val="007E56D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i/>
      <w:iCs/>
      <w:color w:val="000000"/>
      <w:sz w:val="20"/>
      <w:szCs w:val="20"/>
      <w:lang w:val="ro-RO" w:eastAsia="en-US"/>
    </w:rPr>
  </w:style>
  <w:style w:type="paragraph" w:customStyle="1" w:styleId="xl641">
    <w:name w:val="xl641"/>
    <w:basedOn w:val="Normal"/>
    <w:rsid w:val="007E56DC"/>
    <w:pPr>
      <w:pBdr>
        <w:top w:val="single" w:sz="4" w:space="0" w:color="auto"/>
        <w:left w:val="single" w:sz="8" w:space="0" w:color="auto"/>
        <w:bottom w:val="single" w:sz="4" w:space="0" w:color="auto"/>
      </w:pBdr>
      <w:spacing w:before="100" w:beforeAutospacing="1" w:after="100" w:afterAutospacing="1" w:line="240" w:lineRule="auto"/>
      <w:jc w:val="left"/>
      <w:textAlignment w:val="center"/>
    </w:pPr>
    <w:rPr>
      <w:rFonts w:ascii="Times New Roman" w:hAnsi="Times New Roman"/>
      <w:b/>
      <w:bCs/>
      <w:color w:val="000000"/>
      <w:sz w:val="20"/>
      <w:szCs w:val="20"/>
      <w:lang w:val="ro-RO" w:eastAsia="en-US"/>
    </w:rPr>
  </w:style>
  <w:style w:type="paragraph" w:customStyle="1" w:styleId="xl642">
    <w:name w:val="xl642"/>
    <w:basedOn w:val="Normal"/>
    <w:rsid w:val="007E56DC"/>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b/>
      <w:bCs/>
      <w:color w:val="000000"/>
      <w:sz w:val="20"/>
      <w:szCs w:val="20"/>
      <w:lang w:val="ro-RO" w:eastAsia="en-US"/>
    </w:rPr>
  </w:style>
  <w:style w:type="paragraph" w:customStyle="1" w:styleId="xl643">
    <w:name w:val="xl643"/>
    <w:basedOn w:val="Normal"/>
    <w:rsid w:val="007E56D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b/>
      <w:bCs/>
      <w:color w:val="000000"/>
      <w:sz w:val="20"/>
      <w:szCs w:val="20"/>
      <w:lang w:val="ro-RO" w:eastAsia="en-US"/>
    </w:rPr>
  </w:style>
  <w:style w:type="paragraph" w:customStyle="1" w:styleId="xl644">
    <w:name w:val="xl644"/>
    <w:basedOn w:val="Normal"/>
    <w:rsid w:val="007E5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b/>
      <w:bCs/>
      <w:color w:val="000000"/>
      <w:sz w:val="20"/>
      <w:szCs w:val="20"/>
      <w:lang w:val="ro-RO" w:eastAsia="en-US"/>
    </w:rPr>
  </w:style>
  <w:style w:type="paragraph" w:customStyle="1" w:styleId="xl645">
    <w:name w:val="xl645"/>
    <w:basedOn w:val="Normal"/>
    <w:rsid w:val="007E56DC"/>
    <w:pPr>
      <w:pBdr>
        <w:bottom w:val="single" w:sz="4" w:space="0" w:color="auto"/>
      </w:pBdr>
      <w:spacing w:before="100" w:beforeAutospacing="1" w:after="100" w:afterAutospacing="1" w:line="240" w:lineRule="auto"/>
      <w:jc w:val="left"/>
    </w:pPr>
    <w:rPr>
      <w:rFonts w:ascii="Times New Roman" w:hAnsi="Times New Roman"/>
      <w:b/>
      <w:bCs/>
      <w:i/>
      <w:iCs/>
      <w:sz w:val="20"/>
      <w:szCs w:val="20"/>
      <w:lang w:val="ro-RO" w:eastAsia="en-US"/>
    </w:rPr>
  </w:style>
  <w:style w:type="paragraph" w:customStyle="1" w:styleId="xl646">
    <w:name w:val="xl646"/>
    <w:basedOn w:val="Normal"/>
    <w:rsid w:val="007E56DC"/>
    <w:pPr>
      <w:pBdr>
        <w:bottom w:val="single" w:sz="4" w:space="0" w:color="auto"/>
        <w:right w:val="single" w:sz="8" w:space="0" w:color="auto"/>
      </w:pBdr>
      <w:spacing w:before="100" w:beforeAutospacing="1" w:after="100" w:afterAutospacing="1" w:line="240" w:lineRule="auto"/>
      <w:jc w:val="left"/>
    </w:pPr>
    <w:rPr>
      <w:rFonts w:ascii="Times New Roman" w:hAnsi="Times New Roman"/>
      <w:b/>
      <w:bCs/>
      <w:i/>
      <w:iCs/>
      <w:sz w:val="20"/>
      <w:szCs w:val="20"/>
      <w:lang w:val="ro-RO" w:eastAsia="en-US"/>
    </w:rPr>
  </w:style>
  <w:style w:type="paragraph" w:customStyle="1" w:styleId="xl647">
    <w:name w:val="xl647"/>
    <w:basedOn w:val="Normal"/>
    <w:rsid w:val="007E56DC"/>
    <w:pPr>
      <w:pBdr>
        <w:top w:val="single" w:sz="4" w:space="0" w:color="000000"/>
      </w:pBdr>
      <w:spacing w:before="100" w:beforeAutospacing="1" w:after="100" w:afterAutospacing="1" w:line="240" w:lineRule="auto"/>
      <w:jc w:val="left"/>
      <w:textAlignment w:val="center"/>
    </w:pPr>
    <w:rPr>
      <w:rFonts w:ascii="Times New Roman" w:hAnsi="Times New Roman"/>
      <w:b/>
      <w:bCs/>
      <w:color w:val="000000"/>
      <w:sz w:val="20"/>
      <w:szCs w:val="20"/>
      <w:lang w:val="ro-RO" w:eastAsia="en-US"/>
    </w:rPr>
  </w:style>
  <w:style w:type="paragraph" w:customStyle="1" w:styleId="xl648">
    <w:name w:val="xl648"/>
    <w:basedOn w:val="Normal"/>
    <w:rsid w:val="007E56DC"/>
    <w:pPr>
      <w:pBdr>
        <w:top w:val="single" w:sz="4" w:space="0" w:color="auto"/>
        <w:left w:val="single" w:sz="8" w:space="0" w:color="auto"/>
        <w:bottom w:val="single" w:sz="4" w:space="0" w:color="auto"/>
      </w:pBdr>
      <w:spacing w:before="100" w:beforeAutospacing="1" w:after="100" w:afterAutospacing="1" w:line="240" w:lineRule="auto"/>
      <w:jc w:val="left"/>
      <w:textAlignment w:val="center"/>
    </w:pPr>
    <w:rPr>
      <w:rFonts w:ascii="Times New Roman" w:hAnsi="Times New Roman"/>
      <w:b/>
      <w:bCs/>
      <w:sz w:val="20"/>
      <w:szCs w:val="20"/>
      <w:lang w:val="ro-RO" w:eastAsia="en-US"/>
    </w:rPr>
  </w:style>
  <w:style w:type="paragraph" w:customStyle="1" w:styleId="xl649">
    <w:name w:val="xl649"/>
    <w:basedOn w:val="Normal"/>
    <w:rsid w:val="007E56DC"/>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b/>
      <w:bCs/>
      <w:sz w:val="20"/>
      <w:szCs w:val="20"/>
      <w:lang w:val="ro-RO" w:eastAsia="en-US"/>
    </w:rPr>
  </w:style>
  <w:style w:type="paragraph" w:customStyle="1" w:styleId="xl650">
    <w:name w:val="xl650"/>
    <w:basedOn w:val="Normal"/>
    <w:rsid w:val="007E56D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left"/>
    </w:pPr>
    <w:rPr>
      <w:rFonts w:ascii="Calibri" w:hAnsi="Calibri" w:cs="Calibri"/>
      <w:b/>
      <w:bCs/>
      <w:sz w:val="20"/>
      <w:szCs w:val="20"/>
      <w:lang w:val="ro-RO" w:eastAsia="en-US"/>
    </w:rPr>
  </w:style>
  <w:style w:type="paragraph" w:customStyle="1" w:styleId="xl651">
    <w:name w:val="xl651"/>
    <w:basedOn w:val="Normal"/>
    <w:rsid w:val="007E5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hAnsi="Calibri" w:cs="Calibri"/>
      <w:b/>
      <w:bCs/>
      <w:sz w:val="20"/>
      <w:szCs w:val="20"/>
      <w:lang w:val="ro-RO" w:eastAsia="en-US"/>
    </w:rPr>
  </w:style>
  <w:style w:type="paragraph" w:customStyle="1" w:styleId="xl652">
    <w:name w:val="xl652"/>
    <w:basedOn w:val="Normal"/>
    <w:rsid w:val="007E56D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0"/>
      <w:szCs w:val="20"/>
      <w:lang w:val="ro-RO" w:eastAsia="en-US"/>
    </w:rPr>
  </w:style>
  <w:style w:type="paragraph" w:customStyle="1" w:styleId="Body">
    <w:name w:val="Body"/>
    <w:basedOn w:val="Normal"/>
    <w:link w:val="BodyChar"/>
    <w:qFormat/>
    <w:rsid w:val="007E56DC"/>
    <w:pPr>
      <w:spacing w:after="120" w:line="300" w:lineRule="atLeast"/>
      <w:jc w:val="left"/>
    </w:pPr>
    <w:rPr>
      <w:rFonts w:ascii="Arial" w:hAnsi="Arial"/>
      <w:sz w:val="22"/>
      <w:szCs w:val="20"/>
      <w:lang w:val="de-DE" w:eastAsia="de-DE"/>
    </w:rPr>
  </w:style>
  <w:style w:type="character" w:customStyle="1" w:styleId="BodyChar">
    <w:name w:val="Body Char"/>
    <w:basedOn w:val="Fontdeparagrafimplicit"/>
    <w:link w:val="Body"/>
    <w:locked/>
    <w:rsid w:val="007E56DC"/>
    <w:rPr>
      <w:rFonts w:ascii="Arial" w:hAnsi="Arial"/>
      <w:sz w:val="22"/>
      <w:szCs w:val="20"/>
      <w:lang w:val="de-DE" w:eastAsia="de-DE"/>
    </w:rPr>
  </w:style>
  <w:style w:type="character" w:customStyle="1" w:styleId="InternetLink">
    <w:name w:val="Internet Link"/>
    <w:rsid w:val="007E56DC"/>
    <w:rPr>
      <w:rFonts w:ascii="Verdana" w:hAnsi="Verdana"/>
      <w:color w:val="1F497D"/>
      <w:sz w:val="20"/>
      <w:u w:val="single"/>
    </w:rPr>
  </w:style>
  <w:style w:type="character" w:customStyle="1" w:styleId="UnresolvedMention3">
    <w:name w:val="Unresolved Mention3"/>
    <w:basedOn w:val="Fontdeparagrafimplicit"/>
    <w:uiPriority w:val="99"/>
    <w:semiHidden/>
    <w:unhideWhenUsed/>
    <w:rsid w:val="007E56DC"/>
    <w:rPr>
      <w:color w:val="605E5C"/>
      <w:shd w:val="clear" w:color="auto" w:fill="E1DFDD"/>
    </w:rPr>
  </w:style>
  <w:style w:type="paragraph" w:customStyle="1" w:styleId="TEXT">
    <w:name w:val="TEXT"/>
    <w:basedOn w:val="Normal"/>
    <w:qFormat/>
    <w:rsid w:val="009B7D06"/>
    <w:pPr>
      <w:spacing w:before="0" w:after="60"/>
      <w:ind w:firstLine="720"/>
    </w:pPr>
    <w:rPr>
      <w:rFonts w:eastAsiaTheme="minorHAnsi" w:cstheme="minorBidi"/>
      <w:szCs w:val="22"/>
      <w:lang w:val="en-US" w:eastAsia="en-US"/>
    </w:rPr>
  </w:style>
  <w:style w:type="paragraph" w:customStyle="1" w:styleId="CAP">
    <w:name w:val="CAP"/>
    <w:basedOn w:val="Normal"/>
    <w:qFormat/>
    <w:rsid w:val="009B7D06"/>
    <w:pPr>
      <w:spacing w:before="240" w:after="120"/>
      <w:ind w:left="360" w:hanging="360"/>
      <w:jc w:val="left"/>
    </w:pPr>
    <w:rPr>
      <w:rFonts w:eastAsiaTheme="minorHAnsi" w:cstheme="minorBidi"/>
      <w:b/>
      <w:color w:val="365F91" w:themeColor="accent1" w:themeShade="BF"/>
      <w:sz w:val="28"/>
      <w:szCs w:val="22"/>
      <w:lang w:val="en-US" w:eastAsia="en-US"/>
    </w:rPr>
  </w:style>
  <w:style w:type="paragraph" w:customStyle="1" w:styleId="SUBCAP">
    <w:name w:val="SUBCAP"/>
    <w:basedOn w:val="CAP"/>
    <w:qFormat/>
    <w:rsid w:val="009B7D06"/>
    <w:pPr>
      <w:tabs>
        <w:tab w:val="left" w:pos="357"/>
      </w:tabs>
      <w:spacing w:before="120"/>
      <w:ind w:left="0" w:firstLine="0"/>
    </w:pPr>
    <w:rPr>
      <w:sz w:val="24"/>
    </w:rPr>
  </w:style>
  <w:style w:type="paragraph" w:customStyle="1" w:styleId="xl653">
    <w:name w:val="xl653"/>
    <w:basedOn w:val="Normal"/>
    <w:rsid w:val="00BB15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b/>
      <w:bCs/>
      <w:color w:val="000000"/>
      <w:sz w:val="20"/>
      <w:szCs w:val="20"/>
      <w:lang w:val="ro-RO" w:eastAsia="en-US"/>
    </w:rPr>
  </w:style>
  <w:style w:type="paragraph" w:customStyle="1" w:styleId="xl654">
    <w:name w:val="xl654"/>
    <w:basedOn w:val="Normal"/>
    <w:rsid w:val="00BB150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left"/>
    </w:pPr>
    <w:rPr>
      <w:rFonts w:ascii="Calibri" w:hAnsi="Calibri" w:cs="Calibri"/>
      <w:b/>
      <w:bCs/>
      <w:sz w:val="20"/>
      <w:szCs w:val="20"/>
      <w:lang w:val="ro-RO" w:eastAsia="en-US"/>
    </w:rPr>
  </w:style>
  <w:style w:type="paragraph" w:customStyle="1" w:styleId="xl655">
    <w:name w:val="xl655"/>
    <w:basedOn w:val="Normal"/>
    <w:rsid w:val="00BB15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hAnsi="Calibri" w:cs="Calibri"/>
      <w:b/>
      <w:bCs/>
      <w:sz w:val="20"/>
      <w:szCs w:val="20"/>
      <w:lang w:val="ro-RO" w:eastAsia="en-US"/>
    </w:rPr>
  </w:style>
  <w:style w:type="paragraph" w:customStyle="1" w:styleId="xl656">
    <w:name w:val="xl656"/>
    <w:basedOn w:val="Normal"/>
    <w:rsid w:val="00BB150E"/>
    <w:pPr>
      <w:pBdr>
        <w:top w:val="single" w:sz="4" w:space="0" w:color="auto"/>
        <w:left w:val="single" w:sz="8" w:space="0" w:color="auto"/>
        <w:bottom w:val="single" w:sz="4" w:space="0" w:color="auto"/>
      </w:pBdr>
      <w:spacing w:before="100" w:beforeAutospacing="1" w:after="100" w:afterAutospacing="1" w:line="240" w:lineRule="auto"/>
      <w:jc w:val="left"/>
      <w:textAlignment w:val="center"/>
    </w:pPr>
    <w:rPr>
      <w:rFonts w:ascii="Times New Roman" w:hAnsi="Times New Roman"/>
      <w:b/>
      <w:bCs/>
      <w:color w:val="000000"/>
      <w:sz w:val="20"/>
      <w:szCs w:val="20"/>
      <w:lang w:val="ro-RO" w:eastAsia="en-US"/>
    </w:rPr>
  </w:style>
  <w:style w:type="paragraph" w:customStyle="1" w:styleId="xl657">
    <w:name w:val="xl657"/>
    <w:basedOn w:val="Normal"/>
    <w:rsid w:val="00BB150E"/>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b/>
      <w:bCs/>
      <w:color w:val="000000"/>
      <w:sz w:val="20"/>
      <w:szCs w:val="20"/>
      <w:lang w:val="ro-RO" w:eastAsia="en-US"/>
    </w:rPr>
  </w:style>
  <w:style w:type="paragraph" w:customStyle="1" w:styleId="xl658">
    <w:name w:val="xl658"/>
    <w:basedOn w:val="Normal"/>
    <w:rsid w:val="00BB150E"/>
    <w:pPr>
      <w:pBdr>
        <w:top w:val="single" w:sz="4" w:space="0" w:color="000000"/>
      </w:pBdr>
      <w:spacing w:before="100" w:beforeAutospacing="1" w:after="100" w:afterAutospacing="1" w:line="240" w:lineRule="auto"/>
      <w:jc w:val="left"/>
      <w:textAlignment w:val="center"/>
    </w:pPr>
    <w:rPr>
      <w:rFonts w:ascii="Times New Roman" w:hAnsi="Times New Roman"/>
      <w:b/>
      <w:bCs/>
      <w:color w:val="000000"/>
      <w:sz w:val="20"/>
      <w:szCs w:val="20"/>
      <w:lang w:val="ro-RO" w:eastAsia="en-US"/>
    </w:rPr>
  </w:style>
  <w:style w:type="paragraph" w:customStyle="1" w:styleId="xl659">
    <w:name w:val="xl659"/>
    <w:basedOn w:val="Normal"/>
    <w:rsid w:val="00BB150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i/>
      <w:iCs/>
      <w:color w:val="000000"/>
      <w:sz w:val="20"/>
      <w:szCs w:val="20"/>
      <w:lang w:val="ro-RO" w:eastAsia="en-US"/>
    </w:rPr>
  </w:style>
  <w:style w:type="character" w:customStyle="1" w:styleId="BodyTextChar1">
    <w:name w:val="Body Text Char1"/>
    <w:qFormat/>
    <w:rsid w:val="007A3C84"/>
    <w:rPr>
      <w:rFonts w:eastAsia="Times New Roman" w:cstheme="minorHAnsi"/>
      <w:lang w:eastAsia="ro-RO"/>
    </w:rPr>
  </w:style>
  <w:style w:type="character" w:customStyle="1" w:styleId="NormalWebCaracter">
    <w:name w:val="Normal (Web) Caracter"/>
    <w:link w:val="NormalWeb"/>
    <w:uiPriority w:val="99"/>
    <w:qFormat/>
    <w:rsid w:val="007A3C84"/>
  </w:style>
  <w:style w:type="character" w:customStyle="1" w:styleId="LegendCaracter">
    <w:name w:val="Legendă Caracter"/>
    <w:link w:val="Legend"/>
    <w:uiPriority w:val="35"/>
    <w:qFormat/>
    <w:rsid w:val="007A3C84"/>
    <w:rPr>
      <w:rFonts w:ascii="Arial" w:eastAsia="SimSun" w:hAnsi="Arial"/>
      <w:b/>
      <w:bCs/>
      <w:sz w:val="20"/>
      <w:szCs w:val="20"/>
      <w:lang w:eastAsia="zh-CN"/>
    </w:rPr>
  </w:style>
  <w:style w:type="table" w:customStyle="1" w:styleId="GrilTabel11">
    <w:name w:val="Grilă Tabel11"/>
    <w:basedOn w:val="TabelNormal"/>
    <w:qFormat/>
    <w:rsid w:val="007A3C84"/>
    <w:rPr>
      <w:rFonts w:ascii="Calibri" w:hAnsi="Calibri"/>
      <w:sz w:val="20"/>
      <w:szCs w:val="20"/>
      <w:lang w:val="ro-RO" w:eastAsia="ro-R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5E31EA"/>
    <w:pPr>
      <w:widowControl w:val="0"/>
      <w:autoSpaceDE w:val="0"/>
      <w:autoSpaceDN w:val="0"/>
      <w:spacing w:before="0" w:line="240" w:lineRule="auto"/>
      <w:jc w:val="left"/>
    </w:pPr>
    <w:rPr>
      <w:rFonts w:ascii="Calibri" w:eastAsia="Calibri" w:hAnsi="Calibri" w:cs="Calibri"/>
      <w:sz w:val="22"/>
      <w:szCs w:val="22"/>
      <w:lang w:val="en-US" w:eastAsia="en-US"/>
    </w:rPr>
  </w:style>
  <w:style w:type="paragraph" w:customStyle="1" w:styleId="subutc">
    <w:name w:val="sub utc"/>
    <w:basedOn w:val="Titlu3"/>
    <w:rsid w:val="00965FC0"/>
    <w:pPr>
      <w:keepNext/>
      <w:keepLines/>
      <w:numPr>
        <w:ilvl w:val="0"/>
        <w:numId w:val="0"/>
      </w:numPr>
      <w:tabs>
        <w:tab w:val="num" w:pos="2160"/>
      </w:tabs>
      <w:spacing w:before="360" w:after="240"/>
      <w:ind w:left="1728" w:hanging="648"/>
    </w:pPr>
    <w:rPr>
      <w:rFonts w:ascii="Tahoma" w:eastAsiaTheme="majorEastAsia" w:hAnsi="Tahoma" w:cstheme="majorBidi"/>
      <w:color w:val="243F60" w:themeColor="accent1" w:themeShade="7F"/>
      <w:spacing w:val="15"/>
    </w:rPr>
  </w:style>
  <w:style w:type="character" w:customStyle="1" w:styleId="UnresolvedMention4">
    <w:name w:val="Unresolved Mention4"/>
    <w:basedOn w:val="Fontdeparagrafimplicit"/>
    <w:uiPriority w:val="99"/>
    <w:semiHidden/>
    <w:unhideWhenUsed/>
    <w:rsid w:val="000A3DFE"/>
    <w:rPr>
      <w:color w:val="605E5C"/>
      <w:shd w:val="clear" w:color="auto" w:fill="E1DFDD"/>
    </w:rPr>
  </w:style>
  <w:style w:type="character" w:customStyle="1" w:styleId="MeniuneNerezolvat1">
    <w:name w:val="Mențiune Nerezolvat1"/>
    <w:basedOn w:val="Fontdeparagrafimplicit"/>
    <w:uiPriority w:val="99"/>
    <w:semiHidden/>
    <w:unhideWhenUsed/>
    <w:rsid w:val="00A85A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2837">
      <w:bodyDiv w:val="1"/>
      <w:marLeft w:val="0"/>
      <w:marRight w:val="0"/>
      <w:marTop w:val="0"/>
      <w:marBottom w:val="0"/>
      <w:divBdr>
        <w:top w:val="none" w:sz="0" w:space="0" w:color="auto"/>
        <w:left w:val="none" w:sz="0" w:space="0" w:color="auto"/>
        <w:bottom w:val="none" w:sz="0" w:space="0" w:color="auto"/>
        <w:right w:val="none" w:sz="0" w:space="0" w:color="auto"/>
      </w:divBdr>
    </w:div>
    <w:div w:id="7026593">
      <w:bodyDiv w:val="1"/>
      <w:marLeft w:val="0"/>
      <w:marRight w:val="0"/>
      <w:marTop w:val="0"/>
      <w:marBottom w:val="0"/>
      <w:divBdr>
        <w:top w:val="none" w:sz="0" w:space="0" w:color="auto"/>
        <w:left w:val="none" w:sz="0" w:space="0" w:color="auto"/>
        <w:bottom w:val="none" w:sz="0" w:space="0" w:color="auto"/>
        <w:right w:val="none" w:sz="0" w:space="0" w:color="auto"/>
      </w:divBdr>
    </w:div>
    <w:div w:id="17511109">
      <w:bodyDiv w:val="1"/>
      <w:marLeft w:val="0"/>
      <w:marRight w:val="0"/>
      <w:marTop w:val="0"/>
      <w:marBottom w:val="0"/>
      <w:divBdr>
        <w:top w:val="none" w:sz="0" w:space="0" w:color="auto"/>
        <w:left w:val="none" w:sz="0" w:space="0" w:color="auto"/>
        <w:bottom w:val="none" w:sz="0" w:space="0" w:color="auto"/>
        <w:right w:val="none" w:sz="0" w:space="0" w:color="auto"/>
      </w:divBdr>
    </w:div>
    <w:div w:id="18095174">
      <w:bodyDiv w:val="1"/>
      <w:marLeft w:val="0"/>
      <w:marRight w:val="0"/>
      <w:marTop w:val="0"/>
      <w:marBottom w:val="0"/>
      <w:divBdr>
        <w:top w:val="none" w:sz="0" w:space="0" w:color="auto"/>
        <w:left w:val="none" w:sz="0" w:space="0" w:color="auto"/>
        <w:bottom w:val="none" w:sz="0" w:space="0" w:color="auto"/>
        <w:right w:val="none" w:sz="0" w:space="0" w:color="auto"/>
      </w:divBdr>
    </w:div>
    <w:div w:id="20938440">
      <w:bodyDiv w:val="1"/>
      <w:marLeft w:val="0"/>
      <w:marRight w:val="0"/>
      <w:marTop w:val="0"/>
      <w:marBottom w:val="0"/>
      <w:divBdr>
        <w:top w:val="none" w:sz="0" w:space="0" w:color="auto"/>
        <w:left w:val="none" w:sz="0" w:space="0" w:color="auto"/>
        <w:bottom w:val="none" w:sz="0" w:space="0" w:color="auto"/>
        <w:right w:val="none" w:sz="0" w:space="0" w:color="auto"/>
      </w:divBdr>
    </w:div>
    <w:div w:id="35739916">
      <w:bodyDiv w:val="1"/>
      <w:marLeft w:val="0"/>
      <w:marRight w:val="0"/>
      <w:marTop w:val="0"/>
      <w:marBottom w:val="0"/>
      <w:divBdr>
        <w:top w:val="none" w:sz="0" w:space="0" w:color="auto"/>
        <w:left w:val="none" w:sz="0" w:space="0" w:color="auto"/>
        <w:bottom w:val="none" w:sz="0" w:space="0" w:color="auto"/>
        <w:right w:val="none" w:sz="0" w:space="0" w:color="auto"/>
      </w:divBdr>
    </w:div>
    <w:div w:id="42750510">
      <w:bodyDiv w:val="1"/>
      <w:marLeft w:val="0"/>
      <w:marRight w:val="0"/>
      <w:marTop w:val="0"/>
      <w:marBottom w:val="0"/>
      <w:divBdr>
        <w:top w:val="none" w:sz="0" w:space="0" w:color="auto"/>
        <w:left w:val="none" w:sz="0" w:space="0" w:color="auto"/>
        <w:bottom w:val="none" w:sz="0" w:space="0" w:color="auto"/>
        <w:right w:val="none" w:sz="0" w:space="0" w:color="auto"/>
      </w:divBdr>
    </w:div>
    <w:div w:id="47607197">
      <w:bodyDiv w:val="1"/>
      <w:marLeft w:val="0"/>
      <w:marRight w:val="0"/>
      <w:marTop w:val="0"/>
      <w:marBottom w:val="0"/>
      <w:divBdr>
        <w:top w:val="none" w:sz="0" w:space="0" w:color="auto"/>
        <w:left w:val="none" w:sz="0" w:space="0" w:color="auto"/>
        <w:bottom w:val="none" w:sz="0" w:space="0" w:color="auto"/>
        <w:right w:val="none" w:sz="0" w:space="0" w:color="auto"/>
      </w:divBdr>
    </w:div>
    <w:div w:id="53091427">
      <w:bodyDiv w:val="1"/>
      <w:marLeft w:val="0"/>
      <w:marRight w:val="0"/>
      <w:marTop w:val="0"/>
      <w:marBottom w:val="0"/>
      <w:divBdr>
        <w:top w:val="none" w:sz="0" w:space="0" w:color="auto"/>
        <w:left w:val="none" w:sz="0" w:space="0" w:color="auto"/>
        <w:bottom w:val="none" w:sz="0" w:space="0" w:color="auto"/>
        <w:right w:val="none" w:sz="0" w:space="0" w:color="auto"/>
      </w:divBdr>
    </w:div>
    <w:div w:id="55904794">
      <w:bodyDiv w:val="1"/>
      <w:marLeft w:val="0"/>
      <w:marRight w:val="0"/>
      <w:marTop w:val="0"/>
      <w:marBottom w:val="0"/>
      <w:divBdr>
        <w:top w:val="none" w:sz="0" w:space="0" w:color="auto"/>
        <w:left w:val="none" w:sz="0" w:space="0" w:color="auto"/>
        <w:bottom w:val="none" w:sz="0" w:space="0" w:color="auto"/>
        <w:right w:val="none" w:sz="0" w:space="0" w:color="auto"/>
      </w:divBdr>
      <w:divsChild>
        <w:div w:id="2086296722">
          <w:marLeft w:val="0"/>
          <w:marRight w:val="0"/>
          <w:marTop w:val="0"/>
          <w:marBottom w:val="0"/>
          <w:divBdr>
            <w:top w:val="none" w:sz="0" w:space="0" w:color="auto"/>
            <w:left w:val="none" w:sz="0" w:space="0" w:color="auto"/>
            <w:bottom w:val="none" w:sz="0" w:space="0" w:color="auto"/>
            <w:right w:val="none" w:sz="0" w:space="0" w:color="auto"/>
          </w:divBdr>
          <w:divsChild>
            <w:div w:id="324288923">
              <w:marLeft w:val="0"/>
              <w:marRight w:val="0"/>
              <w:marTop w:val="0"/>
              <w:marBottom w:val="0"/>
              <w:divBdr>
                <w:top w:val="none" w:sz="0" w:space="0" w:color="auto"/>
                <w:left w:val="none" w:sz="0" w:space="0" w:color="auto"/>
                <w:bottom w:val="none" w:sz="0" w:space="0" w:color="auto"/>
                <w:right w:val="none" w:sz="0" w:space="0" w:color="auto"/>
              </w:divBdr>
              <w:divsChild>
                <w:div w:id="518741843">
                  <w:marLeft w:val="0"/>
                  <w:marRight w:val="0"/>
                  <w:marTop w:val="0"/>
                  <w:marBottom w:val="0"/>
                  <w:divBdr>
                    <w:top w:val="none" w:sz="0" w:space="0" w:color="auto"/>
                    <w:left w:val="none" w:sz="0" w:space="0" w:color="auto"/>
                    <w:bottom w:val="none" w:sz="0" w:space="0" w:color="auto"/>
                    <w:right w:val="none" w:sz="0" w:space="0" w:color="auto"/>
                  </w:divBdr>
                  <w:divsChild>
                    <w:div w:id="126434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93653">
      <w:bodyDiv w:val="1"/>
      <w:marLeft w:val="0"/>
      <w:marRight w:val="0"/>
      <w:marTop w:val="0"/>
      <w:marBottom w:val="0"/>
      <w:divBdr>
        <w:top w:val="none" w:sz="0" w:space="0" w:color="auto"/>
        <w:left w:val="none" w:sz="0" w:space="0" w:color="auto"/>
        <w:bottom w:val="none" w:sz="0" w:space="0" w:color="auto"/>
        <w:right w:val="none" w:sz="0" w:space="0" w:color="auto"/>
      </w:divBdr>
    </w:div>
    <w:div w:id="68354390">
      <w:bodyDiv w:val="1"/>
      <w:marLeft w:val="0"/>
      <w:marRight w:val="0"/>
      <w:marTop w:val="0"/>
      <w:marBottom w:val="0"/>
      <w:divBdr>
        <w:top w:val="none" w:sz="0" w:space="0" w:color="auto"/>
        <w:left w:val="none" w:sz="0" w:space="0" w:color="auto"/>
        <w:bottom w:val="none" w:sz="0" w:space="0" w:color="auto"/>
        <w:right w:val="none" w:sz="0" w:space="0" w:color="auto"/>
      </w:divBdr>
    </w:div>
    <w:div w:id="72286350">
      <w:bodyDiv w:val="1"/>
      <w:marLeft w:val="0"/>
      <w:marRight w:val="0"/>
      <w:marTop w:val="0"/>
      <w:marBottom w:val="0"/>
      <w:divBdr>
        <w:top w:val="none" w:sz="0" w:space="0" w:color="auto"/>
        <w:left w:val="none" w:sz="0" w:space="0" w:color="auto"/>
        <w:bottom w:val="none" w:sz="0" w:space="0" w:color="auto"/>
        <w:right w:val="none" w:sz="0" w:space="0" w:color="auto"/>
      </w:divBdr>
    </w:div>
    <w:div w:id="82918219">
      <w:bodyDiv w:val="1"/>
      <w:marLeft w:val="0"/>
      <w:marRight w:val="0"/>
      <w:marTop w:val="0"/>
      <w:marBottom w:val="0"/>
      <w:divBdr>
        <w:top w:val="none" w:sz="0" w:space="0" w:color="auto"/>
        <w:left w:val="none" w:sz="0" w:space="0" w:color="auto"/>
        <w:bottom w:val="none" w:sz="0" w:space="0" w:color="auto"/>
        <w:right w:val="none" w:sz="0" w:space="0" w:color="auto"/>
      </w:divBdr>
    </w:div>
    <w:div w:id="83379187">
      <w:bodyDiv w:val="1"/>
      <w:marLeft w:val="0"/>
      <w:marRight w:val="0"/>
      <w:marTop w:val="0"/>
      <w:marBottom w:val="0"/>
      <w:divBdr>
        <w:top w:val="none" w:sz="0" w:space="0" w:color="auto"/>
        <w:left w:val="none" w:sz="0" w:space="0" w:color="auto"/>
        <w:bottom w:val="none" w:sz="0" w:space="0" w:color="auto"/>
        <w:right w:val="none" w:sz="0" w:space="0" w:color="auto"/>
      </w:divBdr>
    </w:div>
    <w:div w:id="84763482">
      <w:bodyDiv w:val="1"/>
      <w:marLeft w:val="0"/>
      <w:marRight w:val="0"/>
      <w:marTop w:val="0"/>
      <w:marBottom w:val="0"/>
      <w:divBdr>
        <w:top w:val="none" w:sz="0" w:space="0" w:color="auto"/>
        <w:left w:val="none" w:sz="0" w:space="0" w:color="auto"/>
        <w:bottom w:val="none" w:sz="0" w:space="0" w:color="auto"/>
        <w:right w:val="none" w:sz="0" w:space="0" w:color="auto"/>
      </w:divBdr>
    </w:div>
    <w:div w:id="96564231">
      <w:bodyDiv w:val="1"/>
      <w:marLeft w:val="0"/>
      <w:marRight w:val="0"/>
      <w:marTop w:val="0"/>
      <w:marBottom w:val="0"/>
      <w:divBdr>
        <w:top w:val="none" w:sz="0" w:space="0" w:color="auto"/>
        <w:left w:val="none" w:sz="0" w:space="0" w:color="auto"/>
        <w:bottom w:val="none" w:sz="0" w:space="0" w:color="auto"/>
        <w:right w:val="none" w:sz="0" w:space="0" w:color="auto"/>
      </w:divBdr>
    </w:div>
    <w:div w:id="96600137">
      <w:bodyDiv w:val="1"/>
      <w:marLeft w:val="0"/>
      <w:marRight w:val="0"/>
      <w:marTop w:val="0"/>
      <w:marBottom w:val="0"/>
      <w:divBdr>
        <w:top w:val="none" w:sz="0" w:space="0" w:color="auto"/>
        <w:left w:val="none" w:sz="0" w:space="0" w:color="auto"/>
        <w:bottom w:val="none" w:sz="0" w:space="0" w:color="auto"/>
        <w:right w:val="none" w:sz="0" w:space="0" w:color="auto"/>
      </w:divBdr>
    </w:div>
    <w:div w:id="101415861">
      <w:bodyDiv w:val="1"/>
      <w:marLeft w:val="0"/>
      <w:marRight w:val="0"/>
      <w:marTop w:val="0"/>
      <w:marBottom w:val="0"/>
      <w:divBdr>
        <w:top w:val="none" w:sz="0" w:space="0" w:color="auto"/>
        <w:left w:val="none" w:sz="0" w:space="0" w:color="auto"/>
        <w:bottom w:val="none" w:sz="0" w:space="0" w:color="auto"/>
        <w:right w:val="none" w:sz="0" w:space="0" w:color="auto"/>
      </w:divBdr>
      <w:divsChild>
        <w:div w:id="156464250">
          <w:marLeft w:val="0"/>
          <w:marRight w:val="0"/>
          <w:marTop w:val="0"/>
          <w:marBottom w:val="0"/>
          <w:divBdr>
            <w:top w:val="none" w:sz="0" w:space="0" w:color="auto"/>
            <w:left w:val="none" w:sz="0" w:space="0" w:color="auto"/>
            <w:bottom w:val="none" w:sz="0" w:space="0" w:color="auto"/>
            <w:right w:val="none" w:sz="0" w:space="0" w:color="auto"/>
          </w:divBdr>
        </w:div>
        <w:div w:id="190413401">
          <w:marLeft w:val="0"/>
          <w:marRight w:val="0"/>
          <w:marTop w:val="0"/>
          <w:marBottom w:val="0"/>
          <w:divBdr>
            <w:top w:val="none" w:sz="0" w:space="0" w:color="auto"/>
            <w:left w:val="none" w:sz="0" w:space="0" w:color="auto"/>
            <w:bottom w:val="none" w:sz="0" w:space="0" w:color="auto"/>
            <w:right w:val="none" w:sz="0" w:space="0" w:color="auto"/>
          </w:divBdr>
        </w:div>
        <w:div w:id="203759550">
          <w:marLeft w:val="0"/>
          <w:marRight w:val="0"/>
          <w:marTop w:val="0"/>
          <w:marBottom w:val="0"/>
          <w:divBdr>
            <w:top w:val="none" w:sz="0" w:space="0" w:color="auto"/>
            <w:left w:val="none" w:sz="0" w:space="0" w:color="auto"/>
            <w:bottom w:val="none" w:sz="0" w:space="0" w:color="auto"/>
            <w:right w:val="none" w:sz="0" w:space="0" w:color="auto"/>
          </w:divBdr>
        </w:div>
        <w:div w:id="246429539">
          <w:marLeft w:val="0"/>
          <w:marRight w:val="0"/>
          <w:marTop w:val="0"/>
          <w:marBottom w:val="0"/>
          <w:divBdr>
            <w:top w:val="none" w:sz="0" w:space="0" w:color="auto"/>
            <w:left w:val="none" w:sz="0" w:space="0" w:color="auto"/>
            <w:bottom w:val="none" w:sz="0" w:space="0" w:color="auto"/>
            <w:right w:val="none" w:sz="0" w:space="0" w:color="auto"/>
          </w:divBdr>
        </w:div>
        <w:div w:id="288440775">
          <w:marLeft w:val="0"/>
          <w:marRight w:val="0"/>
          <w:marTop w:val="0"/>
          <w:marBottom w:val="0"/>
          <w:divBdr>
            <w:top w:val="none" w:sz="0" w:space="0" w:color="auto"/>
            <w:left w:val="none" w:sz="0" w:space="0" w:color="auto"/>
            <w:bottom w:val="none" w:sz="0" w:space="0" w:color="auto"/>
            <w:right w:val="none" w:sz="0" w:space="0" w:color="auto"/>
          </w:divBdr>
        </w:div>
        <w:div w:id="441144973">
          <w:marLeft w:val="0"/>
          <w:marRight w:val="0"/>
          <w:marTop w:val="0"/>
          <w:marBottom w:val="0"/>
          <w:divBdr>
            <w:top w:val="none" w:sz="0" w:space="0" w:color="auto"/>
            <w:left w:val="none" w:sz="0" w:space="0" w:color="auto"/>
            <w:bottom w:val="none" w:sz="0" w:space="0" w:color="auto"/>
            <w:right w:val="none" w:sz="0" w:space="0" w:color="auto"/>
          </w:divBdr>
        </w:div>
        <w:div w:id="474177349">
          <w:marLeft w:val="0"/>
          <w:marRight w:val="0"/>
          <w:marTop w:val="0"/>
          <w:marBottom w:val="0"/>
          <w:divBdr>
            <w:top w:val="none" w:sz="0" w:space="0" w:color="auto"/>
            <w:left w:val="none" w:sz="0" w:space="0" w:color="auto"/>
            <w:bottom w:val="none" w:sz="0" w:space="0" w:color="auto"/>
            <w:right w:val="none" w:sz="0" w:space="0" w:color="auto"/>
          </w:divBdr>
        </w:div>
        <w:div w:id="782647741">
          <w:marLeft w:val="0"/>
          <w:marRight w:val="0"/>
          <w:marTop w:val="0"/>
          <w:marBottom w:val="0"/>
          <w:divBdr>
            <w:top w:val="none" w:sz="0" w:space="0" w:color="auto"/>
            <w:left w:val="none" w:sz="0" w:space="0" w:color="auto"/>
            <w:bottom w:val="none" w:sz="0" w:space="0" w:color="auto"/>
            <w:right w:val="none" w:sz="0" w:space="0" w:color="auto"/>
          </w:divBdr>
        </w:div>
        <w:div w:id="861405620">
          <w:marLeft w:val="0"/>
          <w:marRight w:val="0"/>
          <w:marTop w:val="0"/>
          <w:marBottom w:val="0"/>
          <w:divBdr>
            <w:top w:val="none" w:sz="0" w:space="0" w:color="auto"/>
            <w:left w:val="none" w:sz="0" w:space="0" w:color="auto"/>
            <w:bottom w:val="none" w:sz="0" w:space="0" w:color="auto"/>
            <w:right w:val="none" w:sz="0" w:space="0" w:color="auto"/>
          </w:divBdr>
        </w:div>
        <w:div w:id="902839454">
          <w:marLeft w:val="0"/>
          <w:marRight w:val="0"/>
          <w:marTop w:val="0"/>
          <w:marBottom w:val="0"/>
          <w:divBdr>
            <w:top w:val="none" w:sz="0" w:space="0" w:color="auto"/>
            <w:left w:val="none" w:sz="0" w:space="0" w:color="auto"/>
            <w:bottom w:val="none" w:sz="0" w:space="0" w:color="auto"/>
            <w:right w:val="none" w:sz="0" w:space="0" w:color="auto"/>
          </w:divBdr>
        </w:div>
        <w:div w:id="934944738">
          <w:marLeft w:val="0"/>
          <w:marRight w:val="0"/>
          <w:marTop w:val="0"/>
          <w:marBottom w:val="0"/>
          <w:divBdr>
            <w:top w:val="none" w:sz="0" w:space="0" w:color="auto"/>
            <w:left w:val="none" w:sz="0" w:space="0" w:color="auto"/>
            <w:bottom w:val="none" w:sz="0" w:space="0" w:color="auto"/>
            <w:right w:val="none" w:sz="0" w:space="0" w:color="auto"/>
          </w:divBdr>
        </w:div>
        <w:div w:id="963536867">
          <w:marLeft w:val="0"/>
          <w:marRight w:val="0"/>
          <w:marTop w:val="0"/>
          <w:marBottom w:val="0"/>
          <w:divBdr>
            <w:top w:val="none" w:sz="0" w:space="0" w:color="auto"/>
            <w:left w:val="none" w:sz="0" w:space="0" w:color="auto"/>
            <w:bottom w:val="none" w:sz="0" w:space="0" w:color="auto"/>
            <w:right w:val="none" w:sz="0" w:space="0" w:color="auto"/>
          </w:divBdr>
        </w:div>
        <w:div w:id="1055739889">
          <w:marLeft w:val="0"/>
          <w:marRight w:val="0"/>
          <w:marTop w:val="0"/>
          <w:marBottom w:val="0"/>
          <w:divBdr>
            <w:top w:val="none" w:sz="0" w:space="0" w:color="auto"/>
            <w:left w:val="none" w:sz="0" w:space="0" w:color="auto"/>
            <w:bottom w:val="none" w:sz="0" w:space="0" w:color="auto"/>
            <w:right w:val="none" w:sz="0" w:space="0" w:color="auto"/>
          </w:divBdr>
        </w:div>
        <w:div w:id="1078674320">
          <w:marLeft w:val="0"/>
          <w:marRight w:val="0"/>
          <w:marTop w:val="0"/>
          <w:marBottom w:val="0"/>
          <w:divBdr>
            <w:top w:val="none" w:sz="0" w:space="0" w:color="auto"/>
            <w:left w:val="none" w:sz="0" w:space="0" w:color="auto"/>
            <w:bottom w:val="none" w:sz="0" w:space="0" w:color="auto"/>
            <w:right w:val="none" w:sz="0" w:space="0" w:color="auto"/>
          </w:divBdr>
        </w:div>
        <w:div w:id="1206672807">
          <w:marLeft w:val="0"/>
          <w:marRight w:val="0"/>
          <w:marTop w:val="0"/>
          <w:marBottom w:val="0"/>
          <w:divBdr>
            <w:top w:val="none" w:sz="0" w:space="0" w:color="auto"/>
            <w:left w:val="none" w:sz="0" w:space="0" w:color="auto"/>
            <w:bottom w:val="none" w:sz="0" w:space="0" w:color="auto"/>
            <w:right w:val="none" w:sz="0" w:space="0" w:color="auto"/>
          </w:divBdr>
        </w:div>
        <w:div w:id="1292247801">
          <w:marLeft w:val="0"/>
          <w:marRight w:val="0"/>
          <w:marTop w:val="0"/>
          <w:marBottom w:val="0"/>
          <w:divBdr>
            <w:top w:val="none" w:sz="0" w:space="0" w:color="auto"/>
            <w:left w:val="none" w:sz="0" w:space="0" w:color="auto"/>
            <w:bottom w:val="none" w:sz="0" w:space="0" w:color="auto"/>
            <w:right w:val="none" w:sz="0" w:space="0" w:color="auto"/>
          </w:divBdr>
        </w:div>
        <w:div w:id="1428648017">
          <w:marLeft w:val="0"/>
          <w:marRight w:val="0"/>
          <w:marTop w:val="0"/>
          <w:marBottom w:val="0"/>
          <w:divBdr>
            <w:top w:val="none" w:sz="0" w:space="0" w:color="auto"/>
            <w:left w:val="none" w:sz="0" w:space="0" w:color="auto"/>
            <w:bottom w:val="none" w:sz="0" w:space="0" w:color="auto"/>
            <w:right w:val="none" w:sz="0" w:space="0" w:color="auto"/>
          </w:divBdr>
        </w:div>
        <w:div w:id="1612739441">
          <w:marLeft w:val="0"/>
          <w:marRight w:val="0"/>
          <w:marTop w:val="0"/>
          <w:marBottom w:val="0"/>
          <w:divBdr>
            <w:top w:val="none" w:sz="0" w:space="0" w:color="auto"/>
            <w:left w:val="none" w:sz="0" w:space="0" w:color="auto"/>
            <w:bottom w:val="none" w:sz="0" w:space="0" w:color="auto"/>
            <w:right w:val="none" w:sz="0" w:space="0" w:color="auto"/>
          </w:divBdr>
        </w:div>
        <w:div w:id="1689284437">
          <w:marLeft w:val="0"/>
          <w:marRight w:val="0"/>
          <w:marTop w:val="0"/>
          <w:marBottom w:val="0"/>
          <w:divBdr>
            <w:top w:val="none" w:sz="0" w:space="0" w:color="auto"/>
            <w:left w:val="none" w:sz="0" w:space="0" w:color="auto"/>
            <w:bottom w:val="none" w:sz="0" w:space="0" w:color="auto"/>
            <w:right w:val="none" w:sz="0" w:space="0" w:color="auto"/>
          </w:divBdr>
        </w:div>
        <w:div w:id="1721635582">
          <w:marLeft w:val="0"/>
          <w:marRight w:val="0"/>
          <w:marTop w:val="0"/>
          <w:marBottom w:val="0"/>
          <w:divBdr>
            <w:top w:val="none" w:sz="0" w:space="0" w:color="auto"/>
            <w:left w:val="none" w:sz="0" w:space="0" w:color="auto"/>
            <w:bottom w:val="none" w:sz="0" w:space="0" w:color="auto"/>
            <w:right w:val="none" w:sz="0" w:space="0" w:color="auto"/>
          </w:divBdr>
        </w:div>
        <w:div w:id="1743288467">
          <w:marLeft w:val="0"/>
          <w:marRight w:val="0"/>
          <w:marTop w:val="0"/>
          <w:marBottom w:val="0"/>
          <w:divBdr>
            <w:top w:val="none" w:sz="0" w:space="0" w:color="auto"/>
            <w:left w:val="none" w:sz="0" w:space="0" w:color="auto"/>
            <w:bottom w:val="none" w:sz="0" w:space="0" w:color="auto"/>
            <w:right w:val="none" w:sz="0" w:space="0" w:color="auto"/>
          </w:divBdr>
        </w:div>
        <w:div w:id="1905411496">
          <w:marLeft w:val="0"/>
          <w:marRight w:val="0"/>
          <w:marTop w:val="0"/>
          <w:marBottom w:val="0"/>
          <w:divBdr>
            <w:top w:val="none" w:sz="0" w:space="0" w:color="auto"/>
            <w:left w:val="none" w:sz="0" w:space="0" w:color="auto"/>
            <w:bottom w:val="none" w:sz="0" w:space="0" w:color="auto"/>
            <w:right w:val="none" w:sz="0" w:space="0" w:color="auto"/>
          </w:divBdr>
        </w:div>
        <w:div w:id="2100641094">
          <w:marLeft w:val="0"/>
          <w:marRight w:val="0"/>
          <w:marTop w:val="0"/>
          <w:marBottom w:val="0"/>
          <w:divBdr>
            <w:top w:val="none" w:sz="0" w:space="0" w:color="auto"/>
            <w:left w:val="none" w:sz="0" w:space="0" w:color="auto"/>
            <w:bottom w:val="none" w:sz="0" w:space="0" w:color="auto"/>
            <w:right w:val="none" w:sz="0" w:space="0" w:color="auto"/>
          </w:divBdr>
        </w:div>
        <w:div w:id="2119593756">
          <w:marLeft w:val="0"/>
          <w:marRight w:val="0"/>
          <w:marTop w:val="0"/>
          <w:marBottom w:val="0"/>
          <w:divBdr>
            <w:top w:val="none" w:sz="0" w:space="0" w:color="auto"/>
            <w:left w:val="none" w:sz="0" w:space="0" w:color="auto"/>
            <w:bottom w:val="none" w:sz="0" w:space="0" w:color="auto"/>
            <w:right w:val="none" w:sz="0" w:space="0" w:color="auto"/>
          </w:divBdr>
        </w:div>
        <w:div w:id="2119904836">
          <w:marLeft w:val="0"/>
          <w:marRight w:val="0"/>
          <w:marTop w:val="0"/>
          <w:marBottom w:val="0"/>
          <w:divBdr>
            <w:top w:val="none" w:sz="0" w:space="0" w:color="auto"/>
            <w:left w:val="none" w:sz="0" w:space="0" w:color="auto"/>
            <w:bottom w:val="none" w:sz="0" w:space="0" w:color="auto"/>
            <w:right w:val="none" w:sz="0" w:space="0" w:color="auto"/>
          </w:divBdr>
        </w:div>
      </w:divsChild>
    </w:div>
    <w:div w:id="103228652">
      <w:bodyDiv w:val="1"/>
      <w:marLeft w:val="0"/>
      <w:marRight w:val="0"/>
      <w:marTop w:val="0"/>
      <w:marBottom w:val="0"/>
      <w:divBdr>
        <w:top w:val="none" w:sz="0" w:space="0" w:color="auto"/>
        <w:left w:val="none" w:sz="0" w:space="0" w:color="auto"/>
        <w:bottom w:val="none" w:sz="0" w:space="0" w:color="auto"/>
        <w:right w:val="none" w:sz="0" w:space="0" w:color="auto"/>
      </w:divBdr>
    </w:div>
    <w:div w:id="104810980">
      <w:bodyDiv w:val="1"/>
      <w:marLeft w:val="0"/>
      <w:marRight w:val="0"/>
      <w:marTop w:val="0"/>
      <w:marBottom w:val="0"/>
      <w:divBdr>
        <w:top w:val="none" w:sz="0" w:space="0" w:color="auto"/>
        <w:left w:val="none" w:sz="0" w:space="0" w:color="auto"/>
        <w:bottom w:val="none" w:sz="0" w:space="0" w:color="auto"/>
        <w:right w:val="none" w:sz="0" w:space="0" w:color="auto"/>
      </w:divBdr>
    </w:div>
    <w:div w:id="107168297">
      <w:bodyDiv w:val="1"/>
      <w:marLeft w:val="0"/>
      <w:marRight w:val="0"/>
      <w:marTop w:val="0"/>
      <w:marBottom w:val="0"/>
      <w:divBdr>
        <w:top w:val="none" w:sz="0" w:space="0" w:color="auto"/>
        <w:left w:val="none" w:sz="0" w:space="0" w:color="auto"/>
        <w:bottom w:val="none" w:sz="0" w:space="0" w:color="auto"/>
        <w:right w:val="none" w:sz="0" w:space="0" w:color="auto"/>
      </w:divBdr>
    </w:div>
    <w:div w:id="111874107">
      <w:bodyDiv w:val="1"/>
      <w:marLeft w:val="0"/>
      <w:marRight w:val="0"/>
      <w:marTop w:val="0"/>
      <w:marBottom w:val="0"/>
      <w:divBdr>
        <w:top w:val="none" w:sz="0" w:space="0" w:color="auto"/>
        <w:left w:val="none" w:sz="0" w:space="0" w:color="auto"/>
        <w:bottom w:val="none" w:sz="0" w:space="0" w:color="auto"/>
        <w:right w:val="none" w:sz="0" w:space="0" w:color="auto"/>
      </w:divBdr>
    </w:div>
    <w:div w:id="116414453">
      <w:bodyDiv w:val="1"/>
      <w:marLeft w:val="0"/>
      <w:marRight w:val="0"/>
      <w:marTop w:val="0"/>
      <w:marBottom w:val="0"/>
      <w:divBdr>
        <w:top w:val="none" w:sz="0" w:space="0" w:color="auto"/>
        <w:left w:val="none" w:sz="0" w:space="0" w:color="auto"/>
        <w:bottom w:val="none" w:sz="0" w:space="0" w:color="auto"/>
        <w:right w:val="none" w:sz="0" w:space="0" w:color="auto"/>
      </w:divBdr>
    </w:div>
    <w:div w:id="123623165">
      <w:bodyDiv w:val="1"/>
      <w:marLeft w:val="0"/>
      <w:marRight w:val="0"/>
      <w:marTop w:val="0"/>
      <w:marBottom w:val="0"/>
      <w:divBdr>
        <w:top w:val="none" w:sz="0" w:space="0" w:color="auto"/>
        <w:left w:val="none" w:sz="0" w:space="0" w:color="auto"/>
        <w:bottom w:val="none" w:sz="0" w:space="0" w:color="auto"/>
        <w:right w:val="none" w:sz="0" w:space="0" w:color="auto"/>
      </w:divBdr>
    </w:div>
    <w:div w:id="123891191">
      <w:bodyDiv w:val="1"/>
      <w:marLeft w:val="0"/>
      <w:marRight w:val="0"/>
      <w:marTop w:val="0"/>
      <w:marBottom w:val="0"/>
      <w:divBdr>
        <w:top w:val="none" w:sz="0" w:space="0" w:color="auto"/>
        <w:left w:val="none" w:sz="0" w:space="0" w:color="auto"/>
        <w:bottom w:val="none" w:sz="0" w:space="0" w:color="auto"/>
        <w:right w:val="none" w:sz="0" w:space="0" w:color="auto"/>
      </w:divBdr>
    </w:div>
    <w:div w:id="127404633">
      <w:bodyDiv w:val="1"/>
      <w:marLeft w:val="0"/>
      <w:marRight w:val="0"/>
      <w:marTop w:val="0"/>
      <w:marBottom w:val="0"/>
      <w:divBdr>
        <w:top w:val="none" w:sz="0" w:space="0" w:color="auto"/>
        <w:left w:val="none" w:sz="0" w:space="0" w:color="auto"/>
        <w:bottom w:val="none" w:sz="0" w:space="0" w:color="auto"/>
        <w:right w:val="none" w:sz="0" w:space="0" w:color="auto"/>
      </w:divBdr>
    </w:div>
    <w:div w:id="129790053">
      <w:bodyDiv w:val="1"/>
      <w:marLeft w:val="0"/>
      <w:marRight w:val="0"/>
      <w:marTop w:val="0"/>
      <w:marBottom w:val="0"/>
      <w:divBdr>
        <w:top w:val="none" w:sz="0" w:space="0" w:color="auto"/>
        <w:left w:val="none" w:sz="0" w:space="0" w:color="auto"/>
        <w:bottom w:val="none" w:sz="0" w:space="0" w:color="auto"/>
        <w:right w:val="none" w:sz="0" w:space="0" w:color="auto"/>
      </w:divBdr>
    </w:div>
    <w:div w:id="134832509">
      <w:bodyDiv w:val="1"/>
      <w:marLeft w:val="0"/>
      <w:marRight w:val="0"/>
      <w:marTop w:val="0"/>
      <w:marBottom w:val="0"/>
      <w:divBdr>
        <w:top w:val="none" w:sz="0" w:space="0" w:color="auto"/>
        <w:left w:val="none" w:sz="0" w:space="0" w:color="auto"/>
        <w:bottom w:val="none" w:sz="0" w:space="0" w:color="auto"/>
        <w:right w:val="none" w:sz="0" w:space="0" w:color="auto"/>
      </w:divBdr>
    </w:div>
    <w:div w:id="135336618">
      <w:bodyDiv w:val="1"/>
      <w:marLeft w:val="0"/>
      <w:marRight w:val="0"/>
      <w:marTop w:val="0"/>
      <w:marBottom w:val="0"/>
      <w:divBdr>
        <w:top w:val="none" w:sz="0" w:space="0" w:color="auto"/>
        <w:left w:val="none" w:sz="0" w:space="0" w:color="auto"/>
        <w:bottom w:val="none" w:sz="0" w:space="0" w:color="auto"/>
        <w:right w:val="none" w:sz="0" w:space="0" w:color="auto"/>
      </w:divBdr>
    </w:div>
    <w:div w:id="152764670">
      <w:bodyDiv w:val="1"/>
      <w:marLeft w:val="0"/>
      <w:marRight w:val="0"/>
      <w:marTop w:val="0"/>
      <w:marBottom w:val="0"/>
      <w:divBdr>
        <w:top w:val="none" w:sz="0" w:space="0" w:color="auto"/>
        <w:left w:val="none" w:sz="0" w:space="0" w:color="auto"/>
        <w:bottom w:val="none" w:sz="0" w:space="0" w:color="auto"/>
        <w:right w:val="none" w:sz="0" w:space="0" w:color="auto"/>
      </w:divBdr>
    </w:div>
    <w:div w:id="156002964">
      <w:bodyDiv w:val="1"/>
      <w:marLeft w:val="0"/>
      <w:marRight w:val="0"/>
      <w:marTop w:val="0"/>
      <w:marBottom w:val="0"/>
      <w:divBdr>
        <w:top w:val="none" w:sz="0" w:space="0" w:color="auto"/>
        <w:left w:val="none" w:sz="0" w:space="0" w:color="auto"/>
        <w:bottom w:val="none" w:sz="0" w:space="0" w:color="auto"/>
        <w:right w:val="none" w:sz="0" w:space="0" w:color="auto"/>
      </w:divBdr>
    </w:div>
    <w:div w:id="161898116">
      <w:bodyDiv w:val="1"/>
      <w:marLeft w:val="0"/>
      <w:marRight w:val="0"/>
      <w:marTop w:val="0"/>
      <w:marBottom w:val="0"/>
      <w:divBdr>
        <w:top w:val="none" w:sz="0" w:space="0" w:color="auto"/>
        <w:left w:val="none" w:sz="0" w:space="0" w:color="auto"/>
        <w:bottom w:val="none" w:sz="0" w:space="0" w:color="auto"/>
        <w:right w:val="none" w:sz="0" w:space="0" w:color="auto"/>
      </w:divBdr>
    </w:div>
    <w:div w:id="165290849">
      <w:bodyDiv w:val="1"/>
      <w:marLeft w:val="0"/>
      <w:marRight w:val="0"/>
      <w:marTop w:val="0"/>
      <w:marBottom w:val="0"/>
      <w:divBdr>
        <w:top w:val="none" w:sz="0" w:space="0" w:color="auto"/>
        <w:left w:val="none" w:sz="0" w:space="0" w:color="auto"/>
        <w:bottom w:val="none" w:sz="0" w:space="0" w:color="auto"/>
        <w:right w:val="none" w:sz="0" w:space="0" w:color="auto"/>
      </w:divBdr>
    </w:div>
    <w:div w:id="174275535">
      <w:bodyDiv w:val="1"/>
      <w:marLeft w:val="0"/>
      <w:marRight w:val="0"/>
      <w:marTop w:val="0"/>
      <w:marBottom w:val="0"/>
      <w:divBdr>
        <w:top w:val="none" w:sz="0" w:space="0" w:color="auto"/>
        <w:left w:val="none" w:sz="0" w:space="0" w:color="auto"/>
        <w:bottom w:val="none" w:sz="0" w:space="0" w:color="auto"/>
        <w:right w:val="none" w:sz="0" w:space="0" w:color="auto"/>
      </w:divBdr>
    </w:div>
    <w:div w:id="182400426">
      <w:bodyDiv w:val="1"/>
      <w:marLeft w:val="0"/>
      <w:marRight w:val="0"/>
      <w:marTop w:val="0"/>
      <w:marBottom w:val="0"/>
      <w:divBdr>
        <w:top w:val="none" w:sz="0" w:space="0" w:color="auto"/>
        <w:left w:val="none" w:sz="0" w:space="0" w:color="auto"/>
        <w:bottom w:val="none" w:sz="0" w:space="0" w:color="auto"/>
        <w:right w:val="none" w:sz="0" w:space="0" w:color="auto"/>
      </w:divBdr>
    </w:div>
    <w:div w:id="184557146">
      <w:bodyDiv w:val="1"/>
      <w:marLeft w:val="0"/>
      <w:marRight w:val="0"/>
      <w:marTop w:val="0"/>
      <w:marBottom w:val="0"/>
      <w:divBdr>
        <w:top w:val="none" w:sz="0" w:space="0" w:color="auto"/>
        <w:left w:val="none" w:sz="0" w:space="0" w:color="auto"/>
        <w:bottom w:val="none" w:sz="0" w:space="0" w:color="auto"/>
        <w:right w:val="none" w:sz="0" w:space="0" w:color="auto"/>
      </w:divBdr>
    </w:div>
    <w:div w:id="189605825">
      <w:bodyDiv w:val="1"/>
      <w:marLeft w:val="0"/>
      <w:marRight w:val="0"/>
      <w:marTop w:val="0"/>
      <w:marBottom w:val="0"/>
      <w:divBdr>
        <w:top w:val="none" w:sz="0" w:space="0" w:color="auto"/>
        <w:left w:val="none" w:sz="0" w:space="0" w:color="auto"/>
        <w:bottom w:val="none" w:sz="0" w:space="0" w:color="auto"/>
        <w:right w:val="none" w:sz="0" w:space="0" w:color="auto"/>
      </w:divBdr>
    </w:div>
    <w:div w:id="198054406">
      <w:bodyDiv w:val="1"/>
      <w:marLeft w:val="0"/>
      <w:marRight w:val="0"/>
      <w:marTop w:val="0"/>
      <w:marBottom w:val="0"/>
      <w:divBdr>
        <w:top w:val="none" w:sz="0" w:space="0" w:color="auto"/>
        <w:left w:val="none" w:sz="0" w:space="0" w:color="auto"/>
        <w:bottom w:val="none" w:sz="0" w:space="0" w:color="auto"/>
        <w:right w:val="none" w:sz="0" w:space="0" w:color="auto"/>
      </w:divBdr>
    </w:div>
    <w:div w:id="208693706">
      <w:bodyDiv w:val="1"/>
      <w:marLeft w:val="0"/>
      <w:marRight w:val="0"/>
      <w:marTop w:val="0"/>
      <w:marBottom w:val="0"/>
      <w:divBdr>
        <w:top w:val="none" w:sz="0" w:space="0" w:color="auto"/>
        <w:left w:val="none" w:sz="0" w:space="0" w:color="auto"/>
        <w:bottom w:val="none" w:sz="0" w:space="0" w:color="auto"/>
        <w:right w:val="none" w:sz="0" w:space="0" w:color="auto"/>
      </w:divBdr>
    </w:div>
    <w:div w:id="212431152">
      <w:bodyDiv w:val="1"/>
      <w:marLeft w:val="0"/>
      <w:marRight w:val="0"/>
      <w:marTop w:val="0"/>
      <w:marBottom w:val="0"/>
      <w:divBdr>
        <w:top w:val="none" w:sz="0" w:space="0" w:color="auto"/>
        <w:left w:val="none" w:sz="0" w:space="0" w:color="auto"/>
        <w:bottom w:val="none" w:sz="0" w:space="0" w:color="auto"/>
        <w:right w:val="none" w:sz="0" w:space="0" w:color="auto"/>
      </w:divBdr>
    </w:div>
    <w:div w:id="215776032">
      <w:bodyDiv w:val="1"/>
      <w:marLeft w:val="0"/>
      <w:marRight w:val="0"/>
      <w:marTop w:val="0"/>
      <w:marBottom w:val="0"/>
      <w:divBdr>
        <w:top w:val="none" w:sz="0" w:space="0" w:color="auto"/>
        <w:left w:val="none" w:sz="0" w:space="0" w:color="auto"/>
        <w:bottom w:val="none" w:sz="0" w:space="0" w:color="auto"/>
        <w:right w:val="none" w:sz="0" w:space="0" w:color="auto"/>
      </w:divBdr>
    </w:div>
    <w:div w:id="217057050">
      <w:bodyDiv w:val="1"/>
      <w:marLeft w:val="0"/>
      <w:marRight w:val="0"/>
      <w:marTop w:val="0"/>
      <w:marBottom w:val="0"/>
      <w:divBdr>
        <w:top w:val="none" w:sz="0" w:space="0" w:color="auto"/>
        <w:left w:val="none" w:sz="0" w:space="0" w:color="auto"/>
        <w:bottom w:val="none" w:sz="0" w:space="0" w:color="auto"/>
        <w:right w:val="none" w:sz="0" w:space="0" w:color="auto"/>
      </w:divBdr>
    </w:div>
    <w:div w:id="220294600">
      <w:bodyDiv w:val="1"/>
      <w:marLeft w:val="0"/>
      <w:marRight w:val="0"/>
      <w:marTop w:val="0"/>
      <w:marBottom w:val="0"/>
      <w:divBdr>
        <w:top w:val="none" w:sz="0" w:space="0" w:color="auto"/>
        <w:left w:val="none" w:sz="0" w:space="0" w:color="auto"/>
        <w:bottom w:val="none" w:sz="0" w:space="0" w:color="auto"/>
        <w:right w:val="none" w:sz="0" w:space="0" w:color="auto"/>
      </w:divBdr>
    </w:div>
    <w:div w:id="224536836">
      <w:bodyDiv w:val="1"/>
      <w:marLeft w:val="0"/>
      <w:marRight w:val="0"/>
      <w:marTop w:val="0"/>
      <w:marBottom w:val="0"/>
      <w:divBdr>
        <w:top w:val="none" w:sz="0" w:space="0" w:color="auto"/>
        <w:left w:val="none" w:sz="0" w:space="0" w:color="auto"/>
        <w:bottom w:val="none" w:sz="0" w:space="0" w:color="auto"/>
        <w:right w:val="none" w:sz="0" w:space="0" w:color="auto"/>
      </w:divBdr>
      <w:divsChild>
        <w:div w:id="9841720">
          <w:marLeft w:val="0"/>
          <w:marRight w:val="0"/>
          <w:marTop w:val="0"/>
          <w:marBottom w:val="0"/>
          <w:divBdr>
            <w:top w:val="none" w:sz="0" w:space="0" w:color="auto"/>
            <w:left w:val="none" w:sz="0" w:space="0" w:color="auto"/>
            <w:bottom w:val="none" w:sz="0" w:space="0" w:color="auto"/>
            <w:right w:val="none" w:sz="0" w:space="0" w:color="auto"/>
          </w:divBdr>
        </w:div>
        <w:div w:id="40177789">
          <w:marLeft w:val="0"/>
          <w:marRight w:val="0"/>
          <w:marTop w:val="0"/>
          <w:marBottom w:val="0"/>
          <w:divBdr>
            <w:top w:val="none" w:sz="0" w:space="0" w:color="auto"/>
            <w:left w:val="none" w:sz="0" w:space="0" w:color="auto"/>
            <w:bottom w:val="none" w:sz="0" w:space="0" w:color="auto"/>
            <w:right w:val="none" w:sz="0" w:space="0" w:color="auto"/>
          </w:divBdr>
        </w:div>
        <w:div w:id="57097366">
          <w:marLeft w:val="0"/>
          <w:marRight w:val="0"/>
          <w:marTop w:val="0"/>
          <w:marBottom w:val="0"/>
          <w:divBdr>
            <w:top w:val="none" w:sz="0" w:space="0" w:color="auto"/>
            <w:left w:val="none" w:sz="0" w:space="0" w:color="auto"/>
            <w:bottom w:val="none" w:sz="0" w:space="0" w:color="auto"/>
            <w:right w:val="none" w:sz="0" w:space="0" w:color="auto"/>
          </w:divBdr>
        </w:div>
        <w:div w:id="123274345">
          <w:marLeft w:val="0"/>
          <w:marRight w:val="0"/>
          <w:marTop w:val="0"/>
          <w:marBottom w:val="0"/>
          <w:divBdr>
            <w:top w:val="none" w:sz="0" w:space="0" w:color="auto"/>
            <w:left w:val="none" w:sz="0" w:space="0" w:color="auto"/>
            <w:bottom w:val="none" w:sz="0" w:space="0" w:color="auto"/>
            <w:right w:val="none" w:sz="0" w:space="0" w:color="auto"/>
          </w:divBdr>
        </w:div>
        <w:div w:id="179856090">
          <w:marLeft w:val="0"/>
          <w:marRight w:val="0"/>
          <w:marTop w:val="0"/>
          <w:marBottom w:val="0"/>
          <w:divBdr>
            <w:top w:val="none" w:sz="0" w:space="0" w:color="auto"/>
            <w:left w:val="none" w:sz="0" w:space="0" w:color="auto"/>
            <w:bottom w:val="none" w:sz="0" w:space="0" w:color="auto"/>
            <w:right w:val="none" w:sz="0" w:space="0" w:color="auto"/>
          </w:divBdr>
        </w:div>
        <w:div w:id="207692596">
          <w:marLeft w:val="0"/>
          <w:marRight w:val="0"/>
          <w:marTop w:val="0"/>
          <w:marBottom w:val="0"/>
          <w:divBdr>
            <w:top w:val="none" w:sz="0" w:space="0" w:color="auto"/>
            <w:left w:val="none" w:sz="0" w:space="0" w:color="auto"/>
            <w:bottom w:val="none" w:sz="0" w:space="0" w:color="auto"/>
            <w:right w:val="none" w:sz="0" w:space="0" w:color="auto"/>
          </w:divBdr>
        </w:div>
        <w:div w:id="241258976">
          <w:marLeft w:val="0"/>
          <w:marRight w:val="0"/>
          <w:marTop w:val="0"/>
          <w:marBottom w:val="0"/>
          <w:divBdr>
            <w:top w:val="none" w:sz="0" w:space="0" w:color="auto"/>
            <w:left w:val="none" w:sz="0" w:space="0" w:color="auto"/>
            <w:bottom w:val="none" w:sz="0" w:space="0" w:color="auto"/>
            <w:right w:val="none" w:sz="0" w:space="0" w:color="auto"/>
          </w:divBdr>
        </w:div>
        <w:div w:id="298072237">
          <w:marLeft w:val="0"/>
          <w:marRight w:val="0"/>
          <w:marTop w:val="0"/>
          <w:marBottom w:val="0"/>
          <w:divBdr>
            <w:top w:val="none" w:sz="0" w:space="0" w:color="auto"/>
            <w:left w:val="none" w:sz="0" w:space="0" w:color="auto"/>
            <w:bottom w:val="none" w:sz="0" w:space="0" w:color="auto"/>
            <w:right w:val="none" w:sz="0" w:space="0" w:color="auto"/>
          </w:divBdr>
        </w:div>
        <w:div w:id="303125663">
          <w:marLeft w:val="0"/>
          <w:marRight w:val="0"/>
          <w:marTop w:val="0"/>
          <w:marBottom w:val="0"/>
          <w:divBdr>
            <w:top w:val="none" w:sz="0" w:space="0" w:color="auto"/>
            <w:left w:val="none" w:sz="0" w:space="0" w:color="auto"/>
            <w:bottom w:val="none" w:sz="0" w:space="0" w:color="auto"/>
            <w:right w:val="none" w:sz="0" w:space="0" w:color="auto"/>
          </w:divBdr>
        </w:div>
        <w:div w:id="417017092">
          <w:marLeft w:val="0"/>
          <w:marRight w:val="0"/>
          <w:marTop w:val="0"/>
          <w:marBottom w:val="0"/>
          <w:divBdr>
            <w:top w:val="none" w:sz="0" w:space="0" w:color="auto"/>
            <w:left w:val="none" w:sz="0" w:space="0" w:color="auto"/>
            <w:bottom w:val="none" w:sz="0" w:space="0" w:color="auto"/>
            <w:right w:val="none" w:sz="0" w:space="0" w:color="auto"/>
          </w:divBdr>
        </w:div>
        <w:div w:id="433137566">
          <w:marLeft w:val="0"/>
          <w:marRight w:val="0"/>
          <w:marTop w:val="0"/>
          <w:marBottom w:val="0"/>
          <w:divBdr>
            <w:top w:val="none" w:sz="0" w:space="0" w:color="auto"/>
            <w:left w:val="none" w:sz="0" w:space="0" w:color="auto"/>
            <w:bottom w:val="none" w:sz="0" w:space="0" w:color="auto"/>
            <w:right w:val="none" w:sz="0" w:space="0" w:color="auto"/>
          </w:divBdr>
        </w:div>
        <w:div w:id="603995315">
          <w:marLeft w:val="0"/>
          <w:marRight w:val="0"/>
          <w:marTop w:val="0"/>
          <w:marBottom w:val="0"/>
          <w:divBdr>
            <w:top w:val="none" w:sz="0" w:space="0" w:color="auto"/>
            <w:left w:val="none" w:sz="0" w:space="0" w:color="auto"/>
            <w:bottom w:val="none" w:sz="0" w:space="0" w:color="auto"/>
            <w:right w:val="none" w:sz="0" w:space="0" w:color="auto"/>
          </w:divBdr>
        </w:div>
        <w:div w:id="620696301">
          <w:marLeft w:val="0"/>
          <w:marRight w:val="0"/>
          <w:marTop w:val="0"/>
          <w:marBottom w:val="0"/>
          <w:divBdr>
            <w:top w:val="none" w:sz="0" w:space="0" w:color="auto"/>
            <w:left w:val="none" w:sz="0" w:space="0" w:color="auto"/>
            <w:bottom w:val="none" w:sz="0" w:space="0" w:color="auto"/>
            <w:right w:val="none" w:sz="0" w:space="0" w:color="auto"/>
          </w:divBdr>
        </w:div>
        <w:div w:id="635911725">
          <w:marLeft w:val="0"/>
          <w:marRight w:val="0"/>
          <w:marTop w:val="0"/>
          <w:marBottom w:val="0"/>
          <w:divBdr>
            <w:top w:val="none" w:sz="0" w:space="0" w:color="auto"/>
            <w:left w:val="none" w:sz="0" w:space="0" w:color="auto"/>
            <w:bottom w:val="none" w:sz="0" w:space="0" w:color="auto"/>
            <w:right w:val="none" w:sz="0" w:space="0" w:color="auto"/>
          </w:divBdr>
        </w:div>
        <w:div w:id="751203262">
          <w:marLeft w:val="0"/>
          <w:marRight w:val="0"/>
          <w:marTop w:val="0"/>
          <w:marBottom w:val="0"/>
          <w:divBdr>
            <w:top w:val="none" w:sz="0" w:space="0" w:color="auto"/>
            <w:left w:val="none" w:sz="0" w:space="0" w:color="auto"/>
            <w:bottom w:val="none" w:sz="0" w:space="0" w:color="auto"/>
            <w:right w:val="none" w:sz="0" w:space="0" w:color="auto"/>
          </w:divBdr>
        </w:div>
        <w:div w:id="767624971">
          <w:marLeft w:val="0"/>
          <w:marRight w:val="0"/>
          <w:marTop w:val="0"/>
          <w:marBottom w:val="0"/>
          <w:divBdr>
            <w:top w:val="none" w:sz="0" w:space="0" w:color="auto"/>
            <w:left w:val="none" w:sz="0" w:space="0" w:color="auto"/>
            <w:bottom w:val="none" w:sz="0" w:space="0" w:color="auto"/>
            <w:right w:val="none" w:sz="0" w:space="0" w:color="auto"/>
          </w:divBdr>
        </w:div>
        <w:div w:id="789787843">
          <w:marLeft w:val="0"/>
          <w:marRight w:val="0"/>
          <w:marTop w:val="0"/>
          <w:marBottom w:val="0"/>
          <w:divBdr>
            <w:top w:val="none" w:sz="0" w:space="0" w:color="auto"/>
            <w:left w:val="none" w:sz="0" w:space="0" w:color="auto"/>
            <w:bottom w:val="none" w:sz="0" w:space="0" w:color="auto"/>
            <w:right w:val="none" w:sz="0" w:space="0" w:color="auto"/>
          </w:divBdr>
        </w:div>
        <w:div w:id="800879491">
          <w:marLeft w:val="0"/>
          <w:marRight w:val="0"/>
          <w:marTop w:val="0"/>
          <w:marBottom w:val="0"/>
          <w:divBdr>
            <w:top w:val="none" w:sz="0" w:space="0" w:color="auto"/>
            <w:left w:val="none" w:sz="0" w:space="0" w:color="auto"/>
            <w:bottom w:val="none" w:sz="0" w:space="0" w:color="auto"/>
            <w:right w:val="none" w:sz="0" w:space="0" w:color="auto"/>
          </w:divBdr>
        </w:div>
        <w:div w:id="810174700">
          <w:marLeft w:val="0"/>
          <w:marRight w:val="0"/>
          <w:marTop w:val="0"/>
          <w:marBottom w:val="0"/>
          <w:divBdr>
            <w:top w:val="none" w:sz="0" w:space="0" w:color="auto"/>
            <w:left w:val="none" w:sz="0" w:space="0" w:color="auto"/>
            <w:bottom w:val="none" w:sz="0" w:space="0" w:color="auto"/>
            <w:right w:val="none" w:sz="0" w:space="0" w:color="auto"/>
          </w:divBdr>
        </w:div>
        <w:div w:id="836698431">
          <w:marLeft w:val="0"/>
          <w:marRight w:val="0"/>
          <w:marTop w:val="0"/>
          <w:marBottom w:val="0"/>
          <w:divBdr>
            <w:top w:val="none" w:sz="0" w:space="0" w:color="auto"/>
            <w:left w:val="none" w:sz="0" w:space="0" w:color="auto"/>
            <w:bottom w:val="none" w:sz="0" w:space="0" w:color="auto"/>
            <w:right w:val="none" w:sz="0" w:space="0" w:color="auto"/>
          </w:divBdr>
        </w:div>
        <w:div w:id="853223307">
          <w:marLeft w:val="0"/>
          <w:marRight w:val="0"/>
          <w:marTop w:val="0"/>
          <w:marBottom w:val="0"/>
          <w:divBdr>
            <w:top w:val="none" w:sz="0" w:space="0" w:color="auto"/>
            <w:left w:val="none" w:sz="0" w:space="0" w:color="auto"/>
            <w:bottom w:val="none" w:sz="0" w:space="0" w:color="auto"/>
            <w:right w:val="none" w:sz="0" w:space="0" w:color="auto"/>
          </w:divBdr>
        </w:div>
        <w:div w:id="860825974">
          <w:marLeft w:val="0"/>
          <w:marRight w:val="0"/>
          <w:marTop w:val="0"/>
          <w:marBottom w:val="0"/>
          <w:divBdr>
            <w:top w:val="none" w:sz="0" w:space="0" w:color="auto"/>
            <w:left w:val="none" w:sz="0" w:space="0" w:color="auto"/>
            <w:bottom w:val="none" w:sz="0" w:space="0" w:color="auto"/>
            <w:right w:val="none" w:sz="0" w:space="0" w:color="auto"/>
          </w:divBdr>
        </w:div>
        <w:div w:id="865019266">
          <w:marLeft w:val="0"/>
          <w:marRight w:val="0"/>
          <w:marTop w:val="0"/>
          <w:marBottom w:val="0"/>
          <w:divBdr>
            <w:top w:val="none" w:sz="0" w:space="0" w:color="auto"/>
            <w:left w:val="none" w:sz="0" w:space="0" w:color="auto"/>
            <w:bottom w:val="none" w:sz="0" w:space="0" w:color="auto"/>
            <w:right w:val="none" w:sz="0" w:space="0" w:color="auto"/>
          </w:divBdr>
        </w:div>
        <w:div w:id="907808422">
          <w:marLeft w:val="0"/>
          <w:marRight w:val="0"/>
          <w:marTop w:val="0"/>
          <w:marBottom w:val="0"/>
          <w:divBdr>
            <w:top w:val="none" w:sz="0" w:space="0" w:color="auto"/>
            <w:left w:val="none" w:sz="0" w:space="0" w:color="auto"/>
            <w:bottom w:val="none" w:sz="0" w:space="0" w:color="auto"/>
            <w:right w:val="none" w:sz="0" w:space="0" w:color="auto"/>
          </w:divBdr>
        </w:div>
        <w:div w:id="988825677">
          <w:marLeft w:val="0"/>
          <w:marRight w:val="0"/>
          <w:marTop w:val="0"/>
          <w:marBottom w:val="0"/>
          <w:divBdr>
            <w:top w:val="none" w:sz="0" w:space="0" w:color="auto"/>
            <w:left w:val="none" w:sz="0" w:space="0" w:color="auto"/>
            <w:bottom w:val="none" w:sz="0" w:space="0" w:color="auto"/>
            <w:right w:val="none" w:sz="0" w:space="0" w:color="auto"/>
          </w:divBdr>
        </w:div>
        <w:div w:id="1071653549">
          <w:marLeft w:val="0"/>
          <w:marRight w:val="0"/>
          <w:marTop w:val="0"/>
          <w:marBottom w:val="0"/>
          <w:divBdr>
            <w:top w:val="none" w:sz="0" w:space="0" w:color="auto"/>
            <w:left w:val="none" w:sz="0" w:space="0" w:color="auto"/>
            <w:bottom w:val="none" w:sz="0" w:space="0" w:color="auto"/>
            <w:right w:val="none" w:sz="0" w:space="0" w:color="auto"/>
          </w:divBdr>
        </w:div>
        <w:div w:id="1106273549">
          <w:marLeft w:val="0"/>
          <w:marRight w:val="0"/>
          <w:marTop w:val="0"/>
          <w:marBottom w:val="0"/>
          <w:divBdr>
            <w:top w:val="none" w:sz="0" w:space="0" w:color="auto"/>
            <w:left w:val="none" w:sz="0" w:space="0" w:color="auto"/>
            <w:bottom w:val="none" w:sz="0" w:space="0" w:color="auto"/>
            <w:right w:val="none" w:sz="0" w:space="0" w:color="auto"/>
          </w:divBdr>
        </w:div>
        <w:div w:id="1136871624">
          <w:marLeft w:val="0"/>
          <w:marRight w:val="0"/>
          <w:marTop w:val="0"/>
          <w:marBottom w:val="0"/>
          <w:divBdr>
            <w:top w:val="none" w:sz="0" w:space="0" w:color="auto"/>
            <w:left w:val="none" w:sz="0" w:space="0" w:color="auto"/>
            <w:bottom w:val="none" w:sz="0" w:space="0" w:color="auto"/>
            <w:right w:val="none" w:sz="0" w:space="0" w:color="auto"/>
          </w:divBdr>
        </w:div>
        <w:div w:id="1282417087">
          <w:marLeft w:val="0"/>
          <w:marRight w:val="0"/>
          <w:marTop w:val="0"/>
          <w:marBottom w:val="0"/>
          <w:divBdr>
            <w:top w:val="none" w:sz="0" w:space="0" w:color="auto"/>
            <w:left w:val="none" w:sz="0" w:space="0" w:color="auto"/>
            <w:bottom w:val="none" w:sz="0" w:space="0" w:color="auto"/>
            <w:right w:val="none" w:sz="0" w:space="0" w:color="auto"/>
          </w:divBdr>
        </w:div>
        <w:div w:id="1371758100">
          <w:marLeft w:val="0"/>
          <w:marRight w:val="0"/>
          <w:marTop w:val="0"/>
          <w:marBottom w:val="0"/>
          <w:divBdr>
            <w:top w:val="none" w:sz="0" w:space="0" w:color="auto"/>
            <w:left w:val="none" w:sz="0" w:space="0" w:color="auto"/>
            <w:bottom w:val="none" w:sz="0" w:space="0" w:color="auto"/>
            <w:right w:val="none" w:sz="0" w:space="0" w:color="auto"/>
          </w:divBdr>
        </w:div>
        <w:div w:id="1420130542">
          <w:marLeft w:val="0"/>
          <w:marRight w:val="0"/>
          <w:marTop w:val="0"/>
          <w:marBottom w:val="0"/>
          <w:divBdr>
            <w:top w:val="none" w:sz="0" w:space="0" w:color="auto"/>
            <w:left w:val="none" w:sz="0" w:space="0" w:color="auto"/>
            <w:bottom w:val="none" w:sz="0" w:space="0" w:color="auto"/>
            <w:right w:val="none" w:sz="0" w:space="0" w:color="auto"/>
          </w:divBdr>
        </w:div>
        <w:div w:id="1436438323">
          <w:marLeft w:val="0"/>
          <w:marRight w:val="0"/>
          <w:marTop w:val="0"/>
          <w:marBottom w:val="0"/>
          <w:divBdr>
            <w:top w:val="none" w:sz="0" w:space="0" w:color="auto"/>
            <w:left w:val="none" w:sz="0" w:space="0" w:color="auto"/>
            <w:bottom w:val="none" w:sz="0" w:space="0" w:color="auto"/>
            <w:right w:val="none" w:sz="0" w:space="0" w:color="auto"/>
          </w:divBdr>
        </w:div>
        <w:div w:id="1483884836">
          <w:marLeft w:val="0"/>
          <w:marRight w:val="0"/>
          <w:marTop w:val="0"/>
          <w:marBottom w:val="0"/>
          <w:divBdr>
            <w:top w:val="none" w:sz="0" w:space="0" w:color="auto"/>
            <w:left w:val="none" w:sz="0" w:space="0" w:color="auto"/>
            <w:bottom w:val="none" w:sz="0" w:space="0" w:color="auto"/>
            <w:right w:val="none" w:sz="0" w:space="0" w:color="auto"/>
          </w:divBdr>
        </w:div>
        <w:div w:id="1500462349">
          <w:marLeft w:val="0"/>
          <w:marRight w:val="0"/>
          <w:marTop w:val="0"/>
          <w:marBottom w:val="0"/>
          <w:divBdr>
            <w:top w:val="none" w:sz="0" w:space="0" w:color="auto"/>
            <w:left w:val="none" w:sz="0" w:space="0" w:color="auto"/>
            <w:bottom w:val="none" w:sz="0" w:space="0" w:color="auto"/>
            <w:right w:val="none" w:sz="0" w:space="0" w:color="auto"/>
          </w:divBdr>
        </w:div>
        <w:div w:id="1572348143">
          <w:marLeft w:val="0"/>
          <w:marRight w:val="0"/>
          <w:marTop w:val="0"/>
          <w:marBottom w:val="0"/>
          <w:divBdr>
            <w:top w:val="none" w:sz="0" w:space="0" w:color="auto"/>
            <w:left w:val="none" w:sz="0" w:space="0" w:color="auto"/>
            <w:bottom w:val="none" w:sz="0" w:space="0" w:color="auto"/>
            <w:right w:val="none" w:sz="0" w:space="0" w:color="auto"/>
          </w:divBdr>
        </w:div>
        <w:div w:id="1595242492">
          <w:marLeft w:val="0"/>
          <w:marRight w:val="0"/>
          <w:marTop w:val="0"/>
          <w:marBottom w:val="0"/>
          <w:divBdr>
            <w:top w:val="none" w:sz="0" w:space="0" w:color="auto"/>
            <w:left w:val="none" w:sz="0" w:space="0" w:color="auto"/>
            <w:bottom w:val="none" w:sz="0" w:space="0" w:color="auto"/>
            <w:right w:val="none" w:sz="0" w:space="0" w:color="auto"/>
          </w:divBdr>
        </w:div>
        <w:div w:id="1596862900">
          <w:marLeft w:val="0"/>
          <w:marRight w:val="0"/>
          <w:marTop w:val="0"/>
          <w:marBottom w:val="0"/>
          <w:divBdr>
            <w:top w:val="none" w:sz="0" w:space="0" w:color="auto"/>
            <w:left w:val="none" w:sz="0" w:space="0" w:color="auto"/>
            <w:bottom w:val="none" w:sz="0" w:space="0" w:color="auto"/>
            <w:right w:val="none" w:sz="0" w:space="0" w:color="auto"/>
          </w:divBdr>
        </w:div>
        <w:div w:id="1638487134">
          <w:marLeft w:val="0"/>
          <w:marRight w:val="0"/>
          <w:marTop w:val="0"/>
          <w:marBottom w:val="0"/>
          <w:divBdr>
            <w:top w:val="none" w:sz="0" w:space="0" w:color="auto"/>
            <w:left w:val="none" w:sz="0" w:space="0" w:color="auto"/>
            <w:bottom w:val="none" w:sz="0" w:space="0" w:color="auto"/>
            <w:right w:val="none" w:sz="0" w:space="0" w:color="auto"/>
          </w:divBdr>
        </w:div>
        <w:div w:id="1674720307">
          <w:marLeft w:val="0"/>
          <w:marRight w:val="0"/>
          <w:marTop w:val="0"/>
          <w:marBottom w:val="0"/>
          <w:divBdr>
            <w:top w:val="none" w:sz="0" w:space="0" w:color="auto"/>
            <w:left w:val="none" w:sz="0" w:space="0" w:color="auto"/>
            <w:bottom w:val="none" w:sz="0" w:space="0" w:color="auto"/>
            <w:right w:val="none" w:sz="0" w:space="0" w:color="auto"/>
          </w:divBdr>
        </w:div>
        <w:div w:id="1728530503">
          <w:marLeft w:val="0"/>
          <w:marRight w:val="0"/>
          <w:marTop w:val="0"/>
          <w:marBottom w:val="0"/>
          <w:divBdr>
            <w:top w:val="none" w:sz="0" w:space="0" w:color="auto"/>
            <w:left w:val="none" w:sz="0" w:space="0" w:color="auto"/>
            <w:bottom w:val="none" w:sz="0" w:space="0" w:color="auto"/>
            <w:right w:val="none" w:sz="0" w:space="0" w:color="auto"/>
          </w:divBdr>
        </w:div>
        <w:div w:id="1762868057">
          <w:marLeft w:val="0"/>
          <w:marRight w:val="0"/>
          <w:marTop w:val="0"/>
          <w:marBottom w:val="0"/>
          <w:divBdr>
            <w:top w:val="none" w:sz="0" w:space="0" w:color="auto"/>
            <w:left w:val="none" w:sz="0" w:space="0" w:color="auto"/>
            <w:bottom w:val="none" w:sz="0" w:space="0" w:color="auto"/>
            <w:right w:val="none" w:sz="0" w:space="0" w:color="auto"/>
          </w:divBdr>
        </w:div>
        <w:div w:id="1781413124">
          <w:marLeft w:val="0"/>
          <w:marRight w:val="0"/>
          <w:marTop w:val="0"/>
          <w:marBottom w:val="0"/>
          <w:divBdr>
            <w:top w:val="none" w:sz="0" w:space="0" w:color="auto"/>
            <w:left w:val="none" w:sz="0" w:space="0" w:color="auto"/>
            <w:bottom w:val="none" w:sz="0" w:space="0" w:color="auto"/>
            <w:right w:val="none" w:sz="0" w:space="0" w:color="auto"/>
          </w:divBdr>
        </w:div>
        <w:div w:id="1787970587">
          <w:marLeft w:val="0"/>
          <w:marRight w:val="0"/>
          <w:marTop w:val="0"/>
          <w:marBottom w:val="0"/>
          <w:divBdr>
            <w:top w:val="none" w:sz="0" w:space="0" w:color="auto"/>
            <w:left w:val="none" w:sz="0" w:space="0" w:color="auto"/>
            <w:bottom w:val="none" w:sz="0" w:space="0" w:color="auto"/>
            <w:right w:val="none" w:sz="0" w:space="0" w:color="auto"/>
          </w:divBdr>
        </w:div>
        <w:div w:id="1802261929">
          <w:marLeft w:val="0"/>
          <w:marRight w:val="0"/>
          <w:marTop w:val="0"/>
          <w:marBottom w:val="0"/>
          <w:divBdr>
            <w:top w:val="none" w:sz="0" w:space="0" w:color="auto"/>
            <w:left w:val="none" w:sz="0" w:space="0" w:color="auto"/>
            <w:bottom w:val="none" w:sz="0" w:space="0" w:color="auto"/>
            <w:right w:val="none" w:sz="0" w:space="0" w:color="auto"/>
          </w:divBdr>
        </w:div>
        <w:div w:id="1882128841">
          <w:marLeft w:val="0"/>
          <w:marRight w:val="0"/>
          <w:marTop w:val="0"/>
          <w:marBottom w:val="0"/>
          <w:divBdr>
            <w:top w:val="none" w:sz="0" w:space="0" w:color="auto"/>
            <w:left w:val="none" w:sz="0" w:space="0" w:color="auto"/>
            <w:bottom w:val="none" w:sz="0" w:space="0" w:color="auto"/>
            <w:right w:val="none" w:sz="0" w:space="0" w:color="auto"/>
          </w:divBdr>
        </w:div>
        <w:div w:id="1887445506">
          <w:marLeft w:val="0"/>
          <w:marRight w:val="0"/>
          <w:marTop w:val="0"/>
          <w:marBottom w:val="0"/>
          <w:divBdr>
            <w:top w:val="none" w:sz="0" w:space="0" w:color="auto"/>
            <w:left w:val="none" w:sz="0" w:space="0" w:color="auto"/>
            <w:bottom w:val="none" w:sz="0" w:space="0" w:color="auto"/>
            <w:right w:val="none" w:sz="0" w:space="0" w:color="auto"/>
          </w:divBdr>
        </w:div>
        <w:div w:id="1929381679">
          <w:marLeft w:val="0"/>
          <w:marRight w:val="0"/>
          <w:marTop w:val="0"/>
          <w:marBottom w:val="0"/>
          <w:divBdr>
            <w:top w:val="none" w:sz="0" w:space="0" w:color="auto"/>
            <w:left w:val="none" w:sz="0" w:space="0" w:color="auto"/>
            <w:bottom w:val="none" w:sz="0" w:space="0" w:color="auto"/>
            <w:right w:val="none" w:sz="0" w:space="0" w:color="auto"/>
          </w:divBdr>
        </w:div>
        <w:div w:id="1992364290">
          <w:marLeft w:val="0"/>
          <w:marRight w:val="0"/>
          <w:marTop w:val="0"/>
          <w:marBottom w:val="0"/>
          <w:divBdr>
            <w:top w:val="none" w:sz="0" w:space="0" w:color="auto"/>
            <w:left w:val="none" w:sz="0" w:space="0" w:color="auto"/>
            <w:bottom w:val="none" w:sz="0" w:space="0" w:color="auto"/>
            <w:right w:val="none" w:sz="0" w:space="0" w:color="auto"/>
          </w:divBdr>
        </w:div>
        <w:div w:id="2063822381">
          <w:marLeft w:val="0"/>
          <w:marRight w:val="0"/>
          <w:marTop w:val="0"/>
          <w:marBottom w:val="0"/>
          <w:divBdr>
            <w:top w:val="none" w:sz="0" w:space="0" w:color="auto"/>
            <w:left w:val="none" w:sz="0" w:space="0" w:color="auto"/>
            <w:bottom w:val="none" w:sz="0" w:space="0" w:color="auto"/>
            <w:right w:val="none" w:sz="0" w:space="0" w:color="auto"/>
          </w:divBdr>
        </w:div>
      </w:divsChild>
    </w:div>
    <w:div w:id="231546716">
      <w:bodyDiv w:val="1"/>
      <w:marLeft w:val="0"/>
      <w:marRight w:val="0"/>
      <w:marTop w:val="0"/>
      <w:marBottom w:val="0"/>
      <w:divBdr>
        <w:top w:val="none" w:sz="0" w:space="0" w:color="auto"/>
        <w:left w:val="none" w:sz="0" w:space="0" w:color="auto"/>
        <w:bottom w:val="none" w:sz="0" w:space="0" w:color="auto"/>
        <w:right w:val="none" w:sz="0" w:space="0" w:color="auto"/>
      </w:divBdr>
    </w:div>
    <w:div w:id="250741762">
      <w:bodyDiv w:val="1"/>
      <w:marLeft w:val="0"/>
      <w:marRight w:val="0"/>
      <w:marTop w:val="0"/>
      <w:marBottom w:val="0"/>
      <w:divBdr>
        <w:top w:val="none" w:sz="0" w:space="0" w:color="auto"/>
        <w:left w:val="none" w:sz="0" w:space="0" w:color="auto"/>
        <w:bottom w:val="none" w:sz="0" w:space="0" w:color="auto"/>
        <w:right w:val="none" w:sz="0" w:space="0" w:color="auto"/>
      </w:divBdr>
    </w:div>
    <w:div w:id="253586374">
      <w:bodyDiv w:val="1"/>
      <w:marLeft w:val="0"/>
      <w:marRight w:val="0"/>
      <w:marTop w:val="0"/>
      <w:marBottom w:val="0"/>
      <w:divBdr>
        <w:top w:val="none" w:sz="0" w:space="0" w:color="auto"/>
        <w:left w:val="none" w:sz="0" w:space="0" w:color="auto"/>
        <w:bottom w:val="none" w:sz="0" w:space="0" w:color="auto"/>
        <w:right w:val="none" w:sz="0" w:space="0" w:color="auto"/>
      </w:divBdr>
    </w:div>
    <w:div w:id="254362134">
      <w:bodyDiv w:val="1"/>
      <w:marLeft w:val="0"/>
      <w:marRight w:val="0"/>
      <w:marTop w:val="0"/>
      <w:marBottom w:val="0"/>
      <w:divBdr>
        <w:top w:val="none" w:sz="0" w:space="0" w:color="auto"/>
        <w:left w:val="none" w:sz="0" w:space="0" w:color="auto"/>
        <w:bottom w:val="none" w:sz="0" w:space="0" w:color="auto"/>
        <w:right w:val="none" w:sz="0" w:space="0" w:color="auto"/>
      </w:divBdr>
    </w:div>
    <w:div w:id="256059340">
      <w:bodyDiv w:val="1"/>
      <w:marLeft w:val="0"/>
      <w:marRight w:val="0"/>
      <w:marTop w:val="0"/>
      <w:marBottom w:val="0"/>
      <w:divBdr>
        <w:top w:val="none" w:sz="0" w:space="0" w:color="auto"/>
        <w:left w:val="none" w:sz="0" w:space="0" w:color="auto"/>
        <w:bottom w:val="none" w:sz="0" w:space="0" w:color="auto"/>
        <w:right w:val="none" w:sz="0" w:space="0" w:color="auto"/>
      </w:divBdr>
    </w:div>
    <w:div w:id="256407154">
      <w:bodyDiv w:val="1"/>
      <w:marLeft w:val="0"/>
      <w:marRight w:val="0"/>
      <w:marTop w:val="0"/>
      <w:marBottom w:val="0"/>
      <w:divBdr>
        <w:top w:val="none" w:sz="0" w:space="0" w:color="auto"/>
        <w:left w:val="none" w:sz="0" w:space="0" w:color="auto"/>
        <w:bottom w:val="none" w:sz="0" w:space="0" w:color="auto"/>
        <w:right w:val="none" w:sz="0" w:space="0" w:color="auto"/>
      </w:divBdr>
    </w:div>
    <w:div w:id="260994114">
      <w:bodyDiv w:val="1"/>
      <w:marLeft w:val="0"/>
      <w:marRight w:val="0"/>
      <w:marTop w:val="0"/>
      <w:marBottom w:val="0"/>
      <w:divBdr>
        <w:top w:val="none" w:sz="0" w:space="0" w:color="auto"/>
        <w:left w:val="none" w:sz="0" w:space="0" w:color="auto"/>
        <w:bottom w:val="none" w:sz="0" w:space="0" w:color="auto"/>
        <w:right w:val="none" w:sz="0" w:space="0" w:color="auto"/>
      </w:divBdr>
    </w:div>
    <w:div w:id="267934342">
      <w:bodyDiv w:val="1"/>
      <w:marLeft w:val="0"/>
      <w:marRight w:val="0"/>
      <w:marTop w:val="0"/>
      <w:marBottom w:val="0"/>
      <w:divBdr>
        <w:top w:val="none" w:sz="0" w:space="0" w:color="auto"/>
        <w:left w:val="none" w:sz="0" w:space="0" w:color="auto"/>
        <w:bottom w:val="none" w:sz="0" w:space="0" w:color="auto"/>
        <w:right w:val="none" w:sz="0" w:space="0" w:color="auto"/>
      </w:divBdr>
    </w:div>
    <w:div w:id="276909257">
      <w:bodyDiv w:val="1"/>
      <w:marLeft w:val="0"/>
      <w:marRight w:val="0"/>
      <w:marTop w:val="0"/>
      <w:marBottom w:val="0"/>
      <w:divBdr>
        <w:top w:val="none" w:sz="0" w:space="0" w:color="auto"/>
        <w:left w:val="none" w:sz="0" w:space="0" w:color="auto"/>
        <w:bottom w:val="none" w:sz="0" w:space="0" w:color="auto"/>
        <w:right w:val="none" w:sz="0" w:space="0" w:color="auto"/>
      </w:divBdr>
    </w:div>
    <w:div w:id="282615882">
      <w:bodyDiv w:val="1"/>
      <w:marLeft w:val="0"/>
      <w:marRight w:val="0"/>
      <w:marTop w:val="0"/>
      <w:marBottom w:val="0"/>
      <w:divBdr>
        <w:top w:val="none" w:sz="0" w:space="0" w:color="auto"/>
        <w:left w:val="none" w:sz="0" w:space="0" w:color="auto"/>
        <w:bottom w:val="none" w:sz="0" w:space="0" w:color="auto"/>
        <w:right w:val="none" w:sz="0" w:space="0" w:color="auto"/>
      </w:divBdr>
    </w:div>
    <w:div w:id="284774450">
      <w:bodyDiv w:val="1"/>
      <w:marLeft w:val="0"/>
      <w:marRight w:val="0"/>
      <w:marTop w:val="0"/>
      <w:marBottom w:val="0"/>
      <w:divBdr>
        <w:top w:val="none" w:sz="0" w:space="0" w:color="auto"/>
        <w:left w:val="none" w:sz="0" w:space="0" w:color="auto"/>
        <w:bottom w:val="none" w:sz="0" w:space="0" w:color="auto"/>
        <w:right w:val="none" w:sz="0" w:space="0" w:color="auto"/>
      </w:divBdr>
    </w:div>
    <w:div w:id="284849402">
      <w:bodyDiv w:val="1"/>
      <w:marLeft w:val="0"/>
      <w:marRight w:val="0"/>
      <w:marTop w:val="0"/>
      <w:marBottom w:val="0"/>
      <w:divBdr>
        <w:top w:val="none" w:sz="0" w:space="0" w:color="auto"/>
        <w:left w:val="none" w:sz="0" w:space="0" w:color="auto"/>
        <w:bottom w:val="none" w:sz="0" w:space="0" w:color="auto"/>
        <w:right w:val="none" w:sz="0" w:space="0" w:color="auto"/>
      </w:divBdr>
    </w:div>
    <w:div w:id="288443167">
      <w:bodyDiv w:val="1"/>
      <w:marLeft w:val="0"/>
      <w:marRight w:val="0"/>
      <w:marTop w:val="0"/>
      <w:marBottom w:val="0"/>
      <w:divBdr>
        <w:top w:val="none" w:sz="0" w:space="0" w:color="auto"/>
        <w:left w:val="none" w:sz="0" w:space="0" w:color="auto"/>
        <w:bottom w:val="none" w:sz="0" w:space="0" w:color="auto"/>
        <w:right w:val="none" w:sz="0" w:space="0" w:color="auto"/>
      </w:divBdr>
    </w:div>
    <w:div w:id="293682130">
      <w:bodyDiv w:val="1"/>
      <w:marLeft w:val="0"/>
      <w:marRight w:val="0"/>
      <w:marTop w:val="0"/>
      <w:marBottom w:val="0"/>
      <w:divBdr>
        <w:top w:val="none" w:sz="0" w:space="0" w:color="auto"/>
        <w:left w:val="none" w:sz="0" w:space="0" w:color="auto"/>
        <w:bottom w:val="none" w:sz="0" w:space="0" w:color="auto"/>
        <w:right w:val="none" w:sz="0" w:space="0" w:color="auto"/>
      </w:divBdr>
    </w:div>
    <w:div w:id="297612545">
      <w:bodyDiv w:val="1"/>
      <w:marLeft w:val="0"/>
      <w:marRight w:val="0"/>
      <w:marTop w:val="0"/>
      <w:marBottom w:val="0"/>
      <w:divBdr>
        <w:top w:val="none" w:sz="0" w:space="0" w:color="auto"/>
        <w:left w:val="none" w:sz="0" w:space="0" w:color="auto"/>
        <w:bottom w:val="none" w:sz="0" w:space="0" w:color="auto"/>
        <w:right w:val="none" w:sz="0" w:space="0" w:color="auto"/>
      </w:divBdr>
    </w:div>
    <w:div w:id="301352565">
      <w:bodyDiv w:val="1"/>
      <w:marLeft w:val="0"/>
      <w:marRight w:val="0"/>
      <w:marTop w:val="0"/>
      <w:marBottom w:val="0"/>
      <w:divBdr>
        <w:top w:val="none" w:sz="0" w:space="0" w:color="auto"/>
        <w:left w:val="none" w:sz="0" w:space="0" w:color="auto"/>
        <w:bottom w:val="none" w:sz="0" w:space="0" w:color="auto"/>
        <w:right w:val="none" w:sz="0" w:space="0" w:color="auto"/>
      </w:divBdr>
    </w:div>
    <w:div w:id="303967105">
      <w:bodyDiv w:val="1"/>
      <w:marLeft w:val="0"/>
      <w:marRight w:val="0"/>
      <w:marTop w:val="0"/>
      <w:marBottom w:val="0"/>
      <w:divBdr>
        <w:top w:val="none" w:sz="0" w:space="0" w:color="auto"/>
        <w:left w:val="none" w:sz="0" w:space="0" w:color="auto"/>
        <w:bottom w:val="none" w:sz="0" w:space="0" w:color="auto"/>
        <w:right w:val="none" w:sz="0" w:space="0" w:color="auto"/>
      </w:divBdr>
    </w:div>
    <w:div w:id="306320335">
      <w:bodyDiv w:val="1"/>
      <w:marLeft w:val="0"/>
      <w:marRight w:val="0"/>
      <w:marTop w:val="0"/>
      <w:marBottom w:val="0"/>
      <w:divBdr>
        <w:top w:val="none" w:sz="0" w:space="0" w:color="auto"/>
        <w:left w:val="none" w:sz="0" w:space="0" w:color="auto"/>
        <w:bottom w:val="none" w:sz="0" w:space="0" w:color="auto"/>
        <w:right w:val="none" w:sz="0" w:space="0" w:color="auto"/>
      </w:divBdr>
    </w:div>
    <w:div w:id="307174821">
      <w:bodyDiv w:val="1"/>
      <w:marLeft w:val="0"/>
      <w:marRight w:val="0"/>
      <w:marTop w:val="0"/>
      <w:marBottom w:val="0"/>
      <w:divBdr>
        <w:top w:val="none" w:sz="0" w:space="0" w:color="auto"/>
        <w:left w:val="none" w:sz="0" w:space="0" w:color="auto"/>
        <w:bottom w:val="none" w:sz="0" w:space="0" w:color="auto"/>
        <w:right w:val="none" w:sz="0" w:space="0" w:color="auto"/>
      </w:divBdr>
    </w:div>
    <w:div w:id="308019816">
      <w:bodyDiv w:val="1"/>
      <w:marLeft w:val="0"/>
      <w:marRight w:val="0"/>
      <w:marTop w:val="0"/>
      <w:marBottom w:val="0"/>
      <w:divBdr>
        <w:top w:val="none" w:sz="0" w:space="0" w:color="auto"/>
        <w:left w:val="none" w:sz="0" w:space="0" w:color="auto"/>
        <w:bottom w:val="none" w:sz="0" w:space="0" w:color="auto"/>
        <w:right w:val="none" w:sz="0" w:space="0" w:color="auto"/>
      </w:divBdr>
    </w:div>
    <w:div w:id="321154284">
      <w:bodyDiv w:val="1"/>
      <w:marLeft w:val="0"/>
      <w:marRight w:val="0"/>
      <w:marTop w:val="0"/>
      <w:marBottom w:val="0"/>
      <w:divBdr>
        <w:top w:val="none" w:sz="0" w:space="0" w:color="auto"/>
        <w:left w:val="none" w:sz="0" w:space="0" w:color="auto"/>
        <w:bottom w:val="none" w:sz="0" w:space="0" w:color="auto"/>
        <w:right w:val="none" w:sz="0" w:space="0" w:color="auto"/>
      </w:divBdr>
    </w:div>
    <w:div w:id="336806072">
      <w:bodyDiv w:val="1"/>
      <w:marLeft w:val="0"/>
      <w:marRight w:val="0"/>
      <w:marTop w:val="0"/>
      <w:marBottom w:val="0"/>
      <w:divBdr>
        <w:top w:val="none" w:sz="0" w:space="0" w:color="auto"/>
        <w:left w:val="none" w:sz="0" w:space="0" w:color="auto"/>
        <w:bottom w:val="none" w:sz="0" w:space="0" w:color="auto"/>
        <w:right w:val="none" w:sz="0" w:space="0" w:color="auto"/>
      </w:divBdr>
    </w:div>
    <w:div w:id="337391739">
      <w:bodyDiv w:val="1"/>
      <w:marLeft w:val="0"/>
      <w:marRight w:val="0"/>
      <w:marTop w:val="0"/>
      <w:marBottom w:val="0"/>
      <w:divBdr>
        <w:top w:val="none" w:sz="0" w:space="0" w:color="auto"/>
        <w:left w:val="none" w:sz="0" w:space="0" w:color="auto"/>
        <w:bottom w:val="none" w:sz="0" w:space="0" w:color="auto"/>
        <w:right w:val="none" w:sz="0" w:space="0" w:color="auto"/>
      </w:divBdr>
    </w:div>
    <w:div w:id="340549284">
      <w:bodyDiv w:val="1"/>
      <w:marLeft w:val="0"/>
      <w:marRight w:val="0"/>
      <w:marTop w:val="0"/>
      <w:marBottom w:val="0"/>
      <w:divBdr>
        <w:top w:val="none" w:sz="0" w:space="0" w:color="auto"/>
        <w:left w:val="none" w:sz="0" w:space="0" w:color="auto"/>
        <w:bottom w:val="none" w:sz="0" w:space="0" w:color="auto"/>
        <w:right w:val="none" w:sz="0" w:space="0" w:color="auto"/>
      </w:divBdr>
    </w:div>
    <w:div w:id="342826156">
      <w:bodyDiv w:val="1"/>
      <w:marLeft w:val="0"/>
      <w:marRight w:val="0"/>
      <w:marTop w:val="0"/>
      <w:marBottom w:val="0"/>
      <w:divBdr>
        <w:top w:val="none" w:sz="0" w:space="0" w:color="auto"/>
        <w:left w:val="none" w:sz="0" w:space="0" w:color="auto"/>
        <w:bottom w:val="none" w:sz="0" w:space="0" w:color="auto"/>
        <w:right w:val="none" w:sz="0" w:space="0" w:color="auto"/>
      </w:divBdr>
    </w:div>
    <w:div w:id="343168738">
      <w:bodyDiv w:val="1"/>
      <w:marLeft w:val="0"/>
      <w:marRight w:val="0"/>
      <w:marTop w:val="0"/>
      <w:marBottom w:val="0"/>
      <w:divBdr>
        <w:top w:val="none" w:sz="0" w:space="0" w:color="auto"/>
        <w:left w:val="none" w:sz="0" w:space="0" w:color="auto"/>
        <w:bottom w:val="none" w:sz="0" w:space="0" w:color="auto"/>
        <w:right w:val="none" w:sz="0" w:space="0" w:color="auto"/>
      </w:divBdr>
    </w:div>
    <w:div w:id="351222815">
      <w:bodyDiv w:val="1"/>
      <w:marLeft w:val="0"/>
      <w:marRight w:val="0"/>
      <w:marTop w:val="0"/>
      <w:marBottom w:val="0"/>
      <w:divBdr>
        <w:top w:val="none" w:sz="0" w:space="0" w:color="auto"/>
        <w:left w:val="none" w:sz="0" w:space="0" w:color="auto"/>
        <w:bottom w:val="none" w:sz="0" w:space="0" w:color="auto"/>
        <w:right w:val="none" w:sz="0" w:space="0" w:color="auto"/>
      </w:divBdr>
      <w:divsChild>
        <w:div w:id="94206224">
          <w:marLeft w:val="0"/>
          <w:marRight w:val="0"/>
          <w:marTop w:val="0"/>
          <w:marBottom w:val="0"/>
          <w:divBdr>
            <w:top w:val="none" w:sz="0" w:space="0" w:color="auto"/>
            <w:left w:val="none" w:sz="0" w:space="0" w:color="auto"/>
            <w:bottom w:val="none" w:sz="0" w:space="0" w:color="auto"/>
            <w:right w:val="none" w:sz="0" w:space="0" w:color="auto"/>
          </w:divBdr>
        </w:div>
        <w:div w:id="195392763">
          <w:marLeft w:val="0"/>
          <w:marRight w:val="0"/>
          <w:marTop w:val="0"/>
          <w:marBottom w:val="0"/>
          <w:divBdr>
            <w:top w:val="none" w:sz="0" w:space="0" w:color="auto"/>
            <w:left w:val="none" w:sz="0" w:space="0" w:color="auto"/>
            <w:bottom w:val="none" w:sz="0" w:space="0" w:color="auto"/>
            <w:right w:val="none" w:sz="0" w:space="0" w:color="auto"/>
          </w:divBdr>
        </w:div>
        <w:div w:id="228922067">
          <w:marLeft w:val="0"/>
          <w:marRight w:val="0"/>
          <w:marTop w:val="0"/>
          <w:marBottom w:val="0"/>
          <w:divBdr>
            <w:top w:val="none" w:sz="0" w:space="0" w:color="auto"/>
            <w:left w:val="none" w:sz="0" w:space="0" w:color="auto"/>
            <w:bottom w:val="none" w:sz="0" w:space="0" w:color="auto"/>
            <w:right w:val="none" w:sz="0" w:space="0" w:color="auto"/>
          </w:divBdr>
        </w:div>
        <w:div w:id="651522164">
          <w:marLeft w:val="0"/>
          <w:marRight w:val="0"/>
          <w:marTop w:val="0"/>
          <w:marBottom w:val="0"/>
          <w:divBdr>
            <w:top w:val="none" w:sz="0" w:space="0" w:color="auto"/>
            <w:left w:val="none" w:sz="0" w:space="0" w:color="auto"/>
            <w:bottom w:val="none" w:sz="0" w:space="0" w:color="auto"/>
            <w:right w:val="none" w:sz="0" w:space="0" w:color="auto"/>
          </w:divBdr>
        </w:div>
        <w:div w:id="702442411">
          <w:marLeft w:val="0"/>
          <w:marRight w:val="0"/>
          <w:marTop w:val="0"/>
          <w:marBottom w:val="0"/>
          <w:divBdr>
            <w:top w:val="none" w:sz="0" w:space="0" w:color="auto"/>
            <w:left w:val="none" w:sz="0" w:space="0" w:color="auto"/>
            <w:bottom w:val="none" w:sz="0" w:space="0" w:color="auto"/>
            <w:right w:val="none" w:sz="0" w:space="0" w:color="auto"/>
          </w:divBdr>
        </w:div>
        <w:div w:id="850489023">
          <w:marLeft w:val="0"/>
          <w:marRight w:val="0"/>
          <w:marTop w:val="0"/>
          <w:marBottom w:val="0"/>
          <w:divBdr>
            <w:top w:val="none" w:sz="0" w:space="0" w:color="auto"/>
            <w:left w:val="none" w:sz="0" w:space="0" w:color="auto"/>
            <w:bottom w:val="none" w:sz="0" w:space="0" w:color="auto"/>
            <w:right w:val="none" w:sz="0" w:space="0" w:color="auto"/>
          </w:divBdr>
        </w:div>
        <w:div w:id="876234835">
          <w:marLeft w:val="0"/>
          <w:marRight w:val="0"/>
          <w:marTop w:val="0"/>
          <w:marBottom w:val="0"/>
          <w:divBdr>
            <w:top w:val="none" w:sz="0" w:space="0" w:color="auto"/>
            <w:left w:val="none" w:sz="0" w:space="0" w:color="auto"/>
            <w:bottom w:val="none" w:sz="0" w:space="0" w:color="auto"/>
            <w:right w:val="none" w:sz="0" w:space="0" w:color="auto"/>
          </w:divBdr>
        </w:div>
        <w:div w:id="924192875">
          <w:marLeft w:val="0"/>
          <w:marRight w:val="0"/>
          <w:marTop w:val="0"/>
          <w:marBottom w:val="0"/>
          <w:divBdr>
            <w:top w:val="none" w:sz="0" w:space="0" w:color="auto"/>
            <w:left w:val="none" w:sz="0" w:space="0" w:color="auto"/>
            <w:bottom w:val="none" w:sz="0" w:space="0" w:color="auto"/>
            <w:right w:val="none" w:sz="0" w:space="0" w:color="auto"/>
          </w:divBdr>
        </w:div>
        <w:div w:id="1135490091">
          <w:marLeft w:val="0"/>
          <w:marRight w:val="0"/>
          <w:marTop w:val="0"/>
          <w:marBottom w:val="0"/>
          <w:divBdr>
            <w:top w:val="none" w:sz="0" w:space="0" w:color="auto"/>
            <w:left w:val="none" w:sz="0" w:space="0" w:color="auto"/>
            <w:bottom w:val="none" w:sz="0" w:space="0" w:color="auto"/>
            <w:right w:val="none" w:sz="0" w:space="0" w:color="auto"/>
          </w:divBdr>
        </w:div>
        <w:div w:id="1336617761">
          <w:marLeft w:val="0"/>
          <w:marRight w:val="0"/>
          <w:marTop w:val="0"/>
          <w:marBottom w:val="0"/>
          <w:divBdr>
            <w:top w:val="none" w:sz="0" w:space="0" w:color="auto"/>
            <w:left w:val="none" w:sz="0" w:space="0" w:color="auto"/>
            <w:bottom w:val="none" w:sz="0" w:space="0" w:color="auto"/>
            <w:right w:val="none" w:sz="0" w:space="0" w:color="auto"/>
          </w:divBdr>
        </w:div>
        <w:div w:id="1485775039">
          <w:marLeft w:val="0"/>
          <w:marRight w:val="0"/>
          <w:marTop w:val="0"/>
          <w:marBottom w:val="0"/>
          <w:divBdr>
            <w:top w:val="none" w:sz="0" w:space="0" w:color="auto"/>
            <w:left w:val="none" w:sz="0" w:space="0" w:color="auto"/>
            <w:bottom w:val="none" w:sz="0" w:space="0" w:color="auto"/>
            <w:right w:val="none" w:sz="0" w:space="0" w:color="auto"/>
          </w:divBdr>
        </w:div>
        <w:div w:id="1560284952">
          <w:marLeft w:val="0"/>
          <w:marRight w:val="0"/>
          <w:marTop w:val="0"/>
          <w:marBottom w:val="0"/>
          <w:divBdr>
            <w:top w:val="none" w:sz="0" w:space="0" w:color="auto"/>
            <w:left w:val="none" w:sz="0" w:space="0" w:color="auto"/>
            <w:bottom w:val="none" w:sz="0" w:space="0" w:color="auto"/>
            <w:right w:val="none" w:sz="0" w:space="0" w:color="auto"/>
          </w:divBdr>
        </w:div>
        <w:div w:id="1585411687">
          <w:marLeft w:val="0"/>
          <w:marRight w:val="0"/>
          <w:marTop w:val="0"/>
          <w:marBottom w:val="0"/>
          <w:divBdr>
            <w:top w:val="none" w:sz="0" w:space="0" w:color="auto"/>
            <w:left w:val="none" w:sz="0" w:space="0" w:color="auto"/>
            <w:bottom w:val="none" w:sz="0" w:space="0" w:color="auto"/>
            <w:right w:val="none" w:sz="0" w:space="0" w:color="auto"/>
          </w:divBdr>
        </w:div>
        <w:div w:id="1936354415">
          <w:marLeft w:val="0"/>
          <w:marRight w:val="0"/>
          <w:marTop w:val="0"/>
          <w:marBottom w:val="0"/>
          <w:divBdr>
            <w:top w:val="none" w:sz="0" w:space="0" w:color="auto"/>
            <w:left w:val="none" w:sz="0" w:space="0" w:color="auto"/>
            <w:bottom w:val="none" w:sz="0" w:space="0" w:color="auto"/>
            <w:right w:val="none" w:sz="0" w:space="0" w:color="auto"/>
          </w:divBdr>
        </w:div>
        <w:div w:id="1964312702">
          <w:marLeft w:val="0"/>
          <w:marRight w:val="0"/>
          <w:marTop w:val="0"/>
          <w:marBottom w:val="0"/>
          <w:divBdr>
            <w:top w:val="none" w:sz="0" w:space="0" w:color="auto"/>
            <w:left w:val="none" w:sz="0" w:space="0" w:color="auto"/>
            <w:bottom w:val="none" w:sz="0" w:space="0" w:color="auto"/>
            <w:right w:val="none" w:sz="0" w:space="0" w:color="auto"/>
          </w:divBdr>
        </w:div>
      </w:divsChild>
    </w:div>
    <w:div w:id="363676076">
      <w:bodyDiv w:val="1"/>
      <w:marLeft w:val="0"/>
      <w:marRight w:val="0"/>
      <w:marTop w:val="0"/>
      <w:marBottom w:val="0"/>
      <w:divBdr>
        <w:top w:val="none" w:sz="0" w:space="0" w:color="auto"/>
        <w:left w:val="none" w:sz="0" w:space="0" w:color="auto"/>
        <w:bottom w:val="none" w:sz="0" w:space="0" w:color="auto"/>
        <w:right w:val="none" w:sz="0" w:space="0" w:color="auto"/>
      </w:divBdr>
    </w:div>
    <w:div w:id="363756543">
      <w:bodyDiv w:val="1"/>
      <w:marLeft w:val="0"/>
      <w:marRight w:val="0"/>
      <w:marTop w:val="0"/>
      <w:marBottom w:val="0"/>
      <w:divBdr>
        <w:top w:val="none" w:sz="0" w:space="0" w:color="auto"/>
        <w:left w:val="none" w:sz="0" w:space="0" w:color="auto"/>
        <w:bottom w:val="none" w:sz="0" w:space="0" w:color="auto"/>
        <w:right w:val="none" w:sz="0" w:space="0" w:color="auto"/>
      </w:divBdr>
    </w:div>
    <w:div w:id="363867244">
      <w:bodyDiv w:val="1"/>
      <w:marLeft w:val="0"/>
      <w:marRight w:val="0"/>
      <w:marTop w:val="0"/>
      <w:marBottom w:val="0"/>
      <w:divBdr>
        <w:top w:val="none" w:sz="0" w:space="0" w:color="auto"/>
        <w:left w:val="none" w:sz="0" w:space="0" w:color="auto"/>
        <w:bottom w:val="none" w:sz="0" w:space="0" w:color="auto"/>
        <w:right w:val="none" w:sz="0" w:space="0" w:color="auto"/>
      </w:divBdr>
    </w:div>
    <w:div w:id="366177670">
      <w:bodyDiv w:val="1"/>
      <w:marLeft w:val="0"/>
      <w:marRight w:val="0"/>
      <w:marTop w:val="0"/>
      <w:marBottom w:val="0"/>
      <w:divBdr>
        <w:top w:val="none" w:sz="0" w:space="0" w:color="auto"/>
        <w:left w:val="none" w:sz="0" w:space="0" w:color="auto"/>
        <w:bottom w:val="none" w:sz="0" w:space="0" w:color="auto"/>
        <w:right w:val="none" w:sz="0" w:space="0" w:color="auto"/>
      </w:divBdr>
    </w:div>
    <w:div w:id="367609197">
      <w:bodyDiv w:val="1"/>
      <w:marLeft w:val="0"/>
      <w:marRight w:val="0"/>
      <w:marTop w:val="0"/>
      <w:marBottom w:val="0"/>
      <w:divBdr>
        <w:top w:val="none" w:sz="0" w:space="0" w:color="auto"/>
        <w:left w:val="none" w:sz="0" w:space="0" w:color="auto"/>
        <w:bottom w:val="none" w:sz="0" w:space="0" w:color="auto"/>
        <w:right w:val="none" w:sz="0" w:space="0" w:color="auto"/>
      </w:divBdr>
    </w:div>
    <w:div w:id="370157256">
      <w:bodyDiv w:val="1"/>
      <w:marLeft w:val="0"/>
      <w:marRight w:val="0"/>
      <w:marTop w:val="0"/>
      <w:marBottom w:val="0"/>
      <w:divBdr>
        <w:top w:val="none" w:sz="0" w:space="0" w:color="auto"/>
        <w:left w:val="none" w:sz="0" w:space="0" w:color="auto"/>
        <w:bottom w:val="none" w:sz="0" w:space="0" w:color="auto"/>
        <w:right w:val="none" w:sz="0" w:space="0" w:color="auto"/>
      </w:divBdr>
    </w:div>
    <w:div w:id="375391061">
      <w:bodyDiv w:val="1"/>
      <w:marLeft w:val="0"/>
      <w:marRight w:val="0"/>
      <w:marTop w:val="0"/>
      <w:marBottom w:val="0"/>
      <w:divBdr>
        <w:top w:val="none" w:sz="0" w:space="0" w:color="auto"/>
        <w:left w:val="none" w:sz="0" w:space="0" w:color="auto"/>
        <w:bottom w:val="none" w:sz="0" w:space="0" w:color="auto"/>
        <w:right w:val="none" w:sz="0" w:space="0" w:color="auto"/>
      </w:divBdr>
    </w:div>
    <w:div w:id="376198494">
      <w:bodyDiv w:val="1"/>
      <w:marLeft w:val="0"/>
      <w:marRight w:val="0"/>
      <w:marTop w:val="0"/>
      <w:marBottom w:val="0"/>
      <w:divBdr>
        <w:top w:val="none" w:sz="0" w:space="0" w:color="auto"/>
        <w:left w:val="none" w:sz="0" w:space="0" w:color="auto"/>
        <w:bottom w:val="none" w:sz="0" w:space="0" w:color="auto"/>
        <w:right w:val="none" w:sz="0" w:space="0" w:color="auto"/>
      </w:divBdr>
    </w:div>
    <w:div w:id="378240588">
      <w:bodyDiv w:val="1"/>
      <w:marLeft w:val="0"/>
      <w:marRight w:val="0"/>
      <w:marTop w:val="0"/>
      <w:marBottom w:val="0"/>
      <w:divBdr>
        <w:top w:val="none" w:sz="0" w:space="0" w:color="auto"/>
        <w:left w:val="none" w:sz="0" w:space="0" w:color="auto"/>
        <w:bottom w:val="none" w:sz="0" w:space="0" w:color="auto"/>
        <w:right w:val="none" w:sz="0" w:space="0" w:color="auto"/>
      </w:divBdr>
    </w:div>
    <w:div w:id="379936402">
      <w:bodyDiv w:val="1"/>
      <w:marLeft w:val="0"/>
      <w:marRight w:val="0"/>
      <w:marTop w:val="0"/>
      <w:marBottom w:val="0"/>
      <w:divBdr>
        <w:top w:val="none" w:sz="0" w:space="0" w:color="auto"/>
        <w:left w:val="none" w:sz="0" w:space="0" w:color="auto"/>
        <w:bottom w:val="none" w:sz="0" w:space="0" w:color="auto"/>
        <w:right w:val="none" w:sz="0" w:space="0" w:color="auto"/>
      </w:divBdr>
      <w:divsChild>
        <w:div w:id="11735157">
          <w:marLeft w:val="0"/>
          <w:marRight w:val="0"/>
          <w:marTop w:val="0"/>
          <w:marBottom w:val="0"/>
          <w:divBdr>
            <w:top w:val="none" w:sz="0" w:space="0" w:color="auto"/>
            <w:left w:val="none" w:sz="0" w:space="0" w:color="auto"/>
            <w:bottom w:val="none" w:sz="0" w:space="0" w:color="auto"/>
            <w:right w:val="none" w:sz="0" w:space="0" w:color="auto"/>
          </w:divBdr>
        </w:div>
        <w:div w:id="18313059">
          <w:marLeft w:val="0"/>
          <w:marRight w:val="0"/>
          <w:marTop w:val="0"/>
          <w:marBottom w:val="0"/>
          <w:divBdr>
            <w:top w:val="none" w:sz="0" w:space="0" w:color="auto"/>
            <w:left w:val="none" w:sz="0" w:space="0" w:color="auto"/>
            <w:bottom w:val="none" w:sz="0" w:space="0" w:color="auto"/>
            <w:right w:val="none" w:sz="0" w:space="0" w:color="auto"/>
          </w:divBdr>
        </w:div>
        <w:div w:id="38937960">
          <w:marLeft w:val="0"/>
          <w:marRight w:val="0"/>
          <w:marTop w:val="0"/>
          <w:marBottom w:val="0"/>
          <w:divBdr>
            <w:top w:val="none" w:sz="0" w:space="0" w:color="auto"/>
            <w:left w:val="none" w:sz="0" w:space="0" w:color="auto"/>
            <w:bottom w:val="none" w:sz="0" w:space="0" w:color="auto"/>
            <w:right w:val="none" w:sz="0" w:space="0" w:color="auto"/>
          </w:divBdr>
        </w:div>
        <w:div w:id="73481391">
          <w:marLeft w:val="0"/>
          <w:marRight w:val="0"/>
          <w:marTop w:val="0"/>
          <w:marBottom w:val="0"/>
          <w:divBdr>
            <w:top w:val="none" w:sz="0" w:space="0" w:color="auto"/>
            <w:left w:val="none" w:sz="0" w:space="0" w:color="auto"/>
            <w:bottom w:val="none" w:sz="0" w:space="0" w:color="auto"/>
            <w:right w:val="none" w:sz="0" w:space="0" w:color="auto"/>
          </w:divBdr>
        </w:div>
        <w:div w:id="85002412">
          <w:marLeft w:val="0"/>
          <w:marRight w:val="0"/>
          <w:marTop w:val="0"/>
          <w:marBottom w:val="0"/>
          <w:divBdr>
            <w:top w:val="none" w:sz="0" w:space="0" w:color="auto"/>
            <w:left w:val="none" w:sz="0" w:space="0" w:color="auto"/>
            <w:bottom w:val="none" w:sz="0" w:space="0" w:color="auto"/>
            <w:right w:val="none" w:sz="0" w:space="0" w:color="auto"/>
          </w:divBdr>
        </w:div>
        <w:div w:id="96873683">
          <w:marLeft w:val="0"/>
          <w:marRight w:val="0"/>
          <w:marTop w:val="0"/>
          <w:marBottom w:val="0"/>
          <w:divBdr>
            <w:top w:val="none" w:sz="0" w:space="0" w:color="auto"/>
            <w:left w:val="none" w:sz="0" w:space="0" w:color="auto"/>
            <w:bottom w:val="none" w:sz="0" w:space="0" w:color="auto"/>
            <w:right w:val="none" w:sz="0" w:space="0" w:color="auto"/>
          </w:divBdr>
        </w:div>
        <w:div w:id="104154780">
          <w:marLeft w:val="0"/>
          <w:marRight w:val="0"/>
          <w:marTop w:val="0"/>
          <w:marBottom w:val="0"/>
          <w:divBdr>
            <w:top w:val="none" w:sz="0" w:space="0" w:color="auto"/>
            <w:left w:val="none" w:sz="0" w:space="0" w:color="auto"/>
            <w:bottom w:val="none" w:sz="0" w:space="0" w:color="auto"/>
            <w:right w:val="none" w:sz="0" w:space="0" w:color="auto"/>
          </w:divBdr>
        </w:div>
        <w:div w:id="108596718">
          <w:marLeft w:val="0"/>
          <w:marRight w:val="0"/>
          <w:marTop w:val="0"/>
          <w:marBottom w:val="0"/>
          <w:divBdr>
            <w:top w:val="none" w:sz="0" w:space="0" w:color="auto"/>
            <w:left w:val="none" w:sz="0" w:space="0" w:color="auto"/>
            <w:bottom w:val="none" w:sz="0" w:space="0" w:color="auto"/>
            <w:right w:val="none" w:sz="0" w:space="0" w:color="auto"/>
          </w:divBdr>
        </w:div>
        <w:div w:id="121388976">
          <w:marLeft w:val="0"/>
          <w:marRight w:val="0"/>
          <w:marTop w:val="0"/>
          <w:marBottom w:val="0"/>
          <w:divBdr>
            <w:top w:val="none" w:sz="0" w:space="0" w:color="auto"/>
            <w:left w:val="none" w:sz="0" w:space="0" w:color="auto"/>
            <w:bottom w:val="none" w:sz="0" w:space="0" w:color="auto"/>
            <w:right w:val="none" w:sz="0" w:space="0" w:color="auto"/>
          </w:divBdr>
        </w:div>
        <w:div w:id="122357028">
          <w:marLeft w:val="0"/>
          <w:marRight w:val="0"/>
          <w:marTop w:val="0"/>
          <w:marBottom w:val="0"/>
          <w:divBdr>
            <w:top w:val="none" w:sz="0" w:space="0" w:color="auto"/>
            <w:left w:val="none" w:sz="0" w:space="0" w:color="auto"/>
            <w:bottom w:val="none" w:sz="0" w:space="0" w:color="auto"/>
            <w:right w:val="none" w:sz="0" w:space="0" w:color="auto"/>
          </w:divBdr>
        </w:div>
        <w:div w:id="139662886">
          <w:marLeft w:val="0"/>
          <w:marRight w:val="0"/>
          <w:marTop w:val="0"/>
          <w:marBottom w:val="0"/>
          <w:divBdr>
            <w:top w:val="none" w:sz="0" w:space="0" w:color="auto"/>
            <w:left w:val="none" w:sz="0" w:space="0" w:color="auto"/>
            <w:bottom w:val="none" w:sz="0" w:space="0" w:color="auto"/>
            <w:right w:val="none" w:sz="0" w:space="0" w:color="auto"/>
          </w:divBdr>
        </w:div>
        <w:div w:id="150677018">
          <w:marLeft w:val="0"/>
          <w:marRight w:val="0"/>
          <w:marTop w:val="0"/>
          <w:marBottom w:val="0"/>
          <w:divBdr>
            <w:top w:val="none" w:sz="0" w:space="0" w:color="auto"/>
            <w:left w:val="none" w:sz="0" w:space="0" w:color="auto"/>
            <w:bottom w:val="none" w:sz="0" w:space="0" w:color="auto"/>
            <w:right w:val="none" w:sz="0" w:space="0" w:color="auto"/>
          </w:divBdr>
        </w:div>
        <w:div w:id="164904818">
          <w:marLeft w:val="0"/>
          <w:marRight w:val="0"/>
          <w:marTop w:val="0"/>
          <w:marBottom w:val="0"/>
          <w:divBdr>
            <w:top w:val="none" w:sz="0" w:space="0" w:color="auto"/>
            <w:left w:val="none" w:sz="0" w:space="0" w:color="auto"/>
            <w:bottom w:val="none" w:sz="0" w:space="0" w:color="auto"/>
            <w:right w:val="none" w:sz="0" w:space="0" w:color="auto"/>
          </w:divBdr>
        </w:div>
        <w:div w:id="169413053">
          <w:marLeft w:val="0"/>
          <w:marRight w:val="0"/>
          <w:marTop w:val="0"/>
          <w:marBottom w:val="0"/>
          <w:divBdr>
            <w:top w:val="none" w:sz="0" w:space="0" w:color="auto"/>
            <w:left w:val="none" w:sz="0" w:space="0" w:color="auto"/>
            <w:bottom w:val="none" w:sz="0" w:space="0" w:color="auto"/>
            <w:right w:val="none" w:sz="0" w:space="0" w:color="auto"/>
          </w:divBdr>
        </w:div>
        <w:div w:id="173229415">
          <w:marLeft w:val="0"/>
          <w:marRight w:val="0"/>
          <w:marTop w:val="0"/>
          <w:marBottom w:val="0"/>
          <w:divBdr>
            <w:top w:val="none" w:sz="0" w:space="0" w:color="auto"/>
            <w:left w:val="none" w:sz="0" w:space="0" w:color="auto"/>
            <w:bottom w:val="none" w:sz="0" w:space="0" w:color="auto"/>
            <w:right w:val="none" w:sz="0" w:space="0" w:color="auto"/>
          </w:divBdr>
        </w:div>
        <w:div w:id="188489959">
          <w:marLeft w:val="0"/>
          <w:marRight w:val="0"/>
          <w:marTop w:val="0"/>
          <w:marBottom w:val="0"/>
          <w:divBdr>
            <w:top w:val="none" w:sz="0" w:space="0" w:color="auto"/>
            <w:left w:val="none" w:sz="0" w:space="0" w:color="auto"/>
            <w:bottom w:val="none" w:sz="0" w:space="0" w:color="auto"/>
            <w:right w:val="none" w:sz="0" w:space="0" w:color="auto"/>
          </w:divBdr>
        </w:div>
        <w:div w:id="254242234">
          <w:marLeft w:val="0"/>
          <w:marRight w:val="0"/>
          <w:marTop w:val="0"/>
          <w:marBottom w:val="0"/>
          <w:divBdr>
            <w:top w:val="none" w:sz="0" w:space="0" w:color="auto"/>
            <w:left w:val="none" w:sz="0" w:space="0" w:color="auto"/>
            <w:bottom w:val="none" w:sz="0" w:space="0" w:color="auto"/>
            <w:right w:val="none" w:sz="0" w:space="0" w:color="auto"/>
          </w:divBdr>
        </w:div>
        <w:div w:id="271592199">
          <w:marLeft w:val="0"/>
          <w:marRight w:val="0"/>
          <w:marTop w:val="0"/>
          <w:marBottom w:val="0"/>
          <w:divBdr>
            <w:top w:val="none" w:sz="0" w:space="0" w:color="auto"/>
            <w:left w:val="none" w:sz="0" w:space="0" w:color="auto"/>
            <w:bottom w:val="none" w:sz="0" w:space="0" w:color="auto"/>
            <w:right w:val="none" w:sz="0" w:space="0" w:color="auto"/>
          </w:divBdr>
        </w:div>
        <w:div w:id="275841891">
          <w:marLeft w:val="0"/>
          <w:marRight w:val="0"/>
          <w:marTop w:val="0"/>
          <w:marBottom w:val="0"/>
          <w:divBdr>
            <w:top w:val="none" w:sz="0" w:space="0" w:color="auto"/>
            <w:left w:val="none" w:sz="0" w:space="0" w:color="auto"/>
            <w:bottom w:val="none" w:sz="0" w:space="0" w:color="auto"/>
            <w:right w:val="none" w:sz="0" w:space="0" w:color="auto"/>
          </w:divBdr>
        </w:div>
        <w:div w:id="278072506">
          <w:marLeft w:val="0"/>
          <w:marRight w:val="0"/>
          <w:marTop w:val="0"/>
          <w:marBottom w:val="0"/>
          <w:divBdr>
            <w:top w:val="none" w:sz="0" w:space="0" w:color="auto"/>
            <w:left w:val="none" w:sz="0" w:space="0" w:color="auto"/>
            <w:bottom w:val="none" w:sz="0" w:space="0" w:color="auto"/>
            <w:right w:val="none" w:sz="0" w:space="0" w:color="auto"/>
          </w:divBdr>
        </w:div>
        <w:div w:id="306515037">
          <w:marLeft w:val="0"/>
          <w:marRight w:val="0"/>
          <w:marTop w:val="0"/>
          <w:marBottom w:val="0"/>
          <w:divBdr>
            <w:top w:val="none" w:sz="0" w:space="0" w:color="auto"/>
            <w:left w:val="none" w:sz="0" w:space="0" w:color="auto"/>
            <w:bottom w:val="none" w:sz="0" w:space="0" w:color="auto"/>
            <w:right w:val="none" w:sz="0" w:space="0" w:color="auto"/>
          </w:divBdr>
        </w:div>
        <w:div w:id="319116424">
          <w:marLeft w:val="0"/>
          <w:marRight w:val="0"/>
          <w:marTop w:val="0"/>
          <w:marBottom w:val="0"/>
          <w:divBdr>
            <w:top w:val="none" w:sz="0" w:space="0" w:color="auto"/>
            <w:left w:val="none" w:sz="0" w:space="0" w:color="auto"/>
            <w:bottom w:val="none" w:sz="0" w:space="0" w:color="auto"/>
            <w:right w:val="none" w:sz="0" w:space="0" w:color="auto"/>
          </w:divBdr>
        </w:div>
        <w:div w:id="340594627">
          <w:marLeft w:val="0"/>
          <w:marRight w:val="0"/>
          <w:marTop w:val="0"/>
          <w:marBottom w:val="0"/>
          <w:divBdr>
            <w:top w:val="none" w:sz="0" w:space="0" w:color="auto"/>
            <w:left w:val="none" w:sz="0" w:space="0" w:color="auto"/>
            <w:bottom w:val="none" w:sz="0" w:space="0" w:color="auto"/>
            <w:right w:val="none" w:sz="0" w:space="0" w:color="auto"/>
          </w:divBdr>
        </w:div>
        <w:div w:id="430123696">
          <w:marLeft w:val="0"/>
          <w:marRight w:val="0"/>
          <w:marTop w:val="0"/>
          <w:marBottom w:val="0"/>
          <w:divBdr>
            <w:top w:val="none" w:sz="0" w:space="0" w:color="auto"/>
            <w:left w:val="none" w:sz="0" w:space="0" w:color="auto"/>
            <w:bottom w:val="none" w:sz="0" w:space="0" w:color="auto"/>
            <w:right w:val="none" w:sz="0" w:space="0" w:color="auto"/>
          </w:divBdr>
        </w:div>
        <w:div w:id="430318062">
          <w:marLeft w:val="0"/>
          <w:marRight w:val="0"/>
          <w:marTop w:val="0"/>
          <w:marBottom w:val="0"/>
          <w:divBdr>
            <w:top w:val="none" w:sz="0" w:space="0" w:color="auto"/>
            <w:left w:val="none" w:sz="0" w:space="0" w:color="auto"/>
            <w:bottom w:val="none" w:sz="0" w:space="0" w:color="auto"/>
            <w:right w:val="none" w:sz="0" w:space="0" w:color="auto"/>
          </w:divBdr>
        </w:div>
        <w:div w:id="449978673">
          <w:marLeft w:val="0"/>
          <w:marRight w:val="0"/>
          <w:marTop w:val="0"/>
          <w:marBottom w:val="0"/>
          <w:divBdr>
            <w:top w:val="none" w:sz="0" w:space="0" w:color="auto"/>
            <w:left w:val="none" w:sz="0" w:space="0" w:color="auto"/>
            <w:bottom w:val="none" w:sz="0" w:space="0" w:color="auto"/>
            <w:right w:val="none" w:sz="0" w:space="0" w:color="auto"/>
          </w:divBdr>
        </w:div>
        <w:div w:id="486169065">
          <w:marLeft w:val="0"/>
          <w:marRight w:val="0"/>
          <w:marTop w:val="0"/>
          <w:marBottom w:val="0"/>
          <w:divBdr>
            <w:top w:val="none" w:sz="0" w:space="0" w:color="auto"/>
            <w:left w:val="none" w:sz="0" w:space="0" w:color="auto"/>
            <w:bottom w:val="none" w:sz="0" w:space="0" w:color="auto"/>
            <w:right w:val="none" w:sz="0" w:space="0" w:color="auto"/>
          </w:divBdr>
        </w:div>
        <w:div w:id="486556707">
          <w:marLeft w:val="0"/>
          <w:marRight w:val="0"/>
          <w:marTop w:val="0"/>
          <w:marBottom w:val="0"/>
          <w:divBdr>
            <w:top w:val="none" w:sz="0" w:space="0" w:color="auto"/>
            <w:left w:val="none" w:sz="0" w:space="0" w:color="auto"/>
            <w:bottom w:val="none" w:sz="0" w:space="0" w:color="auto"/>
            <w:right w:val="none" w:sz="0" w:space="0" w:color="auto"/>
          </w:divBdr>
        </w:div>
        <w:div w:id="504780834">
          <w:marLeft w:val="0"/>
          <w:marRight w:val="0"/>
          <w:marTop w:val="0"/>
          <w:marBottom w:val="0"/>
          <w:divBdr>
            <w:top w:val="none" w:sz="0" w:space="0" w:color="auto"/>
            <w:left w:val="none" w:sz="0" w:space="0" w:color="auto"/>
            <w:bottom w:val="none" w:sz="0" w:space="0" w:color="auto"/>
            <w:right w:val="none" w:sz="0" w:space="0" w:color="auto"/>
          </w:divBdr>
        </w:div>
        <w:div w:id="513226788">
          <w:marLeft w:val="0"/>
          <w:marRight w:val="0"/>
          <w:marTop w:val="0"/>
          <w:marBottom w:val="0"/>
          <w:divBdr>
            <w:top w:val="none" w:sz="0" w:space="0" w:color="auto"/>
            <w:left w:val="none" w:sz="0" w:space="0" w:color="auto"/>
            <w:bottom w:val="none" w:sz="0" w:space="0" w:color="auto"/>
            <w:right w:val="none" w:sz="0" w:space="0" w:color="auto"/>
          </w:divBdr>
        </w:div>
        <w:div w:id="554581206">
          <w:marLeft w:val="0"/>
          <w:marRight w:val="0"/>
          <w:marTop w:val="0"/>
          <w:marBottom w:val="0"/>
          <w:divBdr>
            <w:top w:val="none" w:sz="0" w:space="0" w:color="auto"/>
            <w:left w:val="none" w:sz="0" w:space="0" w:color="auto"/>
            <w:bottom w:val="none" w:sz="0" w:space="0" w:color="auto"/>
            <w:right w:val="none" w:sz="0" w:space="0" w:color="auto"/>
          </w:divBdr>
        </w:div>
        <w:div w:id="554850782">
          <w:marLeft w:val="0"/>
          <w:marRight w:val="0"/>
          <w:marTop w:val="0"/>
          <w:marBottom w:val="0"/>
          <w:divBdr>
            <w:top w:val="none" w:sz="0" w:space="0" w:color="auto"/>
            <w:left w:val="none" w:sz="0" w:space="0" w:color="auto"/>
            <w:bottom w:val="none" w:sz="0" w:space="0" w:color="auto"/>
            <w:right w:val="none" w:sz="0" w:space="0" w:color="auto"/>
          </w:divBdr>
        </w:div>
        <w:div w:id="563294467">
          <w:marLeft w:val="0"/>
          <w:marRight w:val="0"/>
          <w:marTop w:val="0"/>
          <w:marBottom w:val="0"/>
          <w:divBdr>
            <w:top w:val="none" w:sz="0" w:space="0" w:color="auto"/>
            <w:left w:val="none" w:sz="0" w:space="0" w:color="auto"/>
            <w:bottom w:val="none" w:sz="0" w:space="0" w:color="auto"/>
            <w:right w:val="none" w:sz="0" w:space="0" w:color="auto"/>
          </w:divBdr>
        </w:div>
        <w:div w:id="570576114">
          <w:marLeft w:val="0"/>
          <w:marRight w:val="0"/>
          <w:marTop w:val="0"/>
          <w:marBottom w:val="0"/>
          <w:divBdr>
            <w:top w:val="none" w:sz="0" w:space="0" w:color="auto"/>
            <w:left w:val="none" w:sz="0" w:space="0" w:color="auto"/>
            <w:bottom w:val="none" w:sz="0" w:space="0" w:color="auto"/>
            <w:right w:val="none" w:sz="0" w:space="0" w:color="auto"/>
          </w:divBdr>
        </w:div>
        <w:div w:id="574903470">
          <w:marLeft w:val="0"/>
          <w:marRight w:val="0"/>
          <w:marTop w:val="0"/>
          <w:marBottom w:val="0"/>
          <w:divBdr>
            <w:top w:val="none" w:sz="0" w:space="0" w:color="auto"/>
            <w:left w:val="none" w:sz="0" w:space="0" w:color="auto"/>
            <w:bottom w:val="none" w:sz="0" w:space="0" w:color="auto"/>
            <w:right w:val="none" w:sz="0" w:space="0" w:color="auto"/>
          </w:divBdr>
        </w:div>
        <w:div w:id="616176671">
          <w:marLeft w:val="0"/>
          <w:marRight w:val="0"/>
          <w:marTop w:val="0"/>
          <w:marBottom w:val="0"/>
          <w:divBdr>
            <w:top w:val="none" w:sz="0" w:space="0" w:color="auto"/>
            <w:left w:val="none" w:sz="0" w:space="0" w:color="auto"/>
            <w:bottom w:val="none" w:sz="0" w:space="0" w:color="auto"/>
            <w:right w:val="none" w:sz="0" w:space="0" w:color="auto"/>
          </w:divBdr>
        </w:div>
        <w:div w:id="625618672">
          <w:marLeft w:val="0"/>
          <w:marRight w:val="0"/>
          <w:marTop w:val="0"/>
          <w:marBottom w:val="0"/>
          <w:divBdr>
            <w:top w:val="none" w:sz="0" w:space="0" w:color="auto"/>
            <w:left w:val="none" w:sz="0" w:space="0" w:color="auto"/>
            <w:bottom w:val="none" w:sz="0" w:space="0" w:color="auto"/>
            <w:right w:val="none" w:sz="0" w:space="0" w:color="auto"/>
          </w:divBdr>
        </w:div>
        <w:div w:id="690377743">
          <w:marLeft w:val="0"/>
          <w:marRight w:val="0"/>
          <w:marTop w:val="0"/>
          <w:marBottom w:val="0"/>
          <w:divBdr>
            <w:top w:val="none" w:sz="0" w:space="0" w:color="auto"/>
            <w:left w:val="none" w:sz="0" w:space="0" w:color="auto"/>
            <w:bottom w:val="none" w:sz="0" w:space="0" w:color="auto"/>
            <w:right w:val="none" w:sz="0" w:space="0" w:color="auto"/>
          </w:divBdr>
        </w:div>
        <w:div w:id="716122000">
          <w:marLeft w:val="0"/>
          <w:marRight w:val="0"/>
          <w:marTop w:val="0"/>
          <w:marBottom w:val="0"/>
          <w:divBdr>
            <w:top w:val="none" w:sz="0" w:space="0" w:color="auto"/>
            <w:left w:val="none" w:sz="0" w:space="0" w:color="auto"/>
            <w:bottom w:val="none" w:sz="0" w:space="0" w:color="auto"/>
            <w:right w:val="none" w:sz="0" w:space="0" w:color="auto"/>
          </w:divBdr>
        </w:div>
        <w:div w:id="716974594">
          <w:marLeft w:val="0"/>
          <w:marRight w:val="0"/>
          <w:marTop w:val="0"/>
          <w:marBottom w:val="0"/>
          <w:divBdr>
            <w:top w:val="none" w:sz="0" w:space="0" w:color="auto"/>
            <w:left w:val="none" w:sz="0" w:space="0" w:color="auto"/>
            <w:bottom w:val="none" w:sz="0" w:space="0" w:color="auto"/>
            <w:right w:val="none" w:sz="0" w:space="0" w:color="auto"/>
          </w:divBdr>
        </w:div>
        <w:div w:id="718284016">
          <w:marLeft w:val="0"/>
          <w:marRight w:val="0"/>
          <w:marTop w:val="0"/>
          <w:marBottom w:val="0"/>
          <w:divBdr>
            <w:top w:val="none" w:sz="0" w:space="0" w:color="auto"/>
            <w:left w:val="none" w:sz="0" w:space="0" w:color="auto"/>
            <w:bottom w:val="none" w:sz="0" w:space="0" w:color="auto"/>
            <w:right w:val="none" w:sz="0" w:space="0" w:color="auto"/>
          </w:divBdr>
        </w:div>
        <w:div w:id="724763976">
          <w:marLeft w:val="0"/>
          <w:marRight w:val="0"/>
          <w:marTop w:val="0"/>
          <w:marBottom w:val="0"/>
          <w:divBdr>
            <w:top w:val="none" w:sz="0" w:space="0" w:color="auto"/>
            <w:left w:val="none" w:sz="0" w:space="0" w:color="auto"/>
            <w:bottom w:val="none" w:sz="0" w:space="0" w:color="auto"/>
            <w:right w:val="none" w:sz="0" w:space="0" w:color="auto"/>
          </w:divBdr>
        </w:div>
        <w:div w:id="739181217">
          <w:marLeft w:val="0"/>
          <w:marRight w:val="0"/>
          <w:marTop w:val="0"/>
          <w:marBottom w:val="0"/>
          <w:divBdr>
            <w:top w:val="none" w:sz="0" w:space="0" w:color="auto"/>
            <w:left w:val="none" w:sz="0" w:space="0" w:color="auto"/>
            <w:bottom w:val="none" w:sz="0" w:space="0" w:color="auto"/>
            <w:right w:val="none" w:sz="0" w:space="0" w:color="auto"/>
          </w:divBdr>
        </w:div>
        <w:div w:id="764153849">
          <w:marLeft w:val="0"/>
          <w:marRight w:val="0"/>
          <w:marTop w:val="0"/>
          <w:marBottom w:val="0"/>
          <w:divBdr>
            <w:top w:val="none" w:sz="0" w:space="0" w:color="auto"/>
            <w:left w:val="none" w:sz="0" w:space="0" w:color="auto"/>
            <w:bottom w:val="none" w:sz="0" w:space="0" w:color="auto"/>
            <w:right w:val="none" w:sz="0" w:space="0" w:color="auto"/>
          </w:divBdr>
        </w:div>
        <w:div w:id="774403112">
          <w:marLeft w:val="0"/>
          <w:marRight w:val="0"/>
          <w:marTop w:val="0"/>
          <w:marBottom w:val="0"/>
          <w:divBdr>
            <w:top w:val="none" w:sz="0" w:space="0" w:color="auto"/>
            <w:left w:val="none" w:sz="0" w:space="0" w:color="auto"/>
            <w:bottom w:val="none" w:sz="0" w:space="0" w:color="auto"/>
            <w:right w:val="none" w:sz="0" w:space="0" w:color="auto"/>
          </w:divBdr>
        </w:div>
        <w:div w:id="787891829">
          <w:marLeft w:val="0"/>
          <w:marRight w:val="0"/>
          <w:marTop w:val="0"/>
          <w:marBottom w:val="0"/>
          <w:divBdr>
            <w:top w:val="none" w:sz="0" w:space="0" w:color="auto"/>
            <w:left w:val="none" w:sz="0" w:space="0" w:color="auto"/>
            <w:bottom w:val="none" w:sz="0" w:space="0" w:color="auto"/>
            <w:right w:val="none" w:sz="0" w:space="0" w:color="auto"/>
          </w:divBdr>
        </w:div>
        <w:div w:id="795485681">
          <w:marLeft w:val="0"/>
          <w:marRight w:val="0"/>
          <w:marTop w:val="0"/>
          <w:marBottom w:val="0"/>
          <w:divBdr>
            <w:top w:val="none" w:sz="0" w:space="0" w:color="auto"/>
            <w:left w:val="none" w:sz="0" w:space="0" w:color="auto"/>
            <w:bottom w:val="none" w:sz="0" w:space="0" w:color="auto"/>
            <w:right w:val="none" w:sz="0" w:space="0" w:color="auto"/>
          </w:divBdr>
        </w:div>
        <w:div w:id="799567941">
          <w:marLeft w:val="0"/>
          <w:marRight w:val="0"/>
          <w:marTop w:val="0"/>
          <w:marBottom w:val="0"/>
          <w:divBdr>
            <w:top w:val="none" w:sz="0" w:space="0" w:color="auto"/>
            <w:left w:val="none" w:sz="0" w:space="0" w:color="auto"/>
            <w:bottom w:val="none" w:sz="0" w:space="0" w:color="auto"/>
            <w:right w:val="none" w:sz="0" w:space="0" w:color="auto"/>
          </w:divBdr>
        </w:div>
        <w:div w:id="799761585">
          <w:marLeft w:val="0"/>
          <w:marRight w:val="0"/>
          <w:marTop w:val="0"/>
          <w:marBottom w:val="0"/>
          <w:divBdr>
            <w:top w:val="none" w:sz="0" w:space="0" w:color="auto"/>
            <w:left w:val="none" w:sz="0" w:space="0" w:color="auto"/>
            <w:bottom w:val="none" w:sz="0" w:space="0" w:color="auto"/>
            <w:right w:val="none" w:sz="0" w:space="0" w:color="auto"/>
          </w:divBdr>
        </w:div>
        <w:div w:id="803230956">
          <w:marLeft w:val="0"/>
          <w:marRight w:val="0"/>
          <w:marTop w:val="0"/>
          <w:marBottom w:val="0"/>
          <w:divBdr>
            <w:top w:val="none" w:sz="0" w:space="0" w:color="auto"/>
            <w:left w:val="none" w:sz="0" w:space="0" w:color="auto"/>
            <w:bottom w:val="none" w:sz="0" w:space="0" w:color="auto"/>
            <w:right w:val="none" w:sz="0" w:space="0" w:color="auto"/>
          </w:divBdr>
        </w:div>
        <w:div w:id="811944181">
          <w:marLeft w:val="0"/>
          <w:marRight w:val="0"/>
          <w:marTop w:val="0"/>
          <w:marBottom w:val="0"/>
          <w:divBdr>
            <w:top w:val="none" w:sz="0" w:space="0" w:color="auto"/>
            <w:left w:val="none" w:sz="0" w:space="0" w:color="auto"/>
            <w:bottom w:val="none" w:sz="0" w:space="0" w:color="auto"/>
            <w:right w:val="none" w:sz="0" w:space="0" w:color="auto"/>
          </w:divBdr>
        </w:div>
        <w:div w:id="813373759">
          <w:marLeft w:val="0"/>
          <w:marRight w:val="0"/>
          <w:marTop w:val="0"/>
          <w:marBottom w:val="0"/>
          <w:divBdr>
            <w:top w:val="none" w:sz="0" w:space="0" w:color="auto"/>
            <w:left w:val="none" w:sz="0" w:space="0" w:color="auto"/>
            <w:bottom w:val="none" w:sz="0" w:space="0" w:color="auto"/>
            <w:right w:val="none" w:sz="0" w:space="0" w:color="auto"/>
          </w:divBdr>
        </w:div>
        <w:div w:id="826016905">
          <w:marLeft w:val="0"/>
          <w:marRight w:val="0"/>
          <w:marTop w:val="0"/>
          <w:marBottom w:val="0"/>
          <w:divBdr>
            <w:top w:val="none" w:sz="0" w:space="0" w:color="auto"/>
            <w:left w:val="none" w:sz="0" w:space="0" w:color="auto"/>
            <w:bottom w:val="none" w:sz="0" w:space="0" w:color="auto"/>
            <w:right w:val="none" w:sz="0" w:space="0" w:color="auto"/>
          </w:divBdr>
        </w:div>
        <w:div w:id="848718729">
          <w:marLeft w:val="0"/>
          <w:marRight w:val="0"/>
          <w:marTop w:val="0"/>
          <w:marBottom w:val="0"/>
          <w:divBdr>
            <w:top w:val="none" w:sz="0" w:space="0" w:color="auto"/>
            <w:left w:val="none" w:sz="0" w:space="0" w:color="auto"/>
            <w:bottom w:val="none" w:sz="0" w:space="0" w:color="auto"/>
            <w:right w:val="none" w:sz="0" w:space="0" w:color="auto"/>
          </w:divBdr>
        </w:div>
        <w:div w:id="850950246">
          <w:marLeft w:val="0"/>
          <w:marRight w:val="0"/>
          <w:marTop w:val="0"/>
          <w:marBottom w:val="0"/>
          <w:divBdr>
            <w:top w:val="none" w:sz="0" w:space="0" w:color="auto"/>
            <w:left w:val="none" w:sz="0" w:space="0" w:color="auto"/>
            <w:bottom w:val="none" w:sz="0" w:space="0" w:color="auto"/>
            <w:right w:val="none" w:sz="0" w:space="0" w:color="auto"/>
          </w:divBdr>
        </w:div>
        <w:div w:id="852374414">
          <w:marLeft w:val="0"/>
          <w:marRight w:val="0"/>
          <w:marTop w:val="0"/>
          <w:marBottom w:val="0"/>
          <w:divBdr>
            <w:top w:val="none" w:sz="0" w:space="0" w:color="auto"/>
            <w:left w:val="none" w:sz="0" w:space="0" w:color="auto"/>
            <w:bottom w:val="none" w:sz="0" w:space="0" w:color="auto"/>
            <w:right w:val="none" w:sz="0" w:space="0" w:color="auto"/>
          </w:divBdr>
        </w:div>
        <w:div w:id="899442457">
          <w:marLeft w:val="0"/>
          <w:marRight w:val="0"/>
          <w:marTop w:val="0"/>
          <w:marBottom w:val="0"/>
          <w:divBdr>
            <w:top w:val="none" w:sz="0" w:space="0" w:color="auto"/>
            <w:left w:val="none" w:sz="0" w:space="0" w:color="auto"/>
            <w:bottom w:val="none" w:sz="0" w:space="0" w:color="auto"/>
            <w:right w:val="none" w:sz="0" w:space="0" w:color="auto"/>
          </w:divBdr>
        </w:div>
        <w:div w:id="936987002">
          <w:marLeft w:val="0"/>
          <w:marRight w:val="0"/>
          <w:marTop w:val="0"/>
          <w:marBottom w:val="0"/>
          <w:divBdr>
            <w:top w:val="none" w:sz="0" w:space="0" w:color="auto"/>
            <w:left w:val="none" w:sz="0" w:space="0" w:color="auto"/>
            <w:bottom w:val="none" w:sz="0" w:space="0" w:color="auto"/>
            <w:right w:val="none" w:sz="0" w:space="0" w:color="auto"/>
          </w:divBdr>
        </w:div>
        <w:div w:id="937179745">
          <w:marLeft w:val="0"/>
          <w:marRight w:val="0"/>
          <w:marTop w:val="0"/>
          <w:marBottom w:val="0"/>
          <w:divBdr>
            <w:top w:val="none" w:sz="0" w:space="0" w:color="auto"/>
            <w:left w:val="none" w:sz="0" w:space="0" w:color="auto"/>
            <w:bottom w:val="none" w:sz="0" w:space="0" w:color="auto"/>
            <w:right w:val="none" w:sz="0" w:space="0" w:color="auto"/>
          </w:divBdr>
        </w:div>
        <w:div w:id="965231433">
          <w:marLeft w:val="0"/>
          <w:marRight w:val="0"/>
          <w:marTop w:val="0"/>
          <w:marBottom w:val="0"/>
          <w:divBdr>
            <w:top w:val="none" w:sz="0" w:space="0" w:color="auto"/>
            <w:left w:val="none" w:sz="0" w:space="0" w:color="auto"/>
            <w:bottom w:val="none" w:sz="0" w:space="0" w:color="auto"/>
            <w:right w:val="none" w:sz="0" w:space="0" w:color="auto"/>
          </w:divBdr>
        </w:div>
        <w:div w:id="971598560">
          <w:marLeft w:val="0"/>
          <w:marRight w:val="0"/>
          <w:marTop w:val="0"/>
          <w:marBottom w:val="0"/>
          <w:divBdr>
            <w:top w:val="none" w:sz="0" w:space="0" w:color="auto"/>
            <w:left w:val="none" w:sz="0" w:space="0" w:color="auto"/>
            <w:bottom w:val="none" w:sz="0" w:space="0" w:color="auto"/>
            <w:right w:val="none" w:sz="0" w:space="0" w:color="auto"/>
          </w:divBdr>
        </w:div>
        <w:div w:id="992639178">
          <w:marLeft w:val="0"/>
          <w:marRight w:val="0"/>
          <w:marTop w:val="0"/>
          <w:marBottom w:val="0"/>
          <w:divBdr>
            <w:top w:val="none" w:sz="0" w:space="0" w:color="auto"/>
            <w:left w:val="none" w:sz="0" w:space="0" w:color="auto"/>
            <w:bottom w:val="none" w:sz="0" w:space="0" w:color="auto"/>
            <w:right w:val="none" w:sz="0" w:space="0" w:color="auto"/>
          </w:divBdr>
        </w:div>
        <w:div w:id="1000623370">
          <w:marLeft w:val="0"/>
          <w:marRight w:val="0"/>
          <w:marTop w:val="0"/>
          <w:marBottom w:val="0"/>
          <w:divBdr>
            <w:top w:val="none" w:sz="0" w:space="0" w:color="auto"/>
            <w:left w:val="none" w:sz="0" w:space="0" w:color="auto"/>
            <w:bottom w:val="none" w:sz="0" w:space="0" w:color="auto"/>
            <w:right w:val="none" w:sz="0" w:space="0" w:color="auto"/>
          </w:divBdr>
        </w:div>
        <w:div w:id="1019967699">
          <w:marLeft w:val="0"/>
          <w:marRight w:val="0"/>
          <w:marTop w:val="0"/>
          <w:marBottom w:val="0"/>
          <w:divBdr>
            <w:top w:val="none" w:sz="0" w:space="0" w:color="auto"/>
            <w:left w:val="none" w:sz="0" w:space="0" w:color="auto"/>
            <w:bottom w:val="none" w:sz="0" w:space="0" w:color="auto"/>
            <w:right w:val="none" w:sz="0" w:space="0" w:color="auto"/>
          </w:divBdr>
        </w:div>
        <w:div w:id="1033699964">
          <w:marLeft w:val="0"/>
          <w:marRight w:val="0"/>
          <w:marTop w:val="0"/>
          <w:marBottom w:val="0"/>
          <w:divBdr>
            <w:top w:val="none" w:sz="0" w:space="0" w:color="auto"/>
            <w:left w:val="none" w:sz="0" w:space="0" w:color="auto"/>
            <w:bottom w:val="none" w:sz="0" w:space="0" w:color="auto"/>
            <w:right w:val="none" w:sz="0" w:space="0" w:color="auto"/>
          </w:divBdr>
        </w:div>
        <w:div w:id="1044255409">
          <w:marLeft w:val="0"/>
          <w:marRight w:val="0"/>
          <w:marTop w:val="0"/>
          <w:marBottom w:val="0"/>
          <w:divBdr>
            <w:top w:val="none" w:sz="0" w:space="0" w:color="auto"/>
            <w:left w:val="none" w:sz="0" w:space="0" w:color="auto"/>
            <w:bottom w:val="none" w:sz="0" w:space="0" w:color="auto"/>
            <w:right w:val="none" w:sz="0" w:space="0" w:color="auto"/>
          </w:divBdr>
        </w:div>
        <w:div w:id="1072971546">
          <w:marLeft w:val="0"/>
          <w:marRight w:val="0"/>
          <w:marTop w:val="0"/>
          <w:marBottom w:val="0"/>
          <w:divBdr>
            <w:top w:val="none" w:sz="0" w:space="0" w:color="auto"/>
            <w:left w:val="none" w:sz="0" w:space="0" w:color="auto"/>
            <w:bottom w:val="none" w:sz="0" w:space="0" w:color="auto"/>
            <w:right w:val="none" w:sz="0" w:space="0" w:color="auto"/>
          </w:divBdr>
        </w:div>
        <w:div w:id="1091970911">
          <w:marLeft w:val="0"/>
          <w:marRight w:val="0"/>
          <w:marTop w:val="0"/>
          <w:marBottom w:val="0"/>
          <w:divBdr>
            <w:top w:val="none" w:sz="0" w:space="0" w:color="auto"/>
            <w:left w:val="none" w:sz="0" w:space="0" w:color="auto"/>
            <w:bottom w:val="none" w:sz="0" w:space="0" w:color="auto"/>
            <w:right w:val="none" w:sz="0" w:space="0" w:color="auto"/>
          </w:divBdr>
        </w:div>
        <w:div w:id="1097099290">
          <w:marLeft w:val="0"/>
          <w:marRight w:val="0"/>
          <w:marTop w:val="0"/>
          <w:marBottom w:val="0"/>
          <w:divBdr>
            <w:top w:val="none" w:sz="0" w:space="0" w:color="auto"/>
            <w:left w:val="none" w:sz="0" w:space="0" w:color="auto"/>
            <w:bottom w:val="none" w:sz="0" w:space="0" w:color="auto"/>
            <w:right w:val="none" w:sz="0" w:space="0" w:color="auto"/>
          </w:divBdr>
        </w:div>
        <w:div w:id="1122458724">
          <w:marLeft w:val="0"/>
          <w:marRight w:val="0"/>
          <w:marTop w:val="0"/>
          <w:marBottom w:val="0"/>
          <w:divBdr>
            <w:top w:val="none" w:sz="0" w:space="0" w:color="auto"/>
            <w:left w:val="none" w:sz="0" w:space="0" w:color="auto"/>
            <w:bottom w:val="none" w:sz="0" w:space="0" w:color="auto"/>
            <w:right w:val="none" w:sz="0" w:space="0" w:color="auto"/>
          </w:divBdr>
        </w:div>
        <w:div w:id="1149251377">
          <w:marLeft w:val="0"/>
          <w:marRight w:val="0"/>
          <w:marTop w:val="0"/>
          <w:marBottom w:val="0"/>
          <w:divBdr>
            <w:top w:val="none" w:sz="0" w:space="0" w:color="auto"/>
            <w:left w:val="none" w:sz="0" w:space="0" w:color="auto"/>
            <w:bottom w:val="none" w:sz="0" w:space="0" w:color="auto"/>
            <w:right w:val="none" w:sz="0" w:space="0" w:color="auto"/>
          </w:divBdr>
        </w:div>
        <w:div w:id="1161651936">
          <w:marLeft w:val="0"/>
          <w:marRight w:val="0"/>
          <w:marTop w:val="0"/>
          <w:marBottom w:val="0"/>
          <w:divBdr>
            <w:top w:val="none" w:sz="0" w:space="0" w:color="auto"/>
            <w:left w:val="none" w:sz="0" w:space="0" w:color="auto"/>
            <w:bottom w:val="none" w:sz="0" w:space="0" w:color="auto"/>
            <w:right w:val="none" w:sz="0" w:space="0" w:color="auto"/>
          </w:divBdr>
        </w:div>
        <w:div w:id="1197277749">
          <w:marLeft w:val="0"/>
          <w:marRight w:val="0"/>
          <w:marTop w:val="0"/>
          <w:marBottom w:val="0"/>
          <w:divBdr>
            <w:top w:val="none" w:sz="0" w:space="0" w:color="auto"/>
            <w:left w:val="none" w:sz="0" w:space="0" w:color="auto"/>
            <w:bottom w:val="none" w:sz="0" w:space="0" w:color="auto"/>
            <w:right w:val="none" w:sz="0" w:space="0" w:color="auto"/>
          </w:divBdr>
        </w:div>
        <w:div w:id="1201549026">
          <w:marLeft w:val="0"/>
          <w:marRight w:val="0"/>
          <w:marTop w:val="0"/>
          <w:marBottom w:val="0"/>
          <w:divBdr>
            <w:top w:val="none" w:sz="0" w:space="0" w:color="auto"/>
            <w:left w:val="none" w:sz="0" w:space="0" w:color="auto"/>
            <w:bottom w:val="none" w:sz="0" w:space="0" w:color="auto"/>
            <w:right w:val="none" w:sz="0" w:space="0" w:color="auto"/>
          </w:divBdr>
        </w:div>
        <w:div w:id="1204636197">
          <w:marLeft w:val="0"/>
          <w:marRight w:val="0"/>
          <w:marTop w:val="0"/>
          <w:marBottom w:val="0"/>
          <w:divBdr>
            <w:top w:val="none" w:sz="0" w:space="0" w:color="auto"/>
            <w:left w:val="none" w:sz="0" w:space="0" w:color="auto"/>
            <w:bottom w:val="none" w:sz="0" w:space="0" w:color="auto"/>
            <w:right w:val="none" w:sz="0" w:space="0" w:color="auto"/>
          </w:divBdr>
        </w:div>
        <w:div w:id="1231190153">
          <w:marLeft w:val="0"/>
          <w:marRight w:val="0"/>
          <w:marTop w:val="0"/>
          <w:marBottom w:val="0"/>
          <w:divBdr>
            <w:top w:val="none" w:sz="0" w:space="0" w:color="auto"/>
            <w:left w:val="none" w:sz="0" w:space="0" w:color="auto"/>
            <w:bottom w:val="none" w:sz="0" w:space="0" w:color="auto"/>
            <w:right w:val="none" w:sz="0" w:space="0" w:color="auto"/>
          </w:divBdr>
        </w:div>
        <w:div w:id="1232306138">
          <w:marLeft w:val="0"/>
          <w:marRight w:val="0"/>
          <w:marTop w:val="0"/>
          <w:marBottom w:val="0"/>
          <w:divBdr>
            <w:top w:val="none" w:sz="0" w:space="0" w:color="auto"/>
            <w:left w:val="none" w:sz="0" w:space="0" w:color="auto"/>
            <w:bottom w:val="none" w:sz="0" w:space="0" w:color="auto"/>
            <w:right w:val="none" w:sz="0" w:space="0" w:color="auto"/>
          </w:divBdr>
        </w:div>
        <w:div w:id="1234121114">
          <w:marLeft w:val="0"/>
          <w:marRight w:val="0"/>
          <w:marTop w:val="0"/>
          <w:marBottom w:val="0"/>
          <w:divBdr>
            <w:top w:val="none" w:sz="0" w:space="0" w:color="auto"/>
            <w:left w:val="none" w:sz="0" w:space="0" w:color="auto"/>
            <w:bottom w:val="none" w:sz="0" w:space="0" w:color="auto"/>
            <w:right w:val="none" w:sz="0" w:space="0" w:color="auto"/>
          </w:divBdr>
        </w:div>
        <w:div w:id="1241061149">
          <w:marLeft w:val="0"/>
          <w:marRight w:val="0"/>
          <w:marTop w:val="0"/>
          <w:marBottom w:val="0"/>
          <w:divBdr>
            <w:top w:val="none" w:sz="0" w:space="0" w:color="auto"/>
            <w:left w:val="none" w:sz="0" w:space="0" w:color="auto"/>
            <w:bottom w:val="none" w:sz="0" w:space="0" w:color="auto"/>
            <w:right w:val="none" w:sz="0" w:space="0" w:color="auto"/>
          </w:divBdr>
        </w:div>
        <w:div w:id="1249121636">
          <w:marLeft w:val="0"/>
          <w:marRight w:val="0"/>
          <w:marTop w:val="0"/>
          <w:marBottom w:val="0"/>
          <w:divBdr>
            <w:top w:val="none" w:sz="0" w:space="0" w:color="auto"/>
            <w:left w:val="none" w:sz="0" w:space="0" w:color="auto"/>
            <w:bottom w:val="none" w:sz="0" w:space="0" w:color="auto"/>
            <w:right w:val="none" w:sz="0" w:space="0" w:color="auto"/>
          </w:divBdr>
        </w:div>
        <w:div w:id="1259168757">
          <w:marLeft w:val="0"/>
          <w:marRight w:val="0"/>
          <w:marTop w:val="0"/>
          <w:marBottom w:val="0"/>
          <w:divBdr>
            <w:top w:val="none" w:sz="0" w:space="0" w:color="auto"/>
            <w:left w:val="none" w:sz="0" w:space="0" w:color="auto"/>
            <w:bottom w:val="none" w:sz="0" w:space="0" w:color="auto"/>
            <w:right w:val="none" w:sz="0" w:space="0" w:color="auto"/>
          </w:divBdr>
        </w:div>
        <w:div w:id="1263806496">
          <w:marLeft w:val="0"/>
          <w:marRight w:val="0"/>
          <w:marTop w:val="0"/>
          <w:marBottom w:val="0"/>
          <w:divBdr>
            <w:top w:val="none" w:sz="0" w:space="0" w:color="auto"/>
            <w:left w:val="none" w:sz="0" w:space="0" w:color="auto"/>
            <w:bottom w:val="none" w:sz="0" w:space="0" w:color="auto"/>
            <w:right w:val="none" w:sz="0" w:space="0" w:color="auto"/>
          </w:divBdr>
        </w:div>
        <w:div w:id="1275866499">
          <w:marLeft w:val="0"/>
          <w:marRight w:val="0"/>
          <w:marTop w:val="0"/>
          <w:marBottom w:val="0"/>
          <w:divBdr>
            <w:top w:val="none" w:sz="0" w:space="0" w:color="auto"/>
            <w:left w:val="none" w:sz="0" w:space="0" w:color="auto"/>
            <w:bottom w:val="none" w:sz="0" w:space="0" w:color="auto"/>
            <w:right w:val="none" w:sz="0" w:space="0" w:color="auto"/>
          </w:divBdr>
        </w:div>
        <w:div w:id="1280140834">
          <w:marLeft w:val="0"/>
          <w:marRight w:val="0"/>
          <w:marTop w:val="0"/>
          <w:marBottom w:val="0"/>
          <w:divBdr>
            <w:top w:val="none" w:sz="0" w:space="0" w:color="auto"/>
            <w:left w:val="none" w:sz="0" w:space="0" w:color="auto"/>
            <w:bottom w:val="none" w:sz="0" w:space="0" w:color="auto"/>
            <w:right w:val="none" w:sz="0" w:space="0" w:color="auto"/>
          </w:divBdr>
        </w:div>
        <w:div w:id="1285816582">
          <w:marLeft w:val="0"/>
          <w:marRight w:val="0"/>
          <w:marTop w:val="0"/>
          <w:marBottom w:val="0"/>
          <w:divBdr>
            <w:top w:val="none" w:sz="0" w:space="0" w:color="auto"/>
            <w:left w:val="none" w:sz="0" w:space="0" w:color="auto"/>
            <w:bottom w:val="none" w:sz="0" w:space="0" w:color="auto"/>
            <w:right w:val="none" w:sz="0" w:space="0" w:color="auto"/>
          </w:divBdr>
        </w:div>
        <w:div w:id="1311131894">
          <w:marLeft w:val="0"/>
          <w:marRight w:val="0"/>
          <w:marTop w:val="0"/>
          <w:marBottom w:val="0"/>
          <w:divBdr>
            <w:top w:val="none" w:sz="0" w:space="0" w:color="auto"/>
            <w:left w:val="none" w:sz="0" w:space="0" w:color="auto"/>
            <w:bottom w:val="none" w:sz="0" w:space="0" w:color="auto"/>
            <w:right w:val="none" w:sz="0" w:space="0" w:color="auto"/>
          </w:divBdr>
        </w:div>
        <w:div w:id="1321353462">
          <w:marLeft w:val="0"/>
          <w:marRight w:val="0"/>
          <w:marTop w:val="0"/>
          <w:marBottom w:val="0"/>
          <w:divBdr>
            <w:top w:val="none" w:sz="0" w:space="0" w:color="auto"/>
            <w:left w:val="none" w:sz="0" w:space="0" w:color="auto"/>
            <w:bottom w:val="none" w:sz="0" w:space="0" w:color="auto"/>
            <w:right w:val="none" w:sz="0" w:space="0" w:color="auto"/>
          </w:divBdr>
        </w:div>
        <w:div w:id="1350837893">
          <w:marLeft w:val="0"/>
          <w:marRight w:val="0"/>
          <w:marTop w:val="0"/>
          <w:marBottom w:val="0"/>
          <w:divBdr>
            <w:top w:val="none" w:sz="0" w:space="0" w:color="auto"/>
            <w:left w:val="none" w:sz="0" w:space="0" w:color="auto"/>
            <w:bottom w:val="none" w:sz="0" w:space="0" w:color="auto"/>
            <w:right w:val="none" w:sz="0" w:space="0" w:color="auto"/>
          </w:divBdr>
        </w:div>
        <w:div w:id="1397581460">
          <w:marLeft w:val="0"/>
          <w:marRight w:val="0"/>
          <w:marTop w:val="0"/>
          <w:marBottom w:val="0"/>
          <w:divBdr>
            <w:top w:val="none" w:sz="0" w:space="0" w:color="auto"/>
            <w:left w:val="none" w:sz="0" w:space="0" w:color="auto"/>
            <w:bottom w:val="none" w:sz="0" w:space="0" w:color="auto"/>
            <w:right w:val="none" w:sz="0" w:space="0" w:color="auto"/>
          </w:divBdr>
        </w:div>
        <w:div w:id="1402367080">
          <w:marLeft w:val="0"/>
          <w:marRight w:val="0"/>
          <w:marTop w:val="0"/>
          <w:marBottom w:val="0"/>
          <w:divBdr>
            <w:top w:val="none" w:sz="0" w:space="0" w:color="auto"/>
            <w:left w:val="none" w:sz="0" w:space="0" w:color="auto"/>
            <w:bottom w:val="none" w:sz="0" w:space="0" w:color="auto"/>
            <w:right w:val="none" w:sz="0" w:space="0" w:color="auto"/>
          </w:divBdr>
        </w:div>
        <w:div w:id="1402672934">
          <w:marLeft w:val="0"/>
          <w:marRight w:val="0"/>
          <w:marTop w:val="0"/>
          <w:marBottom w:val="0"/>
          <w:divBdr>
            <w:top w:val="none" w:sz="0" w:space="0" w:color="auto"/>
            <w:left w:val="none" w:sz="0" w:space="0" w:color="auto"/>
            <w:bottom w:val="none" w:sz="0" w:space="0" w:color="auto"/>
            <w:right w:val="none" w:sz="0" w:space="0" w:color="auto"/>
          </w:divBdr>
        </w:div>
        <w:div w:id="1413549879">
          <w:marLeft w:val="0"/>
          <w:marRight w:val="0"/>
          <w:marTop w:val="0"/>
          <w:marBottom w:val="0"/>
          <w:divBdr>
            <w:top w:val="none" w:sz="0" w:space="0" w:color="auto"/>
            <w:left w:val="none" w:sz="0" w:space="0" w:color="auto"/>
            <w:bottom w:val="none" w:sz="0" w:space="0" w:color="auto"/>
            <w:right w:val="none" w:sz="0" w:space="0" w:color="auto"/>
          </w:divBdr>
        </w:div>
        <w:div w:id="1414665937">
          <w:marLeft w:val="0"/>
          <w:marRight w:val="0"/>
          <w:marTop w:val="0"/>
          <w:marBottom w:val="0"/>
          <w:divBdr>
            <w:top w:val="none" w:sz="0" w:space="0" w:color="auto"/>
            <w:left w:val="none" w:sz="0" w:space="0" w:color="auto"/>
            <w:bottom w:val="none" w:sz="0" w:space="0" w:color="auto"/>
            <w:right w:val="none" w:sz="0" w:space="0" w:color="auto"/>
          </w:divBdr>
        </w:div>
        <w:div w:id="1418820620">
          <w:marLeft w:val="0"/>
          <w:marRight w:val="0"/>
          <w:marTop w:val="0"/>
          <w:marBottom w:val="0"/>
          <w:divBdr>
            <w:top w:val="none" w:sz="0" w:space="0" w:color="auto"/>
            <w:left w:val="none" w:sz="0" w:space="0" w:color="auto"/>
            <w:bottom w:val="none" w:sz="0" w:space="0" w:color="auto"/>
            <w:right w:val="none" w:sz="0" w:space="0" w:color="auto"/>
          </w:divBdr>
        </w:div>
        <w:div w:id="1431582862">
          <w:marLeft w:val="0"/>
          <w:marRight w:val="0"/>
          <w:marTop w:val="0"/>
          <w:marBottom w:val="0"/>
          <w:divBdr>
            <w:top w:val="none" w:sz="0" w:space="0" w:color="auto"/>
            <w:left w:val="none" w:sz="0" w:space="0" w:color="auto"/>
            <w:bottom w:val="none" w:sz="0" w:space="0" w:color="auto"/>
            <w:right w:val="none" w:sz="0" w:space="0" w:color="auto"/>
          </w:divBdr>
        </w:div>
        <w:div w:id="1442527302">
          <w:marLeft w:val="0"/>
          <w:marRight w:val="0"/>
          <w:marTop w:val="0"/>
          <w:marBottom w:val="0"/>
          <w:divBdr>
            <w:top w:val="none" w:sz="0" w:space="0" w:color="auto"/>
            <w:left w:val="none" w:sz="0" w:space="0" w:color="auto"/>
            <w:bottom w:val="none" w:sz="0" w:space="0" w:color="auto"/>
            <w:right w:val="none" w:sz="0" w:space="0" w:color="auto"/>
          </w:divBdr>
        </w:div>
        <w:div w:id="1450276241">
          <w:marLeft w:val="0"/>
          <w:marRight w:val="0"/>
          <w:marTop w:val="0"/>
          <w:marBottom w:val="0"/>
          <w:divBdr>
            <w:top w:val="none" w:sz="0" w:space="0" w:color="auto"/>
            <w:left w:val="none" w:sz="0" w:space="0" w:color="auto"/>
            <w:bottom w:val="none" w:sz="0" w:space="0" w:color="auto"/>
            <w:right w:val="none" w:sz="0" w:space="0" w:color="auto"/>
          </w:divBdr>
        </w:div>
        <w:div w:id="1465656939">
          <w:marLeft w:val="0"/>
          <w:marRight w:val="0"/>
          <w:marTop w:val="0"/>
          <w:marBottom w:val="0"/>
          <w:divBdr>
            <w:top w:val="none" w:sz="0" w:space="0" w:color="auto"/>
            <w:left w:val="none" w:sz="0" w:space="0" w:color="auto"/>
            <w:bottom w:val="none" w:sz="0" w:space="0" w:color="auto"/>
            <w:right w:val="none" w:sz="0" w:space="0" w:color="auto"/>
          </w:divBdr>
        </w:div>
        <w:div w:id="1474638413">
          <w:marLeft w:val="0"/>
          <w:marRight w:val="0"/>
          <w:marTop w:val="0"/>
          <w:marBottom w:val="0"/>
          <w:divBdr>
            <w:top w:val="none" w:sz="0" w:space="0" w:color="auto"/>
            <w:left w:val="none" w:sz="0" w:space="0" w:color="auto"/>
            <w:bottom w:val="none" w:sz="0" w:space="0" w:color="auto"/>
            <w:right w:val="none" w:sz="0" w:space="0" w:color="auto"/>
          </w:divBdr>
        </w:div>
        <w:div w:id="1476336469">
          <w:marLeft w:val="0"/>
          <w:marRight w:val="0"/>
          <w:marTop w:val="0"/>
          <w:marBottom w:val="0"/>
          <w:divBdr>
            <w:top w:val="none" w:sz="0" w:space="0" w:color="auto"/>
            <w:left w:val="none" w:sz="0" w:space="0" w:color="auto"/>
            <w:bottom w:val="none" w:sz="0" w:space="0" w:color="auto"/>
            <w:right w:val="none" w:sz="0" w:space="0" w:color="auto"/>
          </w:divBdr>
        </w:div>
        <w:div w:id="1490095244">
          <w:marLeft w:val="0"/>
          <w:marRight w:val="0"/>
          <w:marTop w:val="0"/>
          <w:marBottom w:val="0"/>
          <w:divBdr>
            <w:top w:val="none" w:sz="0" w:space="0" w:color="auto"/>
            <w:left w:val="none" w:sz="0" w:space="0" w:color="auto"/>
            <w:bottom w:val="none" w:sz="0" w:space="0" w:color="auto"/>
            <w:right w:val="none" w:sz="0" w:space="0" w:color="auto"/>
          </w:divBdr>
        </w:div>
        <w:div w:id="1492913336">
          <w:marLeft w:val="0"/>
          <w:marRight w:val="0"/>
          <w:marTop w:val="0"/>
          <w:marBottom w:val="0"/>
          <w:divBdr>
            <w:top w:val="none" w:sz="0" w:space="0" w:color="auto"/>
            <w:left w:val="none" w:sz="0" w:space="0" w:color="auto"/>
            <w:bottom w:val="none" w:sz="0" w:space="0" w:color="auto"/>
            <w:right w:val="none" w:sz="0" w:space="0" w:color="auto"/>
          </w:divBdr>
        </w:div>
        <w:div w:id="1560747537">
          <w:marLeft w:val="0"/>
          <w:marRight w:val="0"/>
          <w:marTop w:val="0"/>
          <w:marBottom w:val="0"/>
          <w:divBdr>
            <w:top w:val="none" w:sz="0" w:space="0" w:color="auto"/>
            <w:left w:val="none" w:sz="0" w:space="0" w:color="auto"/>
            <w:bottom w:val="none" w:sz="0" w:space="0" w:color="auto"/>
            <w:right w:val="none" w:sz="0" w:space="0" w:color="auto"/>
          </w:divBdr>
        </w:div>
        <w:div w:id="1562788604">
          <w:marLeft w:val="0"/>
          <w:marRight w:val="0"/>
          <w:marTop w:val="0"/>
          <w:marBottom w:val="0"/>
          <w:divBdr>
            <w:top w:val="none" w:sz="0" w:space="0" w:color="auto"/>
            <w:left w:val="none" w:sz="0" w:space="0" w:color="auto"/>
            <w:bottom w:val="none" w:sz="0" w:space="0" w:color="auto"/>
            <w:right w:val="none" w:sz="0" w:space="0" w:color="auto"/>
          </w:divBdr>
        </w:div>
        <w:div w:id="1588075174">
          <w:marLeft w:val="0"/>
          <w:marRight w:val="0"/>
          <w:marTop w:val="0"/>
          <w:marBottom w:val="0"/>
          <w:divBdr>
            <w:top w:val="none" w:sz="0" w:space="0" w:color="auto"/>
            <w:left w:val="none" w:sz="0" w:space="0" w:color="auto"/>
            <w:bottom w:val="none" w:sz="0" w:space="0" w:color="auto"/>
            <w:right w:val="none" w:sz="0" w:space="0" w:color="auto"/>
          </w:divBdr>
        </w:div>
        <w:div w:id="1600062256">
          <w:marLeft w:val="0"/>
          <w:marRight w:val="0"/>
          <w:marTop w:val="0"/>
          <w:marBottom w:val="0"/>
          <w:divBdr>
            <w:top w:val="none" w:sz="0" w:space="0" w:color="auto"/>
            <w:left w:val="none" w:sz="0" w:space="0" w:color="auto"/>
            <w:bottom w:val="none" w:sz="0" w:space="0" w:color="auto"/>
            <w:right w:val="none" w:sz="0" w:space="0" w:color="auto"/>
          </w:divBdr>
        </w:div>
        <w:div w:id="1602763339">
          <w:marLeft w:val="0"/>
          <w:marRight w:val="0"/>
          <w:marTop w:val="0"/>
          <w:marBottom w:val="0"/>
          <w:divBdr>
            <w:top w:val="none" w:sz="0" w:space="0" w:color="auto"/>
            <w:left w:val="none" w:sz="0" w:space="0" w:color="auto"/>
            <w:bottom w:val="none" w:sz="0" w:space="0" w:color="auto"/>
            <w:right w:val="none" w:sz="0" w:space="0" w:color="auto"/>
          </w:divBdr>
        </w:div>
        <w:div w:id="1618441275">
          <w:marLeft w:val="0"/>
          <w:marRight w:val="0"/>
          <w:marTop w:val="0"/>
          <w:marBottom w:val="0"/>
          <w:divBdr>
            <w:top w:val="none" w:sz="0" w:space="0" w:color="auto"/>
            <w:left w:val="none" w:sz="0" w:space="0" w:color="auto"/>
            <w:bottom w:val="none" w:sz="0" w:space="0" w:color="auto"/>
            <w:right w:val="none" w:sz="0" w:space="0" w:color="auto"/>
          </w:divBdr>
        </w:div>
        <w:div w:id="1635212980">
          <w:marLeft w:val="0"/>
          <w:marRight w:val="0"/>
          <w:marTop w:val="0"/>
          <w:marBottom w:val="0"/>
          <w:divBdr>
            <w:top w:val="none" w:sz="0" w:space="0" w:color="auto"/>
            <w:left w:val="none" w:sz="0" w:space="0" w:color="auto"/>
            <w:bottom w:val="none" w:sz="0" w:space="0" w:color="auto"/>
            <w:right w:val="none" w:sz="0" w:space="0" w:color="auto"/>
          </w:divBdr>
        </w:div>
        <w:div w:id="1647128502">
          <w:marLeft w:val="0"/>
          <w:marRight w:val="0"/>
          <w:marTop w:val="0"/>
          <w:marBottom w:val="0"/>
          <w:divBdr>
            <w:top w:val="none" w:sz="0" w:space="0" w:color="auto"/>
            <w:left w:val="none" w:sz="0" w:space="0" w:color="auto"/>
            <w:bottom w:val="none" w:sz="0" w:space="0" w:color="auto"/>
            <w:right w:val="none" w:sz="0" w:space="0" w:color="auto"/>
          </w:divBdr>
        </w:div>
        <w:div w:id="1667973618">
          <w:marLeft w:val="0"/>
          <w:marRight w:val="0"/>
          <w:marTop w:val="0"/>
          <w:marBottom w:val="0"/>
          <w:divBdr>
            <w:top w:val="none" w:sz="0" w:space="0" w:color="auto"/>
            <w:left w:val="none" w:sz="0" w:space="0" w:color="auto"/>
            <w:bottom w:val="none" w:sz="0" w:space="0" w:color="auto"/>
            <w:right w:val="none" w:sz="0" w:space="0" w:color="auto"/>
          </w:divBdr>
        </w:div>
        <w:div w:id="1677225235">
          <w:marLeft w:val="0"/>
          <w:marRight w:val="0"/>
          <w:marTop w:val="0"/>
          <w:marBottom w:val="0"/>
          <w:divBdr>
            <w:top w:val="none" w:sz="0" w:space="0" w:color="auto"/>
            <w:left w:val="none" w:sz="0" w:space="0" w:color="auto"/>
            <w:bottom w:val="none" w:sz="0" w:space="0" w:color="auto"/>
            <w:right w:val="none" w:sz="0" w:space="0" w:color="auto"/>
          </w:divBdr>
        </w:div>
        <w:div w:id="1682663295">
          <w:marLeft w:val="0"/>
          <w:marRight w:val="0"/>
          <w:marTop w:val="0"/>
          <w:marBottom w:val="0"/>
          <w:divBdr>
            <w:top w:val="none" w:sz="0" w:space="0" w:color="auto"/>
            <w:left w:val="none" w:sz="0" w:space="0" w:color="auto"/>
            <w:bottom w:val="none" w:sz="0" w:space="0" w:color="auto"/>
            <w:right w:val="none" w:sz="0" w:space="0" w:color="auto"/>
          </w:divBdr>
        </w:div>
        <w:div w:id="1685938703">
          <w:marLeft w:val="0"/>
          <w:marRight w:val="0"/>
          <w:marTop w:val="0"/>
          <w:marBottom w:val="0"/>
          <w:divBdr>
            <w:top w:val="none" w:sz="0" w:space="0" w:color="auto"/>
            <w:left w:val="none" w:sz="0" w:space="0" w:color="auto"/>
            <w:bottom w:val="none" w:sz="0" w:space="0" w:color="auto"/>
            <w:right w:val="none" w:sz="0" w:space="0" w:color="auto"/>
          </w:divBdr>
        </w:div>
        <w:div w:id="1687365448">
          <w:marLeft w:val="0"/>
          <w:marRight w:val="0"/>
          <w:marTop w:val="0"/>
          <w:marBottom w:val="0"/>
          <w:divBdr>
            <w:top w:val="none" w:sz="0" w:space="0" w:color="auto"/>
            <w:left w:val="none" w:sz="0" w:space="0" w:color="auto"/>
            <w:bottom w:val="none" w:sz="0" w:space="0" w:color="auto"/>
            <w:right w:val="none" w:sz="0" w:space="0" w:color="auto"/>
          </w:divBdr>
        </w:div>
        <w:div w:id="1688287187">
          <w:marLeft w:val="0"/>
          <w:marRight w:val="0"/>
          <w:marTop w:val="0"/>
          <w:marBottom w:val="0"/>
          <w:divBdr>
            <w:top w:val="none" w:sz="0" w:space="0" w:color="auto"/>
            <w:left w:val="none" w:sz="0" w:space="0" w:color="auto"/>
            <w:bottom w:val="none" w:sz="0" w:space="0" w:color="auto"/>
            <w:right w:val="none" w:sz="0" w:space="0" w:color="auto"/>
          </w:divBdr>
        </w:div>
        <w:div w:id="1696728562">
          <w:marLeft w:val="0"/>
          <w:marRight w:val="0"/>
          <w:marTop w:val="0"/>
          <w:marBottom w:val="0"/>
          <w:divBdr>
            <w:top w:val="none" w:sz="0" w:space="0" w:color="auto"/>
            <w:left w:val="none" w:sz="0" w:space="0" w:color="auto"/>
            <w:bottom w:val="none" w:sz="0" w:space="0" w:color="auto"/>
            <w:right w:val="none" w:sz="0" w:space="0" w:color="auto"/>
          </w:divBdr>
        </w:div>
        <w:div w:id="1711101697">
          <w:marLeft w:val="0"/>
          <w:marRight w:val="0"/>
          <w:marTop w:val="0"/>
          <w:marBottom w:val="0"/>
          <w:divBdr>
            <w:top w:val="none" w:sz="0" w:space="0" w:color="auto"/>
            <w:left w:val="none" w:sz="0" w:space="0" w:color="auto"/>
            <w:bottom w:val="none" w:sz="0" w:space="0" w:color="auto"/>
            <w:right w:val="none" w:sz="0" w:space="0" w:color="auto"/>
          </w:divBdr>
        </w:div>
        <w:div w:id="1712653098">
          <w:marLeft w:val="0"/>
          <w:marRight w:val="0"/>
          <w:marTop w:val="0"/>
          <w:marBottom w:val="0"/>
          <w:divBdr>
            <w:top w:val="none" w:sz="0" w:space="0" w:color="auto"/>
            <w:left w:val="none" w:sz="0" w:space="0" w:color="auto"/>
            <w:bottom w:val="none" w:sz="0" w:space="0" w:color="auto"/>
            <w:right w:val="none" w:sz="0" w:space="0" w:color="auto"/>
          </w:divBdr>
        </w:div>
        <w:div w:id="1715349302">
          <w:marLeft w:val="0"/>
          <w:marRight w:val="0"/>
          <w:marTop w:val="0"/>
          <w:marBottom w:val="0"/>
          <w:divBdr>
            <w:top w:val="none" w:sz="0" w:space="0" w:color="auto"/>
            <w:left w:val="none" w:sz="0" w:space="0" w:color="auto"/>
            <w:bottom w:val="none" w:sz="0" w:space="0" w:color="auto"/>
            <w:right w:val="none" w:sz="0" w:space="0" w:color="auto"/>
          </w:divBdr>
        </w:div>
        <w:div w:id="1740590949">
          <w:marLeft w:val="0"/>
          <w:marRight w:val="0"/>
          <w:marTop w:val="0"/>
          <w:marBottom w:val="0"/>
          <w:divBdr>
            <w:top w:val="none" w:sz="0" w:space="0" w:color="auto"/>
            <w:left w:val="none" w:sz="0" w:space="0" w:color="auto"/>
            <w:bottom w:val="none" w:sz="0" w:space="0" w:color="auto"/>
            <w:right w:val="none" w:sz="0" w:space="0" w:color="auto"/>
          </w:divBdr>
        </w:div>
        <w:div w:id="1763333447">
          <w:marLeft w:val="0"/>
          <w:marRight w:val="0"/>
          <w:marTop w:val="0"/>
          <w:marBottom w:val="0"/>
          <w:divBdr>
            <w:top w:val="none" w:sz="0" w:space="0" w:color="auto"/>
            <w:left w:val="none" w:sz="0" w:space="0" w:color="auto"/>
            <w:bottom w:val="none" w:sz="0" w:space="0" w:color="auto"/>
            <w:right w:val="none" w:sz="0" w:space="0" w:color="auto"/>
          </w:divBdr>
        </w:div>
        <w:div w:id="1784305186">
          <w:marLeft w:val="0"/>
          <w:marRight w:val="0"/>
          <w:marTop w:val="0"/>
          <w:marBottom w:val="0"/>
          <w:divBdr>
            <w:top w:val="none" w:sz="0" w:space="0" w:color="auto"/>
            <w:left w:val="none" w:sz="0" w:space="0" w:color="auto"/>
            <w:bottom w:val="none" w:sz="0" w:space="0" w:color="auto"/>
            <w:right w:val="none" w:sz="0" w:space="0" w:color="auto"/>
          </w:divBdr>
        </w:div>
        <w:div w:id="1818911421">
          <w:marLeft w:val="0"/>
          <w:marRight w:val="0"/>
          <w:marTop w:val="0"/>
          <w:marBottom w:val="0"/>
          <w:divBdr>
            <w:top w:val="none" w:sz="0" w:space="0" w:color="auto"/>
            <w:left w:val="none" w:sz="0" w:space="0" w:color="auto"/>
            <w:bottom w:val="none" w:sz="0" w:space="0" w:color="auto"/>
            <w:right w:val="none" w:sz="0" w:space="0" w:color="auto"/>
          </w:divBdr>
        </w:div>
        <w:div w:id="1824541820">
          <w:marLeft w:val="0"/>
          <w:marRight w:val="0"/>
          <w:marTop w:val="0"/>
          <w:marBottom w:val="0"/>
          <w:divBdr>
            <w:top w:val="none" w:sz="0" w:space="0" w:color="auto"/>
            <w:left w:val="none" w:sz="0" w:space="0" w:color="auto"/>
            <w:bottom w:val="none" w:sz="0" w:space="0" w:color="auto"/>
            <w:right w:val="none" w:sz="0" w:space="0" w:color="auto"/>
          </w:divBdr>
        </w:div>
        <w:div w:id="1839035305">
          <w:marLeft w:val="0"/>
          <w:marRight w:val="0"/>
          <w:marTop w:val="0"/>
          <w:marBottom w:val="0"/>
          <w:divBdr>
            <w:top w:val="none" w:sz="0" w:space="0" w:color="auto"/>
            <w:left w:val="none" w:sz="0" w:space="0" w:color="auto"/>
            <w:bottom w:val="none" w:sz="0" w:space="0" w:color="auto"/>
            <w:right w:val="none" w:sz="0" w:space="0" w:color="auto"/>
          </w:divBdr>
        </w:div>
        <w:div w:id="1841700643">
          <w:marLeft w:val="0"/>
          <w:marRight w:val="0"/>
          <w:marTop w:val="0"/>
          <w:marBottom w:val="0"/>
          <w:divBdr>
            <w:top w:val="none" w:sz="0" w:space="0" w:color="auto"/>
            <w:left w:val="none" w:sz="0" w:space="0" w:color="auto"/>
            <w:bottom w:val="none" w:sz="0" w:space="0" w:color="auto"/>
            <w:right w:val="none" w:sz="0" w:space="0" w:color="auto"/>
          </w:divBdr>
        </w:div>
        <w:div w:id="1855923177">
          <w:marLeft w:val="0"/>
          <w:marRight w:val="0"/>
          <w:marTop w:val="0"/>
          <w:marBottom w:val="0"/>
          <w:divBdr>
            <w:top w:val="none" w:sz="0" w:space="0" w:color="auto"/>
            <w:left w:val="none" w:sz="0" w:space="0" w:color="auto"/>
            <w:bottom w:val="none" w:sz="0" w:space="0" w:color="auto"/>
            <w:right w:val="none" w:sz="0" w:space="0" w:color="auto"/>
          </w:divBdr>
        </w:div>
        <w:div w:id="1864435545">
          <w:marLeft w:val="0"/>
          <w:marRight w:val="0"/>
          <w:marTop w:val="0"/>
          <w:marBottom w:val="0"/>
          <w:divBdr>
            <w:top w:val="none" w:sz="0" w:space="0" w:color="auto"/>
            <w:left w:val="none" w:sz="0" w:space="0" w:color="auto"/>
            <w:bottom w:val="none" w:sz="0" w:space="0" w:color="auto"/>
            <w:right w:val="none" w:sz="0" w:space="0" w:color="auto"/>
          </w:divBdr>
        </w:div>
        <w:div w:id="1882593832">
          <w:marLeft w:val="0"/>
          <w:marRight w:val="0"/>
          <w:marTop w:val="0"/>
          <w:marBottom w:val="0"/>
          <w:divBdr>
            <w:top w:val="none" w:sz="0" w:space="0" w:color="auto"/>
            <w:left w:val="none" w:sz="0" w:space="0" w:color="auto"/>
            <w:bottom w:val="none" w:sz="0" w:space="0" w:color="auto"/>
            <w:right w:val="none" w:sz="0" w:space="0" w:color="auto"/>
          </w:divBdr>
        </w:div>
        <w:div w:id="1894732170">
          <w:marLeft w:val="0"/>
          <w:marRight w:val="0"/>
          <w:marTop w:val="0"/>
          <w:marBottom w:val="0"/>
          <w:divBdr>
            <w:top w:val="none" w:sz="0" w:space="0" w:color="auto"/>
            <w:left w:val="none" w:sz="0" w:space="0" w:color="auto"/>
            <w:bottom w:val="none" w:sz="0" w:space="0" w:color="auto"/>
            <w:right w:val="none" w:sz="0" w:space="0" w:color="auto"/>
          </w:divBdr>
        </w:div>
        <w:div w:id="1909488688">
          <w:marLeft w:val="0"/>
          <w:marRight w:val="0"/>
          <w:marTop w:val="0"/>
          <w:marBottom w:val="0"/>
          <w:divBdr>
            <w:top w:val="none" w:sz="0" w:space="0" w:color="auto"/>
            <w:left w:val="none" w:sz="0" w:space="0" w:color="auto"/>
            <w:bottom w:val="none" w:sz="0" w:space="0" w:color="auto"/>
            <w:right w:val="none" w:sz="0" w:space="0" w:color="auto"/>
          </w:divBdr>
        </w:div>
        <w:div w:id="1916282855">
          <w:marLeft w:val="0"/>
          <w:marRight w:val="0"/>
          <w:marTop w:val="0"/>
          <w:marBottom w:val="0"/>
          <w:divBdr>
            <w:top w:val="none" w:sz="0" w:space="0" w:color="auto"/>
            <w:left w:val="none" w:sz="0" w:space="0" w:color="auto"/>
            <w:bottom w:val="none" w:sz="0" w:space="0" w:color="auto"/>
            <w:right w:val="none" w:sz="0" w:space="0" w:color="auto"/>
          </w:divBdr>
        </w:div>
        <w:div w:id="1916469825">
          <w:marLeft w:val="0"/>
          <w:marRight w:val="0"/>
          <w:marTop w:val="0"/>
          <w:marBottom w:val="0"/>
          <w:divBdr>
            <w:top w:val="none" w:sz="0" w:space="0" w:color="auto"/>
            <w:left w:val="none" w:sz="0" w:space="0" w:color="auto"/>
            <w:bottom w:val="none" w:sz="0" w:space="0" w:color="auto"/>
            <w:right w:val="none" w:sz="0" w:space="0" w:color="auto"/>
          </w:divBdr>
        </w:div>
        <w:div w:id="1937326840">
          <w:marLeft w:val="0"/>
          <w:marRight w:val="0"/>
          <w:marTop w:val="0"/>
          <w:marBottom w:val="0"/>
          <w:divBdr>
            <w:top w:val="none" w:sz="0" w:space="0" w:color="auto"/>
            <w:left w:val="none" w:sz="0" w:space="0" w:color="auto"/>
            <w:bottom w:val="none" w:sz="0" w:space="0" w:color="auto"/>
            <w:right w:val="none" w:sz="0" w:space="0" w:color="auto"/>
          </w:divBdr>
        </w:div>
        <w:div w:id="1977950376">
          <w:marLeft w:val="0"/>
          <w:marRight w:val="0"/>
          <w:marTop w:val="0"/>
          <w:marBottom w:val="0"/>
          <w:divBdr>
            <w:top w:val="none" w:sz="0" w:space="0" w:color="auto"/>
            <w:left w:val="none" w:sz="0" w:space="0" w:color="auto"/>
            <w:bottom w:val="none" w:sz="0" w:space="0" w:color="auto"/>
            <w:right w:val="none" w:sz="0" w:space="0" w:color="auto"/>
          </w:divBdr>
        </w:div>
        <w:div w:id="1984658681">
          <w:marLeft w:val="0"/>
          <w:marRight w:val="0"/>
          <w:marTop w:val="0"/>
          <w:marBottom w:val="0"/>
          <w:divBdr>
            <w:top w:val="none" w:sz="0" w:space="0" w:color="auto"/>
            <w:left w:val="none" w:sz="0" w:space="0" w:color="auto"/>
            <w:bottom w:val="none" w:sz="0" w:space="0" w:color="auto"/>
            <w:right w:val="none" w:sz="0" w:space="0" w:color="auto"/>
          </w:divBdr>
        </w:div>
        <w:div w:id="2007513389">
          <w:marLeft w:val="0"/>
          <w:marRight w:val="0"/>
          <w:marTop w:val="0"/>
          <w:marBottom w:val="0"/>
          <w:divBdr>
            <w:top w:val="none" w:sz="0" w:space="0" w:color="auto"/>
            <w:left w:val="none" w:sz="0" w:space="0" w:color="auto"/>
            <w:bottom w:val="none" w:sz="0" w:space="0" w:color="auto"/>
            <w:right w:val="none" w:sz="0" w:space="0" w:color="auto"/>
          </w:divBdr>
        </w:div>
        <w:div w:id="2022388485">
          <w:marLeft w:val="0"/>
          <w:marRight w:val="0"/>
          <w:marTop w:val="0"/>
          <w:marBottom w:val="0"/>
          <w:divBdr>
            <w:top w:val="none" w:sz="0" w:space="0" w:color="auto"/>
            <w:left w:val="none" w:sz="0" w:space="0" w:color="auto"/>
            <w:bottom w:val="none" w:sz="0" w:space="0" w:color="auto"/>
            <w:right w:val="none" w:sz="0" w:space="0" w:color="auto"/>
          </w:divBdr>
        </w:div>
        <w:div w:id="2023194185">
          <w:marLeft w:val="0"/>
          <w:marRight w:val="0"/>
          <w:marTop w:val="0"/>
          <w:marBottom w:val="0"/>
          <w:divBdr>
            <w:top w:val="none" w:sz="0" w:space="0" w:color="auto"/>
            <w:left w:val="none" w:sz="0" w:space="0" w:color="auto"/>
            <w:bottom w:val="none" w:sz="0" w:space="0" w:color="auto"/>
            <w:right w:val="none" w:sz="0" w:space="0" w:color="auto"/>
          </w:divBdr>
        </w:div>
        <w:div w:id="2031759509">
          <w:marLeft w:val="0"/>
          <w:marRight w:val="0"/>
          <w:marTop w:val="0"/>
          <w:marBottom w:val="0"/>
          <w:divBdr>
            <w:top w:val="none" w:sz="0" w:space="0" w:color="auto"/>
            <w:left w:val="none" w:sz="0" w:space="0" w:color="auto"/>
            <w:bottom w:val="none" w:sz="0" w:space="0" w:color="auto"/>
            <w:right w:val="none" w:sz="0" w:space="0" w:color="auto"/>
          </w:divBdr>
        </w:div>
        <w:div w:id="2033723859">
          <w:marLeft w:val="0"/>
          <w:marRight w:val="0"/>
          <w:marTop w:val="0"/>
          <w:marBottom w:val="0"/>
          <w:divBdr>
            <w:top w:val="none" w:sz="0" w:space="0" w:color="auto"/>
            <w:left w:val="none" w:sz="0" w:space="0" w:color="auto"/>
            <w:bottom w:val="none" w:sz="0" w:space="0" w:color="auto"/>
            <w:right w:val="none" w:sz="0" w:space="0" w:color="auto"/>
          </w:divBdr>
        </w:div>
        <w:div w:id="2035644545">
          <w:marLeft w:val="0"/>
          <w:marRight w:val="0"/>
          <w:marTop w:val="0"/>
          <w:marBottom w:val="0"/>
          <w:divBdr>
            <w:top w:val="none" w:sz="0" w:space="0" w:color="auto"/>
            <w:left w:val="none" w:sz="0" w:space="0" w:color="auto"/>
            <w:bottom w:val="none" w:sz="0" w:space="0" w:color="auto"/>
            <w:right w:val="none" w:sz="0" w:space="0" w:color="auto"/>
          </w:divBdr>
        </w:div>
        <w:div w:id="2046519392">
          <w:marLeft w:val="0"/>
          <w:marRight w:val="0"/>
          <w:marTop w:val="0"/>
          <w:marBottom w:val="0"/>
          <w:divBdr>
            <w:top w:val="none" w:sz="0" w:space="0" w:color="auto"/>
            <w:left w:val="none" w:sz="0" w:space="0" w:color="auto"/>
            <w:bottom w:val="none" w:sz="0" w:space="0" w:color="auto"/>
            <w:right w:val="none" w:sz="0" w:space="0" w:color="auto"/>
          </w:divBdr>
        </w:div>
        <w:div w:id="2050377954">
          <w:marLeft w:val="0"/>
          <w:marRight w:val="0"/>
          <w:marTop w:val="0"/>
          <w:marBottom w:val="0"/>
          <w:divBdr>
            <w:top w:val="none" w:sz="0" w:space="0" w:color="auto"/>
            <w:left w:val="none" w:sz="0" w:space="0" w:color="auto"/>
            <w:bottom w:val="none" w:sz="0" w:space="0" w:color="auto"/>
            <w:right w:val="none" w:sz="0" w:space="0" w:color="auto"/>
          </w:divBdr>
        </w:div>
        <w:div w:id="2070838047">
          <w:marLeft w:val="0"/>
          <w:marRight w:val="0"/>
          <w:marTop w:val="0"/>
          <w:marBottom w:val="0"/>
          <w:divBdr>
            <w:top w:val="none" w:sz="0" w:space="0" w:color="auto"/>
            <w:left w:val="none" w:sz="0" w:space="0" w:color="auto"/>
            <w:bottom w:val="none" w:sz="0" w:space="0" w:color="auto"/>
            <w:right w:val="none" w:sz="0" w:space="0" w:color="auto"/>
          </w:divBdr>
        </w:div>
        <w:div w:id="2117946249">
          <w:marLeft w:val="0"/>
          <w:marRight w:val="0"/>
          <w:marTop w:val="0"/>
          <w:marBottom w:val="0"/>
          <w:divBdr>
            <w:top w:val="none" w:sz="0" w:space="0" w:color="auto"/>
            <w:left w:val="none" w:sz="0" w:space="0" w:color="auto"/>
            <w:bottom w:val="none" w:sz="0" w:space="0" w:color="auto"/>
            <w:right w:val="none" w:sz="0" w:space="0" w:color="auto"/>
          </w:divBdr>
        </w:div>
        <w:div w:id="2125690589">
          <w:marLeft w:val="0"/>
          <w:marRight w:val="0"/>
          <w:marTop w:val="0"/>
          <w:marBottom w:val="0"/>
          <w:divBdr>
            <w:top w:val="none" w:sz="0" w:space="0" w:color="auto"/>
            <w:left w:val="none" w:sz="0" w:space="0" w:color="auto"/>
            <w:bottom w:val="none" w:sz="0" w:space="0" w:color="auto"/>
            <w:right w:val="none" w:sz="0" w:space="0" w:color="auto"/>
          </w:divBdr>
        </w:div>
        <w:div w:id="2133665025">
          <w:marLeft w:val="0"/>
          <w:marRight w:val="0"/>
          <w:marTop w:val="0"/>
          <w:marBottom w:val="0"/>
          <w:divBdr>
            <w:top w:val="none" w:sz="0" w:space="0" w:color="auto"/>
            <w:left w:val="none" w:sz="0" w:space="0" w:color="auto"/>
            <w:bottom w:val="none" w:sz="0" w:space="0" w:color="auto"/>
            <w:right w:val="none" w:sz="0" w:space="0" w:color="auto"/>
          </w:divBdr>
        </w:div>
        <w:div w:id="2147120528">
          <w:marLeft w:val="0"/>
          <w:marRight w:val="0"/>
          <w:marTop w:val="0"/>
          <w:marBottom w:val="0"/>
          <w:divBdr>
            <w:top w:val="none" w:sz="0" w:space="0" w:color="auto"/>
            <w:left w:val="none" w:sz="0" w:space="0" w:color="auto"/>
            <w:bottom w:val="none" w:sz="0" w:space="0" w:color="auto"/>
            <w:right w:val="none" w:sz="0" w:space="0" w:color="auto"/>
          </w:divBdr>
        </w:div>
      </w:divsChild>
    </w:div>
    <w:div w:id="382949054">
      <w:bodyDiv w:val="1"/>
      <w:marLeft w:val="0"/>
      <w:marRight w:val="0"/>
      <w:marTop w:val="0"/>
      <w:marBottom w:val="0"/>
      <w:divBdr>
        <w:top w:val="none" w:sz="0" w:space="0" w:color="auto"/>
        <w:left w:val="none" w:sz="0" w:space="0" w:color="auto"/>
        <w:bottom w:val="none" w:sz="0" w:space="0" w:color="auto"/>
        <w:right w:val="none" w:sz="0" w:space="0" w:color="auto"/>
      </w:divBdr>
    </w:div>
    <w:div w:id="387190156">
      <w:bodyDiv w:val="1"/>
      <w:marLeft w:val="0"/>
      <w:marRight w:val="0"/>
      <w:marTop w:val="0"/>
      <w:marBottom w:val="0"/>
      <w:divBdr>
        <w:top w:val="none" w:sz="0" w:space="0" w:color="auto"/>
        <w:left w:val="none" w:sz="0" w:space="0" w:color="auto"/>
        <w:bottom w:val="none" w:sz="0" w:space="0" w:color="auto"/>
        <w:right w:val="none" w:sz="0" w:space="0" w:color="auto"/>
      </w:divBdr>
    </w:div>
    <w:div w:id="389692303">
      <w:bodyDiv w:val="1"/>
      <w:marLeft w:val="0"/>
      <w:marRight w:val="0"/>
      <w:marTop w:val="0"/>
      <w:marBottom w:val="0"/>
      <w:divBdr>
        <w:top w:val="none" w:sz="0" w:space="0" w:color="auto"/>
        <w:left w:val="none" w:sz="0" w:space="0" w:color="auto"/>
        <w:bottom w:val="none" w:sz="0" w:space="0" w:color="auto"/>
        <w:right w:val="none" w:sz="0" w:space="0" w:color="auto"/>
      </w:divBdr>
    </w:div>
    <w:div w:id="390691566">
      <w:bodyDiv w:val="1"/>
      <w:marLeft w:val="0"/>
      <w:marRight w:val="0"/>
      <w:marTop w:val="0"/>
      <w:marBottom w:val="0"/>
      <w:divBdr>
        <w:top w:val="none" w:sz="0" w:space="0" w:color="auto"/>
        <w:left w:val="none" w:sz="0" w:space="0" w:color="auto"/>
        <w:bottom w:val="none" w:sz="0" w:space="0" w:color="auto"/>
        <w:right w:val="none" w:sz="0" w:space="0" w:color="auto"/>
      </w:divBdr>
    </w:div>
    <w:div w:id="392197816">
      <w:bodyDiv w:val="1"/>
      <w:marLeft w:val="0"/>
      <w:marRight w:val="0"/>
      <w:marTop w:val="0"/>
      <w:marBottom w:val="0"/>
      <w:divBdr>
        <w:top w:val="none" w:sz="0" w:space="0" w:color="auto"/>
        <w:left w:val="none" w:sz="0" w:space="0" w:color="auto"/>
        <w:bottom w:val="none" w:sz="0" w:space="0" w:color="auto"/>
        <w:right w:val="none" w:sz="0" w:space="0" w:color="auto"/>
      </w:divBdr>
    </w:div>
    <w:div w:id="395248147">
      <w:bodyDiv w:val="1"/>
      <w:marLeft w:val="0"/>
      <w:marRight w:val="0"/>
      <w:marTop w:val="0"/>
      <w:marBottom w:val="0"/>
      <w:divBdr>
        <w:top w:val="none" w:sz="0" w:space="0" w:color="auto"/>
        <w:left w:val="none" w:sz="0" w:space="0" w:color="auto"/>
        <w:bottom w:val="none" w:sz="0" w:space="0" w:color="auto"/>
        <w:right w:val="none" w:sz="0" w:space="0" w:color="auto"/>
      </w:divBdr>
    </w:div>
    <w:div w:id="397018889">
      <w:bodyDiv w:val="1"/>
      <w:marLeft w:val="0"/>
      <w:marRight w:val="0"/>
      <w:marTop w:val="0"/>
      <w:marBottom w:val="0"/>
      <w:divBdr>
        <w:top w:val="none" w:sz="0" w:space="0" w:color="auto"/>
        <w:left w:val="none" w:sz="0" w:space="0" w:color="auto"/>
        <w:bottom w:val="none" w:sz="0" w:space="0" w:color="auto"/>
        <w:right w:val="none" w:sz="0" w:space="0" w:color="auto"/>
      </w:divBdr>
      <w:divsChild>
        <w:div w:id="26181377">
          <w:marLeft w:val="0"/>
          <w:marRight w:val="0"/>
          <w:marTop w:val="0"/>
          <w:marBottom w:val="0"/>
          <w:divBdr>
            <w:top w:val="none" w:sz="0" w:space="0" w:color="auto"/>
            <w:left w:val="none" w:sz="0" w:space="0" w:color="auto"/>
            <w:bottom w:val="none" w:sz="0" w:space="0" w:color="auto"/>
            <w:right w:val="none" w:sz="0" w:space="0" w:color="auto"/>
          </w:divBdr>
        </w:div>
        <w:div w:id="79563291">
          <w:marLeft w:val="0"/>
          <w:marRight w:val="0"/>
          <w:marTop w:val="0"/>
          <w:marBottom w:val="0"/>
          <w:divBdr>
            <w:top w:val="none" w:sz="0" w:space="0" w:color="auto"/>
            <w:left w:val="none" w:sz="0" w:space="0" w:color="auto"/>
            <w:bottom w:val="none" w:sz="0" w:space="0" w:color="auto"/>
            <w:right w:val="none" w:sz="0" w:space="0" w:color="auto"/>
          </w:divBdr>
        </w:div>
        <w:div w:id="83384934">
          <w:marLeft w:val="0"/>
          <w:marRight w:val="0"/>
          <w:marTop w:val="0"/>
          <w:marBottom w:val="0"/>
          <w:divBdr>
            <w:top w:val="none" w:sz="0" w:space="0" w:color="auto"/>
            <w:left w:val="none" w:sz="0" w:space="0" w:color="auto"/>
            <w:bottom w:val="none" w:sz="0" w:space="0" w:color="auto"/>
            <w:right w:val="none" w:sz="0" w:space="0" w:color="auto"/>
          </w:divBdr>
        </w:div>
        <w:div w:id="100229439">
          <w:marLeft w:val="0"/>
          <w:marRight w:val="0"/>
          <w:marTop w:val="0"/>
          <w:marBottom w:val="0"/>
          <w:divBdr>
            <w:top w:val="none" w:sz="0" w:space="0" w:color="auto"/>
            <w:left w:val="none" w:sz="0" w:space="0" w:color="auto"/>
            <w:bottom w:val="none" w:sz="0" w:space="0" w:color="auto"/>
            <w:right w:val="none" w:sz="0" w:space="0" w:color="auto"/>
          </w:divBdr>
        </w:div>
        <w:div w:id="105006128">
          <w:marLeft w:val="0"/>
          <w:marRight w:val="0"/>
          <w:marTop w:val="0"/>
          <w:marBottom w:val="0"/>
          <w:divBdr>
            <w:top w:val="none" w:sz="0" w:space="0" w:color="auto"/>
            <w:left w:val="none" w:sz="0" w:space="0" w:color="auto"/>
            <w:bottom w:val="none" w:sz="0" w:space="0" w:color="auto"/>
            <w:right w:val="none" w:sz="0" w:space="0" w:color="auto"/>
          </w:divBdr>
        </w:div>
        <w:div w:id="113057833">
          <w:marLeft w:val="0"/>
          <w:marRight w:val="0"/>
          <w:marTop w:val="0"/>
          <w:marBottom w:val="0"/>
          <w:divBdr>
            <w:top w:val="none" w:sz="0" w:space="0" w:color="auto"/>
            <w:left w:val="none" w:sz="0" w:space="0" w:color="auto"/>
            <w:bottom w:val="none" w:sz="0" w:space="0" w:color="auto"/>
            <w:right w:val="none" w:sz="0" w:space="0" w:color="auto"/>
          </w:divBdr>
        </w:div>
        <w:div w:id="145636471">
          <w:marLeft w:val="0"/>
          <w:marRight w:val="0"/>
          <w:marTop w:val="0"/>
          <w:marBottom w:val="0"/>
          <w:divBdr>
            <w:top w:val="none" w:sz="0" w:space="0" w:color="auto"/>
            <w:left w:val="none" w:sz="0" w:space="0" w:color="auto"/>
            <w:bottom w:val="none" w:sz="0" w:space="0" w:color="auto"/>
            <w:right w:val="none" w:sz="0" w:space="0" w:color="auto"/>
          </w:divBdr>
        </w:div>
        <w:div w:id="156383062">
          <w:marLeft w:val="0"/>
          <w:marRight w:val="0"/>
          <w:marTop w:val="0"/>
          <w:marBottom w:val="0"/>
          <w:divBdr>
            <w:top w:val="none" w:sz="0" w:space="0" w:color="auto"/>
            <w:left w:val="none" w:sz="0" w:space="0" w:color="auto"/>
            <w:bottom w:val="none" w:sz="0" w:space="0" w:color="auto"/>
            <w:right w:val="none" w:sz="0" w:space="0" w:color="auto"/>
          </w:divBdr>
        </w:div>
        <w:div w:id="174879880">
          <w:marLeft w:val="0"/>
          <w:marRight w:val="0"/>
          <w:marTop w:val="0"/>
          <w:marBottom w:val="0"/>
          <w:divBdr>
            <w:top w:val="none" w:sz="0" w:space="0" w:color="auto"/>
            <w:left w:val="none" w:sz="0" w:space="0" w:color="auto"/>
            <w:bottom w:val="none" w:sz="0" w:space="0" w:color="auto"/>
            <w:right w:val="none" w:sz="0" w:space="0" w:color="auto"/>
          </w:divBdr>
        </w:div>
        <w:div w:id="182936947">
          <w:marLeft w:val="0"/>
          <w:marRight w:val="0"/>
          <w:marTop w:val="0"/>
          <w:marBottom w:val="0"/>
          <w:divBdr>
            <w:top w:val="none" w:sz="0" w:space="0" w:color="auto"/>
            <w:left w:val="none" w:sz="0" w:space="0" w:color="auto"/>
            <w:bottom w:val="none" w:sz="0" w:space="0" w:color="auto"/>
            <w:right w:val="none" w:sz="0" w:space="0" w:color="auto"/>
          </w:divBdr>
        </w:div>
        <w:div w:id="188181446">
          <w:marLeft w:val="0"/>
          <w:marRight w:val="0"/>
          <w:marTop w:val="0"/>
          <w:marBottom w:val="0"/>
          <w:divBdr>
            <w:top w:val="none" w:sz="0" w:space="0" w:color="auto"/>
            <w:left w:val="none" w:sz="0" w:space="0" w:color="auto"/>
            <w:bottom w:val="none" w:sz="0" w:space="0" w:color="auto"/>
            <w:right w:val="none" w:sz="0" w:space="0" w:color="auto"/>
          </w:divBdr>
        </w:div>
        <w:div w:id="212929059">
          <w:marLeft w:val="0"/>
          <w:marRight w:val="0"/>
          <w:marTop w:val="0"/>
          <w:marBottom w:val="0"/>
          <w:divBdr>
            <w:top w:val="none" w:sz="0" w:space="0" w:color="auto"/>
            <w:left w:val="none" w:sz="0" w:space="0" w:color="auto"/>
            <w:bottom w:val="none" w:sz="0" w:space="0" w:color="auto"/>
            <w:right w:val="none" w:sz="0" w:space="0" w:color="auto"/>
          </w:divBdr>
        </w:div>
        <w:div w:id="215359566">
          <w:marLeft w:val="0"/>
          <w:marRight w:val="0"/>
          <w:marTop w:val="0"/>
          <w:marBottom w:val="0"/>
          <w:divBdr>
            <w:top w:val="none" w:sz="0" w:space="0" w:color="auto"/>
            <w:left w:val="none" w:sz="0" w:space="0" w:color="auto"/>
            <w:bottom w:val="none" w:sz="0" w:space="0" w:color="auto"/>
            <w:right w:val="none" w:sz="0" w:space="0" w:color="auto"/>
          </w:divBdr>
        </w:div>
        <w:div w:id="246309411">
          <w:marLeft w:val="0"/>
          <w:marRight w:val="0"/>
          <w:marTop w:val="0"/>
          <w:marBottom w:val="0"/>
          <w:divBdr>
            <w:top w:val="none" w:sz="0" w:space="0" w:color="auto"/>
            <w:left w:val="none" w:sz="0" w:space="0" w:color="auto"/>
            <w:bottom w:val="none" w:sz="0" w:space="0" w:color="auto"/>
            <w:right w:val="none" w:sz="0" w:space="0" w:color="auto"/>
          </w:divBdr>
        </w:div>
        <w:div w:id="247930624">
          <w:marLeft w:val="0"/>
          <w:marRight w:val="0"/>
          <w:marTop w:val="0"/>
          <w:marBottom w:val="0"/>
          <w:divBdr>
            <w:top w:val="none" w:sz="0" w:space="0" w:color="auto"/>
            <w:left w:val="none" w:sz="0" w:space="0" w:color="auto"/>
            <w:bottom w:val="none" w:sz="0" w:space="0" w:color="auto"/>
            <w:right w:val="none" w:sz="0" w:space="0" w:color="auto"/>
          </w:divBdr>
        </w:div>
        <w:div w:id="264114483">
          <w:marLeft w:val="0"/>
          <w:marRight w:val="0"/>
          <w:marTop w:val="0"/>
          <w:marBottom w:val="0"/>
          <w:divBdr>
            <w:top w:val="none" w:sz="0" w:space="0" w:color="auto"/>
            <w:left w:val="none" w:sz="0" w:space="0" w:color="auto"/>
            <w:bottom w:val="none" w:sz="0" w:space="0" w:color="auto"/>
            <w:right w:val="none" w:sz="0" w:space="0" w:color="auto"/>
          </w:divBdr>
        </w:div>
        <w:div w:id="301497175">
          <w:marLeft w:val="0"/>
          <w:marRight w:val="0"/>
          <w:marTop w:val="0"/>
          <w:marBottom w:val="0"/>
          <w:divBdr>
            <w:top w:val="none" w:sz="0" w:space="0" w:color="auto"/>
            <w:left w:val="none" w:sz="0" w:space="0" w:color="auto"/>
            <w:bottom w:val="none" w:sz="0" w:space="0" w:color="auto"/>
            <w:right w:val="none" w:sz="0" w:space="0" w:color="auto"/>
          </w:divBdr>
        </w:div>
        <w:div w:id="303775020">
          <w:marLeft w:val="0"/>
          <w:marRight w:val="0"/>
          <w:marTop w:val="0"/>
          <w:marBottom w:val="0"/>
          <w:divBdr>
            <w:top w:val="none" w:sz="0" w:space="0" w:color="auto"/>
            <w:left w:val="none" w:sz="0" w:space="0" w:color="auto"/>
            <w:bottom w:val="none" w:sz="0" w:space="0" w:color="auto"/>
            <w:right w:val="none" w:sz="0" w:space="0" w:color="auto"/>
          </w:divBdr>
        </w:div>
        <w:div w:id="308944417">
          <w:marLeft w:val="0"/>
          <w:marRight w:val="0"/>
          <w:marTop w:val="0"/>
          <w:marBottom w:val="0"/>
          <w:divBdr>
            <w:top w:val="none" w:sz="0" w:space="0" w:color="auto"/>
            <w:left w:val="none" w:sz="0" w:space="0" w:color="auto"/>
            <w:bottom w:val="none" w:sz="0" w:space="0" w:color="auto"/>
            <w:right w:val="none" w:sz="0" w:space="0" w:color="auto"/>
          </w:divBdr>
        </w:div>
        <w:div w:id="313265400">
          <w:marLeft w:val="0"/>
          <w:marRight w:val="0"/>
          <w:marTop w:val="0"/>
          <w:marBottom w:val="0"/>
          <w:divBdr>
            <w:top w:val="none" w:sz="0" w:space="0" w:color="auto"/>
            <w:left w:val="none" w:sz="0" w:space="0" w:color="auto"/>
            <w:bottom w:val="none" w:sz="0" w:space="0" w:color="auto"/>
            <w:right w:val="none" w:sz="0" w:space="0" w:color="auto"/>
          </w:divBdr>
        </w:div>
        <w:div w:id="337659345">
          <w:marLeft w:val="0"/>
          <w:marRight w:val="0"/>
          <w:marTop w:val="0"/>
          <w:marBottom w:val="0"/>
          <w:divBdr>
            <w:top w:val="none" w:sz="0" w:space="0" w:color="auto"/>
            <w:left w:val="none" w:sz="0" w:space="0" w:color="auto"/>
            <w:bottom w:val="none" w:sz="0" w:space="0" w:color="auto"/>
            <w:right w:val="none" w:sz="0" w:space="0" w:color="auto"/>
          </w:divBdr>
        </w:div>
        <w:div w:id="366639768">
          <w:marLeft w:val="0"/>
          <w:marRight w:val="0"/>
          <w:marTop w:val="0"/>
          <w:marBottom w:val="0"/>
          <w:divBdr>
            <w:top w:val="none" w:sz="0" w:space="0" w:color="auto"/>
            <w:left w:val="none" w:sz="0" w:space="0" w:color="auto"/>
            <w:bottom w:val="none" w:sz="0" w:space="0" w:color="auto"/>
            <w:right w:val="none" w:sz="0" w:space="0" w:color="auto"/>
          </w:divBdr>
        </w:div>
        <w:div w:id="369451526">
          <w:marLeft w:val="0"/>
          <w:marRight w:val="0"/>
          <w:marTop w:val="0"/>
          <w:marBottom w:val="0"/>
          <w:divBdr>
            <w:top w:val="none" w:sz="0" w:space="0" w:color="auto"/>
            <w:left w:val="none" w:sz="0" w:space="0" w:color="auto"/>
            <w:bottom w:val="none" w:sz="0" w:space="0" w:color="auto"/>
            <w:right w:val="none" w:sz="0" w:space="0" w:color="auto"/>
          </w:divBdr>
        </w:div>
        <w:div w:id="381714168">
          <w:marLeft w:val="0"/>
          <w:marRight w:val="0"/>
          <w:marTop w:val="0"/>
          <w:marBottom w:val="0"/>
          <w:divBdr>
            <w:top w:val="none" w:sz="0" w:space="0" w:color="auto"/>
            <w:left w:val="none" w:sz="0" w:space="0" w:color="auto"/>
            <w:bottom w:val="none" w:sz="0" w:space="0" w:color="auto"/>
            <w:right w:val="none" w:sz="0" w:space="0" w:color="auto"/>
          </w:divBdr>
        </w:div>
        <w:div w:id="392392162">
          <w:marLeft w:val="0"/>
          <w:marRight w:val="0"/>
          <w:marTop w:val="0"/>
          <w:marBottom w:val="0"/>
          <w:divBdr>
            <w:top w:val="none" w:sz="0" w:space="0" w:color="auto"/>
            <w:left w:val="none" w:sz="0" w:space="0" w:color="auto"/>
            <w:bottom w:val="none" w:sz="0" w:space="0" w:color="auto"/>
            <w:right w:val="none" w:sz="0" w:space="0" w:color="auto"/>
          </w:divBdr>
        </w:div>
        <w:div w:id="429005334">
          <w:marLeft w:val="0"/>
          <w:marRight w:val="0"/>
          <w:marTop w:val="0"/>
          <w:marBottom w:val="0"/>
          <w:divBdr>
            <w:top w:val="none" w:sz="0" w:space="0" w:color="auto"/>
            <w:left w:val="none" w:sz="0" w:space="0" w:color="auto"/>
            <w:bottom w:val="none" w:sz="0" w:space="0" w:color="auto"/>
            <w:right w:val="none" w:sz="0" w:space="0" w:color="auto"/>
          </w:divBdr>
        </w:div>
        <w:div w:id="435641429">
          <w:marLeft w:val="0"/>
          <w:marRight w:val="0"/>
          <w:marTop w:val="0"/>
          <w:marBottom w:val="0"/>
          <w:divBdr>
            <w:top w:val="none" w:sz="0" w:space="0" w:color="auto"/>
            <w:left w:val="none" w:sz="0" w:space="0" w:color="auto"/>
            <w:bottom w:val="none" w:sz="0" w:space="0" w:color="auto"/>
            <w:right w:val="none" w:sz="0" w:space="0" w:color="auto"/>
          </w:divBdr>
        </w:div>
        <w:div w:id="437261856">
          <w:marLeft w:val="0"/>
          <w:marRight w:val="0"/>
          <w:marTop w:val="0"/>
          <w:marBottom w:val="0"/>
          <w:divBdr>
            <w:top w:val="none" w:sz="0" w:space="0" w:color="auto"/>
            <w:left w:val="none" w:sz="0" w:space="0" w:color="auto"/>
            <w:bottom w:val="none" w:sz="0" w:space="0" w:color="auto"/>
            <w:right w:val="none" w:sz="0" w:space="0" w:color="auto"/>
          </w:divBdr>
        </w:div>
        <w:div w:id="440955360">
          <w:marLeft w:val="0"/>
          <w:marRight w:val="0"/>
          <w:marTop w:val="0"/>
          <w:marBottom w:val="0"/>
          <w:divBdr>
            <w:top w:val="none" w:sz="0" w:space="0" w:color="auto"/>
            <w:left w:val="none" w:sz="0" w:space="0" w:color="auto"/>
            <w:bottom w:val="none" w:sz="0" w:space="0" w:color="auto"/>
            <w:right w:val="none" w:sz="0" w:space="0" w:color="auto"/>
          </w:divBdr>
        </w:div>
        <w:div w:id="468129023">
          <w:marLeft w:val="0"/>
          <w:marRight w:val="0"/>
          <w:marTop w:val="0"/>
          <w:marBottom w:val="0"/>
          <w:divBdr>
            <w:top w:val="none" w:sz="0" w:space="0" w:color="auto"/>
            <w:left w:val="none" w:sz="0" w:space="0" w:color="auto"/>
            <w:bottom w:val="none" w:sz="0" w:space="0" w:color="auto"/>
            <w:right w:val="none" w:sz="0" w:space="0" w:color="auto"/>
          </w:divBdr>
        </w:div>
        <w:div w:id="471559364">
          <w:marLeft w:val="0"/>
          <w:marRight w:val="0"/>
          <w:marTop w:val="0"/>
          <w:marBottom w:val="0"/>
          <w:divBdr>
            <w:top w:val="none" w:sz="0" w:space="0" w:color="auto"/>
            <w:left w:val="none" w:sz="0" w:space="0" w:color="auto"/>
            <w:bottom w:val="none" w:sz="0" w:space="0" w:color="auto"/>
            <w:right w:val="none" w:sz="0" w:space="0" w:color="auto"/>
          </w:divBdr>
        </w:div>
        <w:div w:id="494957869">
          <w:marLeft w:val="0"/>
          <w:marRight w:val="0"/>
          <w:marTop w:val="0"/>
          <w:marBottom w:val="0"/>
          <w:divBdr>
            <w:top w:val="none" w:sz="0" w:space="0" w:color="auto"/>
            <w:left w:val="none" w:sz="0" w:space="0" w:color="auto"/>
            <w:bottom w:val="none" w:sz="0" w:space="0" w:color="auto"/>
            <w:right w:val="none" w:sz="0" w:space="0" w:color="auto"/>
          </w:divBdr>
        </w:div>
        <w:div w:id="510725341">
          <w:marLeft w:val="0"/>
          <w:marRight w:val="0"/>
          <w:marTop w:val="0"/>
          <w:marBottom w:val="0"/>
          <w:divBdr>
            <w:top w:val="none" w:sz="0" w:space="0" w:color="auto"/>
            <w:left w:val="none" w:sz="0" w:space="0" w:color="auto"/>
            <w:bottom w:val="none" w:sz="0" w:space="0" w:color="auto"/>
            <w:right w:val="none" w:sz="0" w:space="0" w:color="auto"/>
          </w:divBdr>
        </w:div>
        <w:div w:id="512961140">
          <w:marLeft w:val="0"/>
          <w:marRight w:val="0"/>
          <w:marTop w:val="0"/>
          <w:marBottom w:val="0"/>
          <w:divBdr>
            <w:top w:val="none" w:sz="0" w:space="0" w:color="auto"/>
            <w:left w:val="none" w:sz="0" w:space="0" w:color="auto"/>
            <w:bottom w:val="none" w:sz="0" w:space="0" w:color="auto"/>
            <w:right w:val="none" w:sz="0" w:space="0" w:color="auto"/>
          </w:divBdr>
        </w:div>
        <w:div w:id="513374196">
          <w:marLeft w:val="0"/>
          <w:marRight w:val="0"/>
          <w:marTop w:val="0"/>
          <w:marBottom w:val="0"/>
          <w:divBdr>
            <w:top w:val="none" w:sz="0" w:space="0" w:color="auto"/>
            <w:left w:val="none" w:sz="0" w:space="0" w:color="auto"/>
            <w:bottom w:val="none" w:sz="0" w:space="0" w:color="auto"/>
            <w:right w:val="none" w:sz="0" w:space="0" w:color="auto"/>
          </w:divBdr>
        </w:div>
        <w:div w:id="526454925">
          <w:marLeft w:val="0"/>
          <w:marRight w:val="0"/>
          <w:marTop w:val="0"/>
          <w:marBottom w:val="0"/>
          <w:divBdr>
            <w:top w:val="none" w:sz="0" w:space="0" w:color="auto"/>
            <w:left w:val="none" w:sz="0" w:space="0" w:color="auto"/>
            <w:bottom w:val="none" w:sz="0" w:space="0" w:color="auto"/>
            <w:right w:val="none" w:sz="0" w:space="0" w:color="auto"/>
          </w:divBdr>
        </w:div>
        <w:div w:id="546111776">
          <w:marLeft w:val="0"/>
          <w:marRight w:val="0"/>
          <w:marTop w:val="0"/>
          <w:marBottom w:val="0"/>
          <w:divBdr>
            <w:top w:val="none" w:sz="0" w:space="0" w:color="auto"/>
            <w:left w:val="none" w:sz="0" w:space="0" w:color="auto"/>
            <w:bottom w:val="none" w:sz="0" w:space="0" w:color="auto"/>
            <w:right w:val="none" w:sz="0" w:space="0" w:color="auto"/>
          </w:divBdr>
        </w:div>
        <w:div w:id="552278563">
          <w:marLeft w:val="0"/>
          <w:marRight w:val="0"/>
          <w:marTop w:val="0"/>
          <w:marBottom w:val="0"/>
          <w:divBdr>
            <w:top w:val="none" w:sz="0" w:space="0" w:color="auto"/>
            <w:left w:val="none" w:sz="0" w:space="0" w:color="auto"/>
            <w:bottom w:val="none" w:sz="0" w:space="0" w:color="auto"/>
            <w:right w:val="none" w:sz="0" w:space="0" w:color="auto"/>
          </w:divBdr>
        </w:div>
        <w:div w:id="563686239">
          <w:marLeft w:val="0"/>
          <w:marRight w:val="0"/>
          <w:marTop w:val="0"/>
          <w:marBottom w:val="0"/>
          <w:divBdr>
            <w:top w:val="none" w:sz="0" w:space="0" w:color="auto"/>
            <w:left w:val="none" w:sz="0" w:space="0" w:color="auto"/>
            <w:bottom w:val="none" w:sz="0" w:space="0" w:color="auto"/>
            <w:right w:val="none" w:sz="0" w:space="0" w:color="auto"/>
          </w:divBdr>
        </w:div>
        <w:div w:id="614561599">
          <w:marLeft w:val="0"/>
          <w:marRight w:val="0"/>
          <w:marTop w:val="0"/>
          <w:marBottom w:val="0"/>
          <w:divBdr>
            <w:top w:val="none" w:sz="0" w:space="0" w:color="auto"/>
            <w:left w:val="none" w:sz="0" w:space="0" w:color="auto"/>
            <w:bottom w:val="none" w:sz="0" w:space="0" w:color="auto"/>
            <w:right w:val="none" w:sz="0" w:space="0" w:color="auto"/>
          </w:divBdr>
        </w:div>
        <w:div w:id="626743914">
          <w:marLeft w:val="0"/>
          <w:marRight w:val="0"/>
          <w:marTop w:val="0"/>
          <w:marBottom w:val="0"/>
          <w:divBdr>
            <w:top w:val="none" w:sz="0" w:space="0" w:color="auto"/>
            <w:left w:val="none" w:sz="0" w:space="0" w:color="auto"/>
            <w:bottom w:val="none" w:sz="0" w:space="0" w:color="auto"/>
            <w:right w:val="none" w:sz="0" w:space="0" w:color="auto"/>
          </w:divBdr>
        </w:div>
        <w:div w:id="662708875">
          <w:marLeft w:val="0"/>
          <w:marRight w:val="0"/>
          <w:marTop w:val="0"/>
          <w:marBottom w:val="0"/>
          <w:divBdr>
            <w:top w:val="none" w:sz="0" w:space="0" w:color="auto"/>
            <w:left w:val="none" w:sz="0" w:space="0" w:color="auto"/>
            <w:bottom w:val="none" w:sz="0" w:space="0" w:color="auto"/>
            <w:right w:val="none" w:sz="0" w:space="0" w:color="auto"/>
          </w:divBdr>
        </w:div>
        <w:div w:id="667712359">
          <w:marLeft w:val="0"/>
          <w:marRight w:val="0"/>
          <w:marTop w:val="0"/>
          <w:marBottom w:val="0"/>
          <w:divBdr>
            <w:top w:val="none" w:sz="0" w:space="0" w:color="auto"/>
            <w:left w:val="none" w:sz="0" w:space="0" w:color="auto"/>
            <w:bottom w:val="none" w:sz="0" w:space="0" w:color="auto"/>
            <w:right w:val="none" w:sz="0" w:space="0" w:color="auto"/>
          </w:divBdr>
        </w:div>
        <w:div w:id="680276729">
          <w:marLeft w:val="0"/>
          <w:marRight w:val="0"/>
          <w:marTop w:val="0"/>
          <w:marBottom w:val="0"/>
          <w:divBdr>
            <w:top w:val="none" w:sz="0" w:space="0" w:color="auto"/>
            <w:left w:val="none" w:sz="0" w:space="0" w:color="auto"/>
            <w:bottom w:val="none" w:sz="0" w:space="0" w:color="auto"/>
            <w:right w:val="none" w:sz="0" w:space="0" w:color="auto"/>
          </w:divBdr>
        </w:div>
        <w:div w:id="720831658">
          <w:marLeft w:val="0"/>
          <w:marRight w:val="0"/>
          <w:marTop w:val="0"/>
          <w:marBottom w:val="0"/>
          <w:divBdr>
            <w:top w:val="none" w:sz="0" w:space="0" w:color="auto"/>
            <w:left w:val="none" w:sz="0" w:space="0" w:color="auto"/>
            <w:bottom w:val="none" w:sz="0" w:space="0" w:color="auto"/>
            <w:right w:val="none" w:sz="0" w:space="0" w:color="auto"/>
          </w:divBdr>
        </w:div>
        <w:div w:id="761150917">
          <w:marLeft w:val="0"/>
          <w:marRight w:val="0"/>
          <w:marTop w:val="0"/>
          <w:marBottom w:val="0"/>
          <w:divBdr>
            <w:top w:val="none" w:sz="0" w:space="0" w:color="auto"/>
            <w:left w:val="none" w:sz="0" w:space="0" w:color="auto"/>
            <w:bottom w:val="none" w:sz="0" w:space="0" w:color="auto"/>
            <w:right w:val="none" w:sz="0" w:space="0" w:color="auto"/>
          </w:divBdr>
        </w:div>
        <w:div w:id="766774021">
          <w:marLeft w:val="0"/>
          <w:marRight w:val="0"/>
          <w:marTop w:val="0"/>
          <w:marBottom w:val="0"/>
          <w:divBdr>
            <w:top w:val="none" w:sz="0" w:space="0" w:color="auto"/>
            <w:left w:val="none" w:sz="0" w:space="0" w:color="auto"/>
            <w:bottom w:val="none" w:sz="0" w:space="0" w:color="auto"/>
            <w:right w:val="none" w:sz="0" w:space="0" w:color="auto"/>
          </w:divBdr>
        </w:div>
        <w:div w:id="770929229">
          <w:marLeft w:val="0"/>
          <w:marRight w:val="0"/>
          <w:marTop w:val="0"/>
          <w:marBottom w:val="0"/>
          <w:divBdr>
            <w:top w:val="none" w:sz="0" w:space="0" w:color="auto"/>
            <w:left w:val="none" w:sz="0" w:space="0" w:color="auto"/>
            <w:bottom w:val="none" w:sz="0" w:space="0" w:color="auto"/>
            <w:right w:val="none" w:sz="0" w:space="0" w:color="auto"/>
          </w:divBdr>
        </w:div>
        <w:div w:id="772744558">
          <w:marLeft w:val="0"/>
          <w:marRight w:val="0"/>
          <w:marTop w:val="0"/>
          <w:marBottom w:val="0"/>
          <w:divBdr>
            <w:top w:val="none" w:sz="0" w:space="0" w:color="auto"/>
            <w:left w:val="none" w:sz="0" w:space="0" w:color="auto"/>
            <w:bottom w:val="none" w:sz="0" w:space="0" w:color="auto"/>
            <w:right w:val="none" w:sz="0" w:space="0" w:color="auto"/>
          </w:divBdr>
        </w:div>
        <w:div w:id="786893096">
          <w:marLeft w:val="0"/>
          <w:marRight w:val="0"/>
          <w:marTop w:val="0"/>
          <w:marBottom w:val="0"/>
          <w:divBdr>
            <w:top w:val="none" w:sz="0" w:space="0" w:color="auto"/>
            <w:left w:val="none" w:sz="0" w:space="0" w:color="auto"/>
            <w:bottom w:val="none" w:sz="0" w:space="0" w:color="auto"/>
            <w:right w:val="none" w:sz="0" w:space="0" w:color="auto"/>
          </w:divBdr>
        </w:div>
        <w:div w:id="788813913">
          <w:marLeft w:val="0"/>
          <w:marRight w:val="0"/>
          <w:marTop w:val="0"/>
          <w:marBottom w:val="0"/>
          <w:divBdr>
            <w:top w:val="none" w:sz="0" w:space="0" w:color="auto"/>
            <w:left w:val="none" w:sz="0" w:space="0" w:color="auto"/>
            <w:bottom w:val="none" w:sz="0" w:space="0" w:color="auto"/>
            <w:right w:val="none" w:sz="0" w:space="0" w:color="auto"/>
          </w:divBdr>
        </w:div>
        <w:div w:id="793403282">
          <w:marLeft w:val="0"/>
          <w:marRight w:val="0"/>
          <w:marTop w:val="0"/>
          <w:marBottom w:val="0"/>
          <w:divBdr>
            <w:top w:val="none" w:sz="0" w:space="0" w:color="auto"/>
            <w:left w:val="none" w:sz="0" w:space="0" w:color="auto"/>
            <w:bottom w:val="none" w:sz="0" w:space="0" w:color="auto"/>
            <w:right w:val="none" w:sz="0" w:space="0" w:color="auto"/>
          </w:divBdr>
        </w:div>
        <w:div w:id="794100213">
          <w:marLeft w:val="0"/>
          <w:marRight w:val="0"/>
          <w:marTop w:val="0"/>
          <w:marBottom w:val="0"/>
          <w:divBdr>
            <w:top w:val="none" w:sz="0" w:space="0" w:color="auto"/>
            <w:left w:val="none" w:sz="0" w:space="0" w:color="auto"/>
            <w:bottom w:val="none" w:sz="0" w:space="0" w:color="auto"/>
            <w:right w:val="none" w:sz="0" w:space="0" w:color="auto"/>
          </w:divBdr>
        </w:div>
        <w:div w:id="807746617">
          <w:marLeft w:val="0"/>
          <w:marRight w:val="0"/>
          <w:marTop w:val="0"/>
          <w:marBottom w:val="0"/>
          <w:divBdr>
            <w:top w:val="none" w:sz="0" w:space="0" w:color="auto"/>
            <w:left w:val="none" w:sz="0" w:space="0" w:color="auto"/>
            <w:bottom w:val="none" w:sz="0" w:space="0" w:color="auto"/>
            <w:right w:val="none" w:sz="0" w:space="0" w:color="auto"/>
          </w:divBdr>
        </w:div>
        <w:div w:id="869955604">
          <w:marLeft w:val="0"/>
          <w:marRight w:val="0"/>
          <w:marTop w:val="0"/>
          <w:marBottom w:val="0"/>
          <w:divBdr>
            <w:top w:val="none" w:sz="0" w:space="0" w:color="auto"/>
            <w:left w:val="none" w:sz="0" w:space="0" w:color="auto"/>
            <w:bottom w:val="none" w:sz="0" w:space="0" w:color="auto"/>
            <w:right w:val="none" w:sz="0" w:space="0" w:color="auto"/>
          </w:divBdr>
        </w:div>
        <w:div w:id="880826849">
          <w:marLeft w:val="0"/>
          <w:marRight w:val="0"/>
          <w:marTop w:val="0"/>
          <w:marBottom w:val="0"/>
          <w:divBdr>
            <w:top w:val="none" w:sz="0" w:space="0" w:color="auto"/>
            <w:left w:val="none" w:sz="0" w:space="0" w:color="auto"/>
            <w:bottom w:val="none" w:sz="0" w:space="0" w:color="auto"/>
            <w:right w:val="none" w:sz="0" w:space="0" w:color="auto"/>
          </w:divBdr>
        </w:div>
        <w:div w:id="904147869">
          <w:marLeft w:val="0"/>
          <w:marRight w:val="0"/>
          <w:marTop w:val="0"/>
          <w:marBottom w:val="0"/>
          <w:divBdr>
            <w:top w:val="none" w:sz="0" w:space="0" w:color="auto"/>
            <w:left w:val="none" w:sz="0" w:space="0" w:color="auto"/>
            <w:bottom w:val="none" w:sz="0" w:space="0" w:color="auto"/>
            <w:right w:val="none" w:sz="0" w:space="0" w:color="auto"/>
          </w:divBdr>
        </w:div>
        <w:div w:id="945309221">
          <w:marLeft w:val="0"/>
          <w:marRight w:val="0"/>
          <w:marTop w:val="0"/>
          <w:marBottom w:val="0"/>
          <w:divBdr>
            <w:top w:val="none" w:sz="0" w:space="0" w:color="auto"/>
            <w:left w:val="none" w:sz="0" w:space="0" w:color="auto"/>
            <w:bottom w:val="none" w:sz="0" w:space="0" w:color="auto"/>
            <w:right w:val="none" w:sz="0" w:space="0" w:color="auto"/>
          </w:divBdr>
        </w:div>
        <w:div w:id="958801243">
          <w:marLeft w:val="0"/>
          <w:marRight w:val="0"/>
          <w:marTop w:val="0"/>
          <w:marBottom w:val="0"/>
          <w:divBdr>
            <w:top w:val="none" w:sz="0" w:space="0" w:color="auto"/>
            <w:left w:val="none" w:sz="0" w:space="0" w:color="auto"/>
            <w:bottom w:val="none" w:sz="0" w:space="0" w:color="auto"/>
            <w:right w:val="none" w:sz="0" w:space="0" w:color="auto"/>
          </w:divBdr>
        </w:div>
        <w:div w:id="968314377">
          <w:marLeft w:val="0"/>
          <w:marRight w:val="0"/>
          <w:marTop w:val="0"/>
          <w:marBottom w:val="0"/>
          <w:divBdr>
            <w:top w:val="none" w:sz="0" w:space="0" w:color="auto"/>
            <w:left w:val="none" w:sz="0" w:space="0" w:color="auto"/>
            <w:bottom w:val="none" w:sz="0" w:space="0" w:color="auto"/>
            <w:right w:val="none" w:sz="0" w:space="0" w:color="auto"/>
          </w:divBdr>
        </w:div>
        <w:div w:id="971709708">
          <w:marLeft w:val="0"/>
          <w:marRight w:val="0"/>
          <w:marTop w:val="0"/>
          <w:marBottom w:val="0"/>
          <w:divBdr>
            <w:top w:val="none" w:sz="0" w:space="0" w:color="auto"/>
            <w:left w:val="none" w:sz="0" w:space="0" w:color="auto"/>
            <w:bottom w:val="none" w:sz="0" w:space="0" w:color="auto"/>
            <w:right w:val="none" w:sz="0" w:space="0" w:color="auto"/>
          </w:divBdr>
        </w:div>
        <w:div w:id="972830904">
          <w:marLeft w:val="0"/>
          <w:marRight w:val="0"/>
          <w:marTop w:val="0"/>
          <w:marBottom w:val="0"/>
          <w:divBdr>
            <w:top w:val="none" w:sz="0" w:space="0" w:color="auto"/>
            <w:left w:val="none" w:sz="0" w:space="0" w:color="auto"/>
            <w:bottom w:val="none" w:sz="0" w:space="0" w:color="auto"/>
            <w:right w:val="none" w:sz="0" w:space="0" w:color="auto"/>
          </w:divBdr>
        </w:div>
        <w:div w:id="985009207">
          <w:marLeft w:val="0"/>
          <w:marRight w:val="0"/>
          <w:marTop w:val="0"/>
          <w:marBottom w:val="0"/>
          <w:divBdr>
            <w:top w:val="none" w:sz="0" w:space="0" w:color="auto"/>
            <w:left w:val="none" w:sz="0" w:space="0" w:color="auto"/>
            <w:bottom w:val="none" w:sz="0" w:space="0" w:color="auto"/>
            <w:right w:val="none" w:sz="0" w:space="0" w:color="auto"/>
          </w:divBdr>
        </w:div>
        <w:div w:id="985276157">
          <w:marLeft w:val="0"/>
          <w:marRight w:val="0"/>
          <w:marTop w:val="0"/>
          <w:marBottom w:val="0"/>
          <w:divBdr>
            <w:top w:val="none" w:sz="0" w:space="0" w:color="auto"/>
            <w:left w:val="none" w:sz="0" w:space="0" w:color="auto"/>
            <w:bottom w:val="none" w:sz="0" w:space="0" w:color="auto"/>
            <w:right w:val="none" w:sz="0" w:space="0" w:color="auto"/>
          </w:divBdr>
        </w:div>
        <w:div w:id="1041051561">
          <w:marLeft w:val="0"/>
          <w:marRight w:val="0"/>
          <w:marTop w:val="0"/>
          <w:marBottom w:val="0"/>
          <w:divBdr>
            <w:top w:val="none" w:sz="0" w:space="0" w:color="auto"/>
            <w:left w:val="none" w:sz="0" w:space="0" w:color="auto"/>
            <w:bottom w:val="none" w:sz="0" w:space="0" w:color="auto"/>
            <w:right w:val="none" w:sz="0" w:space="0" w:color="auto"/>
          </w:divBdr>
        </w:div>
        <w:div w:id="1067729284">
          <w:marLeft w:val="0"/>
          <w:marRight w:val="0"/>
          <w:marTop w:val="0"/>
          <w:marBottom w:val="0"/>
          <w:divBdr>
            <w:top w:val="none" w:sz="0" w:space="0" w:color="auto"/>
            <w:left w:val="none" w:sz="0" w:space="0" w:color="auto"/>
            <w:bottom w:val="none" w:sz="0" w:space="0" w:color="auto"/>
            <w:right w:val="none" w:sz="0" w:space="0" w:color="auto"/>
          </w:divBdr>
        </w:div>
        <w:div w:id="1072579015">
          <w:marLeft w:val="0"/>
          <w:marRight w:val="0"/>
          <w:marTop w:val="0"/>
          <w:marBottom w:val="0"/>
          <w:divBdr>
            <w:top w:val="none" w:sz="0" w:space="0" w:color="auto"/>
            <w:left w:val="none" w:sz="0" w:space="0" w:color="auto"/>
            <w:bottom w:val="none" w:sz="0" w:space="0" w:color="auto"/>
            <w:right w:val="none" w:sz="0" w:space="0" w:color="auto"/>
          </w:divBdr>
        </w:div>
        <w:div w:id="1081223278">
          <w:marLeft w:val="0"/>
          <w:marRight w:val="0"/>
          <w:marTop w:val="0"/>
          <w:marBottom w:val="0"/>
          <w:divBdr>
            <w:top w:val="none" w:sz="0" w:space="0" w:color="auto"/>
            <w:left w:val="none" w:sz="0" w:space="0" w:color="auto"/>
            <w:bottom w:val="none" w:sz="0" w:space="0" w:color="auto"/>
            <w:right w:val="none" w:sz="0" w:space="0" w:color="auto"/>
          </w:divBdr>
        </w:div>
        <w:div w:id="1087462203">
          <w:marLeft w:val="0"/>
          <w:marRight w:val="0"/>
          <w:marTop w:val="0"/>
          <w:marBottom w:val="0"/>
          <w:divBdr>
            <w:top w:val="none" w:sz="0" w:space="0" w:color="auto"/>
            <w:left w:val="none" w:sz="0" w:space="0" w:color="auto"/>
            <w:bottom w:val="none" w:sz="0" w:space="0" w:color="auto"/>
            <w:right w:val="none" w:sz="0" w:space="0" w:color="auto"/>
          </w:divBdr>
        </w:div>
        <w:div w:id="1188525143">
          <w:marLeft w:val="0"/>
          <w:marRight w:val="0"/>
          <w:marTop w:val="0"/>
          <w:marBottom w:val="0"/>
          <w:divBdr>
            <w:top w:val="none" w:sz="0" w:space="0" w:color="auto"/>
            <w:left w:val="none" w:sz="0" w:space="0" w:color="auto"/>
            <w:bottom w:val="none" w:sz="0" w:space="0" w:color="auto"/>
            <w:right w:val="none" w:sz="0" w:space="0" w:color="auto"/>
          </w:divBdr>
        </w:div>
        <w:div w:id="1196236790">
          <w:marLeft w:val="0"/>
          <w:marRight w:val="0"/>
          <w:marTop w:val="0"/>
          <w:marBottom w:val="0"/>
          <w:divBdr>
            <w:top w:val="none" w:sz="0" w:space="0" w:color="auto"/>
            <w:left w:val="none" w:sz="0" w:space="0" w:color="auto"/>
            <w:bottom w:val="none" w:sz="0" w:space="0" w:color="auto"/>
            <w:right w:val="none" w:sz="0" w:space="0" w:color="auto"/>
          </w:divBdr>
        </w:div>
        <w:div w:id="1207453142">
          <w:marLeft w:val="0"/>
          <w:marRight w:val="0"/>
          <w:marTop w:val="0"/>
          <w:marBottom w:val="0"/>
          <w:divBdr>
            <w:top w:val="none" w:sz="0" w:space="0" w:color="auto"/>
            <w:left w:val="none" w:sz="0" w:space="0" w:color="auto"/>
            <w:bottom w:val="none" w:sz="0" w:space="0" w:color="auto"/>
            <w:right w:val="none" w:sz="0" w:space="0" w:color="auto"/>
          </w:divBdr>
        </w:div>
        <w:div w:id="1225409335">
          <w:marLeft w:val="0"/>
          <w:marRight w:val="0"/>
          <w:marTop w:val="0"/>
          <w:marBottom w:val="0"/>
          <w:divBdr>
            <w:top w:val="none" w:sz="0" w:space="0" w:color="auto"/>
            <w:left w:val="none" w:sz="0" w:space="0" w:color="auto"/>
            <w:bottom w:val="none" w:sz="0" w:space="0" w:color="auto"/>
            <w:right w:val="none" w:sz="0" w:space="0" w:color="auto"/>
          </w:divBdr>
        </w:div>
        <w:div w:id="1248033002">
          <w:marLeft w:val="0"/>
          <w:marRight w:val="0"/>
          <w:marTop w:val="0"/>
          <w:marBottom w:val="0"/>
          <w:divBdr>
            <w:top w:val="none" w:sz="0" w:space="0" w:color="auto"/>
            <w:left w:val="none" w:sz="0" w:space="0" w:color="auto"/>
            <w:bottom w:val="none" w:sz="0" w:space="0" w:color="auto"/>
            <w:right w:val="none" w:sz="0" w:space="0" w:color="auto"/>
          </w:divBdr>
        </w:div>
        <w:div w:id="1290863515">
          <w:marLeft w:val="0"/>
          <w:marRight w:val="0"/>
          <w:marTop w:val="0"/>
          <w:marBottom w:val="0"/>
          <w:divBdr>
            <w:top w:val="none" w:sz="0" w:space="0" w:color="auto"/>
            <w:left w:val="none" w:sz="0" w:space="0" w:color="auto"/>
            <w:bottom w:val="none" w:sz="0" w:space="0" w:color="auto"/>
            <w:right w:val="none" w:sz="0" w:space="0" w:color="auto"/>
          </w:divBdr>
        </w:div>
        <w:div w:id="1296257281">
          <w:marLeft w:val="0"/>
          <w:marRight w:val="0"/>
          <w:marTop w:val="0"/>
          <w:marBottom w:val="0"/>
          <w:divBdr>
            <w:top w:val="none" w:sz="0" w:space="0" w:color="auto"/>
            <w:left w:val="none" w:sz="0" w:space="0" w:color="auto"/>
            <w:bottom w:val="none" w:sz="0" w:space="0" w:color="auto"/>
            <w:right w:val="none" w:sz="0" w:space="0" w:color="auto"/>
          </w:divBdr>
        </w:div>
        <w:div w:id="1309748432">
          <w:marLeft w:val="0"/>
          <w:marRight w:val="0"/>
          <w:marTop w:val="0"/>
          <w:marBottom w:val="0"/>
          <w:divBdr>
            <w:top w:val="none" w:sz="0" w:space="0" w:color="auto"/>
            <w:left w:val="none" w:sz="0" w:space="0" w:color="auto"/>
            <w:bottom w:val="none" w:sz="0" w:space="0" w:color="auto"/>
            <w:right w:val="none" w:sz="0" w:space="0" w:color="auto"/>
          </w:divBdr>
        </w:div>
        <w:div w:id="1309822849">
          <w:marLeft w:val="0"/>
          <w:marRight w:val="0"/>
          <w:marTop w:val="0"/>
          <w:marBottom w:val="0"/>
          <w:divBdr>
            <w:top w:val="none" w:sz="0" w:space="0" w:color="auto"/>
            <w:left w:val="none" w:sz="0" w:space="0" w:color="auto"/>
            <w:bottom w:val="none" w:sz="0" w:space="0" w:color="auto"/>
            <w:right w:val="none" w:sz="0" w:space="0" w:color="auto"/>
          </w:divBdr>
        </w:div>
        <w:div w:id="1334525470">
          <w:marLeft w:val="0"/>
          <w:marRight w:val="0"/>
          <w:marTop w:val="0"/>
          <w:marBottom w:val="0"/>
          <w:divBdr>
            <w:top w:val="none" w:sz="0" w:space="0" w:color="auto"/>
            <w:left w:val="none" w:sz="0" w:space="0" w:color="auto"/>
            <w:bottom w:val="none" w:sz="0" w:space="0" w:color="auto"/>
            <w:right w:val="none" w:sz="0" w:space="0" w:color="auto"/>
          </w:divBdr>
        </w:div>
        <w:div w:id="1377853826">
          <w:marLeft w:val="0"/>
          <w:marRight w:val="0"/>
          <w:marTop w:val="0"/>
          <w:marBottom w:val="0"/>
          <w:divBdr>
            <w:top w:val="none" w:sz="0" w:space="0" w:color="auto"/>
            <w:left w:val="none" w:sz="0" w:space="0" w:color="auto"/>
            <w:bottom w:val="none" w:sz="0" w:space="0" w:color="auto"/>
            <w:right w:val="none" w:sz="0" w:space="0" w:color="auto"/>
          </w:divBdr>
        </w:div>
        <w:div w:id="1402412904">
          <w:marLeft w:val="0"/>
          <w:marRight w:val="0"/>
          <w:marTop w:val="0"/>
          <w:marBottom w:val="0"/>
          <w:divBdr>
            <w:top w:val="none" w:sz="0" w:space="0" w:color="auto"/>
            <w:left w:val="none" w:sz="0" w:space="0" w:color="auto"/>
            <w:bottom w:val="none" w:sz="0" w:space="0" w:color="auto"/>
            <w:right w:val="none" w:sz="0" w:space="0" w:color="auto"/>
          </w:divBdr>
        </w:div>
        <w:div w:id="1427726794">
          <w:marLeft w:val="0"/>
          <w:marRight w:val="0"/>
          <w:marTop w:val="0"/>
          <w:marBottom w:val="0"/>
          <w:divBdr>
            <w:top w:val="none" w:sz="0" w:space="0" w:color="auto"/>
            <w:left w:val="none" w:sz="0" w:space="0" w:color="auto"/>
            <w:bottom w:val="none" w:sz="0" w:space="0" w:color="auto"/>
            <w:right w:val="none" w:sz="0" w:space="0" w:color="auto"/>
          </w:divBdr>
        </w:div>
        <w:div w:id="1458797755">
          <w:marLeft w:val="0"/>
          <w:marRight w:val="0"/>
          <w:marTop w:val="0"/>
          <w:marBottom w:val="0"/>
          <w:divBdr>
            <w:top w:val="none" w:sz="0" w:space="0" w:color="auto"/>
            <w:left w:val="none" w:sz="0" w:space="0" w:color="auto"/>
            <w:bottom w:val="none" w:sz="0" w:space="0" w:color="auto"/>
            <w:right w:val="none" w:sz="0" w:space="0" w:color="auto"/>
          </w:divBdr>
        </w:div>
        <w:div w:id="1464032653">
          <w:marLeft w:val="0"/>
          <w:marRight w:val="0"/>
          <w:marTop w:val="0"/>
          <w:marBottom w:val="0"/>
          <w:divBdr>
            <w:top w:val="none" w:sz="0" w:space="0" w:color="auto"/>
            <w:left w:val="none" w:sz="0" w:space="0" w:color="auto"/>
            <w:bottom w:val="none" w:sz="0" w:space="0" w:color="auto"/>
            <w:right w:val="none" w:sz="0" w:space="0" w:color="auto"/>
          </w:divBdr>
        </w:div>
        <w:div w:id="1471090976">
          <w:marLeft w:val="0"/>
          <w:marRight w:val="0"/>
          <w:marTop w:val="0"/>
          <w:marBottom w:val="0"/>
          <w:divBdr>
            <w:top w:val="none" w:sz="0" w:space="0" w:color="auto"/>
            <w:left w:val="none" w:sz="0" w:space="0" w:color="auto"/>
            <w:bottom w:val="none" w:sz="0" w:space="0" w:color="auto"/>
            <w:right w:val="none" w:sz="0" w:space="0" w:color="auto"/>
          </w:divBdr>
        </w:div>
        <w:div w:id="1486123635">
          <w:marLeft w:val="0"/>
          <w:marRight w:val="0"/>
          <w:marTop w:val="0"/>
          <w:marBottom w:val="0"/>
          <w:divBdr>
            <w:top w:val="none" w:sz="0" w:space="0" w:color="auto"/>
            <w:left w:val="none" w:sz="0" w:space="0" w:color="auto"/>
            <w:bottom w:val="none" w:sz="0" w:space="0" w:color="auto"/>
            <w:right w:val="none" w:sz="0" w:space="0" w:color="auto"/>
          </w:divBdr>
        </w:div>
        <w:div w:id="1487629549">
          <w:marLeft w:val="0"/>
          <w:marRight w:val="0"/>
          <w:marTop w:val="0"/>
          <w:marBottom w:val="0"/>
          <w:divBdr>
            <w:top w:val="none" w:sz="0" w:space="0" w:color="auto"/>
            <w:left w:val="none" w:sz="0" w:space="0" w:color="auto"/>
            <w:bottom w:val="none" w:sz="0" w:space="0" w:color="auto"/>
            <w:right w:val="none" w:sz="0" w:space="0" w:color="auto"/>
          </w:divBdr>
        </w:div>
        <w:div w:id="1492139917">
          <w:marLeft w:val="0"/>
          <w:marRight w:val="0"/>
          <w:marTop w:val="0"/>
          <w:marBottom w:val="0"/>
          <w:divBdr>
            <w:top w:val="none" w:sz="0" w:space="0" w:color="auto"/>
            <w:left w:val="none" w:sz="0" w:space="0" w:color="auto"/>
            <w:bottom w:val="none" w:sz="0" w:space="0" w:color="auto"/>
            <w:right w:val="none" w:sz="0" w:space="0" w:color="auto"/>
          </w:divBdr>
        </w:div>
        <w:div w:id="1496411780">
          <w:marLeft w:val="0"/>
          <w:marRight w:val="0"/>
          <w:marTop w:val="0"/>
          <w:marBottom w:val="0"/>
          <w:divBdr>
            <w:top w:val="none" w:sz="0" w:space="0" w:color="auto"/>
            <w:left w:val="none" w:sz="0" w:space="0" w:color="auto"/>
            <w:bottom w:val="none" w:sz="0" w:space="0" w:color="auto"/>
            <w:right w:val="none" w:sz="0" w:space="0" w:color="auto"/>
          </w:divBdr>
        </w:div>
        <w:div w:id="1496797527">
          <w:marLeft w:val="0"/>
          <w:marRight w:val="0"/>
          <w:marTop w:val="0"/>
          <w:marBottom w:val="0"/>
          <w:divBdr>
            <w:top w:val="none" w:sz="0" w:space="0" w:color="auto"/>
            <w:left w:val="none" w:sz="0" w:space="0" w:color="auto"/>
            <w:bottom w:val="none" w:sz="0" w:space="0" w:color="auto"/>
            <w:right w:val="none" w:sz="0" w:space="0" w:color="auto"/>
          </w:divBdr>
        </w:div>
        <w:div w:id="1515458144">
          <w:marLeft w:val="0"/>
          <w:marRight w:val="0"/>
          <w:marTop w:val="0"/>
          <w:marBottom w:val="0"/>
          <w:divBdr>
            <w:top w:val="none" w:sz="0" w:space="0" w:color="auto"/>
            <w:left w:val="none" w:sz="0" w:space="0" w:color="auto"/>
            <w:bottom w:val="none" w:sz="0" w:space="0" w:color="auto"/>
            <w:right w:val="none" w:sz="0" w:space="0" w:color="auto"/>
          </w:divBdr>
        </w:div>
        <w:div w:id="1518889792">
          <w:marLeft w:val="0"/>
          <w:marRight w:val="0"/>
          <w:marTop w:val="0"/>
          <w:marBottom w:val="0"/>
          <w:divBdr>
            <w:top w:val="none" w:sz="0" w:space="0" w:color="auto"/>
            <w:left w:val="none" w:sz="0" w:space="0" w:color="auto"/>
            <w:bottom w:val="none" w:sz="0" w:space="0" w:color="auto"/>
            <w:right w:val="none" w:sz="0" w:space="0" w:color="auto"/>
          </w:divBdr>
        </w:div>
        <w:div w:id="1519080574">
          <w:marLeft w:val="0"/>
          <w:marRight w:val="0"/>
          <w:marTop w:val="0"/>
          <w:marBottom w:val="0"/>
          <w:divBdr>
            <w:top w:val="none" w:sz="0" w:space="0" w:color="auto"/>
            <w:left w:val="none" w:sz="0" w:space="0" w:color="auto"/>
            <w:bottom w:val="none" w:sz="0" w:space="0" w:color="auto"/>
            <w:right w:val="none" w:sz="0" w:space="0" w:color="auto"/>
          </w:divBdr>
        </w:div>
        <w:div w:id="1570847810">
          <w:marLeft w:val="0"/>
          <w:marRight w:val="0"/>
          <w:marTop w:val="0"/>
          <w:marBottom w:val="0"/>
          <w:divBdr>
            <w:top w:val="none" w:sz="0" w:space="0" w:color="auto"/>
            <w:left w:val="none" w:sz="0" w:space="0" w:color="auto"/>
            <w:bottom w:val="none" w:sz="0" w:space="0" w:color="auto"/>
            <w:right w:val="none" w:sz="0" w:space="0" w:color="auto"/>
          </w:divBdr>
        </w:div>
        <w:div w:id="1603681405">
          <w:marLeft w:val="0"/>
          <w:marRight w:val="0"/>
          <w:marTop w:val="0"/>
          <w:marBottom w:val="0"/>
          <w:divBdr>
            <w:top w:val="none" w:sz="0" w:space="0" w:color="auto"/>
            <w:left w:val="none" w:sz="0" w:space="0" w:color="auto"/>
            <w:bottom w:val="none" w:sz="0" w:space="0" w:color="auto"/>
            <w:right w:val="none" w:sz="0" w:space="0" w:color="auto"/>
          </w:divBdr>
        </w:div>
        <w:div w:id="1614088765">
          <w:marLeft w:val="0"/>
          <w:marRight w:val="0"/>
          <w:marTop w:val="0"/>
          <w:marBottom w:val="0"/>
          <w:divBdr>
            <w:top w:val="none" w:sz="0" w:space="0" w:color="auto"/>
            <w:left w:val="none" w:sz="0" w:space="0" w:color="auto"/>
            <w:bottom w:val="none" w:sz="0" w:space="0" w:color="auto"/>
            <w:right w:val="none" w:sz="0" w:space="0" w:color="auto"/>
          </w:divBdr>
        </w:div>
        <w:div w:id="1627007951">
          <w:marLeft w:val="0"/>
          <w:marRight w:val="0"/>
          <w:marTop w:val="0"/>
          <w:marBottom w:val="0"/>
          <w:divBdr>
            <w:top w:val="none" w:sz="0" w:space="0" w:color="auto"/>
            <w:left w:val="none" w:sz="0" w:space="0" w:color="auto"/>
            <w:bottom w:val="none" w:sz="0" w:space="0" w:color="auto"/>
            <w:right w:val="none" w:sz="0" w:space="0" w:color="auto"/>
          </w:divBdr>
        </w:div>
        <w:div w:id="1660770212">
          <w:marLeft w:val="0"/>
          <w:marRight w:val="0"/>
          <w:marTop w:val="0"/>
          <w:marBottom w:val="0"/>
          <w:divBdr>
            <w:top w:val="none" w:sz="0" w:space="0" w:color="auto"/>
            <w:left w:val="none" w:sz="0" w:space="0" w:color="auto"/>
            <w:bottom w:val="none" w:sz="0" w:space="0" w:color="auto"/>
            <w:right w:val="none" w:sz="0" w:space="0" w:color="auto"/>
          </w:divBdr>
        </w:div>
        <w:div w:id="1669140044">
          <w:marLeft w:val="0"/>
          <w:marRight w:val="0"/>
          <w:marTop w:val="0"/>
          <w:marBottom w:val="0"/>
          <w:divBdr>
            <w:top w:val="none" w:sz="0" w:space="0" w:color="auto"/>
            <w:left w:val="none" w:sz="0" w:space="0" w:color="auto"/>
            <w:bottom w:val="none" w:sz="0" w:space="0" w:color="auto"/>
            <w:right w:val="none" w:sz="0" w:space="0" w:color="auto"/>
          </w:divBdr>
        </w:div>
        <w:div w:id="1692299469">
          <w:marLeft w:val="0"/>
          <w:marRight w:val="0"/>
          <w:marTop w:val="0"/>
          <w:marBottom w:val="0"/>
          <w:divBdr>
            <w:top w:val="none" w:sz="0" w:space="0" w:color="auto"/>
            <w:left w:val="none" w:sz="0" w:space="0" w:color="auto"/>
            <w:bottom w:val="none" w:sz="0" w:space="0" w:color="auto"/>
            <w:right w:val="none" w:sz="0" w:space="0" w:color="auto"/>
          </w:divBdr>
        </w:div>
        <w:div w:id="1719280621">
          <w:marLeft w:val="0"/>
          <w:marRight w:val="0"/>
          <w:marTop w:val="0"/>
          <w:marBottom w:val="0"/>
          <w:divBdr>
            <w:top w:val="none" w:sz="0" w:space="0" w:color="auto"/>
            <w:left w:val="none" w:sz="0" w:space="0" w:color="auto"/>
            <w:bottom w:val="none" w:sz="0" w:space="0" w:color="auto"/>
            <w:right w:val="none" w:sz="0" w:space="0" w:color="auto"/>
          </w:divBdr>
        </w:div>
        <w:div w:id="1726643163">
          <w:marLeft w:val="0"/>
          <w:marRight w:val="0"/>
          <w:marTop w:val="0"/>
          <w:marBottom w:val="0"/>
          <w:divBdr>
            <w:top w:val="none" w:sz="0" w:space="0" w:color="auto"/>
            <w:left w:val="none" w:sz="0" w:space="0" w:color="auto"/>
            <w:bottom w:val="none" w:sz="0" w:space="0" w:color="auto"/>
            <w:right w:val="none" w:sz="0" w:space="0" w:color="auto"/>
          </w:divBdr>
        </w:div>
        <w:div w:id="1802917678">
          <w:marLeft w:val="0"/>
          <w:marRight w:val="0"/>
          <w:marTop w:val="0"/>
          <w:marBottom w:val="0"/>
          <w:divBdr>
            <w:top w:val="none" w:sz="0" w:space="0" w:color="auto"/>
            <w:left w:val="none" w:sz="0" w:space="0" w:color="auto"/>
            <w:bottom w:val="none" w:sz="0" w:space="0" w:color="auto"/>
            <w:right w:val="none" w:sz="0" w:space="0" w:color="auto"/>
          </w:divBdr>
        </w:div>
        <w:div w:id="1839496528">
          <w:marLeft w:val="0"/>
          <w:marRight w:val="0"/>
          <w:marTop w:val="0"/>
          <w:marBottom w:val="0"/>
          <w:divBdr>
            <w:top w:val="none" w:sz="0" w:space="0" w:color="auto"/>
            <w:left w:val="none" w:sz="0" w:space="0" w:color="auto"/>
            <w:bottom w:val="none" w:sz="0" w:space="0" w:color="auto"/>
            <w:right w:val="none" w:sz="0" w:space="0" w:color="auto"/>
          </w:divBdr>
        </w:div>
        <w:div w:id="1841266303">
          <w:marLeft w:val="0"/>
          <w:marRight w:val="0"/>
          <w:marTop w:val="0"/>
          <w:marBottom w:val="0"/>
          <w:divBdr>
            <w:top w:val="none" w:sz="0" w:space="0" w:color="auto"/>
            <w:left w:val="none" w:sz="0" w:space="0" w:color="auto"/>
            <w:bottom w:val="none" w:sz="0" w:space="0" w:color="auto"/>
            <w:right w:val="none" w:sz="0" w:space="0" w:color="auto"/>
          </w:divBdr>
        </w:div>
        <w:div w:id="1852335598">
          <w:marLeft w:val="0"/>
          <w:marRight w:val="0"/>
          <w:marTop w:val="0"/>
          <w:marBottom w:val="0"/>
          <w:divBdr>
            <w:top w:val="none" w:sz="0" w:space="0" w:color="auto"/>
            <w:left w:val="none" w:sz="0" w:space="0" w:color="auto"/>
            <w:bottom w:val="none" w:sz="0" w:space="0" w:color="auto"/>
            <w:right w:val="none" w:sz="0" w:space="0" w:color="auto"/>
          </w:divBdr>
        </w:div>
        <w:div w:id="1867600401">
          <w:marLeft w:val="0"/>
          <w:marRight w:val="0"/>
          <w:marTop w:val="0"/>
          <w:marBottom w:val="0"/>
          <w:divBdr>
            <w:top w:val="none" w:sz="0" w:space="0" w:color="auto"/>
            <w:left w:val="none" w:sz="0" w:space="0" w:color="auto"/>
            <w:bottom w:val="none" w:sz="0" w:space="0" w:color="auto"/>
            <w:right w:val="none" w:sz="0" w:space="0" w:color="auto"/>
          </w:divBdr>
        </w:div>
        <w:div w:id="1916666900">
          <w:marLeft w:val="0"/>
          <w:marRight w:val="0"/>
          <w:marTop w:val="0"/>
          <w:marBottom w:val="0"/>
          <w:divBdr>
            <w:top w:val="none" w:sz="0" w:space="0" w:color="auto"/>
            <w:left w:val="none" w:sz="0" w:space="0" w:color="auto"/>
            <w:bottom w:val="none" w:sz="0" w:space="0" w:color="auto"/>
            <w:right w:val="none" w:sz="0" w:space="0" w:color="auto"/>
          </w:divBdr>
        </w:div>
        <w:div w:id="1924803396">
          <w:marLeft w:val="0"/>
          <w:marRight w:val="0"/>
          <w:marTop w:val="0"/>
          <w:marBottom w:val="0"/>
          <w:divBdr>
            <w:top w:val="none" w:sz="0" w:space="0" w:color="auto"/>
            <w:left w:val="none" w:sz="0" w:space="0" w:color="auto"/>
            <w:bottom w:val="none" w:sz="0" w:space="0" w:color="auto"/>
            <w:right w:val="none" w:sz="0" w:space="0" w:color="auto"/>
          </w:divBdr>
        </w:div>
        <w:div w:id="1940482387">
          <w:marLeft w:val="0"/>
          <w:marRight w:val="0"/>
          <w:marTop w:val="0"/>
          <w:marBottom w:val="0"/>
          <w:divBdr>
            <w:top w:val="none" w:sz="0" w:space="0" w:color="auto"/>
            <w:left w:val="none" w:sz="0" w:space="0" w:color="auto"/>
            <w:bottom w:val="none" w:sz="0" w:space="0" w:color="auto"/>
            <w:right w:val="none" w:sz="0" w:space="0" w:color="auto"/>
          </w:divBdr>
        </w:div>
        <w:div w:id="1948341581">
          <w:marLeft w:val="0"/>
          <w:marRight w:val="0"/>
          <w:marTop w:val="0"/>
          <w:marBottom w:val="0"/>
          <w:divBdr>
            <w:top w:val="none" w:sz="0" w:space="0" w:color="auto"/>
            <w:left w:val="none" w:sz="0" w:space="0" w:color="auto"/>
            <w:bottom w:val="none" w:sz="0" w:space="0" w:color="auto"/>
            <w:right w:val="none" w:sz="0" w:space="0" w:color="auto"/>
          </w:divBdr>
        </w:div>
        <w:div w:id="1958829698">
          <w:marLeft w:val="0"/>
          <w:marRight w:val="0"/>
          <w:marTop w:val="0"/>
          <w:marBottom w:val="0"/>
          <w:divBdr>
            <w:top w:val="none" w:sz="0" w:space="0" w:color="auto"/>
            <w:left w:val="none" w:sz="0" w:space="0" w:color="auto"/>
            <w:bottom w:val="none" w:sz="0" w:space="0" w:color="auto"/>
            <w:right w:val="none" w:sz="0" w:space="0" w:color="auto"/>
          </w:divBdr>
        </w:div>
        <w:div w:id="1968310886">
          <w:marLeft w:val="0"/>
          <w:marRight w:val="0"/>
          <w:marTop w:val="0"/>
          <w:marBottom w:val="0"/>
          <w:divBdr>
            <w:top w:val="none" w:sz="0" w:space="0" w:color="auto"/>
            <w:left w:val="none" w:sz="0" w:space="0" w:color="auto"/>
            <w:bottom w:val="none" w:sz="0" w:space="0" w:color="auto"/>
            <w:right w:val="none" w:sz="0" w:space="0" w:color="auto"/>
          </w:divBdr>
        </w:div>
        <w:div w:id="1972126735">
          <w:marLeft w:val="0"/>
          <w:marRight w:val="0"/>
          <w:marTop w:val="0"/>
          <w:marBottom w:val="0"/>
          <w:divBdr>
            <w:top w:val="none" w:sz="0" w:space="0" w:color="auto"/>
            <w:left w:val="none" w:sz="0" w:space="0" w:color="auto"/>
            <w:bottom w:val="none" w:sz="0" w:space="0" w:color="auto"/>
            <w:right w:val="none" w:sz="0" w:space="0" w:color="auto"/>
          </w:divBdr>
        </w:div>
        <w:div w:id="1973633303">
          <w:marLeft w:val="0"/>
          <w:marRight w:val="0"/>
          <w:marTop w:val="0"/>
          <w:marBottom w:val="0"/>
          <w:divBdr>
            <w:top w:val="none" w:sz="0" w:space="0" w:color="auto"/>
            <w:left w:val="none" w:sz="0" w:space="0" w:color="auto"/>
            <w:bottom w:val="none" w:sz="0" w:space="0" w:color="auto"/>
            <w:right w:val="none" w:sz="0" w:space="0" w:color="auto"/>
          </w:divBdr>
        </w:div>
        <w:div w:id="1986667172">
          <w:marLeft w:val="0"/>
          <w:marRight w:val="0"/>
          <w:marTop w:val="0"/>
          <w:marBottom w:val="0"/>
          <w:divBdr>
            <w:top w:val="none" w:sz="0" w:space="0" w:color="auto"/>
            <w:left w:val="none" w:sz="0" w:space="0" w:color="auto"/>
            <w:bottom w:val="none" w:sz="0" w:space="0" w:color="auto"/>
            <w:right w:val="none" w:sz="0" w:space="0" w:color="auto"/>
          </w:divBdr>
        </w:div>
        <w:div w:id="1988052475">
          <w:marLeft w:val="0"/>
          <w:marRight w:val="0"/>
          <w:marTop w:val="0"/>
          <w:marBottom w:val="0"/>
          <w:divBdr>
            <w:top w:val="none" w:sz="0" w:space="0" w:color="auto"/>
            <w:left w:val="none" w:sz="0" w:space="0" w:color="auto"/>
            <w:bottom w:val="none" w:sz="0" w:space="0" w:color="auto"/>
            <w:right w:val="none" w:sz="0" w:space="0" w:color="auto"/>
          </w:divBdr>
        </w:div>
        <w:div w:id="1999309261">
          <w:marLeft w:val="0"/>
          <w:marRight w:val="0"/>
          <w:marTop w:val="0"/>
          <w:marBottom w:val="0"/>
          <w:divBdr>
            <w:top w:val="none" w:sz="0" w:space="0" w:color="auto"/>
            <w:left w:val="none" w:sz="0" w:space="0" w:color="auto"/>
            <w:bottom w:val="none" w:sz="0" w:space="0" w:color="auto"/>
            <w:right w:val="none" w:sz="0" w:space="0" w:color="auto"/>
          </w:divBdr>
        </w:div>
        <w:div w:id="2038041903">
          <w:marLeft w:val="0"/>
          <w:marRight w:val="0"/>
          <w:marTop w:val="0"/>
          <w:marBottom w:val="0"/>
          <w:divBdr>
            <w:top w:val="none" w:sz="0" w:space="0" w:color="auto"/>
            <w:left w:val="none" w:sz="0" w:space="0" w:color="auto"/>
            <w:bottom w:val="none" w:sz="0" w:space="0" w:color="auto"/>
            <w:right w:val="none" w:sz="0" w:space="0" w:color="auto"/>
          </w:divBdr>
        </w:div>
        <w:div w:id="2039313898">
          <w:marLeft w:val="0"/>
          <w:marRight w:val="0"/>
          <w:marTop w:val="0"/>
          <w:marBottom w:val="0"/>
          <w:divBdr>
            <w:top w:val="none" w:sz="0" w:space="0" w:color="auto"/>
            <w:left w:val="none" w:sz="0" w:space="0" w:color="auto"/>
            <w:bottom w:val="none" w:sz="0" w:space="0" w:color="auto"/>
            <w:right w:val="none" w:sz="0" w:space="0" w:color="auto"/>
          </w:divBdr>
        </w:div>
        <w:div w:id="2040888825">
          <w:marLeft w:val="0"/>
          <w:marRight w:val="0"/>
          <w:marTop w:val="0"/>
          <w:marBottom w:val="0"/>
          <w:divBdr>
            <w:top w:val="none" w:sz="0" w:space="0" w:color="auto"/>
            <w:left w:val="none" w:sz="0" w:space="0" w:color="auto"/>
            <w:bottom w:val="none" w:sz="0" w:space="0" w:color="auto"/>
            <w:right w:val="none" w:sz="0" w:space="0" w:color="auto"/>
          </w:divBdr>
        </w:div>
        <w:div w:id="2072187168">
          <w:marLeft w:val="0"/>
          <w:marRight w:val="0"/>
          <w:marTop w:val="0"/>
          <w:marBottom w:val="0"/>
          <w:divBdr>
            <w:top w:val="none" w:sz="0" w:space="0" w:color="auto"/>
            <w:left w:val="none" w:sz="0" w:space="0" w:color="auto"/>
            <w:bottom w:val="none" w:sz="0" w:space="0" w:color="auto"/>
            <w:right w:val="none" w:sz="0" w:space="0" w:color="auto"/>
          </w:divBdr>
        </w:div>
        <w:div w:id="2080864552">
          <w:marLeft w:val="0"/>
          <w:marRight w:val="0"/>
          <w:marTop w:val="0"/>
          <w:marBottom w:val="0"/>
          <w:divBdr>
            <w:top w:val="none" w:sz="0" w:space="0" w:color="auto"/>
            <w:left w:val="none" w:sz="0" w:space="0" w:color="auto"/>
            <w:bottom w:val="none" w:sz="0" w:space="0" w:color="auto"/>
            <w:right w:val="none" w:sz="0" w:space="0" w:color="auto"/>
          </w:divBdr>
        </w:div>
        <w:div w:id="2086221260">
          <w:marLeft w:val="0"/>
          <w:marRight w:val="0"/>
          <w:marTop w:val="0"/>
          <w:marBottom w:val="0"/>
          <w:divBdr>
            <w:top w:val="none" w:sz="0" w:space="0" w:color="auto"/>
            <w:left w:val="none" w:sz="0" w:space="0" w:color="auto"/>
            <w:bottom w:val="none" w:sz="0" w:space="0" w:color="auto"/>
            <w:right w:val="none" w:sz="0" w:space="0" w:color="auto"/>
          </w:divBdr>
        </w:div>
        <w:div w:id="2105614121">
          <w:marLeft w:val="0"/>
          <w:marRight w:val="0"/>
          <w:marTop w:val="0"/>
          <w:marBottom w:val="0"/>
          <w:divBdr>
            <w:top w:val="none" w:sz="0" w:space="0" w:color="auto"/>
            <w:left w:val="none" w:sz="0" w:space="0" w:color="auto"/>
            <w:bottom w:val="none" w:sz="0" w:space="0" w:color="auto"/>
            <w:right w:val="none" w:sz="0" w:space="0" w:color="auto"/>
          </w:divBdr>
        </w:div>
        <w:div w:id="2105638853">
          <w:marLeft w:val="0"/>
          <w:marRight w:val="0"/>
          <w:marTop w:val="0"/>
          <w:marBottom w:val="0"/>
          <w:divBdr>
            <w:top w:val="none" w:sz="0" w:space="0" w:color="auto"/>
            <w:left w:val="none" w:sz="0" w:space="0" w:color="auto"/>
            <w:bottom w:val="none" w:sz="0" w:space="0" w:color="auto"/>
            <w:right w:val="none" w:sz="0" w:space="0" w:color="auto"/>
          </w:divBdr>
        </w:div>
      </w:divsChild>
    </w:div>
    <w:div w:id="398017304">
      <w:bodyDiv w:val="1"/>
      <w:marLeft w:val="0"/>
      <w:marRight w:val="0"/>
      <w:marTop w:val="0"/>
      <w:marBottom w:val="0"/>
      <w:divBdr>
        <w:top w:val="none" w:sz="0" w:space="0" w:color="auto"/>
        <w:left w:val="none" w:sz="0" w:space="0" w:color="auto"/>
        <w:bottom w:val="none" w:sz="0" w:space="0" w:color="auto"/>
        <w:right w:val="none" w:sz="0" w:space="0" w:color="auto"/>
      </w:divBdr>
      <w:divsChild>
        <w:div w:id="8529433">
          <w:marLeft w:val="0"/>
          <w:marRight w:val="0"/>
          <w:marTop w:val="0"/>
          <w:marBottom w:val="0"/>
          <w:divBdr>
            <w:top w:val="none" w:sz="0" w:space="0" w:color="auto"/>
            <w:left w:val="none" w:sz="0" w:space="0" w:color="auto"/>
            <w:bottom w:val="none" w:sz="0" w:space="0" w:color="auto"/>
            <w:right w:val="none" w:sz="0" w:space="0" w:color="auto"/>
          </w:divBdr>
        </w:div>
        <w:div w:id="26957935">
          <w:marLeft w:val="0"/>
          <w:marRight w:val="0"/>
          <w:marTop w:val="0"/>
          <w:marBottom w:val="0"/>
          <w:divBdr>
            <w:top w:val="none" w:sz="0" w:space="0" w:color="auto"/>
            <w:left w:val="none" w:sz="0" w:space="0" w:color="auto"/>
            <w:bottom w:val="none" w:sz="0" w:space="0" w:color="auto"/>
            <w:right w:val="none" w:sz="0" w:space="0" w:color="auto"/>
          </w:divBdr>
        </w:div>
        <w:div w:id="102264840">
          <w:marLeft w:val="0"/>
          <w:marRight w:val="0"/>
          <w:marTop w:val="0"/>
          <w:marBottom w:val="0"/>
          <w:divBdr>
            <w:top w:val="none" w:sz="0" w:space="0" w:color="auto"/>
            <w:left w:val="none" w:sz="0" w:space="0" w:color="auto"/>
            <w:bottom w:val="none" w:sz="0" w:space="0" w:color="auto"/>
            <w:right w:val="none" w:sz="0" w:space="0" w:color="auto"/>
          </w:divBdr>
        </w:div>
        <w:div w:id="104158876">
          <w:marLeft w:val="0"/>
          <w:marRight w:val="0"/>
          <w:marTop w:val="0"/>
          <w:marBottom w:val="0"/>
          <w:divBdr>
            <w:top w:val="none" w:sz="0" w:space="0" w:color="auto"/>
            <w:left w:val="none" w:sz="0" w:space="0" w:color="auto"/>
            <w:bottom w:val="none" w:sz="0" w:space="0" w:color="auto"/>
            <w:right w:val="none" w:sz="0" w:space="0" w:color="auto"/>
          </w:divBdr>
        </w:div>
        <w:div w:id="162743409">
          <w:marLeft w:val="0"/>
          <w:marRight w:val="0"/>
          <w:marTop w:val="0"/>
          <w:marBottom w:val="0"/>
          <w:divBdr>
            <w:top w:val="none" w:sz="0" w:space="0" w:color="auto"/>
            <w:left w:val="none" w:sz="0" w:space="0" w:color="auto"/>
            <w:bottom w:val="none" w:sz="0" w:space="0" w:color="auto"/>
            <w:right w:val="none" w:sz="0" w:space="0" w:color="auto"/>
          </w:divBdr>
        </w:div>
        <w:div w:id="175927256">
          <w:marLeft w:val="0"/>
          <w:marRight w:val="0"/>
          <w:marTop w:val="0"/>
          <w:marBottom w:val="0"/>
          <w:divBdr>
            <w:top w:val="none" w:sz="0" w:space="0" w:color="auto"/>
            <w:left w:val="none" w:sz="0" w:space="0" w:color="auto"/>
            <w:bottom w:val="none" w:sz="0" w:space="0" w:color="auto"/>
            <w:right w:val="none" w:sz="0" w:space="0" w:color="auto"/>
          </w:divBdr>
        </w:div>
        <w:div w:id="182059938">
          <w:marLeft w:val="0"/>
          <w:marRight w:val="0"/>
          <w:marTop w:val="0"/>
          <w:marBottom w:val="0"/>
          <w:divBdr>
            <w:top w:val="none" w:sz="0" w:space="0" w:color="auto"/>
            <w:left w:val="none" w:sz="0" w:space="0" w:color="auto"/>
            <w:bottom w:val="none" w:sz="0" w:space="0" w:color="auto"/>
            <w:right w:val="none" w:sz="0" w:space="0" w:color="auto"/>
          </w:divBdr>
        </w:div>
        <w:div w:id="211893381">
          <w:marLeft w:val="0"/>
          <w:marRight w:val="0"/>
          <w:marTop w:val="0"/>
          <w:marBottom w:val="0"/>
          <w:divBdr>
            <w:top w:val="none" w:sz="0" w:space="0" w:color="auto"/>
            <w:left w:val="none" w:sz="0" w:space="0" w:color="auto"/>
            <w:bottom w:val="none" w:sz="0" w:space="0" w:color="auto"/>
            <w:right w:val="none" w:sz="0" w:space="0" w:color="auto"/>
          </w:divBdr>
        </w:div>
        <w:div w:id="215363973">
          <w:marLeft w:val="0"/>
          <w:marRight w:val="0"/>
          <w:marTop w:val="0"/>
          <w:marBottom w:val="0"/>
          <w:divBdr>
            <w:top w:val="none" w:sz="0" w:space="0" w:color="auto"/>
            <w:left w:val="none" w:sz="0" w:space="0" w:color="auto"/>
            <w:bottom w:val="none" w:sz="0" w:space="0" w:color="auto"/>
            <w:right w:val="none" w:sz="0" w:space="0" w:color="auto"/>
          </w:divBdr>
        </w:div>
        <w:div w:id="255602999">
          <w:marLeft w:val="0"/>
          <w:marRight w:val="0"/>
          <w:marTop w:val="0"/>
          <w:marBottom w:val="0"/>
          <w:divBdr>
            <w:top w:val="none" w:sz="0" w:space="0" w:color="auto"/>
            <w:left w:val="none" w:sz="0" w:space="0" w:color="auto"/>
            <w:bottom w:val="none" w:sz="0" w:space="0" w:color="auto"/>
            <w:right w:val="none" w:sz="0" w:space="0" w:color="auto"/>
          </w:divBdr>
        </w:div>
        <w:div w:id="256447202">
          <w:marLeft w:val="0"/>
          <w:marRight w:val="0"/>
          <w:marTop w:val="0"/>
          <w:marBottom w:val="0"/>
          <w:divBdr>
            <w:top w:val="none" w:sz="0" w:space="0" w:color="auto"/>
            <w:left w:val="none" w:sz="0" w:space="0" w:color="auto"/>
            <w:bottom w:val="none" w:sz="0" w:space="0" w:color="auto"/>
            <w:right w:val="none" w:sz="0" w:space="0" w:color="auto"/>
          </w:divBdr>
        </w:div>
        <w:div w:id="270748858">
          <w:marLeft w:val="0"/>
          <w:marRight w:val="0"/>
          <w:marTop w:val="0"/>
          <w:marBottom w:val="0"/>
          <w:divBdr>
            <w:top w:val="none" w:sz="0" w:space="0" w:color="auto"/>
            <w:left w:val="none" w:sz="0" w:space="0" w:color="auto"/>
            <w:bottom w:val="none" w:sz="0" w:space="0" w:color="auto"/>
            <w:right w:val="none" w:sz="0" w:space="0" w:color="auto"/>
          </w:divBdr>
        </w:div>
        <w:div w:id="323048608">
          <w:marLeft w:val="0"/>
          <w:marRight w:val="0"/>
          <w:marTop w:val="0"/>
          <w:marBottom w:val="0"/>
          <w:divBdr>
            <w:top w:val="none" w:sz="0" w:space="0" w:color="auto"/>
            <w:left w:val="none" w:sz="0" w:space="0" w:color="auto"/>
            <w:bottom w:val="none" w:sz="0" w:space="0" w:color="auto"/>
            <w:right w:val="none" w:sz="0" w:space="0" w:color="auto"/>
          </w:divBdr>
        </w:div>
        <w:div w:id="367487812">
          <w:marLeft w:val="0"/>
          <w:marRight w:val="0"/>
          <w:marTop w:val="0"/>
          <w:marBottom w:val="0"/>
          <w:divBdr>
            <w:top w:val="none" w:sz="0" w:space="0" w:color="auto"/>
            <w:left w:val="none" w:sz="0" w:space="0" w:color="auto"/>
            <w:bottom w:val="none" w:sz="0" w:space="0" w:color="auto"/>
            <w:right w:val="none" w:sz="0" w:space="0" w:color="auto"/>
          </w:divBdr>
        </w:div>
        <w:div w:id="371226508">
          <w:marLeft w:val="0"/>
          <w:marRight w:val="0"/>
          <w:marTop w:val="0"/>
          <w:marBottom w:val="0"/>
          <w:divBdr>
            <w:top w:val="none" w:sz="0" w:space="0" w:color="auto"/>
            <w:left w:val="none" w:sz="0" w:space="0" w:color="auto"/>
            <w:bottom w:val="none" w:sz="0" w:space="0" w:color="auto"/>
            <w:right w:val="none" w:sz="0" w:space="0" w:color="auto"/>
          </w:divBdr>
        </w:div>
        <w:div w:id="372387679">
          <w:marLeft w:val="0"/>
          <w:marRight w:val="0"/>
          <w:marTop w:val="0"/>
          <w:marBottom w:val="0"/>
          <w:divBdr>
            <w:top w:val="none" w:sz="0" w:space="0" w:color="auto"/>
            <w:left w:val="none" w:sz="0" w:space="0" w:color="auto"/>
            <w:bottom w:val="none" w:sz="0" w:space="0" w:color="auto"/>
            <w:right w:val="none" w:sz="0" w:space="0" w:color="auto"/>
          </w:divBdr>
        </w:div>
        <w:div w:id="374744709">
          <w:marLeft w:val="0"/>
          <w:marRight w:val="0"/>
          <w:marTop w:val="0"/>
          <w:marBottom w:val="0"/>
          <w:divBdr>
            <w:top w:val="none" w:sz="0" w:space="0" w:color="auto"/>
            <w:left w:val="none" w:sz="0" w:space="0" w:color="auto"/>
            <w:bottom w:val="none" w:sz="0" w:space="0" w:color="auto"/>
            <w:right w:val="none" w:sz="0" w:space="0" w:color="auto"/>
          </w:divBdr>
        </w:div>
        <w:div w:id="378939250">
          <w:marLeft w:val="0"/>
          <w:marRight w:val="0"/>
          <w:marTop w:val="0"/>
          <w:marBottom w:val="0"/>
          <w:divBdr>
            <w:top w:val="none" w:sz="0" w:space="0" w:color="auto"/>
            <w:left w:val="none" w:sz="0" w:space="0" w:color="auto"/>
            <w:bottom w:val="none" w:sz="0" w:space="0" w:color="auto"/>
            <w:right w:val="none" w:sz="0" w:space="0" w:color="auto"/>
          </w:divBdr>
        </w:div>
        <w:div w:id="382944890">
          <w:marLeft w:val="0"/>
          <w:marRight w:val="0"/>
          <w:marTop w:val="0"/>
          <w:marBottom w:val="0"/>
          <w:divBdr>
            <w:top w:val="none" w:sz="0" w:space="0" w:color="auto"/>
            <w:left w:val="none" w:sz="0" w:space="0" w:color="auto"/>
            <w:bottom w:val="none" w:sz="0" w:space="0" w:color="auto"/>
            <w:right w:val="none" w:sz="0" w:space="0" w:color="auto"/>
          </w:divBdr>
        </w:div>
        <w:div w:id="389886267">
          <w:marLeft w:val="0"/>
          <w:marRight w:val="0"/>
          <w:marTop w:val="0"/>
          <w:marBottom w:val="0"/>
          <w:divBdr>
            <w:top w:val="none" w:sz="0" w:space="0" w:color="auto"/>
            <w:left w:val="none" w:sz="0" w:space="0" w:color="auto"/>
            <w:bottom w:val="none" w:sz="0" w:space="0" w:color="auto"/>
            <w:right w:val="none" w:sz="0" w:space="0" w:color="auto"/>
          </w:divBdr>
        </w:div>
        <w:div w:id="457264349">
          <w:marLeft w:val="0"/>
          <w:marRight w:val="0"/>
          <w:marTop w:val="0"/>
          <w:marBottom w:val="0"/>
          <w:divBdr>
            <w:top w:val="none" w:sz="0" w:space="0" w:color="auto"/>
            <w:left w:val="none" w:sz="0" w:space="0" w:color="auto"/>
            <w:bottom w:val="none" w:sz="0" w:space="0" w:color="auto"/>
            <w:right w:val="none" w:sz="0" w:space="0" w:color="auto"/>
          </w:divBdr>
        </w:div>
        <w:div w:id="461769438">
          <w:marLeft w:val="0"/>
          <w:marRight w:val="0"/>
          <w:marTop w:val="0"/>
          <w:marBottom w:val="0"/>
          <w:divBdr>
            <w:top w:val="none" w:sz="0" w:space="0" w:color="auto"/>
            <w:left w:val="none" w:sz="0" w:space="0" w:color="auto"/>
            <w:bottom w:val="none" w:sz="0" w:space="0" w:color="auto"/>
            <w:right w:val="none" w:sz="0" w:space="0" w:color="auto"/>
          </w:divBdr>
        </w:div>
        <w:div w:id="530384849">
          <w:marLeft w:val="0"/>
          <w:marRight w:val="0"/>
          <w:marTop w:val="0"/>
          <w:marBottom w:val="0"/>
          <w:divBdr>
            <w:top w:val="none" w:sz="0" w:space="0" w:color="auto"/>
            <w:left w:val="none" w:sz="0" w:space="0" w:color="auto"/>
            <w:bottom w:val="none" w:sz="0" w:space="0" w:color="auto"/>
            <w:right w:val="none" w:sz="0" w:space="0" w:color="auto"/>
          </w:divBdr>
        </w:div>
        <w:div w:id="538708182">
          <w:marLeft w:val="0"/>
          <w:marRight w:val="0"/>
          <w:marTop w:val="0"/>
          <w:marBottom w:val="0"/>
          <w:divBdr>
            <w:top w:val="none" w:sz="0" w:space="0" w:color="auto"/>
            <w:left w:val="none" w:sz="0" w:space="0" w:color="auto"/>
            <w:bottom w:val="none" w:sz="0" w:space="0" w:color="auto"/>
            <w:right w:val="none" w:sz="0" w:space="0" w:color="auto"/>
          </w:divBdr>
        </w:div>
        <w:div w:id="561018942">
          <w:marLeft w:val="0"/>
          <w:marRight w:val="0"/>
          <w:marTop w:val="0"/>
          <w:marBottom w:val="0"/>
          <w:divBdr>
            <w:top w:val="none" w:sz="0" w:space="0" w:color="auto"/>
            <w:left w:val="none" w:sz="0" w:space="0" w:color="auto"/>
            <w:bottom w:val="none" w:sz="0" w:space="0" w:color="auto"/>
            <w:right w:val="none" w:sz="0" w:space="0" w:color="auto"/>
          </w:divBdr>
        </w:div>
        <w:div w:id="635724919">
          <w:marLeft w:val="0"/>
          <w:marRight w:val="0"/>
          <w:marTop w:val="0"/>
          <w:marBottom w:val="0"/>
          <w:divBdr>
            <w:top w:val="none" w:sz="0" w:space="0" w:color="auto"/>
            <w:left w:val="none" w:sz="0" w:space="0" w:color="auto"/>
            <w:bottom w:val="none" w:sz="0" w:space="0" w:color="auto"/>
            <w:right w:val="none" w:sz="0" w:space="0" w:color="auto"/>
          </w:divBdr>
        </w:div>
        <w:div w:id="640308122">
          <w:marLeft w:val="0"/>
          <w:marRight w:val="0"/>
          <w:marTop w:val="0"/>
          <w:marBottom w:val="0"/>
          <w:divBdr>
            <w:top w:val="none" w:sz="0" w:space="0" w:color="auto"/>
            <w:left w:val="none" w:sz="0" w:space="0" w:color="auto"/>
            <w:bottom w:val="none" w:sz="0" w:space="0" w:color="auto"/>
            <w:right w:val="none" w:sz="0" w:space="0" w:color="auto"/>
          </w:divBdr>
        </w:div>
        <w:div w:id="645554165">
          <w:marLeft w:val="0"/>
          <w:marRight w:val="0"/>
          <w:marTop w:val="0"/>
          <w:marBottom w:val="0"/>
          <w:divBdr>
            <w:top w:val="none" w:sz="0" w:space="0" w:color="auto"/>
            <w:left w:val="none" w:sz="0" w:space="0" w:color="auto"/>
            <w:bottom w:val="none" w:sz="0" w:space="0" w:color="auto"/>
            <w:right w:val="none" w:sz="0" w:space="0" w:color="auto"/>
          </w:divBdr>
        </w:div>
        <w:div w:id="647437717">
          <w:marLeft w:val="0"/>
          <w:marRight w:val="0"/>
          <w:marTop w:val="0"/>
          <w:marBottom w:val="0"/>
          <w:divBdr>
            <w:top w:val="none" w:sz="0" w:space="0" w:color="auto"/>
            <w:left w:val="none" w:sz="0" w:space="0" w:color="auto"/>
            <w:bottom w:val="none" w:sz="0" w:space="0" w:color="auto"/>
            <w:right w:val="none" w:sz="0" w:space="0" w:color="auto"/>
          </w:divBdr>
        </w:div>
        <w:div w:id="713312286">
          <w:marLeft w:val="0"/>
          <w:marRight w:val="0"/>
          <w:marTop w:val="0"/>
          <w:marBottom w:val="0"/>
          <w:divBdr>
            <w:top w:val="none" w:sz="0" w:space="0" w:color="auto"/>
            <w:left w:val="none" w:sz="0" w:space="0" w:color="auto"/>
            <w:bottom w:val="none" w:sz="0" w:space="0" w:color="auto"/>
            <w:right w:val="none" w:sz="0" w:space="0" w:color="auto"/>
          </w:divBdr>
        </w:div>
        <w:div w:id="721245654">
          <w:marLeft w:val="0"/>
          <w:marRight w:val="0"/>
          <w:marTop w:val="0"/>
          <w:marBottom w:val="0"/>
          <w:divBdr>
            <w:top w:val="none" w:sz="0" w:space="0" w:color="auto"/>
            <w:left w:val="none" w:sz="0" w:space="0" w:color="auto"/>
            <w:bottom w:val="none" w:sz="0" w:space="0" w:color="auto"/>
            <w:right w:val="none" w:sz="0" w:space="0" w:color="auto"/>
          </w:divBdr>
        </w:div>
        <w:div w:id="764500358">
          <w:marLeft w:val="0"/>
          <w:marRight w:val="0"/>
          <w:marTop w:val="0"/>
          <w:marBottom w:val="0"/>
          <w:divBdr>
            <w:top w:val="none" w:sz="0" w:space="0" w:color="auto"/>
            <w:left w:val="none" w:sz="0" w:space="0" w:color="auto"/>
            <w:bottom w:val="none" w:sz="0" w:space="0" w:color="auto"/>
            <w:right w:val="none" w:sz="0" w:space="0" w:color="auto"/>
          </w:divBdr>
        </w:div>
        <w:div w:id="778843005">
          <w:marLeft w:val="0"/>
          <w:marRight w:val="0"/>
          <w:marTop w:val="0"/>
          <w:marBottom w:val="0"/>
          <w:divBdr>
            <w:top w:val="none" w:sz="0" w:space="0" w:color="auto"/>
            <w:left w:val="none" w:sz="0" w:space="0" w:color="auto"/>
            <w:bottom w:val="none" w:sz="0" w:space="0" w:color="auto"/>
            <w:right w:val="none" w:sz="0" w:space="0" w:color="auto"/>
          </w:divBdr>
        </w:div>
        <w:div w:id="800878721">
          <w:marLeft w:val="0"/>
          <w:marRight w:val="0"/>
          <w:marTop w:val="0"/>
          <w:marBottom w:val="0"/>
          <w:divBdr>
            <w:top w:val="none" w:sz="0" w:space="0" w:color="auto"/>
            <w:left w:val="none" w:sz="0" w:space="0" w:color="auto"/>
            <w:bottom w:val="none" w:sz="0" w:space="0" w:color="auto"/>
            <w:right w:val="none" w:sz="0" w:space="0" w:color="auto"/>
          </w:divBdr>
        </w:div>
        <w:div w:id="861093295">
          <w:marLeft w:val="0"/>
          <w:marRight w:val="0"/>
          <w:marTop w:val="0"/>
          <w:marBottom w:val="0"/>
          <w:divBdr>
            <w:top w:val="none" w:sz="0" w:space="0" w:color="auto"/>
            <w:left w:val="none" w:sz="0" w:space="0" w:color="auto"/>
            <w:bottom w:val="none" w:sz="0" w:space="0" w:color="auto"/>
            <w:right w:val="none" w:sz="0" w:space="0" w:color="auto"/>
          </w:divBdr>
        </w:div>
        <w:div w:id="897860827">
          <w:marLeft w:val="0"/>
          <w:marRight w:val="0"/>
          <w:marTop w:val="0"/>
          <w:marBottom w:val="0"/>
          <w:divBdr>
            <w:top w:val="none" w:sz="0" w:space="0" w:color="auto"/>
            <w:left w:val="none" w:sz="0" w:space="0" w:color="auto"/>
            <w:bottom w:val="none" w:sz="0" w:space="0" w:color="auto"/>
            <w:right w:val="none" w:sz="0" w:space="0" w:color="auto"/>
          </w:divBdr>
        </w:div>
        <w:div w:id="921068412">
          <w:marLeft w:val="0"/>
          <w:marRight w:val="0"/>
          <w:marTop w:val="0"/>
          <w:marBottom w:val="0"/>
          <w:divBdr>
            <w:top w:val="none" w:sz="0" w:space="0" w:color="auto"/>
            <w:left w:val="none" w:sz="0" w:space="0" w:color="auto"/>
            <w:bottom w:val="none" w:sz="0" w:space="0" w:color="auto"/>
            <w:right w:val="none" w:sz="0" w:space="0" w:color="auto"/>
          </w:divBdr>
        </w:div>
        <w:div w:id="924845775">
          <w:marLeft w:val="0"/>
          <w:marRight w:val="0"/>
          <w:marTop w:val="0"/>
          <w:marBottom w:val="0"/>
          <w:divBdr>
            <w:top w:val="none" w:sz="0" w:space="0" w:color="auto"/>
            <w:left w:val="none" w:sz="0" w:space="0" w:color="auto"/>
            <w:bottom w:val="none" w:sz="0" w:space="0" w:color="auto"/>
            <w:right w:val="none" w:sz="0" w:space="0" w:color="auto"/>
          </w:divBdr>
        </w:div>
        <w:div w:id="980422398">
          <w:marLeft w:val="0"/>
          <w:marRight w:val="0"/>
          <w:marTop w:val="0"/>
          <w:marBottom w:val="0"/>
          <w:divBdr>
            <w:top w:val="none" w:sz="0" w:space="0" w:color="auto"/>
            <w:left w:val="none" w:sz="0" w:space="0" w:color="auto"/>
            <w:bottom w:val="none" w:sz="0" w:space="0" w:color="auto"/>
            <w:right w:val="none" w:sz="0" w:space="0" w:color="auto"/>
          </w:divBdr>
        </w:div>
        <w:div w:id="1028994911">
          <w:marLeft w:val="0"/>
          <w:marRight w:val="0"/>
          <w:marTop w:val="0"/>
          <w:marBottom w:val="0"/>
          <w:divBdr>
            <w:top w:val="none" w:sz="0" w:space="0" w:color="auto"/>
            <w:left w:val="none" w:sz="0" w:space="0" w:color="auto"/>
            <w:bottom w:val="none" w:sz="0" w:space="0" w:color="auto"/>
            <w:right w:val="none" w:sz="0" w:space="0" w:color="auto"/>
          </w:divBdr>
        </w:div>
        <w:div w:id="1094210302">
          <w:marLeft w:val="0"/>
          <w:marRight w:val="0"/>
          <w:marTop w:val="0"/>
          <w:marBottom w:val="0"/>
          <w:divBdr>
            <w:top w:val="none" w:sz="0" w:space="0" w:color="auto"/>
            <w:left w:val="none" w:sz="0" w:space="0" w:color="auto"/>
            <w:bottom w:val="none" w:sz="0" w:space="0" w:color="auto"/>
            <w:right w:val="none" w:sz="0" w:space="0" w:color="auto"/>
          </w:divBdr>
        </w:div>
        <w:div w:id="1095516044">
          <w:marLeft w:val="0"/>
          <w:marRight w:val="0"/>
          <w:marTop w:val="0"/>
          <w:marBottom w:val="0"/>
          <w:divBdr>
            <w:top w:val="none" w:sz="0" w:space="0" w:color="auto"/>
            <w:left w:val="none" w:sz="0" w:space="0" w:color="auto"/>
            <w:bottom w:val="none" w:sz="0" w:space="0" w:color="auto"/>
            <w:right w:val="none" w:sz="0" w:space="0" w:color="auto"/>
          </w:divBdr>
        </w:div>
        <w:div w:id="1177841454">
          <w:marLeft w:val="0"/>
          <w:marRight w:val="0"/>
          <w:marTop w:val="0"/>
          <w:marBottom w:val="0"/>
          <w:divBdr>
            <w:top w:val="none" w:sz="0" w:space="0" w:color="auto"/>
            <w:left w:val="none" w:sz="0" w:space="0" w:color="auto"/>
            <w:bottom w:val="none" w:sz="0" w:space="0" w:color="auto"/>
            <w:right w:val="none" w:sz="0" w:space="0" w:color="auto"/>
          </w:divBdr>
        </w:div>
        <w:div w:id="1204250618">
          <w:marLeft w:val="0"/>
          <w:marRight w:val="0"/>
          <w:marTop w:val="0"/>
          <w:marBottom w:val="0"/>
          <w:divBdr>
            <w:top w:val="none" w:sz="0" w:space="0" w:color="auto"/>
            <w:left w:val="none" w:sz="0" w:space="0" w:color="auto"/>
            <w:bottom w:val="none" w:sz="0" w:space="0" w:color="auto"/>
            <w:right w:val="none" w:sz="0" w:space="0" w:color="auto"/>
          </w:divBdr>
        </w:div>
        <w:div w:id="1260026748">
          <w:marLeft w:val="0"/>
          <w:marRight w:val="0"/>
          <w:marTop w:val="0"/>
          <w:marBottom w:val="0"/>
          <w:divBdr>
            <w:top w:val="none" w:sz="0" w:space="0" w:color="auto"/>
            <w:left w:val="none" w:sz="0" w:space="0" w:color="auto"/>
            <w:bottom w:val="none" w:sz="0" w:space="0" w:color="auto"/>
            <w:right w:val="none" w:sz="0" w:space="0" w:color="auto"/>
          </w:divBdr>
        </w:div>
        <w:div w:id="1264075573">
          <w:marLeft w:val="0"/>
          <w:marRight w:val="0"/>
          <w:marTop w:val="0"/>
          <w:marBottom w:val="0"/>
          <w:divBdr>
            <w:top w:val="none" w:sz="0" w:space="0" w:color="auto"/>
            <w:left w:val="none" w:sz="0" w:space="0" w:color="auto"/>
            <w:bottom w:val="none" w:sz="0" w:space="0" w:color="auto"/>
            <w:right w:val="none" w:sz="0" w:space="0" w:color="auto"/>
          </w:divBdr>
        </w:div>
        <w:div w:id="1323242626">
          <w:marLeft w:val="0"/>
          <w:marRight w:val="0"/>
          <w:marTop w:val="0"/>
          <w:marBottom w:val="0"/>
          <w:divBdr>
            <w:top w:val="none" w:sz="0" w:space="0" w:color="auto"/>
            <w:left w:val="none" w:sz="0" w:space="0" w:color="auto"/>
            <w:bottom w:val="none" w:sz="0" w:space="0" w:color="auto"/>
            <w:right w:val="none" w:sz="0" w:space="0" w:color="auto"/>
          </w:divBdr>
        </w:div>
        <w:div w:id="1323850595">
          <w:marLeft w:val="0"/>
          <w:marRight w:val="0"/>
          <w:marTop w:val="0"/>
          <w:marBottom w:val="0"/>
          <w:divBdr>
            <w:top w:val="none" w:sz="0" w:space="0" w:color="auto"/>
            <w:left w:val="none" w:sz="0" w:space="0" w:color="auto"/>
            <w:bottom w:val="none" w:sz="0" w:space="0" w:color="auto"/>
            <w:right w:val="none" w:sz="0" w:space="0" w:color="auto"/>
          </w:divBdr>
        </w:div>
        <w:div w:id="1328552292">
          <w:marLeft w:val="0"/>
          <w:marRight w:val="0"/>
          <w:marTop w:val="0"/>
          <w:marBottom w:val="0"/>
          <w:divBdr>
            <w:top w:val="none" w:sz="0" w:space="0" w:color="auto"/>
            <w:left w:val="none" w:sz="0" w:space="0" w:color="auto"/>
            <w:bottom w:val="none" w:sz="0" w:space="0" w:color="auto"/>
            <w:right w:val="none" w:sz="0" w:space="0" w:color="auto"/>
          </w:divBdr>
        </w:div>
        <w:div w:id="1374888904">
          <w:marLeft w:val="0"/>
          <w:marRight w:val="0"/>
          <w:marTop w:val="0"/>
          <w:marBottom w:val="0"/>
          <w:divBdr>
            <w:top w:val="none" w:sz="0" w:space="0" w:color="auto"/>
            <w:left w:val="none" w:sz="0" w:space="0" w:color="auto"/>
            <w:bottom w:val="none" w:sz="0" w:space="0" w:color="auto"/>
            <w:right w:val="none" w:sz="0" w:space="0" w:color="auto"/>
          </w:divBdr>
        </w:div>
        <w:div w:id="1384480589">
          <w:marLeft w:val="0"/>
          <w:marRight w:val="0"/>
          <w:marTop w:val="0"/>
          <w:marBottom w:val="0"/>
          <w:divBdr>
            <w:top w:val="none" w:sz="0" w:space="0" w:color="auto"/>
            <w:left w:val="none" w:sz="0" w:space="0" w:color="auto"/>
            <w:bottom w:val="none" w:sz="0" w:space="0" w:color="auto"/>
            <w:right w:val="none" w:sz="0" w:space="0" w:color="auto"/>
          </w:divBdr>
        </w:div>
        <w:div w:id="1403333823">
          <w:marLeft w:val="0"/>
          <w:marRight w:val="0"/>
          <w:marTop w:val="0"/>
          <w:marBottom w:val="0"/>
          <w:divBdr>
            <w:top w:val="none" w:sz="0" w:space="0" w:color="auto"/>
            <w:left w:val="none" w:sz="0" w:space="0" w:color="auto"/>
            <w:bottom w:val="none" w:sz="0" w:space="0" w:color="auto"/>
            <w:right w:val="none" w:sz="0" w:space="0" w:color="auto"/>
          </w:divBdr>
        </w:div>
        <w:div w:id="1406957061">
          <w:marLeft w:val="0"/>
          <w:marRight w:val="0"/>
          <w:marTop w:val="0"/>
          <w:marBottom w:val="0"/>
          <w:divBdr>
            <w:top w:val="none" w:sz="0" w:space="0" w:color="auto"/>
            <w:left w:val="none" w:sz="0" w:space="0" w:color="auto"/>
            <w:bottom w:val="none" w:sz="0" w:space="0" w:color="auto"/>
            <w:right w:val="none" w:sz="0" w:space="0" w:color="auto"/>
          </w:divBdr>
        </w:div>
        <w:div w:id="1419984301">
          <w:marLeft w:val="0"/>
          <w:marRight w:val="0"/>
          <w:marTop w:val="0"/>
          <w:marBottom w:val="0"/>
          <w:divBdr>
            <w:top w:val="none" w:sz="0" w:space="0" w:color="auto"/>
            <w:left w:val="none" w:sz="0" w:space="0" w:color="auto"/>
            <w:bottom w:val="none" w:sz="0" w:space="0" w:color="auto"/>
            <w:right w:val="none" w:sz="0" w:space="0" w:color="auto"/>
          </w:divBdr>
        </w:div>
        <w:div w:id="1485897902">
          <w:marLeft w:val="0"/>
          <w:marRight w:val="0"/>
          <w:marTop w:val="0"/>
          <w:marBottom w:val="0"/>
          <w:divBdr>
            <w:top w:val="none" w:sz="0" w:space="0" w:color="auto"/>
            <w:left w:val="none" w:sz="0" w:space="0" w:color="auto"/>
            <w:bottom w:val="none" w:sz="0" w:space="0" w:color="auto"/>
            <w:right w:val="none" w:sz="0" w:space="0" w:color="auto"/>
          </w:divBdr>
        </w:div>
        <w:div w:id="1487043211">
          <w:marLeft w:val="0"/>
          <w:marRight w:val="0"/>
          <w:marTop w:val="0"/>
          <w:marBottom w:val="0"/>
          <w:divBdr>
            <w:top w:val="none" w:sz="0" w:space="0" w:color="auto"/>
            <w:left w:val="none" w:sz="0" w:space="0" w:color="auto"/>
            <w:bottom w:val="none" w:sz="0" w:space="0" w:color="auto"/>
            <w:right w:val="none" w:sz="0" w:space="0" w:color="auto"/>
          </w:divBdr>
        </w:div>
        <w:div w:id="1510873507">
          <w:marLeft w:val="0"/>
          <w:marRight w:val="0"/>
          <w:marTop w:val="0"/>
          <w:marBottom w:val="0"/>
          <w:divBdr>
            <w:top w:val="none" w:sz="0" w:space="0" w:color="auto"/>
            <w:left w:val="none" w:sz="0" w:space="0" w:color="auto"/>
            <w:bottom w:val="none" w:sz="0" w:space="0" w:color="auto"/>
            <w:right w:val="none" w:sz="0" w:space="0" w:color="auto"/>
          </w:divBdr>
        </w:div>
        <w:div w:id="1569340734">
          <w:marLeft w:val="0"/>
          <w:marRight w:val="0"/>
          <w:marTop w:val="0"/>
          <w:marBottom w:val="0"/>
          <w:divBdr>
            <w:top w:val="none" w:sz="0" w:space="0" w:color="auto"/>
            <w:left w:val="none" w:sz="0" w:space="0" w:color="auto"/>
            <w:bottom w:val="none" w:sz="0" w:space="0" w:color="auto"/>
            <w:right w:val="none" w:sz="0" w:space="0" w:color="auto"/>
          </w:divBdr>
        </w:div>
        <w:div w:id="1606959555">
          <w:marLeft w:val="0"/>
          <w:marRight w:val="0"/>
          <w:marTop w:val="0"/>
          <w:marBottom w:val="0"/>
          <w:divBdr>
            <w:top w:val="none" w:sz="0" w:space="0" w:color="auto"/>
            <w:left w:val="none" w:sz="0" w:space="0" w:color="auto"/>
            <w:bottom w:val="none" w:sz="0" w:space="0" w:color="auto"/>
            <w:right w:val="none" w:sz="0" w:space="0" w:color="auto"/>
          </w:divBdr>
        </w:div>
        <w:div w:id="1614555142">
          <w:marLeft w:val="0"/>
          <w:marRight w:val="0"/>
          <w:marTop w:val="0"/>
          <w:marBottom w:val="0"/>
          <w:divBdr>
            <w:top w:val="none" w:sz="0" w:space="0" w:color="auto"/>
            <w:left w:val="none" w:sz="0" w:space="0" w:color="auto"/>
            <w:bottom w:val="none" w:sz="0" w:space="0" w:color="auto"/>
            <w:right w:val="none" w:sz="0" w:space="0" w:color="auto"/>
          </w:divBdr>
        </w:div>
        <w:div w:id="1621186292">
          <w:marLeft w:val="0"/>
          <w:marRight w:val="0"/>
          <w:marTop w:val="0"/>
          <w:marBottom w:val="0"/>
          <w:divBdr>
            <w:top w:val="none" w:sz="0" w:space="0" w:color="auto"/>
            <w:left w:val="none" w:sz="0" w:space="0" w:color="auto"/>
            <w:bottom w:val="none" w:sz="0" w:space="0" w:color="auto"/>
            <w:right w:val="none" w:sz="0" w:space="0" w:color="auto"/>
          </w:divBdr>
        </w:div>
        <w:div w:id="1642223943">
          <w:marLeft w:val="0"/>
          <w:marRight w:val="0"/>
          <w:marTop w:val="0"/>
          <w:marBottom w:val="0"/>
          <w:divBdr>
            <w:top w:val="none" w:sz="0" w:space="0" w:color="auto"/>
            <w:left w:val="none" w:sz="0" w:space="0" w:color="auto"/>
            <w:bottom w:val="none" w:sz="0" w:space="0" w:color="auto"/>
            <w:right w:val="none" w:sz="0" w:space="0" w:color="auto"/>
          </w:divBdr>
        </w:div>
        <w:div w:id="1655917033">
          <w:marLeft w:val="0"/>
          <w:marRight w:val="0"/>
          <w:marTop w:val="0"/>
          <w:marBottom w:val="0"/>
          <w:divBdr>
            <w:top w:val="none" w:sz="0" w:space="0" w:color="auto"/>
            <w:left w:val="none" w:sz="0" w:space="0" w:color="auto"/>
            <w:bottom w:val="none" w:sz="0" w:space="0" w:color="auto"/>
            <w:right w:val="none" w:sz="0" w:space="0" w:color="auto"/>
          </w:divBdr>
        </w:div>
        <w:div w:id="1657031944">
          <w:marLeft w:val="0"/>
          <w:marRight w:val="0"/>
          <w:marTop w:val="0"/>
          <w:marBottom w:val="0"/>
          <w:divBdr>
            <w:top w:val="none" w:sz="0" w:space="0" w:color="auto"/>
            <w:left w:val="none" w:sz="0" w:space="0" w:color="auto"/>
            <w:bottom w:val="none" w:sz="0" w:space="0" w:color="auto"/>
            <w:right w:val="none" w:sz="0" w:space="0" w:color="auto"/>
          </w:divBdr>
        </w:div>
        <w:div w:id="1659263297">
          <w:marLeft w:val="0"/>
          <w:marRight w:val="0"/>
          <w:marTop w:val="0"/>
          <w:marBottom w:val="0"/>
          <w:divBdr>
            <w:top w:val="none" w:sz="0" w:space="0" w:color="auto"/>
            <w:left w:val="none" w:sz="0" w:space="0" w:color="auto"/>
            <w:bottom w:val="none" w:sz="0" w:space="0" w:color="auto"/>
            <w:right w:val="none" w:sz="0" w:space="0" w:color="auto"/>
          </w:divBdr>
        </w:div>
        <w:div w:id="1663313399">
          <w:marLeft w:val="0"/>
          <w:marRight w:val="0"/>
          <w:marTop w:val="0"/>
          <w:marBottom w:val="0"/>
          <w:divBdr>
            <w:top w:val="none" w:sz="0" w:space="0" w:color="auto"/>
            <w:left w:val="none" w:sz="0" w:space="0" w:color="auto"/>
            <w:bottom w:val="none" w:sz="0" w:space="0" w:color="auto"/>
            <w:right w:val="none" w:sz="0" w:space="0" w:color="auto"/>
          </w:divBdr>
        </w:div>
        <w:div w:id="1664165381">
          <w:marLeft w:val="0"/>
          <w:marRight w:val="0"/>
          <w:marTop w:val="0"/>
          <w:marBottom w:val="0"/>
          <w:divBdr>
            <w:top w:val="none" w:sz="0" w:space="0" w:color="auto"/>
            <w:left w:val="none" w:sz="0" w:space="0" w:color="auto"/>
            <w:bottom w:val="none" w:sz="0" w:space="0" w:color="auto"/>
            <w:right w:val="none" w:sz="0" w:space="0" w:color="auto"/>
          </w:divBdr>
        </w:div>
        <w:div w:id="1700934449">
          <w:marLeft w:val="0"/>
          <w:marRight w:val="0"/>
          <w:marTop w:val="0"/>
          <w:marBottom w:val="0"/>
          <w:divBdr>
            <w:top w:val="none" w:sz="0" w:space="0" w:color="auto"/>
            <w:left w:val="none" w:sz="0" w:space="0" w:color="auto"/>
            <w:bottom w:val="none" w:sz="0" w:space="0" w:color="auto"/>
            <w:right w:val="none" w:sz="0" w:space="0" w:color="auto"/>
          </w:divBdr>
        </w:div>
        <w:div w:id="1717197334">
          <w:marLeft w:val="0"/>
          <w:marRight w:val="0"/>
          <w:marTop w:val="0"/>
          <w:marBottom w:val="0"/>
          <w:divBdr>
            <w:top w:val="none" w:sz="0" w:space="0" w:color="auto"/>
            <w:left w:val="none" w:sz="0" w:space="0" w:color="auto"/>
            <w:bottom w:val="none" w:sz="0" w:space="0" w:color="auto"/>
            <w:right w:val="none" w:sz="0" w:space="0" w:color="auto"/>
          </w:divBdr>
        </w:div>
        <w:div w:id="1724448961">
          <w:marLeft w:val="0"/>
          <w:marRight w:val="0"/>
          <w:marTop w:val="0"/>
          <w:marBottom w:val="0"/>
          <w:divBdr>
            <w:top w:val="none" w:sz="0" w:space="0" w:color="auto"/>
            <w:left w:val="none" w:sz="0" w:space="0" w:color="auto"/>
            <w:bottom w:val="none" w:sz="0" w:space="0" w:color="auto"/>
            <w:right w:val="none" w:sz="0" w:space="0" w:color="auto"/>
          </w:divBdr>
        </w:div>
        <w:div w:id="1729525482">
          <w:marLeft w:val="0"/>
          <w:marRight w:val="0"/>
          <w:marTop w:val="0"/>
          <w:marBottom w:val="0"/>
          <w:divBdr>
            <w:top w:val="none" w:sz="0" w:space="0" w:color="auto"/>
            <w:left w:val="none" w:sz="0" w:space="0" w:color="auto"/>
            <w:bottom w:val="none" w:sz="0" w:space="0" w:color="auto"/>
            <w:right w:val="none" w:sz="0" w:space="0" w:color="auto"/>
          </w:divBdr>
        </w:div>
        <w:div w:id="1736318613">
          <w:marLeft w:val="0"/>
          <w:marRight w:val="0"/>
          <w:marTop w:val="0"/>
          <w:marBottom w:val="0"/>
          <w:divBdr>
            <w:top w:val="none" w:sz="0" w:space="0" w:color="auto"/>
            <w:left w:val="none" w:sz="0" w:space="0" w:color="auto"/>
            <w:bottom w:val="none" w:sz="0" w:space="0" w:color="auto"/>
            <w:right w:val="none" w:sz="0" w:space="0" w:color="auto"/>
          </w:divBdr>
        </w:div>
        <w:div w:id="1748334248">
          <w:marLeft w:val="0"/>
          <w:marRight w:val="0"/>
          <w:marTop w:val="0"/>
          <w:marBottom w:val="0"/>
          <w:divBdr>
            <w:top w:val="none" w:sz="0" w:space="0" w:color="auto"/>
            <w:left w:val="none" w:sz="0" w:space="0" w:color="auto"/>
            <w:bottom w:val="none" w:sz="0" w:space="0" w:color="auto"/>
            <w:right w:val="none" w:sz="0" w:space="0" w:color="auto"/>
          </w:divBdr>
        </w:div>
        <w:div w:id="1764766719">
          <w:marLeft w:val="0"/>
          <w:marRight w:val="0"/>
          <w:marTop w:val="0"/>
          <w:marBottom w:val="0"/>
          <w:divBdr>
            <w:top w:val="none" w:sz="0" w:space="0" w:color="auto"/>
            <w:left w:val="none" w:sz="0" w:space="0" w:color="auto"/>
            <w:bottom w:val="none" w:sz="0" w:space="0" w:color="auto"/>
            <w:right w:val="none" w:sz="0" w:space="0" w:color="auto"/>
          </w:divBdr>
        </w:div>
        <w:div w:id="1824201715">
          <w:marLeft w:val="0"/>
          <w:marRight w:val="0"/>
          <w:marTop w:val="0"/>
          <w:marBottom w:val="0"/>
          <w:divBdr>
            <w:top w:val="none" w:sz="0" w:space="0" w:color="auto"/>
            <w:left w:val="none" w:sz="0" w:space="0" w:color="auto"/>
            <w:bottom w:val="none" w:sz="0" w:space="0" w:color="auto"/>
            <w:right w:val="none" w:sz="0" w:space="0" w:color="auto"/>
          </w:divBdr>
        </w:div>
        <w:div w:id="1887913383">
          <w:marLeft w:val="0"/>
          <w:marRight w:val="0"/>
          <w:marTop w:val="0"/>
          <w:marBottom w:val="0"/>
          <w:divBdr>
            <w:top w:val="none" w:sz="0" w:space="0" w:color="auto"/>
            <w:left w:val="none" w:sz="0" w:space="0" w:color="auto"/>
            <w:bottom w:val="none" w:sz="0" w:space="0" w:color="auto"/>
            <w:right w:val="none" w:sz="0" w:space="0" w:color="auto"/>
          </w:divBdr>
        </w:div>
        <w:div w:id="1893149322">
          <w:marLeft w:val="0"/>
          <w:marRight w:val="0"/>
          <w:marTop w:val="0"/>
          <w:marBottom w:val="0"/>
          <w:divBdr>
            <w:top w:val="none" w:sz="0" w:space="0" w:color="auto"/>
            <w:left w:val="none" w:sz="0" w:space="0" w:color="auto"/>
            <w:bottom w:val="none" w:sz="0" w:space="0" w:color="auto"/>
            <w:right w:val="none" w:sz="0" w:space="0" w:color="auto"/>
          </w:divBdr>
        </w:div>
        <w:div w:id="1905750181">
          <w:marLeft w:val="0"/>
          <w:marRight w:val="0"/>
          <w:marTop w:val="0"/>
          <w:marBottom w:val="0"/>
          <w:divBdr>
            <w:top w:val="none" w:sz="0" w:space="0" w:color="auto"/>
            <w:left w:val="none" w:sz="0" w:space="0" w:color="auto"/>
            <w:bottom w:val="none" w:sz="0" w:space="0" w:color="auto"/>
            <w:right w:val="none" w:sz="0" w:space="0" w:color="auto"/>
          </w:divBdr>
        </w:div>
        <w:div w:id="1923104417">
          <w:marLeft w:val="0"/>
          <w:marRight w:val="0"/>
          <w:marTop w:val="0"/>
          <w:marBottom w:val="0"/>
          <w:divBdr>
            <w:top w:val="none" w:sz="0" w:space="0" w:color="auto"/>
            <w:left w:val="none" w:sz="0" w:space="0" w:color="auto"/>
            <w:bottom w:val="none" w:sz="0" w:space="0" w:color="auto"/>
            <w:right w:val="none" w:sz="0" w:space="0" w:color="auto"/>
          </w:divBdr>
        </w:div>
        <w:div w:id="1954247988">
          <w:marLeft w:val="0"/>
          <w:marRight w:val="0"/>
          <w:marTop w:val="0"/>
          <w:marBottom w:val="0"/>
          <w:divBdr>
            <w:top w:val="none" w:sz="0" w:space="0" w:color="auto"/>
            <w:left w:val="none" w:sz="0" w:space="0" w:color="auto"/>
            <w:bottom w:val="none" w:sz="0" w:space="0" w:color="auto"/>
            <w:right w:val="none" w:sz="0" w:space="0" w:color="auto"/>
          </w:divBdr>
        </w:div>
        <w:div w:id="1957059759">
          <w:marLeft w:val="0"/>
          <w:marRight w:val="0"/>
          <w:marTop w:val="0"/>
          <w:marBottom w:val="0"/>
          <w:divBdr>
            <w:top w:val="none" w:sz="0" w:space="0" w:color="auto"/>
            <w:left w:val="none" w:sz="0" w:space="0" w:color="auto"/>
            <w:bottom w:val="none" w:sz="0" w:space="0" w:color="auto"/>
            <w:right w:val="none" w:sz="0" w:space="0" w:color="auto"/>
          </w:divBdr>
        </w:div>
        <w:div w:id="1980450417">
          <w:marLeft w:val="0"/>
          <w:marRight w:val="0"/>
          <w:marTop w:val="0"/>
          <w:marBottom w:val="0"/>
          <w:divBdr>
            <w:top w:val="none" w:sz="0" w:space="0" w:color="auto"/>
            <w:left w:val="none" w:sz="0" w:space="0" w:color="auto"/>
            <w:bottom w:val="none" w:sz="0" w:space="0" w:color="auto"/>
            <w:right w:val="none" w:sz="0" w:space="0" w:color="auto"/>
          </w:divBdr>
        </w:div>
        <w:div w:id="2043048481">
          <w:marLeft w:val="0"/>
          <w:marRight w:val="0"/>
          <w:marTop w:val="0"/>
          <w:marBottom w:val="0"/>
          <w:divBdr>
            <w:top w:val="none" w:sz="0" w:space="0" w:color="auto"/>
            <w:left w:val="none" w:sz="0" w:space="0" w:color="auto"/>
            <w:bottom w:val="none" w:sz="0" w:space="0" w:color="auto"/>
            <w:right w:val="none" w:sz="0" w:space="0" w:color="auto"/>
          </w:divBdr>
        </w:div>
        <w:div w:id="2050452002">
          <w:marLeft w:val="0"/>
          <w:marRight w:val="0"/>
          <w:marTop w:val="0"/>
          <w:marBottom w:val="0"/>
          <w:divBdr>
            <w:top w:val="none" w:sz="0" w:space="0" w:color="auto"/>
            <w:left w:val="none" w:sz="0" w:space="0" w:color="auto"/>
            <w:bottom w:val="none" w:sz="0" w:space="0" w:color="auto"/>
            <w:right w:val="none" w:sz="0" w:space="0" w:color="auto"/>
          </w:divBdr>
        </w:div>
        <w:div w:id="2074423970">
          <w:marLeft w:val="0"/>
          <w:marRight w:val="0"/>
          <w:marTop w:val="0"/>
          <w:marBottom w:val="0"/>
          <w:divBdr>
            <w:top w:val="none" w:sz="0" w:space="0" w:color="auto"/>
            <w:left w:val="none" w:sz="0" w:space="0" w:color="auto"/>
            <w:bottom w:val="none" w:sz="0" w:space="0" w:color="auto"/>
            <w:right w:val="none" w:sz="0" w:space="0" w:color="auto"/>
          </w:divBdr>
        </w:div>
        <w:div w:id="2091387556">
          <w:marLeft w:val="0"/>
          <w:marRight w:val="0"/>
          <w:marTop w:val="0"/>
          <w:marBottom w:val="0"/>
          <w:divBdr>
            <w:top w:val="none" w:sz="0" w:space="0" w:color="auto"/>
            <w:left w:val="none" w:sz="0" w:space="0" w:color="auto"/>
            <w:bottom w:val="none" w:sz="0" w:space="0" w:color="auto"/>
            <w:right w:val="none" w:sz="0" w:space="0" w:color="auto"/>
          </w:divBdr>
        </w:div>
        <w:div w:id="2094935629">
          <w:marLeft w:val="0"/>
          <w:marRight w:val="0"/>
          <w:marTop w:val="0"/>
          <w:marBottom w:val="0"/>
          <w:divBdr>
            <w:top w:val="none" w:sz="0" w:space="0" w:color="auto"/>
            <w:left w:val="none" w:sz="0" w:space="0" w:color="auto"/>
            <w:bottom w:val="none" w:sz="0" w:space="0" w:color="auto"/>
            <w:right w:val="none" w:sz="0" w:space="0" w:color="auto"/>
          </w:divBdr>
        </w:div>
        <w:div w:id="2111310341">
          <w:marLeft w:val="0"/>
          <w:marRight w:val="0"/>
          <w:marTop w:val="0"/>
          <w:marBottom w:val="0"/>
          <w:divBdr>
            <w:top w:val="none" w:sz="0" w:space="0" w:color="auto"/>
            <w:left w:val="none" w:sz="0" w:space="0" w:color="auto"/>
            <w:bottom w:val="none" w:sz="0" w:space="0" w:color="auto"/>
            <w:right w:val="none" w:sz="0" w:space="0" w:color="auto"/>
          </w:divBdr>
        </w:div>
        <w:div w:id="2142113095">
          <w:marLeft w:val="0"/>
          <w:marRight w:val="0"/>
          <w:marTop w:val="0"/>
          <w:marBottom w:val="0"/>
          <w:divBdr>
            <w:top w:val="none" w:sz="0" w:space="0" w:color="auto"/>
            <w:left w:val="none" w:sz="0" w:space="0" w:color="auto"/>
            <w:bottom w:val="none" w:sz="0" w:space="0" w:color="auto"/>
            <w:right w:val="none" w:sz="0" w:space="0" w:color="auto"/>
          </w:divBdr>
        </w:div>
      </w:divsChild>
    </w:div>
    <w:div w:id="401293337">
      <w:bodyDiv w:val="1"/>
      <w:marLeft w:val="0"/>
      <w:marRight w:val="0"/>
      <w:marTop w:val="0"/>
      <w:marBottom w:val="0"/>
      <w:divBdr>
        <w:top w:val="none" w:sz="0" w:space="0" w:color="auto"/>
        <w:left w:val="none" w:sz="0" w:space="0" w:color="auto"/>
        <w:bottom w:val="none" w:sz="0" w:space="0" w:color="auto"/>
        <w:right w:val="none" w:sz="0" w:space="0" w:color="auto"/>
      </w:divBdr>
    </w:div>
    <w:div w:id="402337577">
      <w:bodyDiv w:val="1"/>
      <w:marLeft w:val="0"/>
      <w:marRight w:val="0"/>
      <w:marTop w:val="0"/>
      <w:marBottom w:val="0"/>
      <w:divBdr>
        <w:top w:val="none" w:sz="0" w:space="0" w:color="auto"/>
        <w:left w:val="none" w:sz="0" w:space="0" w:color="auto"/>
        <w:bottom w:val="none" w:sz="0" w:space="0" w:color="auto"/>
        <w:right w:val="none" w:sz="0" w:space="0" w:color="auto"/>
      </w:divBdr>
    </w:div>
    <w:div w:id="405147489">
      <w:bodyDiv w:val="1"/>
      <w:marLeft w:val="0"/>
      <w:marRight w:val="0"/>
      <w:marTop w:val="0"/>
      <w:marBottom w:val="0"/>
      <w:divBdr>
        <w:top w:val="none" w:sz="0" w:space="0" w:color="auto"/>
        <w:left w:val="none" w:sz="0" w:space="0" w:color="auto"/>
        <w:bottom w:val="none" w:sz="0" w:space="0" w:color="auto"/>
        <w:right w:val="none" w:sz="0" w:space="0" w:color="auto"/>
      </w:divBdr>
    </w:div>
    <w:div w:id="414667378">
      <w:bodyDiv w:val="1"/>
      <w:marLeft w:val="0"/>
      <w:marRight w:val="0"/>
      <w:marTop w:val="0"/>
      <w:marBottom w:val="0"/>
      <w:divBdr>
        <w:top w:val="none" w:sz="0" w:space="0" w:color="auto"/>
        <w:left w:val="none" w:sz="0" w:space="0" w:color="auto"/>
        <w:bottom w:val="none" w:sz="0" w:space="0" w:color="auto"/>
        <w:right w:val="none" w:sz="0" w:space="0" w:color="auto"/>
      </w:divBdr>
    </w:div>
    <w:div w:id="419718034">
      <w:bodyDiv w:val="1"/>
      <w:marLeft w:val="0"/>
      <w:marRight w:val="0"/>
      <w:marTop w:val="0"/>
      <w:marBottom w:val="0"/>
      <w:divBdr>
        <w:top w:val="none" w:sz="0" w:space="0" w:color="auto"/>
        <w:left w:val="none" w:sz="0" w:space="0" w:color="auto"/>
        <w:bottom w:val="none" w:sz="0" w:space="0" w:color="auto"/>
        <w:right w:val="none" w:sz="0" w:space="0" w:color="auto"/>
      </w:divBdr>
    </w:div>
    <w:div w:id="428812219">
      <w:bodyDiv w:val="1"/>
      <w:marLeft w:val="0"/>
      <w:marRight w:val="0"/>
      <w:marTop w:val="0"/>
      <w:marBottom w:val="0"/>
      <w:divBdr>
        <w:top w:val="none" w:sz="0" w:space="0" w:color="auto"/>
        <w:left w:val="none" w:sz="0" w:space="0" w:color="auto"/>
        <w:bottom w:val="none" w:sz="0" w:space="0" w:color="auto"/>
        <w:right w:val="none" w:sz="0" w:space="0" w:color="auto"/>
      </w:divBdr>
    </w:div>
    <w:div w:id="430584271">
      <w:bodyDiv w:val="1"/>
      <w:marLeft w:val="0"/>
      <w:marRight w:val="0"/>
      <w:marTop w:val="0"/>
      <w:marBottom w:val="0"/>
      <w:divBdr>
        <w:top w:val="none" w:sz="0" w:space="0" w:color="auto"/>
        <w:left w:val="none" w:sz="0" w:space="0" w:color="auto"/>
        <w:bottom w:val="none" w:sz="0" w:space="0" w:color="auto"/>
        <w:right w:val="none" w:sz="0" w:space="0" w:color="auto"/>
      </w:divBdr>
    </w:div>
    <w:div w:id="431781802">
      <w:bodyDiv w:val="1"/>
      <w:marLeft w:val="0"/>
      <w:marRight w:val="0"/>
      <w:marTop w:val="0"/>
      <w:marBottom w:val="0"/>
      <w:divBdr>
        <w:top w:val="none" w:sz="0" w:space="0" w:color="auto"/>
        <w:left w:val="none" w:sz="0" w:space="0" w:color="auto"/>
        <w:bottom w:val="none" w:sz="0" w:space="0" w:color="auto"/>
        <w:right w:val="none" w:sz="0" w:space="0" w:color="auto"/>
      </w:divBdr>
    </w:div>
    <w:div w:id="432670684">
      <w:bodyDiv w:val="1"/>
      <w:marLeft w:val="0"/>
      <w:marRight w:val="0"/>
      <w:marTop w:val="0"/>
      <w:marBottom w:val="0"/>
      <w:divBdr>
        <w:top w:val="none" w:sz="0" w:space="0" w:color="auto"/>
        <w:left w:val="none" w:sz="0" w:space="0" w:color="auto"/>
        <w:bottom w:val="none" w:sz="0" w:space="0" w:color="auto"/>
        <w:right w:val="none" w:sz="0" w:space="0" w:color="auto"/>
      </w:divBdr>
    </w:div>
    <w:div w:id="435633214">
      <w:bodyDiv w:val="1"/>
      <w:marLeft w:val="0"/>
      <w:marRight w:val="0"/>
      <w:marTop w:val="0"/>
      <w:marBottom w:val="0"/>
      <w:divBdr>
        <w:top w:val="none" w:sz="0" w:space="0" w:color="auto"/>
        <w:left w:val="none" w:sz="0" w:space="0" w:color="auto"/>
        <w:bottom w:val="none" w:sz="0" w:space="0" w:color="auto"/>
        <w:right w:val="none" w:sz="0" w:space="0" w:color="auto"/>
      </w:divBdr>
      <w:divsChild>
        <w:div w:id="54201248">
          <w:marLeft w:val="0"/>
          <w:marRight w:val="0"/>
          <w:marTop w:val="0"/>
          <w:marBottom w:val="0"/>
          <w:divBdr>
            <w:top w:val="none" w:sz="0" w:space="0" w:color="auto"/>
            <w:left w:val="none" w:sz="0" w:space="0" w:color="auto"/>
            <w:bottom w:val="none" w:sz="0" w:space="0" w:color="auto"/>
            <w:right w:val="none" w:sz="0" w:space="0" w:color="auto"/>
          </w:divBdr>
        </w:div>
        <w:div w:id="151338930">
          <w:marLeft w:val="0"/>
          <w:marRight w:val="0"/>
          <w:marTop w:val="0"/>
          <w:marBottom w:val="0"/>
          <w:divBdr>
            <w:top w:val="none" w:sz="0" w:space="0" w:color="auto"/>
            <w:left w:val="none" w:sz="0" w:space="0" w:color="auto"/>
            <w:bottom w:val="none" w:sz="0" w:space="0" w:color="auto"/>
            <w:right w:val="none" w:sz="0" w:space="0" w:color="auto"/>
          </w:divBdr>
        </w:div>
        <w:div w:id="209924597">
          <w:marLeft w:val="0"/>
          <w:marRight w:val="0"/>
          <w:marTop w:val="0"/>
          <w:marBottom w:val="0"/>
          <w:divBdr>
            <w:top w:val="none" w:sz="0" w:space="0" w:color="auto"/>
            <w:left w:val="none" w:sz="0" w:space="0" w:color="auto"/>
            <w:bottom w:val="none" w:sz="0" w:space="0" w:color="auto"/>
            <w:right w:val="none" w:sz="0" w:space="0" w:color="auto"/>
          </w:divBdr>
        </w:div>
        <w:div w:id="228002440">
          <w:marLeft w:val="0"/>
          <w:marRight w:val="0"/>
          <w:marTop w:val="0"/>
          <w:marBottom w:val="0"/>
          <w:divBdr>
            <w:top w:val="none" w:sz="0" w:space="0" w:color="auto"/>
            <w:left w:val="none" w:sz="0" w:space="0" w:color="auto"/>
            <w:bottom w:val="none" w:sz="0" w:space="0" w:color="auto"/>
            <w:right w:val="none" w:sz="0" w:space="0" w:color="auto"/>
          </w:divBdr>
        </w:div>
        <w:div w:id="317616011">
          <w:marLeft w:val="0"/>
          <w:marRight w:val="0"/>
          <w:marTop w:val="0"/>
          <w:marBottom w:val="0"/>
          <w:divBdr>
            <w:top w:val="none" w:sz="0" w:space="0" w:color="auto"/>
            <w:left w:val="none" w:sz="0" w:space="0" w:color="auto"/>
            <w:bottom w:val="none" w:sz="0" w:space="0" w:color="auto"/>
            <w:right w:val="none" w:sz="0" w:space="0" w:color="auto"/>
          </w:divBdr>
        </w:div>
        <w:div w:id="330329773">
          <w:marLeft w:val="0"/>
          <w:marRight w:val="0"/>
          <w:marTop w:val="0"/>
          <w:marBottom w:val="0"/>
          <w:divBdr>
            <w:top w:val="none" w:sz="0" w:space="0" w:color="auto"/>
            <w:left w:val="none" w:sz="0" w:space="0" w:color="auto"/>
            <w:bottom w:val="none" w:sz="0" w:space="0" w:color="auto"/>
            <w:right w:val="none" w:sz="0" w:space="0" w:color="auto"/>
          </w:divBdr>
        </w:div>
        <w:div w:id="436561492">
          <w:marLeft w:val="0"/>
          <w:marRight w:val="0"/>
          <w:marTop w:val="0"/>
          <w:marBottom w:val="0"/>
          <w:divBdr>
            <w:top w:val="none" w:sz="0" w:space="0" w:color="auto"/>
            <w:left w:val="none" w:sz="0" w:space="0" w:color="auto"/>
            <w:bottom w:val="none" w:sz="0" w:space="0" w:color="auto"/>
            <w:right w:val="none" w:sz="0" w:space="0" w:color="auto"/>
          </w:divBdr>
        </w:div>
        <w:div w:id="489634582">
          <w:marLeft w:val="0"/>
          <w:marRight w:val="0"/>
          <w:marTop w:val="0"/>
          <w:marBottom w:val="0"/>
          <w:divBdr>
            <w:top w:val="none" w:sz="0" w:space="0" w:color="auto"/>
            <w:left w:val="none" w:sz="0" w:space="0" w:color="auto"/>
            <w:bottom w:val="none" w:sz="0" w:space="0" w:color="auto"/>
            <w:right w:val="none" w:sz="0" w:space="0" w:color="auto"/>
          </w:divBdr>
        </w:div>
        <w:div w:id="768963853">
          <w:marLeft w:val="0"/>
          <w:marRight w:val="0"/>
          <w:marTop w:val="0"/>
          <w:marBottom w:val="0"/>
          <w:divBdr>
            <w:top w:val="none" w:sz="0" w:space="0" w:color="auto"/>
            <w:left w:val="none" w:sz="0" w:space="0" w:color="auto"/>
            <w:bottom w:val="none" w:sz="0" w:space="0" w:color="auto"/>
            <w:right w:val="none" w:sz="0" w:space="0" w:color="auto"/>
          </w:divBdr>
        </w:div>
        <w:div w:id="797071733">
          <w:marLeft w:val="0"/>
          <w:marRight w:val="0"/>
          <w:marTop w:val="0"/>
          <w:marBottom w:val="0"/>
          <w:divBdr>
            <w:top w:val="none" w:sz="0" w:space="0" w:color="auto"/>
            <w:left w:val="none" w:sz="0" w:space="0" w:color="auto"/>
            <w:bottom w:val="none" w:sz="0" w:space="0" w:color="auto"/>
            <w:right w:val="none" w:sz="0" w:space="0" w:color="auto"/>
          </w:divBdr>
        </w:div>
        <w:div w:id="820389803">
          <w:marLeft w:val="0"/>
          <w:marRight w:val="0"/>
          <w:marTop w:val="0"/>
          <w:marBottom w:val="0"/>
          <w:divBdr>
            <w:top w:val="none" w:sz="0" w:space="0" w:color="auto"/>
            <w:left w:val="none" w:sz="0" w:space="0" w:color="auto"/>
            <w:bottom w:val="none" w:sz="0" w:space="0" w:color="auto"/>
            <w:right w:val="none" w:sz="0" w:space="0" w:color="auto"/>
          </w:divBdr>
        </w:div>
        <w:div w:id="825779045">
          <w:marLeft w:val="0"/>
          <w:marRight w:val="0"/>
          <w:marTop w:val="0"/>
          <w:marBottom w:val="0"/>
          <w:divBdr>
            <w:top w:val="none" w:sz="0" w:space="0" w:color="auto"/>
            <w:left w:val="none" w:sz="0" w:space="0" w:color="auto"/>
            <w:bottom w:val="none" w:sz="0" w:space="0" w:color="auto"/>
            <w:right w:val="none" w:sz="0" w:space="0" w:color="auto"/>
          </w:divBdr>
        </w:div>
        <w:div w:id="836387834">
          <w:marLeft w:val="0"/>
          <w:marRight w:val="0"/>
          <w:marTop w:val="0"/>
          <w:marBottom w:val="0"/>
          <w:divBdr>
            <w:top w:val="none" w:sz="0" w:space="0" w:color="auto"/>
            <w:left w:val="none" w:sz="0" w:space="0" w:color="auto"/>
            <w:bottom w:val="none" w:sz="0" w:space="0" w:color="auto"/>
            <w:right w:val="none" w:sz="0" w:space="0" w:color="auto"/>
          </w:divBdr>
        </w:div>
        <w:div w:id="949432978">
          <w:marLeft w:val="0"/>
          <w:marRight w:val="0"/>
          <w:marTop w:val="0"/>
          <w:marBottom w:val="0"/>
          <w:divBdr>
            <w:top w:val="none" w:sz="0" w:space="0" w:color="auto"/>
            <w:left w:val="none" w:sz="0" w:space="0" w:color="auto"/>
            <w:bottom w:val="none" w:sz="0" w:space="0" w:color="auto"/>
            <w:right w:val="none" w:sz="0" w:space="0" w:color="auto"/>
          </w:divBdr>
        </w:div>
        <w:div w:id="1002313256">
          <w:marLeft w:val="0"/>
          <w:marRight w:val="0"/>
          <w:marTop w:val="0"/>
          <w:marBottom w:val="0"/>
          <w:divBdr>
            <w:top w:val="none" w:sz="0" w:space="0" w:color="auto"/>
            <w:left w:val="none" w:sz="0" w:space="0" w:color="auto"/>
            <w:bottom w:val="none" w:sz="0" w:space="0" w:color="auto"/>
            <w:right w:val="none" w:sz="0" w:space="0" w:color="auto"/>
          </w:divBdr>
        </w:div>
        <w:div w:id="1088886453">
          <w:marLeft w:val="0"/>
          <w:marRight w:val="0"/>
          <w:marTop w:val="0"/>
          <w:marBottom w:val="0"/>
          <w:divBdr>
            <w:top w:val="none" w:sz="0" w:space="0" w:color="auto"/>
            <w:left w:val="none" w:sz="0" w:space="0" w:color="auto"/>
            <w:bottom w:val="none" w:sz="0" w:space="0" w:color="auto"/>
            <w:right w:val="none" w:sz="0" w:space="0" w:color="auto"/>
          </w:divBdr>
        </w:div>
        <w:div w:id="1112166672">
          <w:marLeft w:val="0"/>
          <w:marRight w:val="0"/>
          <w:marTop w:val="0"/>
          <w:marBottom w:val="0"/>
          <w:divBdr>
            <w:top w:val="none" w:sz="0" w:space="0" w:color="auto"/>
            <w:left w:val="none" w:sz="0" w:space="0" w:color="auto"/>
            <w:bottom w:val="none" w:sz="0" w:space="0" w:color="auto"/>
            <w:right w:val="none" w:sz="0" w:space="0" w:color="auto"/>
          </w:divBdr>
        </w:div>
        <w:div w:id="1194265195">
          <w:marLeft w:val="0"/>
          <w:marRight w:val="0"/>
          <w:marTop w:val="0"/>
          <w:marBottom w:val="0"/>
          <w:divBdr>
            <w:top w:val="none" w:sz="0" w:space="0" w:color="auto"/>
            <w:left w:val="none" w:sz="0" w:space="0" w:color="auto"/>
            <w:bottom w:val="none" w:sz="0" w:space="0" w:color="auto"/>
            <w:right w:val="none" w:sz="0" w:space="0" w:color="auto"/>
          </w:divBdr>
        </w:div>
        <w:div w:id="1474130529">
          <w:marLeft w:val="0"/>
          <w:marRight w:val="0"/>
          <w:marTop w:val="0"/>
          <w:marBottom w:val="0"/>
          <w:divBdr>
            <w:top w:val="none" w:sz="0" w:space="0" w:color="auto"/>
            <w:left w:val="none" w:sz="0" w:space="0" w:color="auto"/>
            <w:bottom w:val="none" w:sz="0" w:space="0" w:color="auto"/>
            <w:right w:val="none" w:sz="0" w:space="0" w:color="auto"/>
          </w:divBdr>
        </w:div>
        <w:div w:id="1704401112">
          <w:marLeft w:val="0"/>
          <w:marRight w:val="0"/>
          <w:marTop w:val="0"/>
          <w:marBottom w:val="0"/>
          <w:divBdr>
            <w:top w:val="none" w:sz="0" w:space="0" w:color="auto"/>
            <w:left w:val="none" w:sz="0" w:space="0" w:color="auto"/>
            <w:bottom w:val="none" w:sz="0" w:space="0" w:color="auto"/>
            <w:right w:val="none" w:sz="0" w:space="0" w:color="auto"/>
          </w:divBdr>
        </w:div>
        <w:div w:id="1804929001">
          <w:marLeft w:val="0"/>
          <w:marRight w:val="0"/>
          <w:marTop w:val="0"/>
          <w:marBottom w:val="0"/>
          <w:divBdr>
            <w:top w:val="none" w:sz="0" w:space="0" w:color="auto"/>
            <w:left w:val="none" w:sz="0" w:space="0" w:color="auto"/>
            <w:bottom w:val="none" w:sz="0" w:space="0" w:color="auto"/>
            <w:right w:val="none" w:sz="0" w:space="0" w:color="auto"/>
          </w:divBdr>
        </w:div>
        <w:div w:id="1848790684">
          <w:marLeft w:val="0"/>
          <w:marRight w:val="0"/>
          <w:marTop w:val="0"/>
          <w:marBottom w:val="0"/>
          <w:divBdr>
            <w:top w:val="none" w:sz="0" w:space="0" w:color="auto"/>
            <w:left w:val="none" w:sz="0" w:space="0" w:color="auto"/>
            <w:bottom w:val="none" w:sz="0" w:space="0" w:color="auto"/>
            <w:right w:val="none" w:sz="0" w:space="0" w:color="auto"/>
          </w:divBdr>
        </w:div>
        <w:div w:id="1967616075">
          <w:marLeft w:val="0"/>
          <w:marRight w:val="0"/>
          <w:marTop w:val="0"/>
          <w:marBottom w:val="0"/>
          <w:divBdr>
            <w:top w:val="none" w:sz="0" w:space="0" w:color="auto"/>
            <w:left w:val="none" w:sz="0" w:space="0" w:color="auto"/>
            <w:bottom w:val="none" w:sz="0" w:space="0" w:color="auto"/>
            <w:right w:val="none" w:sz="0" w:space="0" w:color="auto"/>
          </w:divBdr>
        </w:div>
        <w:div w:id="2103716717">
          <w:marLeft w:val="0"/>
          <w:marRight w:val="0"/>
          <w:marTop w:val="0"/>
          <w:marBottom w:val="0"/>
          <w:divBdr>
            <w:top w:val="none" w:sz="0" w:space="0" w:color="auto"/>
            <w:left w:val="none" w:sz="0" w:space="0" w:color="auto"/>
            <w:bottom w:val="none" w:sz="0" w:space="0" w:color="auto"/>
            <w:right w:val="none" w:sz="0" w:space="0" w:color="auto"/>
          </w:divBdr>
        </w:div>
        <w:div w:id="2117170307">
          <w:marLeft w:val="0"/>
          <w:marRight w:val="0"/>
          <w:marTop w:val="0"/>
          <w:marBottom w:val="0"/>
          <w:divBdr>
            <w:top w:val="none" w:sz="0" w:space="0" w:color="auto"/>
            <w:left w:val="none" w:sz="0" w:space="0" w:color="auto"/>
            <w:bottom w:val="none" w:sz="0" w:space="0" w:color="auto"/>
            <w:right w:val="none" w:sz="0" w:space="0" w:color="auto"/>
          </w:divBdr>
        </w:div>
      </w:divsChild>
    </w:div>
    <w:div w:id="438648725">
      <w:bodyDiv w:val="1"/>
      <w:marLeft w:val="0"/>
      <w:marRight w:val="0"/>
      <w:marTop w:val="0"/>
      <w:marBottom w:val="0"/>
      <w:divBdr>
        <w:top w:val="none" w:sz="0" w:space="0" w:color="auto"/>
        <w:left w:val="none" w:sz="0" w:space="0" w:color="auto"/>
        <w:bottom w:val="none" w:sz="0" w:space="0" w:color="auto"/>
        <w:right w:val="none" w:sz="0" w:space="0" w:color="auto"/>
      </w:divBdr>
      <w:divsChild>
        <w:div w:id="906460128">
          <w:marLeft w:val="0"/>
          <w:marRight w:val="0"/>
          <w:marTop w:val="0"/>
          <w:marBottom w:val="0"/>
          <w:divBdr>
            <w:top w:val="none" w:sz="0" w:space="0" w:color="auto"/>
            <w:left w:val="none" w:sz="0" w:space="0" w:color="auto"/>
            <w:bottom w:val="none" w:sz="0" w:space="0" w:color="auto"/>
            <w:right w:val="none" w:sz="0" w:space="0" w:color="auto"/>
          </w:divBdr>
        </w:div>
        <w:div w:id="1389693172">
          <w:marLeft w:val="0"/>
          <w:marRight w:val="0"/>
          <w:marTop w:val="0"/>
          <w:marBottom w:val="0"/>
          <w:divBdr>
            <w:top w:val="none" w:sz="0" w:space="0" w:color="auto"/>
            <w:left w:val="none" w:sz="0" w:space="0" w:color="auto"/>
            <w:bottom w:val="none" w:sz="0" w:space="0" w:color="auto"/>
            <w:right w:val="none" w:sz="0" w:space="0" w:color="auto"/>
          </w:divBdr>
          <w:divsChild>
            <w:div w:id="1364790071">
              <w:marLeft w:val="0"/>
              <w:marRight w:val="0"/>
              <w:marTop w:val="0"/>
              <w:marBottom w:val="0"/>
              <w:divBdr>
                <w:top w:val="none" w:sz="0" w:space="0" w:color="auto"/>
                <w:left w:val="none" w:sz="0" w:space="0" w:color="auto"/>
                <w:bottom w:val="none" w:sz="0" w:space="0" w:color="auto"/>
                <w:right w:val="none" w:sz="0" w:space="0" w:color="auto"/>
              </w:divBdr>
              <w:divsChild>
                <w:div w:id="14964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646129">
          <w:marLeft w:val="0"/>
          <w:marRight w:val="0"/>
          <w:marTop w:val="0"/>
          <w:marBottom w:val="0"/>
          <w:divBdr>
            <w:top w:val="none" w:sz="0" w:space="0" w:color="auto"/>
            <w:left w:val="none" w:sz="0" w:space="0" w:color="auto"/>
            <w:bottom w:val="none" w:sz="0" w:space="0" w:color="auto"/>
            <w:right w:val="none" w:sz="0" w:space="0" w:color="auto"/>
          </w:divBdr>
          <w:divsChild>
            <w:div w:id="1298075135">
              <w:marLeft w:val="0"/>
              <w:marRight w:val="0"/>
              <w:marTop w:val="0"/>
              <w:marBottom w:val="0"/>
              <w:divBdr>
                <w:top w:val="none" w:sz="0" w:space="0" w:color="auto"/>
                <w:left w:val="none" w:sz="0" w:space="0" w:color="auto"/>
                <w:bottom w:val="none" w:sz="0" w:space="0" w:color="auto"/>
                <w:right w:val="none" w:sz="0" w:space="0" w:color="auto"/>
              </w:divBdr>
              <w:divsChild>
                <w:div w:id="209177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463247">
          <w:marLeft w:val="0"/>
          <w:marRight w:val="0"/>
          <w:marTop w:val="0"/>
          <w:marBottom w:val="0"/>
          <w:divBdr>
            <w:top w:val="none" w:sz="0" w:space="0" w:color="auto"/>
            <w:left w:val="none" w:sz="0" w:space="0" w:color="auto"/>
            <w:bottom w:val="none" w:sz="0" w:space="0" w:color="auto"/>
            <w:right w:val="none" w:sz="0" w:space="0" w:color="auto"/>
          </w:divBdr>
        </w:div>
      </w:divsChild>
    </w:div>
    <w:div w:id="445469458">
      <w:bodyDiv w:val="1"/>
      <w:marLeft w:val="0"/>
      <w:marRight w:val="0"/>
      <w:marTop w:val="0"/>
      <w:marBottom w:val="0"/>
      <w:divBdr>
        <w:top w:val="none" w:sz="0" w:space="0" w:color="auto"/>
        <w:left w:val="none" w:sz="0" w:space="0" w:color="auto"/>
        <w:bottom w:val="none" w:sz="0" w:space="0" w:color="auto"/>
        <w:right w:val="none" w:sz="0" w:space="0" w:color="auto"/>
      </w:divBdr>
    </w:div>
    <w:div w:id="445580315">
      <w:bodyDiv w:val="1"/>
      <w:marLeft w:val="0"/>
      <w:marRight w:val="0"/>
      <w:marTop w:val="0"/>
      <w:marBottom w:val="0"/>
      <w:divBdr>
        <w:top w:val="none" w:sz="0" w:space="0" w:color="auto"/>
        <w:left w:val="none" w:sz="0" w:space="0" w:color="auto"/>
        <w:bottom w:val="none" w:sz="0" w:space="0" w:color="auto"/>
        <w:right w:val="none" w:sz="0" w:space="0" w:color="auto"/>
      </w:divBdr>
    </w:div>
    <w:div w:id="446700687">
      <w:bodyDiv w:val="1"/>
      <w:marLeft w:val="0"/>
      <w:marRight w:val="0"/>
      <w:marTop w:val="0"/>
      <w:marBottom w:val="0"/>
      <w:divBdr>
        <w:top w:val="none" w:sz="0" w:space="0" w:color="auto"/>
        <w:left w:val="none" w:sz="0" w:space="0" w:color="auto"/>
        <w:bottom w:val="none" w:sz="0" w:space="0" w:color="auto"/>
        <w:right w:val="none" w:sz="0" w:space="0" w:color="auto"/>
      </w:divBdr>
    </w:div>
    <w:div w:id="466749201">
      <w:bodyDiv w:val="1"/>
      <w:marLeft w:val="0"/>
      <w:marRight w:val="0"/>
      <w:marTop w:val="0"/>
      <w:marBottom w:val="0"/>
      <w:divBdr>
        <w:top w:val="none" w:sz="0" w:space="0" w:color="auto"/>
        <w:left w:val="none" w:sz="0" w:space="0" w:color="auto"/>
        <w:bottom w:val="none" w:sz="0" w:space="0" w:color="auto"/>
        <w:right w:val="none" w:sz="0" w:space="0" w:color="auto"/>
      </w:divBdr>
    </w:div>
    <w:div w:id="470906227">
      <w:bodyDiv w:val="1"/>
      <w:marLeft w:val="0"/>
      <w:marRight w:val="0"/>
      <w:marTop w:val="0"/>
      <w:marBottom w:val="0"/>
      <w:divBdr>
        <w:top w:val="none" w:sz="0" w:space="0" w:color="auto"/>
        <w:left w:val="none" w:sz="0" w:space="0" w:color="auto"/>
        <w:bottom w:val="none" w:sz="0" w:space="0" w:color="auto"/>
        <w:right w:val="none" w:sz="0" w:space="0" w:color="auto"/>
      </w:divBdr>
    </w:div>
    <w:div w:id="471798170">
      <w:bodyDiv w:val="1"/>
      <w:marLeft w:val="0"/>
      <w:marRight w:val="0"/>
      <w:marTop w:val="0"/>
      <w:marBottom w:val="0"/>
      <w:divBdr>
        <w:top w:val="none" w:sz="0" w:space="0" w:color="auto"/>
        <w:left w:val="none" w:sz="0" w:space="0" w:color="auto"/>
        <w:bottom w:val="none" w:sz="0" w:space="0" w:color="auto"/>
        <w:right w:val="none" w:sz="0" w:space="0" w:color="auto"/>
      </w:divBdr>
    </w:div>
    <w:div w:id="474108335">
      <w:bodyDiv w:val="1"/>
      <w:marLeft w:val="0"/>
      <w:marRight w:val="0"/>
      <w:marTop w:val="0"/>
      <w:marBottom w:val="0"/>
      <w:divBdr>
        <w:top w:val="none" w:sz="0" w:space="0" w:color="auto"/>
        <w:left w:val="none" w:sz="0" w:space="0" w:color="auto"/>
        <w:bottom w:val="none" w:sz="0" w:space="0" w:color="auto"/>
        <w:right w:val="none" w:sz="0" w:space="0" w:color="auto"/>
      </w:divBdr>
    </w:div>
    <w:div w:id="474641371">
      <w:bodyDiv w:val="1"/>
      <w:marLeft w:val="0"/>
      <w:marRight w:val="0"/>
      <w:marTop w:val="0"/>
      <w:marBottom w:val="0"/>
      <w:divBdr>
        <w:top w:val="none" w:sz="0" w:space="0" w:color="auto"/>
        <w:left w:val="none" w:sz="0" w:space="0" w:color="auto"/>
        <w:bottom w:val="none" w:sz="0" w:space="0" w:color="auto"/>
        <w:right w:val="none" w:sz="0" w:space="0" w:color="auto"/>
      </w:divBdr>
    </w:div>
    <w:div w:id="476840894">
      <w:bodyDiv w:val="1"/>
      <w:marLeft w:val="0"/>
      <w:marRight w:val="0"/>
      <w:marTop w:val="0"/>
      <w:marBottom w:val="0"/>
      <w:divBdr>
        <w:top w:val="none" w:sz="0" w:space="0" w:color="auto"/>
        <w:left w:val="none" w:sz="0" w:space="0" w:color="auto"/>
        <w:bottom w:val="none" w:sz="0" w:space="0" w:color="auto"/>
        <w:right w:val="none" w:sz="0" w:space="0" w:color="auto"/>
      </w:divBdr>
    </w:div>
    <w:div w:id="483008569">
      <w:bodyDiv w:val="1"/>
      <w:marLeft w:val="0"/>
      <w:marRight w:val="0"/>
      <w:marTop w:val="0"/>
      <w:marBottom w:val="0"/>
      <w:divBdr>
        <w:top w:val="none" w:sz="0" w:space="0" w:color="auto"/>
        <w:left w:val="none" w:sz="0" w:space="0" w:color="auto"/>
        <w:bottom w:val="none" w:sz="0" w:space="0" w:color="auto"/>
        <w:right w:val="none" w:sz="0" w:space="0" w:color="auto"/>
      </w:divBdr>
    </w:div>
    <w:div w:id="500632322">
      <w:bodyDiv w:val="1"/>
      <w:marLeft w:val="0"/>
      <w:marRight w:val="0"/>
      <w:marTop w:val="0"/>
      <w:marBottom w:val="0"/>
      <w:divBdr>
        <w:top w:val="none" w:sz="0" w:space="0" w:color="auto"/>
        <w:left w:val="none" w:sz="0" w:space="0" w:color="auto"/>
        <w:bottom w:val="none" w:sz="0" w:space="0" w:color="auto"/>
        <w:right w:val="none" w:sz="0" w:space="0" w:color="auto"/>
      </w:divBdr>
    </w:div>
    <w:div w:id="509294916">
      <w:bodyDiv w:val="1"/>
      <w:marLeft w:val="0"/>
      <w:marRight w:val="0"/>
      <w:marTop w:val="0"/>
      <w:marBottom w:val="0"/>
      <w:divBdr>
        <w:top w:val="none" w:sz="0" w:space="0" w:color="auto"/>
        <w:left w:val="none" w:sz="0" w:space="0" w:color="auto"/>
        <w:bottom w:val="none" w:sz="0" w:space="0" w:color="auto"/>
        <w:right w:val="none" w:sz="0" w:space="0" w:color="auto"/>
      </w:divBdr>
    </w:div>
    <w:div w:id="510221099">
      <w:bodyDiv w:val="1"/>
      <w:marLeft w:val="0"/>
      <w:marRight w:val="0"/>
      <w:marTop w:val="0"/>
      <w:marBottom w:val="0"/>
      <w:divBdr>
        <w:top w:val="none" w:sz="0" w:space="0" w:color="auto"/>
        <w:left w:val="none" w:sz="0" w:space="0" w:color="auto"/>
        <w:bottom w:val="none" w:sz="0" w:space="0" w:color="auto"/>
        <w:right w:val="none" w:sz="0" w:space="0" w:color="auto"/>
      </w:divBdr>
    </w:div>
    <w:div w:id="516504379">
      <w:bodyDiv w:val="1"/>
      <w:marLeft w:val="0"/>
      <w:marRight w:val="0"/>
      <w:marTop w:val="0"/>
      <w:marBottom w:val="0"/>
      <w:divBdr>
        <w:top w:val="none" w:sz="0" w:space="0" w:color="auto"/>
        <w:left w:val="none" w:sz="0" w:space="0" w:color="auto"/>
        <w:bottom w:val="none" w:sz="0" w:space="0" w:color="auto"/>
        <w:right w:val="none" w:sz="0" w:space="0" w:color="auto"/>
      </w:divBdr>
    </w:div>
    <w:div w:id="520439002">
      <w:bodyDiv w:val="1"/>
      <w:marLeft w:val="0"/>
      <w:marRight w:val="0"/>
      <w:marTop w:val="0"/>
      <w:marBottom w:val="0"/>
      <w:divBdr>
        <w:top w:val="none" w:sz="0" w:space="0" w:color="auto"/>
        <w:left w:val="none" w:sz="0" w:space="0" w:color="auto"/>
        <w:bottom w:val="none" w:sz="0" w:space="0" w:color="auto"/>
        <w:right w:val="none" w:sz="0" w:space="0" w:color="auto"/>
      </w:divBdr>
    </w:div>
    <w:div w:id="522282050">
      <w:bodyDiv w:val="1"/>
      <w:marLeft w:val="0"/>
      <w:marRight w:val="0"/>
      <w:marTop w:val="0"/>
      <w:marBottom w:val="0"/>
      <w:divBdr>
        <w:top w:val="none" w:sz="0" w:space="0" w:color="auto"/>
        <w:left w:val="none" w:sz="0" w:space="0" w:color="auto"/>
        <w:bottom w:val="none" w:sz="0" w:space="0" w:color="auto"/>
        <w:right w:val="none" w:sz="0" w:space="0" w:color="auto"/>
      </w:divBdr>
    </w:div>
    <w:div w:id="525682409">
      <w:bodyDiv w:val="1"/>
      <w:marLeft w:val="0"/>
      <w:marRight w:val="0"/>
      <w:marTop w:val="0"/>
      <w:marBottom w:val="0"/>
      <w:divBdr>
        <w:top w:val="none" w:sz="0" w:space="0" w:color="auto"/>
        <w:left w:val="none" w:sz="0" w:space="0" w:color="auto"/>
        <w:bottom w:val="none" w:sz="0" w:space="0" w:color="auto"/>
        <w:right w:val="none" w:sz="0" w:space="0" w:color="auto"/>
      </w:divBdr>
    </w:div>
    <w:div w:id="526677405">
      <w:bodyDiv w:val="1"/>
      <w:marLeft w:val="0"/>
      <w:marRight w:val="0"/>
      <w:marTop w:val="0"/>
      <w:marBottom w:val="0"/>
      <w:divBdr>
        <w:top w:val="none" w:sz="0" w:space="0" w:color="auto"/>
        <w:left w:val="none" w:sz="0" w:space="0" w:color="auto"/>
        <w:bottom w:val="none" w:sz="0" w:space="0" w:color="auto"/>
        <w:right w:val="none" w:sz="0" w:space="0" w:color="auto"/>
      </w:divBdr>
    </w:div>
    <w:div w:id="535318610">
      <w:bodyDiv w:val="1"/>
      <w:marLeft w:val="0"/>
      <w:marRight w:val="0"/>
      <w:marTop w:val="0"/>
      <w:marBottom w:val="0"/>
      <w:divBdr>
        <w:top w:val="none" w:sz="0" w:space="0" w:color="auto"/>
        <w:left w:val="none" w:sz="0" w:space="0" w:color="auto"/>
        <w:bottom w:val="none" w:sz="0" w:space="0" w:color="auto"/>
        <w:right w:val="none" w:sz="0" w:space="0" w:color="auto"/>
      </w:divBdr>
    </w:div>
    <w:div w:id="539561248">
      <w:bodyDiv w:val="1"/>
      <w:marLeft w:val="0"/>
      <w:marRight w:val="0"/>
      <w:marTop w:val="0"/>
      <w:marBottom w:val="0"/>
      <w:divBdr>
        <w:top w:val="none" w:sz="0" w:space="0" w:color="auto"/>
        <w:left w:val="none" w:sz="0" w:space="0" w:color="auto"/>
        <w:bottom w:val="none" w:sz="0" w:space="0" w:color="auto"/>
        <w:right w:val="none" w:sz="0" w:space="0" w:color="auto"/>
      </w:divBdr>
    </w:div>
    <w:div w:id="543980690">
      <w:bodyDiv w:val="1"/>
      <w:marLeft w:val="0"/>
      <w:marRight w:val="0"/>
      <w:marTop w:val="0"/>
      <w:marBottom w:val="0"/>
      <w:divBdr>
        <w:top w:val="none" w:sz="0" w:space="0" w:color="auto"/>
        <w:left w:val="none" w:sz="0" w:space="0" w:color="auto"/>
        <w:bottom w:val="none" w:sz="0" w:space="0" w:color="auto"/>
        <w:right w:val="none" w:sz="0" w:space="0" w:color="auto"/>
      </w:divBdr>
    </w:div>
    <w:div w:id="549462559">
      <w:bodyDiv w:val="1"/>
      <w:marLeft w:val="0"/>
      <w:marRight w:val="0"/>
      <w:marTop w:val="0"/>
      <w:marBottom w:val="0"/>
      <w:divBdr>
        <w:top w:val="none" w:sz="0" w:space="0" w:color="auto"/>
        <w:left w:val="none" w:sz="0" w:space="0" w:color="auto"/>
        <w:bottom w:val="none" w:sz="0" w:space="0" w:color="auto"/>
        <w:right w:val="none" w:sz="0" w:space="0" w:color="auto"/>
      </w:divBdr>
    </w:div>
    <w:div w:id="553081817">
      <w:bodyDiv w:val="1"/>
      <w:marLeft w:val="0"/>
      <w:marRight w:val="0"/>
      <w:marTop w:val="0"/>
      <w:marBottom w:val="0"/>
      <w:divBdr>
        <w:top w:val="none" w:sz="0" w:space="0" w:color="auto"/>
        <w:left w:val="none" w:sz="0" w:space="0" w:color="auto"/>
        <w:bottom w:val="none" w:sz="0" w:space="0" w:color="auto"/>
        <w:right w:val="none" w:sz="0" w:space="0" w:color="auto"/>
      </w:divBdr>
    </w:div>
    <w:div w:id="556017531">
      <w:bodyDiv w:val="1"/>
      <w:marLeft w:val="0"/>
      <w:marRight w:val="0"/>
      <w:marTop w:val="0"/>
      <w:marBottom w:val="0"/>
      <w:divBdr>
        <w:top w:val="none" w:sz="0" w:space="0" w:color="auto"/>
        <w:left w:val="none" w:sz="0" w:space="0" w:color="auto"/>
        <w:bottom w:val="none" w:sz="0" w:space="0" w:color="auto"/>
        <w:right w:val="none" w:sz="0" w:space="0" w:color="auto"/>
      </w:divBdr>
    </w:div>
    <w:div w:id="561059444">
      <w:bodyDiv w:val="1"/>
      <w:marLeft w:val="0"/>
      <w:marRight w:val="0"/>
      <w:marTop w:val="0"/>
      <w:marBottom w:val="0"/>
      <w:divBdr>
        <w:top w:val="none" w:sz="0" w:space="0" w:color="auto"/>
        <w:left w:val="none" w:sz="0" w:space="0" w:color="auto"/>
        <w:bottom w:val="none" w:sz="0" w:space="0" w:color="auto"/>
        <w:right w:val="none" w:sz="0" w:space="0" w:color="auto"/>
      </w:divBdr>
    </w:div>
    <w:div w:id="561253236">
      <w:bodyDiv w:val="1"/>
      <w:marLeft w:val="0"/>
      <w:marRight w:val="0"/>
      <w:marTop w:val="0"/>
      <w:marBottom w:val="0"/>
      <w:divBdr>
        <w:top w:val="none" w:sz="0" w:space="0" w:color="auto"/>
        <w:left w:val="none" w:sz="0" w:space="0" w:color="auto"/>
        <w:bottom w:val="none" w:sz="0" w:space="0" w:color="auto"/>
        <w:right w:val="none" w:sz="0" w:space="0" w:color="auto"/>
      </w:divBdr>
    </w:div>
    <w:div w:id="570576896">
      <w:bodyDiv w:val="1"/>
      <w:marLeft w:val="0"/>
      <w:marRight w:val="0"/>
      <w:marTop w:val="0"/>
      <w:marBottom w:val="0"/>
      <w:divBdr>
        <w:top w:val="none" w:sz="0" w:space="0" w:color="auto"/>
        <w:left w:val="none" w:sz="0" w:space="0" w:color="auto"/>
        <w:bottom w:val="none" w:sz="0" w:space="0" w:color="auto"/>
        <w:right w:val="none" w:sz="0" w:space="0" w:color="auto"/>
      </w:divBdr>
      <w:divsChild>
        <w:div w:id="150872915">
          <w:marLeft w:val="0"/>
          <w:marRight w:val="0"/>
          <w:marTop w:val="0"/>
          <w:marBottom w:val="0"/>
          <w:divBdr>
            <w:top w:val="none" w:sz="0" w:space="0" w:color="auto"/>
            <w:left w:val="none" w:sz="0" w:space="0" w:color="auto"/>
            <w:bottom w:val="none" w:sz="0" w:space="0" w:color="auto"/>
            <w:right w:val="none" w:sz="0" w:space="0" w:color="auto"/>
          </w:divBdr>
        </w:div>
        <w:div w:id="154539079">
          <w:marLeft w:val="0"/>
          <w:marRight w:val="0"/>
          <w:marTop w:val="0"/>
          <w:marBottom w:val="0"/>
          <w:divBdr>
            <w:top w:val="none" w:sz="0" w:space="0" w:color="auto"/>
            <w:left w:val="none" w:sz="0" w:space="0" w:color="auto"/>
            <w:bottom w:val="none" w:sz="0" w:space="0" w:color="auto"/>
            <w:right w:val="none" w:sz="0" w:space="0" w:color="auto"/>
          </w:divBdr>
        </w:div>
        <w:div w:id="232937908">
          <w:marLeft w:val="0"/>
          <w:marRight w:val="0"/>
          <w:marTop w:val="0"/>
          <w:marBottom w:val="0"/>
          <w:divBdr>
            <w:top w:val="none" w:sz="0" w:space="0" w:color="auto"/>
            <w:left w:val="none" w:sz="0" w:space="0" w:color="auto"/>
            <w:bottom w:val="none" w:sz="0" w:space="0" w:color="auto"/>
            <w:right w:val="none" w:sz="0" w:space="0" w:color="auto"/>
          </w:divBdr>
        </w:div>
        <w:div w:id="247472391">
          <w:marLeft w:val="0"/>
          <w:marRight w:val="0"/>
          <w:marTop w:val="0"/>
          <w:marBottom w:val="0"/>
          <w:divBdr>
            <w:top w:val="none" w:sz="0" w:space="0" w:color="auto"/>
            <w:left w:val="none" w:sz="0" w:space="0" w:color="auto"/>
            <w:bottom w:val="none" w:sz="0" w:space="0" w:color="auto"/>
            <w:right w:val="none" w:sz="0" w:space="0" w:color="auto"/>
          </w:divBdr>
        </w:div>
        <w:div w:id="259065365">
          <w:marLeft w:val="0"/>
          <w:marRight w:val="0"/>
          <w:marTop w:val="0"/>
          <w:marBottom w:val="0"/>
          <w:divBdr>
            <w:top w:val="none" w:sz="0" w:space="0" w:color="auto"/>
            <w:left w:val="none" w:sz="0" w:space="0" w:color="auto"/>
            <w:bottom w:val="none" w:sz="0" w:space="0" w:color="auto"/>
            <w:right w:val="none" w:sz="0" w:space="0" w:color="auto"/>
          </w:divBdr>
        </w:div>
        <w:div w:id="369451660">
          <w:marLeft w:val="0"/>
          <w:marRight w:val="0"/>
          <w:marTop w:val="0"/>
          <w:marBottom w:val="0"/>
          <w:divBdr>
            <w:top w:val="none" w:sz="0" w:space="0" w:color="auto"/>
            <w:left w:val="none" w:sz="0" w:space="0" w:color="auto"/>
            <w:bottom w:val="none" w:sz="0" w:space="0" w:color="auto"/>
            <w:right w:val="none" w:sz="0" w:space="0" w:color="auto"/>
          </w:divBdr>
        </w:div>
        <w:div w:id="523062088">
          <w:marLeft w:val="0"/>
          <w:marRight w:val="0"/>
          <w:marTop w:val="0"/>
          <w:marBottom w:val="0"/>
          <w:divBdr>
            <w:top w:val="none" w:sz="0" w:space="0" w:color="auto"/>
            <w:left w:val="none" w:sz="0" w:space="0" w:color="auto"/>
            <w:bottom w:val="none" w:sz="0" w:space="0" w:color="auto"/>
            <w:right w:val="none" w:sz="0" w:space="0" w:color="auto"/>
          </w:divBdr>
        </w:div>
        <w:div w:id="558127868">
          <w:marLeft w:val="0"/>
          <w:marRight w:val="0"/>
          <w:marTop w:val="0"/>
          <w:marBottom w:val="0"/>
          <w:divBdr>
            <w:top w:val="none" w:sz="0" w:space="0" w:color="auto"/>
            <w:left w:val="none" w:sz="0" w:space="0" w:color="auto"/>
            <w:bottom w:val="none" w:sz="0" w:space="0" w:color="auto"/>
            <w:right w:val="none" w:sz="0" w:space="0" w:color="auto"/>
          </w:divBdr>
        </w:div>
        <w:div w:id="581136921">
          <w:marLeft w:val="0"/>
          <w:marRight w:val="0"/>
          <w:marTop w:val="0"/>
          <w:marBottom w:val="0"/>
          <w:divBdr>
            <w:top w:val="none" w:sz="0" w:space="0" w:color="auto"/>
            <w:left w:val="none" w:sz="0" w:space="0" w:color="auto"/>
            <w:bottom w:val="none" w:sz="0" w:space="0" w:color="auto"/>
            <w:right w:val="none" w:sz="0" w:space="0" w:color="auto"/>
          </w:divBdr>
        </w:div>
        <w:div w:id="633483939">
          <w:marLeft w:val="0"/>
          <w:marRight w:val="0"/>
          <w:marTop w:val="0"/>
          <w:marBottom w:val="0"/>
          <w:divBdr>
            <w:top w:val="none" w:sz="0" w:space="0" w:color="auto"/>
            <w:left w:val="none" w:sz="0" w:space="0" w:color="auto"/>
            <w:bottom w:val="none" w:sz="0" w:space="0" w:color="auto"/>
            <w:right w:val="none" w:sz="0" w:space="0" w:color="auto"/>
          </w:divBdr>
        </w:div>
        <w:div w:id="661540685">
          <w:marLeft w:val="0"/>
          <w:marRight w:val="0"/>
          <w:marTop w:val="0"/>
          <w:marBottom w:val="0"/>
          <w:divBdr>
            <w:top w:val="none" w:sz="0" w:space="0" w:color="auto"/>
            <w:left w:val="none" w:sz="0" w:space="0" w:color="auto"/>
            <w:bottom w:val="none" w:sz="0" w:space="0" w:color="auto"/>
            <w:right w:val="none" w:sz="0" w:space="0" w:color="auto"/>
          </w:divBdr>
        </w:div>
        <w:div w:id="818378914">
          <w:marLeft w:val="0"/>
          <w:marRight w:val="0"/>
          <w:marTop w:val="0"/>
          <w:marBottom w:val="0"/>
          <w:divBdr>
            <w:top w:val="none" w:sz="0" w:space="0" w:color="auto"/>
            <w:left w:val="none" w:sz="0" w:space="0" w:color="auto"/>
            <w:bottom w:val="none" w:sz="0" w:space="0" w:color="auto"/>
            <w:right w:val="none" w:sz="0" w:space="0" w:color="auto"/>
          </w:divBdr>
        </w:div>
        <w:div w:id="1013068260">
          <w:marLeft w:val="0"/>
          <w:marRight w:val="0"/>
          <w:marTop w:val="0"/>
          <w:marBottom w:val="0"/>
          <w:divBdr>
            <w:top w:val="none" w:sz="0" w:space="0" w:color="auto"/>
            <w:left w:val="none" w:sz="0" w:space="0" w:color="auto"/>
            <w:bottom w:val="none" w:sz="0" w:space="0" w:color="auto"/>
            <w:right w:val="none" w:sz="0" w:space="0" w:color="auto"/>
          </w:divBdr>
        </w:div>
        <w:div w:id="1066686732">
          <w:marLeft w:val="0"/>
          <w:marRight w:val="0"/>
          <w:marTop w:val="0"/>
          <w:marBottom w:val="0"/>
          <w:divBdr>
            <w:top w:val="none" w:sz="0" w:space="0" w:color="auto"/>
            <w:left w:val="none" w:sz="0" w:space="0" w:color="auto"/>
            <w:bottom w:val="none" w:sz="0" w:space="0" w:color="auto"/>
            <w:right w:val="none" w:sz="0" w:space="0" w:color="auto"/>
          </w:divBdr>
        </w:div>
        <w:div w:id="1143502081">
          <w:marLeft w:val="0"/>
          <w:marRight w:val="0"/>
          <w:marTop w:val="0"/>
          <w:marBottom w:val="0"/>
          <w:divBdr>
            <w:top w:val="none" w:sz="0" w:space="0" w:color="auto"/>
            <w:left w:val="none" w:sz="0" w:space="0" w:color="auto"/>
            <w:bottom w:val="none" w:sz="0" w:space="0" w:color="auto"/>
            <w:right w:val="none" w:sz="0" w:space="0" w:color="auto"/>
          </w:divBdr>
        </w:div>
        <w:div w:id="1151167622">
          <w:marLeft w:val="0"/>
          <w:marRight w:val="0"/>
          <w:marTop w:val="0"/>
          <w:marBottom w:val="0"/>
          <w:divBdr>
            <w:top w:val="none" w:sz="0" w:space="0" w:color="auto"/>
            <w:left w:val="none" w:sz="0" w:space="0" w:color="auto"/>
            <w:bottom w:val="none" w:sz="0" w:space="0" w:color="auto"/>
            <w:right w:val="none" w:sz="0" w:space="0" w:color="auto"/>
          </w:divBdr>
        </w:div>
        <w:div w:id="1331298481">
          <w:marLeft w:val="0"/>
          <w:marRight w:val="0"/>
          <w:marTop w:val="0"/>
          <w:marBottom w:val="0"/>
          <w:divBdr>
            <w:top w:val="none" w:sz="0" w:space="0" w:color="auto"/>
            <w:left w:val="none" w:sz="0" w:space="0" w:color="auto"/>
            <w:bottom w:val="none" w:sz="0" w:space="0" w:color="auto"/>
            <w:right w:val="none" w:sz="0" w:space="0" w:color="auto"/>
          </w:divBdr>
        </w:div>
        <w:div w:id="1425346788">
          <w:marLeft w:val="0"/>
          <w:marRight w:val="0"/>
          <w:marTop w:val="0"/>
          <w:marBottom w:val="0"/>
          <w:divBdr>
            <w:top w:val="none" w:sz="0" w:space="0" w:color="auto"/>
            <w:left w:val="none" w:sz="0" w:space="0" w:color="auto"/>
            <w:bottom w:val="none" w:sz="0" w:space="0" w:color="auto"/>
            <w:right w:val="none" w:sz="0" w:space="0" w:color="auto"/>
          </w:divBdr>
        </w:div>
        <w:div w:id="1469322026">
          <w:marLeft w:val="0"/>
          <w:marRight w:val="0"/>
          <w:marTop w:val="0"/>
          <w:marBottom w:val="0"/>
          <w:divBdr>
            <w:top w:val="none" w:sz="0" w:space="0" w:color="auto"/>
            <w:left w:val="none" w:sz="0" w:space="0" w:color="auto"/>
            <w:bottom w:val="none" w:sz="0" w:space="0" w:color="auto"/>
            <w:right w:val="none" w:sz="0" w:space="0" w:color="auto"/>
          </w:divBdr>
        </w:div>
        <w:div w:id="1871380811">
          <w:marLeft w:val="0"/>
          <w:marRight w:val="0"/>
          <w:marTop w:val="0"/>
          <w:marBottom w:val="0"/>
          <w:divBdr>
            <w:top w:val="none" w:sz="0" w:space="0" w:color="auto"/>
            <w:left w:val="none" w:sz="0" w:space="0" w:color="auto"/>
            <w:bottom w:val="none" w:sz="0" w:space="0" w:color="auto"/>
            <w:right w:val="none" w:sz="0" w:space="0" w:color="auto"/>
          </w:divBdr>
        </w:div>
        <w:div w:id="1898008292">
          <w:marLeft w:val="0"/>
          <w:marRight w:val="0"/>
          <w:marTop w:val="0"/>
          <w:marBottom w:val="0"/>
          <w:divBdr>
            <w:top w:val="none" w:sz="0" w:space="0" w:color="auto"/>
            <w:left w:val="none" w:sz="0" w:space="0" w:color="auto"/>
            <w:bottom w:val="none" w:sz="0" w:space="0" w:color="auto"/>
            <w:right w:val="none" w:sz="0" w:space="0" w:color="auto"/>
          </w:divBdr>
        </w:div>
        <w:div w:id="2039892892">
          <w:marLeft w:val="0"/>
          <w:marRight w:val="0"/>
          <w:marTop w:val="0"/>
          <w:marBottom w:val="0"/>
          <w:divBdr>
            <w:top w:val="none" w:sz="0" w:space="0" w:color="auto"/>
            <w:left w:val="none" w:sz="0" w:space="0" w:color="auto"/>
            <w:bottom w:val="none" w:sz="0" w:space="0" w:color="auto"/>
            <w:right w:val="none" w:sz="0" w:space="0" w:color="auto"/>
          </w:divBdr>
        </w:div>
        <w:div w:id="2107265026">
          <w:marLeft w:val="0"/>
          <w:marRight w:val="0"/>
          <w:marTop w:val="0"/>
          <w:marBottom w:val="0"/>
          <w:divBdr>
            <w:top w:val="none" w:sz="0" w:space="0" w:color="auto"/>
            <w:left w:val="none" w:sz="0" w:space="0" w:color="auto"/>
            <w:bottom w:val="none" w:sz="0" w:space="0" w:color="auto"/>
            <w:right w:val="none" w:sz="0" w:space="0" w:color="auto"/>
          </w:divBdr>
        </w:div>
        <w:div w:id="2130976330">
          <w:marLeft w:val="0"/>
          <w:marRight w:val="0"/>
          <w:marTop w:val="0"/>
          <w:marBottom w:val="0"/>
          <w:divBdr>
            <w:top w:val="none" w:sz="0" w:space="0" w:color="auto"/>
            <w:left w:val="none" w:sz="0" w:space="0" w:color="auto"/>
            <w:bottom w:val="none" w:sz="0" w:space="0" w:color="auto"/>
            <w:right w:val="none" w:sz="0" w:space="0" w:color="auto"/>
          </w:divBdr>
        </w:div>
        <w:div w:id="2136292146">
          <w:marLeft w:val="0"/>
          <w:marRight w:val="0"/>
          <w:marTop w:val="0"/>
          <w:marBottom w:val="0"/>
          <w:divBdr>
            <w:top w:val="none" w:sz="0" w:space="0" w:color="auto"/>
            <w:left w:val="none" w:sz="0" w:space="0" w:color="auto"/>
            <w:bottom w:val="none" w:sz="0" w:space="0" w:color="auto"/>
            <w:right w:val="none" w:sz="0" w:space="0" w:color="auto"/>
          </w:divBdr>
        </w:div>
      </w:divsChild>
    </w:div>
    <w:div w:id="580409366">
      <w:bodyDiv w:val="1"/>
      <w:marLeft w:val="0"/>
      <w:marRight w:val="0"/>
      <w:marTop w:val="0"/>
      <w:marBottom w:val="0"/>
      <w:divBdr>
        <w:top w:val="none" w:sz="0" w:space="0" w:color="auto"/>
        <w:left w:val="none" w:sz="0" w:space="0" w:color="auto"/>
        <w:bottom w:val="none" w:sz="0" w:space="0" w:color="auto"/>
        <w:right w:val="none" w:sz="0" w:space="0" w:color="auto"/>
      </w:divBdr>
    </w:div>
    <w:div w:id="585961259">
      <w:bodyDiv w:val="1"/>
      <w:marLeft w:val="0"/>
      <w:marRight w:val="0"/>
      <w:marTop w:val="0"/>
      <w:marBottom w:val="0"/>
      <w:divBdr>
        <w:top w:val="none" w:sz="0" w:space="0" w:color="auto"/>
        <w:left w:val="none" w:sz="0" w:space="0" w:color="auto"/>
        <w:bottom w:val="none" w:sz="0" w:space="0" w:color="auto"/>
        <w:right w:val="none" w:sz="0" w:space="0" w:color="auto"/>
      </w:divBdr>
    </w:div>
    <w:div w:id="586115800">
      <w:bodyDiv w:val="1"/>
      <w:marLeft w:val="0"/>
      <w:marRight w:val="0"/>
      <w:marTop w:val="0"/>
      <w:marBottom w:val="0"/>
      <w:divBdr>
        <w:top w:val="none" w:sz="0" w:space="0" w:color="auto"/>
        <w:left w:val="none" w:sz="0" w:space="0" w:color="auto"/>
        <w:bottom w:val="none" w:sz="0" w:space="0" w:color="auto"/>
        <w:right w:val="none" w:sz="0" w:space="0" w:color="auto"/>
      </w:divBdr>
    </w:div>
    <w:div w:id="599678078">
      <w:bodyDiv w:val="1"/>
      <w:marLeft w:val="0"/>
      <w:marRight w:val="0"/>
      <w:marTop w:val="0"/>
      <w:marBottom w:val="0"/>
      <w:divBdr>
        <w:top w:val="none" w:sz="0" w:space="0" w:color="auto"/>
        <w:left w:val="none" w:sz="0" w:space="0" w:color="auto"/>
        <w:bottom w:val="none" w:sz="0" w:space="0" w:color="auto"/>
        <w:right w:val="none" w:sz="0" w:space="0" w:color="auto"/>
      </w:divBdr>
    </w:div>
    <w:div w:id="601449294">
      <w:bodyDiv w:val="1"/>
      <w:marLeft w:val="0"/>
      <w:marRight w:val="0"/>
      <w:marTop w:val="0"/>
      <w:marBottom w:val="0"/>
      <w:divBdr>
        <w:top w:val="none" w:sz="0" w:space="0" w:color="auto"/>
        <w:left w:val="none" w:sz="0" w:space="0" w:color="auto"/>
        <w:bottom w:val="none" w:sz="0" w:space="0" w:color="auto"/>
        <w:right w:val="none" w:sz="0" w:space="0" w:color="auto"/>
      </w:divBdr>
    </w:div>
    <w:div w:id="610357351">
      <w:bodyDiv w:val="1"/>
      <w:marLeft w:val="0"/>
      <w:marRight w:val="0"/>
      <w:marTop w:val="0"/>
      <w:marBottom w:val="0"/>
      <w:divBdr>
        <w:top w:val="none" w:sz="0" w:space="0" w:color="auto"/>
        <w:left w:val="none" w:sz="0" w:space="0" w:color="auto"/>
        <w:bottom w:val="none" w:sz="0" w:space="0" w:color="auto"/>
        <w:right w:val="none" w:sz="0" w:space="0" w:color="auto"/>
      </w:divBdr>
    </w:div>
    <w:div w:id="616256037">
      <w:bodyDiv w:val="1"/>
      <w:marLeft w:val="0"/>
      <w:marRight w:val="0"/>
      <w:marTop w:val="0"/>
      <w:marBottom w:val="0"/>
      <w:divBdr>
        <w:top w:val="none" w:sz="0" w:space="0" w:color="auto"/>
        <w:left w:val="none" w:sz="0" w:space="0" w:color="auto"/>
        <w:bottom w:val="none" w:sz="0" w:space="0" w:color="auto"/>
        <w:right w:val="none" w:sz="0" w:space="0" w:color="auto"/>
      </w:divBdr>
    </w:div>
    <w:div w:id="618490084">
      <w:bodyDiv w:val="1"/>
      <w:marLeft w:val="0"/>
      <w:marRight w:val="0"/>
      <w:marTop w:val="0"/>
      <w:marBottom w:val="0"/>
      <w:divBdr>
        <w:top w:val="none" w:sz="0" w:space="0" w:color="auto"/>
        <w:left w:val="none" w:sz="0" w:space="0" w:color="auto"/>
        <w:bottom w:val="none" w:sz="0" w:space="0" w:color="auto"/>
        <w:right w:val="none" w:sz="0" w:space="0" w:color="auto"/>
      </w:divBdr>
    </w:div>
    <w:div w:id="644089788">
      <w:bodyDiv w:val="1"/>
      <w:marLeft w:val="0"/>
      <w:marRight w:val="0"/>
      <w:marTop w:val="0"/>
      <w:marBottom w:val="0"/>
      <w:divBdr>
        <w:top w:val="none" w:sz="0" w:space="0" w:color="auto"/>
        <w:left w:val="none" w:sz="0" w:space="0" w:color="auto"/>
        <w:bottom w:val="none" w:sz="0" w:space="0" w:color="auto"/>
        <w:right w:val="none" w:sz="0" w:space="0" w:color="auto"/>
      </w:divBdr>
    </w:div>
    <w:div w:id="644238453">
      <w:bodyDiv w:val="1"/>
      <w:marLeft w:val="0"/>
      <w:marRight w:val="0"/>
      <w:marTop w:val="0"/>
      <w:marBottom w:val="0"/>
      <w:divBdr>
        <w:top w:val="none" w:sz="0" w:space="0" w:color="auto"/>
        <w:left w:val="none" w:sz="0" w:space="0" w:color="auto"/>
        <w:bottom w:val="none" w:sz="0" w:space="0" w:color="auto"/>
        <w:right w:val="none" w:sz="0" w:space="0" w:color="auto"/>
      </w:divBdr>
    </w:div>
    <w:div w:id="647128930">
      <w:bodyDiv w:val="1"/>
      <w:marLeft w:val="0"/>
      <w:marRight w:val="0"/>
      <w:marTop w:val="0"/>
      <w:marBottom w:val="0"/>
      <w:divBdr>
        <w:top w:val="none" w:sz="0" w:space="0" w:color="auto"/>
        <w:left w:val="none" w:sz="0" w:space="0" w:color="auto"/>
        <w:bottom w:val="none" w:sz="0" w:space="0" w:color="auto"/>
        <w:right w:val="none" w:sz="0" w:space="0" w:color="auto"/>
      </w:divBdr>
    </w:div>
    <w:div w:id="651100763">
      <w:bodyDiv w:val="1"/>
      <w:marLeft w:val="0"/>
      <w:marRight w:val="0"/>
      <w:marTop w:val="0"/>
      <w:marBottom w:val="0"/>
      <w:divBdr>
        <w:top w:val="none" w:sz="0" w:space="0" w:color="auto"/>
        <w:left w:val="none" w:sz="0" w:space="0" w:color="auto"/>
        <w:bottom w:val="none" w:sz="0" w:space="0" w:color="auto"/>
        <w:right w:val="none" w:sz="0" w:space="0" w:color="auto"/>
      </w:divBdr>
    </w:div>
    <w:div w:id="653803175">
      <w:bodyDiv w:val="1"/>
      <w:marLeft w:val="0"/>
      <w:marRight w:val="0"/>
      <w:marTop w:val="0"/>
      <w:marBottom w:val="0"/>
      <w:divBdr>
        <w:top w:val="none" w:sz="0" w:space="0" w:color="auto"/>
        <w:left w:val="none" w:sz="0" w:space="0" w:color="auto"/>
        <w:bottom w:val="none" w:sz="0" w:space="0" w:color="auto"/>
        <w:right w:val="none" w:sz="0" w:space="0" w:color="auto"/>
      </w:divBdr>
    </w:div>
    <w:div w:id="661083739">
      <w:bodyDiv w:val="1"/>
      <w:marLeft w:val="0"/>
      <w:marRight w:val="0"/>
      <w:marTop w:val="0"/>
      <w:marBottom w:val="0"/>
      <w:divBdr>
        <w:top w:val="none" w:sz="0" w:space="0" w:color="auto"/>
        <w:left w:val="none" w:sz="0" w:space="0" w:color="auto"/>
        <w:bottom w:val="none" w:sz="0" w:space="0" w:color="auto"/>
        <w:right w:val="none" w:sz="0" w:space="0" w:color="auto"/>
      </w:divBdr>
    </w:div>
    <w:div w:id="662465512">
      <w:bodyDiv w:val="1"/>
      <w:marLeft w:val="0"/>
      <w:marRight w:val="0"/>
      <w:marTop w:val="0"/>
      <w:marBottom w:val="0"/>
      <w:divBdr>
        <w:top w:val="none" w:sz="0" w:space="0" w:color="auto"/>
        <w:left w:val="none" w:sz="0" w:space="0" w:color="auto"/>
        <w:bottom w:val="none" w:sz="0" w:space="0" w:color="auto"/>
        <w:right w:val="none" w:sz="0" w:space="0" w:color="auto"/>
      </w:divBdr>
    </w:div>
    <w:div w:id="665208738">
      <w:bodyDiv w:val="1"/>
      <w:marLeft w:val="0"/>
      <w:marRight w:val="0"/>
      <w:marTop w:val="0"/>
      <w:marBottom w:val="0"/>
      <w:divBdr>
        <w:top w:val="none" w:sz="0" w:space="0" w:color="auto"/>
        <w:left w:val="none" w:sz="0" w:space="0" w:color="auto"/>
        <w:bottom w:val="none" w:sz="0" w:space="0" w:color="auto"/>
        <w:right w:val="none" w:sz="0" w:space="0" w:color="auto"/>
      </w:divBdr>
    </w:div>
    <w:div w:id="683244367">
      <w:bodyDiv w:val="1"/>
      <w:marLeft w:val="0"/>
      <w:marRight w:val="0"/>
      <w:marTop w:val="0"/>
      <w:marBottom w:val="0"/>
      <w:divBdr>
        <w:top w:val="none" w:sz="0" w:space="0" w:color="auto"/>
        <w:left w:val="none" w:sz="0" w:space="0" w:color="auto"/>
        <w:bottom w:val="none" w:sz="0" w:space="0" w:color="auto"/>
        <w:right w:val="none" w:sz="0" w:space="0" w:color="auto"/>
      </w:divBdr>
    </w:div>
    <w:div w:id="698048335">
      <w:bodyDiv w:val="1"/>
      <w:marLeft w:val="0"/>
      <w:marRight w:val="0"/>
      <w:marTop w:val="0"/>
      <w:marBottom w:val="0"/>
      <w:divBdr>
        <w:top w:val="none" w:sz="0" w:space="0" w:color="auto"/>
        <w:left w:val="none" w:sz="0" w:space="0" w:color="auto"/>
        <w:bottom w:val="none" w:sz="0" w:space="0" w:color="auto"/>
        <w:right w:val="none" w:sz="0" w:space="0" w:color="auto"/>
      </w:divBdr>
    </w:div>
    <w:div w:id="703560575">
      <w:bodyDiv w:val="1"/>
      <w:marLeft w:val="0"/>
      <w:marRight w:val="0"/>
      <w:marTop w:val="0"/>
      <w:marBottom w:val="0"/>
      <w:divBdr>
        <w:top w:val="none" w:sz="0" w:space="0" w:color="auto"/>
        <w:left w:val="none" w:sz="0" w:space="0" w:color="auto"/>
        <w:bottom w:val="none" w:sz="0" w:space="0" w:color="auto"/>
        <w:right w:val="none" w:sz="0" w:space="0" w:color="auto"/>
      </w:divBdr>
    </w:div>
    <w:div w:id="707031762">
      <w:bodyDiv w:val="1"/>
      <w:marLeft w:val="0"/>
      <w:marRight w:val="0"/>
      <w:marTop w:val="0"/>
      <w:marBottom w:val="0"/>
      <w:divBdr>
        <w:top w:val="none" w:sz="0" w:space="0" w:color="auto"/>
        <w:left w:val="none" w:sz="0" w:space="0" w:color="auto"/>
        <w:bottom w:val="none" w:sz="0" w:space="0" w:color="auto"/>
        <w:right w:val="none" w:sz="0" w:space="0" w:color="auto"/>
      </w:divBdr>
    </w:div>
    <w:div w:id="717777703">
      <w:bodyDiv w:val="1"/>
      <w:marLeft w:val="0"/>
      <w:marRight w:val="0"/>
      <w:marTop w:val="0"/>
      <w:marBottom w:val="0"/>
      <w:divBdr>
        <w:top w:val="none" w:sz="0" w:space="0" w:color="auto"/>
        <w:left w:val="none" w:sz="0" w:space="0" w:color="auto"/>
        <w:bottom w:val="none" w:sz="0" w:space="0" w:color="auto"/>
        <w:right w:val="none" w:sz="0" w:space="0" w:color="auto"/>
      </w:divBdr>
    </w:div>
    <w:div w:id="719133104">
      <w:bodyDiv w:val="1"/>
      <w:marLeft w:val="0"/>
      <w:marRight w:val="0"/>
      <w:marTop w:val="0"/>
      <w:marBottom w:val="0"/>
      <w:divBdr>
        <w:top w:val="none" w:sz="0" w:space="0" w:color="auto"/>
        <w:left w:val="none" w:sz="0" w:space="0" w:color="auto"/>
        <w:bottom w:val="none" w:sz="0" w:space="0" w:color="auto"/>
        <w:right w:val="none" w:sz="0" w:space="0" w:color="auto"/>
      </w:divBdr>
    </w:div>
    <w:div w:id="719860198">
      <w:bodyDiv w:val="1"/>
      <w:marLeft w:val="0"/>
      <w:marRight w:val="0"/>
      <w:marTop w:val="0"/>
      <w:marBottom w:val="0"/>
      <w:divBdr>
        <w:top w:val="none" w:sz="0" w:space="0" w:color="auto"/>
        <w:left w:val="none" w:sz="0" w:space="0" w:color="auto"/>
        <w:bottom w:val="none" w:sz="0" w:space="0" w:color="auto"/>
        <w:right w:val="none" w:sz="0" w:space="0" w:color="auto"/>
      </w:divBdr>
    </w:div>
    <w:div w:id="722100072">
      <w:bodyDiv w:val="1"/>
      <w:marLeft w:val="0"/>
      <w:marRight w:val="0"/>
      <w:marTop w:val="0"/>
      <w:marBottom w:val="0"/>
      <w:divBdr>
        <w:top w:val="none" w:sz="0" w:space="0" w:color="auto"/>
        <w:left w:val="none" w:sz="0" w:space="0" w:color="auto"/>
        <w:bottom w:val="none" w:sz="0" w:space="0" w:color="auto"/>
        <w:right w:val="none" w:sz="0" w:space="0" w:color="auto"/>
      </w:divBdr>
    </w:div>
    <w:div w:id="723530370">
      <w:bodyDiv w:val="1"/>
      <w:marLeft w:val="0"/>
      <w:marRight w:val="0"/>
      <w:marTop w:val="0"/>
      <w:marBottom w:val="0"/>
      <w:divBdr>
        <w:top w:val="none" w:sz="0" w:space="0" w:color="auto"/>
        <w:left w:val="none" w:sz="0" w:space="0" w:color="auto"/>
        <w:bottom w:val="none" w:sz="0" w:space="0" w:color="auto"/>
        <w:right w:val="none" w:sz="0" w:space="0" w:color="auto"/>
      </w:divBdr>
    </w:div>
    <w:div w:id="725762578">
      <w:bodyDiv w:val="1"/>
      <w:marLeft w:val="0"/>
      <w:marRight w:val="0"/>
      <w:marTop w:val="0"/>
      <w:marBottom w:val="0"/>
      <w:divBdr>
        <w:top w:val="none" w:sz="0" w:space="0" w:color="auto"/>
        <w:left w:val="none" w:sz="0" w:space="0" w:color="auto"/>
        <w:bottom w:val="none" w:sz="0" w:space="0" w:color="auto"/>
        <w:right w:val="none" w:sz="0" w:space="0" w:color="auto"/>
      </w:divBdr>
    </w:div>
    <w:div w:id="737899276">
      <w:bodyDiv w:val="1"/>
      <w:marLeft w:val="0"/>
      <w:marRight w:val="0"/>
      <w:marTop w:val="0"/>
      <w:marBottom w:val="0"/>
      <w:divBdr>
        <w:top w:val="none" w:sz="0" w:space="0" w:color="auto"/>
        <w:left w:val="none" w:sz="0" w:space="0" w:color="auto"/>
        <w:bottom w:val="none" w:sz="0" w:space="0" w:color="auto"/>
        <w:right w:val="none" w:sz="0" w:space="0" w:color="auto"/>
      </w:divBdr>
    </w:div>
    <w:div w:id="738334463">
      <w:bodyDiv w:val="1"/>
      <w:marLeft w:val="0"/>
      <w:marRight w:val="0"/>
      <w:marTop w:val="0"/>
      <w:marBottom w:val="0"/>
      <w:divBdr>
        <w:top w:val="none" w:sz="0" w:space="0" w:color="auto"/>
        <w:left w:val="none" w:sz="0" w:space="0" w:color="auto"/>
        <w:bottom w:val="none" w:sz="0" w:space="0" w:color="auto"/>
        <w:right w:val="none" w:sz="0" w:space="0" w:color="auto"/>
      </w:divBdr>
      <w:divsChild>
        <w:div w:id="83187592">
          <w:marLeft w:val="0"/>
          <w:marRight w:val="0"/>
          <w:marTop w:val="0"/>
          <w:marBottom w:val="0"/>
          <w:divBdr>
            <w:top w:val="none" w:sz="0" w:space="0" w:color="auto"/>
            <w:left w:val="none" w:sz="0" w:space="0" w:color="auto"/>
            <w:bottom w:val="none" w:sz="0" w:space="0" w:color="auto"/>
            <w:right w:val="none" w:sz="0" w:space="0" w:color="auto"/>
          </w:divBdr>
        </w:div>
      </w:divsChild>
    </w:div>
    <w:div w:id="744765560">
      <w:bodyDiv w:val="1"/>
      <w:marLeft w:val="0"/>
      <w:marRight w:val="0"/>
      <w:marTop w:val="0"/>
      <w:marBottom w:val="0"/>
      <w:divBdr>
        <w:top w:val="none" w:sz="0" w:space="0" w:color="auto"/>
        <w:left w:val="none" w:sz="0" w:space="0" w:color="auto"/>
        <w:bottom w:val="none" w:sz="0" w:space="0" w:color="auto"/>
        <w:right w:val="none" w:sz="0" w:space="0" w:color="auto"/>
      </w:divBdr>
    </w:div>
    <w:div w:id="750588700">
      <w:bodyDiv w:val="1"/>
      <w:marLeft w:val="0"/>
      <w:marRight w:val="0"/>
      <w:marTop w:val="0"/>
      <w:marBottom w:val="0"/>
      <w:divBdr>
        <w:top w:val="none" w:sz="0" w:space="0" w:color="auto"/>
        <w:left w:val="none" w:sz="0" w:space="0" w:color="auto"/>
        <w:bottom w:val="none" w:sz="0" w:space="0" w:color="auto"/>
        <w:right w:val="none" w:sz="0" w:space="0" w:color="auto"/>
      </w:divBdr>
    </w:div>
    <w:div w:id="754323427">
      <w:bodyDiv w:val="1"/>
      <w:marLeft w:val="0"/>
      <w:marRight w:val="0"/>
      <w:marTop w:val="0"/>
      <w:marBottom w:val="0"/>
      <w:divBdr>
        <w:top w:val="none" w:sz="0" w:space="0" w:color="auto"/>
        <w:left w:val="none" w:sz="0" w:space="0" w:color="auto"/>
        <w:bottom w:val="none" w:sz="0" w:space="0" w:color="auto"/>
        <w:right w:val="none" w:sz="0" w:space="0" w:color="auto"/>
      </w:divBdr>
    </w:div>
    <w:div w:id="763112447">
      <w:bodyDiv w:val="1"/>
      <w:marLeft w:val="0"/>
      <w:marRight w:val="0"/>
      <w:marTop w:val="0"/>
      <w:marBottom w:val="0"/>
      <w:divBdr>
        <w:top w:val="none" w:sz="0" w:space="0" w:color="auto"/>
        <w:left w:val="none" w:sz="0" w:space="0" w:color="auto"/>
        <w:bottom w:val="none" w:sz="0" w:space="0" w:color="auto"/>
        <w:right w:val="none" w:sz="0" w:space="0" w:color="auto"/>
      </w:divBdr>
    </w:div>
    <w:div w:id="775178261">
      <w:bodyDiv w:val="1"/>
      <w:marLeft w:val="0"/>
      <w:marRight w:val="0"/>
      <w:marTop w:val="0"/>
      <w:marBottom w:val="0"/>
      <w:divBdr>
        <w:top w:val="none" w:sz="0" w:space="0" w:color="auto"/>
        <w:left w:val="none" w:sz="0" w:space="0" w:color="auto"/>
        <w:bottom w:val="none" w:sz="0" w:space="0" w:color="auto"/>
        <w:right w:val="none" w:sz="0" w:space="0" w:color="auto"/>
      </w:divBdr>
    </w:div>
    <w:div w:id="779496024">
      <w:bodyDiv w:val="1"/>
      <w:marLeft w:val="0"/>
      <w:marRight w:val="0"/>
      <w:marTop w:val="0"/>
      <w:marBottom w:val="0"/>
      <w:divBdr>
        <w:top w:val="none" w:sz="0" w:space="0" w:color="auto"/>
        <w:left w:val="none" w:sz="0" w:space="0" w:color="auto"/>
        <w:bottom w:val="none" w:sz="0" w:space="0" w:color="auto"/>
        <w:right w:val="none" w:sz="0" w:space="0" w:color="auto"/>
      </w:divBdr>
    </w:div>
    <w:div w:id="780300943">
      <w:bodyDiv w:val="1"/>
      <w:marLeft w:val="0"/>
      <w:marRight w:val="0"/>
      <w:marTop w:val="0"/>
      <w:marBottom w:val="0"/>
      <w:divBdr>
        <w:top w:val="none" w:sz="0" w:space="0" w:color="auto"/>
        <w:left w:val="none" w:sz="0" w:space="0" w:color="auto"/>
        <w:bottom w:val="none" w:sz="0" w:space="0" w:color="auto"/>
        <w:right w:val="none" w:sz="0" w:space="0" w:color="auto"/>
      </w:divBdr>
      <w:divsChild>
        <w:div w:id="4207528">
          <w:marLeft w:val="0"/>
          <w:marRight w:val="0"/>
          <w:marTop w:val="0"/>
          <w:marBottom w:val="0"/>
          <w:divBdr>
            <w:top w:val="none" w:sz="0" w:space="0" w:color="auto"/>
            <w:left w:val="none" w:sz="0" w:space="0" w:color="auto"/>
            <w:bottom w:val="none" w:sz="0" w:space="0" w:color="auto"/>
            <w:right w:val="none" w:sz="0" w:space="0" w:color="auto"/>
          </w:divBdr>
        </w:div>
        <w:div w:id="52588528">
          <w:marLeft w:val="0"/>
          <w:marRight w:val="0"/>
          <w:marTop w:val="0"/>
          <w:marBottom w:val="0"/>
          <w:divBdr>
            <w:top w:val="none" w:sz="0" w:space="0" w:color="auto"/>
            <w:left w:val="none" w:sz="0" w:space="0" w:color="auto"/>
            <w:bottom w:val="none" w:sz="0" w:space="0" w:color="auto"/>
            <w:right w:val="none" w:sz="0" w:space="0" w:color="auto"/>
          </w:divBdr>
        </w:div>
        <w:div w:id="55520225">
          <w:marLeft w:val="0"/>
          <w:marRight w:val="0"/>
          <w:marTop w:val="0"/>
          <w:marBottom w:val="0"/>
          <w:divBdr>
            <w:top w:val="none" w:sz="0" w:space="0" w:color="auto"/>
            <w:left w:val="none" w:sz="0" w:space="0" w:color="auto"/>
            <w:bottom w:val="none" w:sz="0" w:space="0" w:color="auto"/>
            <w:right w:val="none" w:sz="0" w:space="0" w:color="auto"/>
          </w:divBdr>
        </w:div>
        <w:div w:id="121844830">
          <w:marLeft w:val="0"/>
          <w:marRight w:val="0"/>
          <w:marTop w:val="0"/>
          <w:marBottom w:val="0"/>
          <w:divBdr>
            <w:top w:val="none" w:sz="0" w:space="0" w:color="auto"/>
            <w:left w:val="none" w:sz="0" w:space="0" w:color="auto"/>
            <w:bottom w:val="none" w:sz="0" w:space="0" w:color="auto"/>
            <w:right w:val="none" w:sz="0" w:space="0" w:color="auto"/>
          </w:divBdr>
        </w:div>
        <w:div w:id="132138851">
          <w:marLeft w:val="0"/>
          <w:marRight w:val="0"/>
          <w:marTop w:val="0"/>
          <w:marBottom w:val="0"/>
          <w:divBdr>
            <w:top w:val="none" w:sz="0" w:space="0" w:color="auto"/>
            <w:left w:val="none" w:sz="0" w:space="0" w:color="auto"/>
            <w:bottom w:val="none" w:sz="0" w:space="0" w:color="auto"/>
            <w:right w:val="none" w:sz="0" w:space="0" w:color="auto"/>
          </w:divBdr>
        </w:div>
        <w:div w:id="134762134">
          <w:marLeft w:val="0"/>
          <w:marRight w:val="0"/>
          <w:marTop w:val="0"/>
          <w:marBottom w:val="0"/>
          <w:divBdr>
            <w:top w:val="none" w:sz="0" w:space="0" w:color="auto"/>
            <w:left w:val="none" w:sz="0" w:space="0" w:color="auto"/>
            <w:bottom w:val="none" w:sz="0" w:space="0" w:color="auto"/>
            <w:right w:val="none" w:sz="0" w:space="0" w:color="auto"/>
          </w:divBdr>
        </w:div>
        <w:div w:id="147869215">
          <w:marLeft w:val="0"/>
          <w:marRight w:val="0"/>
          <w:marTop w:val="0"/>
          <w:marBottom w:val="0"/>
          <w:divBdr>
            <w:top w:val="none" w:sz="0" w:space="0" w:color="auto"/>
            <w:left w:val="none" w:sz="0" w:space="0" w:color="auto"/>
            <w:bottom w:val="none" w:sz="0" w:space="0" w:color="auto"/>
            <w:right w:val="none" w:sz="0" w:space="0" w:color="auto"/>
          </w:divBdr>
        </w:div>
        <w:div w:id="190195134">
          <w:marLeft w:val="0"/>
          <w:marRight w:val="0"/>
          <w:marTop w:val="0"/>
          <w:marBottom w:val="0"/>
          <w:divBdr>
            <w:top w:val="none" w:sz="0" w:space="0" w:color="auto"/>
            <w:left w:val="none" w:sz="0" w:space="0" w:color="auto"/>
            <w:bottom w:val="none" w:sz="0" w:space="0" w:color="auto"/>
            <w:right w:val="none" w:sz="0" w:space="0" w:color="auto"/>
          </w:divBdr>
        </w:div>
        <w:div w:id="210919975">
          <w:marLeft w:val="0"/>
          <w:marRight w:val="0"/>
          <w:marTop w:val="0"/>
          <w:marBottom w:val="0"/>
          <w:divBdr>
            <w:top w:val="none" w:sz="0" w:space="0" w:color="auto"/>
            <w:left w:val="none" w:sz="0" w:space="0" w:color="auto"/>
            <w:bottom w:val="none" w:sz="0" w:space="0" w:color="auto"/>
            <w:right w:val="none" w:sz="0" w:space="0" w:color="auto"/>
          </w:divBdr>
        </w:div>
        <w:div w:id="216745790">
          <w:marLeft w:val="0"/>
          <w:marRight w:val="0"/>
          <w:marTop w:val="0"/>
          <w:marBottom w:val="0"/>
          <w:divBdr>
            <w:top w:val="none" w:sz="0" w:space="0" w:color="auto"/>
            <w:left w:val="none" w:sz="0" w:space="0" w:color="auto"/>
            <w:bottom w:val="none" w:sz="0" w:space="0" w:color="auto"/>
            <w:right w:val="none" w:sz="0" w:space="0" w:color="auto"/>
          </w:divBdr>
        </w:div>
        <w:div w:id="271089019">
          <w:marLeft w:val="0"/>
          <w:marRight w:val="0"/>
          <w:marTop w:val="0"/>
          <w:marBottom w:val="0"/>
          <w:divBdr>
            <w:top w:val="none" w:sz="0" w:space="0" w:color="auto"/>
            <w:left w:val="none" w:sz="0" w:space="0" w:color="auto"/>
            <w:bottom w:val="none" w:sz="0" w:space="0" w:color="auto"/>
            <w:right w:val="none" w:sz="0" w:space="0" w:color="auto"/>
          </w:divBdr>
        </w:div>
        <w:div w:id="272324435">
          <w:marLeft w:val="0"/>
          <w:marRight w:val="0"/>
          <w:marTop w:val="0"/>
          <w:marBottom w:val="0"/>
          <w:divBdr>
            <w:top w:val="none" w:sz="0" w:space="0" w:color="auto"/>
            <w:left w:val="none" w:sz="0" w:space="0" w:color="auto"/>
            <w:bottom w:val="none" w:sz="0" w:space="0" w:color="auto"/>
            <w:right w:val="none" w:sz="0" w:space="0" w:color="auto"/>
          </w:divBdr>
        </w:div>
        <w:div w:id="277376536">
          <w:marLeft w:val="0"/>
          <w:marRight w:val="0"/>
          <w:marTop w:val="0"/>
          <w:marBottom w:val="0"/>
          <w:divBdr>
            <w:top w:val="none" w:sz="0" w:space="0" w:color="auto"/>
            <w:left w:val="none" w:sz="0" w:space="0" w:color="auto"/>
            <w:bottom w:val="none" w:sz="0" w:space="0" w:color="auto"/>
            <w:right w:val="none" w:sz="0" w:space="0" w:color="auto"/>
          </w:divBdr>
        </w:div>
        <w:div w:id="287245798">
          <w:marLeft w:val="0"/>
          <w:marRight w:val="0"/>
          <w:marTop w:val="0"/>
          <w:marBottom w:val="0"/>
          <w:divBdr>
            <w:top w:val="none" w:sz="0" w:space="0" w:color="auto"/>
            <w:left w:val="none" w:sz="0" w:space="0" w:color="auto"/>
            <w:bottom w:val="none" w:sz="0" w:space="0" w:color="auto"/>
            <w:right w:val="none" w:sz="0" w:space="0" w:color="auto"/>
          </w:divBdr>
        </w:div>
        <w:div w:id="298728006">
          <w:marLeft w:val="0"/>
          <w:marRight w:val="0"/>
          <w:marTop w:val="0"/>
          <w:marBottom w:val="0"/>
          <w:divBdr>
            <w:top w:val="none" w:sz="0" w:space="0" w:color="auto"/>
            <w:left w:val="none" w:sz="0" w:space="0" w:color="auto"/>
            <w:bottom w:val="none" w:sz="0" w:space="0" w:color="auto"/>
            <w:right w:val="none" w:sz="0" w:space="0" w:color="auto"/>
          </w:divBdr>
        </w:div>
        <w:div w:id="373971525">
          <w:marLeft w:val="0"/>
          <w:marRight w:val="0"/>
          <w:marTop w:val="0"/>
          <w:marBottom w:val="0"/>
          <w:divBdr>
            <w:top w:val="none" w:sz="0" w:space="0" w:color="auto"/>
            <w:left w:val="none" w:sz="0" w:space="0" w:color="auto"/>
            <w:bottom w:val="none" w:sz="0" w:space="0" w:color="auto"/>
            <w:right w:val="none" w:sz="0" w:space="0" w:color="auto"/>
          </w:divBdr>
        </w:div>
        <w:div w:id="383524893">
          <w:marLeft w:val="0"/>
          <w:marRight w:val="0"/>
          <w:marTop w:val="0"/>
          <w:marBottom w:val="0"/>
          <w:divBdr>
            <w:top w:val="none" w:sz="0" w:space="0" w:color="auto"/>
            <w:left w:val="none" w:sz="0" w:space="0" w:color="auto"/>
            <w:bottom w:val="none" w:sz="0" w:space="0" w:color="auto"/>
            <w:right w:val="none" w:sz="0" w:space="0" w:color="auto"/>
          </w:divBdr>
        </w:div>
        <w:div w:id="422189975">
          <w:marLeft w:val="0"/>
          <w:marRight w:val="0"/>
          <w:marTop w:val="0"/>
          <w:marBottom w:val="0"/>
          <w:divBdr>
            <w:top w:val="none" w:sz="0" w:space="0" w:color="auto"/>
            <w:left w:val="none" w:sz="0" w:space="0" w:color="auto"/>
            <w:bottom w:val="none" w:sz="0" w:space="0" w:color="auto"/>
            <w:right w:val="none" w:sz="0" w:space="0" w:color="auto"/>
          </w:divBdr>
        </w:div>
        <w:div w:id="429551235">
          <w:marLeft w:val="0"/>
          <w:marRight w:val="0"/>
          <w:marTop w:val="0"/>
          <w:marBottom w:val="0"/>
          <w:divBdr>
            <w:top w:val="none" w:sz="0" w:space="0" w:color="auto"/>
            <w:left w:val="none" w:sz="0" w:space="0" w:color="auto"/>
            <w:bottom w:val="none" w:sz="0" w:space="0" w:color="auto"/>
            <w:right w:val="none" w:sz="0" w:space="0" w:color="auto"/>
          </w:divBdr>
        </w:div>
        <w:div w:id="451628816">
          <w:marLeft w:val="0"/>
          <w:marRight w:val="0"/>
          <w:marTop w:val="0"/>
          <w:marBottom w:val="0"/>
          <w:divBdr>
            <w:top w:val="none" w:sz="0" w:space="0" w:color="auto"/>
            <w:left w:val="none" w:sz="0" w:space="0" w:color="auto"/>
            <w:bottom w:val="none" w:sz="0" w:space="0" w:color="auto"/>
            <w:right w:val="none" w:sz="0" w:space="0" w:color="auto"/>
          </w:divBdr>
        </w:div>
        <w:div w:id="524827786">
          <w:marLeft w:val="0"/>
          <w:marRight w:val="0"/>
          <w:marTop w:val="0"/>
          <w:marBottom w:val="0"/>
          <w:divBdr>
            <w:top w:val="none" w:sz="0" w:space="0" w:color="auto"/>
            <w:left w:val="none" w:sz="0" w:space="0" w:color="auto"/>
            <w:bottom w:val="none" w:sz="0" w:space="0" w:color="auto"/>
            <w:right w:val="none" w:sz="0" w:space="0" w:color="auto"/>
          </w:divBdr>
        </w:div>
        <w:div w:id="533464153">
          <w:marLeft w:val="0"/>
          <w:marRight w:val="0"/>
          <w:marTop w:val="0"/>
          <w:marBottom w:val="0"/>
          <w:divBdr>
            <w:top w:val="none" w:sz="0" w:space="0" w:color="auto"/>
            <w:left w:val="none" w:sz="0" w:space="0" w:color="auto"/>
            <w:bottom w:val="none" w:sz="0" w:space="0" w:color="auto"/>
            <w:right w:val="none" w:sz="0" w:space="0" w:color="auto"/>
          </w:divBdr>
        </w:div>
        <w:div w:id="560798612">
          <w:marLeft w:val="0"/>
          <w:marRight w:val="0"/>
          <w:marTop w:val="0"/>
          <w:marBottom w:val="0"/>
          <w:divBdr>
            <w:top w:val="none" w:sz="0" w:space="0" w:color="auto"/>
            <w:left w:val="none" w:sz="0" w:space="0" w:color="auto"/>
            <w:bottom w:val="none" w:sz="0" w:space="0" w:color="auto"/>
            <w:right w:val="none" w:sz="0" w:space="0" w:color="auto"/>
          </w:divBdr>
        </w:div>
        <w:div w:id="572008013">
          <w:marLeft w:val="0"/>
          <w:marRight w:val="0"/>
          <w:marTop w:val="0"/>
          <w:marBottom w:val="0"/>
          <w:divBdr>
            <w:top w:val="none" w:sz="0" w:space="0" w:color="auto"/>
            <w:left w:val="none" w:sz="0" w:space="0" w:color="auto"/>
            <w:bottom w:val="none" w:sz="0" w:space="0" w:color="auto"/>
            <w:right w:val="none" w:sz="0" w:space="0" w:color="auto"/>
          </w:divBdr>
        </w:div>
        <w:div w:id="585773737">
          <w:marLeft w:val="0"/>
          <w:marRight w:val="0"/>
          <w:marTop w:val="0"/>
          <w:marBottom w:val="0"/>
          <w:divBdr>
            <w:top w:val="none" w:sz="0" w:space="0" w:color="auto"/>
            <w:left w:val="none" w:sz="0" w:space="0" w:color="auto"/>
            <w:bottom w:val="none" w:sz="0" w:space="0" w:color="auto"/>
            <w:right w:val="none" w:sz="0" w:space="0" w:color="auto"/>
          </w:divBdr>
        </w:div>
        <w:div w:id="608853969">
          <w:marLeft w:val="0"/>
          <w:marRight w:val="0"/>
          <w:marTop w:val="0"/>
          <w:marBottom w:val="0"/>
          <w:divBdr>
            <w:top w:val="none" w:sz="0" w:space="0" w:color="auto"/>
            <w:left w:val="none" w:sz="0" w:space="0" w:color="auto"/>
            <w:bottom w:val="none" w:sz="0" w:space="0" w:color="auto"/>
            <w:right w:val="none" w:sz="0" w:space="0" w:color="auto"/>
          </w:divBdr>
        </w:div>
        <w:div w:id="615135213">
          <w:marLeft w:val="0"/>
          <w:marRight w:val="0"/>
          <w:marTop w:val="0"/>
          <w:marBottom w:val="0"/>
          <w:divBdr>
            <w:top w:val="none" w:sz="0" w:space="0" w:color="auto"/>
            <w:left w:val="none" w:sz="0" w:space="0" w:color="auto"/>
            <w:bottom w:val="none" w:sz="0" w:space="0" w:color="auto"/>
            <w:right w:val="none" w:sz="0" w:space="0" w:color="auto"/>
          </w:divBdr>
        </w:div>
        <w:div w:id="621881825">
          <w:marLeft w:val="0"/>
          <w:marRight w:val="0"/>
          <w:marTop w:val="0"/>
          <w:marBottom w:val="0"/>
          <w:divBdr>
            <w:top w:val="none" w:sz="0" w:space="0" w:color="auto"/>
            <w:left w:val="none" w:sz="0" w:space="0" w:color="auto"/>
            <w:bottom w:val="none" w:sz="0" w:space="0" w:color="auto"/>
            <w:right w:val="none" w:sz="0" w:space="0" w:color="auto"/>
          </w:divBdr>
        </w:div>
        <w:div w:id="626354548">
          <w:marLeft w:val="0"/>
          <w:marRight w:val="0"/>
          <w:marTop w:val="0"/>
          <w:marBottom w:val="0"/>
          <w:divBdr>
            <w:top w:val="none" w:sz="0" w:space="0" w:color="auto"/>
            <w:left w:val="none" w:sz="0" w:space="0" w:color="auto"/>
            <w:bottom w:val="none" w:sz="0" w:space="0" w:color="auto"/>
            <w:right w:val="none" w:sz="0" w:space="0" w:color="auto"/>
          </w:divBdr>
        </w:div>
        <w:div w:id="628516135">
          <w:marLeft w:val="0"/>
          <w:marRight w:val="0"/>
          <w:marTop w:val="0"/>
          <w:marBottom w:val="0"/>
          <w:divBdr>
            <w:top w:val="none" w:sz="0" w:space="0" w:color="auto"/>
            <w:left w:val="none" w:sz="0" w:space="0" w:color="auto"/>
            <w:bottom w:val="none" w:sz="0" w:space="0" w:color="auto"/>
            <w:right w:val="none" w:sz="0" w:space="0" w:color="auto"/>
          </w:divBdr>
        </w:div>
        <w:div w:id="644819616">
          <w:marLeft w:val="0"/>
          <w:marRight w:val="0"/>
          <w:marTop w:val="0"/>
          <w:marBottom w:val="0"/>
          <w:divBdr>
            <w:top w:val="none" w:sz="0" w:space="0" w:color="auto"/>
            <w:left w:val="none" w:sz="0" w:space="0" w:color="auto"/>
            <w:bottom w:val="none" w:sz="0" w:space="0" w:color="auto"/>
            <w:right w:val="none" w:sz="0" w:space="0" w:color="auto"/>
          </w:divBdr>
        </w:div>
        <w:div w:id="670525940">
          <w:marLeft w:val="0"/>
          <w:marRight w:val="0"/>
          <w:marTop w:val="0"/>
          <w:marBottom w:val="0"/>
          <w:divBdr>
            <w:top w:val="none" w:sz="0" w:space="0" w:color="auto"/>
            <w:left w:val="none" w:sz="0" w:space="0" w:color="auto"/>
            <w:bottom w:val="none" w:sz="0" w:space="0" w:color="auto"/>
            <w:right w:val="none" w:sz="0" w:space="0" w:color="auto"/>
          </w:divBdr>
        </w:div>
        <w:div w:id="714736031">
          <w:marLeft w:val="0"/>
          <w:marRight w:val="0"/>
          <w:marTop w:val="0"/>
          <w:marBottom w:val="0"/>
          <w:divBdr>
            <w:top w:val="none" w:sz="0" w:space="0" w:color="auto"/>
            <w:left w:val="none" w:sz="0" w:space="0" w:color="auto"/>
            <w:bottom w:val="none" w:sz="0" w:space="0" w:color="auto"/>
            <w:right w:val="none" w:sz="0" w:space="0" w:color="auto"/>
          </w:divBdr>
        </w:div>
        <w:div w:id="737366528">
          <w:marLeft w:val="0"/>
          <w:marRight w:val="0"/>
          <w:marTop w:val="0"/>
          <w:marBottom w:val="0"/>
          <w:divBdr>
            <w:top w:val="none" w:sz="0" w:space="0" w:color="auto"/>
            <w:left w:val="none" w:sz="0" w:space="0" w:color="auto"/>
            <w:bottom w:val="none" w:sz="0" w:space="0" w:color="auto"/>
            <w:right w:val="none" w:sz="0" w:space="0" w:color="auto"/>
          </w:divBdr>
        </w:div>
        <w:div w:id="743187099">
          <w:marLeft w:val="0"/>
          <w:marRight w:val="0"/>
          <w:marTop w:val="0"/>
          <w:marBottom w:val="0"/>
          <w:divBdr>
            <w:top w:val="none" w:sz="0" w:space="0" w:color="auto"/>
            <w:left w:val="none" w:sz="0" w:space="0" w:color="auto"/>
            <w:bottom w:val="none" w:sz="0" w:space="0" w:color="auto"/>
            <w:right w:val="none" w:sz="0" w:space="0" w:color="auto"/>
          </w:divBdr>
        </w:div>
        <w:div w:id="764762724">
          <w:marLeft w:val="0"/>
          <w:marRight w:val="0"/>
          <w:marTop w:val="0"/>
          <w:marBottom w:val="0"/>
          <w:divBdr>
            <w:top w:val="none" w:sz="0" w:space="0" w:color="auto"/>
            <w:left w:val="none" w:sz="0" w:space="0" w:color="auto"/>
            <w:bottom w:val="none" w:sz="0" w:space="0" w:color="auto"/>
            <w:right w:val="none" w:sz="0" w:space="0" w:color="auto"/>
          </w:divBdr>
        </w:div>
        <w:div w:id="804354142">
          <w:marLeft w:val="0"/>
          <w:marRight w:val="0"/>
          <w:marTop w:val="0"/>
          <w:marBottom w:val="0"/>
          <w:divBdr>
            <w:top w:val="none" w:sz="0" w:space="0" w:color="auto"/>
            <w:left w:val="none" w:sz="0" w:space="0" w:color="auto"/>
            <w:bottom w:val="none" w:sz="0" w:space="0" w:color="auto"/>
            <w:right w:val="none" w:sz="0" w:space="0" w:color="auto"/>
          </w:divBdr>
        </w:div>
        <w:div w:id="817962002">
          <w:marLeft w:val="0"/>
          <w:marRight w:val="0"/>
          <w:marTop w:val="0"/>
          <w:marBottom w:val="0"/>
          <w:divBdr>
            <w:top w:val="none" w:sz="0" w:space="0" w:color="auto"/>
            <w:left w:val="none" w:sz="0" w:space="0" w:color="auto"/>
            <w:bottom w:val="none" w:sz="0" w:space="0" w:color="auto"/>
            <w:right w:val="none" w:sz="0" w:space="0" w:color="auto"/>
          </w:divBdr>
        </w:div>
        <w:div w:id="828789261">
          <w:marLeft w:val="0"/>
          <w:marRight w:val="0"/>
          <w:marTop w:val="0"/>
          <w:marBottom w:val="0"/>
          <w:divBdr>
            <w:top w:val="none" w:sz="0" w:space="0" w:color="auto"/>
            <w:left w:val="none" w:sz="0" w:space="0" w:color="auto"/>
            <w:bottom w:val="none" w:sz="0" w:space="0" w:color="auto"/>
            <w:right w:val="none" w:sz="0" w:space="0" w:color="auto"/>
          </w:divBdr>
        </w:div>
        <w:div w:id="846215512">
          <w:marLeft w:val="0"/>
          <w:marRight w:val="0"/>
          <w:marTop w:val="0"/>
          <w:marBottom w:val="0"/>
          <w:divBdr>
            <w:top w:val="none" w:sz="0" w:space="0" w:color="auto"/>
            <w:left w:val="none" w:sz="0" w:space="0" w:color="auto"/>
            <w:bottom w:val="none" w:sz="0" w:space="0" w:color="auto"/>
            <w:right w:val="none" w:sz="0" w:space="0" w:color="auto"/>
          </w:divBdr>
        </w:div>
        <w:div w:id="855727996">
          <w:marLeft w:val="0"/>
          <w:marRight w:val="0"/>
          <w:marTop w:val="0"/>
          <w:marBottom w:val="0"/>
          <w:divBdr>
            <w:top w:val="none" w:sz="0" w:space="0" w:color="auto"/>
            <w:left w:val="none" w:sz="0" w:space="0" w:color="auto"/>
            <w:bottom w:val="none" w:sz="0" w:space="0" w:color="auto"/>
            <w:right w:val="none" w:sz="0" w:space="0" w:color="auto"/>
          </w:divBdr>
        </w:div>
        <w:div w:id="903024215">
          <w:marLeft w:val="0"/>
          <w:marRight w:val="0"/>
          <w:marTop w:val="0"/>
          <w:marBottom w:val="0"/>
          <w:divBdr>
            <w:top w:val="none" w:sz="0" w:space="0" w:color="auto"/>
            <w:left w:val="none" w:sz="0" w:space="0" w:color="auto"/>
            <w:bottom w:val="none" w:sz="0" w:space="0" w:color="auto"/>
            <w:right w:val="none" w:sz="0" w:space="0" w:color="auto"/>
          </w:divBdr>
        </w:div>
        <w:div w:id="918052389">
          <w:marLeft w:val="0"/>
          <w:marRight w:val="0"/>
          <w:marTop w:val="0"/>
          <w:marBottom w:val="0"/>
          <w:divBdr>
            <w:top w:val="none" w:sz="0" w:space="0" w:color="auto"/>
            <w:left w:val="none" w:sz="0" w:space="0" w:color="auto"/>
            <w:bottom w:val="none" w:sz="0" w:space="0" w:color="auto"/>
            <w:right w:val="none" w:sz="0" w:space="0" w:color="auto"/>
          </w:divBdr>
        </w:div>
        <w:div w:id="946617187">
          <w:marLeft w:val="0"/>
          <w:marRight w:val="0"/>
          <w:marTop w:val="0"/>
          <w:marBottom w:val="0"/>
          <w:divBdr>
            <w:top w:val="none" w:sz="0" w:space="0" w:color="auto"/>
            <w:left w:val="none" w:sz="0" w:space="0" w:color="auto"/>
            <w:bottom w:val="none" w:sz="0" w:space="0" w:color="auto"/>
            <w:right w:val="none" w:sz="0" w:space="0" w:color="auto"/>
          </w:divBdr>
        </w:div>
        <w:div w:id="965544501">
          <w:marLeft w:val="0"/>
          <w:marRight w:val="0"/>
          <w:marTop w:val="0"/>
          <w:marBottom w:val="0"/>
          <w:divBdr>
            <w:top w:val="none" w:sz="0" w:space="0" w:color="auto"/>
            <w:left w:val="none" w:sz="0" w:space="0" w:color="auto"/>
            <w:bottom w:val="none" w:sz="0" w:space="0" w:color="auto"/>
            <w:right w:val="none" w:sz="0" w:space="0" w:color="auto"/>
          </w:divBdr>
        </w:div>
        <w:div w:id="1002777071">
          <w:marLeft w:val="0"/>
          <w:marRight w:val="0"/>
          <w:marTop w:val="0"/>
          <w:marBottom w:val="0"/>
          <w:divBdr>
            <w:top w:val="none" w:sz="0" w:space="0" w:color="auto"/>
            <w:left w:val="none" w:sz="0" w:space="0" w:color="auto"/>
            <w:bottom w:val="none" w:sz="0" w:space="0" w:color="auto"/>
            <w:right w:val="none" w:sz="0" w:space="0" w:color="auto"/>
          </w:divBdr>
        </w:div>
        <w:div w:id="1013335316">
          <w:marLeft w:val="0"/>
          <w:marRight w:val="0"/>
          <w:marTop w:val="0"/>
          <w:marBottom w:val="0"/>
          <w:divBdr>
            <w:top w:val="none" w:sz="0" w:space="0" w:color="auto"/>
            <w:left w:val="none" w:sz="0" w:space="0" w:color="auto"/>
            <w:bottom w:val="none" w:sz="0" w:space="0" w:color="auto"/>
            <w:right w:val="none" w:sz="0" w:space="0" w:color="auto"/>
          </w:divBdr>
        </w:div>
        <w:div w:id="1038318247">
          <w:marLeft w:val="0"/>
          <w:marRight w:val="0"/>
          <w:marTop w:val="0"/>
          <w:marBottom w:val="0"/>
          <w:divBdr>
            <w:top w:val="none" w:sz="0" w:space="0" w:color="auto"/>
            <w:left w:val="none" w:sz="0" w:space="0" w:color="auto"/>
            <w:bottom w:val="none" w:sz="0" w:space="0" w:color="auto"/>
            <w:right w:val="none" w:sz="0" w:space="0" w:color="auto"/>
          </w:divBdr>
        </w:div>
        <w:div w:id="1043792982">
          <w:marLeft w:val="0"/>
          <w:marRight w:val="0"/>
          <w:marTop w:val="0"/>
          <w:marBottom w:val="0"/>
          <w:divBdr>
            <w:top w:val="none" w:sz="0" w:space="0" w:color="auto"/>
            <w:left w:val="none" w:sz="0" w:space="0" w:color="auto"/>
            <w:bottom w:val="none" w:sz="0" w:space="0" w:color="auto"/>
            <w:right w:val="none" w:sz="0" w:space="0" w:color="auto"/>
          </w:divBdr>
        </w:div>
        <w:div w:id="1052853418">
          <w:marLeft w:val="0"/>
          <w:marRight w:val="0"/>
          <w:marTop w:val="0"/>
          <w:marBottom w:val="0"/>
          <w:divBdr>
            <w:top w:val="none" w:sz="0" w:space="0" w:color="auto"/>
            <w:left w:val="none" w:sz="0" w:space="0" w:color="auto"/>
            <w:bottom w:val="none" w:sz="0" w:space="0" w:color="auto"/>
            <w:right w:val="none" w:sz="0" w:space="0" w:color="auto"/>
          </w:divBdr>
        </w:div>
        <w:div w:id="1068109905">
          <w:marLeft w:val="0"/>
          <w:marRight w:val="0"/>
          <w:marTop w:val="0"/>
          <w:marBottom w:val="0"/>
          <w:divBdr>
            <w:top w:val="none" w:sz="0" w:space="0" w:color="auto"/>
            <w:left w:val="none" w:sz="0" w:space="0" w:color="auto"/>
            <w:bottom w:val="none" w:sz="0" w:space="0" w:color="auto"/>
            <w:right w:val="none" w:sz="0" w:space="0" w:color="auto"/>
          </w:divBdr>
        </w:div>
        <w:div w:id="1074090533">
          <w:marLeft w:val="0"/>
          <w:marRight w:val="0"/>
          <w:marTop w:val="0"/>
          <w:marBottom w:val="0"/>
          <w:divBdr>
            <w:top w:val="none" w:sz="0" w:space="0" w:color="auto"/>
            <w:left w:val="none" w:sz="0" w:space="0" w:color="auto"/>
            <w:bottom w:val="none" w:sz="0" w:space="0" w:color="auto"/>
            <w:right w:val="none" w:sz="0" w:space="0" w:color="auto"/>
          </w:divBdr>
        </w:div>
        <w:div w:id="1079711765">
          <w:marLeft w:val="0"/>
          <w:marRight w:val="0"/>
          <w:marTop w:val="0"/>
          <w:marBottom w:val="0"/>
          <w:divBdr>
            <w:top w:val="none" w:sz="0" w:space="0" w:color="auto"/>
            <w:left w:val="none" w:sz="0" w:space="0" w:color="auto"/>
            <w:bottom w:val="none" w:sz="0" w:space="0" w:color="auto"/>
            <w:right w:val="none" w:sz="0" w:space="0" w:color="auto"/>
          </w:divBdr>
        </w:div>
        <w:div w:id="1079984668">
          <w:marLeft w:val="0"/>
          <w:marRight w:val="0"/>
          <w:marTop w:val="0"/>
          <w:marBottom w:val="0"/>
          <w:divBdr>
            <w:top w:val="none" w:sz="0" w:space="0" w:color="auto"/>
            <w:left w:val="none" w:sz="0" w:space="0" w:color="auto"/>
            <w:bottom w:val="none" w:sz="0" w:space="0" w:color="auto"/>
            <w:right w:val="none" w:sz="0" w:space="0" w:color="auto"/>
          </w:divBdr>
        </w:div>
        <w:div w:id="1149206200">
          <w:marLeft w:val="0"/>
          <w:marRight w:val="0"/>
          <w:marTop w:val="0"/>
          <w:marBottom w:val="0"/>
          <w:divBdr>
            <w:top w:val="none" w:sz="0" w:space="0" w:color="auto"/>
            <w:left w:val="none" w:sz="0" w:space="0" w:color="auto"/>
            <w:bottom w:val="none" w:sz="0" w:space="0" w:color="auto"/>
            <w:right w:val="none" w:sz="0" w:space="0" w:color="auto"/>
          </w:divBdr>
        </w:div>
        <w:div w:id="1167016692">
          <w:marLeft w:val="0"/>
          <w:marRight w:val="0"/>
          <w:marTop w:val="0"/>
          <w:marBottom w:val="0"/>
          <w:divBdr>
            <w:top w:val="none" w:sz="0" w:space="0" w:color="auto"/>
            <w:left w:val="none" w:sz="0" w:space="0" w:color="auto"/>
            <w:bottom w:val="none" w:sz="0" w:space="0" w:color="auto"/>
            <w:right w:val="none" w:sz="0" w:space="0" w:color="auto"/>
          </w:divBdr>
        </w:div>
        <w:div w:id="1176070103">
          <w:marLeft w:val="0"/>
          <w:marRight w:val="0"/>
          <w:marTop w:val="0"/>
          <w:marBottom w:val="0"/>
          <w:divBdr>
            <w:top w:val="none" w:sz="0" w:space="0" w:color="auto"/>
            <w:left w:val="none" w:sz="0" w:space="0" w:color="auto"/>
            <w:bottom w:val="none" w:sz="0" w:space="0" w:color="auto"/>
            <w:right w:val="none" w:sz="0" w:space="0" w:color="auto"/>
          </w:divBdr>
        </w:div>
        <w:div w:id="1189366920">
          <w:marLeft w:val="0"/>
          <w:marRight w:val="0"/>
          <w:marTop w:val="0"/>
          <w:marBottom w:val="0"/>
          <w:divBdr>
            <w:top w:val="none" w:sz="0" w:space="0" w:color="auto"/>
            <w:left w:val="none" w:sz="0" w:space="0" w:color="auto"/>
            <w:bottom w:val="none" w:sz="0" w:space="0" w:color="auto"/>
            <w:right w:val="none" w:sz="0" w:space="0" w:color="auto"/>
          </w:divBdr>
        </w:div>
        <w:div w:id="1230850736">
          <w:marLeft w:val="0"/>
          <w:marRight w:val="0"/>
          <w:marTop w:val="0"/>
          <w:marBottom w:val="0"/>
          <w:divBdr>
            <w:top w:val="none" w:sz="0" w:space="0" w:color="auto"/>
            <w:left w:val="none" w:sz="0" w:space="0" w:color="auto"/>
            <w:bottom w:val="none" w:sz="0" w:space="0" w:color="auto"/>
            <w:right w:val="none" w:sz="0" w:space="0" w:color="auto"/>
          </w:divBdr>
        </w:div>
        <w:div w:id="1232693388">
          <w:marLeft w:val="0"/>
          <w:marRight w:val="0"/>
          <w:marTop w:val="0"/>
          <w:marBottom w:val="0"/>
          <w:divBdr>
            <w:top w:val="none" w:sz="0" w:space="0" w:color="auto"/>
            <w:left w:val="none" w:sz="0" w:space="0" w:color="auto"/>
            <w:bottom w:val="none" w:sz="0" w:space="0" w:color="auto"/>
            <w:right w:val="none" w:sz="0" w:space="0" w:color="auto"/>
          </w:divBdr>
        </w:div>
        <w:div w:id="1266503599">
          <w:marLeft w:val="0"/>
          <w:marRight w:val="0"/>
          <w:marTop w:val="0"/>
          <w:marBottom w:val="0"/>
          <w:divBdr>
            <w:top w:val="none" w:sz="0" w:space="0" w:color="auto"/>
            <w:left w:val="none" w:sz="0" w:space="0" w:color="auto"/>
            <w:bottom w:val="none" w:sz="0" w:space="0" w:color="auto"/>
            <w:right w:val="none" w:sz="0" w:space="0" w:color="auto"/>
          </w:divBdr>
        </w:div>
        <w:div w:id="1292976623">
          <w:marLeft w:val="0"/>
          <w:marRight w:val="0"/>
          <w:marTop w:val="0"/>
          <w:marBottom w:val="0"/>
          <w:divBdr>
            <w:top w:val="none" w:sz="0" w:space="0" w:color="auto"/>
            <w:left w:val="none" w:sz="0" w:space="0" w:color="auto"/>
            <w:bottom w:val="none" w:sz="0" w:space="0" w:color="auto"/>
            <w:right w:val="none" w:sz="0" w:space="0" w:color="auto"/>
          </w:divBdr>
        </w:div>
        <w:div w:id="1313484402">
          <w:marLeft w:val="0"/>
          <w:marRight w:val="0"/>
          <w:marTop w:val="0"/>
          <w:marBottom w:val="0"/>
          <w:divBdr>
            <w:top w:val="none" w:sz="0" w:space="0" w:color="auto"/>
            <w:left w:val="none" w:sz="0" w:space="0" w:color="auto"/>
            <w:bottom w:val="none" w:sz="0" w:space="0" w:color="auto"/>
            <w:right w:val="none" w:sz="0" w:space="0" w:color="auto"/>
          </w:divBdr>
        </w:div>
        <w:div w:id="1315717642">
          <w:marLeft w:val="0"/>
          <w:marRight w:val="0"/>
          <w:marTop w:val="0"/>
          <w:marBottom w:val="0"/>
          <w:divBdr>
            <w:top w:val="none" w:sz="0" w:space="0" w:color="auto"/>
            <w:left w:val="none" w:sz="0" w:space="0" w:color="auto"/>
            <w:bottom w:val="none" w:sz="0" w:space="0" w:color="auto"/>
            <w:right w:val="none" w:sz="0" w:space="0" w:color="auto"/>
          </w:divBdr>
        </w:div>
        <w:div w:id="1352027203">
          <w:marLeft w:val="0"/>
          <w:marRight w:val="0"/>
          <w:marTop w:val="0"/>
          <w:marBottom w:val="0"/>
          <w:divBdr>
            <w:top w:val="none" w:sz="0" w:space="0" w:color="auto"/>
            <w:left w:val="none" w:sz="0" w:space="0" w:color="auto"/>
            <w:bottom w:val="none" w:sz="0" w:space="0" w:color="auto"/>
            <w:right w:val="none" w:sz="0" w:space="0" w:color="auto"/>
          </w:divBdr>
        </w:div>
        <w:div w:id="1352957047">
          <w:marLeft w:val="0"/>
          <w:marRight w:val="0"/>
          <w:marTop w:val="0"/>
          <w:marBottom w:val="0"/>
          <w:divBdr>
            <w:top w:val="none" w:sz="0" w:space="0" w:color="auto"/>
            <w:left w:val="none" w:sz="0" w:space="0" w:color="auto"/>
            <w:bottom w:val="none" w:sz="0" w:space="0" w:color="auto"/>
            <w:right w:val="none" w:sz="0" w:space="0" w:color="auto"/>
          </w:divBdr>
        </w:div>
        <w:div w:id="1416636137">
          <w:marLeft w:val="0"/>
          <w:marRight w:val="0"/>
          <w:marTop w:val="0"/>
          <w:marBottom w:val="0"/>
          <w:divBdr>
            <w:top w:val="none" w:sz="0" w:space="0" w:color="auto"/>
            <w:left w:val="none" w:sz="0" w:space="0" w:color="auto"/>
            <w:bottom w:val="none" w:sz="0" w:space="0" w:color="auto"/>
            <w:right w:val="none" w:sz="0" w:space="0" w:color="auto"/>
          </w:divBdr>
        </w:div>
        <w:div w:id="1419910995">
          <w:marLeft w:val="0"/>
          <w:marRight w:val="0"/>
          <w:marTop w:val="0"/>
          <w:marBottom w:val="0"/>
          <w:divBdr>
            <w:top w:val="none" w:sz="0" w:space="0" w:color="auto"/>
            <w:left w:val="none" w:sz="0" w:space="0" w:color="auto"/>
            <w:bottom w:val="none" w:sz="0" w:space="0" w:color="auto"/>
            <w:right w:val="none" w:sz="0" w:space="0" w:color="auto"/>
          </w:divBdr>
        </w:div>
        <w:div w:id="1425878147">
          <w:marLeft w:val="0"/>
          <w:marRight w:val="0"/>
          <w:marTop w:val="0"/>
          <w:marBottom w:val="0"/>
          <w:divBdr>
            <w:top w:val="none" w:sz="0" w:space="0" w:color="auto"/>
            <w:left w:val="none" w:sz="0" w:space="0" w:color="auto"/>
            <w:bottom w:val="none" w:sz="0" w:space="0" w:color="auto"/>
            <w:right w:val="none" w:sz="0" w:space="0" w:color="auto"/>
          </w:divBdr>
        </w:div>
        <w:div w:id="1443650121">
          <w:marLeft w:val="0"/>
          <w:marRight w:val="0"/>
          <w:marTop w:val="0"/>
          <w:marBottom w:val="0"/>
          <w:divBdr>
            <w:top w:val="none" w:sz="0" w:space="0" w:color="auto"/>
            <w:left w:val="none" w:sz="0" w:space="0" w:color="auto"/>
            <w:bottom w:val="none" w:sz="0" w:space="0" w:color="auto"/>
            <w:right w:val="none" w:sz="0" w:space="0" w:color="auto"/>
          </w:divBdr>
        </w:div>
        <w:div w:id="1482506820">
          <w:marLeft w:val="0"/>
          <w:marRight w:val="0"/>
          <w:marTop w:val="0"/>
          <w:marBottom w:val="0"/>
          <w:divBdr>
            <w:top w:val="none" w:sz="0" w:space="0" w:color="auto"/>
            <w:left w:val="none" w:sz="0" w:space="0" w:color="auto"/>
            <w:bottom w:val="none" w:sz="0" w:space="0" w:color="auto"/>
            <w:right w:val="none" w:sz="0" w:space="0" w:color="auto"/>
          </w:divBdr>
        </w:div>
        <w:div w:id="1495416171">
          <w:marLeft w:val="0"/>
          <w:marRight w:val="0"/>
          <w:marTop w:val="0"/>
          <w:marBottom w:val="0"/>
          <w:divBdr>
            <w:top w:val="none" w:sz="0" w:space="0" w:color="auto"/>
            <w:left w:val="none" w:sz="0" w:space="0" w:color="auto"/>
            <w:bottom w:val="none" w:sz="0" w:space="0" w:color="auto"/>
            <w:right w:val="none" w:sz="0" w:space="0" w:color="auto"/>
          </w:divBdr>
        </w:div>
        <w:div w:id="1500777050">
          <w:marLeft w:val="0"/>
          <w:marRight w:val="0"/>
          <w:marTop w:val="0"/>
          <w:marBottom w:val="0"/>
          <w:divBdr>
            <w:top w:val="none" w:sz="0" w:space="0" w:color="auto"/>
            <w:left w:val="none" w:sz="0" w:space="0" w:color="auto"/>
            <w:bottom w:val="none" w:sz="0" w:space="0" w:color="auto"/>
            <w:right w:val="none" w:sz="0" w:space="0" w:color="auto"/>
          </w:divBdr>
        </w:div>
        <w:div w:id="1514567005">
          <w:marLeft w:val="0"/>
          <w:marRight w:val="0"/>
          <w:marTop w:val="0"/>
          <w:marBottom w:val="0"/>
          <w:divBdr>
            <w:top w:val="none" w:sz="0" w:space="0" w:color="auto"/>
            <w:left w:val="none" w:sz="0" w:space="0" w:color="auto"/>
            <w:bottom w:val="none" w:sz="0" w:space="0" w:color="auto"/>
            <w:right w:val="none" w:sz="0" w:space="0" w:color="auto"/>
          </w:divBdr>
        </w:div>
        <w:div w:id="1525023320">
          <w:marLeft w:val="0"/>
          <w:marRight w:val="0"/>
          <w:marTop w:val="0"/>
          <w:marBottom w:val="0"/>
          <w:divBdr>
            <w:top w:val="none" w:sz="0" w:space="0" w:color="auto"/>
            <w:left w:val="none" w:sz="0" w:space="0" w:color="auto"/>
            <w:bottom w:val="none" w:sz="0" w:space="0" w:color="auto"/>
            <w:right w:val="none" w:sz="0" w:space="0" w:color="auto"/>
          </w:divBdr>
        </w:div>
        <w:div w:id="1536381293">
          <w:marLeft w:val="0"/>
          <w:marRight w:val="0"/>
          <w:marTop w:val="0"/>
          <w:marBottom w:val="0"/>
          <w:divBdr>
            <w:top w:val="none" w:sz="0" w:space="0" w:color="auto"/>
            <w:left w:val="none" w:sz="0" w:space="0" w:color="auto"/>
            <w:bottom w:val="none" w:sz="0" w:space="0" w:color="auto"/>
            <w:right w:val="none" w:sz="0" w:space="0" w:color="auto"/>
          </w:divBdr>
        </w:div>
        <w:div w:id="1542815673">
          <w:marLeft w:val="0"/>
          <w:marRight w:val="0"/>
          <w:marTop w:val="0"/>
          <w:marBottom w:val="0"/>
          <w:divBdr>
            <w:top w:val="none" w:sz="0" w:space="0" w:color="auto"/>
            <w:left w:val="none" w:sz="0" w:space="0" w:color="auto"/>
            <w:bottom w:val="none" w:sz="0" w:space="0" w:color="auto"/>
            <w:right w:val="none" w:sz="0" w:space="0" w:color="auto"/>
          </w:divBdr>
        </w:div>
        <w:div w:id="1596015762">
          <w:marLeft w:val="0"/>
          <w:marRight w:val="0"/>
          <w:marTop w:val="0"/>
          <w:marBottom w:val="0"/>
          <w:divBdr>
            <w:top w:val="none" w:sz="0" w:space="0" w:color="auto"/>
            <w:left w:val="none" w:sz="0" w:space="0" w:color="auto"/>
            <w:bottom w:val="none" w:sz="0" w:space="0" w:color="auto"/>
            <w:right w:val="none" w:sz="0" w:space="0" w:color="auto"/>
          </w:divBdr>
        </w:div>
        <w:div w:id="1627005203">
          <w:marLeft w:val="0"/>
          <w:marRight w:val="0"/>
          <w:marTop w:val="0"/>
          <w:marBottom w:val="0"/>
          <w:divBdr>
            <w:top w:val="none" w:sz="0" w:space="0" w:color="auto"/>
            <w:left w:val="none" w:sz="0" w:space="0" w:color="auto"/>
            <w:bottom w:val="none" w:sz="0" w:space="0" w:color="auto"/>
            <w:right w:val="none" w:sz="0" w:space="0" w:color="auto"/>
          </w:divBdr>
        </w:div>
        <w:div w:id="1631744179">
          <w:marLeft w:val="0"/>
          <w:marRight w:val="0"/>
          <w:marTop w:val="0"/>
          <w:marBottom w:val="0"/>
          <w:divBdr>
            <w:top w:val="none" w:sz="0" w:space="0" w:color="auto"/>
            <w:left w:val="none" w:sz="0" w:space="0" w:color="auto"/>
            <w:bottom w:val="none" w:sz="0" w:space="0" w:color="auto"/>
            <w:right w:val="none" w:sz="0" w:space="0" w:color="auto"/>
          </w:divBdr>
        </w:div>
        <w:div w:id="1696349591">
          <w:marLeft w:val="0"/>
          <w:marRight w:val="0"/>
          <w:marTop w:val="0"/>
          <w:marBottom w:val="0"/>
          <w:divBdr>
            <w:top w:val="none" w:sz="0" w:space="0" w:color="auto"/>
            <w:left w:val="none" w:sz="0" w:space="0" w:color="auto"/>
            <w:bottom w:val="none" w:sz="0" w:space="0" w:color="auto"/>
            <w:right w:val="none" w:sz="0" w:space="0" w:color="auto"/>
          </w:divBdr>
        </w:div>
        <w:div w:id="1731997614">
          <w:marLeft w:val="0"/>
          <w:marRight w:val="0"/>
          <w:marTop w:val="0"/>
          <w:marBottom w:val="0"/>
          <w:divBdr>
            <w:top w:val="none" w:sz="0" w:space="0" w:color="auto"/>
            <w:left w:val="none" w:sz="0" w:space="0" w:color="auto"/>
            <w:bottom w:val="none" w:sz="0" w:space="0" w:color="auto"/>
            <w:right w:val="none" w:sz="0" w:space="0" w:color="auto"/>
          </w:divBdr>
        </w:div>
        <w:div w:id="1746536717">
          <w:marLeft w:val="0"/>
          <w:marRight w:val="0"/>
          <w:marTop w:val="0"/>
          <w:marBottom w:val="0"/>
          <w:divBdr>
            <w:top w:val="none" w:sz="0" w:space="0" w:color="auto"/>
            <w:left w:val="none" w:sz="0" w:space="0" w:color="auto"/>
            <w:bottom w:val="none" w:sz="0" w:space="0" w:color="auto"/>
            <w:right w:val="none" w:sz="0" w:space="0" w:color="auto"/>
          </w:divBdr>
        </w:div>
        <w:div w:id="1763258515">
          <w:marLeft w:val="0"/>
          <w:marRight w:val="0"/>
          <w:marTop w:val="0"/>
          <w:marBottom w:val="0"/>
          <w:divBdr>
            <w:top w:val="none" w:sz="0" w:space="0" w:color="auto"/>
            <w:left w:val="none" w:sz="0" w:space="0" w:color="auto"/>
            <w:bottom w:val="none" w:sz="0" w:space="0" w:color="auto"/>
            <w:right w:val="none" w:sz="0" w:space="0" w:color="auto"/>
          </w:divBdr>
        </w:div>
        <w:div w:id="1778482729">
          <w:marLeft w:val="0"/>
          <w:marRight w:val="0"/>
          <w:marTop w:val="0"/>
          <w:marBottom w:val="0"/>
          <w:divBdr>
            <w:top w:val="none" w:sz="0" w:space="0" w:color="auto"/>
            <w:left w:val="none" w:sz="0" w:space="0" w:color="auto"/>
            <w:bottom w:val="none" w:sz="0" w:space="0" w:color="auto"/>
            <w:right w:val="none" w:sz="0" w:space="0" w:color="auto"/>
          </w:divBdr>
        </w:div>
        <w:div w:id="1786265673">
          <w:marLeft w:val="0"/>
          <w:marRight w:val="0"/>
          <w:marTop w:val="0"/>
          <w:marBottom w:val="0"/>
          <w:divBdr>
            <w:top w:val="none" w:sz="0" w:space="0" w:color="auto"/>
            <w:left w:val="none" w:sz="0" w:space="0" w:color="auto"/>
            <w:bottom w:val="none" w:sz="0" w:space="0" w:color="auto"/>
            <w:right w:val="none" w:sz="0" w:space="0" w:color="auto"/>
          </w:divBdr>
        </w:div>
        <w:div w:id="1804083246">
          <w:marLeft w:val="0"/>
          <w:marRight w:val="0"/>
          <w:marTop w:val="0"/>
          <w:marBottom w:val="0"/>
          <w:divBdr>
            <w:top w:val="none" w:sz="0" w:space="0" w:color="auto"/>
            <w:left w:val="none" w:sz="0" w:space="0" w:color="auto"/>
            <w:bottom w:val="none" w:sz="0" w:space="0" w:color="auto"/>
            <w:right w:val="none" w:sz="0" w:space="0" w:color="auto"/>
          </w:divBdr>
        </w:div>
        <w:div w:id="1830512276">
          <w:marLeft w:val="0"/>
          <w:marRight w:val="0"/>
          <w:marTop w:val="0"/>
          <w:marBottom w:val="0"/>
          <w:divBdr>
            <w:top w:val="none" w:sz="0" w:space="0" w:color="auto"/>
            <w:left w:val="none" w:sz="0" w:space="0" w:color="auto"/>
            <w:bottom w:val="none" w:sz="0" w:space="0" w:color="auto"/>
            <w:right w:val="none" w:sz="0" w:space="0" w:color="auto"/>
          </w:divBdr>
        </w:div>
        <w:div w:id="1880429975">
          <w:marLeft w:val="0"/>
          <w:marRight w:val="0"/>
          <w:marTop w:val="0"/>
          <w:marBottom w:val="0"/>
          <w:divBdr>
            <w:top w:val="none" w:sz="0" w:space="0" w:color="auto"/>
            <w:left w:val="none" w:sz="0" w:space="0" w:color="auto"/>
            <w:bottom w:val="none" w:sz="0" w:space="0" w:color="auto"/>
            <w:right w:val="none" w:sz="0" w:space="0" w:color="auto"/>
          </w:divBdr>
        </w:div>
        <w:div w:id="1881236442">
          <w:marLeft w:val="0"/>
          <w:marRight w:val="0"/>
          <w:marTop w:val="0"/>
          <w:marBottom w:val="0"/>
          <w:divBdr>
            <w:top w:val="none" w:sz="0" w:space="0" w:color="auto"/>
            <w:left w:val="none" w:sz="0" w:space="0" w:color="auto"/>
            <w:bottom w:val="none" w:sz="0" w:space="0" w:color="auto"/>
            <w:right w:val="none" w:sz="0" w:space="0" w:color="auto"/>
          </w:divBdr>
        </w:div>
        <w:div w:id="1911847868">
          <w:marLeft w:val="0"/>
          <w:marRight w:val="0"/>
          <w:marTop w:val="0"/>
          <w:marBottom w:val="0"/>
          <w:divBdr>
            <w:top w:val="none" w:sz="0" w:space="0" w:color="auto"/>
            <w:left w:val="none" w:sz="0" w:space="0" w:color="auto"/>
            <w:bottom w:val="none" w:sz="0" w:space="0" w:color="auto"/>
            <w:right w:val="none" w:sz="0" w:space="0" w:color="auto"/>
          </w:divBdr>
        </w:div>
        <w:div w:id="1935476268">
          <w:marLeft w:val="0"/>
          <w:marRight w:val="0"/>
          <w:marTop w:val="0"/>
          <w:marBottom w:val="0"/>
          <w:divBdr>
            <w:top w:val="none" w:sz="0" w:space="0" w:color="auto"/>
            <w:left w:val="none" w:sz="0" w:space="0" w:color="auto"/>
            <w:bottom w:val="none" w:sz="0" w:space="0" w:color="auto"/>
            <w:right w:val="none" w:sz="0" w:space="0" w:color="auto"/>
          </w:divBdr>
        </w:div>
        <w:div w:id="1990135646">
          <w:marLeft w:val="0"/>
          <w:marRight w:val="0"/>
          <w:marTop w:val="0"/>
          <w:marBottom w:val="0"/>
          <w:divBdr>
            <w:top w:val="none" w:sz="0" w:space="0" w:color="auto"/>
            <w:left w:val="none" w:sz="0" w:space="0" w:color="auto"/>
            <w:bottom w:val="none" w:sz="0" w:space="0" w:color="auto"/>
            <w:right w:val="none" w:sz="0" w:space="0" w:color="auto"/>
          </w:divBdr>
        </w:div>
        <w:div w:id="2004964491">
          <w:marLeft w:val="0"/>
          <w:marRight w:val="0"/>
          <w:marTop w:val="0"/>
          <w:marBottom w:val="0"/>
          <w:divBdr>
            <w:top w:val="none" w:sz="0" w:space="0" w:color="auto"/>
            <w:left w:val="none" w:sz="0" w:space="0" w:color="auto"/>
            <w:bottom w:val="none" w:sz="0" w:space="0" w:color="auto"/>
            <w:right w:val="none" w:sz="0" w:space="0" w:color="auto"/>
          </w:divBdr>
        </w:div>
        <w:div w:id="2007593669">
          <w:marLeft w:val="0"/>
          <w:marRight w:val="0"/>
          <w:marTop w:val="0"/>
          <w:marBottom w:val="0"/>
          <w:divBdr>
            <w:top w:val="none" w:sz="0" w:space="0" w:color="auto"/>
            <w:left w:val="none" w:sz="0" w:space="0" w:color="auto"/>
            <w:bottom w:val="none" w:sz="0" w:space="0" w:color="auto"/>
            <w:right w:val="none" w:sz="0" w:space="0" w:color="auto"/>
          </w:divBdr>
        </w:div>
        <w:div w:id="2012099267">
          <w:marLeft w:val="0"/>
          <w:marRight w:val="0"/>
          <w:marTop w:val="0"/>
          <w:marBottom w:val="0"/>
          <w:divBdr>
            <w:top w:val="none" w:sz="0" w:space="0" w:color="auto"/>
            <w:left w:val="none" w:sz="0" w:space="0" w:color="auto"/>
            <w:bottom w:val="none" w:sz="0" w:space="0" w:color="auto"/>
            <w:right w:val="none" w:sz="0" w:space="0" w:color="auto"/>
          </w:divBdr>
        </w:div>
        <w:div w:id="2018313517">
          <w:marLeft w:val="0"/>
          <w:marRight w:val="0"/>
          <w:marTop w:val="0"/>
          <w:marBottom w:val="0"/>
          <w:divBdr>
            <w:top w:val="none" w:sz="0" w:space="0" w:color="auto"/>
            <w:left w:val="none" w:sz="0" w:space="0" w:color="auto"/>
            <w:bottom w:val="none" w:sz="0" w:space="0" w:color="auto"/>
            <w:right w:val="none" w:sz="0" w:space="0" w:color="auto"/>
          </w:divBdr>
        </w:div>
        <w:div w:id="2048749634">
          <w:marLeft w:val="0"/>
          <w:marRight w:val="0"/>
          <w:marTop w:val="0"/>
          <w:marBottom w:val="0"/>
          <w:divBdr>
            <w:top w:val="none" w:sz="0" w:space="0" w:color="auto"/>
            <w:left w:val="none" w:sz="0" w:space="0" w:color="auto"/>
            <w:bottom w:val="none" w:sz="0" w:space="0" w:color="auto"/>
            <w:right w:val="none" w:sz="0" w:space="0" w:color="auto"/>
          </w:divBdr>
        </w:div>
        <w:div w:id="2077848959">
          <w:marLeft w:val="0"/>
          <w:marRight w:val="0"/>
          <w:marTop w:val="0"/>
          <w:marBottom w:val="0"/>
          <w:divBdr>
            <w:top w:val="none" w:sz="0" w:space="0" w:color="auto"/>
            <w:left w:val="none" w:sz="0" w:space="0" w:color="auto"/>
            <w:bottom w:val="none" w:sz="0" w:space="0" w:color="auto"/>
            <w:right w:val="none" w:sz="0" w:space="0" w:color="auto"/>
          </w:divBdr>
        </w:div>
        <w:div w:id="2113042437">
          <w:marLeft w:val="0"/>
          <w:marRight w:val="0"/>
          <w:marTop w:val="0"/>
          <w:marBottom w:val="0"/>
          <w:divBdr>
            <w:top w:val="none" w:sz="0" w:space="0" w:color="auto"/>
            <w:left w:val="none" w:sz="0" w:space="0" w:color="auto"/>
            <w:bottom w:val="none" w:sz="0" w:space="0" w:color="auto"/>
            <w:right w:val="none" w:sz="0" w:space="0" w:color="auto"/>
          </w:divBdr>
        </w:div>
        <w:div w:id="2116900489">
          <w:marLeft w:val="0"/>
          <w:marRight w:val="0"/>
          <w:marTop w:val="0"/>
          <w:marBottom w:val="0"/>
          <w:divBdr>
            <w:top w:val="none" w:sz="0" w:space="0" w:color="auto"/>
            <w:left w:val="none" w:sz="0" w:space="0" w:color="auto"/>
            <w:bottom w:val="none" w:sz="0" w:space="0" w:color="auto"/>
            <w:right w:val="none" w:sz="0" w:space="0" w:color="auto"/>
          </w:divBdr>
        </w:div>
      </w:divsChild>
    </w:div>
    <w:div w:id="787315257">
      <w:bodyDiv w:val="1"/>
      <w:marLeft w:val="0"/>
      <w:marRight w:val="0"/>
      <w:marTop w:val="0"/>
      <w:marBottom w:val="0"/>
      <w:divBdr>
        <w:top w:val="none" w:sz="0" w:space="0" w:color="auto"/>
        <w:left w:val="none" w:sz="0" w:space="0" w:color="auto"/>
        <w:bottom w:val="none" w:sz="0" w:space="0" w:color="auto"/>
        <w:right w:val="none" w:sz="0" w:space="0" w:color="auto"/>
      </w:divBdr>
    </w:div>
    <w:div w:id="796996972">
      <w:bodyDiv w:val="1"/>
      <w:marLeft w:val="0"/>
      <w:marRight w:val="0"/>
      <w:marTop w:val="0"/>
      <w:marBottom w:val="0"/>
      <w:divBdr>
        <w:top w:val="none" w:sz="0" w:space="0" w:color="auto"/>
        <w:left w:val="none" w:sz="0" w:space="0" w:color="auto"/>
        <w:bottom w:val="none" w:sz="0" w:space="0" w:color="auto"/>
        <w:right w:val="none" w:sz="0" w:space="0" w:color="auto"/>
      </w:divBdr>
    </w:div>
    <w:div w:id="800540199">
      <w:bodyDiv w:val="1"/>
      <w:marLeft w:val="0"/>
      <w:marRight w:val="0"/>
      <w:marTop w:val="0"/>
      <w:marBottom w:val="0"/>
      <w:divBdr>
        <w:top w:val="none" w:sz="0" w:space="0" w:color="auto"/>
        <w:left w:val="none" w:sz="0" w:space="0" w:color="auto"/>
        <w:bottom w:val="none" w:sz="0" w:space="0" w:color="auto"/>
        <w:right w:val="none" w:sz="0" w:space="0" w:color="auto"/>
      </w:divBdr>
    </w:div>
    <w:div w:id="808976500">
      <w:bodyDiv w:val="1"/>
      <w:marLeft w:val="0"/>
      <w:marRight w:val="0"/>
      <w:marTop w:val="0"/>
      <w:marBottom w:val="0"/>
      <w:divBdr>
        <w:top w:val="none" w:sz="0" w:space="0" w:color="auto"/>
        <w:left w:val="none" w:sz="0" w:space="0" w:color="auto"/>
        <w:bottom w:val="none" w:sz="0" w:space="0" w:color="auto"/>
        <w:right w:val="none" w:sz="0" w:space="0" w:color="auto"/>
      </w:divBdr>
    </w:div>
    <w:div w:id="809136167">
      <w:bodyDiv w:val="1"/>
      <w:marLeft w:val="0"/>
      <w:marRight w:val="0"/>
      <w:marTop w:val="0"/>
      <w:marBottom w:val="0"/>
      <w:divBdr>
        <w:top w:val="none" w:sz="0" w:space="0" w:color="auto"/>
        <w:left w:val="none" w:sz="0" w:space="0" w:color="auto"/>
        <w:bottom w:val="none" w:sz="0" w:space="0" w:color="auto"/>
        <w:right w:val="none" w:sz="0" w:space="0" w:color="auto"/>
      </w:divBdr>
    </w:div>
    <w:div w:id="819267660">
      <w:bodyDiv w:val="1"/>
      <w:marLeft w:val="0"/>
      <w:marRight w:val="0"/>
      <w:marTop w:val="0"/>
      <w:marBottom w:val="0"/>
      <w:divBdr>
        <w:top w:val="none" w:sz="0" w:space="0" w:color="auto"/>
        <w:left w:val="none" w:sz="0" w:space="0" w:color="auto"/>
        <w:bottom w:val="none" w:sz="0" w:space="0" w:color="auto"/>
        <w:right w:val="none" w:sz="0" w:space="0" w:color="auto"/>
      </w:divBdr>
    </w:div>
    <w:div w:id="819268509">
      <w:bodyDiv w:val="1"/>
      <w:marLeft w:val="0"/>
      <w:marRight w:val="0"/>
      <w:marTop w:val="0"/>
      <w:marBottom w:val="0"/>
      <w:divBdr>
        <w:top w:val="none" w:sz="0" w:space="0" w:color="auto"/>
        <w:left w:val="none" w:sz="0" w:space="0" w:color="auto"/>
        <w:bottom w:val="none" w:sz="0" w:space="0" w:color="auto"/>
        <w:right w:val="none" w:sz="0" w:space="0" w:color="auto"/>
      </w:divBdr>
    </w:div>
    <w:div w:id="820780093">
      <w:bodyDiv w:val="1"/>
      <w:marLeft w:val="0"/>
      <w:marRight w:val="0"/>
      <w:marTop w:val="0"/>
      <w:marBottom w:val="0"/>
      <w:divBdr>
        <w:top w:val="none" w:sz="0" w:space="0" w:color="auto"/>
        <w:left w:val="none" w:sz="0" w:space="0" w:color="auto"/>
        <w:bottom w:val="none" w:sz="0" w:space="0" w:color="auto"/>
        <w:right w:val="none" w:sz="0" w:space="0" w:color="auto"/>
      </w:divBdr>
    </w:div>
    <w:div w:id="839394849">
      <w:bodyDiv w:val="1"/>
      <w:marLeft w:val="0"/>
      <w:marRight w:val="0"/>
      <w:marTop w:val="0"/>
      <w:marBottom w:val="0"/>
      <w:divBdr>
        <w:top w:val="none" w:sz="0" w:space="0" w:color="auto"/>
        <w:left w:val="none" w:sz="0" w:space="0" w:color="auto"/>
        <w:bottom w:val="none" w:sz="0" w:space="0" w:color="auto"/>
        <w:right w:val="none" w:sz="0" w:space="0" w:color="auto"/>
      </w:divBdr>
    </w:div>
    <w:div w:id="843128504">
      <w:bodyDiv w:val="1"/>
      <w:marLeft w:val="0"/>
      <w:marRight w:val="0"/>
      <w:marTop w:val="0"/>
      <w:marBottom w:val="0"/>
      <w:divBdr>
        <w:top w:val="none" w:sz="0" w:space="0" w:color="auto"/>
        <w:left w:val="none" w:sz="0" w:space="0" w:color="auto"/>
        <w:bottom w:val="none" w:sz="0" w:space="0" w:color="auto"/>
        <w:right w:val="none" w:sz="0" w:space="0" w:color="auto"/>
      </w:divBdr>
    </w:div>
    <w:div w:id="844124722">
      <w:bodyDiv w:val="1"/>
      <w:marLeft w:val="0"/>
      <w:marRight w:val="0"/>
      <w:marTop w:val="0"/>
      <w:marBottom w:val="0"/>
      <w:divBdr>
        <w:top w:val="none" w:sz="0" w:space="0" w:color="auto"/>
        <w:left w:val="none" w:sz="0" w:space="0" w:color="auto"/>
        <w:bottom w:val="none" w:sz="0" w:space="0" w:color="auto"/>
        <w:right w:val="none" w:sz="0" w:space="0" w:color="auto"/>
      </w:divBdr>
    </w:div>
    <w:div w:id="847018245">
      <w:bodyDiv w:val="1"/>
      <w:marLeft w:val="0"/>
      <w:marRight w:val="0"/>
      <w:marTop w:val="0"/>
      <w:marBottom w:val="0"/>
      <w:divBdr>
        <w:top w:val="none" w:sz="0" w:space="0" w:color="auto"/>
        <w:left w:val="none" w:sz="0" w:space="0" w:color="auto"/>
        <w:bottom w:val="none" w:sz="0" w:space="0" w:color="auto"/>
        <w:right w:val="none" w:sz="0" w:space="0" w:color="auto"/>
      </w:divBdr>
    </w:div>
    <w:div w:id="853954571">
      <w:bodyDiv w:val="1"/>
      <w:marLeft w:val="0"/>
      <w:marRight w:val="0"/>
      <w:marTop w:val="0"/>
      <w:marBottom w:val="0"/>
      <w:divBdr>
        <w:top w:val="none" w:sz="0" w:space="0" w:color="auto"/>
        <w:left w:val="none" w:sz="0" w:space="0" w:color="auto"/>
        <w:bottom w:val="none" w:sz="0" w:space="0" w:color="auto"/>
        <w:right w:val="none" w:sz="0" w:space="0" w:color="auto"/>
      </w:divBdr>
    </w:div>
    <w:div w:id="873075808">
      <w:bodyDiv w:val="1"/>
      <w:marLeft w:val="0"/>
      <w:marRight w:val="0"/>
      <w:marTop w:val="0"/>
      <w:marBottom w:val="0"/>
      <w:divBdr>
        <w:top w:val="none" w:sz="0" w:space="0" w:color="auto"/>
        <w:left w:val="none" w:sz="0" w:space="0" w:color="auto"/>
        <w:bottom w:val="none" w:sz="0" w:space="0" w:color="auto"/>
        <w:right w:val="none" w:sz="0" w:space="0" w:color="auto"/>
      </w:divBdr>
    </w:div>
    <w:div w:id="879166396">
      <w:bodyDiv w:val="1"/>
      <w:marLeft w:val="0"/>
      <w:marRight w:val="0"/>
      <w:marTop w:val="0"/>
      <w:marBottom w:val="0"/>
      <w:divBdr>
        <w:top w:val="none" w:sz="0" w:space="0" w:color="auto"/>
        <w:left w:val="none" w:sz="0" w:space="0" w:color="auto"/>
        <w:bottom w:val="none" w:sz="0" w:space="0" w:color="auto"/>
        <w:right w:val="none" w:sz="0" w:space="0" w:color="auto"/>
      </w:divBdr>
    </w:div>
    <w:div w:id="888537405">
      <w:bodyDiv w:val="1"/>
      <w:marLeft w:val="0"/>
      <w:marRight w:val="0"/>
      <w:marTop w:val="0"/>
      <w:marBottom w:val="0"/>
      <w:divBdr>
        <w:top w:val="none" w:sz="0" w:space="0" w:color="auto"/>
        <w:left w:val="none" w:sz="0" w:space="0" w:color="auto"/>
        <w:bottom w:val="none" w:sz="0" w:space="0" w:color="auto"/>
        <w:right w:val="none" w:sz="0" w:space="0" w:color="auto"/>
      </w:divBdr>
    </w:div>
    <w:div w:id="892429957">
      <w:bodyDiv w:val="1"/>
      <w:marLeft w:val="0"/>
      <w:marRight w:val="0"/>
      <w:marTop w:val="0"/>
      <w:marBottom w:val="0"/>
      <w:divBdr>
        <w:top w:val="none" w:sz="0" w:space="0" w:color="auto"/>
        <w:left w:val="none" w:sz="0" w:space="0" w:color="auto"/>
        <w:bottom w:val="none" w:sz="0" w:space="0" w:color="auto"/>
        <w:right w:val="none" w:sz="0" w:space="0" w:color="auto"/>
      </w:divBdr>
    </w:div>
    <w:div w:id="900991237">
      <w:bodyDiv w:val="1"/>
      <w:marLeft w:val="0"/>
      <w:marRight w:val="0"/>
      <w:marTop w:val="0"/>
      <w:marBottom w:val="0"/>
      <w:divBdr>
        <w:top w:val="none" w:sz="0" w:space="0" w:color="auto"/>
        <w:left w:val="none" w:sz="0" w:space="0" w:color="auto"/>
        <w:bottom w:val="none" w:sz="0" w:space="0" w:color="auto"/>
        <w:right w:val="none" w:sz="0" w:space="0" w:color="auto"/>
      </w:divBdr>
    </w:div>
    <w:div w:id="906919762">
      <w:bodyDiv w:val="1"/>
      <w:marLeft w:val="0"/>
      <w:marRight w:val="0"/>
      <w:marTop w:val="0"/>
      <w:marBottom w:val="0"/>
      <w:divBdr>
        <w:top w:val="none" w:sz="0" w:space="0" w:color="auto"/>
        <w:left w:val="none" w:sz="0" w:space="0" w:color="auto"/>
        <w:bottom w:val="none" w:sz="0" w:space="0" w:color="auto"/>
        <w:right w:val="none" w:sz="0" w:space="0" w:color="auto"/>
      </w:divBdr>
    </w:div>
    <w:div w:id="917977298">
      <w:bodyDiv w:val="1"/>
      <w:marLeft w:val="0"/>
      <w:marRight w:val="0"/>
      <w:marTop w:val="0"/>
      <w:marBottom w:val="0"/>
      <w:divBdr>
        <w:top w:val="none" w:sz="0" w:space="0" w:color="auto"/>
        <w:left w:val="none" w:sz="0" w:space="0" w:color="auto"/>
        <w:bottom w:val="none" w:sz="0" w:space="0" w:color="auto"/>
        <w:right w:val="none" w:sz="0" w:space="0" w:color="auto"/>
      </w:divBdr>
    </w:div>
    <w:div w:id="931547456">
      <w:bodyDiv w:val="1"/>
      <w:marLeft w:val="0"/>
      <w:marRight w:val="0"/>
      <w:marTop w:val="0"/>
      <w:marBottom w:val="0"/>
      <w:divBdr>
        <w:top w:val="none" w:sz="0" w:space="0" w:color="auto"/>
        <w:left w:val="none" w:sz="0" w:space="0" w:color="auto"/>
        <w:bottom w:val="none" w:sz="0" w:space="0" w:color="auto"/>
        <w:right w:val="none" w:sz="0" w:space="0" w:color="auto"/>
      </w:divBdr>
      <w:divsChild>
        <w:div w:id="45683238">
          <w:marLeft w:val="0"/>
          <w:marRight w:val="0"/>
          <w:marTop w:val="0"/>
          <w:marBottom w:val="0"/>
          <w:divBdr>
            <w:top w:val="none" w:sz="0" w:space="0" w:color="auto"/>
            <w:left w:val="none" w:sz="0" w:space="0" w:color="auto"/>
            <w:bottom w:val="none" w:sz="0" w:space="0" w:color="auto"/>
            <w:right w:val="none" w:sz="0" w:space="0" w:color="auto"/>
          </w:divBdr>
        </w:div>
        <w:div w:id="57750852">
          <w:marLeft w:val="0"/>
          <w:marRight w:val="0"/>
          <w:marTop w:val="0"/>
          <w:marBottom w:val="0"/>
          <w:divBdr>
            <w:top w:val="none" w:sz="0" w:space="0" w:color="auto"/>
            <w:left w:val="none" w:sz="0" w:space="0" w:color="auto"/>
            <w:bottom w:val="none" w:sz="0" w:space="0" w:color="auto"/>
            <w:right w:val="none" w:sz="0" w:space="0" w:color="auto"/>
          </w:divBdr>
        </w:div>
        <w:div w:id="890846417">
          <w:marLeft w:val="0"/>
          <w:marRight w:val="0"/>
          <w:marTop w:val="0"/>
          <w:marBottom w:val="0"/>
          <w:divBdr>
            <w:top w:val="none" w:sz="0" w:space="0" w:color="auto"/>
            <w:left w:val="none" w:sz="0" w:space="0" w:color="auto"/>
            <w:bottom w:val="none" w:sz="0" w:space="0" w:color="auto"/>
            <w:right w:val="none" w:sz="0" w:space="0" w:color="auto"/>
          </w:divBdr>
        </w:div>
        <w:div w:id="1163618647">
          <w:marLeft w:val="0"/>
          <w:marRight w:val="0"/>
          <w:marTop w:val="0"/>
          <w:marBottom w:val="0"/>
          <w:divBdr>
            <w:top w:val="none" w:sz="0" w:space="0" w:color="auto"/>
            <w:left w:val="none" w:sz="0" w:space="0" w:color="auto"/>
            <w:bottom w:val="none" w:sz="0" w:space="0" w:color="auto"/>
            <w:right w:val="none" w:sz="0" w:space="0" w:color="auto"/>
          </w:divBdr>
        </w:div>
        <w:div w:id="1342850306">
          <w:marLeft w:val="0"/>
          <w:marRight w:val="0"/>
          <w:marTop w:val="0"/>
          <w:marBottom w:val="0"/>
          <w:divBdr>
            <w:top w:val="none" w:sz="0" w:space="0" w:color="auto"/>
            <w:left w:val="none" w:sz="0" w:space="0" w:color="auto"/>
            <w:bottom w:val="none" w:sz="0" w:space="0" w:color="auto"/>
            <w:right w:val="none" w:sz="0" w:space="0" w:color="auto"/>
          </w:divBdr>
        </w:div>
        <w:div w:id="1545603889">
          <w:marLeft w:val="0"/>
          <w:marRight w:val="0"/>
          <w:marTop w:val="0"/>
          <w:marBottom w:val="0"/>
          <w:divBdr>
            <w:top w:val="none" w:sz="0" w:space="0" w:color="auto"/>
            <w:left w:val="none" w:sz="0" w:space="0" w:color="auto"/>
            <w:bottom w:val="none" w:sz="0" w:space="0" w:color="auto"/>
            <w:right w:val="none" w:sz="0" w:space="0" w:color="auto"/>
          </w:divBdr>
        </w:div>
        <w:div w:id="1870993044">
          <w:marLeft w:val="0"/>
          <w:marRight w:val="0"/>
          <w:marTop w:val="0"/>
          <w:marBottom w:val="0"/>
          <w:divBdr>
            <w:top w:val="none" w:sz="0" w:space="0" w:color="auto"/>
            <w:left w:val="none" w:sz="0" w:space="0" w:color="auto"/>
            <w:bottom w:val="none" w:sz="0" w:space="0" w:color="auto"/>
            <w:right w:val="none" w:sz="0" w:space="0" w:color="auto"/>
          </w:divBdr>
        </w:div>
      </w:divsChild>
    </w:div>
    <w:div w:id="935868178">
      <w:bodyDiv w:val="1"/>
      <w:marLeft w:val="0"/>
      <w:marRight w:val="0"/>
      <w:marTop w:val="0"/>
      <w:marBottom w:val="0"/>
      <w:divBdr>
        <w:top w:val="none" w:sz="0" w:space="0" w:color="auto"/>
        <w:left w:val="none" w:sz="0" w:space="0" w:color="auto"/>
        <w:bottom w:val="none" w:sz="0" w:space="0" w:color="auto"/>
        <w:right w:val="none" w:sz="0" w:space="0" w:color="auto"/>
      </w:divBdr>
    </w:div>
    <w:div w:id="936138179">
      <w:bodyDiv w:val="1"/>
      <w:marLeft w:val="0"/>
      <w:marRight w:val="0"/>
      <w:marTop w:val="0"/>
      <w:marBottom w:val="0"/>
      <w:divBdr>
        <w:top w:val="none" w:sz="0" w:space="0" w:color="auto"/>
        <w:left w:val="none" w:sz="0" w:space="0" w:color="auto"/>
        <w:bottom w:val="none" w:sz="0" w:space="0" w:color="auto"/>
        <w:right w:val="none" w:sz="0" w:space="0" w:color="auto"/>
      </w:divBdr>
    </w:div>
    <w:div w:id="937523676">
      <w:bodyDiv w:val="1"/>
      <w:marLeft w:val="0"/>
      <w:marRight w:val="0"/>
      <w:marTop w:val="0"/>
      <w:marBottom w:val="0"/>
      <w:divBdr>
        <w:top w:val="none" w:sz="0" w:space="0" w:color="auto"/>
        <w:left w:val="none" w:sz="0" w:space="0" w:color="auto"/>
        <w:bottom w:val="none" w:sz="0" w:space="0" w:color="auto"/>
        <w:right w:val="none" w:sz="0" w:space="0" w:color="auto"/>
      </w:divBdr>
    </w:div>
    <w:div w:id="947421097">
      <w:bodyDiv w:val="1"/>
      <w:marLeft w:val="0"/>
      <w:marRight w:val="0"/>
      <w:marTop w:val="0"/>
      <w:marBottom w:val="0"/>
      <w:divBdr>
        <w:top w:val="none" w:sz="0" w:space="0" w:color="auto"/>
        <w:left w:val="none" w:sz="0" w:space="0" w:color="auto"/>
        <w:bottom w:val="none" w:sz="0" w:space="0" w:color="auto"/>
        <w:right w:val="none" w:sz="0" w:space="0" w:color="auto"/>
      </w:divBdr>
      <w:divsChild>
        <w:div w:id="120999911">
          <w:marLeft w:val="0"/>
          <w:marRight w:val="0"/>
          <w:marTop w:val="0"/>
          <w:marBottom w:val="0"/>
          <w:divBdr>
            <w:top w:val="none" w:sz="0" w:space="0" w:color="auto"/>
            <w:left w:val="none" w:sz="0" w:space="0" w:color="auto"/>
            <w:bottom w:val="none" w:sz="0" w:space="0" w:color="auto"/>
            <w:right w:val="none" w:sz="0" w:space="0" w:color="auto"/>
          </w:divBdr>
        </w:div>
        <w:div w:id="179205627">
          <w:marLeft w:val="0"/>
          <w:marRight w:val="0"/>
          <w:marTop w:val="0"/>
          <w:marBottom w:val="0"/>
          <w:divBdr>
            <w:top w:val="none" w:sz="0" w:space="0" w:color="auto"/>
            <w:left w:val="none" w:sz="0" w:space="0" w:color="auto"/>
            <w:bottom w:val="none" w:sz="0" w:space="0" w:color="auto"/>
            <w:right w:val="none" w:sz="0" w:space="0" w:color="auto"/>
          </w:divBdr>
        </w:div>
        <w:div w:id="357704837">
          <w:marLeft w:val="0"/>
          <w:marRight w:val="0"/>
          <w:marTop w:val="0"/>
          <w:marBottom w:val="0"/>
          <w:divBdr>
            <w:top w:val="none" w:sz="0" w:space="0" w:color="auto"/>
            <w:left w:val="none" w:sz="0" w:space="0" w:color="auto"/>
            <w:bottom w:val="none" w:sz="0" w:space="0" w:color="auto"/>
            <w:right w:val="none" w:sz="0" w:space="0" w:color="auto"/>
          </w:divBdr>
        </w:div>
        <w:div w:id="375158203">
          <w:marLeft w:val="0"/>
          <w:marRight w:val="0"/>
          <w:marTop w:val="0"/>
          <w:marBottom w:val="0"/>
          <w:divBdr>
            <w:top w:val="none" w:sz="0" w:space="0" w:color="auto"/>
            <w:left w:val="none" w:sz="0" w:space="0" w:color="auto"/>
            <w:bottom w:val="none" w:sz="0" w:space="0" w:color="auto"/>
            <w:right w:val="none" w:sz="0" w:space="0" w:color="auto"/>
          </w:divBdr>
        </w:div>
        <w:div w:id="433214876">
          <w:marLeft w:val="0"/>
          <w:marRight w:val="0"/>
          <w:marTop w:val="0"/>
          <w:marBottom w:val="0"/>
          <w:divBdr>
            <w:top w:val="none" w:sz="0" w:space="0" w:color="auto"/>
            <w:left w:val="none" w:sz="0" w:space="0" w:color="auto"/>
            <w:bottom w:val="none" w:sz="0" w:space="0" w:color="auto"/>
            <w:right w:val="none" w:sz="0" w:space="0" w:color="auto"/>
          </w:divBdr>
        </w:div>
        <w:div w:id="591666250">
          <w:marLeft w:val="0"/>
          <w:marRight w:val="0"/>
          <w:marTop w:val="0"/>
          <w:marBottom w:val="0"/>
          <w:divBdr>
            <w:top w:val="none" w:sz="0" w:space="0" w:color="auto"/>
            <w:left w:val="none" w:sz="0" w:space="0" w:color="auto"/>
            <w:bottom w:val="none" w:sz="0" w:space="0" w:color="auto"/>
            <w:right w:val="none" w:sz="0" w:space="0" w:color="auto"/>
          </w:divBdr>
        </w:div>
        <w:div w:id="625088242">
          <w:marLeft w:val="0"/>
          <w:marRight w:val="0"/>
          <w:marTop w:val="0"/>
          <w:marBottom w:val="0"/>
          <w:divBdr>
            <w:top w:val="none" w:sz="0" w:space="0" w:color="auto"/>
            <w:left w:val="none" w:sz="0" w:space="0" w:color="auto"/>
            <w:bottom w:val="none" w:sz="0" w:space="0" w:color="auto"/>
            <w:right w:val="none" w:sz="0" w:space="0" w:color="auto"/>
          </w:divBdr>
        </w:div>
        <w:div w:id="685325012">
          <w:marLeft w:val="0"/>
          <w:marRight w:val="0"/>
          <w:marTop w:val="0"/>
          <w:marBottom w:val="0"/>
          <w:divBdr>
            <w:top w:val="none" w:sz="0" w:space="0" w:color="auto"/>
            <w:left w:val="none" w:sz="0" w:space="0" w:color="auto"/>
            <w:bottom w:val="none" w:sz="0" w:space="0" w:color="auto"/>
            <w:right w:val="none" w:sz="0" w:space="0" w:color="auto"/>
          </w:divBdr>
        </w:div>
        <w:div w:id="734201789">
          <w:marLeft w:val="0"/>
          <w:marRight w:val="0"/>
          <w:marTop w:val="0"/>
          <w:marBottom w:val="0"/>
          <w:divBdr>
            <w:top w:val="none" w:sz="0" w:space="0" w:color="auto"/>
            <w:left w:val="none" w:sz="0" w:space="0" w:color="auto"/>
            <w:bottom w:val="none" w:sz="0" w:space="0" w:color="auto"/>
            <w:right w:val="none" w:sz="0" w:space="0" w:color="auto"/>
          </w:divBdr>
        </w:div>
        <w:div w:id="840848990">
          <w:marLeft w:val="0"/>
          <w:marRight w:val="0"/>
          <w:marTop w:val="0"/>
          <w:marBottom w:val="0"/>
          <w:divBdr>
            <w:top w:val="none" w:sz="0" w:space="0" w:color="auto"/>
            <w:left w:val="none" w:sz="0" w:space="0" w:color="auto"/>
            <w:bottom w:val="none" w:sz="0" w:space="0" w:color="auto"/>
            <w:right w:val="none" w:sz="0" w:space="0" w:color="auto"/>
          </w:divBdr>
        </w:div>
        <w:div w:id="911618929">
          <w:marLeft w:val="0"/>
          <w:marRight w:val="0"/>
          <w:marTop w:val="0"/>
          <w:marBottom w:val="0"/>
          <w:divBdr>
            <w:top w:val="none" w:sz="0" w:space="0" w:color="auto"/>
            <w:left w:val="none" w:sz="0" w:space="0" w:color="auto"/>
            <w:bottom w:val="none" w:sz="0" w:space="0" w:color="auto"/>
            <w:right w:val="none" w:sz="0" w:space="0" w:color="auto"/>
          </w:divBdr>
        </w:div>
        <w:div w:id="1127891856">
          <w:marLeft w:val="0"/>
          <w:marRight w:val="0"/>
          <w:marTop w:val="0"/>
          <w:marBottom w:val="0"/>
          <w:divBdr>
            <w:top w:val="none" w:sz="0" w:space="0" w:color="auto"/>
            <w:left w:val="none" w:sz="0" w:space="0" w:color="auto"/>
            <w:bottom w:val="none" w:sz="0" w:space="0" w:color="auto"/>
            <w:right w:val="none" w:sz="0" w:space="0" w:color="auto"/>
          </w:divBdr>
        </w:div>
        <w:div w:id="1131629575">
          <w:marLeft w:val="0"/>
          <w:marRight w:val="0"/>
          <w:marTop w:val="0"/>
          <w:marBottom w:val="0"/>
          <w:divBdr>
            <w:top w:val="none" w:sz="0" w:space="0" w:color="auto"/>
            <w:left w:val="none" w:sz="0" w:space="0" w:color="auto"/>
            <w:bottom w:val="none" w:sz="0" w:space="0" w:color="auto"/>
            <w:right w:val="none" w:sz="0" w:space="0" w:color="auto"/>
          </w:divBdr>
        </w:div>
        <w:div w:id="1150748575">
          <w:marLeft w:val="0"/>
          <w:marRight w:val="0"/>
          <w:marTop w:val="0"/>
          <w:marBottom w:val="0"/>
          <w:divBdr>
            <w:top w:val="none" w:sz="0" w:space="0" w:color="auto"/>
            <w:left w:val="none" w:sz="0" w:space="0" w:color="auto"/>
            <w:bottom w:val="none" w:sz="0" w:space="0" w:color="auto"/>
            <w:right w:val="none" w:sz="0" w:space="0" w:color="auto"/>
          </w:divBdr>
        </w:div>
        <w:div w:id="1208184923">
          <w:marLeft w:val="0"/>
          <w:marRight w:val="0"/>
          <w:marTop w:val="0"/>
          <w:marBottom w:val="0"/>
          <w:divBdr>
            <w:top w:val="none" w:sz="0" w:space="0" w:color="auto"/>
            <w:left w:val="none" w:sz="0" w:space="0" w:color="auto"/>
            <w:bottom w:val="none" w:sz="0" w:space="0" w:color="auto"/>
            <w:right w:val="none" w:sz="0" w:space="0" w:color="auto"/>
          </w:divBdr>
        </w:div>
        <w:div w:id="1236891489">
          <w:marLeft w:val="0"/>
          <w:marRight w:val="0"/>
          <w:marTop w:val="0"/>
          <w:marBottom w:val="0"/>
          <w:divBdr>
            <w:top w:val="none" w:sz="0" w:space="0" w:color="auto"/>
            <w:left w:val="none" w:sz="0" w:space="0" w:color="auto"/>
            <w:bottom w:val="none" w:sz="0" w:space="0" w:color="auto"/>
            <w:right w:val="none" w:sz="0" w:space="0" w:color="auto"/>
          </w:divBdr>
        </w:div>
        <w:div w:id="1600407977">
          <w:marLeft w:val="0"/>
          <w:marRight w:val="0"/>
          <w:marTop w:val="0"/>
          <w:marBottom w:val="0"/>
          <w:divBdr>
            <w:top w:val="none" w:sz="0" w:space="0" w:color="auto"/>
            <w:left w:val="none" w:sz="0" w:space="0" w:color="auto"/>
            <w:bottom w:val="none" w:sz="0" w:space="0" w:color="auto"/>
            <w:right w:val="none" w:sz="0" w:space="0" w:color="auto"/>
          </w:divBdr>
        </w:div>
        <w:div w:id="1645768900">
          <w:marLeft w:val="0"/>
          <w:marRight w:val="0"/>
          <w:marTop w:val="0"/>
          <w:marBottom w:val="0"/>
          <w:divBdr>
            <w:top w:val="none" w:sz="0" w:space="0" w:color="auto"/>
            <w:left w:val="none" w:sz="0" w:space="0" w:color="auto"/>
            <w:bottom w:val="none" w:sz="0" w:space="0" w:color="auto"/>
            <w:right w:val="none" w:sz="0" w:space="0" w:color="auto"/>
          </w:divBdr>
        </w:div>
        <w:div w:id="1651248488">
          <w:marLeft w:val="0"/>
          <w:marRight w:val="0"/>
          <w:marTop w:val="0"/>
          <w:marBottom w:val="0"/>
          <w:divBdr>
            <w:top w:val="none" w:sz="0" w:space="0" w:color="auto"/>
            <w:left w:val="none" w:sz="0" w:space="0" w:color="auto"/>
            <w:bottom w:val="none" w:sz="0" w:space="0" w:color="auto"/>
            <w:right w:val="none" w:sz="0" w:space="0" w:color="auto"/>
          </w:divBdr>
        </w:div>
        <w:div w:id="1660185168">
          <w:marLeft w:val="0"/>
          <w:marRight w:val="0"/>
          <w:marTop w:val="0"/>
          <w:marBottom w:val="0"/>
          <w:divBdr>
            <w:top w:val="none" w:sz="0" w:space="0" w:color="auto"/>
            <w:left w:val="none" w:sz="0" w:space="0" w:color="auto"/>
            <w:bottom w:val="none" w:sz="0" w:space="0" w:color="auto"/>
            <w:right w:val="none" w:sz="0" w:space="0" w:color="auto"/>
          </w:divBdr>
        </w:div>
        <w:div w:id="1704407058">
          <w:marLeft w:val="0"/>
          <w:marRight w:val="0"/>
          <w:marTop w:val="0"/>
          <w:marBottom w:val="0"/>
          <w:divBdr>
            <w:top w:val="none" w:sz="0" w:space="0" w:color="auto"/>
            <w:left w:val="none" w:sz="0" w:space="0" w:color="auto"/>
            <w:bottom w:val="none" w:sz="0" w:space="0" w:color="auto"/>
            <w:right w:val="none" w:sz="0" w:space="0" w:color="auto"/>
          </w:divBdr>
        </w:div>
        <w:div w:id="1708487747">
          <w:marLeft w:val="0"/>
          <w:marRight w:val="0"/>
          <w:marTop w:val="0"/>
          <w:marBottom w:val="0"/>
          <w:divBdr>
            <w:top w:val="none" w:sz="0" w:space="0" w:color="auto"/>
            <w:left w:val="none" w:sz="0" w:space="0" w:color="auto"/>
            <w:bottom w:val="none" w:sz="0" w:space="0" w:color="auto"/>
            <w:right w:val="none" w:sz="0" w:space="0" w:color="auto"/>
          </w:divBdr>
        </w:div>
        <w:div w:id="1735665977">
          <w:marLeft w:val="0"/>
          <w:marRight w:val="0"/>
          <w:marTop w:val="0"/>
          <w:marBottom w:val="0"/>
          <w:divBdr>
            <w:top w:val="none" w:sz="0" w:space="0" w:color="auto"/>
            <w:left w:val="none" w:sz="0" w:space="0" w:color="auto"/>
            <w:bottom w:val="none" w:sz="0" w:space="0" w:color="auto"/>
            <w:right w:val="none" w:sz="0" w:space="0" w:color="auto"/>
          </w:divBdr>
        </w:div>
        <w:div w:id="1735931665">
          <w:marLeft w:val="0"/>
          <w:marRight w:val="0"/>
          <w:marTop w:val="0"/>
          <w:marBottom w:val="0"/>
          <w:divBdr>
            <w:top w:val="none" w:sz="0" w:space="0" w:color="auto"/>
            <w:left w:val="none" w:sz="0" w:space="0" w:color="auto"/>
            <w:bottom w:val="none" w:sz="0" w:space="0" w:color="auto"/>
            <w:right w:val="none" w:sz="0" w:space="0" w:color="auto"/>
          </w:divBdr>
        </w:div>
        <w:div w:id="1757825410">
          <w:marLeft w:val="0"/>
          <w:marRight w:val="0"/>
          <w:marTop w:val="0"/>
          <w:marBottom w:val="0"/>
          <w:divBdr>
            <w:top w:val="none" w:sz="0" w:space="0" w:color="auto"/>
            <w:left w:val="none" w:sz="0" w:space="0" w:color="auto"/>
            <w:bottom w:val="none" w:sz="0" w:space="0" w:color="auto"/>
            <w:right w:val="none" w:sz="0" w:space="0" w:color="auto"/>
          </w:divBdr>
        </w:div>
        <w:div w:id="1818107017">
          <w:marLeft w:val="0"/>
          <w:marRight w:val="0"/>
          <w:marTop w:val="0"/>
          <w:marBottom w:val="0"/>
          <w:divBdr>
            <w:top w:val="none" w:sz="0" w:space="0" w:color="auto"/>
            <w:left w:val="none" w:sz="0" w:space="0" w:color="auto"/>
            <w:bottom w:val="none" w:sz="0" w:space="0" w:color="auto"/>
            <w:right w:val="none" w:sz="0" w:space="0" w:color="auto"/>
          </w:divBdr>
        </w:div>
        <w:div w:id="2088458560">
          <w:marLeft w:val="0"/>
          <w:marRight w:val="0"/>
          <w:marTop w:val="0"/>
          <w:marBottom w:val="0"/>
          <w:divBdr>
            <w:top w:val="none" w:sz="0" w:space="0" w:color="auto"/>
            <w:left w:val="none" w:sz="0" w:space="0" w:color="auto"/>
            <w:bottom w:val="none" w:sz="0" w:space="0" w:color="auto"/>
            <w:right w:val="none" w:sz="0" w:space="0" w:color="auto"/>
          </w:divBdr>
        </w:div>
      </w:divsChild>
    </w:div>
    <w:div w:id="953907972">
      <w:bodyDiv w:val="1"/>
      <w:marLeft w:val="0"/>
      <w:marRight w:val="0"/>
      <w:marTop w:val="0"/>
      <w:marBottom w:val="0"/>
      <w:divBdr>
        <w:top w:val="none" w:sz="0" w:space="0" w:color="auto"/>
        <w:left w:val="none" w:sz="0" w:space="0" w:color="auto"/>
        <w:bottom w:val="none" w:sz="0" w:space="0" w:color="auto"/>
        <w:right w:val="none" w:sz="0" w:space="0" w:color="auto"/>
      </w:divBdr>
    </w:div>
    <w:div w:id="956526133">
      <w:bodyDiv w:val="1"/>
      <w:marLeft w:val="0"/>
      <w:marRight w:val="0"/>
      <w:marTop w:val="0"/>
      <w:marBottom w:val="0"/>
      <w:divBdr>
        <w:top w:val="none" w:sz="0" w:space="0" w:color="auto"/>
        <w:left w:val="none" w:sz="0" w:space="0" w:color="auto"/>
        <w:bottom w:val="none" w:sz="0" w:space="0" w:color="auto"/>
        <w:right w:val="none" w:sz="0" w:space="0" w:color="auto"/>
      </w:divBdr>
    </w:div>
    <w:div w:id="964581161">
      <w:bodyDiv w:val="1"/>
      <w:marLeft w:val="0"/>
      <w:marRight w:val="0"/>
      <w:marTop w:val="0"/>
      <w:marBottom w:val="0"/>
      <w:divBdr>
        <w:top w:val="none" w:sz="0" w:space="0" w:color="auto"/>
        <w:left w:val="none" w:sz="0" w:space="0" w:color="auto"/>
        <w:bottom w:val="none" w:sz="0" w:space="0" w:color="auto"/>
        <w:right w:val="none" w:sz="0" w:space="0" w:color="auto"/>
      </w:divBdr>
    </w:div>
    <w:div w:id="966160749">
      <w:bodyDiv w:val="1"/>
      <w:marLeft w:val="0"/>
      <w:marRight w:val="0"/>
      <w:marTop w:val="0"/>
      <w:marBottom w:val="0"/>
      <w:divBdr>
        <w:top w:val="none" w:sz="0" w:space="0" w:color="auto"/>
        <w:left w:val="none" w:sz="0" w:space="0" w:color="auto"/>
        <w:bottom w:val="none" w:sz="0" w:space="0" w:color="auto"/>
        <w:right w:val="none" w:sz="0" w:space="0" w:color="auto"/>
      </w:divBdr>
    </w:div>
    <w:div w:id="967970940">
      <w:bodyDiv w:val="1"/>
      <w:marLeft w:val="0"/>
      <w:marRight w:val="0"/>
      <w:marTop w:val="0"/>
      <w:marBottom w:val="0"/>
      <w:divBdr>
        <w:top w:val="none" w:sz="0" w:space="0" w:color="auto"/>
        <w:left w:val="none" w:sz="0" w:space="0" w:color="auto"/>
        <w:bottom w:val="none" w:sz="0" w:space="0" w:color="auto"/>
        <w:right w:val="none" w:sz="0" w:space="0" w:color="auto"/>
      </w:divBdr>
    </w:div>
    <w:div w:id="970593575">
      <w:bodyDiv w:val="1"/>
      <w:marLeft w:val="0"/>
      <w:marRight w:val="0"/>
      <w:marTop w:val="0"/>
      <w:marBottom w:val="0"/>
      <w:divBdr>
        <w:top w:val="none" w:sz="0" w:space="0" w:color="auto"/>
        <w:left w:val="none" w:sz="0" w:space="0" w:color="auto"/>
        <w:bottom w:val="none" w:sz="0" w:space="0" w:color="auto"/>
        <w:right w:val="none" w:sz="0" w:space="0" w:color="auto"/>
      </w:divBdr>
    </w:div>
    <w:div w:id="980117611">
      <w:bodyDiv w:val="1"/>
      <w:marLeft w:val="0"/>
      <w:marRight w:val="0"/>
      <w:marTop w:val="0"/>
      <w:marBottom w:val="0"/>
      <w:divBdr>
        <w:top w:val="none" w:sz="0" w:space="0" w:color="auto"/>
        <w:left w:val="none" w:sz="0" w:space="0" w:color="auto"/>
        <w:bottom w:val="none" w:sz="0" w:space="0" w:color="auto"/>
        <w:right w:val="none" w:sz="0" w:space="0" w:color="auto"/>
      </w:divBdr>
    </w:div>
    <w:div w:id="981078541">
      <w:bodyDiv w:val="1"/>
      <w:marLeft w:val="0"/>
      <w:marRight w:val="0"/>
      <w:marTop w:val="0"/>
      <w:marBottom w:val="0"/>
      <w:divBdr>
        <w:top w:val="none" w:sz="0" w:space="0" w:color="auto"/>
        <w:left w:val="none" w:sz="0" w:space="0" w:color="auto"/>
        <w:bottom w:val="none" w:sz="0" w:space="0" w:color="auto"/>
        <w:right w:val="none" w:sz="0" w:space="0" w:color="auto"/>
      </w:divBdr>
    </w:div>
    <w:div w:id="987829694">
      <w:bodyDiv w:val="1"/>
      <w:marLeft w:val="0"/>
      <w:marRight w:val="0"/>
      <w:marTop w:val="0"/>
      <w:marBottom w:val="0"/>
      <w:divBdr>
        <w:top w:val="none" w:sz="0" w:space="0" w:color="auto"/>
        <w:left w:val="none" w:sz="0" w:space="0" w:color="auto"/>
        <w:bottom w:val="none" w:sz="0" w:space="0" w:color="auto"/>
        <w:right w:val="none" w:sz="0" w:space="0" w:color="auto"/>
      </w:divBdr>
    </w:div>
    <w:div w:id="988291190">
      <w:bodyDiv w:val="1"/>
      <w:marLeft w:val="0"/>
      <w:marRight w:val="0"/>
      <w:marTop w:val="0"/>
      <w:marBottom w:val="0"/>
      <w:divBdr>
        <w:top w:val="none" w:sz="0" w:space="0" w:color="auto"/>
        <w:left w:val="none" w:sz="0" w:space="0" w:color="auto"/>
        <w:bottom w:val="none" w:sz="0" w:space="0" w:color="auto"/>
        <w:right w:val="none" w:sz="0" w:space="0" w:color="auto"/>
      </w:divBdr>
    </w:div>
    <w:div w:id="989093117">
      <w:bodyDiv w:val="1"/>
      <w:marLeft w:val="0"/>
      <w:marRight w:val="0"/>
      <w:marTop w:val="0"/>
      <w:marBottom w:val="0"/>
      <w:divBdr>
        <w:top w:val="none" w:sz="0" w:space="0" w:color="auto"/>
        <w:left w:val="none" w:sz="0" w:space="0" w:color="auto"/>
        <w:bottom w:val="none" w:sz="0" w:space="0" w:color="auto"/>
        <w:right w:val="none" w:sz="0" w:space="0" w:color="auto"/>
      </w:divBdr>
    </w:div>
    <w:div w:id="993264502">
      <w:bodyDiv w:val="1"/>
      <w:marLeft w:val="0"/>
      <w:marRight w:val="0"/>
      <w:marTop w:val="0"/>
      <w:marBottom w:val="0"/>
      <w:divBdr>
        <w:top w:val="none" w:sz="0" w:space="0" w:color="auto"/>
        <w:left w:val="none" w:sz="0" w:space="0" w:color="auto"/>
        <w:bottom w:val="none" w:sz="0" w:space="0" w:color="auto"/>
        <w:right w:val="none" w:sz="0" w:space="0" w:color="auto"/>
      </w:divBdr>
    </w:div>
    <w:div w:id="996807204">
      <w:bodyDiv w:val="1"/>
      <w:marLeft w:val="0"/>
      <w:marRight w:val="0"/>
      <w:marTop w:val="0"/>
      <w:marBottom w:val="0"/>
      <w:divBdr>
        <w:top w:val="none" w:sz="0" w:space="0" w:color="auto"/>
        <w:left w:val="none" w:sz="0" w:space="0" w:color="auto"/>
        <w:bottom w:val="none" w:sz="0" w:space="0" w:color="auto"/>
        <w:right w:val="none" w:sz="0" w:space="0" w:color="auto"/>
      </w:divBdr>
    </w:div>
    <w:div w:id="999043134">
      <w:bodyDiv w:val="1"/>
      <w:marLeft w:val="0"/>
      <w:marRight w:val="0"/>
      <w:marTop w:val="0"/>
      <w:marBottom w:val="0"/>
      <w:divBdr>
        <w:top w:val="none" w:sz="0" w:space="0" w:color="auto"/>
        <w:left w:val="none" w:sz="0" w:space="0" w:color="auto"/>
        <w:bottom w:val="none" w:sz="0" w:space="0" w:color="auto"/>
        <w:right w:val="none" w:sz="0" w:space="0" w:color="auto"/>
      </w:divBdr>
    </w:div>
    <w:div w:id="1005668694">
      <w:bodyDiv w:val="1"/>
      <w:marLeft w:val="0"/>
      <w:marRight w:val="0"/>
      <w:marTop w:val="0"/>
      <w:marBottom w:val="0"/>
      <w:divBdr>
        <w:top w:val="none" w:sz="0" w:space="0" w:color="auto"/>
        <w:left w:val="none" w:sz="0" w:space="0" w:color="auto"/>
        <w:bottom w:val="none" w:sz="0" w:space="0" w:color="auto"/>
        <w:right w:val="none" w:sz="0" w:space="0" w:color="auto"/>
      </w:divBdr>
    </w:div>
    <w:div w:id="1012759885">
      <w:bodyDiv w:val="1"/>
      <w:marLeft w:val="0"/>
      <w:marRight w:val="0"/>
      <w:marTop w:val="0"/>
      <w:marBottom w:val="0"/>
      <w:divBdr>
        <w:top w:val="none" w:sz="0" w:space="0" w:color="auto"/>
        <w:left w:val="none" w:sz="0" w:space="0" w:color="auto"/>
        <w:bottom w:val="none" w:sz="0" w:space="0" w:color="auto"/>
        <w:right w:val="none" w:sz="0" w:space="0" w:color="auto"/>
      </w:divBdr>
    </w:div>
    <w:div w:id="1016035035">
      <w:bodyDiv w:val="1"/>
      <w:marLeft w:val="0"/>
      <w:marRight w:val="0"/>
      <w:marTop w:val="0"/>
      <w:marBottom w:val="0"/>
      <w:divBdr>
        <w:top w:val="none" w:sz="0" w:space="0" w:color="auto"/>
        <w:left w:val="none" w:sz="0" w:space="0" w:color="auto"/>
        <w:bottom w:val="none" w:sz="0" w:space="0" w:color="auto"/>
        <w:right w:val="none" w:sz="0" w:space="0" w:color="auto"/>
      </w:divBdr>
    </w:div>
    <w:div w:id="1036002534">
      <w:bodyDiv w:val="1"/>
      <w:marLeft w:val="0"/>
      <w:marRight w:val="0"/>
      <w:marTop w:val="0"/>
      <w:marBottom w:val="0"/>
      <w:divBdr>
        <w:top w:val="none" w:sz="0" w:space="0" w:color="auto"/>
        <w:left w:val="none" w:sz="0" w:space="0" w:color="auto"/>
        <w:bottom w:val="none" w:sz="0" w:space="0" w:color="auto"/>
        <w:right w:val="none" w:sz="0" w:space="0" w:color="auto"/>
      </w:divBdr>
    </w:div>
    <w:div w:id="1039353927">
      <w:bodyDiv w:val="1"/>
      <w:marLeft w:val="0"/>
      <w:marRight w:val="0"/>
      <w:marTop w:val="0"/>
      <w:marBottom w:val="0"/>
      <w:divBdr>
        <w:top w:val="none" w:sz="0" w:space="0" w:color="auto"/>
        <w:left w:val="none" w:sz="0" w:space="0" w:color="auto"/>
        <w:bottom w:val="none" w:sz="0" w:space="0" w:color="auto"/>
        <w:right w:val="none" w:sz="0" w:space="0" w:color="auto"/>
      </w:divBdr>
    </w:div>
    <w:div w:id="1040667064">
      <w:bodyDiv w:val="1"/>
      <w:marLeft w:val="0"/>
      <w:marRight w:val="0"/>
      <w:marTop w:val="0"/>
      <w:marBottom w:val="0"/>
      <w:divBdr>
        <w:top w:val="none" w:sz="0" w:space="0" w:color="auto"/>
        <w:left w:val="none" w:sz="0" w:space="0" w:color="auto"/>
        <w:bottom w:val="none" w:sz="0" w:space="0" w:color="auto"/>
        <w:right w:val="none" w:sz="0" w:space="0" w:color="auto"/>
      </w:divBdr>
    </w:div>
    <w:div w:id="1044137597">
      <w:bodyDiv w:val="1"/>
      <w:marLeft w:val="0"/>
      <w:marRight w:val="0"/>
      <w:marTop w:val="0"/>
      <w:marBottom w:val="0"/>
      <w:divBdr>
        <w:top w:val="none" w:sz="0" w:space="0" w:color="auto"/>
        <w:left w:val="none" w:sz="0" w:space="0" w:color="auto"/>
        <w:bottom w:val="none" w:sz="0" w:space="0" w:color="auto"/>
        <w:right w:val="none" w:sz="0" w:space="0" w:color="auto"/>
      </w:divBdr>
    </w:div>
    <w:div w:id="1046877122">
      <w:bodyDiv w:val="1"/>
      <w:marLeft w:val="0"/>
      <w:marRight w:val="0"/>
      <w:marTop w:val="0"/>
      <w:marBottom w:val="0"/>
      <w:divBdr>
        <w:top w:val="none" w:sz="0" w:space="0" w:color="auto"/>
        <w:left w:val="none" w:sz="0" w:space="0" w:color="auto"/>
        <w:bottom w:val="none" w:sz="0" w:space="0" w:color="auto"/>
        <w:right w:val="none" w:sz="0" w:space="0" w:color="auto"/>
      </w:divBdr>
    </w:div>
    <w:div w:id="1048795290">
      <w:bodyDiv w:val="1"/>
      <w:marLeft w:val="0"/>
      <w:marRight w:val="0"/>
      <w:marTop w:val="0"/>
      <w:marBottom w:val="0"/>
      <w:divBdr>
        <w:top w:val="none" w:sz="0" w:space="0" w:color="auto"/>
        <w:left w:val="none" w:sz="0" w:space="0" w:color="auto"/>
        <w:bottom w:val="none" w:sz="0" w:space="0" w:color="auto"/>
        <w:right w:val="none" w:sz="0" w:space="0" w:color="auto"/>
      </w:divBdr>
    </w:div>
    <w:div w:id="1049957381">
      <w:bodyDiv w:val="1"/>
      <w:marLeft w:val="0"/>
      <w:marRight w:val="0"/>
      <w:marTop w:val="0"/>
      <w:marBottom w:val="0"/>
      <w:divBdr>
        <w:top w:val="none" w:sz="0" w:space="0" w:color="auto"/>
        <w:left w:val="none" w:sz="0" w:space="0" w:color="auto"/>
        <w:bottom w:val="none" w:sz="0" w:space="0" w:color="auto"/>
        <w:right w:val="none" w:sz="0" w:space="0" w:color="auto"/>
      </w:divBdr>
    </w:div>
    <w:div w:id="1056782234">
      <w:bodyDiv w:val="1"/>
      <w:marLeft w:val="0"/>
      <w:marRight w:val="0"/>
      <w:marTop w:val="0"/>
      <w:marBottom w:val="0"/>
      <w:divBdr>
        <w:top w:val="none" w:sz="0" w:space="0" w:color="auto"/>
        <w:left w:val="none" w:sz="0" w:space="0" w:color="auto"/>
        <w:bottom w:val="none" w:sz="0" w:space="0" w:color="auto"/>
        <w:right w:val="none" w:sz="0" w:space="0" w:color="auto"/>
      </w:divBdr>
    </w:div>
    <w:div w:id="1057315696">
      <w:bodyDiv w:val="1"/>
      <w:marLeft w:val="0"/>
      <w:marRight w:val="0"/>
      <w:marTop w:val="0"/>
      <w:marBottom w:val="0"/>
      <w:divBdr>
        <w:top w:val="none" w:sz="0" w:space="0" w:color="auto"/>
        <w:left w:val="none" w:sz="0" w:space="0" w:color="auto"/>
        <w:bottom w:val="none" w:sz="0" w:space="0" w:color="auto"/>
        <w:right w:val="none" w:sz="0" w:space="0" w:color="auto"/>
      </w:divBdr>
    </w:div>
    <w:div w:id="1059868240">
      <w:bodyDiv w:val="1"/>
      <w:marLeft w:val="0"/>
      <w:marRight w:val="0"/>
      <w:marTop w:val="0"/>
      <w:marBottom w:val="0"/>
      <w:divBdr>
        <w:top w:val="none" w:sz="0" w:space="0" w:color="auto"/>
        <w:left w:val="none" w:sz="0" w:space="0" w:color="auto"/>
        <w:bottom w:val="none" w:sz="0" w:space="0" w:color="auto"/>
        <w:right w:val="none" w:sz="0" w:space="0" w:color="auto"/>
      </w:divBdr>
    </w:div>
    <w:div w:id="1062171874">
      <w:bodyDiv w:val="1"/>
      <w:marLeft w:val="0"/>
      <w:marRight w:val="0"/>
      <w:marTop w:val="0"/>
      <w:marBottom w:val="0"/>
      <w:divBdr>
        <w:top w:val="none" w:sz="0" w:space="0" w:color="auto"/>
        <w:left w:val="none" w:sz="0" w:space="0" w:color="auto"/>
        <w:bottom w:val="none" w:sz="0" w:space="0" w:color="auto"/>
        <w:right w:val="none" w:sz="0" w:space="0" w:color="auto"/>
      </w:divBdr>
    </w:div>
    <w:div w:id="1063212257">
      <w:bodyDiv w:val="1"/>
      <w:marLeft w:val="0"/>
      <w:marRight w:val="0"/>
      <w:marTop w:val="0"/>
      <w:marBottom w:val="0"/>
      <w:divBdr>
        <w:top w:val="none" w:sz="0" w:space="0" w:color="auto"/>
        <w:left w:val="none" w:sz="0" w:space="0" w:color="auto"/>
        <w:bottom w:val="none" w:sz="0" w:space="0" w:color="auto"/>
        <w:right w:val="none" w:sz="0" w:space="0" w:color="auto"/>
      </w:divBdr>
    </w:div>
    <w:div w:id="1068188774">
      <w:bodyDiv w:val="1"/>
      <w:marLeft w:val="0"/>
      <w:marRight w:val="0"/>
      <w:marTop w:val="0"/>
      <w:marBottom w:val="0"/>
      <w:divBdr>
        <w:top w:val="none" w:sz="0" w:space="0" w:color="auto"/>
        <w:left w:val="none" w:sz="0" w:space="0" w:color="auto"/>
        <w:bottom w:val="none" w:sz="0" w:space="0" w:color="auto"/>
        <w:right w:val="none" w:sz="0" w:space="0" w:color="auto"/>
      </w:divBdr>
    </w:div>
    <w:div w:id="1073235607">
      <w:bodyDiv w:val="1"/>
      <w:marLeft w:val="0"/>
      <w:marRight w:val="0"/>
      <w:marTop w:val="0"/>
      <w:marBottom w:val="0"/>
      <w:divBdr>
        <w:top w:val="none" w:sz="0" w:space="0" w:color="auto"/>
        <w:left w:val="none" w:sz="0" w:space="0" w:color="auto"/>
        <w:bottom w:val="none" w:sz="0" w:space="0" w:color="auto"/>
        <w:right w:val="none" w:sz="0" w:space="0" w:color="auto"/>
      </w:divBdr>
    </w:div>
    <w:div w:id="1093237894">
      <w:bodyDiv w:val="1"/>
      <w:marLeft w:val="0"/>
      <w:marRight w:val="0"/>
      <w:marTop w:val="0"/>
      <w:marBottom w:val="0"/>
      <w:divBdr>
        <w:top w:val="none" w:sz="0" w:space="0" w:color="auto"/>
        <w:left w:val="none" w:sz="0" w:space="0" w:color="auto"/>
        <w:bottom w:val="none" w:sz="0" w:space="0" w:color="auto"/>
        <w:right w:val="none" w:sz="0" w:space="0" w:color="auto"/>
      </w:divBdr>
    </w:div>
    <w:div w:id="1096093579">
      <w:bodyDiv w:val="1"/>
      <w:marLeft w:val="0"/>
      <w:marRight w:val="0"/>
      <w:marTop w:val="0"/>
      <w:marBottom w:val="0"/>
      <w:divBdr>
        <w:top w:val="none" w:sz="0" w:space="0" w:color="auto"/>
        <w:left w:val="none" w:sz="0" w:space="0" w:color="auto"/>
        <w:bottom w:val="none" w:sz="0" w:space="0" w:color="auto"/>
        <w:right w:val="none" w:sz="0" w:space="0" w:color="auto"/>
      </w:divBdr>
    </w:div>
    <w:div w:id="1100444350">
      <w:bodyDiv w:val="1"/>
      <w:marLeft w:val="0"/>
      <w:marRight w:val="0"/>
      <w:marTop w:val="0"/>
      <w:marBottom w:val="0"/>
      <w:divBdr>
        <w:top w:val="none" w:sz="0" w:space="0" w:color="auto"/>
        <w:left w:val="none" w:sz="0" w:space="0" w:color="auto"/>
        <w:bottom w:val="none" w:sz="0" w:space="0" w:color="auto"/>
        <w:right w:val="none" w:sz="0" w:space="0" w:color="auto"/>
      </w:divBdr>
    </w:div>
    <w:div w:id="1102916449">
      <w:bodyDiv w:val="1"/>
      <w:marLeft w:val="0"/>
      <w:marRight w:val="0"/>
      <w:marTop w:val="0"/>
      <w:marBottom w:val="0"/>
      <w:divBdr>
        <w:top w:val="none" w:sz="0" w:space="0" w:color="auto"/>
        <w:left w:val="none" w:sz="0" w:space="0" w:color="auto"/>
        <w:bottom w:val="none" w:sz="0" w:space="0" w:color="auto"/>
        <w:right w:val="none" w:sz="0" w:space="0" w:color="auto"/>
      </w:divBdr>
    </w:div>
    <w:div w:id="1118260431">
      <w:bodyDiv w:val="1"/>
      <w:marLeft w:val="0"/>
      <w:marRight w:val="0"/>
      <w:marTop w:val="0"/>
      <w:marBottom w:val="0"/>
      <w:divBdr>
        <w:top w:val="none" w:sz="0" w:space="0" w:color="auto"/>
        <w:left w:val="none" w:sz="0" w:space="0" w:color="auto"/>
        <w:bottom w:val="none" w:sz="0" w:space="0" w:color="auto"/>
        <w:right w:val="none" w:sz="0" w:space="0" w:color="auto"/>
      </w:divBdr>
    </w:div>
    <w:div w:id="1123035761">
      <w:bodyDiv w:val="1"/>
      <w:marLeft w:val="0"/>
      <w:marRight w:val="0"/>
      <w:marTop w:val="0"/>
      <w:marBottom w:val="0"/>
      <w:divBdr>
        <w:top w:val="none" w:sz="0" w:space="0" w:color="auto"/>
        <w:left w:val="none" w:sz="0" w:space="0" w:color="auto"/>
        <w:bottom w:val="none" w:sz="0" w:space="0" w:color="auto"/>
        <w:right w:val="none" w:sz="0" w:space="0" w:color="auto"/>
      </w:divBdr>
    </w:div>
    <w:div w:id="1125848070">
      <w:bodyDiv w:val="1"/>
      <w:marLeft w:val="0"/>
      <w:marRight w:val="0"/>
      <w:marTop w:val="0"/>
      <w:marBottom w:val="0"/>
      <w:divBdr>
        <w:top w:val="none" w:sz="0" w:space="0" w:color="auto"/>
        <w:left w:val="none" w:sz="0" w:space="0" w:color="auto"/>
        <w:bottom w:val="none" w:sz="0" w:space="0" w:color="auto"/>
        <w:right w:val="none" w:sz="0" w:space="0" w:color="auto"/>
      </w:divBdr>
    </w:div>
    <w:div w:id="1128351032">
      <w:bodyDiv w:val="1"/>
      <w:marLeft w:val="0"/>
      <w:marRight w:val="0"/>
      <w:marTop w:val="0"/>
      <w:marBottom w:val="0"/>
      <w:divBdr>
        <w:top w:val="none" w:sz="0" w:space="0" w:color="auto"/>
        <w:left w:val="none" w:sz="0" w:space="0" w:color="auto"/>
        <w:bottom w:val="none" w:sz="0" w:space="0" w:color="auto"/>
        <w:right w:val="none" w:sz="0" w:space="0" w:color="auto"/>
      </w:divBdr>
    </w:div>
    <w:div w:id="1133644098">
      <w:bodyDiv w:val="1"/>
      <w:marLeft w:val="0"/>
      <w:marRight w:val="0"/>
      <w:marTop w:val="0"/>
      <w:marBottom w:val="0"/>
      <w:divBdr>
        <w:top w:val="none" w:sz="0" w:space="0" w:color="auto"/>
        <w:left w:val="none" w:sz="0" w:space="0" w:color="auto"/>
        <w:bottom w:val="none" w:sz="0" w:space="0" w:color="auto"/>
        <w:right w:val="none" w:sz="0" w:space="0" w:color="auto"/>
      </w:divBdr>
    </w:div>
    <w:div w:id="1142773840">
      <w:bodyDiv w:val="1"/>
      <w:marLeft w:val="0"/>
      <w:marRight w:val="0"/>
      <w:marTop w:val="0"/>
      <w:marBottom w:val="0"/>
      <w:divBdr>
        <w:top w:val="none" w:sz="0" w:space="0" w:color="auto"/>
        <w:left w:val="none" w:sz="0" w:space="0" w:color="auto"/>
        <w:bottom w:val="none" w:sz="0" w:space="0" w:color="auto"/>
        <w:right w:val="none" w:sz="0" w:space="0" w:color="auto"/>
      </w:divBdr>
    </w:div>
    <w:div w:id="1144004493">
      <w:bodyDiv w:val="1"/>
      <w:marLeft w:val="0"/>
      <w:marRight w:val="0"/>
      <w:marTop w:val="0"/>
      <w:marBottom w:val="0"/>
      <w:divBdr>
        <w:top w:val="none" w:sz="0" w:space="0" w:color="auto"/>
        <w:left w:val="none" w:sz="0" w:space="0" w:color="auto"/>
        <w:bottom w:val="none" w:sz="0" w:space="0" w:color="auto"/>
        <w:right w:val="none" w:sz="0" w:space="0" w:color="auto"/>
      </w:divBdr>
    </w:div>
    <w:div w:id="1147093296">
      <w:bodyDiv w:val="1"/>
      <w:marLeft w:val="0"/>
      <w:marRight w:val="0"/>
      <w:marTop w:val="0"/>
      <w:marBottom w:val="0"/>
      <w:divBdr>
        <w:top w:val="none" w:sz="0" w:space="0" w:color="auto"/>
        <w:left w:val="none" w:sz="0" w:space="0" w:color="auto"/>
        <w:bottom w:val="none" w:sz="0" w:space="0" w:color="auto"/>
        <w:right w:val="none" w:sz="0" w:space="0" w:color="auto"/>
      </w:divBdr>
    </w:div>
    <w:div w:id="1150559050">
      <w:bodyDiv w:val="1"/>
      <w:marLeft w:val="0"/>
      <w:marRight w:val="0"/>
      <w:marTop w:val="0"/>
      <w:marBottom w:val="0"/>
      <w:divBdr>
        <w:top w:val="none" w:sz="0" w:space="0" w:color="auto"/>
        <w:left w:val="none" w:sz="0" w:space="0" w:color="auto"/>
        <w:bottom w:val="none" w:sz="0" w:space="0" w:color="auto"/>
        <w:right w:val="none" w:sz="0" w:space="0" w:color="auto"/>
      </w:divBdr>
    </w:div>
    <w:div w:id="1150635987">
      <w:bodyDiv w:val="1"/>
      <w:marLeft w:val="0"/>
      <w:marRight w:val="0"/>
      <w:marTop w:val="0"/>
      <w:marBottom w:val="0"/>
      <w:divBdr>
        <w:top w:val="none" w:sz="0" w:space="0" w:color="auto"/>
        <w:left w:val="none" w:sz="0" w:space="0" w:color="auto"/>
        <w:bottom w:val="none" w:sz="0" w:space="0" w:color="auto"/>
        <w:right w:val="none" w:sz="0" w:space="0" w:color="auto"/>
      </w:divBdr>
    </w:div>
    <w:div w:id="1151560911">
      <w:bodyDiv w:val="1"/>
      <w:marLeft w:val="0"/>
      <w:marRight w:val="0"/>
      <w:marTop w:val="0"/>
      <w:marBottom w:val="0"/>
      <w:divBdr>
        <w:top w:val="none" w:sz="0" w:space="0" w:color="auto"/>
        <w:left w:val="none" w:sz="0" w:space="0" w:color="auto"/>
        <w:bottom w:val="none" w:sz="0" w:space="0" w:color="auto"/>
        <w:right w:val="none" w:sz="0" w:space="0" w:color="auto"/>
      </w:divBdr>
    </w:div>
    <w:div w:id="1163206073">
      <w:bodyDiv w:val="1"/>
      <w:marLeft w:val="0"/>
      <w:marRight w:val="0"/>
      <w:marTop w:val="0"/>
      <w:marBottom w:val="0"/>
      <w:divBdr>
        <w:top w:val="none" w:sz="0" w:space="0" w:color="auto"/>
        <w:left w:val="none" w:sz="0" w:space="0" w:color="auto"/>
        <w:bottom w:val="none" w:sz="0" w:space="0" w:color="auto"/>
        <w:right w:val="none" w:sz="0" w:space="0" w:color="auto"/>
      </w:divBdr>
    </w:div>
    <w:div w:id="1163398546">
      <w:bodyDiv w:val="1"/>
      <w:marLeft w:val="0"/>
      <w:marRight w:val="0"/>
      <w:marTop w:val="0"/>
      <w:marBottom w:val="0"/>
      <w:divBdr>
        <w:top w:val="none" w:sz="0" w:space="0" w:color="auto"/>
        <w:left w:val="none" w:sz="0" w:space="0" w:color="auto"/>
        <w:bottom w:val="none" w:sz="0" w:space="0" w:color="auto"/>
        <w:right w:val="none" w:sz="0" w:space="0" w:color="auto"/>
      </w:divBdr>
    </w:div>
    <w:div w:id="1166945539">
      <w:bodyDiv w:val="1"/>
      <w:marLeft w:val="0"/>
      <w:marRight w:val="0"/>
      <w:marTop w:val="0"/>
      <w:marBottom w:val="0"/>
      <w:divBdr>
        <w:top w:val="none" w:sz="0" w:space="0" w:color="auto"/>
        <w:left w:val="none" w:sz="0" w:space="0" w:color="auto"/>
        <w:bottom w:val="none" w:sz="0" w:space="0" w:color="auto"/>
        <w:right w:val="none" w:sz="0" w:space="0" w:color="auto"/>
      </w:divBdr>
    </w:div>
    <w:div w:id="1168444880">
      <w:bodyDiv w:val="1"/>
      <w:marLeft w:val="0"/>
      <w:marRight w:val="0"/>
      <w:marTop w:val="0"/>
      <w:marBottom w:val="0"/>
      <w:divBdr>
        <w:top w:val="none" w:sz="0" w:space="0" w:color="auto"/>
        <w:left w:val="none" w:sz="0" w:space="0" w:color="auto"/>
        <w:bottom w:val="none" w:sz="0" w:space="0" w:color="auto"/>
        <w:right w:val="none" w:sz="0" w:space="0" w:color="auto"/>
      </w:divBdr>
    </w:div>
    <w:div w:id="1171289316">
      <w:bodyDiv w:val="1"/>
      <w:marLeft w:val="0"/>
      <w:marRight w:val="0"/>
      <w:marTop w:val="0"/>
      <w:marBottom w:val="0"/>
      <w:divBdr>
        <w:top w:val="none" w:sz="0" w:space="0" w:color="auto"/>
        <w:left w:val="none" w:sz="0" w:space="0" w:color="auto"/>
        <w:bottom w:val="none" w:sz="0" w:space="0" w:color="auto"/>
        <w:right w:val="none" w:sz="0" w:space="0" w:color="auto"/>
      </w:divBdr>
    </w:div>
    <w:div w:id="1173032650">
      <w:bodyDiv w:val="1"/>
      <w:marLeft w:val="0"/>
      <w:marRight w:val="0"/>
      <w:marTop w:val="0"/>
      <w:marBottom w:val="0"/>
      <w:divBdr>
        <w:top w:val="none" w:sz="0" w:space="0" w:color="auto"/>
        <w:left w:val="none" w:sz="0" w:space="0" w:color="auto"/>
        <w:bottom w:val="none" w:sz="0" w:space="0" w:color="auto"/>
        <w:right w:val="none" w:sz="0" w:space="0" w:color="auto"/>
      </w:divBdr>
    </w:div>
    <w:div w:id="1177815102">
      <w:bodyDiv w:val="1"/>
      <w:marLeft w:val="0"/>
      <w:marRight w:val="0"/>
      <w:marTop w:val="0"/>
      <w:marBottom w:val="0"/>
      <w:divBdr>
        <w:top w:val="none" w:sz="0" w:space="0" w:color="auto"/>
        <w:left w:val="none" w:sz="0" w:space="0" w:color="auto"/>
        <w:bottom w:val="none" w:sz="0" w:space="0" w:color="auto"/>
        <w:right w:val="none" w:sz="0" w:space="0" w:color="auto"/>
      </w:divBdr>
    </w:div>
    <w:div w:id="1185705119">
      <w:bodyDiv w:val="1"/>
      <w:marLeft w:val="0"/>
      <w:marRight w:val="0"/>
      <w:marTop w:val="0"/>
      <w:marBottom w:val="0"/>
      <w:divBdr>
        <w:top w:val="none" w:sz="0" w:space="0" w:color="auto"/>
        <w:left w:val="none" w:sz="0" w:space="0" w:color="auto"/>
        <w:bottom w:val="none" w:sz="0" w:space="0" w:color="auto"/>
        <w:right w:val="none" w:sz="0" w:space="0" w:color="auto"/>
      </w:divBdr>
    </w:div>
    <w:div w:id="1187717435">
      <w:bodyDiv w:val="1"/>
      <w:marLeft w:val="0"/>
      <w:marRight w:val="0"/>
      <w:marTop w:val="0"/>
      <w:marBottom w:val="0"/>
      <w:divBdr>
        <w:top w:val="none" w:sz="0" w:space="0" w:color="auto"/>
        <w:left w:val="none" w:sz="0" w:space="0" w:color="auto"/>
        <w:bottom w:val="none" w:sz="0" w:space="0" w:color="auto"/>
        <w:right w:val="none" w:sz="0" w:space="0" w:color="auto"/>
      </w:divBdr>
    </w:div>
    <w:div w:id="1206404145">
      <w:bodyDiv w:val="1"/>
      <w:marLeft w:val="0"/>
      <w:marRight w:val="0"/>
      <w:marTop w:val="0"/>
      <w:marBottom w:val="0"/>
      <w:divBdr>
        <w:top w:val="none" w:sz="0" w:space="0" w:color="auto"/>
        <w:left w:val="none" w:sz="0" w:space="0" w:color="auto"/>
        <w:bottom w:val="none" w:sz="0" w:space="0" w:color="auto"/>
        <w:right w:val="none" w:sz="0" w:space="0" w:color="auto"/>
      </w:divBdr>
    </w:div>
    <w:div w:id="1210459866">
      <w:bodyDiv w:val="1"/>
      <w:marLeft w:val="0"/>
      <w:marRight w:val="0"/>
      <w:marTop w:val="0"/>
      <w:marBottom w:val="0"/>
      <w:divBdr>
        <w:top w:val="none" w:sz="0" w:space="0" w:color="auto"/>
        <w:left w:val="none" w:sz="0" w:space="0" w:color="auto"/>
        <w:bottom w:val="none" w:sz="0" w:space="0" w:color="auto"/>
        <w:right w:val="none" w:sz="0" w:space="0" w:color="auto"/>
      </w:divBdr>
      <w:divsChild>
        <w:div w:id="180314063">
          <w:marLeft w:val="0"/>
          <w:marRight w:val="0"/>
          <w:marTop w:val="0"/>
          <w:marBottom w:val="0"/>
          <w:divBdr>
            <w:top w:val="none" w:sz="0" w:space="0" w:color="auto"/>
            <w:left w:val="none" w:sz="0" w:space="0" w:color="auto"/>
            <w:bottom w:val="none" w:sz="0" w:space="0" w:color="auto"/>
            <w:right w:val="none" w:sz="0" w:space="0" w:color="auto"/>
          </w:divBdr>
        </w:div>
        <w:div w:id="220218203">
          <w:marLeft w:val="0"/>
          <w:marRight w:val="0"/>
          <w:marTop w:val="0"/>
          <w:marBottom w:val="0"/>
          <w:divBdr>
            <w:top w:val="none" w:sz="0" w:space="0" w:color="auto"/>
            <w:left w:val="none" w:sz="0" w:space="0" w:color="auto"/>
            <w:bottom w:val="none" w:sz="0" w:space="0" w:color="auto"/>
            <w:right w:val="none" w:sz="0" w:space="0" w:color="auto"/>
          </w:divBdr>
        </w:div>
        <w:div w:id="314189497">
          <w:marLeft w:val="0"/>
          <w:marRight w:val="0"/>
          <w:marTop w:val="0"/>
          <w:marBottom w:val="0"/>
          <w:divBdr>
            <w:top w:val="none" w:sz="0" w:space="0" w:color="auto"/>
            <w:left w:val="none" w:sz="0" w:space="0" w:color="auto"/>
            <w:bottom w:val="none" w:sz="0" w:space="0" w:color="auto"/>
            <w:right w:val="none" w:sz="0" w:space="0" w:color="auto"/>
          </w:divBdr>
        </w:div>
        <w:div w:id="411781146">
          <w:marLeft w:val="0"/>
          <w:marRight w:val="0"/>
          <w:marTop w:val="0"/>
          <w:marBottom w:val="0"/>
          <w:divBdr>
            <w:top w:val="none" w:sz="0" w:space="0" w:color="auto"/>
            <w:left w:val="none" w:sz="0" w:space="0" w:color="auto"/>
            <w:bottom w:val="none" w:sz="0" w:space="0" w:color="auto"/>
            <w:right w:val="none" w:sz="0" w:space="0" w:color="auto"/>
          </w:divBdr>
        </w:div>
        <w:div w:id="450172532">
          <w:marLeft w:val="0"/>
          <w:marRight w:val="0"/>
          <w:marTop w:val="0"/>
          <w:marBottom w:val="0"/>
          <w:divBdr>
            <w:top w:val="none" w:sz="0" w:space="0" w:color="auto"/>
            <w:left w:val="none" w:sz="0" w:space="0" w:color="auto"/>
            <w:bottom w:val="none" w:sz="0" w:space="0" w:color="auto"/>
            <w:right w:val="none" w:sz="0" w:space="0" w:color="auto"/>
          </w:divBdr>
        </w:div>
        <w:div w:id="607396764">
          <w:marLeft w:val="0"/>
          <w:marRight w:val="0"/>
          <w:marTop w:val="0"/>
          <w:marBottom w:val="0"/>
          <w:divBdr>
            <w:top w:val="none" w:sz="0" w:space="0" w:color="auto"/>
            <w:left w:val="none" w:sz="0" w:space="0" w:color="auto"/>
            <w:bottom w:val="none" w:sz="0" w:space="0" w:color="auto"/>
            <w:right w:val="none" w:sz="0" w:space="0" w:color="auto"/>
          </w:divBdr>
        </w:div>
        <w:div w:id="835803793">
          <w:marLeft w:val="0"/>
          <w:marRight w:val="0"/>
          <w:marTop w:val="0"/>
          <w:marBottom w:val="0"/>
          <w:divBdr>
            <w:top w:val="none" w:sz="0" w:space="0" w:color="auto"/>
            <w:left w:val="none" w:sz="0" w:space="0" w:color="auto"/>
            <w:bottom w:val="none" w:sz="0" w:space="0" w:color="auto"/>
            <w:right w:val="none" w:sz="0" w:space="0" w:color="auto"/>
          </w:divBdr>
        </w:div>
        <w:div w:id="849880893">
          <w:marLeft w:val="0"/>
          <w:marRight w:val="0"/>
          <w:marTop w:val="0"/>
          <w:marBottom w:val="0"/>
          <w:divBdr>
            <w:top w:val="none" w:sz="0" w:space="0" w:color="auto"/>
            <w:left w:val="none" w:sz="0" w:space="0" w:color="auto"/>
            <w:bottom w:val="none" w:sz="0" w:space="0" w:color="auto"/>
            <w:right w:val="none" w:sz="0" w:space="0" w:color="auto"/>
          </w:divBdr>
        </w:div>
        <w:div w:id="1095637963">
          <w:marLeft w:val="0"/>
          <w:marRight w:val="0"/>
          <w:marTop w:val="0"/>
          <w:marBottom w:val="0"/>
          <w:divBdr>
            <w:top w:val="none" w:sz="0" w:space="0" w:color="auto"/>
            <w:left w:val="none" w:sz="0" w:space="0" w:color="auto"/>
            <w:bottom w:val="none" w:sz="0" w:space="0" w:color="auto"/>
            <w:right w:val="none" w:sz="0" w:space="0" w:color="auto"/>
          </w:divBdr>
        </w:div>
        <w:div w:id="1473518465">
          <w:marLeft w:val="0"/>
          <w:marRight w:val="0"/>
          <w:marTop w:val="0"/>
          <w:marBottom w:val="0"/>
          <w:divBdr>
            <w:top w:val="none" w:sz="0" w:space="0" w:color="auto"/>
            <w:left w:val="none" w:sz="0" w:space="0" w:color="auto"/>
            <w:bottom w:val="none" w:sz="0" w:space="0" w:color="auto"/>
            <w:right w:val="none" w:sz="0" w:space="0" w:color="auto"/>
          </w:divBdr>
        </w:div>
        <w:div w:id="1513958714">
          <w:marLeft w:val="0"/>
          <w:marRight w:val="0"/>
          <w:marTop w:val="0"/>
          <w:marBottom w:val="0"/>
          <w:divBdr>
            <w:top w:val="none" w:sz="0" w:space="0" w:color="auto"/>
            <w:left w:val="none" w:sz="0" w:space="0" w:color="auto"/>
            <w:bottom w:val="none" w:sz="0" w:space="0" w:color="auto"/>
            <w:right w:val="none" w:sz="0" w:space="0" w:color="auto"/>
          </w:divBdr>
        </w:div>
        <w:div w:id="1692683848">
          <w:marLeft w:val="0"/>
          <w:marRight w:val="0"/>
          <w:marTop w:val="0"/>
          <w:marBottom w:val="0"/>
          <w:divBdr>
            <w:top w:val="none" w:sz="0" w:space="0" w:color="auto"/>
            <w:left w:val="none" w:sz="0" w:space="0" w:color="auto"/>
            <w:bottom w:val="none" w:sz="0" w:space="0" w:color="auto"/>
            <w:right w:val="none" w:sz="0" w:space="0" w:color="auto"/>
          </w:divBdr>
        </w:div>
      </w:divsChild>
    </w:div>
    <w:div w:id="1221289492">
      <w:bodyDiv w:val="1"/>
      <w:marLeft w:val="0"/>
      <w:marRight w:val="0"/>
      <w:marTop w:val="0"/>
      <w:marBottom w:val="0"/>
      <w:divBdr>
        <w:top w:val="none" w:sz="0" w:space="0" w:color="auto"/>
        <w:left w:val="none" w:sz="0" w:space="0" w:color="auto"/>
        <w:bottom w:val="none" w:sz="0" w:space="0" w:color="auto"/>
        <w:right w:val="none" w:sz="0" w:space="0" w:color="auto"/>
      </w:divBdr>
    </w:div>
    <w:div w:id="1223103831">
      <w:bodyDiv w:val="1"/>
      <w:marLeft w:val="0"/>
      <w:marRight w:val="0"/>
      <w:marTop w:val="0"/>
      <w:marBottom w:val="0"/>
      <w:divBdr>
        <w:top w:val="none" w:sz="0" w:space="0" w:color="auto"/>
        <w:left w:val="none" w:sz="0" w:space="0" w:color="auto"/>
        <w:bottom w:val="none" w:sz="0" w:space="0" w:color="auto"/>
        <w:right w:val="none" w:sz="0" w:space="0" w:color="auto"/>
      </w:divBdr>
    </w:div>
    <w:div w:id="1226070760">
      <w:bodyDiv w:val="1"/>
      <w:marLeft w:val="0"/>
      <w:marRight w:val="0"/>
      <w:marTop w:val="0"/>
      <w:marBottom w:val="0"/>
      <w:divBdr>
        <w:top w:val="none" w:sz="0" w:space="0" w:color="auto"/>
        <w:left w:val="none" w:sz="0" w:space="0" w:color="auto"/>
        <w:bottom w:val="none" w:sz="0" w:space="0" w:color="auto"/>
        <w:right w:val="none" w:sz="0" w:space="0" w:color="auto"/>
      </w:divBdr>
    </w:div>
    <w:div w:id="1236164082">
      <w:bodyDiv w:val="1"/>
      <w:marLeft w:val="0"/>
      <w:marRight w:val="0"/>
      <w:marTop w:val="0"/>
      <w:marBottom w:val="0"/>
      <w:divBdr>
        <w:top w:val="none" w:sz="0" w:space="0" w:color="auto"/>
        <w:left w:val="none" w:sz="0" w:space="0" w:color="auto"/>
        <w:bottom w:val="none" w:sz="0" w:space="0" w:color="auto"/>
        <w:right w:val="none" w:sz="0" w:space="0" w:color="auto"/>
      </w:divBdr>
    </w:div>
    <w:div w:id="1236478819">
      <w:bodyDiv w:val="1"/>
      <w:marLeft w:val="0"/>
      <w:marRight w:val="0"/>
      <w:marTop w:val="0"/>
      <w:marBottom w:val="0"/>
      <w:divBdr>
        <w:top w:val="none" w:sz="0" w:space="0" w:color="auto"/>
        <w:left w:val="none" w:sz="0" w:space="0" w:color="auto"/>
        <w:bottom w:val="none" w:sz="0" w:space="0" w:color="auto"/>
        <w:right w:val="none" w:sz="0" w:space="0" w:color="auto"/>
      </w:divBdr>
    </w:div>
    <w:div w:id="1240170445">
      <w:bodyDiv w:val="1"/>
      <w:marLeft w:val="0"/>
      <w:marRight w:val="0"/>
      <w:marTop w:val="0"/>
      <w:marBottom w:val="0"/>
      <w:divBdr>
        <w:top w:val="none" w:sz="0" w:space="0" w:color="auto"/>
        <w:left w:val="none" w:sz="0" w:space="0" w:color="auto"/>
        <w:bottom w:val="none" w:sz="0" w:space="0" w:color="auto"/>
        <w:right w:val="none" w:sz="0" w:space="0" w:color="auto"/>
      </w:divBdr>
    </w:div>
    <w:div w:id="1248885601">
      <w:bodyDiv w:val="1"/>
      <w:marLeft w:val="0"/>
      <w:marRight w:val="0"/>
      <w:marTop w:val="0"/>
      <w:marBottom w:val="0"/>
      <w:divBdr>
        <w:top w:val="none" w:sz="0" w:space="0" w:color="auto"/>
        <w:left w:val="none" w:sz="0" w:space="0" w:color="auto"/>
        <w:bottom w:val="none" w:sz="0" w:space="0" w:color="auto"/>
        <w:right w:val="none" w:sz="0" w:space="0" w:color="auto"/>
      </w:divBdr>
      <w:divsChild>
        <w:div w:id="20329900">
          <w:marLeft w:val="0"/>
          <w:marRight w:val="0"/>
          <w:marTop w:val="0"/>
          <w:marBottom w:val="0"/>
          <w:divBdr>
            <w:top w:val="none" w:sz="0" w:space="0" w:color="auto"/>
            <w:left w:val="none" w:sz="0" w:space="0" w:color="auto"/>
            <w:bottom w:val="none" w:sz="0" w:space="0" w:color="auto"/>
            <w:right w:val="none" w:sz="0" w:space="0" w:color="auto"/>
          </w:divBdr>
        </w:div>
        <w:div w:id="20664848">
          <w:marLeft w:val="0"/>
          <w:marRight w:val="0"/>
          <w:marTop w:val="0"/>
          <w:marBottom w:val="0"/>
          <w:divBdr>
            <w:top w:val="none" w:sz="0" w:space="0" w:color="auto"/>
            <w:left w:val="none" w:sz="0" w:space="0" w:color="auto"/>
            <w:bottom w:val="none" w:sz="0" w:space="0" w:color="auto"/>
            <w:right w:val="none" w:sz="0" w:space="0" w:color="auto"/>
          </w:divBdr>
        </w:div>
        <w:div w:id="42026553">
          <w:marLeft w:val="0"/>
          <w:marRight w:val="0"/>
          <w:marTop w:val="0"/>
          <w:marBottom w:val="0"/>
          <w:divBdr>
            <w:top w:val="none" w:sz="0" w:space="0" w:color="auto"/>
            <w:left w:val="none" w:sz="0" w:space="0" w:color="auto"/>
            <w:bottom w:val="none" w:sz="0" w:space="0" w:color="auto"/>
            <w:right w:val="none" w:sz="0" w:space="0" w:color="auto"/>
          </w:divBdr>
        </w:div>
        <w:div w:id="159279558">
          <w:marLeft w:val="0"/>
          <w:marRight w:val="0"/>
          <w:marTop w:val="0"/>
          <w:marBottom w:val="0"/>
          <w:divBdr>
            <w:top w:val="none" w:sz="0" w:space="0" w:color="auto"/>
            <w:left w:val="none" w:sz="0" w:space="0" w:color="auto"/>
            <w:bottom w:val="none" w:sz="0" w:space="0" w:color="auto"/>
            <w:right w:val="none" w:sz="0" w:space="0" w:color="auto"/>
          </w:divBdr>
        </w:div>
        <w:div w:id="171797324">
          <w:marLeft w:val="0"/>
          <w:marRight w:val="0"/>
          <w:marTop w:val="0"/>
          <w:marBottom w:val="0"/>
          <w:divBdr>
            <w:top w:val="none" w:sz="0" w:space="0" w:color="auto"/>
            <w:left w:val="none" w:sz="0" w:space="0" w:color="auto"/>
            <w:bottom w:val="none" w:sz="0" w:space="0" w:color="auto"/>
            <w:right w:val="none" w:sz="0" w:space="0" w:color="auto"/>
          </w:divBdr>
        </w:div>
        <w:div w:id="240994761">
          <w:marLeft w:val="0"/>
          <w:marRight w:val="0"/>
          <w:marTop w:val="0"/>
          <w:marBottom w:val="0"/>
          <w:divBdr>
            <w:top w:val="none" w:sz="0" w:space="0" w:color="auto"/>
            <w:left w:val="none" w:sz="0" w:space="0" w:color="auto"/>
            <w:bottom w:val="none" w:sz="0" w:space="0" w:color="auto"/>
            <w:right w:val="none" w:sz="0" w:space="0" w:color="auto"/>
          </w:divBdr>
        </w:div>
        <w:div w:id="244267414">
          <w:marLeft w:val="0"/>
          <w:marRight w:val="0"/>
          <w:marTop w:val="0"/>
          <w:marBottom w:val="0"/>
          <w:divBdr>
            <w:top w:val="none" w:sz="0" w:space="0" w:color="auto"/>
            <w:left w:val="none" w:sz="0" w:space="0" w:color="auto"/>
            <w:bottom w:val="none" w:sz="0" w:space="0" w:color="auto"/>
            <w:right w:val="none" w:sz="0" w:space="0" w:color="auto"/>
          </w:divBdr>
        </w:div>
        <w:div w:id="269121300">
          <w:marLeft w:val="0"/>
          <w:marRight w:val="0"/>
          <w:marTop w:val="0"/>
          <w:marBottom w:val="0"/>
          <w:divBdr>
            <w:top w:val="none" w:sz="0" w:space="0" w:color="auto"/>
            <w:left w:val="none" w:sz="0" w:space="0" w:color="auto"/>
            <w:bottom w:val="none" w:sz="0" w:space="0" w:color="auto"/>
            <w:right w:val="none" w:sz="0" w:space="0" w:color="auto"/>
          </w:divBdr>
        </w:div>
        <w:div w:id="283582689">
          <w:marLeft w:val="0"/>
          <w:marRight w:val="0"/>
          <w:marTop w:val="0"/>
          <w:marBottom w:val="0"/>
          <w:divBdr>
            <w:top w:val="none" w:sz="0" w:space="0" w:color="auto"/>
            <w:left w:val="none" w:sz="0" w:space="0" w:color="auto"/>
            <w:bottom w:val="none" w:sz="0" w:space="0" w:color="auto"/>
            <w:right w:val="none" w:sz="0" w:space="0" w:color="auto"/>
          </w:divBdr>
        </w:div>
        <w:div w:id="288052016">
          <w:marLeft w:val="0"/>
          <w:marRight w:val="0"/>
          <w:marTop w:val="0"/>
          <w:marBottom w:val="0"/>
          <w:divBdr>
            <w:top w:val="none" w:sz="0" w:space="0" w:color="auto"/>
            <w:left w:val="none" w:sz="0" w:space="0" w:color="auto"/>
            <w:bottom w:val="none" w:sz="0" w:space="0" w:color="auto"/>
            <w:right w:val="none" w:sz="0" w:space="0" w:color="auto"/>
          </w:divBdr>
        </w:div>
        <w:div w:id="300694993">
          <w:marLeft w:val="0"/>
          <w:marRight w:val="0"/>
          <w:marTop w:val="0"/>
          <w:marBottom w:val="0"/>
          <w:divBdr>
            <w:top w:val="none" w:sz="0" w:space="0" w:color="auto"/>
            <w:left w:val="none" w:sz="0" w:space="0" w:color="auto"/>
            <w:bottom w:val="none" w:sz="0" w:space="0" w:color="auto"/>
            <w:right w:val="none" w:sz="0" w:space="0" w:color="auto"/>
          </w:divBdr>
        </w:div>
        <w:div w:id="325979525">
          <w:marLeft w:val="0"/>
          <w:marRight w:val="0"/>
          <w:marTop w:val="0"/>
          <w:marBottom w:val="0"/>
          <w:divBdr>
            <w:top w:val="none" w:sz="0" w:space="0" w:color="auto"/>
            <w:left w:val="none" w:sz="0" w:space="0" w:color="auto"/>
            <w:bottom w:val="none" w:sz="0" w:space="0" w:color="auto"/>
            <w:right w:val="none" w:sz="0" w:space="0" w:color="auto"/>
          </w:divBdr>
        </w:div>
        <w:div w:id="351348939">
          <w:marLeft w:val="0"/>
          <w:marRight w:val="0"/>
          <w:marTop w:val="0"/>
          <w:marBottom w:val="0"/>
          <w:divBdr>
            <w:top w:val="none" w:sz="0" w:space="0" w:color="auto"/>
            <w:left w:val="none" w:sz="0" w:space="0" w:color="auto"/>
            <w:bottom w:val="none" w:sz="0" w:space="0" w:color="auto"/>
            <w:right w:val="none" w:sz="0" w:space="0" w:color="auto"/>
          </w:divBdr>
        </w:div>
        <w:div w:id="393626087">
          <w:marLeft w:val="0"/>
          <w:marRight w:val="0"/>
          <w:marTop w:val="0"/>
          <w:marBottom w:val="0"/>
          <w:divBdr>
            <w:top w:val="none" w:sz="0" w:space="0" w:color="auto"/>
            <w:left w:val="none" w:sz="0" w:space="0" w:color="auto"/>
            <w:bottom w:val="none" w:sz="0" w:space="0" w:color="auto"/>
            <w:right w:val="none" w:sz="0" w:space="0" w:color="auto"/>
          </w:divBdr>
        </w:div>
        <w:div w:id="431051485">
          <w:marLeft w:val="0"/>
          <w:marRight w:val="0"/>
          <w:marTop w:val="0"/>
          <w:marBottom w:val="0"/>
          <w:divBdr>
            <w:top w:val="none" w:sz="0" w:space="0" w:color="auto"/>
            <w:left w:val="none" w:sz="0" w:space="0" w:color="auto"/>
            <w:bottom w:val="none" w:sz="0" w:space="0" w:color="auto"/>
            <w:right w:val="none" w:sz="0" w:space="0" w:color="auto"/>
          </w:divBdr>
        </w:div>
        <w:div w:id="434908096">
          <w:marLeft w:val="0"/>
          <w:marRight w:val="0"/>
          <w:marTop w:val="0"/>
          <w:marBottom w:val="0"/>
          <w:divBdr>
            <w:top w:val="none" w:sz="0" w:space="0" w:color="auto"/>
            <w:left w:val="none" w:sz="0" w:space="0" w:color="auto"/>
            <w:bottom w:val="none" w:sz="0" w:space="0" w:color="auto"/>
            <w:right w:val="none" w:sz="0" w:space="0" w:color="auto"/>
          </w:divBdr>
        </w:div>
        <w:div w:id="451677032">
          <w:marLeft w:val="0"/>
          <w:marRight w:val="0"/>
          <w:marTop w:val="0"/>
          <w:marBottom w:val="0"/>
          <w:divBdr>
            <w:top w:val="none" w:sz="0" w:space="0" w:color="auto"/>
            <w:left w:val="none" w:sz="0" w:space="0" w:color="auto"/>
            <w:bottom w:val="none" w:sz="0" w:space="0" w:color="auto"/>
            <w:right w:val="none" w:sz="0" w:space="0" w:color="auto"/>
          </w:divBdr>
        </w:div>
        <w:div w:id="491795415">
          <w:marLeft w:val="0"/>
          <w:marRight w:val="0"/>
          <w:marTop w:val="0"/>
          <w:marBottom w:val="0"/>
          <w:divBdr>
            <w:top w:val="none" w:sz="0" w:space="0" w:color="auto"/>
            <w:left w:val="none" w:sz="0" w:space="0" w:color="auto"/>
            <w:bottom w:val="none" w:sz="0" w:space="0" w:color="auto"/>
            <w:right w:val="none" w:sz="0" w:space="0" w:color="auto"/>
          </w:divBdr>
        </w:div>
        <w:div w:id="502429329">
          <w:marLeft w:val="0"/>
          <w:marRight w:val="0"/>
          <w:marTop w:val="0"/>
          <w:marBottom w:val="0"/>
          <w:divBdr>
            <w:top w:val="none" w:sz="0" w:space="0" w:color="auto"/>
            <w:left w:val="none" w:sz="0" w:space="0" w:color="auto"/>
            <w:bottom w:val="none" w:sz="0" w:space="0" w:color="auto"/>
            <w:right w:val="none" w:sz="0" w:space="0" w:color="auto"/>
          </w:divBdr>
        </w:div>
        <w:div w:id="524292635">
          <w:marLeft w:val="0"/>
          <w:marRight w:val="0"/>
          <w:marTop w:val="0"/>
          <w:marBottom w:val="0"/>
          <w:divBdr>
            <w:top w:val="none" w:sz="0" w:space="0" w:color="auto"/>
            <w:left w:val="none" w:sz="0" w:space="0" w:color="auto"/>
            <w:bottom w:val="none" w:sz="0" w:space="0" w:color="auto"/>
            <w:right w:val="none" w:sz="0" w:space="0" w:color="auto"/>
          </w:divBdr>
        </w:div>
        <w:div w:id="535195836">
          <w:marLeft w:val="0"/>
          <w:marRight w:val="0"/>
          <w:marTop w:val="0"/>
          <w:marBottom w:val="0"/>
          <w:divBdr>
            <w:top w:val="none" w:sz="0" w:space="0" w:color="auto"/>
            <w:left w:val="none" w:sz="0" w:space="0" w:color="auto"/>
            <w:bottom w:val="none" w:sz="0" w:space="0" w:color="auto"/>
            <w:right w:val="none" w:sz="0" w:space="0" w:color="auto"/>
          </w:divBdr>
        </w:div>
        <w:div w:id="587035881">
          <w:marLeft w:val="0"/>
          <w:marRight w:val="0"/>
          <w:marTop w:val="0"/>
          <w:marBottom w:val="0"/>
          <w:divBdr>
            <w:top w:val="none" w:sz="0" w:space="0" w:color="auto"/>
            <w:left w:val="none" w:sz="0" w:space="0" w:color="auto"/>
            <w:bottom w:val="none" w:sz="0" w:space="0" w:color="auto"/>
            <w:right w:val="none" w:sz="0" w:space="0" w:color="auto"/>
          </w:divBdr>
        </w:div>
        <w:div w:id="590741802">
          <w:marLeft w:val="0"/>
          <w:marRight w:val="0"/>
          <w:marTop w:val="0"/>
          <w:marBottom w:val="0"/>
          <w:divBdr>
            <w:top w:val="none" w:sz="0" w:space="0" w:color="auto"/>
            <w:left w:val="none" w:sz="0" w:space="0" w:color="auto"/>
            <w:bottom w:val="none" w:sz="0" w:space="0" w:color="auto"/>
            <w:right w:val="none" w:sz="0" w:space="0" w:color="auto"/>
          </w:divBdr>
        </w:div>
        <w:div w:id="601572358">
          <w:marLeft w:val="0"/>
          <w:marRight w:val="0"/>
          <w:marTop w:val="0"/>
          <w:marBottom w:val="0"/>
          <w:divBdr>
            <w:top w:val="none" w:sz="0" w:space="0" w:color="auto"/>
            <w:left w:val="none" w:sz="0" w:space="0" w:color="auto"/>
            <w:bottom w:val="none" w:sz="0" w:space="0" w:color="auto"/>
            <w:right w:val="none" w:sz="0" w:space="0" w:color="auto"/>
          </w:divBdr>
        </w:div>
        <w:div w:id="603730873">
          <w:marLeft w:val="0"/>
          <w:marRight w:val="0"/>
          <w:marTop w:val="0"/>
          <w:marBottom w:val="0"/>
          <w:divBdr>
            <w:top w:val="none" w:sz="0" w:space="0" w:color="auto"/>
            <w:left w:val="none" w:sz="0" w:space="0" w:color="auto"/>
            <w:bottom w:val="none" w:sz="0" w:space="0" w:color="auto"/>
            <w:right w:val="none" w:sz="0" w:space="0" w:color="auto"/>
          </w:divBdr>
        </w:div>
        <w:div w:id="675113681">
          <w:marLeft w:val="0"/>
          <w:marRight w:val="0"/>
          <w:marTop w:val="0"/>
          <w:marBottom w:val="0"/>
          <w:divBdr>
            <w:top w:val="none" w:sz="0" w:space="0" w:color="auto"/>
            <w:left w:val="none" w:sz="0" w:space="0" w:color="auto"/>
            <w:bottom w:val="none" w:sz="0" w:space="0" w:color="auto"/>
            <w:right w:val="none" w:sz="0" w:space="0" w:color="auto"/>
          </w:divBdr>
        </w:div>
        <w:div w:id="780760740">
          <w:marLeft w:val="0"/>
          <w:marRight w:val="0"/>
          <w:marTop w:val="0"/>
          <w:marBottom w:val="0"/>
          <w:divBdr>
            <w:top w:val="none" w:sz="0" w:space="0" w:color="auto"/>
            <w:left w:val="none" w:sz="0" w:space="0" w:color="auto"/>
            <w:bottom w:val="none" w:sz="0" w:space="0" w:color="auto"/>
            <w:right w:val="none" w:sz="0" w:space="0" w:color="auto"/>
          </w:divBdr>
        </w:div>
        <w:div w:id="785078230">
          <w:marLeft w:val="0"/>
          <w:marRight w:val="0"/>
          <w:marTop w:val="0"/>
          <w:marBottom w:val="0"/>
          <w:divBdr>
            <w:top w:val="none" w:sz="0" w:space="0" w:color="auto"/>
            <w:left w:val="none" w:sz="0" w:space="0" w:color="auto"/>
            <w:bottom w:val="none" w:sz="0" w:space="0" w:color="auto"/>
            <w:right w:val="none" w:sz="0" w:space="0" w:color="auto"/>
          </w:divBdr>
        </w:div>
        <w:div w:id="787504556">
          <w:marLeft w:val="0"/>
          <w:marRight w:val="0"/>
          <w:marTop w:val="0"/>
          <w:marBottom w:val="0"/>
          <w:divBdr>
            <w:top w:val="none" w:sz="0" w:space="0" w:color="auto"/>
            <w:left w:val="none" w:sz="0" w:space="0" w:color="auto"/>
            <w:bottom w:val="none" w:sz="0" w:space="0" w:color="auto"/>
            <w:right w:val="none" w:sz="0" w:space="0" w:color="auto"/>
          </w:divBdr>
        </w:div>
        <w:div w:id="791049904">
          <w:marLeft w:val="0"/>
          <w:marRight w:val="0"/>
          <w:marTop w:val="0"/>
          <w:marBottom w:val="0"/>
          <w:divBdr>
            <w:top w:val="none" w:sz="0" w:space="0" w:color="auto"/>
            <w:left w:val="none" w:sz="0" w:space="0" w:color="auto"/>
            <w:bottom w:val="none" w:sz="0" w:space="0" w:color="auto"/>
            <w:right w:val="none" w:sz="0" w:space="0" w:color="auto"/>
          </w:divBdr>
        </w:div>
        <w:div w:id="815687661">
          <w:marLeft w:val="0"/>
          <w:marRight w:val="0"/>
          <w:marTop w:val="0"/>
          <w:marBottom w:val="0"/>
          <w:divBdr>
            <w:top w:val="none" w:sz="0" w:space="0" w:color="auto"/>
            <w:left w:val="none" w:sz="0" w:space="0" w:color="auto"/>
            <w:bottom w:val="none" w:sz="0" w:space="0" w:color="auto"/>
            <w:right w:val="none" w:sz="0" w:space="0" w:color="auto"/>
          </w:divBdr>
        </w:div>
        <w:div w:id="845285603">
          <w:marLeft w:val="0"/>
          <w:marRight w:val="0"/>
          <w:marTop w:val="0"/>
          <w:marBottom w:val="0"/>
          <w:divBdr>
            <w:top w:val="none" w:sz="0" w:space="0" w:color="auto"/>
            <w:left w:val="none" w:sz="0" w:space="0" w:color="auto"/>
            <w:bottom w:val="none" w:sz="0" w:space="0" w:color="auto"/>
            <w:right w:val="none" w:sz="0" w:space="0" w:color="auto"/>
          </w:divBdr>
        </w:div>
        <w:div w:id="853106289">
          <w:marLeft w:val="0"/>
          <w:marRight w:val="0"/>
          <w:marTop w:val="0"/>
          <w:marBottom w:val="0"/>
          <w:divBdr>
            <w:top w:val="none" w:sz="0" w:space="0" w:color="auto"/>
            <w:left w:val="none" w:sz="0" w:space="0" w:color="auto"/>
            <w:bottom w:val="none" w:sz="0" w:space="0" w:color="auto"/>
            <w:right w:val="none" w:sz="0" w:space="0" w:color="auto"/>
          </w:divBdr>
        </w:div>
        <w:div w:id="912546190">
          <w:marLeft w:val="0"/>
          <w:marRight w:val="0"/>
          <w:marTop w:val="0"/>
          <w:marBottom w:val="0"/>
          <w:divBdr>
            <w:top w:val="none" w:sz="0" w:space="0" w:color="auto"/>
            <w:left w:val="none" w:sz="0" w:space="0" w:color="auto"/>
            <w:bottom w:val="none" w:sz="0" w:space="0" w:color="auto"/>
            <w:right w:val="none" w:sz="0" w:space="0" w:color="auto"/>
          </w:divBdr>
        </w:div>
        <w:div w:id="974530536">
          <w:marLeft w:val="0"/>
          <w:marRight w:val="0"/>
          <w:marTop w:val="0"/>
          <w:marBottom w:val="0"/>
          <w:divBdr>
            <w:top w:val="none" w:sz="0" w:space="0" w:color="auto"/>
            <w:left w:val="none" w:sz="0" w:space="0" w:color="auto"/>
            <w:bottom w:val="none" w:sz="0" w:space="0" w:color="auto"/>
            <w:right w:val="none" w:sz="0" w:space="0" w:color="auto"/>
          </w:divBdr>
        </w:div>
        <w:div w:id="974988771">
          <w:marLeft w:val="0"/>
          <w:marRight w:val="0"/>
          <w:marTop w:val="0"/>
          <w:marBottom w:val="0"/>
          <w:divBdr>
            <w:top w:val="none" w:sz="0" w:space="0" w:color="auto"/>
            <w:left w:val="none" w:sz="0" w:space="0" w:color="auto"/>
            <w:bottom w:val="none" w:sz="0" w:space="0" w:color="auto"/>
            <w:right w:val="none" w:sz="0" w:space="0" w:color="auto"/>
          </w:divBdr>
        </w:div>
        <w:div w:id="1042024223">
          <w:marLeft w:val="0"/>
          <w:marRight w:val="0"/>
          <w:marTop w:val="0"/>
          <w:marBottom w:val="0"/>
          <w:divBdr>
            <w:top w:val="none" w:sz="0" w:space="0" w:color="auto"/>
            <w:left w:val="none" w:sz="0" w:space="0" w:color="auto"/>
            <w:bottom w:val="none" w:sz="0" w:space="0" w:color="auto"/>
            <w:right w:val="none" w:sz="0" w:space="0" w:color="auto"/>
          </w:divBdr>
        </w:div>
        <w:div w:id="1131899881">
          <w:marLeft w:val="0"/>
          <w:marRight w:val="0"/>
          <w:marTop w:val="0"/>
          <w:marBottom w:val="0"/>
          <w:divBdr>
            <w:top w:val="none" w:sz="0" w:space="0" w:color="auto"/>
            <w:left w:val="none" w:sz="0" w:space="0" w:color="auto"/>
            <w:bottom w:val="none" w:sz="0" w:space="0" w:color="auto"/>
            <w:right w:val="none" w:sz="0" w:space="0" w:color="auto"/>
          </w:divBdr>
        </w:div>
        <w:div w:id="1154565430">
          <w:marLeft w:val="0"/>
          <w:marRight w:val="0"/>
          <w:marTop w:val="0"/>
          <w:marBottom w:val="0"/>
          <w:divBdr>
            <w:top w:val="none" w:sz="0" w:space="0" w:color="auto"/>
            <w:left w:val="none" w:sz="0" w:space="0" w:color="auto"/>
            <w:bottom w:val="none" w:sz="0" w:space="0" w:color="auto"/>
            <w:right w:val="none" w:sz="0" w:space="0" w:color="auto"/>
          </w:divBdr>
        </w:div>
        <w:div w:id="1187065426">
          <w:marLeft w:val="0"/>
          <w:marRight w:val="0"/>
          <w:marTop w:val="0"/>
          <w:marBottom w:val="0"/>
          <w:divBdr>
            <w:top w:val="none" w:sz="0" w:space="0" w:color="auto"/>
            <w:left w:val="none" w:sz="0" w:space="0" w:color="auto"/>
            <w:bottom w:val="none" w:sz="0" w:space="0" w:color="auto"/>
            <w:right w:val="none" w:sz="0" w:space="0" w:color="auto"/>
          </w:divBdr>
        </w:div>
        <w:div w:id="1208372737">
          <w:marLeft w:val="0"/>
          <w:marRight w:val="0"/>
          <w:marTop w:val="0"/>
          <w:marBottom w:val="0"/>
          <w:divBdr>
            <w:top w:val="none" w:sz="0" w:space="0" w:color="auto"/>
            <w:left w:val="none" w:sz="0" w:space="0" w:color="auto"/>
            <w:bottom w:val="none" w:sz="0" w:space="0" w:color="auto"/>
            <w:right w:val="none" w:sz="0" w:space="0" w:color="auto"/>
          </w:divBdr>
        </w:div>
        <w:div w:id="1218122640">
          <w:marLeft w:val="0"/>
          <w:marRight w:val="0"/>
          <w:marTop w:val="0"/>
          <w:marBottom w:val="0"/>
          <w:divBdr>
            <w:top w:val="none" w:sz="0" w:space="0" w:color="auto"/>
            <w:left w:val="none" w:sz="0" w:space="0" w:color="auto"/>
            <w:bottom w:val="none" w:sz="0" w:space="0" w:color="auto"/>
            <w:right w:val="none" w:sz="0" w:space="0" w:color="auto"/>
          </w:divBdr>
        </w:div>
        <w:div w:id="1255633154">
          <w:marLeft w:val="0"/>
          <w:marRight w:val="0"/>
          <w:marTop w:val="0"/>
          <w:marBottom w:val="0"/>
          <w:divBdr>
            <w:top w:val="none" w:sz="0" w:space="0" w:color="auto"/>
            <w:left w:val="none" w:sz="0" w:space="0" w:color="auto"/>
            <w:bottom w:val="none" w:sz="0" w:space="0" w:color="auto"/>
            <w:right w:val="none" w:sz="0" w:space="0" w:color="auto"/>
          </w:divBdr>
        </w:div>
        <w:div w:id="1278221164">
          <w:marLeft w:val="0"/>
          <w:marRight w:val="0"/>
          <w:marTop w:val="0"/>
          <w:marBottom w:val="0"/>
          <w:divBdr>
            <w:top w:val="none" w:sz="0" w:space="0" w:color="auto"/>
            <w:left w:val="none" w:sz="0" w:space="0" w:color="auto"/>
            <w:bottom w:val="none" w:sz="0" w:space="0" w:color="auto"/>
            <w:right w:val="none" w:sz="0" w:space="0" w:color="auto"/>
          </w:divBdr>
        </w:div>
        <w:div w:id="1294752248">
          <w:marLeft w:val="0"/>
          <w:marRight w:val="0"/>
          <w:marTop w:val="0"/>
          <w:marBottom w:val="0"/>
          <w:divBdr>
            <w:top w:val="none" w:sz="0" w:space="0" w:color="auto"/>
            <w:left w:val="none" w:sz="0" w:space="0" w:color="auto"/>
            <w:bottom w:val="none" w:sz="0" w:space="0" w:color="auto"/>
            <w:right w:val="none" w:sz="0" w:space="0" w:color="auto"/>
          </w:divBdr>
        </w:div>
        <w:div w:id="1331710218">
          <w:marLeft w:val="0"/>
          <w:marRight w:val="0"/>
          <w:marTop w:val="0"/>
          <w:marBottom w:val="0"/>
          <w:divBdr>
            <w:top w:val="none" w:sz="0" w:space="0" w:color="auto"/>
            <w:left w:val="none" w:sz="0" w:space="0" w:color="auto"/>
            <w:bottom w:val="none" w:sz="0" w:space="0" w:color="auto"/>
            <w:right w:val="none" w:sz="0" w:space="0" w:color="auto"/>
          </w:divBdr>
        </w:div>
        <w:div w:id="1379091862">
          <w:marLeft w:val="0"/>
          <w:marRight w:val="0"/>
          <w:marTop w:val="0"/>
          <w:marBottom w:val="0"/>
          <w:divBdr>
            <w:top w:val="none" w:sz="0" w:space="0" w:color="auto"/>
            <w:left w:val="none" w:sz="0" w:space="0" w:color="auto"/>
            <w:bottom w:val="none" w:sz="0" w:space="0" w:color="auto"/>
            <w:right w:val="none" w:sz="0" w:space="0" w:color="auto"/>
          </w:divBdr>
        </w:div>
        <w:div w:id="1468356310">
          <w:marLeft w:val="0"/>
          <w:marRight w:val="0"/>
          <w:marTop w:val="0"/>
          <w:marBottom w:val="0"/>
          <w:divBdr>
            <w:top w:val="none" w:sz="0" w:space="0" w:color="auto"/>
            <w:left w:val="none" w:sz="0" w:space="0" w:color="auto"/>
            <w:bottom w:val="none" w:sz="0" w:space="0" w:color="auto"/>
            <w:right w:val="none" w:sz="0" w:space="0" w:color="auto"/>
          </w:divBdr>
        </w:div>
        <w:div w:id="1496531654">
          <w:marLeft w:val="0"/>
          <w:marRight w:val="0"/>
          <w:marTop w:val="0"/>
          <w:marBottom w:val="0"/>
          <w:divBdr>
            <w:top w:val="none" w:sz="0" w:space="0" w:color="auto"/>
            <w:left w:val="none" w:sz="0" w:space="0" w:color="auto"/>
            <w:bottom w:val="none" w:sz="0" w:space="0" w:color="auto"/>
            <w:right w:val="none" w:sz="0" w:space="0" w:color="auto"/>
          </w:divBdr>
        </w:div>
        <w:div w:id="1547133712">
          <w:marLeft w:val="0"/>
          <w:marRight w:val="0"/>
          <w:marTop w:val="0"/>
          <w:marBottom w:val="0"/>
          <w:divBdr>
            <w:top w:val="none" w:sz="0" w:space="0" w:color="auto"/>
            <w:left w:val="none" w:sz="0" w:space="0" w:color="auto"/>
            <w:bottom w:val="none" w:sz="0" w:space="0" w:color="auto"/>
            <w:right w:val="none" w:sz="0" w:space="0" w:color="auto"/>
          </w:divBdr>
        </w:div>
        <w:div w:id="1602757258">
          <w:marLeft w:val="0"/>
          <w:marRight w:val="0"/>
          <w:marTop w:val="0"/>
          <w:marBottom w:val="0"/>
          <w:divBdr>
            <w:top w:val="none" w:sz="0" w:space="0" w:color="auto"/>
            <w:left w:val="none" w:sz="0" w:space="0" w:color="auto"/>
            <w:bottom w:val="none" w:sz="0" w:space="0" w:color="auto"/>
            <w:right w:val="none" w:sz="0" w:space="0" w:color="auto"/>
          </w:divBdr>
        </w:div>
        <w:div w:id="1689063290">
          <w:marLeft w:val="0"/>
          <w:marRight w:val="0"/>
          <w:marTop w:val="0"/>
          <w:marBottom w:val="0"/>
          <w:divBdr>
            <w:top w:val="none" w:sz="0" w:space="0" w:color="auto"/>
            <w:left w:val="none" w:sz="0" w:space="0" w:color="auto"/>
            <w:bottom w:val="none" w:sz="0" w:space="0" w:color="auto"/>
            <w:right w:val="none" w:sz="0" w:space="0" w:color="auto"/>
          </w:divBdr>
        </w:div>
        <w:div w:id="1701590177">
          <w:marLeft w:val="0"/>
          <w:marRight w:val="0"/>
          <w:marTop w:val="0"/>
          <w:marBottom w:val="0"/>
          <w:divBdr>
            <w:top w:val="none" w:sz="0" w:space="0" w:color="auto"/>
            <w:left w:val="none" w:sz="0" w:space="0" w:color="auto"/>
            <w:bottom w:val="none" w:sz="0" w:space="0" w:color="auto"/>
            <w:right w:val="none" w:sz="0" w:space="0" w:color="auto"/>
          </w:divBdr>
        </w:div>
        <w:div w:id="1719428890">
          <w:marLeft w:val="0"/>
          <w:marRight w:val="0"/>
          <w:marTop w:val="0"/>
          <w:marBottom w:val="0"/>
          <w:divBdr>
            <w:top w:val="none" w:sz="0" w:space="0" w:color="auto"/>
            <w:left w:val="none" w:sz="0" w:space="0" w:color="auto"/>
            <w:bottom w:val="none" w:sz="0" w:space="0" w:color="auto"/>
            <w:right w:val="none" w:sz="0" w:space="0" w:color="auto"/>
          </w:divBdr>
        </w:div>
        <w:div w:id="1787380949">
          <w:marLeft w:val="0"/>
          <w:marRight w:val="0"/>
          <w:marTop w:val="0"/>
          <w:marBottom w:val="0"/>
          <w:divBdr>
            <w:top w:val="none" w:sz="0" w:space="0" w:color="auto"/>
            <w:left w:val="none" w:sz="0" w:space="0" w:color="auto"/>
            <w:bottom w:val="none" w:sz="0" w:space="0" w:color="auto"/>
            <w:right w:val="none" w:sz="0" w:space="0" w:color="auto"/>
          </w:divBdr>
        </w:div>
        <w:div w:id="1792703266">
          <w:marLeft w:val="0"/>
          <w:marRight w:val="0"/>
          <w:marTop w:val="0"/>
          <w:marBottom w:val="0"/>
          <w:divBdr>
            <w:top w:val="none" w:sz="0" w:space="0" w:color="auto"/>
            <w:left w:val="none" w:sz="0" w:space="0" w:color="auto"/>
            <w:bottom w:val="none" w:sz="0" w:space="0" w:color="auto"/>
            <w:right w:val="none" w:sz="0" w:space="0" w:color="auto"/>
          </w:divBdr>
        </w:div>
        <w:div w:id="1874534997">
          <w:marLeft w:val="0"/>
          <w:marRight w:val="0"/>
          <w:marTop w:val="0"/>
          <w:marBottom w:val="0"/>
          <w:divBdr>
            <w:top w:val="none" w:sz="0" w:space="0" w:color="auto"/>
            <w:left w:val="none" w:sz="0" w:space="0" w:color="auto"/>
            <w:bottom w:val="none" w:sz="0" w:space="0" w:color="auto"/>
            <w:right w:val="none" w:sz="0" w:space="0" w:color="auto"/>
          </w:divBdr>
        </w:div>
        <w:div w:id="1886671678">
          <w:marLeft w:val="0"/>
          <w:marRight w:val="0"/>
          <w:marTop w:val="0"/>
          <w:marBottom w:val="0"/>
          <w:divBdr>
            <w:top w:val="none" w:sz="0" w:space="0" w:color="auto"/>
            <w:left w:val="none" w:sz="0" w:space="0" w:color="auto"/>
            <w:bottom w:val="none" w:sz="0" w:space="0" w:color="auto"/>
            <w:right w:val="none" w:sz="0" w:space="0" w:color="auto"/>
          </w:divBdr>
        </w:div>
        <w:div w:id="1888683598">
          <w:marLeft w:val="0"/>
          <w:marRight w:val="0"/>
          <w:marTop w:val="0"/>
          <w:marBottom w:val="0"/>
          <w:divBdr>
            <w:top w:val="none" w:sz="0" w:space="0" w:color="auto"/>
            <w:left w:val="none" w:sz="0" w:space="0" w:color="auto"/>
            <w:bottom w:val="none" w:sz="0" w:space="0" w:color="auto"/>
            <w:right w:val="none" w:sz="0" w:space="0" w:color="auto"/>
          </w:divBdr>
        </w:div>
        <w:div w:id="1910848547">
          <w:marLeft w:val="0"/>
          <w:marRight w:val="0"/>
          <w:marTop w:val="0"/>
          <w:marBottom w:val="0"/>
          <w:divBdr>
            <w:top w:val="none" w:sz="0" w:space="0" w:color="auto"/>
            <w:left w:val="none" w:sz="0" w:space="0" w:color="auto"/>
            <w:bottom w:val="none" w:sz="0" w:space="0" w:color="auto"/>
            <w:right w:val="none" w:sz="0" w:space="0" w:color="auto"/>
          </w:divBdr>
        </w:div>
        <w:div w:id="1914511690">
          <w:marLeft w:val="0"/>
          <w:marRight w:val="0"/>
          <w:marTop w:val="0"/>
          <w:marBottom w:val="0"/>
          <w:divBdr>
            <w:top w:val="none" w:sz="0" w:space="0" w:color="auto"/>
            <w:left w:val="none" w:sz="0" w:space="0" w:color="auto"/>
            <w:bottom w:val="none" w:sz="0" w:space="0" w:color="auto"/>
            <w:right w:val="none" w:sz="0" w:space="0" w:color="auto"/>
          </w:divBdr>
        </w:div>
        <w:div w:id="1951280413">
          <w:marLeft w:val="0"/>
          <w:marRight w:val="0"/>
          <w:marTop w:val="0"/>
          <w:marBottom w:val="0"/>
          <w:divBdr>
            <w:top w:val="none" w:sz="0" w:space="0" w:color="auto"/>
            <w:left w:val="none" w:sz="0" w:space="0" w:color="auto"/>
            <w:bottom w:val="none" w:sz="0" w:space="0" w:color="auto"/>
            <w:right w:val="none" w:sz="0" w:space="0" w:color="auto"/>
          </w:divBdr>
        </w:div>
        <w:div w:id="1970744155">
          <w:marLeft w:val="0"/>
          <w:marRight w:val="0"/>
          <w:marTop w:val="0"/>
          <w:marBottom w:val="0"/>
          <w:divBdr>
            <w:top w:val="none" w:sz="0" w:space="0" w:color="auto"/>
            <w:left w:val="none" w:sz="0" w:space="0" w:color="auto"/>
            <w:bottom w:val="none" w:sz="0" w:space="0" w:color="auto"/>
            <w:right w:val="none" w:sz="0" w:space="0" w:color="auto"/>
          </w:divBdr>
        </w:div>
        <w:div w:id="2012248791">
          <w:marLeft w:val="0"/>
          <w:marRight w:val="0"/>
          <w:marTop w:val="0"/>
          <w:marBottom w:val="0"/>
          <w:divBdr>
            <w:top w:val="none" w:sz="0" w:space="0" w:color="auto"/>
            <w:left w:val="none" w:sz="0" w:space="0" w:color="auto"/>
            <w:bottom w:val="none" w:sz="0" w:space="0" w:color="auto"/>
            <w:right w:val="none" w:sz="0" w:space="0" w:color="auto"/>
          </w:divBdr>
        </w:div>
        <w:div w:id="2090420232">
          <w:marLeft w:val="0"/>
          <w:marRight w:val="0"/>
          <w:marTop w:val="0"/>
          <w:marBottom w:val="0"/>
          <w:divBdr>
            <w:top w:val="none" w:sz="0" w:space="0" w:color="auto"/>
            <w:left w:val="none" w:sz="0" w:space="0" w:color="auto"/>
            <w:bottom w:val="none" w:sz="0" w:space="0" w:color="auto"/>
            <w:right w:val="none" w:sz="0" w:space="0" w:color="auto"/>
          </w:divBdr>
        </w:div>
        <w:div w:id="2144686342">
          <w:marLeft w:val="0"/>
          <w:marRight w:val="0"/>
          <w:marTop w:val="0"/>
          <w:marBottom w:val="0"/>
          <w:divBdr>
            <w:top w:val="none" w:sz="0" w:space="0" w:color="auto"/>
            <w:left w:val="none" w:sz="0" w:space="0" w:color="auto"/>
            <w:bottom w:val="none" w:sz="0" w:space="0" w:color="auto"/>
            <w:right w:val="none" w:sz="0" w:space="0" w:color="auto"/>
          </w:divBdr>
        </w:div>
      </w:divsChild>
    </w:div>
    <w:div w:id="1253320450">
      <w:bodyDiv w:val="1"/>
      <w:marLeft w:val="0"/>
      <w:marRight w:val="0"/>
      <w:marTop w:val="0"/>
      <w:marBottom w:val="0"/>
      <w:divBdr>
        <w:top w:val="none" w:sz="0" w:space="0" w:color="auto"/>
        <w:left w:val="none" w:sz="0" w:space="0" w:color="auto"/>
        <w:bottom w:val="none" w:sz="0" w:space="0" w:color="auto"/>
        <w:right w:val="none" w:sz="0" w:space="0" w:color="auto"/>
      </w:divBdr>
    </w:div>
    <w:div w:id="1253778760">
      <w:bodyDiv w:val="1"/>
      <w:marLeft w:val="0"/>
      <w:marRight w:val="0"/>
      <w:marTop w:val="0"/>
      <w:marBottom w:val="0"/>
      <w:divBdr>
        <w:top w:val="none" w:sz="0" w:space="0" w:color="auto"/>
        <w:left w:val="none" w:sz="0" w:space="0" w:color="auto"/>
        <w:bottom w:val="none" w:sz="0" w:space="0" w:color="auto"/>
        <w:right w:val="none" w:sz="0" w:space="0" w:color="auto"/>
      </w:divBdr>
    </w:div>
    <w:div w:id="1257330384">
      <w:bodyDiv w:val="1"/>
      <w:marLeft w:val="0"/>
      <w:marRight w:val="0"/>
      <w:marTop w:val="0"/>
      <w:marBottom w:val="0"/>
      <w:divBdr>
        <w:top w:val="none" w:sz="0" w:space="0" w:color="auto"/>
        <w:left w:val="none" w:sz="0" w:space="0" w:color="auto"/>
        <w:bottom w:val="none" w:sz="0" w:space="0" w:color="auto"/>
        <w:right w:val="none" w:sz="0" w:space="0" w:color="auto"/>
      </w:divBdr>
    </w:div>
    <w:div w:id="1259288954">
      <w:bodyDiv w:val="1"/>
      <w:marLeft w:val="0"/>
      <w:marRight w:val="0"/>
      <w:marTop w:val="0"/>
      <w:marBottom w:val="0"/>
      <w:divBdr>
        <w:top w:val="none" w:sz="0" w:space="0" w:color="auto"/>
        <w:left w:val="none" w:sz="0" w:space="0" w:color="auto"/>
        <w:bottom w:val="none" w:sz="0" w:space="0" w:color="auto"/>
        <w:right w:val="none" w:sz="0" w:space="0" w:color="auto"/>
      </w:divBdr>
    </w:div>
    <w:div w:id="1266570383">
      <w:bodyDiv w:val="1"/>
      <w:marLeft w:val="0"/>
      <w:marRight w:val="0"/>
      <w:marTop w:val="0"/>
      <w:marBottom w:val="0"/>
      <w:divBdr>
        <w:top w:val="none" w:sz="0" w:space="0" w:color="auto"/>
        <w:left w:val="none" w:sz="0" w:space="0" w:color="auto"/>
        <w:bottom w:val="none" w:sz="0" w:space="0" w:color="auto"/>
        <w:right w:val="none" w:sz="0" w:space="0" w:color="auto"/>
      </w:divBdr>
    </w:div>
    <w:div w:id="1277173485">
      <w:bodyDiv w:val="1"/>
      <w:marLeft w:val="0"/>
      <w:marRight w:val="0"/>
      <w:marTop w:val="0"/>
      <w:marBottom w:val="0"/>
      <w:divBdr>
        <w:top w:val="none" w:sz="0" w:space="0" w:color="auto"/>
        <w:left w:val="none" w:sz="0" w:space="0" w:color="auto"/>
        <w:bottom w:val="none" w:sz="0" w:space="0" w:color="auto"/>
        <w:right w:val="none" w:sz="0" w:space="0" w:color="auto"/>
      </w:divBdr>
    </w:div>
    <w:div w:id="1282223530">
      <w:bodyDiv w:val="1"/>
      <w:marLeft w:val="0"/>
      <w:marRight w:val="0"/>
      <w:marTop w:val="0"/>
      <w:marBottom w:val="0"/>
      <w:divBdr>
        <w:top w:val="none" w:sz="0" w:space="0" w:color="auto"/>
        <w:left w:val="none" w:sz="0" w:space="0" w:color="auto"/>
        <w:bottom w:val="none" w:sz="0" w:space="0" w:color="auto"/>
        <w:right w:val="none" w:sz="0" w:space="0" w:color="auto"/>
      </w:divBdr>
    </w:div>
    <w:div w:id="1284845914">
      <w:bodyDiv w:val="1"/>
      <w:marLeft w:val="0"/>
      <w:marRight w:val="0"/>
      <w:marTop w:val="0"/>
      <w:marBottom w:val="0"/>
      <w:divBdr>
        <w:top w:val="none" w:sz="0" w:space="0" w:color="auto"/>
        <w:left w:val="none" w:sz="0" w:space="0" w:color="auto"/>
        <w:bottom w:val="none" w:sz="0" w:space="0" w:color="auto"/>
        <w:right w:val="none" w:sz="0" w:space="0" w:color="auto"/>
      </w:divBdr>
    </w:div>
    <w:div w:id="1293975261">
      <w:bodyDiv w:val="1"/>
      <w:marLeft w:val="0"/>
      <w:marRight w:val="0"/>
      <w:marTop w:val="0"/>
      <w:marBottom w:val="0"/>
      <w:divBdr>
        <w:top w:val="none" w:sz="0" w:space="0" w:color="auto"/>
        <w:left w:val="none" w:sz="0" w:space="0" w:color="auto"/>
        <w:bottom w:val="none" w:sz="0" w:space="0" w:color="auto"/>
        <w:right w:val="none" w:sz="0" w:space="0" w:color="auto"/>
      </w:divBdr>
    </w:div>
    <w:div w:id="1294822858">
      <w:bodyDiv w:val="1"/>
      <w:marLeft w:val="0"/>
      <w:marRight w:val="0"/>
      <w:marTop w:val="0"/>
      <w:marBottom w:val="0"/>
      <w:divBdr>
        <w:top w:val="none" w:sz="0" w:space="0" w:color="auto"/>
        <w:left w:val="none" w:sz="0" w:space="0" w:color="auto"/>
        <w:bottom w:val="none" w:sz="0" w:space="0" w:color="auto"/>
        <w:right w:val="none" w:sz="0" w:space="0" w:color="auto"/>
      </w:divBdr>
    </w:div>
    <w:div w:id="1295792960">
      <w:bodyDiv w:val="1"/>
      <w:marLeft w:val="0"/>
      <w:marRight w:val="0"/>
      <w:marTop w:val="0"/>
      <w:marBottom w:val="0"/>
      <w:divBdr>
        <w:top w:val="none" w:sz="0" w:space="0" w:color="auto"/>
        <w:left w:val="none" w:sz="0" w:space="0" w:color="auto"/>
        <w:bottom w:val="none" w:sz="0" w:space="0" w:color="auto"/>
        <w:right w:val="none" w:sz="0" w:space="0" w:color="auto"/>
      </w:divBdr>
    </w:div>
    <w:div w:id="1297298830">
      <w:bodyDiv w:val="1"/>
      <w:marLeft w:val="0"/>
      <w:marRight w:val="0"/>
      <w:marTop w:val="0"/>
      <w:marBottom w:val="0"/>
      <w:divBdr>
        <w:top w:val="none" w:sz="0" w:space="0" w:color="auto"/>
        <w:left w:val="none" w:sz="0" w:space="0" w:color="auto"/>
        <w:bottom w:val="none" w:sz="0" w:space="0" w:color="auto"/>
        <w:right w:val="none" w:sz="0" w:space="0" w:color="auto"/>
      </w:divBdr>
    </w:div>
    <w:div w:id="1304773472">
      <w:bodyDiv w:val="1"/>
      <w:marLeft w:val="0"/>
      <w:marRight w:val="0"/>
      <w:marTop w:val="0"/>
      <w:marBottom w:val="0"/>
      <w:divBdr>
        <w:top w:val="none" w:sz="0" w:space="0" w:color="auto"/>
        <w:left w:val="none" w:sz="0" w:space="0" w:color="auto"/>
        <w:bottom w:val="none" w:sz="0" w:space="0" w:color="auto"/>
        <w:right w:val="none" w:sz="0" w:space="0" w:color="auto"/>
      </w:divBdr>
    </w:div>
    <w:div w:id="1309286881">
      <w:bodyDiv w:val="1"/>
      <w:marLeft w:val="0"/>
      <w:marRight w:val="0"/>
      <w:marTop w:val="0"/>
      <w:marBottom w:val="0"/>
      <w:divBdr>
        <w:top w:val="none" w:sz="0" w:space="0" w:color="auto"/>
        <w:left w:val="none" w:sz="0" w:space="0" w:color="auto"/>
        <w:bottom w:val="none" w:sz="0" w:space="0" w:color="auto"/>
        <w:right w:val="none" w:sz="0" w:space="0" w:color="auto"/>
      </w:divBdr>
      <w:divsChild>
        <w:div w:id="7216683">
          <w:marLeft w:val="0"/>
          <w:marRight w:val="0"/>
          <w:marTop w:val="0"/>
          <w:marBottom w:val="0"/>
          <w:divBdr>
            <w:top w:val="none" w:sz="0" w:space="0" w:color="auto"/>
            <w:left w:val="none" w:sz="0" w:space="0" w:color="auto"/>
            <w:bottom w:val="none" w:sz="0" w:space="0" w:color="auto"/>
            <w:right w:val="none" w:sz="0" w:space="0" w:color="auto"/>
          </w:divBdr>
        </w:div>
        <w:div w:id="16348713">
          <w:marLeft w:val="0"/>
          <w:marRight w:val="0"/>
          <w:marTop w:val="0"/>
          <w:marBottom w:val="0"/>
          <w:divBdr>
            <w:top w:val="none" w:sz="0" w:space="0" w:color="auto"/>
            <w:left w:val="none" w:sz="0" w:space="0" w:color="auto"/>
            <w:bottom w:val="none" w:sz="0" w:space="0" w:color="auto"/>
            <w:right w:val="none" w:sz="0" w:space="0" w:color="auto"/>
          </w:divBdr>
        </w:div>
        <w:div w:id="48693344">
          <w:marLeft w:val="0"/>
          <w:marRight w:val="0"/>
          <w:marTop w:val="0"/>
          <w:marBottom w:val="0"/>
          <w:divBdr>
            <w:top w:val="none" w:sz="0" w:space="0" w:color="auto"/>
            <w:left w:val="none" w:sz="0" w:space="0" w:color="auto"/>
            <w:bottom w:val="none" w:sz="0" w:space="0" w:color="auto"/>
            <w:right w:val="none" w:sz="0" w:space="0" w:color="auto"/>
          </w:divBdr>
        </w:div>
        <w:div w:id="67457292">
          <w:marLeft w:val="0"/>
          <w:marRight w:val="0"/>
          <w:marTop w:val="0"/>
          <w:marBottom w:val="0"/>
          <w:divBdr>
            <w:top w:val="none" w:sz="0" w:space="0" w:color="auto"/>
            <w:left w:val="none" w:sz="0" w:space="0" w:color="auto"/>
            <w:bottom w:val="none" w:sz="0" w:space="0" w:color="auto"/>
            <w:right w:val="none" w:sz="0" w:space="0" w:color="auto"/>
          </w:divBdr>
        </w:div>
        <w:div w:id="81995221">
          <w:marLeft w:val="0"/>
          <w:marRight w:val="0"/>
          <w:marTop w:val="0"/>
          <w:marBottom w:val="0"/>
          <w:divBdr>
            <w:top w:val="none" w:sz="0" w:space="0" w:color="auto"/>
            <w:left w:val="none" w:sz="0" w:space="0" w:color="auto"/>
            <w:bottom w:val="none" w:sz="0" w:space="0" w:color="auto"/>
            <w:right w:val="none" w:sz="0" w:space="0" w:color="auto"/>
          </w:divBdr>
        </w:div>
        <w:div w:id="110054212">
          <w:marLeft w:val="0"/>
          <w:marRight w:val="0"/>
          <w:marTop w:val="0"/>
          <w:marBottom w:val="0"/>
          <w:divBdr>
            <w:top w:val="none" w:sz="0" w:space="0" w:color="auto"/>
            <w:left w:val="none" w:sz="0" w:space="0" w:color="auto"/>
            <w:bottom w:val="none" w:sz="0" w:space="0" w:color="auto"/>
            <w:right w:val="none" w:sz="0" w:space="0" w:color="auto"/>
          </w:divBdr>
        </w:div>
        <w:div w:id="229190964">
          <w:marLeft w:val="0"/>
          <w:marRight w:val="0"/>
          <w:marTop w:val="0"/>
          <w:marBottom w:val="0"/>
          <w:divBdr>
            <w:top w:val="none" w:sz="0" w:space="0" w:color="auto"/>
            <w:left w:val="none" w:sz="0" w:space="0" w:color="auto"/>
            <w:bottom w:val="none" w:sz="0" w:space="0" w:color="auto"/>
            <w:right w:val="none" w:sz="0" w:space="0" w:color="auto"/>
          </w:divBdr>
        </w:div>
        <w:div w:id="230621578">
          <w:marLeft w:val="0"/>
          <w:marRight w:val="0"/>
          <w:marTop w:val="0"/>
          <w:marBottom w:val="0"/>
          <w:divBdr>
            <w:top w:val="none" w:sz="0" w:space="0" w:color="auto"/>
            <w:left w:val="none" w:sz="0" w:space="0" w:color="auto"/>
            <w:bottom w:val="none" w:sz="0" w:space="0" w:color="auto"/>
            <w:right w:val="none" w:sz="0" w:space="0" w:color="auto"/>
          </w:divBdr>
        </w:div>
        <w:div w:id="232475867">
          <w:marLeft w:val="0"/>
          <w:marRight w:val="0"/>
          <w:marTop w:val="0"/>
          <w:marBottom w:val="0"/>
          <w:divBdr>
            <w:top w:val="none" w:sz="0" w:space="0" w:color="auto"/>
            <w:left w:val="none" w:sz="0" w:space="0" w:color="auto"/>
            <w:bottom w:val="none" w:sz="0" w:space="0" w:color="auto"/>
            <w:right w:val="none" w:sz="0" w:space="0" w:color="auto"/>
          </w:divBdr>
        </w:div>
        <w:div w:id="234366703">
          <w:marLeft w:val="0"/>
          <w:marRight w:val="0"/>
          <w:marTop w:val="0"/>
          <w:marBottom w:val="0"/>
          <w:divBdr>
            <w:top w:val="none" w:sz="0" w:space="0" w:color="auto"/>
            <w:left w:val="none" w:sz="0" w:space="0" w:color="auto"/>
            <w:bottom w:val="none" w:sz="0" w:space="0" w:color="auto"/>
            <w:right w:val="none" w:sz="0" w:space="0" w:color="auto"/>
          </w:divBdr>
        </w:div>
        <w:div w:id="243300353">
          <w:marLeft w:val="0"/>
          <w:marRight w:val="0"/>
          <w:marTop w:val="0"/>
          <w:marBottom w:val="0"/>
          <w:divBdr>
            <w:top w:val="none" w:sz="0" w:space="0" w:color="auto"/>
            <w:left w:val="none" w:sz="0" w:space="0" w:color="auto"/>
            <w:bottom w:val="none" w:sz="0" w:space="0" w:color="auto"/>
            <w:right w:val="none" w:sz="0" w:space="0" w:color="auto"/>
          </w:divBdr>
        </w:div>
        <w:div w:id="246229140">
          <w:marLeft w:val="0"/>
          <w:marRight w:val="0"/>
          <w:marTop w:val="0"/>
          <w:marBottom w:val="0"/>
          <w:divBdr>
            <w:top w:val="none" w:sz="0" w:space="0" w:color="auto"/>
            <w:left w:val="none" w:sz="0" w:space="0" w:color="auto"/>
            <w:bottom w:val="none" w:sz="0" w:space="0" w:color="auto"/>
            <w:right w:val="none" w:sz="0" w:space="0" w:color="auto"/>
          </w:divBdr>
        </w:div>
        <w:div w:id="268973572">
          <w:marLeft w:val="0"/>
          <w:marRight w:val="0"/>
          <w:marTop w:val="0"/>
          <w:marBottom w:val="0"/>
          <w:divBdr>
            <w:top w:val="none" w:sz="0" w:space="0" w:color="auto"/>
            <w:left w:val="none" w:sz="0" w:space="0" w:color="auto"/>
            <w:bottom w:val="none" w:sz="0" w:space="0" w:color="auto"/>
            <w:right w:val="none" w:sz="0" w:space="0" w:color="auto"/>
          </w:divBdr>
        </w:div>
        <w:div w:id="272634603">
          <w:marLeft w:val="0"/>
          <w:marRight w:val="0"/>
          <w:marTop w:val="0"/>
          <w:marBottom w:val="0"/>
          <w:divBdr>
            <w:top w:val="none" w:sz="0" w:space="0" w:color="auto"/>
            <w:left w:val="none" w:sz="0" w:space="0" w:color="auto"/>
            <w:bottom w:val="none" w:sz="0" w:space="0" w:color="auto"/>
            <w:right w:val="none" w:sz="0" w:space="0" w:color="auto"/>
          </w:divBdr>
        </w:div>
        <w:div w:id="317154190">
          <w:marLeft w:val="0"/>
          <w:marRight w:val="0"/>
          <w:marTop w:val="0"/>
          <w:marBottom w:val="0"/>
          <w:divBdr>
            <w:top w:val="none" w:sz="0" w:space="0" w:color="auto"/>
            <w:left w:val="none" w:sz="0" w:space="0" w:color="auto"/>
            <w:bottom w:val="none" w:sz="0" w:space="0" w:color="auto"/>
            <w:right w:val="none" w:sz="0" w:space="0" w:color="auto"/>
          </w:divBdr>
        </w:div>
        <w:div w:id="318005266">
          <w:marLeft w:val="0"/>
          <w:marRight w:val="0"/>
          <w:marTop w:val="0"/>
          <w:marBottom w:val="0"/>
          <w:divBdr>
            <w:top w:val="none" w:sz="0" w:space="0" w:color="auto"/>
            <w:left w:val="none" w:sz="0" w:space="0" w:color="auto"/>
            <w:bottom w:val="none" w:sz="0" w:space="0" w:color="auto"/>
            <w:right w:val="none" w:sz="0" w:space="0" w:color="auto"/>
          </w:divBdr>
        </w:div>
        <w:div w:id="328826074">
          <w:marLeft w:val="0"/>
          <w:marRight w:val="0"/>
          <w:marTop w:val="0"/>
          <w:marBottom w:val="0"/>
          <w:divBdr>
            <w:top w:val="none" w:sz="0" w:space="0" w:color="auto"/>
            <w:left w:val="none" w:sz="0" w:space="0" w:color="auto"/>
            <w:bottom w:val="none" w:sz="0" w:space="0" w:color="auto"/>
            <w:right w:val="none" w:sz="0" w:space="0" w:color="auto"/>
          </w:divBdr>
        </w:div>
        <w:div w:id="330836206">
          <w:marLeft w:val="0"/>
          <w:marRight w:val="0"/>
          <w:marTop w:val="0"/>
          <w:marBottom w:val="0"/>
          <w:divBdr>
            <w:top w:val="none" w:sz="0" w:space="0" w:color="auto"/>
            <w:left w:val="none" w:sz="0" w:space="0" w:color="auto"/>
            <w:bottom w:val="none" w:sz="0" w:space="0" w:color="auto"/>
            <w:right w:val="none" w:sz="0" w:space="0" w:color="auto"/>
          </w:divBdr>
        </w:div>
        <w:div w:id="341324396">
          <w:marLeft w:val="0"/>
          <w:marRight w:val="0"/>
          <w:marTop w:val="0"/>
          <w:marBottom w:val="0"/>
          <w:divBdr>
            <w:top w:val="none" w:sz="0" w:space="0" w:color="auto"/>
            <w:left w:val="none" w:sz="0" w:space="0" w:color="auto"/>
            <w:bottom w:val="none" w:sz="0" w:space="0" w:color="auto"/>
            <w:right w:val="none" w:sz="0" w:space="0" w:color="auto"/>
          </w:divBdr>
        </w:div>
        <w:div w:id="431587118">
          <w:marLeft w:val="0"/>
          <w:marRight w:val="0"/>
          <w:marTop w:val="0"/>
          <w:marBottom w:val="0"/>
          <w:divBdr>
            <w:top w:val="none" w:sz="0" w:space="0" w:color="auto"/>
            <w:left w:val="none" w:sz="0" w:space="0" w:color="auto"/>
            <w:bottom w:val="none" w:sz="0" w:space="0" w:color="auto"/>
            <w:right w:val="none" w:sz="0" w:space="0" w:color="auto"/>
          </w:divBdr>
        </w:div>
        <w:div w:id="441534642">
          <w:marLeft w:val="0"/>
          <w:marRight w:val="0"/>
          <w:marTop w:val="0"/>
          <w:marBottom w:val="0"/>
          <w:divBdr>
            <w:top w:val="none" w:sz="0" w:space="0" w:color="auto"/>
            <w:left w:val="none" w:sz="0" w:space="0" w:color="auto"/>
            <w:bottom w:val="none" w:sz="0" w:space="0" w:color="auto"/>
            <w:right w:val="none" w:sz="0" w:space="0" w:color="auto"/>
          </w:divBdr>
        </w:div>
        <w:div w:id="445275110">
          <w:marLeft w:val="0"/>
          <w:marRight w:val="0"/>
          <w:marTop w:val="0"/>
          <w:marBottom w:val="0"/>
          <w:divBdr>
            <w:top w:val="none" w:sz="0" w:space="0" w:color="auto"/>
            <w:left w:val="none" w:sz="0" w:space="0" w:color="auto"/>
            <w:bottom w:val="none" w:sz="0" w:space="0" w:color="auto"/>
            <w:right w:val="none" w:sz="0" w:space="0" w:color="auto"/>
          </w:divBdr>
        </w:div>
        <w:div w:id="473302169">
          <w:marLeft w:val="0"/>
          <w:marRight w:val="0"/>
          <w:marTop w:val="0"/>
          <w:marBottom w:val="0"/>
          <w:divBdr>
            <w:top w:val="none" w:sz="0" w:space="0" w:color="auto"/>
            <w:left w:val="none" w:sz="0" w:space="0" w:color="auto"/>
            <w:bottom w:val="none" w:sz="0" w:space="0" w:color="auto"/>
            <w:right w:val="none" w:sz="0" w:space="0" w:color="auto"/>
          </w:divBdr>
        </w:div>
        <w:div w:id="478306231">
          <w:marLeft w:val="0"/>
          <w:marRight w:val="0"/>
          <w:marTop w:val="0"/>
          <w:marBottom w:val="0"/>
          <w:divBdr>
            <w:top w:val="none" w:sz="0" w:space="0" w:color="auto"/>
            <w:left w:val="none" w:sz="0" w:space="0" w:color="auto"/>
            <w:bottom w:val="none" w:sz="0" w:space="0" w:color="auto"/>
            <w:right w:val="none" w:sz="0" w:space="0" w:color="auto"/>
          </w:divBdr>
        </w:div>
        <w:div w:id="494881974">
          <w:marLeft w:val="0"/>
          <w:marRight w:val="0"/>
          <w:marTop w:val="0"/>
          <w:marBottom w:val="0"/>
          <w:divBdr>
            <w:top w:val="none" w:sz="0" w:space="0" w:color="auto"/>
            <w:left w:val="none" w:sz="0" w:space="0" w:color="auto"/>
            <w:bottom w:val="none" w:sz="0" w:space="0" w:color="auto"/>
            <w:right w:val="none" w:sz="0" w:space="0" w:color="auto"/>
          </w:divBdr>
        </w:div>
        <w:div w:id="501168756">
          <w:marLeft w:val="0"/>
          <w:marRight w:val="0"/>
          <w:marTop w:val="0"/>
          <w:marBottom w:val="0"/>
          <w:divBdr>
            <w:top w:val="none" w:sz="0" w:space="0" w:color="auto"/>
            <w:left w:val="none" w:sz="0" w:space="0" w:color="auto"/>
            <w:bottom w:val="none" w:sz="0" w:space="0" w:color="auto"/>
            <w:right w:val="none" w:sz="0" w:space="0" w:color="auto"/>
          </w:divBdr>
        </w:div>
        <w:div w:id="523791959">
          <w:marLeft w:val="0"/>
          <w:marRight w:val="0"/>
          <w:marTop w:val="0"/>
          <w:marBottom w:val="0"/>
          <w:divBdr>
            <w:top w:val="none" w:sz="0" w:space="0" w:color="auto"/>
            <w:left w:val="none" w:sz="0" w:space="0" w:color="auto"/>
            <w:bottom w:val="none" w:sz="0" w:space="0" w:color="auto"/>
            <w:right w:val="none" w:sz="0" w:space="0" w:color="auto"/>
          </w:divBdr>
        </w:div>
        <w:div w:id="555553106">
          <w:marLeft w:val="0"/>
          <w:marRight w:val="0"/>
          <w:marTop w:val="0"/>
          <w:marBottom w:val="0"/>
          <w:divBdr>
            <w:top w:val="none" w:sz="0" w:space="0" w:color="auto"/>
            <w:left w:val="none" w:sz="0" w:space="0" w:color="auto"/>
            <w:bottom w:val="none" w:sz="0" w:space="0" w:color="auto"/>
            <w:right w:val="none" w:sz="0" w:space="0" w:color="auto"/>
          </w:divBdr>
        </w:div>
        <w:div w:id="600454959">
          <w:marLeft w:val="0"/>
          <w:marRight w:val="0"/>
          <w:marTop w:val="0"/>
          <w:marBottom w:val="0"/>
          <w:divBdr>
            <w:top w:val="none" w:sz="0" w:space="0" w:color="auto"/>
            <w:left w:val="none" w:sz="0" w:space="0" w:color="auto"/>
            <w:bottom w:val="none" w:sz="0" w:space="0" w:color="auto"/>
            <w:right w:val="none" w:sz="0" w:space="0" w:color="auto"/>
          </w:divBdr>
        </w:div>
        <w:div w:id="609896141">
          <w:marLeft w:val="0"/>
          <w:marRight w:val="0"/>
          <w:marTop w:val="0"/>
          <w:marBottom w:val="0"/>
          <w:divBdr>
            <w:top w:val="none" w:sz="0" w:space="0" w:color="auto"/>
            <w:left w:val="none" w:sz="0" w:space="0" w:color="auto"/>
            <w:bottom w:val="none" w:sz="0" w:space="0" w:color="auto"/>
            <w:right w:val="none" w:sz="0" w:space="0" w:color="auto"/>
          </w:divBdr>
        </w:div>
        <w:div w:id="656229422">
          <w:marLeft w:val="0"/>
          <w:marRight w:val="0"/>
          <w:marTop w:val="0"/>
          <w:marBottom w:val="0"/>
          <w:divBdr>
            <w:top w:val="none" w:sz="0" w:space="0" w:color="auto"/>
            <w:left w:val="none" w:sz="0" w:space="0" w:color="auto"/>
            <w:bottom w:val="none" w:sz="0" w:space="0" w:color="auto"/>
            <w:right w:val="none" w:sz="0" w:space="0" w:color="auto"/>
          </w:divBdr>
        </w:div>
        <w:div w:id="656302660">
          <w:marLeft w:val="0"/>
          <w:marRight w:val="0"/>
          <w:marTop w:val="0"/>
          <w:marBottom w:val="0"/>
          <w:divBdr>
            <w:top w:val="none" w:sz="0" w:space="0" w:color="auto"/>
            <w:left w:val="none" w:sz="0" w:space="0" w:color="auto"/>
            <w:bottom w:val="none" w:sz="0" w:space="0" w:color="auto"/>
            <w:right w:val="none" w:sz="0" w:space="0" w:color="auto"/>
          </w:divBdr>
        </w:div>
        <w:div w:id="757209885">
          <w:marLeft w:val="0"/>
          <w:marRight w:val="0"/>
          <w:marTop w:val="0"/>
          <w:marBottom w:val="0"/>
          <w:divBdr>
            <w:top w:val="none" w:sz="0" w:space="0" w:color="auto"/>
            <w:left w:val="none" w:sz="0" w:space="0" w:color="auto"/>
            <w:bottom w:val="none" w:sz="0" w:space="0" w:color="auto"/>
            <w:right w:val="none" w:sz="0" w:space="0" w:color="auto"/>
          </w:divBdr>
        </w:div>
        <w:div w:id="757992499">
          <w:marLeft w:val="0"/>
          <w:marRight w:val="0"/>
          <w:marTop w:val="0"/>
          <w:marBottom w:val="0"/>
          <w:divBdr>
            <w:top w:val="none" w:sz="0" w:space="0" w:color="auto"/>
            <w:left w:val="none" w:sz="0" w:space="0" w:color="auto"/>
            <w:bottom w:val="none" w:sz="0" w:space="0" w:color="auto"/>
            <w:right w:val="none" w:sz="0" w:space="0" w:color="auto"/>
          </w:divBdr>
        </w:div>
        <w:div w:id="811212347">
          <w:marLeft w:val="0"/>
          <w:marRight w:val="0"/>
          <w:marTop w:val="0"/>
          <w:marBottom w:val="0"/>
          <w:divBdr>
            <w:top w:val="none" w:sz="0" w:space="0" w:color="auto"/>
            <w:left w:val="none" w:sz="0" w:space="0" w:color="auto"/>
            <w:bottom w:val="none" w:sz="0" w:space="0" w:color="auto"/>
            <w:right w:val="none" w:sz="0" w:space="0" w:color="auto"/>
          </w:divBdr>
        </w:div>
        <w:div w:id="826016470">
          <w:marLeft w:val="0"/>
          <w:marRight w:val="0"/>
          <w:marTop w:val="0"/>
          <w:marBottom w:val="0"/>
          <w:divBdr>
            <w:top w:val="none" w:sz="0" w:space="0" w:color="auto"/>
            <w:left w:val="none" w:sz="0" w:space="0" w:color="auto"/>
            <w:bottom w:val="none" w:sz="0" w:space="0" w:color="auto"/>
            <w:right w:val="none" w:sz="0" w:space="0" w:color="auto"/>
          </w:divBdr>
        </w:div>
        <w:div w:id="850031342">
          <w:marLeft w:val="0"/>
          <w:marRight w:val="0"/>
          <w:marTop w:val="0"/>
          <w:marBottom w:val="0"/>
          <w:divBdr>
            <w:top w:val="none" w:sz="0" w:space="0" w:color="auto"/>
            <w:left w:val="none" w:sz="0" w:space="0" w:color="auto"/>
            <w:bottom w:val="none" w:sz="0" w:space="0" w:color="auto"/>
            <w:right w:val="none" w:sz="0" w:space="0" w:color="auto"/>
          </w:divBdr>
        </w:div>
        <w:div w:id="900755346">
          <w:marLeft w:val="0"/>
          <w:marRight w:val="0"/>
          <w:marTop w:val="0"/>
          <w:marBottom w:val="0"/>
          <w:divBdr>
            <w:top w:val="none" w:sz="0" w:space="0" w:color="auto"/>
            <w:left w:val="none" w:sz="0" w:space="0" w:color="auto"/>
            <w:bottom w:val="none" w:sz="0" w:space="0" w:color="auto"/>
            <w:right w:val="none" w:sz="0" w:space="0" w:color="auto"/>
          </w:divBdr>
        </w:div>
        <w:div w:id="944386254">
          <w:marLeft w:val="0"/>
          <w:marRight w:val="0"/>
          <w:marTop w:val="0"/>
          <w:marBottom w:val="0"/>
          <w:divBdr>
            <w:top w:val="none" w:sz="0" w:space="0" w:color="auto"/>
            <w:left w:val="none" w:sz="0" w:space="0" w:color="auto"/>
            <w:bottom w:val="none" w:sz="0" w:space="0" w:color="auto"/>
            <w:right w:val="none" w:sz="0" w:space="0" w:color="auto"/>
          </w:divBdr>
        </w:div>
        <w:div w:id="1008674750">
          <w:marLeft w:val="0"/>
          <w:marRight w:val="0"/>
          <w:marTop w:val="0"/>
          <w:marBottom w:val="0"/>
          <w:divBdr>
            <w:top w:val="none" w:sz="0" w:space="0" w:color="auto"/>
            <w:left w:val="none" w:sz="0" w:space="0" w:color="auto"/>
            <w:bottom w:val="none" w:sz="0" w:space="0" w:color="auto"/>
            <w:right w:val="none" w:sz="0" w:space="0" w:color="auto"/>
          </w:divBdr>
        </w:div>
        <w:div w:id="1011687670">
          <w:marLeft w:val="0"/>
          <w:marRight w:val="0"/>
          <w:marTop w:val="0"/>
          <w:marBottom w:val="0"/>
          <w:divBdr>
            <w:top w:val="none" w:sz="0" w:space="0" w:color="auto"/>
            <w:left w:val="none" w:sz="0" w:space="0" w:color="auto"/>
            <w:bottom w:val="none" w:sz="0" w:space="0" w:color="auto"/>
            <w:right w:val="none" w:sz="0" w:space="0" w:color="auto"/>
          </w:divBdr>
        </w:div>
        <w:div w:id="1021083005">
          <w:marLeft w:val="0"/>
          <w:marRight w:val="0"/>
          <w:marTop w:val="0"/>
          <w:marBottom w:val="0"/>
          <w:divBdr>
            <w:top w:val="none" w:sz="0" w:space="0" w:color="auto"/>
            <w:left w:val="none" w:sz="0" w:space="0" w:color="auto"/>
            <w:bottom w:val="none" w:sz="0" w:space="0" w:color="auto"/>
            <w:right w:val="none" w:sz="0" w:space="0" w:color="auto"/>
          </w:divBdr>
        </w:div>
        <w:div w:id="1036856300">
          <w:marLeft w:val="0"/>
          <w:marRight w:val="0"/>
          <w:marTop w:val="0"/>
          <w:marBottom w:val="0"/>
          <w:divBdr>
            <w:top w:val="none" w:sz="0" w:space="0" w:color="auto"/>
            <w:left w:val="none" w:sz="0" w:space="0" w:color="auto"/>
            <w:bottom w:val="none" w:sz="0" w:space="0" w:color="auto"/>
            <w:right w:val="none" w:sz="0" w:space="0" w:color="auto"/>
          </w:divBdr>
        </w:div>
        <w:div w:id="1042554221">
          <w:marLeft w:val="0"/>
          <w:marRight w:val="0"/>
          <w:marTop w:val="0"/>
          <w:marBottom w:val="0"/>
          <w:divBdr>
            <w:top w:val="none" w:sz="0" w:space="0" w:color="auto"/>
            <w:left w:val="none" w:sz="0" w:space="0" w:color="auto"/>
            <w:bottom w:val="none" w:sz="0" w:space="0" w:color="auto"/>
            <w:right w:val="none" w:sz="0" w:space="0" w:color="auto"/>
          </w:divBdr>
        </w:div>
        <w:div w:id="1057435755">
          <w:marLeft w:val="0"/>
          <w:marRight w:val="0"/>
          <w:marTop w:val="0"/>
          <w:marBottom w:val="0"/>
          <w:divBdr>
            <w:top w:val="none" w:sz="0" w:space="0" w:color="auto"/>
            <w:left w:val="none" w:sz="0" w:space="0" w:color="auto"/>
            <w:bottom w:val="none" w:sz="0" w:space="0" w:color="auto"/>
            <w:right w:val="none" w:sz="0" w:space="0" w:color="auto"/>
          </w:divBdr>
        </w:div>
        <w:div w:id="1069883312">
          <w:marLeft w:val="0"/>
          <w:marRight w:val="0"/>
          <w:marTop w:val="0"/>
          <w:marBottom w:val="0"/>
          <w:divBdr>
            <w:top w:val="none" w:sz="0" w:space="0" w:color="auto"/>
            <w:left w:val="none" w:sz="0" w:space="0" w:color="auto"/>
            <w:bottom w:val="none" w:sz="0" w:space="0" w:color="auto"/>
            <w:right w:val="none" w:sz="0" w:space="0" w:color="auto"/>
          </w:divBdr>
        </w:div>
        <w:div w:id="1086077955">
          <w:marLeft w:val="0"/>
          <w:marRight w:val="0"/>
          <w:marTop w:val="0"/>
          <w:marBottom w:val="0"/>
          <w:divBdr>
            <w:top w:val="none" w:sz="0" w:space="0" w:color="auto"/>
            <w:left w:val="none" w:sz="0" w:space="0" w:color="auto"/>
            <w:bottom w:val="none" w:sz="0" w:space="0" w:color="auto"/>
            <w:right w:val="none" w:sz="0" w:space="0" w:color="auto"/>
          </w:divBdr>
        </w:div>
        <w:div w:id="1096441117">
          <w:marLeft w:val="0"/>
          <w:marRight w:val="0"/>
          <w:marTop w:val="0"/>
          <w:marBottom w:val="0"/>
          <w:divBdr>
            <w:top w:val="none" w:sz="0" w:space="0" w:color="auto"/>
            <w:left w:val="none" w:sz="0" w:space="0" w:color="auto"/>
            <w:bottom w:val="none" w:sz="0" w:space="0" w:color="auto"/>
            <w:right w:val="none" w:sz="0" w:space="0" w:color="auto"/>
          </w:divBdr>
        </w:div>
        <w:div w:id="1098987490">
          <w:marLeft w:val="0"/>
          <w:marRight w:val="0"/>
          <w:marTop w:val="0"/>
          <w:marBottom w:val="0"/>
          <w:divBdr>
            <w:top w:val="none" w:sz="0" w:space="0" w:color="auto"/>
            <w:left w:val="none" w:sz="0" w:space="0" w:color="auto"/>
            <w:bottom w:val="none" w:sz="0" w:space="0" w:color="auto"/>
            <w:right w:val="none" w:sz="0" w:space="0" w:color="auto"/>
          </w:divBdr>
        </w:div>
        <w:div w:id="1111123435">
          <w:marLeft w:val="0"/>
          <w:marRight w:val="0"/>
          <w:marTop w:val="0"/>
          <w:marBottom w:val="0"/>
          <w:divBdr>
            <w:top w:val="none" w:sz="0" w:space="0" w:color="auto"/>
            <w:left w:val="none" w:sz="0" w:space="0" w:color="auto"/>
            <w:bottom w:val="none" w:sz="0" w:space="0" w:color="auto"/>
            <w:right w:val="none" w:sz="0" w:space="0" w:color="auto"/>
          </w:divBdr>
        </w:div>
        <w:div w:id="1120952872">
          <w:marLeft w:val="0"/>
          <w:marRight w:val="0"/>
          <w:marTop w:val="0"/>
          <w:marBottom w:val="0"/>
          <w:divBdr>
            <w:top w:val="none" w:sz="0" w:space="0" w:color="auto"/>
            <w:left w:val="none" w:sz="0" w:space="0" w:color="auto"/>
            <w:bottom w:val="none" w:sz="0" w:space="0" w:color="auto"/>
            <w:right w:val="none" w:sz="0" w:space="0" w:color="auto"/>
          </w:divBdr>
        </w:div>
        <w:div w:id="1123885816">
          <w:marLeft w:val="0"/>
          <w:marRight w:val="0"/>
          <w:marTop w:val="0"/>
          <w:marBottom w:val="0"/>
          <w:divBdr>
            <w:top w:val="none" w:sz="0" w:space="0" w:color="auto"/>
            <w:left w:val="none" w:sz="0" w:space="0" w:color="auto"/>
            <w:bottom w:val="none" w:sz="0" w:space="0" w:color="auto"/>
            <w:right w:val="none" w:sz="0" w:space="0" w:color="auto"/>
          </w:divBdr>
        </w:div>
        <w:div w:id="1138762717">
          <w:marLeft w:val="0"/>
          <w:marRight w:val="0"/>
          <w:marTop w:val="0"/>
          <w:marBottom w:val="0"/>
          <w:divBdr>
            <w:top w:val="none" w:sz="0" w:space="0" w:color="auto"/>
            <w:left w:val="none" w:sz="0" w:space="0" w:color="auto"/>
            <w:bottom w:val="none" w:sz="0" w:space="0" w:color="auto"/>
            <w:right w:val="none" w:sz="0" w:space="0" w:color="auto"/>
          </w:divBdr>
        </w:div>
        <w:div w:id="1139416206">
          <w:marLeft w:val="0"/>
          <w:marRight w:val="0"/>
          <w:marTop w:val="0"/>
          <w:marBottom w:val="0"/>
          <w:divBdr>
            <w:top w:val="none" w:sz="0" w:space="0" w:color="auto"/>
            <w:left w:val="none" w:sz="0" w:space="0" w:color="auto"/>
            <w:bottom w:val="none" w:sz="0" w:space="0" w:color="auto"/>
            <w:right w:val="none" w:sz="0" w:space="0" w:color="auto"/>
          </w:divBdr>
        </w:div>
        <w:div w:id="1169711097">
          <w:marLeft w:val="0"/>
          <w:marRight w:val="0"/>
          <w:marTop w:val="0"/>
          <w:marBottom w:val="0"/>
          <w:divBdr>
            <w:top w:val="none" w:sz="0" w:space="0" w:color="auto"/>
            <w:left w:val="none" w:sz="0" w:space="0" w:color="auto"/>
            <w:bottom w:val="none" w:sz="0" w:space="0" w:color="auto"/>
            <w:right w:val="none" w:sz="0" w:space="0" w:color="auto"/>
          </w:divBdr>
        </w:div>
        <w:div w:id="1175808093">
          <w:marLeft w:val="0"/>
          <w:marRight w:val="0"/>
          <w:marTop w:val="0"/>
          <w:marBottom w:val="0"/>
          <w:divBdr>
            <w:top w:val="none" w:sz="0" w:space="0" w:color="auto"/>
            <w:left w:val="none" w:sz="0" w:space="0" w:color="auto"/>
            <w:bottom w:val="none" w:sz="0" w:space="0" w:color="auto"/>
            <w:right w:val="none" w:sz="0" w:space="0" w:color="auto"/>
          </w:divBdr>
        </w:div>
        <w:div w:id="1177115944">
          <w:marLeft w:val="0"/>
          <w:marRight w:val="0"/>
          <w:marTop w:val="0"/>
          <w:marBottom w:val="0"/>
          <w:divBdr>
            <w:top w:val="none" w:sz="0" w:space="0" w:color="auto"/>
            <w:left w:val="none" w:sz="0" w:space="0" w:color="auto"/>
            <w:bottom w:val="none" w:sz="0" w:space="0" w:color="auto"/>
            <w:right w:val="none" w:sz="0" w:space="0" w:color="auto"/>
          </w:divBdr>
        </w:div>
        <w:div w:id="1201673101">
          <w:marLeft w:val="0"/>
          <w:marRight w:val="0"/>
          <w:marTop w:val="0"/>
          <w:marBottom w:val="0"/>
          <w:divBdr>
            <w:top w:val="none" w:sz="0" w:space="0" w:color="auto"/>
            <w:left w:val="none" w:sz="0" w:space="0" w:color="auto"/>
            <w:bottom w:val="none" w:sz="0" w:space="0" w:color="auto"/>
            <w:right w:val="none" w:sz="0" w:space="0" w:color="auto"/>
          </w:divBdr>
        </w:div>
        <w:div w:id="1223101909">
          <w:marLeft w:val="0"/>
          <w:marRight w:val="0"/>
          <w:marTop w:val="0"/>
          <w:marBottom w:val="0"/>
          <w:divBdr>
            <w:top w:val="none" w:sz="0" w:space="0" w:color="auto"/>
            <w:left w:val="none" w:sz="0" w:space="0" w:color="auto"/>
            <w:bottom w:val="none" w:sz="0" w:space="0" w:color="auto"/>
            <w:right w:val="none" w:sz="0" w:space="0" w:color="auto"/>
          </w:divBdr>
        </w:div>
        <w:div w:id="1223905922">
          <w:marLeft w:val="0"/>
          <w:marRight w:val="0"/>
          <w:marTop w:val="0"/>
          <w:marBottom w:val="0"/>
          <w:divBdr>
            <w:top w:val="none" w:sz="0" w:space="0" w:color="auto"/>
            <w:left w:val="none" w:sz="0" w:space="0" w:color="auto"/>
            <w:bottom w:val="none" w:sz="0" w:space="0" w:color="auto"/>
            <w:right w:val="none" w:sz="0" w:space="0" w:color="auto"/>
          </w:divBdr>
        </w:div>
        <w:div w:id="1234464236">
          <w:marLeft w:val="0"/>
          <w:marRight w:val="0"/>
          <w:marTop w:val="0"/>
          <w:marBottom w:val="0"/>
          <w:divBdr>
            <w:top w:val="none" w:sz="0" w:space="0" w:color="auto"/>
            <w:left w:val="none" w:sz="0" w:space="0" w:color="auto"/>
            <w:bottom w:val="none" w:sz="0" w:space="0" w:color="auto"/>
            <w:right w:val="none" w:sz="0" w:space="0" w:color="auto"/>
          </w:divBdr>
        </w:div>
        <w:div w:id="1270965086">
          <w:marLeft w:val="0"/>
          <w:marRight w:val="0"/>
          <w:marTop w:val="0"/>
          <w:marBottom w:val="0"/>
          <w:divBdr>
            <w:top w:val="none" w:sz="0" w:space="0" w:color="auto"/>
            <w:left w:val="none" w:sz="0" w:space="0" w:color="auto"/>
            <w:bottom w:val="none" w:sz="0" w:space="0" w:color="auto"/>
            <w:right w:val="none" w:sz="0" w:space="0" w:color="auto"/>
          </w:divBdr>
        </w:div>
        <w:div w:id="1276597038">
          <w:marLeft w:val="0"/>
          <w:marRight w:val="0"/>
          <w:marTop w:val="0"/>
          <w:marBottom w:val="0"/>
          <w:divBdr>
            <w:top w:val="none" w:sz="0" w:space="0" w:color="auto"/>
            <w:left w:val="none" w:sz="0" w:space="0" w:color="auto"/>
            <w:bottom w:val="none" w:sz="0" w:space="0" w:color="auto"/>
            <w:right w:val="none" w:sz="0" w:space="0" w:color="auto"/>
          </w:divBdr>
        </w:div>
        <w:div w:id="1283729414">
          <w:marLeft w:val="0"/>
          <w:marRight w:val="0"/>
          <w:marTop w:val="0"/>
          <w:marBottom w:val="0"/>
          <w:divBdr>
            <w:top w:val="none" w:sz="0" w:space="0" w:color="auto"/>
            <w:left w:val="none" w:sz="0" w:space="0" w:color="auto"/>
            <w:bottom w:val="none" w:sz="0" w:space="0" w:color="auto"/>
            <w:right w:val="none" w:sz="0" w:space="0" w:color="auto"/>
          </w:divBdr>
        </w:div>
        <w:div w:id="1325281221">
          <w:marLeft w:val="0"/>
          <w:marRight w:val="0"/>
          <w:marTop w:val="0"/>
          <w:marBottom w:val="0"/>
          <w:divBdr>
            <w:top w:val="none" w:sz="0" w:space="0" w:color="auto"/>
            <w:left w:val="none" w:sz="0" w:space="0" w:color="auto"/>
            <w:bottom w:val="none" w:sz="0" w:space="0" w:color="auto"/>
            <w:right w:val="none" w:sz="0" w:space="0" w:color="auto"/>
          </w:divBdr>
        </w:div>
        <w:div w:id="1358502268">
          <w:marLeft w:val="0"/>
          <w:marRight w:val="0"/>
          <w:marTop w:val="0"/>
          <w:marBottom w:val="0"/>
          <w:divBdr>
            <w:top w:val="none" w:sz="0" w:space="0" w:color="auto"/>
            <w:left w:val="none" w:sz="0" w:space="0" w:color="auto"/>
            <w:bottom w:val="none" w:sz="0" w:space="0" w:color="auto"/>
            <w:right w:val="none" w:sz="0" w:space="0" w:color="auto"/>
          </w:divBdr>
        </w:div>
        <w:div w:id="1407337735">
          <w:marLeft w:val="0"/>
          <w:marRight w:val="0"/>
          <w:marTop w:val="0"/>
          <w:marBottom w:val="0"/>
          <w:divBdr>
            <w:top w:val="none" w:sz="0" w:space="0" w:color="auto"/>
            <w:left w:val="none" w:sz="0" w:space="0" w:color="auto"/>
            <w:bottom w:val="none" w:sz="0" w:space="0" w:color="auto"/>
            <w:right w:val="none" w:sz="0" w:space="0" w:color="auto"/>
          </w:divBdr>
        </w:div>
        <w:div w:id="1461217785">
          <w:marLeft w:val="0"/>
          <w:marRight w:val="0"/>
          <w:marTop w:val="0"/>
          <w:marBottom w:val="0"/>
          <w:divBdr>
            <w:top w:val="none" w:sz="0" w:space="0" w:color="auto"/>
            <w:left w:val="none" w:sz="0" w:space="0" w:color="auto"/>
            <w:bottom w:val="none" w:sz="0" w:space="0" w:color="auto"/>
            <w:right w:val="none" w:sz="0" w:space="0" w:color="auto"/>
          </w:divBdr>
        </w:div>
        <w:div w:id="1494103223">
          <w:marLeft w:val="0"/>
          <w:marRight w:val="0"/>
          <w:marTop w:val="0"/>
          <w:marBottom w:val="0"/>
          <w:divBdr>
            <w:top w:val="none" w:sz="0" w:space="0" w:color="auto"/>
            <w:left w:val="none" w:sz="0" w:space="0" w:color="auto"/>
            <w:bottom w:val="none" w:sz="0" w:space="0" w:color="auto"/>
            <w:right w:val="none" w:sz="0" w:space="0" w:color="auto"/>
          </w:divBdr>
        </w:div>
        <w:div w:id="1506937573">
          <w:marLeft w:val="0"/>
          <w:marRight w:val="0"/>
          <w:marTop w:val="0"/>
          <w:marBottom w:val="0"/>
          <w:divBdr>
            <w:top w:val="none" w:sz="0" w:space="0" w:color="auto"/>
            <w:left w:val="none" w:sz="0" w:space="0" w:color="auto"/>
            <w:bottom w:val="none" w:sz="0" w:space="0" w:color="auto"/>
            <w:right w:val="none" w:sz="0" w:space="0" w:color="auto"/>
          </w:divBdr>
        </w:div>
        <w:div w:id="1525630786">
          <w:marLeft w:val="0"/>
          <w:marRight w:val="0"/>
          <w:marTop w:val="0"/>
          <w:marBottom w:val="0"/>
          <w:divBdr>
            <w:top w:val="none" w:sz="0" w:space="0" w:color="auto"/>
            <w:left w:val="none" w:sz="0" w:space="0" w:color="auto"/>
            <w:bottom w:val="none" w:sz="0" w:space="0" w:color="auto"/>
            <w:right w:val="none" w:sz="0" w:space="0" w:color="auto"/>
          </w:divBdr>
        </w:div>
        <w:div w:id="1532495286">
          <w:marLeft w:val="0"/>
          <w:marRight w:val="0"/>
          <w:marTop w:val="0"/>
          <w:marBottom w:val="0"/>
          <w:divBdr>
            <w:top w:val="none" w:sz="0" w:space="0" w:color="auto"/>
            <w:left w:val="none" w:sz="0" w:space="0" w:color="auto"/>
            <w:bottom w:val="none" w:sz="0" w:space="0" w:color="auto"/>
            <w:right w:val="none" w:sz="0" w:space="0" w:color="auto"/>
          </w:divBdr>
        </w:div>
        <w:div w:id="1549954025">
          <w:marLeft w:val="0"/>
          <w:marRight w:val="0"/>
          <w:marTop w:val="0"/>
          <w:marBottom w:val="0"/>
          <w:divBdr>
            <w:top w:val="none" w:sz="0" w:space="0" w:color="auto"/>
            <w:left w:val="none" w:sz="0" w:space="0" w:color="auto"/>
            <w:bottom w:val="none" w:sz="0" w:space="0" w:color="auto"/>
            <w:right w:val="none" w:sz="0" w:space="0" w:color="auto"/>
          </w:divBdr>
        </w:div>
        <w:div w:id="1564441024">
          <w:marLeft w:val="0"/>
          <w:marRight w:val="0"/>
          <w:marTop w:val="0"/>
          <w:marBottom w:val="0"/>
          <w:divBdr>
            <w:top w:val="none" w:sz="0" w:space="0" w:color="auto"/>
            <w:left w:val="none" w:sz="0" w:space="0" w:color="auto"/>
            <w:bottom w:val="none" w:sz="0" w:space="0" w:color="auto"/>
            <w:right w:val="none" w:sz="0" w:space="0" w:color="auto"/>
          </w:divBdr>
        </w:div>
        <w:div w:id="1565407766">
          <w:marLeft w:val="0"/>
          <w:marRight w:val="0"/>
          <w:marTop w:val="0"/>
          <w:marBottom w:val="0"/>
          <w:divBdr>
            <w:top w:val="none" w:sz="0" w:space="0" w:color="auto"/>
            <w:left w:val="none" w:sz="0" w:space="0" w:color="auto"/>
            <w:bottom w:val="none" w:sz="0" w:space="0" w:color="auto"/>
            <w:right w:val="none" w:sz="0" w:space="0" w:color="auto"/>
          </w:divBdr>
        </w:div>
        <w:div w:id="1586646562">
          <w:marLeft w:val="0"/>
          <w:marRight w:val="0"/>
          <w:marTop w:val="0"/>
          <w:marBottom w:val="0"/>
          <w:divBdr>
            <w:top w:val="none" w:sz="0" w:space="0" w:color="auto"/>
            <w:left w:val="none" w:sz="0" w:space="0" w:color="auto"/>
            <w:bottom w:val="none" w:sz="0" w:space="0" w:color="auto"/>
            <w:right w:val="none" w:sz="0" w:space="0" w:color="auto"/>
          </w:divBdr>
        </w:div>
        <w:div w:id="1615745600">
          <w:marLeft w:val="0"/>
          <w:marRight w:val="0"/>
          <w:marTop w:val="0"/>
          <w:marBottom w:val="0"/>
          <w:divBdr>
            <w:top w:val="none" w:sz="0" w:space="0" w:color="auto"/>
            <w:left w:val="none" w:sz="0" w:space="0" w:color="auto"/>
            <w:bottom w:val="none" w:sz="0" w:space="0" w:color="auto"/>
            <w:right w:val="none" w:sz="0" w:space="0" w:color="auto"/>
          </w:divBdr>
        </w:div>
        <w:div w:id="1662998355">
          <w:marLeft w:val="0"/>
          <w:marRight w:val="0"/>
          <w:marTop w:val="0"/>
          <w:marBottom w:val="0"/>
          <w:divBdr>
            <w:top w:val="none" w:sz="0" w:space="0" w:color="auto"/>
            <w:left w:val="none" w:sz="0" w:space="0" w:color="auto"/>
            <w:bottom w:val="none" w:sz="0" w:space="0" w:color="auto"/>
            <w:right w:val="none" w:sz="0" w:space="0" w:color="auto"/>
          </w:divBdr>
        </w:div>
        <w:div w:id="1702394094">
          <w:marLeft w:val="0"/>
          <w:marRight w:val="0"/>
          <w:marTop w:val="0"/>
          <w:marBottom w:val="0"/>
          <w:divBdr>
            <w:top w:val="none" w:sz="0" w:space="0" w:color="auto"/>
            <w:left w:val="none" w:sz="0" w:space="0" w:color="auto"/>
            <w:bottom w:val="none" w:sz="0" w:space="0" w:color="auto"/>
            <w:right w:val="none" w:sz="0" w:space="0" w:color="auto"/>
          </w:divBdr>
        </w:div>
        <w:div w:id="1707560791">
          <w:marLeft w:val="0"/>
          <w:marRight w:val="0"/>
          <w:marTop w:val="0"/>
          <w:marBottom w:val="0"/>
          <w:divBdr>
            <w:top w:val="none" w:sz="0" w:space="0" w:color="auto"/>
            <w:left w:val="none" w:sz="0" w:space="0" w:color="auto"/>
            <w:bottom w:val="none" w:sz="0" w:space="0" w:color="auto"/>
            <w:right w:val="none" w:sz="0" w:space="0" w:color="auto"/>
          </w:divBdr>
        </w:div>
        <w:div w:id="1718040654">
          <w:marLeft w:val="0"/>
          <w:marRight w:val="0"/>
          <w:marTop w:val="0"/>
          <w:marBottom w:val="0"/>
          <w:divBdr>
            <w:top w:val="none" w:sz="0" w:space="0" w:color="auto"/>
            <w:left w:val="none" w:sz="0" w:space="0" w:color="auto"/>
            <w:bottom w:val="none" w:sz="0" w:space="0" w:color="auto"/>
            <w:right w:val="none" w:sz="0" w:space="0" w:color="auto"/>
          </w:divBdr>
        </w:div>
        <w:div w:id="1745688402">
          <w:marLeft w:val="0"/>
          <w:marRight w:val="0"/>
          <w:marTop w:val="0"/>
          <w:marBottom w:val="0"/>
          <w:divBdr>
            <w:top w:val="none" w:sz="0" w:space="0" w:color="auto"/>
            <w:left w:val="none" w:sz="0" w:space="0" w:color="auto"/>
            <w:bottom w:val="none" w:sz="0" w:space="0" w:color="auto"/>
            <w:right w:val="none" w:sz="0" w:space="0" w:color="auto"/>
          </w:divBdr>
        </w:div>
        <w:div w:id="1781682390">
          <w:marLeft w:val="0"/>
          <w:marRight w:val="0"/>
          <w:marTop w:val="0"/>
          <w:marBottom w:val="0"/>
          <w:divBdr>
            <w:top w:val="none" w:sz="0" w:space="0" w:color="auto"/>
            <w:left w:val="none" w:sz="0" w:space="0" w:color="auto"/>
            <w:bottom w:val="none" w:sz="0" w:space="0" w:color="auto"/>
            <w:right w:val="none" w:sz="0" w:space="0" w:color="auto"/>
          </w:divBdr>
        </w:div>
        <w:div w:id="1802531595">
          <w:marLeft w:val="0"/>
          <w:marRight w:val="0"/>
          <w:marTop w:val="0"/>
          <w:marBottom w:val="0"/>
          <w:divBdr>
            <w:top w:val="none" w:sz="0" w:space="0" w:color="auto"/>
            <w:left w:val="none" w:sz="0" w:space="0" w:color="auto"/>
            <w:bottom w:val="none" w:sz="0" w:space="0" w:color="auto"/>
            <w:right w:val="none" w:sz="0" w:space="0" w:color="auto"/>
          </w:divBdr>
        </w:div>
        <w:div w:id="1804618160">
          <w:marLeft w:val="0"/>
          <w:marRight w:val="0"/>
          <w:marTop w:val="0"/>
          <w:marBottom w:val="0"/>
          <w:divBdr>
            <w:top w:val="none" w:sz="0" w:space="0" w:color="auto"/>
            <w:left w:val="none" w:sz="0" w:space="0" w:color="auto"/>
            <w:bottom w:val="none" w:sz="0" w:space="0" w:color="auto"/>
            <w:right w:val="none" w:sz="0" w:space="0" w:color="auto"/>
          </w:divBdr>
        </w:div>
        <w:div w:id="1875848094">
          <w:marLeft w:val="0"/>
          <w:marRight w:val="0"/>
          <w:marTop w:val="0"/>
          <w:marBottom w:val="0"/>
          <w:divBdr>
            <w:top w:val="none" w:sz="0" w:space="0" w:color="auto"/>
            <w:left w:val="none" w:sz="0" w:space="0" w:color="auto"/>
            <w:bottom w:val="none" w:sz="0" w:space="0" w:color="auto"/>
            <w:right w:val="none" w:sz="0" w:space="0" w:color="auto"/>
          </w:divBdr>
        </w:div>
        <w:div w:id="1926187431">
          <w:marLeft w:val="0"/>
          <w:marRight w:val="0"/>
          <w:marTop w:val="0"/>
          <w:marBottom w:val="0"/>
          <w:divBdr>
            <w:top w:val="none" w:sz="0" w:space="0" w:color="auto"/>
            <w:left w:val="none" w:sz="0" w:space="0" w:color="auto"/>
            <w:bottom w:val="none" w:sz="0" w:space="0" w:color="auto"/>
            <w:right w:val="none" w:sz="0" w:space="0" w:color="auto"/>
          </w:divBdr>
        </w:div>
        <w:div w:id="1933050460">
          <w:marLeft w:val="0"/>
          <w:marRight w:val="0"/>
          <w:marTop w:val="0"/>
          <w:marBottom w:val="0"/>
          <w:divBdr>
            <w:top w:val="none" w:sz="0" w:space="0" w:color="auto"/>
            <w:left w:val="none" w:sz="0" w:space="0" w:color="auto"/>
            <w:bottom w:val="none" w:sz="0" w:space="0" w:color="auto"/>
            <w:right w:val="none" w:sz="0" w:space="0" w:color="auto"/>
          </w:divBdr>
        </w:div>
        <w:div w:id="1933782866">
          <w:marLeft w:val="0"/>
          <w:marRight w:val="0"/>
          <w:marTop w:val="0"/>
          <w:marBottom w:val="0"/>
          <w:divBdr>
            <w:top w:val="none" w:sz="0" w:space="0" w:color="auto"/>
            <w:left w:val="none" w:sz="0" w:space="0" w:color="auto"/>
            <w:bottom w:val="none" w:sz="0" w:space="0" w:color="auto"/>
            <w:right w:val="none" w:sz="0" w:space="0" w:color="auto"/>
          </w:divBdr>
        </w:div>
        <w:div w:id="1965844249">
          <w:marLeft w:val="0"/>
          <w:marRight w:val="0"/>
          <w:marTop w:val="0"/>
          <w:marBottom w:val="0"/>
          <w:divBdr>
            <w:top w:val="none" w:sz="0" w:space="0" w:color="auto"/>
            <w:left w:val="none" w:sz="0" w:space="0" w:color="auto"/>
            <w:bottom w:val="none" w:sz="0" w:space="0" w:color="auto"/>
            <w:right w:val="none" w:sz="0" w:space="0" w:color="auto"/>
          </w:divBdr>
        </w:div>
        <w:div w:id="1967542761">
          <w:marLeft w:val="0"/>
          <w:marRight w:val="0"/>
          <w:marTop w:val="0"/>
          <w:marBottom w:val="0"/>
          <w:divBdr>
            <w:top w:val="none" w:sz="0" w:space="0" w:color="auto"/>
            <w:left w:val="none" w:sz="0" w:space="0" w:color="auto"/>
            <w:bottom w:val="none" w:sz="0" w:space="0" w:color="auto"/>
            <w:right w:val="none" w:sz="0" w:space="0" w:color="auto"/>
          </w:divBdr>
        </w:div>
        <w:div w:id="1983271683">
          <w:marLeft w:val="0"/>
          <w:marRight w:val="0"/>
          <w:marTop w:val="0"/>
          <w:marBottom w:val="0"/>
          <w:divBdr>
            <w:top w:val="none" w:sz="0" w:space="0" w:color="auto"/>
            <w:left w:val="none" w:sz="0" w:space="0" w:color="auto"/>
            <w:bottom w:val="none" w:sz="0" w:space="0" w:color="auto"/>
            <w:right w:val="none" w:sz="0" w:space="0" w:color="auto"/>
          </w:divBdr>
        </w:div>
        <w:div w:id="1985699867">
          <w:marLeft w:val="0"/>
          <w:marRight w:val="0"/>
          <w:marTop w:val="0"/>
          <w:marBottom w:val="0"/>
          <w:divBdr>
            <w:top w:val="none" w:sz="0" w:space="0" w:color="auto"/>
            <w:left w:val="none" w:sz="0" w:space="0" w:color="auto"/>
            <w:bottom w:val="none" w:sz="0" w:space="0" w:color="auto"/>
            <w:right w:val="none" w:sz="0" w:space="0" w:color="auto"/>
          </w:divBdr>
        </w:div>
        <w:div w:id="1992638812">
          <w:marLeft w:val="0"/>
          <w:marRight w:val="0"/>
          <w:marTop w:val="0"/>
          <w:marBottom w:val="0"/>
          <w:divBdr>
            <w:top w:val="none" w:sz="0" w:space="0" w:color="auto"/>
            <w:left w:val="none" w:sz="0" w:space="0" w:color="auto"/>
            <w:bottom w:val="none" w:sz="0" w:space="0" w:color="auto"/>
            <w:right w:val="none" w:sz="0" w:space="0" w:color="auto"/>
          </w:divBdr>
        </w:div>
        <w:div w:id="2006206167">
          <w:marLeft w:val="0"/>
          <w:marRight w:val="0"/>
          <w:marTop w:val="0"/>
          <w:marBottom w:val="0"/>
          <w:divBdr>
            <w:top w:val="none" w:sz="0" w:space="0" w:color="auto"/>
            <w:left w:val="none" w:sz="0" w:space="0" w:color="auto"/>
            <w:bottom w:val="none" w:sz="0" w:space="0" w:color="auto"/>
            <w:right w:val="none" w:sz="0" w:space="0" w:color="auto"/>
          </w:divBdr>
        </w:div>
        <w:div w:id="2009097450">
          <w:marLeft w:val="0"/>
          <w:marRight w:val="0"/>
          <w:marTop w:val="0"/>
          <w:marBottom w:val="0"/>
          <w:divBdr>
            <w:top w:val="none" w:sz="0" w:space="0" w:color="auto"/>
            <w:left w:val="none" w:sz="0" w:space="0" w:color="auto"/>
            <w:bottom w:val="none" w:sz="0" w:space="0" w:color="auto"/>
            <w:right w:val="none" w:sz="0" w:space="0" w:color="auto"/>
          </w:divBdr>
        </w:div>
        <w:div w:id="2015574171">
          <w:marLeft w:val="0"/>
          <w:marRight w:val="0"/>
          <w:marTop w:val="0"/>
          <w:marBottom w:val="0"/>
          <w:divBdr>
            <w:top w:val="none" w:sz="0" w:space="0" w:color="auto"/>
            <w:left w:val="none" w:sz="0" w:space="0" w:color="auto"/>
            <w:bottom w:val="none" w:sz="0" w:space="0" w:color="auto"/>
            <w:right w:val="none" w:sz="0" w:space="0" w:color="auto"/>
          </w:divBdr>
        </w:div>
        <w:div w:id="2035375403">
          <w:marLeft w:val="0"/>
          <w:marRight w:val="0"/>
          <w:marTop w:val="0"/>
          <w:marBottom w:val="0"/>
          <w:divBdr>
            <w:top w:val="none" w:sz="0" w:space="0" w:color="auto"/>
            <w:left w:val="none" w:sz="0" w:space="0" w:color="auto"/>
            <w:bottom w:val="none" w:sz="0" w:space="0" w:color="auto"/>
            <w:right w:val="none" w:sz="0" w:space="0" w:color="auto"/>
          </w:divBdr>
        </w:div>
        <w:div w:id="2040619700">
          <w:marLeft w:val="0"/>
          <w:marRight w:val="0"/>
          <w:marTop w:val="0"/>
          <w:marBottom w:val="0"/>
          <w:divBdr>
            <w:top w:val="none" w:sz="0" w:space="0" w:color="auto"/>
            <w:left w:val="none" w:sz="0" w:space="0" w:color="auto"/>
            <w:bottom w:val="none" w:sz="0" w:space="0" w:color="auto"/>
            <w:right w:val="none" w:sz="0" w:space="0" w:color="auto"/>
          </w:divBdr>
        </w:div>
        <w:div w:id="2050837019">
          <w:marLeft w:val="0"/>
          <w:marRight w:val="0"/>
          <w:marTop w:val="0"/>
          <w:marBottom w:val="0"/>
          <w:divBdr>
            <w:top w:val="none" w:sz="0" w:space="0" w:color="auto"/>
            <w:left w:val="none" w:sz="0" w:space="0" w:color="auto"/>
            <w:bottom w:val="none" w:sz="0" w:space="0" w:color="auto"/>
            <w:right w:val="none" w:sz="0" w:space="0" w:color="auto"/>
          </w:divBdr>
        </w:div>
        <w:div w:id="2087147418">
          <w:marLeft w:val="0"/>
          <w:marRight w:val="0"/>
          <w:marTop w:val="0"/>
          <w:marBottom w:val="0"/>
          <w:divBdr>
            <w:top w:val="none" w:sz="0" w:space="0" w:color="auto"/>
            <w:left w:val="none" w:sz="0" w:space="0" w:color="auto"/>
            <w:bottom w:val="none" w:sz="0" w:space="0" w:color="auto"/>
            <w:right w:val="none" w:sz="0" w:space="0" w:color="auto"/>
          </w:divBdr>
        </w:div>
        <w:div w:id="2087217695">
          <w:marLeft w:val="0"/>
          <w:marRight w:val="0"/>
          <w:marTop w:val="0"/>
          <w:marBottom w:val="0"/>
          <w:divBdr>
            <w:top w:val="none" w:sz="0" w:space="0" w:color="auto"/>
            <w:left w:val="none" w:sz="0" w:space="0" w:color="auto"/>
            <w:bottom w:val="none" w:sz="0" w:space="0" w:color="auto"/>
            <w:right w:val="none" w:sz="0" w:space="0" w:color="auto"/>
          </w:divBdr>
        </w:div>
        <w:div w:id="2096785100">
          <w:marLeft w:val="0"/>
          <w:marRight w:val="0"/>
          <w:marTop w:val="0"/>
          <w:marBottom w:val="0"/>
          <w:divBdr>
            <w:top w:val="none" w:sz="0" w:space="0" w:color="auto"/>
            <w:left w:val="none" w:sz="0" w:space="0" w:color="auto"/>
            <w:bottom w:val="none" w:sz="0" w:space="0" w:color="auto"/>
            <w:right w:val="none" w:sz="0" w:space="0" w:color="auto"/>
          </w:divBdr>
        </w:div>
      </w:divsChild>
    </w:div>
    <w:div w:id="1315404181">
      <w:bodyDiv w:val="1"/>
      <w:marLeft w:val="0"/>
      <w:marRight w:val="0"/>
      <w:marTop w:val="0"/>
      <w:marBottom w:val="0"/>
      <w:divBdr>
        <w:top w:val="none" w:sz="0" w:space="0" w:color="auto"/>
        <w:left w:val="none" w:sz="0" w:space="0" w:color="auto"/>
        <w:bottom w:val="none" w:sz="0" w:space="0" w:color="auto"/>
        <w:right w:val="none" w:sz="0" w:space="0" w:color="auto"/>
      </w:divBdr>
    </w:div>
    <w:div w:id="1316687743">
      <w:bodyDiv w:val="1"/>
      <w:marLeft w:val="0"/>
      <w:marRight w:val="0"/>
      <w:marTop w:val="0"/>
      <w:marBottom w:val="0"/>
      <w:divBdr>
        <w:top w:val="none" w:sz="0" w:space="0" w:color="auto"/>
        <w:left w:val="none" w:sz="0" w:space="0" w:color="auto"/>
        <w:bottom w:val="none" w:sz="0" w:space="0" w:color="auto"/>
        <w:right w:val="none" w:sz="0" w:space="0" w:color="auto"/>
      </w:divBdr>
    </w:div>
    <w:div w:id="1322200301">
      <w:bodyDiv w:val="1"/>
      <w:marLeft w:val="0"/>
      <w:marRight w:val="0"/>
      <w:marTop w:val="0"/>
      <w:marBottom w:val="0"/>
      <w:divBdr>
        <w:top w:val="none" w:sz="0" w:space="0" w:color="auto"/>
        <w:left w:val="none" w:sz="0" w:space="0" w:color="auto"/>
        <w:bottom w:val="none" w:sz="0" w:space="0" w:color="auto"/>
        <w:right w:val="none" w:sz="0" w:space="0" w:color="auto"/>
      </w:divBdr>
    </w:div>
    <w:div w:id="1323852890">
      <w:bodyDiv w:val="1"/>
      <w:marLeft w:val="0"/>
      <w:marRight w:val="0"/>
      <w:marTop w:val="0"/>
      <w:marBottom w:val="0"/>
      <w:divBdr>
        <w:top w:val="none" w:sz="0" w:space="0" w:color="auto"/>
        <w:left w:val="none" w:sz="0" w:space="0" w:color="auto"/>
        <w:bottom w:val="none" w:sz="0" w:space="0" w:color="auto"/>
        <w:right w:val="none" w:sz="0" w:space="0" w:color="auto"/>
      </w:divBdr>
    </w:div>
    <w:div w:id="1333558177">
      <w:bodyDiv w:val="1"/>
      <w:marLeft w:val="0"/>
      <w:marRight w:val="0"/>
      <w:marTop w:val="0"/>
      <w:marBottom w:val="0"/>
      <w:divBdr>
        <w:top w:val="none" w:sz="0" w:space="0" w:color="auto"/>
        <w:left w:val="none" w:sz="0" w:space="0" w:color="auto"/>
        <w:bottom w:val="none" w:sz="0" w:space="0" w:color="auto"/>
        <w:right w:val="none" w:sz="0" w:space="0" w:color="auto"/>
      </w:divBdr>
    </w:div>
    <w:div w:id="1337806105">
      <w:bodyDiv w:val="1"/>
      <w:marLeft w:val="0"/>
      <w:marRight w:val="0"/>
      <w:marTop w:val="0"/>
      <w:marBottom w:val="0"/>
      <w:divBdr>
        <w:top w:val="none" w:sz="0" w:space="0" w:color="auto"/>
        <w:left w:val="none" w:sz="0" w:space="0" w:color="auto"/>
        <w:bottom w:val="none" w:sz="0" w:space="0" w:color="auto"/>
        <w:right w:val="none" w:sz="0" w:space="0" w:color="auto"/>
      </w:divBdr>
    </w:div>
    <w:div w:id="1344433051">
      <w:bodyDiv w:val="1"/>
      <w:marLeft w:val="0"/>
      <w:marRight w:val="0"/>
      <w:marTop w:val="0"/>
      <w:marBottom w:val="0"/>
      <w:divBdr>
        <w:top w:val="none" w:sz="0" w:space="0" w:color="auto"/>
        <w:left w:val="none" w:sz="0" w:space="0" w:color="auto"/>
        <w:bottom w:val="none" w:sz="0" w:space="0" w:color="auto"/>
        <w:right w:val="none" w:sz="0" w:space="0" w:color="auto"/>
      </w:divBdr>
    </w:div>
    <w:div w:id="1359505664">
      <w:bodyDiv w:val="1"/>
      <w:marLeft w:val="0"/>
      <w:marRight w:val="0"/>
      <w:marTop w:val="0"/>
      <w:marBottom w:val="0"/>
      <w:divBdr>
        <w:top w:val="none" w:sz="0" w:space="0" w:color="auto"/>
        <w:left w:val="none" w:sz="0" w:space="0" w:color="auto"/>
        <w:bottom w:val="none" w:sz="0" w:space="0" w:color="auto"/>
        <w:right w:val="none" w:sz="0" w:space="0" w:color="auto"/>
      </w:divBdr>
    </w:div>
    <w:div w:id="1361323521">
      <w:bodyDiv w:val="1"/>
      <w:marLeft w:val="0"/>
      <w:marRight w:val="0"/>
      <w:marTop w:val="0"/>
      <w:marBottom w:val="0"/>
      <w:divBdr>
        <w:top w:val="none" w:sz="0" w:space="0" w:color="auto"/>
        <w:left w:val="none" w:sz="0" w:space="0" w:color="auto"/>
        <w:bottom w:val="none" w:sz="0" w:space="0" w:color="auto"/>
        <w:right w:val="none" w:sz="0" w:space="0" w:color="auto"/>
      </w:divBdr>
    </w:div>
    <w:div w:id="1362122499">
      <w:bodyDiv w:val="1"/>
      <w:marLeft w:val="0"/>
      <w:marRight w:val="0"/>
      <w:marTop w:val="0"/>
      <w:marBottom w:val="0"/>
      <w:divBdr>
        <w:top w:val="none" w:sz="0" w:space="0" w:color="auto"/>
        <w:left w:val="none" w:sz="0" w:space="0" w:color="auto"/>
        <w:bottom w:val="none" w:sz="0" w:space="0" w:color="auto"/>
        <w:right w:val="none" w:sz="0" w:space="0" w:color="auto"/>
      </w:divBdr>
    </w:div>
    <w:div w:id="1364480762">
      <w:bodyDiv w:val="1"/>
      <w:marLeft w:val="0"/>
      <w:marRight w:val="0"/>
      <w:marTop w:val="0"/>
      <w:marBottom w:val="0"/>
      <w:divBdr>
        <w:top w:val="none" w:sz="0" w:space="0" w:color="auto"/>
        <w:left w:val="none" w:sz="0" w:space="0" w:color="auto"/>
        <w:bottom w:val="none" w:sz="0" w:space="0" w:color="auto"/>
        <w:right w:val="none" w:sz="0" w:space="0" w:color="auto"/>
      </w:divBdr>
    </w:div>
    <w:div w:id="1372459832">
      <w:bodyDiv w:val="1"/>
      <w:marLeft w:val="0"/>
      <w:marRight w:val="0"/>
      <w:marTop w:val="0"/>
      <w:marBottom w:val="0"/>
      <w:divBdr>
        <w:top w:val="none" w:sz="0" w:space="0" w:color="auto"/>
        <w:left w:val="none" w:sz="0" w:space="0" w:color="auto"/>
        <w:bottom w:val="none" w:sz="0" w:space="0" w:color="auto"/>
        <w:right w:val="none" w:sz="0" w:space="0" w:color="auto"/>
      </w:divBdr>
      <w:divsChild>
        <w:div w:id="7873921">
          <w:marLeft w:val="0"/>
          <w:marRight w:val="0"/>
          <w:marTop w:val="0"/>
          <w:marBottom w:val="0"/>
          <w:divBdr>
            <w:top w:val="none" w:sz="0" w:space="0" w:color="auto"/>
            <w:left w:val="none" w:sz="0" w:space="0" w:color="auto"/>
            <w:bottom w:val="none" w:sz="0" w:space="0" w:color="auto"/>
            <w:right w:val="none" w:sz="0" w:space="0" w:color="auto"/>
          </w:divBdr>
        </w:div>
        <w:div w:id="134028232">
          <w:marLeft w:val="0"/>
          <w:marRight w:val="0"/>
          <w:marTop w:val="0"/>
          <w:marBottom w:val="0"/>
          <w:divBdr>
            <w:top w:val="none" w:sz="0" w:space="0" w:color="auto"/>
            <w:left w:val="none" w:sz="0" w:space="0" w:color="auto"/>
            <w:bottom w:val="none" w:sz="0" w:space="0" w:color="auto"/>
            <w:right w:val="none" w:sz="0" w:space="0" w:color="auto"/>
          </w:divBdr>
        </w:div>
        <w:div w:id="182866257">
          <w:marLeft w:val="0"/>
          <w:marRight w:val="0"/>
          <w:marTop w:val="0"/>
          <w:marBottom w:val="0"/>
          <w:divBdr>
            <w:top w:val="none" w:sz="0" w:space="0" w:color="auto"/>
            <w:left w:val="none" w:sz="0" w:space="0" w:color="auto"/>
            <w:bottom w:val="none" w:sz="0" w:space="0" w:color="auto"/>
            <w:right w:val="none" w:sz="0" w:space="0" w:color="auto"/>
          </w:divBdr>
        </w:div>
        <w:div w:id="293563024">
          <w:marLeft w:val="0"/>
          <w:marRight w:val="0"/>
          <w:marTop w:val="0"/>
          <w:marBottom w:val="0"/>
          <w:divBdr>
            <w:top w:val="none" w:sz="0" w:space="0" w:color="auto"/>
            <w:left w:val="none" w:sz="0" w:space="0" w:color="auto"/>
            <w:bottom w:val="none" w:sz="0" w:space="0" w:color="auto"/>
            <w:right w:val="none" w:sz="0" w:space="0" w:color="auto"/>
          </w:divBdr>
        </w:div>
        <w:div w:id="303849455">
          <w:marLeft w:val="0"/>
          <w:marRight w:val="0"/>
          <w:marTop w:val="0"/>
          <w:marBottom w:val="0"/>
          <w:divBdr>
            <w:top w:val="none" w:sz="0" w:space="0" w:color="auto"/>
            <w:left w:val="none" w:sz="0" w:space="0" w:color="auto"/>
            <w:bottom w:val="none" w:sz="0" w:space="0" w:color="auto"/>
            <w:right w:val="none" w:sz="0" w:space="0" w:color="auto"/>
          </w:divBdr>
        </w:div>
        <w:div w:id="357124198">
          <w:marLeft w:val="0"/>
          <w:marRight w:val="0"/>
          <w:marTop w:val="0"/>
          <w:marBottom w:val="0"/>
          <w:divBdr>
            <w:top w:val="none" w:sz="0" w:space="0" w:color="auto"/>
            <w:left w:val="none" w:sz="0" w:space="0" w:color="auto"/>
            <w:bottom w:val="none" w:sz="0" w:space="0" w:color="auto"/>
            <w:right w:val="none" w:sz="0" w:space="0" w:color="auto"/>
          </w:divBdr>
        </w:div>
        <w:div w:id="381371540">
          <w:marLeft w:val="0"/>
          <w:marRight w:val="0"/>
          <w:marTop w:val="0"/>
          <w:marBottom w:val="0"/>
          <w:divBdr>
            <w:top w:val="none" w:sz="0" w:space="0" w:color="auto"/>
            <w:left w:val="none" w:sz="0" w:space="0" w:color="auto"/>
            <w:bottom w:val="none" w:sz="0" w:space="0" w:color="auto"/>
            <w:right w:val="none" w:sz="0" w:space="0" w:color="auto"/>
          </w:divBdr>
        </w:div>
        <w:div w:id="427385082">
          <w:marLeft w:val="0"/>
          <w:marRight w:val="0"/>
          <w:marTop w:val="0"/>
          <w:marBottom w:val="0"/>
          <w:divBdr>
            <w:top w:val="none" w:sz="0" w:space="0" w:color="auto"/>
            <w:left w:val="none" w:sz="0" w:space="0" w:color="auto"/>
            <w:bottom w:val="none" w:sz="0" w:space="0" w:color="auto"/>
            <w:right w:val="none" w:sz="0" w:space="0" w:color="auto"/>
          </w:divBdr>
        </w:div>
        <w:div w:id="625700683">
          <w:marLeft w:val="0"/>
          <w:marRight w:val="0"/>
          <w:marTop w:val="0"/>
          <w:marBottom w:val="0"/>
          <w:divBdr>
            <w:top w:val="none" w:sz="0" w:space="0" w:color="auto"/>
            <w:left w:val="none" w:sz="0" w:space="0" w:color="auto"/>
            <w:bottom w:val="none" w:sz="0" w:space="0" w:color="auto"/>
            <w:right w:val="none" w:sz="0" w:space="0" w:color="auto"/>
          </w:divBdr>
        </w:div>
        <w:div w:id="831873169">
          <w:marLeft w:val="0"/>
          <w:marRight w:val="0"/>
          <w:marTop w:val="0"/>
          <w:marBottom w:val="0"/>
          <w:divBdr>
            <w:top w:val="none" w:sz="0" w:space="0" w:color="auto"/>
            <w:left w:val="none" w:sz="0" w:space="0" w:color="auto"/>
            <w:bottom w:val="none" w:sz="0" w:space="0" w:color="auto"/>
            <w:right w:val="none" w:sz="0" w:space="0" w:color="auto"/>
          </w:divBdr>
        </w:div>
        <w:div w:id="892348850">
          <w:marLeft w:val="0"/>
          <w:marRight w:val="0"/>
          <w:marTop w:val="0"/>
          <w:marBottom w:val="0"/>
          <w:divBdr>
            <w:top w:val="none" w:sz="0" w:space="0" w:color="auto"/>
            <w:left w:val="none" w:sz="0" w:space="0" w:color="auto"/>
            <w:bottom w:val="none" w:sz="0" w:space="0" w:color="auto"/>
            <w:right w:val="none" w:sz="0" w:space="0" w:color="auto"/>
          </w:divBdr>
        </w:div>
        <w:div w:id="923536645">
          <w:marLeft w:val="0"/>
          <w:marRight w:val="0"/>
          <w:marTop w:val="0"/>
          <w:marBottom w:val="0"/>
          <w:divBdr>
            <w:top w:val="none" w:sz="0" w:space="0" w:color="auto"/>
            <w:left w:val="none" w:sz="0" w:space="0" w:color="auto"/>
            <w:bottom w:val="none" w:sz="0" w:space="0" w:color="auto"/>
            <w:right w:val="none" w:sz="0" w:space="0" w:color="auto"/>
          </w:divBdr>
        </w:div>
        <w:div w:id="948008120">
          <w:marLeft w:val="0"/>
          <w:marRight w:val="0"/>
          <w:marTop w:val="0"/>
          <w:marBottom w:val="0"/>
          <w:divBdr>
            <w:top w:val="none" w:sz="0" w:space="0" w:color="auto"/>
            <w:left w:val="none" w:sz="0" w:space="0" w:color="auto"/>
            <w:bottom w:val="none" w:sz="0" w:space="0" w:color="auto"/>
            <w:right w:val="none" w:sz="0" w:space="0" w:color="auto"/>
          </w:divBdr>
        </w:div>
        <w:div w:id="1056855534">
          <w:marLeft w:val="0"/>
          <w:marRight w:val="0"/>
          <w:marTop w:val="0"/>
          <w:marBottom w:val="0"/>
          <w:divBdr>
            <w:top w:val="none" w:sz="0" w:space="0" w:color="auto"/>
            <w:left w:val="none" w:sz="0" w:space="0" w:color="auto"/>
            <w:bottom w:val="none" w:sz="0" w:space="0" w:color="auto"/>
            <w:right w:val="none" w:sz="0" w:space="0" w:color="auto"/>
          </w:divBdr>
        </w:div>
        <w:div w:id="1125611672">
          <w:marLeft w:val="0"/>
          <w:marRight w:val="0"/>
          <w:marTop w:val="0"/>
          <w:marBottom w:val="0"/>
          <w:divBdr>
            <w:top w:val="none" w:sz="0" w:space="0" w:color="auto"/>
            <w:left w:val="none" w:sz="0" w:space="0" w:color="auto"/>
            <w:bottom w:val="none" w:sz="0" w:space="0" w:color="auto"/>
            <w:right w:val="none" w:sz="0" w:space="0" w:color="auto"/>
          </w:divBdr>
        </w:div>
        <w:div w:id="1126317746">
          <w:marLeft w:val="0"/>
          <w:marRight w:val="0"/>
          <w:marTop w:val="0"/>
          <w:marBottom w:val="0"/>
          <w:divBdr>
            <w:top w:val="none" w:sz="0" w:space="0" w:color="auto"/>
            <w:left w:val="none" w:sz="0" w:space="0" w:color="auto"/>
            <w:bottom w:val="none" w:sz="0" w:space="0" w:color="auto"/>
            <w:right w:val="none" w:sz="0" w:space="0" w:color="auto"/>
          </w:divBdr>
        </w:div>
        <w:div w:id="1348754905">
          <w:marLeft w:val="0"/>
          <w:marRight w:val="0"/>
          <w:marTop w:val="0"/>
          <w:marBottom w:val="0"/>
          <w:divBdr>
            <w:top w:val="none" w:sz="0" w:space="0" w:color="auto"/>
            <w:left w:val="none" w:sz="0" w:space="0" w:color="auto"/>
            <w:bottom w:val="none" w:sz="0" w:space="0" w:color="auto"/>
            <w:right w:val="none" w:sz="0" w:space="0" w:color="auto"/>
          </w:divBdr>
        </w:div>
        <w:div w:id="1477064962">
          <w:marLeft w:val="0"/>
          <w:marRight w:val="0"/>
          <w:marTop w:val="0"/>
          <w:marBottom w:val="0"/>
          <w:divBdr>
            <w:top w:val="none" w:sz="0" w:space="0" w:color="auto"/>
            <w:left w:val="none" w:sz="0" w:space="0" w:color="auto"/>
            <w:bottom w:val="none" w:sz="0" w:space="0" w:color="auto"/>
            <w:right w:val="none" w:sz="0" w:space="0" w:color="auto"/>
          </w:divBdr>
        </w:div>
        <w:div w:id="1478306248">
          <w:marLeft w:val="0"/>
          <w:marRight w:val="0"/>
          <w:marTop w:val="0"/>
          <w:marBottom w:val="0"/>
          <w:divBdr>
            <w:top w:val="none" w:sz="0" w:space="0" w:color="auto"/>
            <w:left w:val="none" w:sz="0" w:space="0" w:color="auto"/>
            <w:bottom w:val="none" w:sz="0" w:space="0" w:color="auto"/>
            <w:right w:val="none" w:sz="0" w:space="0" w:color="auto"/>
          </w:divBdr>
        </w:div>
        <w:div w:id="1625843926">
          <w:marLeft w:val="0"/>
          <w:marRight w:val="0"/>
          <w:marTop w:val="0"/>
          <w:marBottom w:val="0"/>
          <w:divBdr>
            <w:top w:val="none" w:sz="0" w:space="0" w:color="auto"/>
            <w:left w:val="none" w:sz="0" w:space="0" w:color="auto"/>
            <w:bottom w:val="none" w:sz="0" w:space="0" w:color="auto"/>
            <w:right w:val="none" w:sz="0" w:space="0" w:color="auto"/>
          </w:divBdr>
        </w:div>
        <w:div w:id="1788114041">
          <w:marLeft w:val="0"/>
          <w:marRight w:val="0"/>
          <w:marTop w:val="0"/>
          <w:marBottom w:val="0"/>
          <w:divBdr>
            <w:top w:val="none" w:sz="0" w:space="0" w:color="auto"/>
            <w:left w:val="none" w:sz="0" w:space="0" w:color="auto"/>
            <w:bottom w:val="none" w:sz="0" w:space="0" w:color="auto"/>
            <w:right w:val="none" w:sz="0" w:space="0" w:color="auto"/>
          </w:divBdr>
        </w:div>
        <w:div w:id="1871185724">
          <w:marLeft w:val="0"/>
          <w:marRight w:val="0"/>
          <w:marTop w:val="0"/>
          <w:marBottom w:val="0"/>
          <w:divBdr>
            <w:top w:val="none" w:sz="0" w:space="0" w:color="auto"/>
            <w:left w:val="none" w:sz="0" w:space="0" w:color="auto"/>
            <w:bottom w:val="none" w:sz="0" w:space="0" w:color="auto"/>
            <w:right w:val="none" w:sz="0" w:space="0" w:color="auto"/>
          </w:divBdr>
        </w:div>
        <w:div w:id="1952542506">
          <w:marLeft w:val="0"/>
          <w:marRight w:val="0"/>
          <w:marTop w:val="0"/>
          <w:marBottom w:val="0"/>
          <w:divBdr>
            <w:top w:val="none" w:sz="0" w:space="0" w:color="auto"/>
            <w:left w:val="none" w:sz="0" w:space="0" w:color="auto"/>
            <w:bottom w:val="none" w:sz="0" w:space="0" w:color="auto"/>
            <w:right w:val="none" w:sz="0" w:space="0" w:color="auto"/>
          </w:divBdr>
        </w:div>
        <w:div w:id="1980988954">
          <w:marLeft w:val="0"/>
          <w:marRight w:val="0"/>
          <w:marTop w:val="0"/>
          <w:marBottom w:val="0"/>
          <w:divBdr>
            <w:top w:val="none" w:sz="0" w:space="0" w:color="auto"/>
            <w:left w:val="none" w:sz="0" w:space="0" w:color="auto"/>
            <w:bottom w:val="none" w:sz="0" w:space="0" w:color="auto"/>
            <w:right w:val="none" w:sz="0" w:space="0" w:color="auto"/>
          </w:divBdr>
        </w:div>
        <w:div w:id="2054235826">
          <w:marLeft w:val="0"/>
          <w:marRight w:val="0"/>
          <w:marTop w:val="0"/>
          <w:marBottom w:val="0"/>
          <w:divBdr>
            <w:top w:val="none" w:sz="0" w:space="0" w:color="auto"/>
            <w:left w:val="none" w:sz="0" w:space="0" w:color="auto"/>
            <w:bottom w:val="none" w:sz="0" w:space="0" w:color="auto"/>
            <w:right w:val="none" w:sz="0" w:space="0" w:color="auto"/>
          </w:divBdr>
        </w:div>
        <w:div w:id="2074037054">
          <w:marLeft w:val="0"/>
          <w:marRight w:val="0"/>
          <w:marTop w:val="0"/>
          <w:marBottom w:val="0"/>
          <w:divBdr>
            <w:top w:val="none" w:sz="0" w:space="0" w:color="auto"/>
            <w:left w:val="none" w:sz="0" w:space="0" w:color="auto"/>
            <w:bottom w:val="none" w:sz="0" w:space="0" w:color="auto"/>
            <w:right w:val="none" w:sz="0" w:space="0" w:color="auto"/>
          </w:divBdr>
        </w:div>
        <w:div w:id="2095740630">
          <w:marLeft w:val="0"/>
          <w:marRight w:val="0"/>
          <w:marTop w:val="0"/>
          <w:marBottom w:val="0"/>
          <w:divBdr>
            <w:top w:val="none" w:sz="0" w:space="0" w:color="auto"/>
            <w:left w:val="none" w:sz="0" w:space="0" w:color="auto"/>
            <w:bottom w:val="none" w:sz="0" w:space="0" w:color="auto"/>
            <w:right w:val="none" w:sz="0" w:space="0" w:color="auto"/>
          </w:divBdr>
        </w:div>
        <w:div w:id="2108648467">
          <w:marLeft w:val="0"/>
          <w:marRight w:val="0"/>
          <w:marTop w:val="0"/>
          <w:marBottom w:val="0"/>
          <w:divBdr>
            <w:top w:val="none" w:sz="0" w:space="0" w:color="auto"/>
            <w:left w:val="none" w:sz="0" w:space="0" w:color="auto"/>
            <w:bottom w:val="none" w:sz="0" w:space="0" w:color="auto"/>
            <w:right w:val="none" w:sz="0" w:space="0" w:color="auto"/>
          </w:divBdr>
        </w:div>
        <w:div w:id="2132556042">
          <w:marLeft w:val="0"/>
          <w:marRight w:val="0"/>
          <w:marTop w:val="0"/>
          <w:marBottom w:val="0"/>
          <w:divBdr>
            <w:top w:val="none" w:sz="0" w:space="0" w:color="auto"/>
            <w:left w:val="none" w:sz="0" w:space="0" w:color="auto"/>
            <w:bottom w:val="none" w:sz="0" w:space="0" w:color="auto"/>
            <w:right w:val="none" w:sz="0" w:space="0" w:color="auto"/>
          </w:divBdr>
        </w:div>
      </w:divsChild>
    </w:div>
    <w:div w:id="1373119842">
      <w:bodyDiv w:val="1"/>
      <w:marLeft w:val="0"/>
      <w:marRight w:val="0"/>
      <w:marTop w:val="0"/>
      <w:marBottom w:val="0"/>
      <w:divBdr>
        <w:top w:val="none" w:sz="0" w:space="0" w:color="auto"/>
        <w:left w:val="none" w:sz="0" w:space="0" w:color="auto"/>
        <w:bottom w:val="none" w:sz="0" w:space="0" w:color="auto"/>
        <w:right w:val="none" w:sz="0" w:space="0" w:color="auto"/>
      </w:divBdr>
    </w:div>
    <w:div w:id="1382096047">
      <w:bodyDiv w:val="1"/>
      <w:marLeft w:val="0"/>
      <w:marRight w:val="0"/>
      <w:marTop w:val="0"/>
      <w:marBottom w:val="0"/>
      <w:divBdr>
        <w:top w:val="none" w:sz="0" w:space="0" w:color="auto"/>
        <w:left w:val="none" w:sz="0" w:space="0" w:color="auto"/>
        <w:bottom w:val="none" w:sz="0" w:space="0" w:color="auto"/>
        <w:right w:val="none" w:sz="0" w:space="0" w:color="auto"/>
      </w:divBdr>
    </w:div>
    <w:div w:id="1383823195">
      <w:bodyDiv w:val="1"/>
      <w:marLeft w:val="0"/>
      <w:marRight w:val="0"/>
      <w:marTop w:val="0"/>
      <w:marBottom w:val="0"/>
      <w:divBdr>
        <w:top w:val="none" w:sz="0" w:space="0" w:color="auto"/>
        <w:left w:val="none" w:sz="0" w:space="0" w:color="auto"/>
        <w:bottom w:val="none" w:sz="0" w:space="0" w:color="auto"/>
        <w:right w:val="none" w:sz="0" w:space="0" w:color="auto"/>
      </w:divBdr>
    </w:div>
    <w:div w:id="1388913046">
      <w:bodyDiv w:val="1"/>
      <w:marLeft w:val="0"/>
      <w:marRight w:val="0"/>
      <w:marTop w:val="0"/>
      <w:marBottom w:val="0"/>
      <w:divBdr>
        <w:top w:val="none" w:sz="0" w:space="0" w:color="auto"/>
        <w:left w:val="none" w:sz="0" w:space="0" w:color="auto"/>
        <w:bottom w:val="none" w:sz="0" w:space="0" w:color="auto"/>
        <w:right w:val="none" w:sz="0" w:space="0" w:color="auto"/>
      </w:divBdr>
      <w:divsChild>
        <w:div w:id="8797602">
          <w:marLeft w:val="0"/>
          <w:marRight w:val="0"/>
          <w:marTop w:val="0"/>
          <w:marBottom w:val="0"/>
          <w:divBdr>
            <w:top w:val="none" w:sz="0" w:space="0" w:color="auto"/>
            <w:left w:val="none" w:sz="0" w:space="0" w:color="auto"/>
            <w:bottom w:val="none" w:sz="0" w:space="0" w:color="auto"/>
            <w:right w:val="none" w:sz="0" w:space="0" w:color="auto"/>
          </w:divBdr>
        </w:div>
        <w:div w:id="143357605">
          <w:marLeft w:val="0"/>
          <w:marRight w:val="0"/>
          <w:marTop w:val="0"/>
          <w:marBottom w:val="0"/>
          <w:divBdr>
            <w:top w:val="none" w:sz="0" w:space="0" w:color="auto"/>
            <w:left w:val="none" w:sz="0" w:space="0" w:color="auto"/>
            <w:bottom w:val="none" w:sz="0" w:space="0" w:color="auto"/>
            <w:right w:val="none" w:sz="0" w:space="0" w:color="auto"/>
          </w:divBdr>
        </w:div>
        <w:div w:id="196043634">
          <w:marLeft w:val="0"/>
          <w:marRight w:val="0"/>
          <w:marTop w:val="0"/>
          <w:marBottom w:val="0"/>
          <w:divBdr>
            <w:top w:val="none" w:sz="0" w:space="0" w:color="auto"/>
            <w:left w:val="none" w:sz="0" w:space="0" w:color="auto"/>
            <w:bottom w:val="none" w:sz="0" w:space="0" w:color="auto"/>
            <w:right w:val="none" w:sz="0" w:space="0" w:color="auto"/>
          </w:divBdr>
        </w:div>
        <w:div w:id="465510381">
          <w:marLeft w:val="0"/>
          <w:marRight w:val="0"/>
          <w:marTop w:val="0"/>
          <w:marBottom w:val="0"/>
          <w:divBdr>
            <w:top w:val="none" w:sz="0" w:space="0" w:color="auto"/>
            <w:left w:val="none" w:sz="0" w:space="0" w:color="auto"/>
            <w:bottom w:val="none" w:sz="0" w:space="0" w:color="auto"/>
            <w:right w:val="none" w:sz="0" w:space="0" w:color="auto"/>
          </w:divBdr>
        </w:div>
        <w:div w:id="531381722">
          <w:marLeft w:val="0"/>
          <w:marRight w:val="0"/>
          <w:marTop w:val="0"/>
          <w:marBottom w:val="0"/>
          <w:divBdr>
            <w:top w:val="none" w:sz="0" w:space="0" w:color="auto"/>
            <w:left w:val="none" w:sz="0" w:space="0" w:color="auto"/>
            <w:bottom w:val="none" w:sz="0" w:space="0" w:color="auto"/>
            <w:right w:val="none" w:sz="0" w:space="0" w:color="auto"/>
          </w:divBdr>
        </w:div>
        <w:div w:id="579560167">
          <w:marLeft w:val="0"/>
          <w:marRight w:val="0"/>
          <w:marTop w:val="0"/>
          <w:marBottom w:val="0"/>
          <w:divBdr>
            <w:top w:val="none" w:sz="0" w:space="0" w:color="auto"/>
            <w:left w:val="none" w:sz="0" w:space="0" w:color="auto"/>
            <w:bottom w:val="none" w:sz="0" w:space="0" w:color="auto"/>
            <w:right w:val="none" w:sz="0" w:space="0" w:color="auto"/>
          </w:divBdr>
        </w:div>
        <w:div w:id="629676672">
          <w:marLeft w:val="0"/>
          <w:marRight w:val="0"/>
          <w:marTop w:val="0"/>
          <w:marBottom w:val="0"/>
          <w:divBdr>
            <w:top w:val="none" w:sz="0" w:space="0" w:color="auto"/>
            <w:left w:val="none" w:sz="0" w:space="0" w:color="auto"/>
            <w:bottom w:val="none" w:sz="0" w:space="0" w:color="auto"/>
            <w:right w:val="none" w:sz="0" w:space="0" w:color="auto"/>
          </w:divBdr>
        </w:div>
        <w:div w:id="655571457">
          <w:marLeft w:val="0"/>
          <w:marRight w:val="0"/>
          <w:marTop w:val="0"/>
          <w:marBottom w:val="0"/>
          <w:divBdr>
            <w:top w:val="none" w:sz="0" w:space="0" w:color="auto"/>
            <w:left w:val="none" w:sz="0" w:space="0" w:color="auto"/>
            <w:bottom w:val="none" w:sz="0" w:space="0" w:color="auto"/>
            <w:right w:val="none" w:sz="0" w:space="0" w:color="auto"/>
          </w:divBdr>
        </w:div>
        <w:div w:id="725639446">
          <w:marLeft w:val="0"/>
          <w:marRight w:val="0"/>
          <w:marTop w:val="0"/>
          <w:marBottom w:val="0"/>
          <w:divBdr>
            <w:top w:val="none" w:sz="0" w:space="0" w:color="auto"/>
            <w:left w:val="none" w:sz="0" w:space="0" w:color="auto"/>
            <w:bottom w:val="none" w:sz="0" w:space="0" w:color="auto"/>
            <w:right w:val="none" w:sz="0" w:space="0" w:color="auto"/>
          </w:divBdr>
        </w:div>
        <w:div w:id="790199108">
          <w:marLeft w:val="0"/>
          <w:marRight w:val="0"/>
          <w:marTop w:val="0"/>
          <w:marBottom w:val="0"/>
          <w:divBdr>
            <w:top w:val="none" w:sz="0" w:space="0" w:color="auto"/>
            <w:left w:val="none" w:sz="0" w:space="0" w:color="auto"/>
            <w:bottom w:val="none" w:sz="0" w:space="0" w:color="auto"/>
            <w:right w:val="none" w:sz="0" w:space="0" w:color="auto"/>
          </w:divBdr>
        </w:div>
        <w:div w:id="872763747">
          <w:marLeft w:val="0"/>
          <w:marRight w:val="0"/>
          <w:marTop w:val="0"/>
          <w:marBottom w:val="0"/>
          <w:divBdr>
            <w:top w:val="none" w:sz="0" w:space="0" w:color="auto"/>
            <w:left w:val="none" w:sz="0" w:space="0" w:color="auto"/>
            <w:bottom w:val="none" w:sz="0" w:space="0" w:color="auto"/>
            <w:right w:val="none" w:sz="0" w:space="0" w:color="auto"/>
          </w:divBdr>
        </w:div>
        <w:div w:id="917642359">
          <w:marLeft w:val="0"/>
          <w:marRight w:val="0"/>
          <w:marTop w:val="0"/>
          <w:marBottom w:val="0"/>
          <w:divBdr>
            <w:top w:val="none" w:sz="0" w:space="0" w:color="auto"/>
            <w:left w:val="none" w:sz="0" w:space="0" w:color="auto"/>
            <w:bottom w:val="none" w:sz="0" w:space="0" w:color="auto"/>
            <w:right w:val="none" w:sz="0" w:space="0" w:color="auto"/>
          </w:divBdr>
        </w:div>
        <w:div w:id="952371138">
          <w:marLeft w:val="0"/>
          <w:marRight w:val="0"/>
          <w:marTop w:val="0"/>
          <w:marBottom w:val="0"/>
          <w:divBdr>
            <w:top w:val="none" w:sz="0" w:space="0" w:color="auto"/>
            <w:left w:val="none" w:sz="0" w:space="0" w:color="auto"/>
            <w:bottom w:val="none" w:sz="0" w:space="0" w:color="auto"/>
            <w:right w:val="none" w:sz="0" w:space="0" w:color="auto"/>
          </w:divBdr>
        </w:div>
        <w:div w:id="1042368093">
          <w:marLeft w:val="0"/>
          <w:marRight w:val="0"/>
          <w:marTop w:val="0"/>
          <w:marBottom w:val="0"/>
          <w:divBdr>
            <w:top w:val="none" w:sz="0" w:space="0" w:color="auto"/>
            <w:left w:val="none" w:sz="0" w:space="0" w:color="auto"/>
            <w:bottom w:val="none" w:sz="0" w:space="0" w:color="auto"/>
            <w:right w:val="none" w:sz="0" w:space="0" w:color="auto"/>
          </w:divBdr>
        </w:div>
        <w:div w:id="1045180605">
          <w:marLeft w:val="0"/>
          <w:marRight w:val="0"/>
          <w:marTop w:val="0"/>
          <w:marBottom w:val="0"/>
          <w:divBdr>
            <w:top w:val="none" w:sz="0" w:space="0" w:color="auto"/>
            <w:left w:val="none" w:sz="0" w:space="0" w:color="auto"/>
            <w:bottom w:val="none" w:sz="0" w:space="0" w:color="auto"/>
            <w:right w:val="none" w:sz="0" w:space="0" w:color="auto"/>
          </w:divBdr>
        </w:div>
        <w:div w:id="1075007328">
          <w:marLeft w:val="0"/>
          <w:marRight w:val="0"/>
          <w:marTop w:val="0"/>
          <w:marBottom w:val="0"/>
          <w:divBdr>
            <w:top w:val="none" w:sz="0" w:space="0" w:color="auto"/>
            <w:left w:val="none" w:sz="0" w:space="0" w:color="auto"/>
            <w:bottom w:val="none" w:sz="0" w:space="0" w:color="auto"/>
            <w:right w:val="none" w:sz="0" w:space="0" w:color="auto"/>
          </w:divBdr>
        </w:div>
        <w:div w:id="1128007127">
          <w:marLeft w:val="0"/>
          <w:marRight w:val="0"/>
          <w:marTop w:val="0"/>
          <w:marBottom w:val="0"/>
          <w:divBdr>
            <w:top w:val="none" w:sz="0" w:space="0" w:color="auto"/>
            <w:left w:val="none" w:sz="0" w:space="0" w:color="auto"/>
            <w:bottom w:val="none" w:sz="0" w:space="0" w:color="auto"/>
            <w:right w:val="none" w:sz="0" w:space="0" w:color="auto"/>
          </w:divBdr>
        </w:div>
        <w:div w:id="1208102029">
          <w:marLeft w:val="0"/>
          <w:marRight w:val="0"/>
          <w:marTop w:val="0"/>
          <w:marBottom w:val="0"/>
          <w:divBdr>
            <w:top w:val="none" w:sz="0" w:space="0" w:color="auto"/>
            <w:left w:val="none" w:sz="0" w:space="0" w:color="auto"/>
            <w:bottom w:val="none" w:sz="0" w:space="0" w:color="auto"/>
            <w:right w:val="none" w:sz="0" w:space="0" w:color="auto"/>
          </w:divBdr>
        </w:div>
        <w:div w:id="1259480529">
          <w:marLeft w:val="0"/>
          <w:marRight w:val="0"/>
          <w:marTop w:val="0"/>
          <w:marBottom w:val="0"/>
          <w:divBdr>
            <w:top w:val="none" w:sz="0" w:space="0" w:color="auto"/>
            <w:left w:val="none" w:sz="0" w:space="0" w:color="auto"/>
            <w:bottom w:val="none" w:sz="0" w:space="0" w:color="auto"/>
            <w:right w:val="none" w:sz="0" w:space="0" w:color="auto"/>
          </w:divBdr>
        </w:div>
        <w:div w:id="1377394528">
          <w:marLeft w:val="0"/>
          <w:marRight w:val="0"/>
          <w:marTop w:val="0"/>
          <w:marBottom w:val="0"/>
          <w:divBdr>
            <w:top w:val="none" w:sz="0" w:space="0" w:color="auto"/>
            <w:left w:val="none" w:sz="0" w:space="0" w:color="auto"/>
            <w:bottom w:val="none" w:sz="0" w:space="0" w:color="auto"/>
            <w:right w:val="none" w:sz="0" w:space="0" w:color="auto"/>
          </w:divBdr>
        </w:div>
        <w:div w:id="1432506953">
          <w:marLeft w:val="0"/>
          <w:marRight w:val="0"/>
          <w:marTop w:val="0"/>
          <w:marBottom w:val="0"/>
          <w:divBdr>
            <w:top w:val="none" w:sz="0" w:space="0" w:color="auto"/>
            <w:left w:val="none" w:sz="0" w:space="0" w:color="auto"/>
            <w:bottom w:val="none" w:sz="0" w:space="0" w:color="auto"/>
            <w:right w:val="none" w:sz="0" w:space="0" w:color="auto"/>
          </w:divBdr>
        </w:div>
        <w:div w:id="1534416553">
          <w:marLeft w:val="0"/>
          <w:marRight w:val="0"/>
          <w:marTop w:val="0"/>
          <w:marBottom w:val="0"/>
          <w:divBdr>
            <w:top w:val="none" w:sz="0" w:space="0" w:color="auto"/>
            <w:left w:val="none" w:sz="0" w:space="0" w:color="auto"/>
            <w:bottom w:val="none" w:sz="0" w:space="0" w:color="auto"/>
            <w:right w:val="none" w:sz="0" w:space="0" w:color="auto"/>
          </w:divBdr>
        </w:div>
        <w:div w:id="1643122504">
          <w:marLeft w:val="0"/>
          <w:marRight w:val="0"/>
          <w:marTop w:val="0"/>
          <w:marBottom w:val="0"/>
          <w:divBdr>
            <w:top w:val="none" w:sz="0" w:space="0" w:color="auto"/>
            <w:left w:val="none" w:sz="0" w:space="0" w:color="auto"/>
            <w:bottom w:val="none" w:sz="0" w:space="0" w:color="auto"/>
            <w:right w:val="none" w:sz="0" w:space="0" w:color="auto"/>
          </w:divBdr>
        </w:div>
        <w:div w:id="1657952331">
          <w:marLeft w:val="0"/>
          <w:marRight w:val="0"/>
          <w:marTop w:val="0"/>
          <w:marBottom w:val="0"/>
          <w:divBdr>
            <w:top w:val="none" w:sz="0" w:space="0" w:color="auto"/>
            <w:left w:val="none" w:sz="0" w:space="0" w:color="auto"/>
            <w:bottom w:val="none" w:sz="0" w:space="0" w:color="auto"/>
            <w:right w:val="none" w:sz="0" w:space="0" w:color="auto"/>
          </w:divBdr>
        </w:div>
        <w:div w:id="1663584613">
          <w:marLeft w:val="0"/>
          <w:marRight w:val="0"/>
          <w:marTop w:val="0"/>
          <w:marBottom w:val="0"/>
          <w:divBdr>
            <w:top w:val="none" w:sz="0" w:space="0" w:color="auto"/>
            <w:left w:val="none" w:sz="0" w:space="0" w:color="auto"/>
            <w:bottom w:val="none" w:sz="0" w:space="0" w:color="auto"/>
            <w:right w:val="none" w:sz="0" w:space="0" w:color="auto"/>
          </w:divBdr>
        </w:div>
        <w:div w:id="1763796365">
          <w:marLeft w:val="0"/>
          <w:marRight w:val="0"/>
          <w:marTop w:val="0"/>
          <w:marBottom w:val="0"/>
          <w:divBdr>
            <w:top w:val="none" w:sz="0" w:space="0" w:color="auto"/>
            <w:left w:val="none" w:sz="0" w:space="0" w:color="auto"/>
            <w:bottom w:val="none" w:sz="0" w:space="0" w:color="auto"/>
            <w:right w:val="none" w:sz="0" w:space="0" w:color="auto"/>
          </w:divBdr>
        </w:div>
        <w:div w:id="1788504494">
          <w:marLeft w:val="0"/>
          <w:marRight w:val="0"/>
          <w:marTop w:val="0"/>
          <w:marBottom w:val="0"/>
          <w:divBdr>
            <w:top w:val="none" w:sz="0" w:space="0" w:color="auto"/>
            <w:left w:val="none" w:sz="0" w:space="0" w:color="auto"/>
            <w:bottom w:val="none" w:sz="0" w:space="0" w:color="auto"/>
            <w:right w:val="none" w:sz="0" w:space="0" w:color="auto"/>
          </w:divBdr>
        </w:div>
        <w:div w:id="2082098133">
          <w:marLeft w:val="0"/>
          <w:marRight w:val="0"/>
          <w:marTop w:val="0"/>
          <w:marBottom w:val="0"/>
          <w:divBdr>
            <w:top w:val="none" w:sz="0" w:space="0" w:color="auto"/>
            <w:left w:val="none" w:sz="0" w:space="0" w:color="auto"/>
            <w:bottom w:val="none" w:sz="0" w:space="0" w:color="auto"/>
            <w:right w:val="none" w:sz="0" w:space="0" w:color="auto"/>
          </w:divBdr>
        </w:div>
        <w:div w:id="2099715085">
          <w:marLeft w:val="0"/>
          <w:marRight w:val="0"/>
          <w:marTop w:val="0"/>
          <w:marBottom w:val="0"/>
          <w:divBdr>
            <w:top w:val="none" w:sz="0" w:space="0" w:color="auto"/>
            <w:left w:val="none" w:sz="0" w:space="0" w:color="auto"/>
            <w:bottom w:val="none" w:sz="0" w:space="0" w:color="auto"/>
            <w:right w:val="none" w:sz="0" w:space="0" w:color="auto"/>
          </w:divBdr>
        </w:div>
      </w:divsChild>
    </w:div>
    <w:div w:id="1390574644">
      <w:bodyDiv w:val="1"/>
      <w:marLeft w:val="0"/>
      <w:marRight w:val="0"/>
      <w:marTop w:val="0"/>
      <w:marBottom w:val="0"/>
      <w:divBdr>
        <w:top w:val="none" w:sz="0" w:space="0" w:color="auto"/>
        <w:left w:val="none" w:sz="0" w:space="0" w:color="auto"/>
        <w:bottom w:val="none" w:sz="0" w:space="0" w:color="auto"/>
        <w:right w:val="none" w:sz="0" w:space="0" w:color="auto"/>
      </w:divBdr>
    </w:div>
    <w:div w:id="1392727634">
      <w:bodyDiv w:val="1"/>
      <w:marLeft w:val="0"/>
      <w:marRight w:val="0"/>
      <w:marTop w:val="0"/>
      <w:marBottom w:val="0"/>
      <w:divBdr>
        <w:top w:val="none" w:sz="0" w:space="0" w:color="auto"/>
        <w:left w:val="none" w:sz="0" w:space="0" w:color="auto"/>
        <w:bottom w:val="none" w:sz="0" w:space="0" w:color="auto"/>
        <w:right w:val="none" w:sz="0" w:space="0" w:color="auto"/>
      </w:divBdr>
    </w:div>
    <w:div w:id="1392994171">
      <w:bodyDiv w:val="1"/>
      <w:marLeft w:val="0"/>
      <w:marRight w:val="0"/>
      <w:marTop w:val="0"/>
      <w:marBottom w:val="0"/>
      <w:divBdr>
        <w:top w:val="none" w:sz="0" w:space="0" w:color="auto"/>
        <w:left w:val="none" w:sz="0" w:space="0" w:color="auto"/>
        <w:bottom w:val="none" w:sz="0" w:space="0" w:color="auto"/>
        <w:right w:val="none" w:sz="0" w:space="0" w:color="auto"/>
      </w:divBdr>
    </w:div>
    <w:div w:id="1396582548">
      <w:bodyDiv w:val="1"/>
      <w:marLeft w:val="0"/>
      <w:marRight w:val="0"/>
      <w:marTop w:val="0"/>
      <w:marBottom w:val="0"/>
      <w:divBdr>
        <w:top w:val="none" w:sz="0" w:space="0" w:color="auto"/>
        <w:left w:val="none" w:sz="0" w:space="0" w:color="auto"/>
        <w:bottom w:val="none" w:sz="0" w:space="0" w:color="auto"/>
        <w:right w:val="none" w:sz="0" w:space="0" w:color="auto"/>
      </w:divBdr>
    </w:div>
    <w:div w:id="1405643461">
      <w:bodyDiv w:val="1"/>
      <w:marLeft w:val="0"/>
      <w:marRight w:val="0"/>
      <w:marTop w:val="0"/>
      <w:marBottom w:val="0"/>
      <w:divBdr>
        <w:top w:val="none" w:sz="0" w:space="0" w:color="auto"/>
        <w:left w:val="none" w:sz="0" w:space="0" w:color="auto"/>
        <w:bottom w:val="none" w:sz="0" w:space="0" w:color="auto"/>
        <w:right w:val="none" w:sz="0" w:space="0" w:color="auto"/>
      </w:divBdr>
    </w:div>
    <w:div w:id="1410074466">
      <w:bodyDiv w:val="1"/>
      <w:marLeft w:val="0"/>
      <w:marRight w:val="0"/>
      <w:marTop w:val="0"/>
      <w:marBottom w:val="0"/>
      <w:divBdr>
        <w:top w:val="none" w:sz="0" w:space="0" w:color="auto"/>
        <w:left w:val="none" w:sz="0" w:space="0" w:color="auto"/>
        <w:bottom w:val="none" w:sz="0" w:space="0" w:color="auto"/>
        <w:right w:val="none" w:sz="0" w:space="0" w:color="auto"/>
      </w:divBdr>
    </w:div>
    <w:div w:id="1410272383">
      <w:bodyDiv w:val="1"/>
      <w:marLeft w:val="0"/>
      <w:marRight w:val="0"/>
      <w:marTop w:val="0"/>
      <w:marBottom w:val="0"/>
      <w:divBdr>
        <w:top w:val="none" w:sz="0" w:space="0" w:color="auto"/>
        <w:left w:val="none" w:sz="0" w:space="0" w:color="auto"/>
        <w:bottom w:val="none" w:sz="0" w:space="0" w:color="auto"/>
        <w:right w:val="none" w:sz="0" w:space="0" w:color="auto"/>
      </w:divBdr>
    </w:div>
    <w:div w:id="1411584006">
      <w:bodyDiv w:val="1"/>
      <w:marLeft w:val="0"/>
      <w:marRight w:val="0"/>
      <w:marTop w:val="0"/>
      <w:marBottom w:val="0"/>
      <w:divBdr>
        <w:top w:val="none" w:sz="0" w:space="0" w:color="auto"/>
        <w:left w:val="none" w:sz="0" w:space="0" w:color="auto"/>
        <w:bottom w:val="none" w:sz="0" w:space="0" w:color="auto"/>
        <w:right w:val="none" w:sz="0" w:space="0" w:color="auto"/>
      </w:divBdr>
      <w:divsChild>
        <w:div w:id="282542474">
          <w:marLeft w:val="0"/>
          <w:marRight w:val="0"/>
          <w:marTop w:val="0"/>
          <w:marBottom w:val="0"/>
          <w:divBdr>
            <w:top w:val="none" w:sz="0" w:space="0" w:color="auto"/>
            <w:left w:val="none" w:sz="0" w:space="0" w:color="auto"/>
            <w:bottom w:val="none" w:sz="0" w:space="0" w:color="auto"/>
            <w:right w:val="none" w:sz="0" w:space="0" w:color="auto"/>
          </w:divBdr>
        </w:div>
        <w:div w:id="384332737">
          <w:marLeft w:val="0"/>
          <w:marRight w:val="0"/>
          <w:marTop w:val="0"/>
          <w:marBottom w:val="0"/>
          <w:divBdr>
            <w:top w:val="none" w:sz="0" w:space="0" w:color="auto"/>
            <w:left w:val="none" w:sz="0" w:space="0" w:color="auto"/>
            <w:bottom w:val="none" w:sz="0" w:space="0" w:color="auto"/>
            <w:right w:val="none" w:sz="0" w:space="0" w:color="auto"/>
          </w:divBdr>
        </w:div>
        <w:div w:id="517736101">
          <w:marLeft w:val="0"/>
          <w:marRight w:val="0"/>
          <w:marTop w:val="0"/>
          <w:marBottom w:val="0"/>
          <w:divBdr>
            <w:top w:val="none" w:sz="0" w:space="0" w:color="auto"/>
            <w:left w:val="none" w:sz="0" w:space="0" w:color="auto"/>
            <w:bottom w:val="none" w:sz="0" w:space="0" w:color="auto"/>
            <w:right w:val="none" w:sz="0" w:space="0" w:color="auto"/>
          </w:divBdr>
        </w:div>
        <w:div w:id="827943839">
          <w:marLeft w:val="0"/>
          <w:marRight w:val="0"/>
          <w:marTop w:val="0"/>
          <w:marBottom w:val="0"/>
          <w:divBdr>
            <w:top w:val="none" w:sz="0" w:space="0" w:color="auto"/>
            <w:left w:val="none" w:sz="0" w:space="0" w:color="auto"/>
            <w:bottom w:val="none" w:sz="0" w:space="0" w:color="auto"/>
            <w:right w:val="none" w:sz="0" w:space="0" w:color="auto"/>
          </w:divBdr>
        </w:div>
        <w:div w:id="921066241">
          <w:marLeft w:val="0"/>
          <w:marRight w:val="0"/>
          <w:marTop w:val="0"/>
          <w:marBottom w:val="0"/>
          <w:divBdr>
            <w:top w:val="none" w:sz="0" w:space="0" w:color="auto"/>
            <w:left w:val="none" w:sz="0" w:space="0" w:color="auto"/>
            <w:bottom w:val="none" w:sz="0" w:space="0" w:color="auto"/>
            <w:right w:val="none" w:sz="0" w:space="0" w:color="auto"/>
          </w:divBdr>
        </w:div>
        <w:div w:id="969478460">
          <w:marLeft w:val="0"/>
          <w:marRight w:val="0"/>
          <w:marTop w:val="0"/>
          <w:marBottom w:val="0"/>
          <w:divBdr>
            <w:top w:val="none" w:sz="0" w:space="0" w:color="auto"/>
            <w:left w:val="none" w:sz="0" w:space="0" w:color="auto"/>
            <w:bottom w:val="none" w:sz="0" w:space="0" w:color="auto"/>
            <w:right w:val="none" w:sz="0" w:space="0" w:color="auto"/>
          </w:divBdr>
        </w:div>
        <w:div w:id="984353498">
          <w:marLeft w:val="0"/>
          <w:marRight w:val="0"/>
          <w:marTop w:val="0"/>
          <w:marBottom w:val="0"/>
          <w:divBdr>
            <w:top w:val="none" w:sz="0" w:space="0" w:color="auto"/>
            <w:left w:val="none" w:sz="0" w:space="0" w:color="auto"/>
            <w:bottom w:val="none" w:sz="0" w:space="0" w:color="auto"/>
            <w:right w:val="none" w:sz="0" w:space="0" w:color="auto"/>
          </w:divBdr>
        </w:div>
        <w:div w:id="1094476401">
          <w:marLeft w:val="0"/>
          <w:marRight w:val="0"/>
          <w:marTop w:val="0"/>
          <w:marBottom w:val="0"/>
          <w:divBdr>
            <w:top w:val="none" w:sz="0" w:space="0" w:color="auto"/>
            <w:left w:val="none" w:sz="0" w:space="0" w:color="auto"/>
            <w:bottom w:val="none" w:sz="0" w:space="0" w:color="auto"/>
            <w:right w:val="none" w:sz="0" w:space="0" w:color="auto"/>
          </w:divBdr>
        </w:div>
        <w:div w:id="1183714122">
          <w:marLeft w:val="0"/>
          <w:marRight w:val="0"/>
          <w:marTop w:val="0"/>
          <w:marBottom w:val="0"/>
          <w:divBdr>
            <w:top w:val="none" w:sz="0" w:space="0" w:color="auto"/>
            <w:left w:val="none" w:sz="0" w:space="0" w:color="auto"/>
            <w:bottom w:val="none" w:sz="0" w:space="0" w:color="auto"/>
            <w:right w:val="none" w:sz="0" w:space="0" w:color="auto"/>
          </w:divBdr>
        </w:div>
        <w:div w:id="1290934451">
          <w:marLeft w:val="0"/>
          <w:marRight w:val="0"/>
          <w:marTop w:val="0"/>
          <w:marBottom w:val="0"/>
          <w:divBdr>
            <w:top w:val="none" w:sz="0" w:space="0" w:color="auto"/>
            <w:left w:val="none" w:sz="0" w:space="0" w:color="auto"/>
            <w:bottom w:val="none" w:sz="0" w:space="0" w:color="auto"/>
            <w:right w:val="none" w:sz="0" w:space="0" w:color="auto"/>
          </w:divBdr>
        </w:div>
        <w:div w:id="1461722726">
          <w:marLeft w:val="0"/>
          <w:marRight w:val="0"/>
          <w:marTop w:val="0"/>
          <w:marBottom w:val="0"/>
          <w:divBdr>
            <w:top w:val="none" w:sz="0" w:space="0" w:color="auto"/>
            <w:left w:val="none" w:sz="0" w:space="0" w:color="auto"/>
            <w:bottom w:val="none" w:sz="0" w:space="0" w:color="auto"/>
            <w:right w:val="none" w:sz="0" w:space="0" w:color="auto"/>
          </w:divBdr>
        </w:div>
        <w:div w:id="1467972543">
          <w:marLeft w:val="0"/>
          <w:marRight w:val="0"/>
          <w:marTop w:val="0"/>
          <w:marBottom w:val="0"/>
          <w:divBdr>
            <w:top w:val="none" w:sz="0" w:space="0" w:color="auto"/>
            <w:left w:val="none" w:sz="0" w:space="0" w:color="auto"/>
            <w:bottom w:val="none" w:sz="0" w:space="0" w:color="auto"/>
            <w:right w:val="none" w:sz="0" w:space="0" w:color="auto"/>
          </w:divBdr>
        </w:div>
        <w:div w:id="1728340816">
          <w:marLeft w:val="0"/>
          <w:marRight w:val="0"/>
          <w:marTop w:val="0"/>
          <w:marBottom w:val="0"/>
          <w:divBdr>
            <w:top w:val="none" w:sz="0" w:space="0" w:color="auto"/>
            <w:left w:val="none" w:sz="0" w:space="0" w:color="auto"/>
            <w:bottom w:val="none" w:sz="0" w:space="0" w:color="auto"/>
            <w:right w:val="none" w:sz="0" w:space="0" w:color="auto"/>
          </w:divBdr>
        </w:div>
        <w:div w:id="1728986828">
          <w:marLeft w:val="0"/>
          <w:marRight w:val="0"/>
          <w:marTop w:val="0"/>
          <w:marBottom w:val="0"/>
          <w:divBdr>
            <w:top w:val="none" w:sz="0" w:space="0" w:color="auto"/>
            <w:left w:val="none" w:sz="0" w:space="0" w:color="auto"/>
            <w:bottom w:val="none" w:sz="0" w:space="0" w:color="auto"/>
            <w:right w:val="none" w:sz="0" w:space="0" w:color="auto"/>
          </w:divBdr>
        </w:div>
        <w:div w:id="1891650858">
          <w:marLeft w:val="0"/>
          <w:marRight w:val="0"/>
          <w:marTop w:val="0"/>
          <w:marBottom w:val="0"/>
          <w:divBdr>
            <w:top w:val="none" w:sz="0" w:space="0" w:color="auto"/>
            <w:left w:val="none" w:sz="0" w:space="0" w:color="auto"/>
            <w:bottom w:val="none" w:sz="0" w:space="0" w:color="auto"/>
            <w:right w:val="none" w:sz="0" w:space="0" w:color="auto"/>
          </w:divBdr>
        </w:div>
        <w:div w:id="1910067053">
          <w:marLeft w:val="0"/>
          <w:marRight w:val="0"/>
          <w:marTop w:val="0"/>
          <w:marBottom w:val="0"/>
          <w:divBdr>
            <w:top w:val="none" w:sz="0" w:space="0" w:color="auto"/>
            <w:left w:val="none" w:sz="0" w:space="0" w:color="auto"/>
            <w:bottom w:val="none" w:sz="0" w:space="0" w:color="auto"/>
            <w:right w:val="none" w:sz="0" w:space="0" w:color="auto"/>
          </w:divBdr>
        </w:div>
      </w:divsChild>
    </w:div>
    <w:div w:id="1417482501">
      <w:bodyDiv w:val="1"/>
      <w:marLeft w:val="0"/>
      <w:marRight w:val="0"/>
      <w:marTop w:val="0"/>
      <w:marBottom w:val="0"/>
      <w:divBdr>
        <w:top w:val="none" w:sz="0" w:space="0" w:color="auto"/>
        <w:left w:val="none" w:sz="0" w:space="0" w:color="auto"/>
        <w:bottom w:val="none" w:sz="0" w:space="0" w:color="auto"/>
        <w:right w:val="none" w:sz="0" w:space="0" w:color="auto"/>
      </w:divBdr>
    </w:div>
    <w:div w:id="1423332296">
      <w:bodyDiv w:val="1"/>
      <w:marLeft w:val="0"/>
      <w:marRight w:val="0"/>
      <w:marTop w:val="0"/>
      <w:marBottom w:val="0"/>
      <w:divBdr>
        <w:top w:val="none" w:sz="0" w:space="0" w:color="auto"/>
        <w:left w:val="none" w:sz="0" w:space="0" w:color="auto"/>
        <w:bottom w:val="none" w:sz="0" w:space="0" w:color="auto"/>
        <w:right w:val="none" w:sz="0" w:space="0" w:color="auto"/>
      </w:divBdr>
    </w:div>
    <w:div w:id="1427340697">
      <w:bodyDiv w:val="1"/>
      <w:marLeft w:val="0"/>
      <w:marRight w:val="0"/>
      <w:marTop w:val="0"/>
      <w:marBottom w:val="0"/>
      <w:divBdr>
        <w:top w:val="none" w:sz="0" w:space="0" w:color="auto"/>
        <w:left w:val="none" w:sz="0" w:space="0" w:color="auto"/>
        <w:bottom w:val="none" w:sz="0" w:space="0" w:color="auto"/>
        <w:right w:val="none" w:sz="0" w:space="0" w:color="auto"/>
      </w:divBdr>
    </w:div>
    <w:div w:id="1427650744">
      <w:bodyDiv w:val="1"/>
      <w:marLeft w:val="0"/>
      <w:marRight w:val="0"/>
      <w:marTop w:val="0"/>
      <w:marBottom w:val="0"/>
      <w:divBdr>
        <w:top w:val="none" w:sz="0" w:space="0" w:color="auto"/>
        <w:left w:val="none" w:sz="0" w:space="0" w:color="auto"/>
        <w:bottom w:val="none" w:sz="0" w:space="0" w:color="auto"/>
        <w:right w:val="none" w:sz="0" w:space="0" w:color="auto"/>
      </w:divBdr>
    </w:div>
    <w:div w:id="1429816661">
      <w:bodyDiv w:val="1"/>
      <w:marLeft w:val="0"/>
      <w:marRight w:val="0"/>
      <w:marTop w:val="0"/>
      <w:marBottom w:val="0"/>
      <w:divBdr>
        <w:top w:val="none" w:sz="0" w:space="0" w:color="auto"/>
        <w:left w:val="none" w:sz="0" w:space="0" w:color="auto"/>
        <w:bottom w:val="none" w:sz="0" w:space="0" w:color="auto"/>
        <w:right w:val="none" w:sz="0" w:space="0" w:color="auto"/>
      </w:divBdr>
    </w:div>
    <w:div w:id="1432122018">
      <w:bodyDiv w:val="1"/>
      <w:marLeft w:val="0"/>
      <w:marRight w:val="0"/>
      <w:marTop w:val="0"/>
      <w:marBottom w:val="0"/>
      <w:divBdr>
        <w:top w:val="none" w:sz="0" w:space="0" w:color="auto"/>
        <w:left w:val="none" w:sz="0" w:space="0" w:color="auto"/>
        <w:bottom w:val="none" w:sz="0" w:space="0" w:color="auto"/>
        <w:right w:val="none" w:sz="0" w:space="0" w:color="auto"/>
      </w:divBdr>
    </w:div>
    <w:div w:id="1441224015">
      <w:bodyDiv w:val="1"/>
      <w:marLeft w:val="0"/>
      <w:marRight w:val="0"/>
      <w:marTop w:val="0"/>
      <w:marBottom w:val="0"/>
      <w:divBdr>
        <w:top w:val="none" w:sz="0" w:space="0" w:color="auto"/>
        <w:left w:val="none" w:sz="0" w:space="0" w:color="auto"/>
        <w:bottom w:val="none" w:sz="0" w:space="0" w:color="auto"/>
        <w:right w:val="none" w:sz="0" w:space="0" w:color="auto"/>
      </w:divBdr>
    </w:div>
    <w:div w:id="1450197670">
      <w:bodyDiv w:val="1"/>
      <w:marLeft w:val="0"/>
      <w:marRight w:val="0"/>
      <w:marTop w:val="0"/>
      <w:marBottom w:val="0"/>
      <w:divBdr>
        <w:top w:val="none" w:sz="0" w:space="0" w:color="auto"/>
        <w:left w:val="none" w:sz="0" w:space="0" w:color="auto"/>
        <w:bottom w:val="none" w:sz="0" w:space="0" w:color="auto"/>
        <w:right w:val="none" w:sz="0" w:space="0" w:color="auto"/>
      </w:divBdr>
    </w:div>
    <w:div w:id="1474055772">
      <w:bodyDiv w:val="1"/>
      <w:marLeft w:val="0"/>
      <w:marRight w:val="0"/>
      <w:marTop w:val="0"/>
      <w:marBottom w:val="0"/>
      <w:divBdr>
        <w:top w:val="none" w:sz="0" w:space="0" w:color="auto"/>
        <w:left w:val="none" w:sz="0" w:space="0" w:color="auto"/>
        <w:bottom w:val="none" w:sz="0" w:space="0" w:color="auto"/>
        <w:right w:val="none" w:sz="0" w:space="0" w:color="auto"/>
      </w:divBdr>
    </w:div>
    <w:div w:id="1482113351">
      <w:bodyDiv w:val="1"/>
      <w:marLeft w:val="0"/>
      <w:marRight w:val="0"/>
      <w:marTop w:val="0"/>
      <w:marBottom w:val="0"/>
      <w:divBdr>
        <w:top w:val="none" w:sz="0" w:space="0" w:color="auto"/>
        <w:left w:val="none" w:sz="0" w:space="0" w:color="auto"/>
        <w:bottom w:val="none" w:sz="0" w:space="0" w:color="auto"/>
        <w:right w:val="none" w:sz="0" w:space="0" w:color="auto"/>
      </w:divBdr>
    </w:div>
    <w:div w:id="1485321281">
      <w:bodyDiv w:val="1"/>
      <w:marLeft w:val="0"/>
      <w:marRight w:val="0"/>
      <w:marTop w:val="0"/>
      <w:marBottom w:val="0"/>
      <w:divBdr>
        <w:top w:val="none" w:sz="0" w:space="0" w:color="auto"/>
        <w:left w:val="none" w:sz="0" w:space="0" w:color="auto"/>
        <w:bottom w:val="none" w:sz="0" w:space="0" w:color="auto"/>
        <w:right w:val="none" w:sz="0" w:space="0" w:color="auto"/>
      </w:divBdr>
    </w:div>
    <w:div w:id="1486125084">
      <w:bodyDiv w:val="1"/>
      <w:marLeft w:val="0"/>
      <w:marRight w:val="0"/>
      <w:marTop w:val="0"/>
      <w:marBottom w:val="0"/>
      <w:divBdr>
        <w:top w:val="none" w:sz="0" w:space="0" w:color="auto"/>
        <w:left w:val="none" w:sz="0" w:space="0" w:color="auto"/>
        <w:bottom w:val="none" w:sz="0" w:space="0" w:color="auto"/>
        <w:right w:val="none" w:sz="0" w:space="0" w:color="auto"/>
      </w:divBdr>
    </w:div>
    <w:div w:id="1489131178">
      <w:bodyDiv w:val="1"/>
      <w:marLeft w:val="0"/>
      <w:marRight w:val="0"/>
      <w:marTop w:val="0"/>
      <w:marBottom w:val="0"/>
      <w:divBdr>
        <w:top w:val="none" w:sz="0" w:space="0" w:color="auto"/>
        <w:left w:val="none" w:sz="0" w:space="0" w:color="auto"/>
        <w:bottom w:val="none" w:sz="0" w:space="0" w:color="auto"/>
        <w:right w:val="none" w:sz="0" w:space="0" w:color="auto"/>
      </w:divBdr>
    </w:div>
    <w:div w:id="1495491835">
      <w:bodyDiv w:val="1"/>
      <w:marLeft w:val="0"/>
      <w:marRight w:val="0"/>
      <w:marTop w:val="0"/>
      <w:marBottom w:val="0"/>
      <w:divBdr>
        <w:top w:val="none" w:sz="0" w:space="0" w:color="auto"/>
        <w:left w:val="none" w:sz="0" w:space="0" w:color="auto"/>
        <w:bottom w:val="none" w:sz="0" w:space="0" w:color="auto"/>
        <w:right w:val="none" w:sz="0" w:space="0" w:color="auto"/>
      </w:divBdr>
    </w:div>
    <w:div w:id="1512379625">
      <w:bodyDiv w:val="1"/>
      <w:marLeft w:val="0"/>
      <w:marRight w:val="0"/>
      <w:marTop w:val="0"/>
      <w:marBottom w:val="0"/>
      <w:divBdr>
        <w:top w:val="none" w:sz="0" w:space="0" w:color="auto"/>
        <w:left w:val="none" w:sz="0" w:space="0" w:color="auto"/>
        <w:bottom w:val="none" w:sz="0" w:space="0" w:color="auto"/>
        <w:right w:val="none" w:sz="0" w:space="0" w:color="auto"/>
      </w:divBdr>
    </w:div>
    <w:div w:id="1514303851">
      <w:bodyDiv w:val="1"/>
      <w:marLeft w:val="0"/>
      <w:marRight w:val="0"/>
      <w:marTop w:val="0"/>
      <w:marBottom w:val="0"/>
      <w:divBdr>
        <w:top w:val="none" w:sz="0" w:space="0" w:color="auto"/>
        <w:left w:val="none" w:sz="0" w:space="0" w:color="auto"/>
        <w:bottom w:val="none" w:sz="0" w:space="0" w:color="auto"/>
        <w:right w:val="none" w:sz="0" w:space="0" w:color="auto"/>
      </w:divBdr>
    </w:div>
    <w:div w:id="1521966885">
      <w:bodyDiv w:val="1"/>
      <w:marLeft w:val="0"/>
      <w:marRight w:val="0"/>
      <w:marTop w:val="0"/>
      <w:marBottom w:val="0"/>
      <w:divBdr>
        <w:top w:val="none" w:sz="0" w:space="0" w:color="auto"/>
        <w:left w:val="none" w:sz="0" w:space="0" w:color="auto"/>
        <w:bottom w:val="none" w:sz="0" w:space="0" w:color="auto"/>
        <w:right w:val="none" w:sz="0" w:space="0" w:color="auto"/>
      </w:divBdr>
    </w:div>
    <w:div w:id="1524440406">
      <w:bodyDiv w:val="1"/>
      <w:marLeft w:val="0"/>
      <w:marRight w:val="0"/>
      <w:marTop w:val="0"/>
      <w:marBottom w:val="0"/>
      <w:divBdr>
        <w:top w:val="none" w:sz="0" w:space="0" w:color="auto"/>
        <w:left w:val="none" w:sz="0" w:space="0" w:color="auto"/>
        <w:bottom w:val="none" w:sz="0" w:space="0" w:color="auto"/>
        <w:right w:val="none" w:sz="0" w:space="0" w:color="auto"/>
      </w:divBdr>
    </w:div>
    <w:div w:id="1529559027">
      <w:bodyDiv w:val="1"/>
      <w:marLeft w:val="0"/>
      <w:marRight w:val="0"/>
      <w:marTop w:val="0"/>
      <w:marBottom w:val="0"/>
      <w:divBdr>
        <w:top w:val="none" w:sz="0" w:space="0" w:color="auto"/>
        <w:left w:val="none" w:sz="0" w:space="0" w:color="auto"/>
        <w:bottom w:val="none" w:sz="0" w:space="0" w:color="auto"/>
        <w:right w:val="none" w:sz="0" w:space="0" w:color="auto"/>
      </w:divBdr>
    </w:div>
    <w:div w:id="1540585814">
      <w:bodyDiv w:val="1"/>
      <w:marLeft w:val="0"/>
      <w:marRight w:val="0"/>
      <w:marTop w:val="0"/>
      <w:marBottom w:val="0"/>
      <w:divBdr>
        <w:top w:val="none" w:sz="0" w:space="0" w:color="auto"/>
        <w:left w:val="none" w:sz="0" w:space="0" w:color="auto"/>
        <w:bottom w:val="none" w:sz="0" w:space="0" w:color="auto"/>
        <w:right w:val="none" w:sz="0" w:space="0" w:color="auto"/>
      </w:divBdr>
    </w:div>
    <w:div w:id="1541018580">
      <w:bodyDiv w:val="1"/>
      <w:marLeft w:val="0"/>
      <w:marRight w:val="0"/>
      <w:marTop w:val="0"/>
      <w:marBottom w:val="0"/>
      <w:divBdr>
        <w:top w:val="none" w:sz="0" w:space="0" w:color="auto"/>
        <w:left w:val="none" w:sz="0" w:space="0" w:color="auto"/>
        <w:bottom w:val="none" w:sz="0" w:space="0" w:color="auto"/>
        <w:right w:val="none" w:sz="0" w:space="0" w:color="auto"/>
      </w:divBdr>
    </w:div>
    <w:div w:id="1541166995">
      <w:bodyDiv w:val="1"/>
      <w:marLeft w:val="0"/>
      <w:marRight w:val="0"/>
      <w:marTop w:val="0"/>
      <w:marBottom w:val="0"/>
      <w:divBdr>
        <w:top w:val="none" w:sz="0" w:space="0" w:color="auto"/>
        <w:left w:val="none" w:sz="0" w:space="0" w:color="auto"/>
        <w:bottom w:val="none" w:sz="0" w:space="0" w:color="auto"/>
        <w:right w:val="none" w:sz="0" w:space="0" w:color="auto"/>
      </w:divBdr>
    </w:div>
    <w:div w:id="1546872803">
      <w:bodyDiv w:val="1"/>
      <w:marLeft w:val="0"/>
      <w:marRight w:val="0"/>
      <w:marTop w:val="0"/>
      <w:marBottom w:val="0"/>
      <w:divBdr>
        <w:top w:val="none" w:sz="0" w:space="0" w:color="auto"/>
        <w:left w:val="none" w:sz="0" w:space="0" w:color="auto"/>
        <w:bottom w:val="none" w:sz="0" w:space="0" w:color="auto"/>
        <w:right w:val="none" w:sz="0" w:space="0" w:color="auto"/>
      </w:divBdr>
      <w:divsChild>
        <w:div w:id="181746614">
          <w:marLeft w:val="0"/>
          <w:marRight w:val="0"/>
          <w:marTop w:val="0"/>
          <w:marBottom w:val="0"/>
          <w:divBdr>
            <w:top w:val="none" w:sz="0" w:space="0" w:color="auto"/>
            <w:left w:val="none" w:sz="0" w:space="0" w:color="auto"/>
            <w:bottom w:val="none" w:sz="0" w:space="0" w:color="auto"/>
            <w:right w:val="none" w:sz="0" w:space="0" w:color="auto"/>
          </w:divBdr>
        </w:div>
        <w:div w:id="354969255">
          <w:marLeft w:val="0"/>
          <w:marRight w:val="0"/>
          <w:marTop w:val="0"/>
          <w:marBottom w:val="0"/>
          <w:divBdr>
            <w:top w:val="none" w:sz="0" w:space="0" w:color="auto"/>
            <w:left w:val="none" w:sz="0" w:space="0" w:color="auto"/>
            <w:bottom w:val="none" w:sz="0" w:space="0" w:color="auto"/>
            <w:right w:val="none" w:sz="0" w:space="0" w:color="auto"/>
          </w:divBdr>
        </w:div>
        <w:div w:id="405543039">
          <w:marLeft w:val="0"/>
          <w:marRight w:val="0"/>
          <w:marTop w:val="0"/>
          <w:marBottom w:val="0"/>
          <w:divBdr>
            <w:top w:val="none" w:sz="0" w:space="0" w:color="auto"/>
            <w:left w:val="none" w:sz="0" w:space="0" w:color="auto"/>
            <w:bottom w:val="none" w:sz="0" w:space="0" w:color="auto"/>
            <w:right w:val="none" w:sz="0" w:space="0" w:color="auto"/>
          </w:divBdr>
        </w:div>
        <w:div w:id="432407937">
          <w:marLeft w:val="0"/>
          <w:marRight w:val="0"/>
          <w:marTop w:val="0"/>
          <w:marBottom w:val="0"/>
          <w:divBdr>
            <w:top w:val="none" w:sz="0" w:space="0" w:color="auto"/>
            <w:left w:val="none" w:sz="0" w:space="0" w:color="auto"/>
            <w:bottom w:val="none" w:sz="0" w:space="0" w:color="auto"/>
            <w:right w:val="none" w:sz="0" w:space="0" w:color="auto"/>
          </w:divBdr>
        </w:div>
        <w:div w:id="534512635">
          <w:marLeft w:val="0"/>
          <w:marRight w:val="0"/>
          <w:marTop w:val="0"/>
          <w:marBottom w:val="0"/>
          <w:divBdr>
            <w:top w:val="none" w:sz="0" w:space="0" w:color="auto"/>
            <w:left w:val="none" w:sz="0" w:space="0" w:color="auto"/>
            <w:bottom w:val="none" w:sz="0" w:space="0" w:color="auto"/>
            <w:right w:val="none" w:sz="0" w:space="0" w:color="auto"/>
          </w:divBdr>
        </w:div>
        <w:div w:id="608970422">
          <w:marLeft w:val="0"/>
          <w:marRight w:val="0"/>
          <w:marTop w:val="0"/>
          <w:marBottom w:val="0"/>
          <w:divBdr>
            <w:top w:val="none" w:sz="0" w:space="0" w:color="auto"/>
            <w:left w:val="none" w:sz="0" w:space="0" w:color="auto"/>
            <w:bottom w:val="none" w:sz="0" w:space="0" w:color="auto"/>
            <w:right w:val="none" w:sz="0" w:space="0" w:color="auto"/>
          </w:divBdr>
        </w:div>
        <w:div w:id="675427089">
          <w:marLeft w:val="0"/>
          <w:marRight w:val="0"/>
          <w:marTop w:val="0"/>
          <w:marBottom w:val="0"/>
          <w:divBdr>
            <w:top w:val="none" w:sz="0" w:space="0" w:color="auto"/>
            <w:left w:val="none" w:sz="0" w:space="0" w:color="auto"/>
            <w:bottom w:val="none" w:sz="0" w:space="0" w:color="auto"/>
            <w:right w:val="none" w:sz="0" w:space="0" w:color="auto"/>
          </w:divBdr>
        </w:div>
        <w:div w:id="793451593">
          <w:marLeft w:val="0"/>
          <w:marRight w:val="0"/>
          <w:marTop w:val="0"/>
          <w:marBottom w:val="0"/>
          <w:divBdr>
            <w:top w:val="none" w:sz="0" w:space="0" w:color="auto"/>
            <w:left w:val="none" w:sz="0" w:space="0" w:color="auto"/>
            <w:bottom w:val="none" w:sz="0" w:space="0" w:color="auto"/>
            <w:right w:val="none" w:sz="0" w:space="0" w:color="auto"/>
          </w:divBdr>
        </w:div>
        <w:div w:id="801463984">
          <w:marLeft w:val="0"/>
          <w:marRight w:val="0"/>
          <w:marTop w:val="0"/>
          <w:marBottom w:val="0"/>
          <w:divBdr>
            <w:top w:val="none" w:sz="0" w:space="0" w:color="auto"/>
            <w:left w:val="none" w:sz="0" w:space="0" w:color="auto"/>
            <w:bottom w:val="none" w:sz="0" w:space="0" w:color="auto"/>
            <w:right w:val="none" w:sz="0" w:space="0" w:color="auto"/>
          </w:divBdr>
        </w:div>
        <w:div w:id="832377495">
          <w:marLeft w:val="0"/>
          <w:marRight w:val="0"/>
          <w:marTop w:val="0"/>
          <w:marBottom w:val="0"/>
          <w:divBdr>
            <w:top w:val="none" w:sz="0" w:space="0" w:color="auto"/>
            <w:left w:val="none" w:sz="0" w:space="0" w:color="auto"/>
            <w:bottom w:val="none" w:sz="0" w:space="0" w:color="auto"/>
            <w:right w:val="none" w:sz="0" w:space="0" w:color="auto"/>
          </w:divBdr>
        </w:div>
        <w:div w:id="838692088">
          <w:marLeft w:val="0"/>
          <w:marRight w:val="0"/>
          <w:marTop w:val="0"/>
          <w:marBottom w:val="0"/>
          <w:divBdr>
            <w:top w:val="none" w:sz="0" w:space="0" w:color="auto"/>
            <w:left w:val="none" w:sz="0" w:space="0" w:color="auto"/>
            <w:bottom w:val="none" w:sz="0" w:space="0" w:color="auto"/>
            <w:right w:val="none" w:sz="0" w:space="0" w:color="auto"/>
          </w:divBdr>
        </w:div>
        <w:div w:id="885684043">
          <w:marLeft w:val="0"/>
          <w:marRight w:val="0"/>
          <w:marTop w:val="0"/>
          <w:marBottom w:val="0"/>
          <w:divBdr>
            <w:top w:val="none" w:sz="0" w:space="0" w:color="auto"/>
            <w:left w:val="none" w:sz="0" w:space="0" w:color="auto"/>
            <w:bottom w:val="none" w:sz="0" w:space="0" w:color="auto"/>
            <w:right w:val="none" w:sz="0" w:space="0" w:color="auto"/>
          </w:divBdr>
        </w:div>
        <w:div w:id="998073087">
          <w:marLeft w:val="0"/>
          <w:marRight w:val="0"/>
          <w:marTop w:val="0"/>
          <w:marBottom w:val="0"/>
          <w:divBdr>
            <w:top w:val="none" w:sz="0" w:space="0" w:color="auto"/>
            <w:left w:val="none" w:sz="0" w:space="0" w:color="auto"/>
            <w:bottom w:val="none" w:sz="0" w:space="0" w:color="auto"/>
            <w:right w:val="none" w:sz="0" w:space="0" w:color="auto"/>
          </w:divBdr>
        </w:div>
        <w:div w:id="1133207791">
          <w:marLeft w:val="0"/>
          <w:marRight w:val="0"/>
          <w:marTop w:val="0"/>
          <w:marBottom w:val="0"/>
          <w:divBdr>
            <w:top w:val="none" w:sz="0" w:space="0" w:color="auto"/>
            <w:left w:val="none" w:sz="0" w:space="0" w:color="auto"/>
            <w:bottom w:val="none" w:sz="0" w:space="0" w:color="auto"/>
            <w:right w:val="none" w:sz="0" w:space="0" w:color="auto"/>
          </w:divBdr>
        </w:div>
        <w:div w:id="1186864428">
          <w:marLeft w:val="0"/>
          <w:marRight w:val="0"/>
          <w:marTop w:val="0"/>
          <w:marBottom w:val="0"/>
          <w:divBdr>
            <w:top w:val="none" w:sz="0" w:space="0" w:color="auto"/>
            <w:left w:val="none" w:sz="0" w:space="0" w:color="auto"/>
            <w:bottom w:val="none" w:sz="0" w:space="0" w:color="auto"/>
            <w:right w:val="none" w:sz="0" w:space="0" w:color="auto"/>
          </w:divBdr>
        </w:div>
        <w:div w:id="1204442757">
          <w:marLeft w:val="0"/>
          <w:marRight w:val="0"/>
          <w:marTop w:val="0"/>
          <w:marBottom w:val="0"/>
          <w:divBdr>
            <w:top w:val="none" w:sz="0" w:space="0" w:color="auto"/>
            <w:left w:val="none" w:sz="0" w:space="0" w:color="auto"/>
            <w:bottom w:val="none" w:sz="0" w:space="0" w:color="auto"/>
            <w:right w:val="none" w:sz="0" w:space="0" w:color="auto"/>
          </w:divBdr>
        </w:div>
        <w:div w:id="1213343695">
          <w:marLeft w:val="0"/>
          <w:marRight w:val="0"/>
          <w:marTop w:val="0"/>
          <w:marBottom w:val="0"/>
          <w:divBdr>
            <w:top w:val="none" w:sz="0" w:space="0" w:color="auto"/>
            <w:left w:val="none" w:sz="0" w:space="0" w:color="auto"/>
            <w:bottom w:val="none" w:sz="0" w:space="0" w:color="auto"/>
            <w:right w:val="none" w:sz="0" w:space="0" w:color="auto"/>
          </w:divBdr>
        </w:div>
        <w:div w:id="1252279190">
          <w:marLeft w:val="0"/>
          <w:marRight w:val="0"/>
          <w:marTop w:val="0"/>
          <w:marBottom w:val="0"/>
          <w:divBdr>
            <w:top w:val="none" w:sz="0" w:space="0" w:color="auto"/>
            <w:left w:val="none" w:sz="0" w:space="0" w:color="auto"/>
            <w:bottom w:val="none" w:sz="0" w:space="0" w:color="auto"/>
            <w:right w:val="none" w:sz="0" w:space="0" w:color="auto"/>
          </w:divBdr>
        </w:div>
        <w:div w:id="1306081447">
          <w:marLeft w:val="0"/>
          <w:marRight w:val="0"/>
          <w:marTop w:val="0"/>
          <w:marBottom w:val="0"/>
          <w:divBdr>
            <w:top w:val="none" w:sz="0" w:space="0" w:color="auto"/>
            <w:left w:val="none" w:sz="0" w:space="0" w:color="auto"/>
            <w:bottom w:val="none" w:sz="0" w:space="0" w:color="auto"/>
            <w:right w:val="none" w:sz="0" w:space="0" w:color="auto"/>
          </w:divBdr>
        </w:div>
        <w:div w:id="1377899988">
          <w:marLeft w:val="0"/>
          <w:marRight w:val="0"/>
          <w:marTop w:val="0"/>
          <w:marBottom w:val="0"/>
          <w:divBdr>
            <w:top w:val="none" w:sz="0" w:space="0" w:color="auto"/>
            <w:left w:val="none" w:sz="0" w:space="0" w:color="auto"/>
            <w:bottom w:val="none" w:sz="0" w:space="0" w:color="auto"/>
            <w:right w:val="none" w:sz="0" w:space="0" w:color="auto"/>
          </w:divBdr>
        </w:div>
        <w:div w:id="1411853705">
          <w:marLeft w:val="0"/>
          <w:marRight w:val="0"/>
          <w:marTop w:val="0"/>
          <w:marBottom w:val="0"/>
          <w:divBdr>
            <w:top w:val="none" w:sz="0" w:space="0" w:color="auto"/>
            <w:left w:val="none" w:sz="0" w:space="0" w:color="auto"/>
            <w:bottom w:val="none" w:sz="0" w:space="0" w:color="auto"/>
            <w:right w:val="none" w:sz="0" w:space="0" w:color="auto"/>
          </w:divBdr>
        </w:div>
        <w:div w:id="1459107776">
          <w:marLeft w:val="0"/>
          <w:marRight w:val="0"/>
          <w:marTop w:val="0"/>
          <w:marBottom w:val="0"/>
          <w:divBdr>
            <w:top w:val="none" w:sz="0" w:space="0" w:color="auto"/>
            <w:left w:val="none" w:sz="0" w:space="0" w:color="auto"/>
            <w:bottom w:val="none" w:sz="0" w:space="0" w:color="auto"/>
            <w:right w:val="none" w:sz="0" w:space="0" w:color="auto"/>
          </w:divBdr>
        </w:div>
        <w:div w:id="1489319799">
          <w:marLeft w:val="0"/>
          <w:marRight w:val="0"/>
          <w:marTop w:val="0"/>
          <w:marBottom w:val="0"/>
          <w:divBdr>
            <w:top w:val="none" w:sz="0" w:space="0" w:color="auto"/>
            <w:left w:val="none" w:sz="0" w:space="0" w:color="auto"/>
            <w:bottom w:val="none" w:sz="0" w:space="0" w:color="auto"/>
            <w:right w:val="none" w:sz="0" w:space="0" w:color="auto"/>
          </w:divBdr>
        </w:div>
        <w:div w:id="1524319968">
          <w:marLeft w:val="0"/>
          <w:marRight w:val="0"/>
          <w:marTop w:val="0"/>
          <w:marBottom w:val="0"/>
          <w:divBdr>
            <w:top w:val="none" w:sz="0" w:space="0" w:color="auto"/>
            <w:left w:val="none" w:sz="0" w:space="0" w:color="auto"/>
            <w:bottom w:val="none" w:sz="0" w:space="0" w:color="auto"/>
            <w:right w:val="none" w:sz="0" w:space="0" w:color="auto"/>
          </w:divBdr>
        </w:div>
        <w:div w:id="1555701863">
          <w:marLeft w:val="0"/>
          <w:marRight w:val="0"/>
          <w:marTop w:val="0"/>
          <w:marBottom w:val="0"/>
          <w:divBdr>
            <w:top w:val="none" w:sz="0" w:space="0" w:color="auto"/>
            <w:left w:val="none" w:sz="0" w:space="0" w:color="auto"/>
            <w:bottom w:val="none" w:sz="0" w:space="0" w:color="auto"/>
            <w:right w:val="none" w:sz="0" w:space="0" w:color="auto"/>
          </w:divBdr>
        </w:div>
        <w:div w:id="1640113405">
          <w:marLeft w:val="0"/>
          <w:marRight w:val="0"/>
          <w:marTop w:val="0"/>
          <w:marBottom w:val="0"/>
          <w:divBdr>
            <w:top w:val="none" w:sz="0" w:space="0" w:color="auto"/>
            <w:left w:val="none" w:sz="0" w:space="0" w:color="auto"/>
            <w:bottom w:val="none" w:sz="0" w:space="0" w:color="auto"/>
            <w:right w:val="none" w:sz="0" w:space="0" w:color="auto"/>
          </w:divBdr>
        </w:div>
        <w:div w:id="1692411895">
          <w:marLeft w:val="0"/>
          <w:marRight w:val="0"/>
          <w:marTop w:val="0"/>
          <w:marBottom w:val="0"/>
          <w:divBdr>
            <w:top w:val="none" w:sz="0" w:space="0" w:color="auto"/>
            <w:left w:val="none" w:sz="0" w:space="0" w:color="auto"/>
            <w:bottom w:val="none" w:sz="0" w:space="0" w:color="auto"/>
            <w:right w:val="none" w:sz="0" w:space="0" w:color="auto"/>
          </w:divBdr>
        </w:div>
        <w:div w:id="1834908620">
          <w:marLeft w:val="0"/>
          <w:marRight w:val="0"/>
          <w:marTop w:val="0"/>
          <w:marBottom w:val="0"/>
          <w:divBdr>
            <w:top w:val="none" w:sz="0" w:space="0" w:color="auto"/>
            <w:left w:val="none" w:sz="0" w:space="0" w:color="auto"/>
            <w:bottom w:val="none" w:sz="0" w:space="0" w:color="auto"/>
            <w:right w:val="none" w:sz="0" w:space="0" w:color="auto"/>
          </w:divBdr>
        </w:div>
        <w:div w:id="1916743091">
          <w:marLeft w:val="0"/>
          <w:marRight w:val="0"/>
          <w:marTop w:val="0"/>
          <w:marBottom w:val="0"/>
          <w:divBdr>
            <w:top w:val="none" w:sz="0" w:space="0" w:color="auto"/>
            <w:left w:val="none" w:sz="0" w:space="0" w:color="auto"/>
            <w:bottom w:val="none" w:sz="0" w:space="0" w:color="auto"/>
            <w:right w:val="none" w:sz="0" w:space="0" w:color="auto"/>
          </w:divBdr>
        </w:div>
        <w:div w:id="1944610352">
          <w:marLeft w:val="0"/>
          <w:marRight w:val="0"/>
          <w:marTop w:val="0"/>
          <w:marBottom w:val="0"/>
          <w:divBdr>
            <w:top w:val="none" w:sz="0" w:space="0" w:color="auto"/>
            <w:left w:val="none" w:sz="0" w:space="0" w:color="auto"/>
            <w:bottom w:val="none" w:sz="0" w:space="0" w:color="auto"/>
            <w:right w:val="none" w:sz="0" w:space="0" w:color="auto"/>
          </w:divBdr>
        </w:div>
        <w:div w:id="1986812006">
          <w:marLeft w:val="0"/>
          <w:marRight w:val="0"/>
          <w:marTop w:val="0"/>
          <w:marBottom w:val="0"/>
          <w:divBdr>
            <w:top w:val="none" w:sz="0" w:space="0" w:color="auto"/>
            <w:left w:val="none" w:sz="0" w:space="0" w:color="auto"/>
            <w:bottom w:val="none" w:sz="0" w:space="0" w:color="auto"/>
            <w:right w:val="none" w:sz="0" w:space="0" w:color="auto"/>
          </w:divBdr>
        </w:div>
        <w:div w:id="2001889489">
          <w:marLeft w:val="0"/>
          <w:marRight w:val="0"/>
          <w:marTop w:val="0"/>
          <w:marBottom w:val="0"/>
          <w:divBdr>
            <w:top w:val="none" w:sz="0" w:space="0" w:color="auto"/>
            <w:left w:val="none" w:sz="0" w:space="0" w:color="auto"/>
            <w:bottom w:val="none" w:sz="0" w:space="0" w:color="auto"/>
            <w:right w:val="none" w:sz="0" w:space="0" w:color="auto"/>
          </w:divBdr>
        </w:div>
      </w:divsChild>
    </w:div>
    <w:div w:id="1549756360">
      <w:bodyDiv w:val="1"/>
      <w:marLeft w:val="0"/>
      <w:marRight w:val="0"/>
      <w:marTop w:val="0"/>
      <w:marBottom w:val="0"/>
      <w:divBdr>
        <w:top w:val="none" w:sz="0" w:space="0" w:color="auto"/>
        <w:left w:val="none" w:sz="0" w:space="0" w:color="auto"/>
        <w:bottom w:val="none" w:sz="0" w:space="0" w:color="auto"/>
        <w:right w:val="none" w:sz="0" w:space="0" w:color="auto"/>
      </w:divBdr>
    </w:div>
    <w:div w:id="1554804371">
      <w:bodyDiv w:val="1"/>
      <w:marLeft w:val="0"/>
      <w:marRight w:val="0"/>
      <w:marTop w:val="0"/>
      <w:marBottom w:val="0"/>
      <w:divBdr>
        <w:top w:val="none" w:sz="0" w:space="0" w:color="auto"/>
        <w:left w:val="none" w:sz="0" w:space="0" w:color="auto"/>
        <w:bottom w:val="none" w:sz="0" w:space="0" w:color="auto"/>
        <w:right w:val="none" w:sz="0" w:space="0" w:color="auto"/>
      </w:divBdr>
    </w:div>
    <w:div w:id="1557231867">
      <w:bodyDiv w:val="1"/>
      <w:marLeft w:val="0"/>
      <w:marRight w:val="0"/>
      <w:marTop w:val="0"/>
      <w:marBottom w:val="0"/>
      <w:divBdr>
        <w:top w:val="none" w:sz="0" w:space="0" w:color="auto"/>
        <w:left w:val="none" w:sz="0" w:space="0" w:color="auto"/>
        <w:bottom w:val="none" w:sz="0" w:space="0" w:color="auto"/>
        <w:right w:val="none" w:sz="0" w:space="0" w:color="auto"/>
      </w:divBdr>
    </w:div>
    <w:div w:id="1562206543">
      <w:bodyDiv w:val="1"/>
      <w:marLeft w:val="0"/>
      <w:marRight w:val="0"/>
      <w:marTop w:val="0"/>
      <w:marBottom w:val="0"/>
      <w:divBdr>
        <w:top w:val="none" w:sz="0" w:space="0" w:color="auto"/>
        <w:left w:val="none" w:sz="0" w:space="0" w:color="auto"/>
        <w:bottom w:val="none" w:sz="0" w:space="0" w:color="auto"/>
        <w:right w:val="none" w:sz="0" w:space="0" w:color="auto"/>
      </w:divBdr>
    </w:div>
    <w:div w:id="1565946261">
      <w:bodyDiv w:val="1"/>
      <w:marLeft w:val="0"/>
      <w:marRight w:val="0"/>
      <w:marTop w:val="0"/>
      <w:marBottom w:val="0"/>
      <w:divBdr>
        <w:top w:val="none" w:sz="0" w:space="0" w:color="auto"/>
        <w:left w:val="none" w:sz="0" w:space="0" w:color="auto"/>
        <w:bottom w:val="none" w:sz="0" w:space="0" w:color="auto"/>
        <w:right w:val="none" w:sz="0" w:space="0" w:color="auto"/>
      </w:divBdr>
    </w:div>
    <w:div w:id="1579703914">
      <w:bodyDiv w:val="1"/>
      <w:marLeft w:val="0"/>
      <w:marRight w:val="0"/>
      <w:marTop w:val="0"/>
      <w:marBottom w:val="0"/>
      <w:divBdr>
        <w:top w:val="none" w:sz="0" w:space="0" w:color="auto"/>
        <w:left w:val="none" w:sz="0" w:space="0" w:color="auto"/>
        <w:bottom w:val="none" w:sz="0" w:space="0" w:color="auto"/>
        <w:right w:val="none" w:sz="0" w:space="0" w:color="auto"/>
      </w:divBdr>
    </w:div>
    <w:div w:id="1583679153">
      <w:bodyDiv w:val="1"/>
      <w:marLeft w:val="0"/>
      <w:marRight w:val="0"/>
      <w:marTop w:val="0"/>
      <w:marBottom w:val="0"/>
      <w:divBdr>
        <w:top w:val="none" w:sz="0" w:space="0" w:color="auto"/>
        <w:left w:val="none" w:sz="0" w:space="0" w:color="auto"/>
        <w:bottom w:val="none" w:sz="0" w:space="0" w:color="auto"/>
        <w:right w:val="none" w:sz="0" w:space="0" w:color="auto"/>
      </w:divBdr>
    </w:div>
    <w:div w:id="1587495872">
      <w:bodyDiv w:val="1"/>
      <w:marLeft w:val="0"/>
      <w:marRight w:val="0"/>
      <w:marTop w:val="0"/>
      <w:marBottom w:val="0"/>
      <w:divBdr>
        <w:top w:val="none" w:sz="0" w:space="0" w:color="auto"/>
        <w:left w:val="none" w:sz="0" w:space="0" w:color="auto"/>
        <w:bottom w:val="none" w:sz="0" w:space="0" w:color="auto"/>
        <w:right w:val="none" w:sz="0" w:space="0" w:color="auto"/>
      </w:divBdr>
    </w:div>
    <w:div w:id="1591814825">
      <w:bodyDiv w:val="1"/>
      <w:marLeft w:val="0"/>
      <w:marRight w:val="0"/>
      <w:marTop w:val="0"/>
      <w:marBottom w:val="0"/>
      <w:divBdr>
        <w:top w:val="none" w:sz="0" w:space="0" w:color="auto"/>
        <w:left w:val="none" w:sz="0" w:space="0" w:color="auto"/>
        <w:bottom w:val="none" w:sz="0" w:space="0" w:color="auto"/>
        <w:right w:val="none" w:sz="0" w:space="0" w:color="auto"/>
      </w:divBdr>
    </w:div>
    <w:div w:id="1594362636">
      <w:bodyDiv w:val="1"/>
      <w:marLeft w:val="0"/>
      <w:marRight w:val="0"/>
      <w:marTop w:val="0"/>
      <w:marBottom w:val="0"/>
      <w:divBdr>
        <w:top w:val="none" w:sz="0" w:space="0" w:color="auto"/>
        <w:left w:val="none" w:sz="0" w:space="0" w:color="auto"/>
        <w:bottom w:val="none" w:sz="0" w:space="0" w:color="auto"/>
        <w:right w:val="none" w:sz="0" w:space="0" w:color="auto"/>
      </w:divBdr>
    </w:div>
    <w:div w:id="1598175797">
      <w:bodyDiv w:val="1"/>
      <w:marLeft w:val="0"/>
      <w:marRight w:val="0"/>
      <w:marTop w:val="0"/>
      <w:marBottom w:val="0"/>
      <w:divBdr>
        <w:top w:val="none" w:sz="0" w:space="0" w:color="auto"/>
        <w:left w:val="none" w:sz="0" w:space="0" w:color="auto"/>
        <w:bottom w:val="none" w:sz="0" w:space="0" w:color="auto"/>
        <w:right w:val="none" w:sz="0" w:space="0" w:color="auto"/>
      </w:divBdr>
    </w:div>
    <w:div w:id="1599869099">
      <w:bodyDiv w:val="1"/>
      <w:marLeft w:val="0"/>
      <w:marRight w:val="0"/>
      <w:marTop w:val="0"/>
      <w:marBottom w:val="0"/>
      <w:divBdr>
        <w:top w:val="none" w:sz="0" w:space="0" w:color="auto"/>
        <w:left w:val="none" w:sz="0" w:space="0" w:color="auto"/>
        <w:bottom w:val="none" w:sz="0" w:space="0" w:color="auto"/>
        <w:right w:val="none" w:sz="0" w:space="0" w:color="auto"/>
      </w:divBdr>
    </w:div>
    <w:div w:id="1608391505">
      <w:bodyDiv w:val="1"/>
      <w:marLeft w:val="0"/>
      <w:marRight w:val="0"/>
      <w:marTop w:val="0"/>
      <w:marBottom w:val="0"/>
      <w:divBdr>
        <w:top w:val="none" w:sz="0" w:space="0" w:color="auto"/>
        <w:left w:val="none" w:sz="0" w:space="0" w:color="auto"/>
        <w:bottom w:val="none" w:sz="0" w:space="0" w:color="auto"/>
        <w:right w:val="none" w:sz="0" w:space="0" w:color="auto"/>
      </w:divBdr>
    </w:div>
    <w:div w:id="1610309001">
      <w:bodyDiv w:val="1"/>
      <w:marLeft w:val="0"/>
      <w:marRight w:val="0"/>
      <w:marTop w:val="0"/>
      <w:marBottom w:val="0"/>
      <w:divBdr>
        <w:top w:val="none" w:sz="0" w:space="0" w:color="auto"/>
        <w:left w:val="none" w:sz="0" w:space="0" w:color="auto"/>
        <w:bottom w:val="none" w:sz="0" w:space="0" w:color="auto"/>
        <w:right w:val="none" w:sz="0" w:space="0" w:color="auto"/>
      </w:divBdr>
    </w:div>
    <w:div w:id="1614359092">
      <w:bodyDiv w:val="1"/>
      <w:marLeft w:val="0"/>
      <w:marRight w:val="0"/>
      <w:marTop w:val="0"/>
      <w:marBottom w:val="0"/>
      <w:divBdr>
        <w:top w:val="none" w:sz="0" w:space="0" w:color="auto"/>
        <w:left w:val="none" w:sz="0" w:space="0" w:color="auto"/>
        <w:bottom w:val="none" w:sz="0" w:space="0" w:color="auto"/>
        <w:right w:val="none" w:sz="0" w:space="0" w:color="auto"/>
      </w:divBdr>
    </w:div>
    <w:div w:id="1623262890">
      <w:bodyDiv w:val="1"/>
      <w:marLeft w:val="0"/>
      <w:marRight w:val="0"/>
      <w:marTop w:val="0"/>
      <w:marBottom w:val="0"/>
      <w:divBdr>
        <w:top w:val="none" w:sz="0" w:space="0" w:color="auto"/>
        <w:left w:val="none" w:sz="0" w:space="0" w:color="auto"/>
        <w:bottom w:val="none" w:sz="0" w:space="0" w:color="auto"/>
        <w:right w:val="none" w:sz="0" w:space="0" w:color="auto"/>
      </w:divBdr>
    </w:div>
    <w:div w:id="1628926136">
      <w:bodyDiv w:val="1"/>
      <w:marLeft w:val="0"/>
      <w:marRight w:val="0"/>
      <w:marTop w:val="0"/>
      <w:marBottom w:val="0"/>
      <w:divBdr>
        <w:top w:val="none" w:sz="0" w:space="0" w:color="auto"/>
        <w:left w:val="none" w:sz="0" w:space="0" w:color="auto"/>
        <w:bottom w:val="none" w:sz="0" w:space="0" w:color="auto"/>
        <w:right w:val="none" w:sz="0" w:space="0" w:color="auto"/>
      </w:divBdr>
    </w:div>
    <w:div w:id="1630817598">
      <w:bodyDiv w:val="1"/>
      <w:marLeft w:val="0"/>
      <w:marRight w:val="0"/>
      <w:marTop w:val="0"/>
      <w:marBottom w:val="0"/>
      <w:divBdr>
        <w:top w:val="none" w:sz="0" w:space="0" w:color="auto"/>
        <w:left w:val="none" w:sz="0" w:space="0" w:color="auto"/>
        <w:bottom w:val="none" w:sz="0" w:space="0" w:color="auto"/>
        <w:right w:val="none" w:sz="0" w:space="0" w:color="auto"/>
      </w:divBdr>
    </w:div>
    <w:div w:id="1632906965">
      <w:bodyDiv w:val="1"/>
      <w:marLeft w:val="0"/>
      <w:marRight w:val="0"/>
      <w:marTop w:val="0"/>
      <w:marBottom w:val="0"/>
      <w:divBdr>
        <w:top w:val="none" w:sz="0" w:space="0" w:color="auto"/>
        <w:left w:val="none" w:sz="0" w:space="0" w:color="auto"/>
        <w:bottom w:val="none" w:sz="0" w:space="0" w:color="auto"/>
        <w:right w:val="none" w:sz="0" w:space="0" w:color="auto"/>
      </w:divBdr>
    </w:div>
    <w:div w:id="1640647509">
      <w:bodyDiv w:val="1"/>
      <w:marLeft w:val="0"/>
      <w:marRight w:val="0"/>
      <w:marTop w:val="0"/>
      <w:marBottom w:val="0"/>
      <w:divBdr>
        <w:top w:val="none" w:sz="0" w:space="0" w:color="auto"/>
        <w:left w:val="none" w:sz="0" w:space="0" w:color="auto"/>
        <w:bottom w:val="none" w:sz="0" w:space="0" w:color="auto"/>
        <w:right w:val="none" w:sz="0" w:space="0" w:color="auto"/>
      </w:divBdr>
    </w:div>
    <w:div w:id="1643189570">
      <w:bodyDiv w:val="1"/>
      <w:marLeft w:val="0"/>
      <w:marRight w:val="0"/>
      <w:marTop w:val="0"/>
      <w:marBottom w:val="0"/>
      <w:divBdr>
        <w:top w:val="none" w:sz="0" w:space="0" w:color="auto"/>
        <w:left w:val="none" w:sz="0" w:space="0" w:color="auto"/>
        <w:bottom w:val="none" w:sz="0" w:space="0" w:color="auto"/>
        <w:right w:val="none" w:sz="0" w:space="0" w:color="auto"/>
      </w:divBdr>
    </w:div>
    <w:div w:id="1645697612">
      <w:bodyDiv w:val="1"/>
      <w:marLeft w:val="0"/>
      <w:marRight w:val="0"/>
      <w:marTop w:val="0"/>
      <w:marBottom w:val="0"/>
      <w:divBdr>
        <w:top w:val="none" w:sz="0" w:space="0" w:color="auto"/>
        <w:left w:val="none" w:sz="0" w:space="0" w:color="auto"/>
        <w:bottom w:val="none" w:sz="0" w:space="0" w:color="auto"/>
        <w:right w:val="none" w:sz="0" w:space="0" w:color="auto"/>
      </w:divBdr>
    </w:div>
    <w:div w:id="1647785449">
      <w:bodyDiv w:val="1"/>
      <w:marLeft w:val="0"/>
      <w:marRight w:val="0"/>
      <w:marTop w:val="0"/>
      <w:marBottom w:val="0"/>
      <w:divBdr>
        <w:top w:val="none" w:sz="0" w:space="0" w:color="auto"/>
        <w:left w:val="none" w:sz="0" w:space="0" w:color="auto"/>
        <w:bottom w:val="none" w:sz="0" w:space="0" w:color="auto"/>
        <w:right w:val="none" w:sz="0" w:space="0" w:color="auto"/>
      </w:divBdr>
    </w:div>
    <w:div w:id="1654064279">
      <w:bodyDiv w:val="1"/>
      <w:marLeft w:val="0"/>
      <w:marRight w:val="0"/>
      <w:marTop w:val="0"/>
      <w:marBottom w:val="0"/>
      <w:divBdr>
        <w:top w:val="none" w:sz="0" w:space="0" w:color="auto"/>
        <w:left w:val="none" w:sz="0" w:space="0" w:color="auto"/>
        <w:bottom w:val="none" w:sz="0" w:space="0" w:color="auto"/>
        <w:right w:val="none" w:sz="0" w:space="0" w:color="auto"/>
      </w:divBdr>
    </w:div>
    <w:div w:id="1654990483">
      <w:bodyDiv w:val="1"/>
      <w:marLeft w:val="0"/>
      <w:marRight w:val="0"/>
      <w:marTop w:val="0"/>
      <w:marBottom w:val="0"/>
      <w:divBdr>
        <w:top w:val="none" w:sz="0" w:space="0" w:color="auto"/>
        <w:left w:val="none" w:sz="0" w:space="0" w:color="auto"/>
        <w:bottom w:val="none" w:sz="0" w:space="0" w:color="auto"/>
        <w:right w:val="none" w:sz="0" w:space="0" w:color="auto"/>
      </w:divBdr>
    </w:div>
    <w:div w:id="1655379337">
      <w:bodyDiv w:val="1"/>
      <w:marLeft w:val="0"/>
      <w:marRight w:val="0"/>
      <w:marTop w:val="0"/>
      <w:marBottom w:val="0"/>
      <w:divBdr>
        <w:top w:val="none" w:sz="0" w:space="0" w:color="auto"/>
        <w:left w:val="none" w:sz="0" w:space="0" w:color="auto"/>
        <w:bottom w:val="none" w:sz="0" w:space="0" w:color="auto"/>
        <w:right w:val="none" w:sz="0" w:space="0" w:color="auto"/>
      </w:divBdr>
    </w:div>
    <w:div w:id="1657108482">
      <w:bodyDiv w:val="1"/>
      <w:marLeft w:val="0"/>
      <w:marRight w:val="0"/>
      <w:marTop w:val="0"/>
      <w:marBottom w:val="0"/>
      <w:divBdr>
        <w:top w:val="none" w:sz="0" w:space="0" w:color="auto"/>
        <w:left w:val="none" w:sz="0" w:space="0" w:color="auto"/>
        <w:bottom w:val="none" w:sz="0" w:space="0" w:color="auto"/>
        <w:right w:val="none" w:sz="0" w:space="0" w:color="auto"/>
      </w:divBdr>
    </w:div>
    <w:div w:id="1658612281">
      <w:bodyDiv w:val="1"/>
      <w:marLeft w:val="0"/>
      <w:marRight w:val="0"/>
      <w:marTop w:val="0"/>
      <w:marBottom w:val="0"/>
      <w:divBdr>
        <w:top w:val="none" w:sz="0" w:space="0" w:color="auto"/>
        <w:left w:val="none" w:sz="0" w:space="0" w:color="auto"/>
        <w:bottom w:val="none" w:sz="0" w:space="0" w:color="auto"/>
        <w:right w:val="none" w:sz="0" w:space="0" w:color="auto"/>
      </w:divBdr>
    </w:div>
    <w:div w:id="1661958379">
      <w:bodyDiv w:val="1"/>
      <w:marLeft w:val="0"/>
      <w:marRight w:val="0"/>
      <w:marTop w:val="0"/>
      <w:marBottom w:val="0"/>
      <w:divBdr>
        <w:top w:val="none" w:sz="0" w:space="0" w:color="auto"/>
        <w:left w:val="none" w:sz="0" w:space="0" w:color="auto"/>
        <w:bottom w:val="none" w:sz="0" w:space="0" w:color="auto"/>
        <w:right w:val="none" w:sz="0" w:space="0" w:color="auto"/>
      </w:divBdr>
    </w:div>
    <w:div w:id="1662536781">
      <w:bodyDiv w:val="1"/>
      <w:marLeft w:val="0"/>
      <w:marRight w:val="0"/>
      <w:marTop w:val="0"/>
      <w:marBottom w:val="0"/>
      <w:divBdr>
        <w:top w:val="none" w:sz="0" w:space="0" w:color="auto"/>
        <w:left w:val="none" w:sz="0" w:space="0" w:color="auto"/>
        <w:bottom w:val="none" w:sz="0" w:space="0" w:color="auto"/>
        <w:right w:val="none" w:sz="0" w:space="0" w:color="auto"/>
      </w:divBdr>
    </w:div>
    <w:div w:id="1662848145">
      <w:bodyDiv w:val="1"/>
      <w:marLeft w:val="0"/>
      <w:marRight w:val="0"/>
      <w:marTop w:val="0"/>
      <w:marBottom w:val="0"/>
      <w:divBdr>
        <w:top w:val="none" w:sz="0" w:space="0" w:color="auto"/>
        <w:left w:val="none" w:sz="0" w:space="0" w:color="auto"/>
        <w:bottom w:val="none" w:sz="0" w:space="0" w:color="auto"/>
        <w:right w:val="none" w:sz="0" w:space="0" w:color="auto"/>
      </w:divBdr>
    </w:div>
    <w:div w:id="1667631669">
      <w:bodyDiv w:val="1"/>
      <w:marLeft w:val="0"/>
      <w:marRight w:val="0"/>
      <w:marTop w:val="0"/>
      <w:marBottom w:val="0"/>
      <w:divBdr>
        <w:top w:val="none" w:sz="0" w:space="0" w:color="auto"/>
        <w:left w:val="none" w:sz="0" w:space="0" w:color="auto"/>
        <w:bottom w:val="none" w:sz="0" w:space="0" w:color="auto"/>
        <w:right w:val="none" w:sz="0" w:space="0" w:color="auto"/>
      </w:divBdr>
    </w:div>
    <w:div w:id="1683555224">
      <w:bodyDiv w:val="1"/>
      <w:marLeft w:val="0"/>
      <w:marRight w:val="0"/>
      <w:marTop w:val="0"/>
      <w:marBottom w:val="0"/>
      <w:divBdr>
        <w:top w:val="none" w:sz="0" w:space="0" w:color="auto"/>
        <w:left w:val="none" w:sz="0" w:space="0" w:color="auto"/>
        <w:bottom w:val="none" w:sz="0" w:space="0" w:color="auto"/>
        <w:right w:val="none" w:sz="0" w:space="0" w:color="auto"/>
      </w:divBdr>
    </w:div>
    <w:div w:id="1684698039">
      <w:bodyDiv w:val="1"/>
      <w:marLeft w:val="0"/>
      <w:marRight w:val="0"/>
      <w:marTop w:val="0"/>
      <w:marBottom w:val="0"/>
      <w:divBdr>
        <w:top w:val="none" w:sz="0" w:space="0" w:color="auto"/>
        <w:left w:val="none" w:sz="0" w:space="0" w:color="auto"/>
        <w:bottom w:val="none" w:sz="0" w:space="0" w:color="auto"/>
        <w:right w:val="none" w:sz="0" w:space="0" w:color="auto"/>
      </w:divBdr>
    </w:div>
    <w:div w:id="1686517844">
      <w:bodyDiv w:val="1"/>
      <w:marLeft w:val="0"/>
      <w:marRight w:val="0"/>
      <w:marTop w:val="0"/>
      <w:marBottom w:val="0"/>
      <w:divBdr>
        <w:top w:val="none" w:sz="0" w:space="0" w:color="auto"/>
        <w:left w:val="none" w:sz="0" w:space="0" w:color="auto"/>
        <w:bottom w:val="none" w:sz="0" w:space="0" w:color="auto"/>
        <w:right w:val="none" w:sz="0" w:space="0" w:color="auto"/>
      </w:divBdr>
      <w:divsChild>
        <w:div w:id="249394197">
          <w:marLeft w:val="0"/>
          <w:marRight w:val="0"/>
          <w:marTop w:val="0"/>
          <w:marBottom w:val="0"/>
          <w:divBdr>
            <w:top w:val="none" w:sz="0" w:space="0" w:color="auto"/>
            <w:left w:val="none" w:sz="0" w:space="0" w:color="auto"/>
            <w:bottom w:val="none" w:sz="0" w:space="0" w:color="auto"/>
            <w:right w:val="none" w:sz="0" w:space="0" w:color="auto"/>
          </w:divBdr>
        </w:div>
        <w:div w:id="273292027">
          <w:marLeft w:val="0"/>
          <w:marRight w:val="0"/>
          <w:marTop w:val="0"/>
          <w:marBottom w:val="0"/>
          <w:divBdr>
            <w:top w:val="none" w:sz="0" w:space="0" w:color="auto"/>
            <w:left w:val="none" w:sz="0" w:space="0" w:color="auto"/>
            <w:bottom w:val="none" w:sz="0" w:space="0" w:color="auto"/>
            <w:right w:val="none" w:sz="0" w:space="0" w:color="auto"/>
          </w:divBdr>
        </w:div>
        <w:div w:id="369257851">
          <w:marLeft w:val="0"/>
          <w:marRight w:val="0"/>
          <w:marTop w:val="0"/>
          <w:marBottom w:val="0"/>
          <w:divBdr>
            <w:top w:val="none" w:sz="0" w:space="0" w:color="auto"/>
            <w:left w:val="none" w:sz="0" w:space="0" w:color="auto"/>
            <w:bottom w:val="none" w:sz="0" w:space="0" w:color="auto"/>
            <w:right w:val="none" w:sz="0" w:space="0" w:color="auto"/>
          </w:divBdr>
        </w:div>
        <w:div w:id="476146671">
          <w:marLeft w:val="0"/>
          <w:marRight w:val="0"/>
          <w:marTop w:val="0"/>
          <w:marBottom w:val="0"/>
          <w:divBdr>
            <w:top w:val="none" w:sz="0" w:space="0" w:color="auto"/>
            <w:left w:val="none" w:sz="0" w:space="0" w:color="auto"/>
            <w:bottom w:val="none" w:sz="0" w:space="0" w:color="auto"/>
            <w:right w:val="none" w:sz="0" w:space="0" w:color="auto"/>
          </w:divBdr>
        </w:div>
        <w:div w:id="519244180">
          <w:marLeft w:val="0"/>
          <w:marRight w:val="0"/>
          <w:marTop w:val="0"/>
          <w:marBottom w:val="0"/>
          <w:divBdr>
            <w:top w:val="none" w:sz="0" w:space="0" w:color="auto"/>
            <w:left w:val="none" w:sz="0" w:space="0" w:color="auto"/>
            <w:bottom w:val="none" w:sz="0" w:space="0" w:color="auto"/>
            <w:right w:val="none" w:sz="0" w:space="0" w:color="auto"/>
          </w:divBdr>
        </w:div>
        <w:div w:id="546063619">
          <w:marLeft w:val="0"/>
          <w:marRight w:val="0"/>
          <w:marTop w:val="0"/>
          <w:marBottom w:val="0"/>
          <w:divBdr>
            <w:top w:val="none" w:sz="0" w:space="0" w:color="auto"/>
            <w:left w:val="none" w:sz="0" w:space="0" w:color="auto"/>
            <w:bottom w:val="none" w:sz="0" w:space="0" w:color="auto"/>
            <w:right w:val="none" w:sz="0" w:space="0" w:color="auto"/>
          </w:divBdr>
        </w:div>
        <w:div w:id="557402344">
          <w:marLeft w:val="0"/>
          <w:marRight w:val="0"/>
          <w:marTop w:val="0"/>
          <w:marBottom w:val="0"/>
          <w:divBdr>
            <w:top w:val="none" w:sz="0" w:space="0" w:color="auto"/>
            <w:left w:val="none" w:sz="0" w:space="0" w:color="auto"/>
            <w:bottom w:val="none" w:sz="0" w:space="0" w:color="auto"/>
            <w:right w:val="none" w:sz="0" w:space="0" w:color="auto"/>
          </w:divBdr>
        </w:div>
        <w:div w:id="577980803">
          <w:marLeft w:val="0"/>
          <w:marRight w:val="0"/>
          <w:marTop w:val="0"/>
          <w:marBottom w:val="0"/>
          <w:divBdr>
            <w:top w:val="none" w:sz="0" w:space="0" w:color="auto"/>
            <w:left w:val="none" w:sz="0" w:space="0" w:color="auto"/>
            <w:bottom w:val="none" w:sz="0" w:space="0" w:color="auto"/>
            <w:right w:val="none" w:sz="0" w:space="0" w:color="auto"/>
          </w:divBdr>
        </w:div>
        <w:div w:id="589463546">
          <w:marLeft w:val="0"/>
          <w:marRight w:val="0"/>
          <w:marTop w:val="0"/>
          <w:marBottom w:val="0"/>
          <w:divBdr>
            <w:top w:val="none" w:sz="0" w:space="0" w:color="auto"/>
            <w:left w:val="none" w:sz="0" w:space="0" w:color="auto"/>
            <w:bottom w:val="none" w:sz="0" w:space="0" w:color="auto"/>
            <w:right w:val="none" w:sz="0" w:space="0" w:color="auto"/>
          </w:divBdr>
        </w:div>
        <w:div w:id="615410196">
          <w:marLeft w:val="0"/>
          <w:marRight w:val="0"/>
          <w:marTop w:val="0"/>
          <w:marBottom w:val="0"/>
          <w:divBdr>
            <w:top w:val="none" w:sz="0" w:space="0" w:color="auto"/>
            <w:left w:val="none" w:sz="0" w:space="0" w:color="auto"/>
            <w:bottom w:val="none" w:sz="0" w:space="0" w:color="auto"/>
            <w:right w:val="none" w:sz="0" w:space="0" w:color="auto"/>
          </w:divBdr>
        </w:div>
        <w:div w:id="689137186">
          <w:marLeft w:val="0"/>
          <w:marRight w:val="0"/>
          <w:marTop w:val="0"/>
          <w:marBottom w:val="0"/>
          <w:divBdr>
            <w:top w:val="none" w:sz="0" w:space="0" w:color="auto"/>
            <w:left w:val="none" w:sz="0" w:space="0" w:color="auto"/>
            <w:bottom w:val="none" w:sz="0" w:space="0" w:color="auto"/>
            <w:right w:val="none" w:sz="0" w:space="0" w:color="auto"/>
          </w:divBdr>
        </w:div>
        <w:div w:id="689793175">
          <w:marLeft w:val="0"/>
          <w:marRight w:val="0"/>
          <w:marTop w:val="0"/>
          <w:marBottom w:val="0"/>
          <w:divBdr>
            <w:top w:val="none" w:sz="0" w:space="0" w:color="auto"/>
            <w:left w:val="none" w:sz="0" w:space="0" w:color="auto"/>
            <w:bottom w:val="none" w:sz="0" w:space="0" w:color="auto"/>
            <w:right w:val="none" w:sz="0" w:space="0" w:color="auto"/>
          </w:divBdr>
        </w:div>
        <w:div w:id="818616859">
          <w:marLeft w:val="0"/>
          <w:marRight w:val="0"/>
          <w:marTop w:val="0"/>
          <w:marBottom w:val="0"/>
          <w:divBdr>
            <w:top w:val="none" w:sz="0" w:space="0" w:color="auto"/>
            <w:left w:val="none" w:sz="0" w:space="0" w:color="auto"/>
            <w:bottom w:val="none" w:sz="0" w:space="0" w:color="auto"/>
            <w:right w:val="none" w:sz="0" w:space="0" w:color="auto"/>
          </w:divBdr>
        </w:div>
        <w:div w:id="844630441">
          <w:marLeft w:val="0"/>
          <w:marRight w:val="0"/>
          <w:marTop w:val="0"/>
          <w:marBottom w:val="0"/>
          <w:divBdr>
            <w:top w:val="none" w:sz="0" w:space="0" w:color="auto"/>
            <w:left w:val="none" w:sz="0" w:space="0" w:color="auto"/>
            <w:bottom w:val="none" w:sz="0" w:space="0" w:color="auto"/>
            <w:right w:val="none" w:sz="0" w:space="0" w:color="auto"/>
          </w:divBdr>
        </w:div>
        <w:div w:id="865949446">
          <w:marLeft w:val="0"/>
          <w:marRight w:val="0"/>
          <w:marTop w:val="0"/>
          <w:marBottom w:val="0"/>
          <w:divBdr>
            <w:top w:val="none" w:sz="0" w:space="0" w:color="auto"/>
            <w:left w:val="none" w:sz="0" w:space="0" w:color="auto"/>
            <w:bottom w:val="none" w:sz="0" w:space="0" w:color="auto"/>
            <w:right w:val="none" w:sz="0" w:space="0" w:color="auto"/>
          </w:divBdr>
        </w:div>
        <w:div w:id="965039222">
          <w:marLeft w:val="0"/>
          <w:marRight w:val="0"/>
          <w:marTop w:val="0"/>
          <w:marBottom w:val="0"/>
          <w:divBdr>
            <w:top w:val="none" w:sz="0" w:space="0" w:color="auto"/>
            <w:left w:val="none" w:sz="0" w:space="0" w:color="auto"/>
            <w:bottom w:val="none" w:sz="0" w:space="0" w:color="auto"/>
            <w:right w:val="none" w:sz="0" w:space="0" w:color="auto"/>
          </w:divBdr>
        </w:div>
        <w:div w:id="996759559">
          <w:marLeft w:val="0"/>
          <w:marRight w:val="0"/>
          <w:marTop w:val="0"/>
          <w:marBottom w:val="0"/>
          <w:divBdr>
            <w:top w:val="none" w:sz="0" w:space="0" w:color="auto"/>
            <w:left w:val="none" w:sz="0" w:space="0" w:color="auto"/>
            <w:bottom w:val="none" w:sz="0" w:space="0" w:color="auto"/>
            <w:right w:val="none" w:sz="0" w:space="0" w:color="auto"/>
          </w:divBdr>
        </w:div>
        <w:div w:id="1228103479">
          <w:marLeft w:val="0"/>
          <w:marRight w:val="0"/>
          <w:marTop w:val="0"/>
          <w:marBottom w:val="0"/>
          <w:divBdr>
            <w:top w:val="none" w:sz="0" w:space="0" w:color="auto"/>
            <w:left w:val="none" w:sz="0" w:space="0" w:color="auto"/>
            <w:bottom w:val="none" w:sz="0" w:space="0" w:color="auto"/>
            <w:right w:val="none" w:sz="0" w:space="0" w:color="auto"/>
          </w:divBdr>
        </w:div>
        <w:div w:id="1262840391">
          <w:marLeft w:val="0"/>
          <w:marRight w:val="0"/>
          <w:marTop w:val="0"/>
          <w:marBottom w:val="0"/>
          <w:divBdr>
            <w:top w:val="none" w:sz="0" w:space="0" w:color="auto"/>
            <w:left w:val="none" w:sz="0" w:space="0" w:color="auto"/>
            <w:bottom w:val="none" w:sz="0" w:space="0" w:color="auto"/>
            <w:right w:val="none" w:sz="0" w:space="0" w:color="auto"/>
          </w:divBdr>
        </w:div>
        <w:div w:id="1366952488">
          <w:marLeft w:val="0"/>
          <w:marRight w:val="0"/>
          <w:marTop w:val="0"/>
          <w:marBottom w:val="0"/>
          <w:divBdr>
            <w:top w:val="none" w:sz="0" w:space="0" w:color="auto"/>
            <w:left w:val="none" w:sz="0" w:space="0" w:color="auto"/>
            <w:bottom w:val="none" w:sz="0" w:space="0" w:color="auto"/>
            <w:right w:val="none" w:sz="0" w:space="0" w:color="auto"/>
          </w:divBdr>
        </w:div>
        <w:div w:id="1385638489">
          <w:marLeft w:val="0"/>
          <w:marRight w:val="0"/>
          <w:marTop w:val="0"/>
          <w:marBottom w:val="0"/>
          <w:divBdr>
            <w:top w:val="none" w:sz="0" w:space="0" w:color="auto"/>
            <w:left w:val="none" w:sz="0" w:space="0" w:color="auto"/>
            <w:bottom w:val="none" w:sz="0" w:space="0" w:color="auto"/>
            <w:right w:val="none" w:sz="0" w:space="0" w:color="auto"/>
          </w:divBdr>
        </w:div>
        <w:div w:id="1458253408">
          <w:marLeft w:val="0"/>
          <w:marRight w:val="0"/>
          <w:marTop w:val="0"/>
          <w:marBottom w:val="0"/>
          <w:divBdr>
            <w:top w:val="none" w:sz="0" w:space="0" w:color="auto"/>
            <w:left w:val="none" w:sz="0" w:space="0" w:color="auto"/>
            <w:bottom w:val="none" w:sz="0" w:space="0" w:color="auto"/>
            <w:right w:val="none" w:sz="0" w:space="0" w:color="auto"/>
          </w:divBdr>
        </w:div>
        <w:div w:id="1465275241">
          <w:marLeft w:val="0"/>
          <w:marRight w:val="0"/>
          <w:marTop w:val="0"/>
          <w:marBottom w:val="0"/>
          <w:divBdr>
            <w:top w:val="none" w:sz="0" w:space="0" w:color="auto"/>
            <w:left w:val="none" w:sz="0" w:space="0" w:color="auto"/>
            <w:bottom w:val="none" w:sz="0" w:space="0" w:color="auto"/>
            <w:right w:val="none" w:sz="0" w:space="0" w:color="auto"/>
          </w:divBdr>
        </w:div>
        <w:div w:id="1649285333">
          <w:marLeft w:val="0"/>
          <w:marRight w:val="0"/>
          <w:marTop w:val="0"/>
          <w:marBottom w:val="0"/>
          <w:divBdr>
            <w:top w:val="none" w:sz="0" w:space="0" w:color="auto"/>
            <w:left w:val="none" w:sz="0" w:space="0" w:color="auto"/>
            <w:bottom w:val="none" w:sz="0" w:space="0" w:color="auto"/>
            <w:right w:val="none" w:sz="0" w:space="0" w:color="auto"/>
          </w:divBdr>
        </w:div>
        <w:div w:id="1773818183">
          <w:marLeft w:val="0"/>
          <w:marRight w:val="0"/>
          <w:marTop w:val="0"/>
          <w:marBottom w:val="0"/>
          <w:divBdr>
            <w:top w:val="none" w:sz="0" w:space="0" w:color="auto"/>
            <w:left w:val="none" w:sz="0" w:space="0" w:color="auto"/>
            <w:bottom w:val="none" w:sz="0" w:space="0" w:color="auto"/>
            <w:right w:val="none" w:sz="0" w:space="0" w:color="auto"/>
          </w:divBdr>
        </w:div>
        <w:div w:id="1967396046">
          <w:marLeft w:val="0"/>
          <w:marRight w:val="0"/>
          <w:marTop w:val="0"/>
          <w:marBottom w:val="0"/>
          <w:divBdr>
            <w:top w:val="none" w:sz="0" w:space="0" w:color="auto"/>
            <w:left w:val="none" w:sz="0" w:space="0" w:color="auto"/>
            <w:bottom w:val="none" w:sz="0" w:space="0" w:color="auto"/>
            <w:right w:val="none" w:sz="0" w:space="0" w:color="auto"/>
          </w:divBdr>
        </w:div>
        <w:div w:id="1983150148">
          <w:marLeft w:val="0"/>
          <w:marRight w:val="0"/>
          <w:marTop w:val="0"/>
          <w:marBottom w:val="0"/>
          <w:divBdr>
            <w:top w:val="none" w:sz="0" w:space="0" w:color="auto"/>
            <w:left w:val="none" w:sz="0" w:space="0" w:color="auto"/>
            <w:bottom w:val="none" w:sz="0" w:space="0" w:color="auto"/>
            <w:right w:val="none" w:sz="0" w:space="0" w:color="auto"/>
          </w:divBdr>
        </w:div>
        <w:div w:id="2022317037">
          <w:marLeft w:val="0"/>
          <w:marRight w:val="0"/>
          <w:marTop w:val="0"/>
          <w:marBottom w:val="0"/>
          <w:divBdr>
            <w:top w:val="none" w:sz="0" w:space="0" w:color="auto"/>
            <w:left w:val="none" w:sz="0" w:space="0" w:color="auto"/>
            <w:bottom w:val="none" w:sz="0" w:space="0" w:color="auto"/>
            <w:right w:val="none" w:sz="0" w:space="0" w:color="auto"/>
          </w:divBdr>
        </w:div>
        <w:div w:id="2141027773">
          <w:marLeft w:val="0"/>
          <w:marRight w:val="0"/>
          <w:marTop w:val="0"/>
          <w:marBottom w:val="0"/>
          <w:divBdr>
            <w:top w:val="none" w:sz="0" w:space="0" w:color="auto"/>
            <w:left w:val="none" w:sz="0" w:space="0" w:color="auto"/>
            <w:bottom w:val="none" w:sz="0" w:space="0" w:color="auto"/>
            <w:right w:val="none" w:sz="0" w:space="0" w:color="auto"/>
          </w:divBdr>
        </w:div>
      </w:divsChild>
    </w:div>
    <w:div w:id="1694383946">
      <w:bodyDiv w:val="1"/>
      <w:marLeft w:val="0"/>
      <w:marRight w:val="0"/>
      <w:marTop w:val="0"/>
      <w:marBottom w:val="0"/>
      <w:divBdr>
        <w:top w:val="none" w:sz="0" w:space="0" w:color="auto"/>
        <w:left w:val="none" w:sz="0" w:space="0" w:color="auto"/>
        <w:bottom w:val="none" w:sz="0" w:space="0" w:color="auto"/>
        <w:right w:val="none" w:sz="0" w:space="0" w:color="auto"/>
      </w:divBdr>
    </w:div>
    <w:div w:id="1697581314">
      <w:bodyDiv w:val="1"/>
      <w:marLeft w:val="0"/>
      <w:marRight w:val="0"/>
      <w:marTop w:val="0"/>
      <w:marBottom w:val="0"/>
      <w:divBdr>
        <w:top w:val="none" w:sz="0" w:space="0" w:color="auto"/>
        <w:left w:val="none" w:sz="0" w:space="0" w:color="auto"/>
        <w:bottom w:val="none" w:sz="0" w:space="0" w:color="auto"/>
        <w:right w:val="none" w:sz="0" w:space="0" w:color="auto"/>
      </w:divBdr>
    </w:div>
    <w:div w:id="1714622440">
      <w:bodyDiv w:val="1"/>
      <w:marLeft w:val="0"/>
      <w:marRight w:val="0"/>
      <w:marTop w:val="0"/>
      <w:marBottom w:val="0"/>
      <w:divBdr>
        <w:top w:val="none" w:sz="0" w:space="0" w:color="auto"/>
        <w:left w:val="none" w:sz="0" w:space="0" w:color="auto"/>
        <w:bottom w:val="none" w:sz="0" w:space="0" w:color="auto"/>
        <w:right w:val="none" w:sz="0" w:space="0" w:color="auto"/>
      </w:divBdr>
    </w:div>
    <w:div w:id="1715888302">
      <w:bodyDiv w:val="1"/>
      <w:marLeft w:val="0"/>
      <w:marRight w:val="0"/>
      <w:marTop w:val="0"/>
      <w:marBottom w:val="0"/>
      <w:divBdr>
        <w:top w:val="none" w:sz="0" w:space="0" w:color="auto"/>
        <w:left w:val="none" w:sz="0" w:space="0" w:color="auto"/>
        <w:bottom w:val="none" w:sz="0" w:space="0" w:color="auto"/>
        <w:right w:val="none" w:sz="0" w:space="0" w:color="auto"/>
      </w:divBdr>
    </w:div>
    <w:div w:id="1719740156">
      <w:bodyDiv w:val="1"/>
      <w:marLeft w:val="0"/>
      <w:marRight w:val="0"/>
      <w:marTop w:val="0"/>
      <w:marBottom w:val="0"/>
      <w:divBdr>
        <w:top w:val="none" w:sz="0" w:space="0" w:color="auto"/>
        <w:left w:val="none" w:sz="0" w:space="0" w:color="auto"/>
        <w:bottom w:val="none" w:sz="0" w:space="0" w:color="auto"/>
        <w:right w:val="none" w:sz="0" w:space="0" w:color="auto"/>
      </w:divBdr>
    </w:div>
    <w:div w:id="1729499332">
      <w:bodyDiv w:val="1"/>
      <w:marLeft w:val="0"/>
      <w:marRight w:val="0"/>
      <w:marTop w:val="0"/>
      <w:marBottom w:val="0"/>
      <w:divBdr>
        <w:top w:val="none" w:sz="0" w:space="0" w:color="auto"/>
        <w:left w:val="none" w:sz="0" w:space="0" w:color="auto"/>
        <w:bottom w:val="none" w:sz="0" w:space="0" w:color="auto"/>
        <w:right w:val="none" w:sz="0" w:space="0" w:color="auto"/>
      </w:divBdr>
    </w:div>
    <w:div w:id="1729642389">
      <w:bodyDiv w:val="1"/>
      <w:marLeft w:val="0"/>
      <w:marRight w:val="0"/>
      <w:marTop w:val="0"/>
      <w:marBottom w:val="0"/>
      <w:divBdr>
        <w:top w:val="none" w:sz="0" w:space="0" w:color="auto"/>
        <w:left w:val="none" w:sz="0" w:space="0" w:color="auto"/>
        <w:bottom w:val="none" w:sz="0" w:space="0" w:color="auto"/>
        <w:right w:val="none" w:sz="0" w:space="0" w:color="auto"/>
      </w:divBdr>
    </w:div>
    <w:div w:id="1739280390">
      <w:bodyDiv w:val="1"/>
      <w:marLeft w:val="0"/>
      <w:marRight w:val="0"/>
      <w:marTop w:val="0"/>
      <w:marBottom w:val="0"/>
      <w:divBdr>
        <w:top w:val="none" w:sz="0" w:space="0" w:color="auto"/>
        <w:left w:val="none" w:sz="0" w:space="0" w:color="auto"/>
        <w:bottom w:val="none" w:sz="0" w:space="0" w:color="auto"/>
        <w:right w:val="none" w:sz="0" w:space="0" w:color="auto"/>
      </w:divBdr>
    </w:div>
    <w:div w:id="1739937394">
      <w:bodyDiv w:val="1"/>
      <w:marLeft w:val="0"/>
      <w:marRight w:val="0"/>
      <w:marTop w:val="0"/>
      <w:marBottom w:val="0"/>
      <w:divBdr>
        <w:top w:val="none" w:sz="0" w:space="0" w:color="auto"/>
        <w:left w:val="none" w:sz="0" w:space="0" w:color="auto"/>
        <w:bottom w:val="none" w:sz="0" w:space="0" w:color="auto"/>
        <w:right w:val="none" w:sz="0" w:space="0" w:color="auto"/>
      </w:divBdr>
    </w:div>
    <w:div w:id="1765495165">
      <w:bodyDiv w:val="1"/>
      <w:marLeft w:val="0"/>
      <w:marRight w:val="0"/>
      <w:marTop w:val="0"/>
      <w:marBottom w:val="0"/>
      <w:divBdr>
        <w:top w:val="none" w:sz="0" w:space="0" w:color="auto"/>
        <w:left w:val="none" w:sz="0" w:space="0" w:color="auto"/>
        <w:bottom w:val="none" w:sz="0" w:space="0" w:color="auto"/>
        <w:right w:val="none" w:sz="0" w:space="0" w:color="auto"/>
      </w:divBdr>
    </w:div>
    <w:div w:id="1770734142">
      <w:bodyDiv w:val="1"/>
      <w:marLeft w:val="0"/>
      <w:marRight w:val="0"/>
      <w:marTop w:val="0"/>
      <w:marBottom w:val="0"/>
      <w:divBdr>
        <w:top w:val="none" w:sz="0" w:space="0" w:color="auto"/>
        <w:left w:val="none" w:sz="0" w:space="0" w:color="auto"/>
        <w:bottom w:val="none" w:sz="0" w:space="0" w:color="auto"/>
        <w:right w:val="none" w:sz="0" w:space="0" w:color="auto"/>
      </w:divBdr>
    </w:div>
    <w:div w:id="1772432829">
      <w:bodyDiv w:val="1"/>
      <w:marLeft w:val="0"/>
      <w:marRight w:val="0"/>
      <w:marTop w:val="0"/>
      <w:marBottom w:val="0"/>
      <w:divBdr>
        <w:top w:val="none" w:sz="0" w:space="0" w:color="auto"/>
        <w:left w:val="none" w:sz="0" w:space="0" w:color="auto"/>
        <w:bottom w:val="none" w:sz="0" w:space="0" w:color="auto"/>
        <w:right w:val="none" w:sz="0" w:space="0" w:color="auto"/>
      </w:divBdr>
    </w:div>
    <w:div w:id="1787039310">
      <w:bodyDiv w:val="1"/>
      <w:marLeft w:val="0"/>
      <w:marRight w:val="0"/>
      <w:marTop w:val="0"/>
      <w:marBottom w:val="0"/>
      <w:divBdr>
        <w:top w:val="none" w:sz="0" w:space="0" w:color="auto"/>
        <w:left w:val="none" w:sz="0" w:space="0" w:color="auto"/>
        <w:bottom w:val="none" w:sz="0" w:space="0" w:color="auto"/>
        <w:right w:val="none" w:sz="0" w:space="0" w:color="auto"/>
      </w:divBdr>
    </w:div>
    <w:div w:id="1788431329">
      <w:bodyDiv w:val="1"/>
      <w:marLeft w:val="0"/>
      <w:marRight w:val="0"/>
      <w:marTop w:val="0"/>
      <w:marBottom w:val="0"/>
      <w:divBdr>
        <w:top w:val="none" w:sz="0" w:space="0" w:color="auto"/>
        <w:left w:val="none" w:sz="0" w:space="0" w:color="auto"/>
        <w:bottom w:val="none" w:sz="0" w:space="0" w:color="auto"/>
        <w:right w:val="none" w:sz="0" w:space="0" w:color="auto"/>
      </w:divBdr>
      <w:divsChild>
        <w:div w:id="114562278">
          <w:marLeft w:val="0"/>
          <w:marRight w:val="0"/>
          <w:marTop w:val="0"/>
          <w:marBottom w:val="0"/>
          <w:divBdr>
            <w:top w:val="none" w:sz="0" w:space="0" w:color="auto"/>
            <w:left w:val="none" w:sz="0" w:space="0" w:color="auto"/>
            <w:bottom w:val="none" w:sz="0" w:space="0" w:color="auto"/>
            <w:right w:val="none" w:sz="0" w:space="0" w:color="auto"/>
          </w:divBdr>
        </w:div>
        <w:div w:id="489948916">
          <w:marLeft w:val="0"/>
          <w:marRight w:val="0"/>
          <w:marTop w:val="0"/>
          <w:marBottom w:val="0"/>
          <w:divBdr>
            <w:top w:val="none" w:sz="0" w:space="0" w:color="auto"/>
            <w:left w:val="none" w:sz="0" w:space="0" w:color="auto"/>
            <w:bottom w:val="none" w:sz="0" w:space="0" w:color="auto"/>
            <w:right w:val="none" w:sz="0" w:space="0" w:color="auto"/>
          </w:divBdr>
        </w:div>
        <w:div w:id="907954684">
          <w:marLeft w:val="0"/>
          <w:marRight w:val="0"/>
          <w:marTop w:val="0"/>
          <w:marBottom w:val="0"/>
          <w:divBdr>
            <w:top w:val="none" w:sz="0" w:space="0" w:color="auto"/>
            <w:left w:val="none" w:sz="0" w:space="0" w:color="auto"/>
            <w:bottom w:val="none" w:sz="0" w:space="0" w:color="auto"/>
            <w:right w:val="none" w:sz="0" w:space="0" w:color="auto"/>
          </w:divBdr>
        </w:div>
        <w:div w:id="1015501378">
          <w:marLeft w:val="0"/>
          <w:marRight w:val="0"/>
          <w:marTop w:val="0"/>
          <w:marBottom w:val="0"/>
          <w:divBdr>
            <w:top w:val="none" w:sz="0" w:space="0" w:color="auto"/>
            <w:left w:val="none" w:sz="0" w:space="0" w:color="auto"/>
            <w:bottom w:val="none" w:sz="0" w:space="0" w:color="auto"/>
            <w:right w:val="none" w:sz="0" w:space="0" w:color="auto"/>
          </w:divBdr>
        </w:div>
        <w:div w:id="1255439277">
          <w:marLeft w:val="0"/>
          <w:marRight w:val="0"/>
          <w:marTop w:val="0"/>
          <w:marBottom w:val="0"/>
          <w:divBdr>
            <w:top w:val="none" w:sz="0" w:space="0" w:color="auto"/>
            <w:left w:val="none" w:sz="0" w:space="0" w:color="auto"/>
            <w:bottom w:val="none" w:sz="0" w:space="0" w:color="auto"/>
            <w:right w:val="none" w:sz="0" w:space="0" w:color="auto"/>
          </w:divBdr>
        </w:div>
        <w:div w:id="1311979670">
          <w:marLeft w:val="0"/>
          <w:marRight w:val="0"/>
          <w:marTop w:val="0"/>
          <w:marBottom w:val="0"/>
          <w:divBdr>
            <w:top w:val="none" w:sz="0" w:space="0" w:color="auto"/>
            <w:left w:val="none" w:sz="0" w:space="0" w:color="auto"/>
            <w:bottom w:val="none" w:sz="0" w:space="0" w:color="auto"/>
            <w:right w:val="none" w:sz="0" w:space="0" w:color="auto"/>
          </w:divBdr>
        </w:div>
        <w:div w:id="1409842170">
          <w:marLeft w:val="0"/>
          <w:marRight w:val="0"/>
          <w:marTop w:val="0"/>
          <w:marBottom w:val="0"/>
          <w:divBdr>
            <w:top w:val="none" w:sz="0" w:space="0" w:color="auto"/>
            <w:left w:val="none" w:sz="0" w:space="0" w:color="auto"/>
            <w:bottom w:val="none" w:sz="0" w:space="0" w:color="auto"/>
            <w:right w:val="none" w:sz="0" w:space="0" w:color="auto"/>
          </w:divBdr>
        </w:div>
        <w:div w:id="1467502379">
          <w:marLeft w:val="0"/>
          <w:marRight w:val="0"/>
          <w:marTop w:val="0"/>
          <w:marBottom w:val="0"/>
          <w:divBdr>
            <w:top w:val="none" w:sz="0" w:space="0" w:color="auto"/>
            <w:left w:val="none" w:sz="0" w:space="0" w:color="auto"/>
            <w:bottom w:val="none" w:sz="0" w:space="0" w:color="auto"/>
            <w:right w:val="none" w:sz="0" w:space="0" w:color="auto"/>
          </w:divBdr>
        </w:div>
        <w:div w:id="1484932497">
          <w:marLeft w:val="0"/>
          <w:marRight w:val="0"/>
          <w:marTop w:val="0"/>
          <w:marBottom w:val="0"/>
          <w:divBdr>
            <w:top w:val="none" w:sz="0" w:space="0" w:color="auto"/>
            <w:left w:val="none" w:sz="0" w:space="0" w:color="auto"/>
            <w:bottom w:val="none" w:sz="0" w:space="0" w:color="auto"/>
            <w:right w:val="none" w:sz="0" w:space="0" w:color="auto"/>
          </w:divBdr>
        </w:div>
        <w:div w:id="1550724320">
          <w:marLeft w:val="0"/>
          <w:marRight w:val="0"/>
          <w:marTop w:val="0"/>
          <w:marBottom w:val="0"/>
          <w:divBdr>
            <w:top w:val="none" w:sz="0" w:space="0" w:color="auto"/>
            <w:left w:val="none" w:sz="0" w:space="0" w:color="auto"/>
            <w:bottom w:val="none" w:sz="0" w:space="0" w:color="auto"/>
            <w:right w:val="none" w:sz="0" w:space="0" w:color="auto"/>
          </w:divBdr>
        </w:div>
        <w:div w:id="2079672268">
          <w:marLeft w:val="0"/>
          <w:marRight w:val="0"/>
          <w:marTop w:val="0"/>
          <w:marBottom w:val="0"/>
          <w:divBdr>
            <w:top w:val="none" w:sz="0" w:space="0" w:color="auto"/>
            <w:left w:val="none" w:sz="0" w:space="0" w:color="auto"/>
            <w:bottom w:val="none" w:sz="0" w:space="0" w:color="auto"/>
            <w:right w:val="none" w:sz="0" w:space="0" w:color="auto"/>
          </w:divBdr>
        </w:div>
      </w:divsChild>
    </w:div>
    <w:div w:id="1791049851">
      <w:bodyDiv w:val="1"/>
      <w:marLeft w:val="0"/>
      <w:marRight w:val="0"/>
      <w:marTop w:val="0"/>
      <w:marBottom w:val="0"/>
      <w:divBdr>
        <w:top w:val="none" w:sz="0" w:space="0" w:color="auto"/>
        <w:left w:val="none" w:sz="0" w:space="0" w:color="auto"/>
        <w:bottom w:val="none" w:sz="0" w:space="0" w:color="auto"/>
        <w:right w:val="none" w:sz="0" w:space="0" w:color="auto"/>
      </w:divBdr>
    </w:div>
    <w:div w:id="1792476593">
      <w:bodyDiv w:val="1"/>
      <w:marLeft w:val="0"/>
      <w:marRight w:val="0"/>
      <w:marTop w:val="0"/>
      <w:marBottom w:val="0"/>
      <w:divBdr>
        <w:top w:val="none" w:sz="0" w:space="0" w:color="auto"/>
        <w:left w:val="none" w:sz="0" w:space="0" w:color="auto"/>
        <w:bottom w:val="none" w:sz="0" w:space="0" w:color="auto"/>
        <w:right w:val="none" w:sz="0" w:space="0" w:color="auto"/>
      </w:divBdr>
    </w:div>
    <w:div w:id="1792742645">
      <w:bodyDiv w:val="1"/>
      <w:marLeft w:val="0"/>
      <w:marRight w:val="0"/>
      <w:marTop w:val="0"/>
      <w:marBottom w:val="0"/>
      <w:divBdr>
        <w:top w:val="none" w:sz="0" w:space="0" w:color="auto"/>
        <w:left w:val="none" w:sz="0" w:space="0" w:color="auto"/>
        <w:bottom w:val="none" w:sz="0" w:space="0" w:color="auto"/>
        <w:right w:val="none" w:sz="0" w:space="0" w:color="auto"/>
      </w:divBdr>
      <w:divsChild>
        <w:div w:id="337855822">
          <w:marLeft w:val="0"/>
          <w:marRight w:val="0"/>
          <w:marTop w:val="0"/>
          <w:marBottom w:val="0"/>
          <w:divBdr>
            <w:top w:val="none" w:sz="0" w:space="0" w:color="auto"/>
            <w:left w:val="none" w:sz="0" w:space="0" w:color="auto"/>
            <w:bottom w:val="none" w:sz="0" w:space="0" w:color="auto"/>
            <w:right w:val="none" w:sz="0" w:space="0" w:color="auto"/>
          </w:divBdr>
        </w:div>
        <w:div w:id="338194827">
          <w:marLeft w:val="0"/>
          <w:marRight w:val="0"/>
          <w:marTop w:val="0"/>
          <w:marBottom w:val="0"/>
          <w:divBdr>
            <w:top w:val="none" w:sz="0" w:space="0" w:color="auto"/>
            <w:left w:val="none" w:sz="0" w:space="0" w:color="auto"/>
            <w:bottom w:val="none" w:sz="0" w:space="0" w:color="auto"/>
            <w:right w:val="none" w:sz="0" w:space="0" w:color="auto"/>
          </w:divBdr>
        </w:div>
        <w:div w:id="376784737">
          <w:marLeft w:val="0"/>
          <w:marRight w:val="0"/>
          <w:marTop w:val="0"/>
          <w:marBottom w:val="0"/>
          <w:divBdr>
            <w:top w:val="none" w:sz="0" w:space="0" w:color="auto"/>
            <w:left w:val="none" w:sz="0" w:space="0" w:color="auto"/>
            <w:bottom w:val="none" w:sz="0" w:space="0" w:color="auto"/>
            <w:right w:val="none" w:sz="0" w:space="0" w:color="auto"/>
          </w:divBdr>
        </w:div>
        <w:div w:id="665136251">
          <w:marLeft w:val="0"/>
          <w:marRight w:val="0"/>
          <w:marTop w:val="0"/>
          <w:marBottom w:val="0"/>
          <w:divBdr>
            <w:top w:val="none" w:sz="0" w:space="0" w:color="auto"/>
            <w:left w:val="none" w:sz="0" w:space="0" w:color="auto"/>
            <w:bottom w:val="none" w:sz="0" w:space="0" w:color="auto"/>
            <w:right w:val="none" w:sz="0" w:space="0" w:color="auto"/>
          </w:divBdr>
        </w:div>
        <w:div w:id="957026672">
          <w:marLeft w:val="0"/>
          <w:marRight w:val="0"/>
          <w:marTop w:val="0"/>
          <w:marBottom w:val="0"/>
          <w:divBdr>
            <w:top w:val="none" w:sz="0" w:space="0" w:color="auto"/>
            <w:left w:val="none" w:sz="0" w:space="0" w:color="auto"/>
            <w:bottom w:val="none" w:sz="0" w:space="0" w:color="auto"/>
            <w:right w:val="none" w:sz="0" w:space="0" w:color="auto"/>
          </w:divBdr>
        </w:div>
        <w:div w:id="1609847368">
          <w:marLeft w:val="0"/>
          <w:marRight w:val="0"/>
          <w:marTop w:val="0"/>
          <w:marBottom w:val="0"/>
          <w:divBdr>
            <w:top w:val="none" w:sz="0" w:space="0" w:color="auto"/>
            <w:left w:val="none" w:sz="0" w:space="0" w:color="auto"/>
            <w:bottom w:val="none" w:sz="0" w:space="0" w:color="auto"/>
            <w:right w:val="none" w:sz="0" w:space="0" w:color="auto"/>
          </w:divBdr>
        </w:div>
        <w:div w:id="1930387093">
          <w:marLeft w:val="0"/>
          <w:marRight w:val="0"/>
          <w:marTop w:val="0"/>
          <w:marBottom w:val="0"/>
          <w:divBdr>
            <w:top w:val="none" w:sz="0" w:space="0" w:color="auto"/>
            <w:left w:val="none" w:sz="0" w:space="0" w:color="auto"/>
            <w:bottom w:val="none" w:sz="0" w:space="0" w:color="auto"/>
            <w:right w:val="none" w:sz="0" w:space="0" w:color="auto"/>
          </w:divBdr>
        </w:div>
      </w:divsChild>
    </w:div>
    <w:div w:id="1794135771">
      <w:bodyDiv w:val="1"/>
      <w:marLeft w:val="0"/>
      <w:marRight w:val="0"/>
      <w:marTop w:val="0"/>
      <w:marBottom w:val="0"/>
      <w:divBdr>
        <w:top w:val="none" w:sz="0" w:space="0" w:color="auto"/>
        <w:left w:val="none" w:sz="0" w:space="0" w:color="auto"/>
        <w:bottom w:val="none" w:sz="0" w:space="0" w:color="auto"/>
        <w:right w:val="none" w:sz="0" w:space="0" w:color="auto"/>
      </w:divBdr>
    </w:div>
    <w:div w:id="1798181241">
      <w:bodyDiv w:val="1"/>
      <w:marLeft w:val="0"/>
      <w:marRight w:val="0"/>
      <w:marTop w:val="0"/>
      <w:marBottom w:val="0"/>
      <w:divBdr>
        <w:top w:val="none" w:sz="0" w:space="0" w:color="auto"/>
        <w:left w:val="none" w:sz="0" w:space="0" w:color="auto"/>
        <w:bottom w:val="none" w:sz="0" w:space="0" w:color="auto"/>
        <w:right w:val="none" w:sz="0" w:space="0" w:color="auto"/>
      </w:divBdr>
    </w:div>
    <w:div w:id="1798721845">
      <w:bodyDiv w:val="1"/>
      <w:marLeft w:val="0"/>
      <w:marRight w:val="0"/>
      <w:marTop w:val="0"/>
      <w:marBottom w:val="0"/>
      <w:divBdr>
        <w:top w:val="none" w:sz="0" w:space="0" w:color="auto"/>
        <w:left w:val="none" w:sz="0" w:space="0" w:color="auto"/>
        <w:bottom w:val="none" w:sz="0" w:space="0" w:color="auto"/>
        <w:right w:val="none" w:sz="0" w:space="0" w:color="auto"/>
      </w:divBdr>
    </w:div>
    <w:div w:id="1807771911">
      <w:bodyDiv w:val="1"/>
      <w:marLeft w:val="0"/>
      <w:marRight w:val="0"/>
      <w:marTop w:val="0"/>
      <w:marBottom w:val="0"/>
      <w:divBdr>
        <w:top w:val="none" w:sz="0" w:space="0" w:color="auto"/>
        <w:left w:val="none" w:sz="0" w:space="0" w:color="auto"/>
        <w:bottom w:val="none" w:sz="0" w:space="0" w:color="auto"/>
        <w:right w:val="none" w:sz="0" w:space="0" w:color="auto"/>
      </w:divBdr>
    </w:div>
    <w:div w:id="1808203806">
      <w:bodyDiv w:val="1"/>
      <w:marLeft w:val="0"/>
      <w:marRight w:val="0"/>
      <w:marTop w:val="0"/>
      <w:marBottom w:val="0"/>
      <w:divBdr>
        <w:top w:val="none" w:sz="0" w:space="0" w:color="auto"/>
        <w:left w:val="none" w:sz="0" w:space="0" w:color="auto"/>
        <w:bottom w:val="none" w:sz="0" w:space="0" w:color="auto"/>
        <w:right w:val="none" w:sz="0" w:space="0" w:color="auto"/>
      </w:divBdr>
    </w:div>
    <w:div w:id="1808357722">
      <w:bodyDiv w:val="1"/>
      <w:marLeft w:val="0"/>
      <w:marRight w:val="0"/>
      <w:marTop w:val="0"/>
      <w:marBottom w:val="0"/>
      <w:divBdr>
        <w:top w:val="none" w:sz="0" w:space="0" w:color="auto"/>
        <w:left w:val="none" w:sz="0" w:space="0" w:color="auto"/>
        <w:bottom w:val="none" w:sz="0" w:space="0" w:color="auto"/>
        <w:right w:val="none" w:sz="0" w:space="0" w:color="auto"/>
      </w:divBdr>
    </w:div>
    <w:div w:id="1814905127">
      <w:bodyDiv w:val="1"/>
      <w:marLeft w:val="0"/>
      <w:marRight w:val="0"/>
      <w:marTop w:val="0"/>
      <w:marBottom w:val="0"/>
      <w:divBdr>
        <w:top w:val="none" w:sz="0" w:space="0" w:color="auto"/>
        <w:left w:val="none" w:sz="0" w:space="0" w:color="auto"/>
        <w:bottom w:val="none" w:sz="0" w:space="0" w:color="auto"/>
        <w:right w:val="none" w:sz="0" w:space="0" w:color="auto"/>
      </w:divBdr>
    </w:div>
    <w:div w:id="1817525273">
      <w:bodyDiv w:val="1"/>
      <w:marLeft w:val="0"/>
      <w:marRight w:val="0"/>
      <w:marTop w:val="0"/>
      <w:marBottom w:val="0"/>
      <w:divBdr>
        <w:top w:val="none" w:sz="0" w:space="0" w:color="auto"/>
        <w:left w:val="none" w:sz="0" w:space="0" w:color="auto"/>
        <w:bottom w:val="none" w:sz="0" w:space="0" w:color="auto"/>
        <w:right w:val="none" w:sz="0" w:space="0" w:color="auto"/>
      </w:divBdr>
    </w:div>
    <w:div w:id="1818523584">
      <w:bodyDiv w:val="1"/>
      <w:marLeft w:val="0"/>
      <w:marRight w:val="0"/>
      <w:marTop w:val="0"/>
      <w:marBottom w:val="0"/>
      <w:divBdr>
        <w:top w:val="none" w:sz="0" w:space="0" w:color="auto"/>
        <w:left w:val="none" w:sz="0" w:space="0" w:color="auto"/>
        <w:bottom w:val="none" w:sz="0" w:space="0" w:color="auto"/>
        <w:right w:val="none" w:sz="0" w:space="0" w:color="auto"/>
      </w:divBdr>
    </w:div>
    <w:div w:id="1824083902">
      <w:bodyDiv w:val="1"/>
      <w:marLeft w:val="0"/>
      <w:marRight w:val="0"/>
      <w:marTop w:val="0"/>
      <w:marBottom w:val="0"/>
      <w:divBdr>
        <w:top w:val="none" w:sz="0" w:space="0" w:color="auto"/>
        <w:left w:val="none" w:sz="0" w:space="0" w:color="auto"/>
        <w:bottom w:val="none" w:sz="0" w:space="0" w:color="auto"/>
        <w:right w:val="none" w:sz="0" w:space="0" w:color="auto"/>
      </w:divBdr>
    </w:div>
    <w:div w:id="1832216190">
      <w:bodyDiv w:val="1"/>
      <w:marLeft w:val="0"/>
      <w:marRight w:val="0"/>
      <w:marTop w:val="0"/>
      <w:marBottom w:val="0"/>
      <w:divBdr>
        <w:top w:val="none" w:sz="0" w:space="0" w:color="auto"/>
        <w:left w:val="none" w:sz="0" w:space="0" w:color="auto"/>
        <w:bottom w:val="none" w:sz="0" w:space="0" w:color="auto"/>
        <w:right w:val="none" w:sz="0" w:space="0" w:color="auto"/>
      </w:divBdr>
      <w:divsChild>
        <w:div w:id="43797496">
          <w:marLeft w:val="0"/>
          <w:marRight w:val="0"/>
          <w:marTop w:val="0"/>
          <w:marBottom w:val="0"/>
          <w:divBdr>
            <w:top w:val="none" w:sz="0" w:space="0" w:color="auto"/>
            <w:left w:val="none" w:sz="0" w:space="0" w:color="auto"/>
            <w:bottom w:val="none" w:sz="0" w:space="0" w:color="auto"/>
            <w:right w:val="none" w:sz="0" w:space="0" w:color="auto"/>
          </w:divBdr>
        </w:div>
        <w:div w:id="231308563">
          <w:marLeft w:val="0"/>
          <w:marRight w:val="0"/>
          <w:marTop w:val="0"/>
          <w:marBottom w:val="0"/>
          <w:divBdr>
            <w:top w:val="none" w:sz="0" w:space="0" w:color="auto"/>
            <w:left w:val="none" w:sz="0" w:space="0" w:color="auto"/>
            <w:bottom w:val="none" w:sz="0" w:space="0" w:color="auto"/>
            <w:right w:val="none" w:sz="0" w:space="0" w:color="auto"/>
          </w:divBdr>
        </w:div>
        <w:div w:id="1717923534">
          <w:marLeft w:val="0"/>
          <w:marRight w:val="0"/>
          <w:marTop w:val="0"/>
          <w:marBottom w:val="0"/>
          <w:divBdr>
            <w:top w:val="none" w:sz="0" w:space="0" w:color="auto"/>
            <w:left w:val="none" w:sz="0" w:space="0" w:color="auto"/>
            <w:bottom w:val="none" w:sz="0" w:space="0" w:color="auto"/>
            <w:right w:val="none" w:sz="0" w:space="0" w:color="auto"/>
          </w:divBdr>
        </w:div>
      </w:divsChild>
    </w:div>
    <w:div w:id="1835144847">
      <w:bodyDiv w:val="1"/>
      <w:marLeft w:val="0"/>
      <w:marRight w:val="0"/>
      <w:marTop w:val="0"/>
      <w:marBottom w:val="0"/>
      <w:divBdr>
        <w:top w:val="none" w:sz="0" w:space="0" w:color="auto"/>
        <w:left w:val="none" w:sz="0" w:space="0" w:color="auto"/>
        <w:bottom w:val="none" w:sz="0" w:space="0" w:color="auto"/>
        <w:right w:val="none" w:sz="0" w:space="0" w:color="auto"/>
      </w:divBdr>
    </w:div>
    <w:div w:id="1844587699">
      <w:bodyDiv w:val="1"/>
      <w:marLeft w:val="0"/>
      <w:marRight w:val="0"/>
      <w:marTop w:val="0"/>
      <w:marBottom w:val="0"/>
      <w:divBdr>
        <w:top w:val="none" w:sz="0" w:space="0" w:color="auto"/>
        <w:left w:val="none" w:sz="0" w:space="0" w:color="auto"/>
        <w:bottom w:val="none" w:sz="0" w:space="0" w:color="auto"/>
        <w:right w:val="none" w:sz="0" w:space="0" w:color="auto"/>
      </w:divBdr>
    </w:div>
    <w:div w:id="1847473803">
      <w:bodyDiv w:val="1"/>
      <w:marLeft w:val="0"/>
      <w:marRight w:val="0"/>
      <w:marTop w:val="0"/>
      <w:marBottom w:val="0"/>
      <w:divBdr>
        <w:top w:val="none" w:sz="0" w:space="0" w:color="auto"/>
        <w:left w:val="none" w:sz="0" w:space="0" w:color="auto"/>
        <w:bottom w:val="none" w:sz="0" w:space="0" w:color="auto"/>
        <w:right w:val="none" w:sz="0" w:space="0" w:color="auto"/>
      </w:divBdr>
    </w:div>
    <w:div w:id="1849446871">
      <w:bodyDiv w:val="1"/>
      <w:marLeft w:val="0"/>
      <w:marRight w:val="0"/>
      <w:marTop w:val="0"/>
      <w:marBottom w:val="0"/>
      <w:divBdr>
        <w:top w:val="none" w:sz="0" w:space="0" w:color="auto"/>
        <w:left w:val="none" w:sz="0" w:space="0" w:color="auto"/>
        <w:bottom w:val="none" w:sz="0" w:space="0" w:color="auto"/>
        <w:right w:val="none" w:sz="0" w:space="0" w:color="auto"/>
      </w:divBdr>
    </w:div>
    <w:div w:id="1883130226">
      <w:bodyDiv w:val="1"/>
      <w:marLeft w:val="0"/>
      <w:marRight w:val="0"/>
      <w:marTop w:val="0"/>
      <w:marBottom w:val="0"/>
      <w:divBdr>
        <w:top w:val="none" w:sz="0" w:space="0" w:color="auto"/>
        <w:left w:val="none" w:sz="0" w:space="0" w:color="auto"/>
        <w:bottom w:val="none" w:sz="0" w:space="0" w:color="auto"/>
        <w:right w:val="none" w:sz="0" w:space="0" w:color="auto"/>
      </w:divBdr>
    </w:div>
    <w:div w:id="1887255492">
      <w:bodyDiv w:val="1"/>
      <w:marLeft w:val="0"/>
      <w:marRight w:val="0"/>
      <w:marTop w:val="0"/>
      <w:marBottom w:val="0"/>
      <w:divBdr>
        <w:top w:val="none" w:sz="0" w:space="0" w:color="auto"/>
        <w:left w:val="none" w:sz="0" w:space="0" w:color="auto"/>
        <w:bottom w:val="none" w:sz="0" w:space="0" w:color="auto"/>
        <w:right w:val="none" w:sz="0" w:space="0" w:color="auto"/>
      </w:divBdr>
    </w:div>
    <w:div w:id="1895003923">
      <w:bodyDiv w:val="1"/>
      <w:marLeft w:val="0"/>
      <w:marRight w:val="0"/>
      <w:marTop w:val="0"/>
      <w:marBottom w:val="0"/>
      <w:divBdr>
        <w:top w:val="none" w:sz="0" w:space="0" w:color="auto"/>
        <w:left w:val="none" w:sz="0" w:space="0" w:color="auto"/>
        <w:bottom w:val="none" w:sz="0" w:space="0" w:color="auto"/>
        <w:right w:val="none" w:sz="0" w:space="0" w:color="auto"/>
      </w:divBdr>
    </w:div>
    <w:div w:id="1902473478">
      <w:bodyDiv w:val="1"/>
      <w:marLeft w:val="0"/>
      <w:marRight w:val="0"/>
      <w:marTop w:val="0"/>
      <w:marBottom w:val="0"/>
      <w:divBdr>
        <w:top w:val="none" w:sz="0" w:space="0" w:color="auto"/>
        <w:left w:val="none" w:sz="0" w:space="0" w:color="auto"/>
        <w:bottom w:val="none" w:sz="0" w:space="0" w:color="auto"/>
        <w:right w:val="none" w:sz="0" w:space="0" w:color="auto"/>
      </w:divBdr>
    </w:div>
    <w:div w:id="1904413431">
      <w:bodyDiv w:val="1"/>
      <w:marLeft w:val="0"/>
      <w:marRight w:val="0"/>
      <w:marTop w:val="0"/>
      <w:marBottom w:val="0"/>
      <w:divBdr>
        <w:top w:val="none" w:sz="0" w:space="0" w:color="auto"/>
        <w:left w:val="none" w:sz="0" w:space="0" w:color="auto"/>
        <w:bottom w:val="none" w:sz="0" w:space="0" w:color="auto"/>
        <w:right w:val="none" w:sz="0" w:space="0" w:color="auto"/>
      </w:divBdr>
      <w:divsChild>
        <w:div w:id="383910917">
          <w:marLeft w:val="0"/>
          <w:marRight w:val="0"/>
          <w:marTop w:val="0"/>
          <w:marBottom w:val="0"/>
          <w:divBdr>
            <w:top w:val="none" w:sz="0" w:space="0" w:color="auto"/>
            <w:left w:val="none" w:sz="0" w:space="0" w:color="auto"/>
            <w:bottom w:val="none" w:sz="0" w:space="0" w:color="auto"/>
            <w:right w:val="none" w:sz="0" w:space="0" w:color="auto"/>
          </w:divBdr>
        </w:div>
        <w:div w:id="666983278">
          <w:marLeft w:val="0"/>
          <w:marRight w:val="0"/>
          <w:marTop w:val="0"/>
          <w:marBottom w:val="0"/>
          <w:divBdr>
            <w:top w:val="none" w:sz="0" w:space="0" w:color="auto"/>
            <w:left w:val="none" w:sz="0" w:space="0" w:color="auto"/>
            <w:bottom w:val="none" w:sz="0" w:space="0" w:color="auto"/>
            <w:right w:val="none" w:sz="0" w:space="0" w:color="auto"/>
          </w:divBdr>
        </w:div>
        <w:div w:id="700327997">
          <w:marLeft w:val="0"/>
          <w:marRight w:val="0"/>
          <w:marTop w:val="0"/>
          <w:marBottom w:val="0"/>
          <w:divBdr>
            <w:top w:val="none" w:sz="0" w:space="0" w:color="auto"/>
            <w:left w:val="none" w:sz="0" w:space="0" w:color="auto"/>
            <w:bottom w:val="none" w:sz="0" w:space="0" w:color="auto"/>
            <w:right w:val="none" w:sz="0" w:space="0" w:color="auto"/>
          </w:divBdr>
        </w:div>
        <w:div w:id="833498385">
          <w:marLeft w:val="0"/>
          <w:marRight w:val="0"/>
          <w:marTop w:val="0"/>
          <w:marBottom w:val="0"/>
          <w:divBdr>
            <w:top w:val="none" w:sz="0" w:space="0" w:color="auto"/>
            <w:left w:val="none" w:sz="0" w:space="0" w:color="auto"/>
            <w:bottom w:val="none" w:sz="0" w:space="0" w:color="auto"/>
            <w:right w:val="none" w:sz="0" w:space="0" w:color="auto"/>
          </w:divBdr>
        </w:div>
        <w:div w:id="1098409628">
          <w:marLeft w:val="0"/>
          <w:marRight w:val="0"/>
          <w:marTop w:val="0"/>
          <w:marBottom w:val="0"/>
          <w:divBdr>
            <w:top w:val="none" w:sz="0" w:space="0" w:color="auto"/>
            <w:left w:val="none" w:sz="0" w:space="0" w:color="auto"/>
            <w:bottom w:val="none" w:sz="0" w:space="0" w:color="auto"/>
            <w:right w:val="none" w:sz="0" w:space="0" w:color="auto"/>
          </w:divBdr>
        </w:div>
        <w:div w:id="1523787605">
          <w:marLeft w:val="0"/>
          <w:marRight w:val="0"/>
          <w:marTop w:val="0"/>
          <w:marBottom w:val="0"/>
          <w:divBdr>
            <w:top w:val="none" w:sz="0" w:space="0" w:color="auto"/>
            <w:left w:val="none" w:sz="0" w:space="0" w:color="auto"/>
            <w:bottom w:val="none" w:sz="0" w:space="0" w:color="auto"/>
            <w:right w:val="none" w:sz="0" w:space="0" w:color="auto"/>
          </w:divBdr>
        </w:div>
        <w:div w:id="1877156792">
          <w:marLeft w:val="0"/>
          <w:marRight w:val="0"/>
          <w:marTop w:val="0"/>
          <w:marBottom w:val="0"/>
          <w:divBdr>
            <w:top w:val="none" w:sz="0" w:space="0" w:color="auto"/>
            <w:left w:val="none" w:sz="0" w:space="0" w:color="auto"/>
            <w:bottom w:val="none" w:sz="0" w:space="0" w:color="auto"/>
            <w:right w:val="none" w:sz="0" w:space="0" w:color="auto"/>
          </w:divBdr>
        </w:div>
      </w:divsChild>
    </w:div>
    <w:div w:id="1911962624">
      <w:bodyDiv w:val="1"/>
      <w:marLeft w:val="0"/>
      <w:marRight w:val="0"/>
      <w:marTop w:val="0"/>
      <w:marBottom w:val="0"/>
      <w:divBdr>
        <w:top w:val="none" w:sz="0" w:space="0" w:color="auto"/>
        <w:left w:val="none" w:sz="0" w:space="0" w:color="auto"/>
        <w:bottom w:val="none" w:sz="0" w:space="0" w:color="auto"/>
        <w:right w:val="none" w:sz="0" w:space="0" w:color="auto"/>
      </w:divBdr>
    </w:div>
    <w:div w:id="1919902541">
      <w:bodyDiv w:val="1"/>
      <w:marLeft w:val="0"/>
      <w:marRight w:val="0"/>
      <w:marTop w:val="0"/>
      <w:marBottom w:val="0"/>
      <w:divBdr>
        <w:top w:val="none" w:sz="0" w:space="0" w:color="auto"/>
        <w:left w:val="none" w:sz="0" w:space="0" w:color="auto"/>
        <w:bottom w:val="none" w:sz="0" w:space="0" w:color="auto"/>
        <w:right w:val="none" w:sz="0" w:space="0" w:color="auto"/>
      </w:divBdr>
    </w:div>
    <w:div w:id="1919944321">
      <w:bodyDiv w:val="1"/>
      <w:marLeft w:val="0"/>
      <w:marRight w:val="0"/>
      <w:marTop w:val="0"/>
      <w:marBottom w:val="0"/>
      <w:divBdr>
        <w:top w:val="none" w:sz="0" w:space="0" w:color="auto"/>
        <w:left w:val="none" w:sz="0" w:space="0" w:color="auto"/>
        <w:bottom w:val="none" w:sz="0" w:space="0" w:color="auto"/>
        <w:right w:val="none" w:sz="0" w:space="0" w:color="auto"/>
      </w:divBdr>
    </w:div>
    <w:div w:id="1928147540">
      <w:bodyDiv w:val="1"/>
      <w:marLeft w:val="0"/>
      <w:marRight w:val="0"/>
      <w:marTop w:val="0"/>
      <w:marBottom w:val="0"/>
      <w:divBdr>
        <w:top w:val="none" w:sz="0" w:space="0" w:color="auto"/>
        <w:left w:val="none" w:sz="0" w:space="0" w:color="auto"/>
        <w:bottom w:val="none" w:sz="0" w:space="0" w:color="auto"/>
        <w:right w:val="none" w:sz="0" w:space="0" w:color="auto"/>
      </w:divBdr>
    </w:div>
    <w:div w:id="1929658486">
      <w:bodyDiv w:val="1"/>
      <w:marLeft w:val="0"/>
      <w:marRight w:val="0"/>
      <w:marTop w:val="0"/>
      <w:marBottom w:val="0"/>
      <w:divBdr>
        <w:top w:val="none" w:sz="0" w:space="0" w:color="auto"/>
        <w:left w:val="none" w:sz="0" w:space="0" w:color="auto"/>
        <w:bottom w:val="none" w:sz="0" w:space="0" w:color="auto"/>
        <w:right w:val="none" w:sz="0" w:space="0" w:color="auto"/>
      </w:divBdr>
    </w:div>
    <w:div w:id="1931087561">
      <w:bodyDiv w:val="1"/>
      <w:marLeft w:val="0"/>
      <w:marRight w:val="0"/>
      <w:marTop w:val="0"/>
      <w:marBottom w:val="0"/>
      <w:divBdr>
        <w:top w:val="none" w:sz="0" w:space="0" w:color="auto"/>
        <w:left w:val="none" w:sz="0" w:space="0" w:color="auto"/>
        <w:bottom w:val="none" w:sz="0" w:space="0" w:color="auto"/>
        <w:right w:val="none" w:sz="0" w:space="0" w:color="auto"/>
      </w:divBdr>
    </w:div>
    <w:div w:id="1932349219">
      <w:bodyDiv w:val="1"/>
      <w:marLeft w:val="0"/>
      <w:marRight w:val="0"/>
      <w:marTop w:val="0"/>
      <w:marBottom w:val="0"/>
      <w:divBdr>
        <w:top w:val="none" w:sz="0" w:space="0" w:color="auto"/>
        <w:left w:val="none" w:sz="0" w:space="0" w:color="auto"/>
        <w:bottom w:val="none" w:sz="0" w:space="0" w:color="auto"/>
        <w:right w:val="none" w:sz="0" w:space="0" w:color="auto"/>
      </w:divBdr>
    </w:div>
    <w:div w:id="1938707640">
      <w:bodyDiv w:val="1"/>
      <w:marLeft w:val="0"/>
      <w:marRight w:val="0"/>
      <w:marTop w:val="0"/>
      <w:marBottom w:val="0"/>
      <w:divBdr>
        <w:top w:val="none" w:sz="0" w:space="0" w:color="auto"/>
        <w:left w:val="none" w:sz="0" w:space="0" w:color="auto"/>
        <w:bottom w:val="none" w:sz="0" w:space="0" w:color="auto"/>
        <w:right w:val="none" w:sz="0" w:space="0" w:color="auto"/>
      </w:divBdr>
    </w:div>
    <w:div w:id="1947273616">
      <w:bodyDiv w:val="1"/>
      <w:marLeft w:val="0"/>
      <w:marRight w:val="0"/>
      <w:marTop w:val="0"/>
      <w:marBottom w:val="0"/>
      <w:divBdr>
        <w:top w:val="none" w:sz="0" w:space="0" w:color="auto"/>
        <w:left w:val="none" w:sz="0" w:space="0" w:color="auto"/>
        <w:bottom w:val="none" w:sz="0" w:space="0" w:color="auto"/>
        <w:right w:val="none" w:sz="0" w:space="0" w:color="auto"/>
      </w:divBdr>
    </w:div>
    <w:div w:id="1952087170">
      <w:bodyDiv w:val="1"/>
      <w:marLeft w:val="0"/>
      <w:marRight w:val="0"/>
      <w:marTop w:val="0"/>
      <w:marBottom w:val="0"/>
      <w:divBdr>
        <w:top w:val="none" w:sz="0" w:space="0" w:color="auto"/>
        <w:left w:val="none" w:sz="0" w:space="0" w:color="auto"/>
        <w:bottom w:val="none" w:sz="0" w:space="0" w:color="auto"/>
        <w:right w:val="none" w:sz="0" w:space="0" w:color="auto"/>
      </w:divBdr>
    </w:div>
    <w:div w:id="1952131888">
      <w:bodyDiv w:val="1"/>
      <w:marLeft w:val="0"/>
      <w:marRight w:val="0"/>
      <w:marTop w:val="0"/>
      <w:marBottom w:val="0"/>
      <w:divBdr>
        <w:top w:val="none" w:sz="0" w:space="0" w:color="auto"/>
        <w:left w:val="none" w:sz="0" w:space="0" w:color="auto"/>
        <w:bottom w:val="none" w:sz="0" w:space="0" w:color="auto"/>
        <w:right w:val="none" w:sz="0" w:space="0" w:color="auto"/>
      </w:divBdr>
    </w:div>
    <w:div w:id="1953828987">
      <w:bodyDiv w:val="1"/>
      <w:marLeft w:val="0"/>
      <w:marRight w:val="0"/>
      <w:marTop w:val="0"/>
      <w:marBottom w:val="0"/>
      <w:divBdr>
        <w:top w:val="none" w:sz="0" w:space="0" w:color="auto"/>
        <w:left w:val="none" w:sz="0" w:space="0" w:color="auto"/>
        <w:bottom w:val="none" w:sz="0" w:space="0" w:color="auto"/>
        <w:right w:val="none" w:sz="0" w:space="0" w:color="auto"/>
      </w:divBdr>
    </w:div>
    <w:div w:id="1958178709">
      <w:bodyDiv w:val="1"/>
      <w:marLeft w:val="0"/>
      <w:marRight w:val="0"/>
      <w:marTop w:val="0"/>
      <w:marBottom w:val="0"/>
      <w:divBdr>
        <w:top w:val="none" w:sz="0" w:space="0" w:color="auto"/>
        <w:left w:val="none" w:sz="0" w:space="0" w:color="auto"/>
        <w:bottom w:val="none" w:sz="0" w:space="0" w:color="auto"/>
        <w:right w:val="none" w:sz="0" w:space="0" w:color="auto"/>
      </w:divBdr>
    </w:div>
    <w:div w:id="1976640259">
      <w:bodyDiv w:val="1"/>
      <w:marLeft w:val="0"/>
      <w:marRight w:val="0"/>
      <w:marTop w:val="0"/>
      <w:marBottom w:val="0"/>
      <w:divBdr>
        <w:top w:val="none" w:sz="0" w:space="0" w:color="auto"/>
        <w:left w:val="none" w:sz="0" w:space="0" w:color="auto"/>
        <w:bottom w:val="none" w:sz="0" w:space="0" w:color="auto"/>
        <w:right w:val="none" w:sz="0" w:space="0" w:color="auto"/>
      </w:divBdr>
    </w:div>
    <w:div w:id="1998879355">
      <w:bodyDiv w:val="1"/>
      <w:marLeft w:val="0"/>
      <w:marRight w:val="0"/>
      <w:marTop w:val="0"/>
      <w:marBottom w:val="0"/>
      <w:divBdr>
        <w:top w:val="none" w:sz="0" w:space="0" w:color="auto"/>
        <w:left w:val="none" w:sz="0" w:space="0" w:color="auto"/>
        <w:bottom w:val="none" w:sz="0" w:space="0" w:color="auto"/>
        <w:right w:val="none" w:sz="0" w:space="0" w:color="auto"/>
      </w:divBdr>
    </w:div>
    <w:div w:id="2008900508">
      <w:bodyDiv w:val="1"/>
      <w:marLeft w:val="0"/>
      <w:marRight w:val="0"/>
      <w:marTop w:val="0"/>
      <w:marBottom w:val="0"/>
      <w:divBdr>
        <w:top w:val="none" w:sz="0" w:space="0" w:color="auto"/>
        <w:left w:val="none" w:sz="0" w:space="0" w:color="auto"/>
        <w:bottom w:val="none" w:sz="0" w:space="0" w:color="auto"/>
        <w:right w:val="none" w:sz="0" w:space="0" w:color="auto"/>
      </w:divBdr>
    </w:div>
    <w:div w:id="2015380106">
      <w:bodyDiv w:val="1"/>
      <w:marLeft w:val="0"/>
      <w:marRight w:val="0"/>
      <w:marTop w:val="0"/>
      <w:marBottom w:val="0"/>
      <w:divBdr>
        <w:top w:val="none" w:sz="0" w:space="0" w:color="auto"/>
        <w:left w:val="none" w:sz="0" w:space="0" w:color="auto"/>
        <w:bottom w:val="none" w:sz="0" w:space="0" w:color="auto"/>
        <w:right w:val="none" w:sz="0" w:space="0" w:color="auto"/>
      </w:divBdr>
    </w:div>
    <w:div w:id="2015911771">
      <w:bodyDiv w:val="1"/>
      <w:marLeft w:val="0"/>
      <w:marRight w:val="0"/>
      <w:marTop w:val="0"/>
      <w:marBottom w:val="0"/>
      <w:divBdr>
        <w:top w:val="none" w:sz="0" w:space="0" w:color="auto"/>
        <w:left w:val="none" w:sz="0" w:space="0" w:color="auto"/>
        <w:bottom w:val="none" w:sz="0" w:space="0" w:color="auto"/>
        <w:right w:val="none" w:sz="0" w:space="0" w:color="auto"/>
      </w:divBdr>
    </w:div>
    <w:div w:id="2034770577">
      <w:bodyDiv w:val="1"/>
      <w:marLeft w:val="0"/>
      <w:marRight w:val="0"/>
      <w:marTop w:val="0"/>
      <w:marBottom w:val="0"/>
      <w:divBdr>
        <w:top w:val="none" w:sz="0" w:space="0" w:color="auto"/>
        <w:left w:val="none" w:sz="0" w:space="0" w:color="auto"/>
        <w:bottom w:val="none" w:sz="0" w:space="0" w:color="auto"/>
        <w:right w:val="none" w:sz="0" w:space="0" w:color="auto"/>
      </w:divBdr>
    </w:div>
    <w:div w:id="2036803342">
      <w:bodyDiv w:val="1"/>
      <w:marLeft w:val="0"/>
      <w:marRight w:val="0"/>
      <w:marTop w:val="0"/>
      <w:marBottom w:val="0"/>
      <w:divBdr>
        <w:top w:val="none" w:sz="0" w:space="0" w:color="auto"/>
        <w:left w:val="none" w:sz="0" w:space="0" w:color="auto"/>
        <w:bottom w:val="none" w:sz="0" w:space="0" w:color="auto"/>
        <w:right w:val="none" w:sz="0" w:space="0" w:color="auto"/>
      </w:divBdr>
    </w:div>
    <w:div w:id="2040546629">
      <w:bodyDiv w:val="1"/>
      <w:marLeft w:val="0"/>
      <w:marRight w:val="0"/>
      <w:marTop w:val="0"/>
      <w:marBottom w:val="0"/>
      <w:divBdr>
        <w:top w:val="none" w:sz="0" w:space="0" w:color="auto"/>
        <w:left w:val="none" w:sz="0" w:space="0" w:color="auto"/>
        <w:bottom w:val="none" w:sz="0" w:space="0" w:color="auto"/>
        <w:right w:val="none" w:sz="0" w:space="0" w:color="auto"/>
      </w:divBdr>
    </w:div>
    <w:div w:id="2040809891">
      <w:bodyDiv w:val="1"/>
      <w:marLeft w:val="0"/>
      <w:marRight w:val="0"/>
      <w:marTop w:val="0"/>
      <w:marBottom w:val="0"/>
      <w:divBdr>
        <w:top w:val="none" w:sz="0" w:space="0" w:color="auto"/>
        <w:left w:val="none" w:sz="0" w:space="0" w:color="auto"/>
        <w:bottom w:val="none" w:sz="0" w:space="0" w:color="auto"/>
        <w:right w:val="none" w:sz="0" w:space="0" w:color="auto"/>
      </w:divBdr>
    </w:div>
    <w:div w:id="2041543684">
      <w:bodyDiv w:val="1"/>
      <w:marLeft w:val="0"/>
      <w:marRight w:val="0"/>
      <w:marTop w:val="0"/>
      <w:marBottom w:val="0"/>
      <w:divBdr>
        <w:top w:val="none" w:sz="0" w:space="0" w:color="auto"/>
        <w:left w:val="none" w:sz="0" w:space="0" w:color="auto"/>
        <w:bottom w:val="none" w:sz="0" w:space="0" w:color="auto"/>
        <w:right w:val="none" w:sz="0" w:space="0" w:color="auto"/>
      </w:divBdr>
    </w:div>
    <w:div w:id="2041972800">
      <w:bodyDiv w:val="1"/>
      <w:marLeft w:val="0"/>
      <w:marRight w:val="0"/>
      <w:marTop w:val="0"/>
      <w:marBottom w:val="0"/>
      <w:divBdr>
        <w:top w:val="none" w:sz="0" w:space="0" w:color="auto"/>
        <w:left w:val="none" w:sz="0" w:space="0" w:color="auto"/>
        <w:bottom w:val="none" w:sz="0" w:space="0" w:color="auto"/>
        <w:right w:val="none" w:sz="0" w:space="0" w:color="auto"/>
      </w:divBdr>
    </w:div>
    <w:div w:id="2042705559">
      <w:bodyDiv w:val="1"/>
      <w:marLeft w:val="0"/>
      <w:marRight w:val="0"/>
      <w:marTop w:val="0"/>
      <w:marBottom w:val="0"/>
      <w:divBdr>
        <w:top w:val="none" w:sz="0" w:space="0" w:color="auto"/>
        <w:left w:val="none" w:sz="0" w:space="0" w:color="auto"/>
        <w:bottom w:val="none" w:sz="0" w:space="0" w:color="auto"/>
        <w:right w:val="none" w:sz="0" w:space="0" w:color="auto"/>
      </w:divBdr>
    </w:div>
    <w:div w:id="2048748786">
      <w:bodyDiv w:val="1"/>
      <w:marLeft w:val="0"/>
      <w:marRight w:val="0"/>
      <w:marTop w:val="0"/>
      <w:marBottom w:val="0"/>
      <w:divBdr>
        <w:top w:val="none" w:sz="0" w:space="0" w:color="auto"/>
        <w:left w:val="none" w:sz="0" w:space="0" w:color="auto"/>
        <w:bottom w:val="none" w:sz="0" w:space="0" w:color="auto"/>
        <w:right w:val="none" w:sz="0" w:space="0" w:color="auto"/>
      </w:divBdr>
    </w:div>
    <w:div w:id="2063285058">
      <w:bodyDiv w:val="1"/>
      <w:marLeft w:val="0"/>
      <w:marRight w:val="0"/>
      <w:marTop w:val="0"/>
      <w:marBottom w:val="0"/>
      <w:divBdr>
        <w:top w:val="none" w:sz="0" w:space="0" w:color="auto"/>
        <w:left w:val="none" w:sz="0" w:space="0" w:color="auto"/>
        <w:bottom w:val="none" w:sz="0" w:space="0" w:color="auto"/>
        <w:right w:val="none" w:sz="0" w:space="0" w:color="auto"/>
      </w:divBdr>
    </w:div>
    <w:div w:id="2063823404">
      <w:bodyDiv w:val="1"/>
      <w:marLeft w:val="0"/>
      <w:marRight w:val="0"/>
      <w:marTop w:val="0"/>
      <w:marBottom w:val="0"/>
      <w:divBdr>
        <w:top w:val="none" w:sz="0" w:space="0" w:color="auto"/>
        <w:left w:val="none" w:sz="0" w:space="0" w:color="auto"/>
        <w:bottom w:val="none" w:sz="0" w:space="0" w:color="auto"/>
        <w:right w:val="none" w:sz="0" w:space="0" w:color="auto"/>
      </w:divBdr>
    </w:div>
    <w:div w:id="2064674202">
      <w:bodyDiv w:val="1"/>
      <w:marLeft w:val="0"/>
      <w:marRight w:val="0"/>
      <w:marTop w:val="0"/>
      <w:marBottom w:val="0"/>
      <w:divBdr>
        <w:top w:val="none" w:sz="0" w:space="0" w:color="auto"/>
        <w:left w:val="none" w:sz="0" w:space="0" w:color="auto"/>
        <w:bottom w:val="none" w:sz="0" w:space="0" w:color="auto"/>
        <w:right w:val="none" w:sz="0" w:space="0" w:color="auto"/>
      </w:divBdr>
    </w:div>
    <w:div w:id="2066484664">
      <w:bodyDiv w:val="1"/>
      <w:marLeft w:val="0"/>
      <w:marRight w:val="0"/>
      <w:marTop w:val="0"/>
      <w:marBottom w:val="0"/>
      <w:divBdr>
        <w:top w:val="none" w:sz="0" w:space="0" w:color="auto"/>
        <w:left w:val="none" w:sz="0" w:space="0" w:color="auto"/>
        <w:bottom w:val="none" w:sz="0" w:space="0" w:color="auto"/>
        <w:right w:val="none" w:sz="0" w:space="0" w:color="auto"/>
      </w:divBdr>
    </w:div>
    <w:div w:id="2071297478">
      <w:bodyDiv w:val="1"/>
      <w:marLeft w:val="0"/>
      <w:marRight w:val="0"/>
      <w:marTop w:val="0"/>
      <w:marBottom w:val="0"/>
      <w:divBdr>
        <w:top w:val="none" w:sz="0" w:space="0" w:color="auto"/>
        <w:left w:val="none" w:sz="0" w:space="0" w:color="auto"/>
        <w:bottom w:val="none" w:sz="0" w:space="0" w:color="auto"/>
        <w:right w:val="none" w:sz="0" w:space="0" w:color="auto"/>
      </w:divBdr>
    </w:div>
    <w:div w:id="2085059832">
      <w:bodyDiv w:val="1"/>
      <w:marLeft w:val="0"/>
      <w:marRight w:val="0"/>
      <w:marTop w:val="0"/>
      <w:marBottom w:val="0"/>
      <w:divBdr>
        <w:top w:val="none" w:sz="0" w:space="0" w:color="auto"/>
        <w:left w:val="none" w:sz="0" w:space="0" w:color="auto"/>
        <w:bottom w:val="none" w:sz="0" w:space="0" w:color="auto"/>
        <w:right w:val="none" w:sz="0" w:space="0" w:color="auto"/>
      </w:divBdr>
    </w:div>
    <w:div w:id="2086150394">
      <w:bodyDiv w:val="1"/>
      <w:marLeft w:val="0"/>
      <w:marRight w:val="0"/>
      <w:marTop w:val="0"/>
      <w:marBottom w:val="0"/>
      <w:divBdr>
        <w:top w:val="none" w:sz="0" w:space="0" w:color="auto"/>
        <w:left w:val="none" w:sz="0" w:space="0" w:color="auto"/>
        <w:bottom w:val="none" w:sz="0" w:space="0" w:color="auto"/>
        <w:right w:val="none" w:sz="0" w:space="0" w:color="auto"/>
      </w:divBdr>
    </w:div>
    <w:div w:id="2086994688">
      <w:bodyDiv w:val="1"/>
      <w:marLeft w:val="0"/>
      <w:marRight w:val="0"/>
      <w:marTop w:val="0"/>
      <w:marBottom w:val="0"/>
      <w:divBdr>
        <w:top w:val="none" w:sz="0" w:space="0" w:color="auto"/>
        <w:left w:val="none" w:sz="0" w:space="0" w:color="auto"/>
        <w:bottom w:val="none" w:sz="0" w:space="0" w:color="auto"/>
        <w:right w:val="none" w:sz="0" w:space="0" w:color="auto"/>
      </w:divBdr>
    </w:div>
    <w:div w:id="2087410056">
      <w:bodyDiv w:val="1"/>
      <w:marLeft w:val="0"/>
      <w:marRight w:val="0"/>
      <w:marTop w:val="0"/>
      <w:marBottom w:val="0"/>
      <w:divBdr>
        <w:top w:val="none" w:sz="0" w:space="0" w:color="auto"/>
        <w:left w:val="none" w:sz="0" w:space="0" w:color="auto"/>
        <w:bottom w:val="none" w:sz="0" w:space="0" w:color="auto"/>
        <w:right w:val="none" w:sz="0" w:space="0" w:color="auto"/>
      </w:divBdr>
    </w:div>
    <w:div w:id="2096433961">
      <w:bodyDiv w:val="1"/>
      <w:marLeft w:val="0"/>
      <w:marRight w:val="0"/>
      <w:marTop w:val="0"/>
      <w:marBottom w:val="0"/>
      <w:divBdr>
        <w:top w:val="none" w:sz="0" w:space="0" w:color="auto"/>
        <w:left w:val="none" w:sz="0" w:space="0" w:color="auto"/>
        <w:bottom w:val="none" w:sz="0" w:space="0" w:color="auto"/>
        <w:right w:val="none" w:sz="0" w:space="0" w:color="auto"/>
      </w:divBdr>
    </w:div>
    <w:div w:id="2097705705">
      <w:bodyDiv w:val="1"/>
      <w:marLeft w:val="0"/>
      <w:marRight w:val="0"/>
      <w:marTop w:val="0"/>
      <w:marBottom w:val="0"/>
      <w:divBdr>
        <w:top w:val="none" w:sz="0" w:space="0" w:color="auto"/>
        <w:left w:val="none" w:sz="0" w:space="0" w:color="auto"/>
        <w:bottom w:val="none" w:sz="0" w:space="0" w:color="auto"/>
        <w:right w:val="none" w:sz="0" w:space="0" w:color="auto"/>
      </w:divBdr>
      <w:divsChild>
        <w:div w:id="98792042">
          <w:marLeft w:val="0"/>
          <w:marRight w:val="0"/>
          <w:marTop w:val="0"/>
          <w:marBottom w:val="0"/>
          <w:divBdr>
            <w:top w:val="none" w:sz="0" w:space="0" w:color="auto"/>
            <w:left w:val="none" w:sz="0" w:space="0" w:color="auto"/>
            <w:bottom w:val="none" w:sz="0" w:space="0" w:color="auto"/>
            <w:right w:val="none" w:sz="0" w:space="0" w:color="auto"/>
          </w:divBdr>
        </w:div>
      </w:divsChild>
    </w:div>
    <w:div w:id="2098817552">
      <w:bodyDiv w:val="1"/>
      <w:marLeft w:val="0"/>
      <w:marRight w:val="0"/>
      <w:marTop w:val="0"/>
      <w:marBottom w:val="0"/>
      <w:divBdr>
        <w:top w:val="none" w:sz="0" w:space="0" w:color="auto"/>
        <w:left w:val="none" w:sz="0" w:space="0" w:color="auto"/>
        <w:bottom w:val="none" w:sz="0" w:space="0" w:color="auto"/>
        <w:right w:val="none" w:sz="0" w:space="0" w:color="auto"/>
      </w:divBdr>
    </w:div>
    <w:div w:id="2103523143">
      <w:bodyDiv w:val="1"/>
      <w:marLeft w:val="0"/>
      <w:marRight w:val="0"/>
      <w:marTop w:val="0"/>
      <w:marBottom w:val="0"/>
      <w:divBdr>
        <w:top w:val="none" w:sz="0" w:space="0" w:color="auto"/>
        <w:left w:val="none" w:sz="0" w:space="0" w:color="auto"/>
        <w:bottom w:val="none" w:sz="0" w:space="0" w:color="auto"/>
        <w:right w:val="none" w:sz="0" w:space="0" w:color="auto"/>
      </w:divBdr>
      <w:divsChild>
        <w:div w:id="58938948">
          <w:marLeft w:val="0"/>
          <w:marRight w:val="0"/>
          <w:marTop w:val="0"/>
          <w:marBottom w:val="0"/>
          <w:divBdr>
            <w:top w:val="none" w:sz="0" w:space="0" w:color="auto"/>
            <w:left w:val="none" w:sz="0" w:space="0" w:color="auto"/>
            <w:bottom w:val="none" w:sz="0" w:space="0" w:color="auto"/>
            <w:right w:val="none" w:sz="0" w:space="0" w:color="auto"/>
          </w:divBdr>
        </w:div>
        <w:div w:id="191647754">
          <w:marLeft w:val="0"/>
          <w:marRight w:val="0"/>
          <w:marTop w:val="0"/>
          <w:marBottom w:val="0"/>
          <w:divBdr>
            <w:top w:val="none" w:sz="0" w:space="0" w:color="auto"/>
            <w:left w:val="none" w:sz="0" w:space="0" w:color="auto"/>
            <w:bottom w:val="none" w:sz="0" w:space="0" w:color="auto"/>
            <w:right w:val="none" w:sz="0" w:space="0" w:color="auto"/>
          </w:divBdr>
        </w:div>
        <w:div w:id="225193376">
          <w:marLeft w:val="0"/>
          <w:marRight w:val="0"/>
          <w:marTop w:val="0"/>
          <w:marBottom w:val="0"/>
          <w:divBdr>
            <w:top w:val="none" w:sz="0" w:space="0" w:color="auto"/>
            <w:left w:val="none" w:sz="0" w:space="0" w:color="auto"/>
            <w:bottom w:val="none" w:sz="0" w:space="0" w:color="auto"/>
            <w:right w:val="none" w:sz="0" w:space="0" w:color="auto"/>
          </w:divBdr>
        </w:div>
        <w:div w:id="254024044">
          <w:marLeft w:val="0"/>
          <w:marRight w:val="0"/>
          <w:marTop w:val="0"/>
          <w:marBottom w:val="0"/>
          <w:divBdr>
            <w:top w:val="none" w:sz="0" w:space="0" w:color="auto"/>
            <w:left w:val="none" w:sz="0" w:space="0" w:color="auto"/>
            <w:bottom w:val="none" w:sz="0" w:space="0" w:color="auto"/>
            <w:right w:val="none" w:sz="0" w:space="0" w:color="auto"/>
          </w:divBdr>
        </w:div>
        <w:div w:id="297148110">
          <w:marLeft w:val="0"/>
          <w:marRight w:val="0"/>
          <w:marTop w:val="0"/>
          <w:marBottom w:val="0"/>
          <w:divBdr>
            <w:top w:val="none" w:sz="0" w:space="0" w:color="auto"/>
            <w:left w:val="none" w:sz="0" w:space="0" w:color="auto"/>
            <w:bottom w:val="none" w:sz="0" w:space="0" w:color="auto"/>
            <w:right w:val="none" w:sz="0" w:space="0" w:color="auto"/>
          </w:divBdr>
        </w:div>
        <w:div w:id="320278971">
          <w:marLeft w:val="0"/>
          <w:marRight w:val="0"/>
          <w:marTop w:val="0"/>
          <w:marBottom w:val="0"/>
          <w:divBdr>
            <w:top w:val="none" w:sz="0" w:space="0" w:color="auto"/>
            <w:left w:val="none" w:sz="0" w:space="0" w:color="auto"/>
            <w:bottom w:val="none" w:sz="0" w:space="0" w:color="auto"/>
            <w:right w:val="none" w:sz="0" w:space="0" w:color="auto"/>
          </w:divBdr>
        </w:div>
        <w:div w:id="330983334">
          <w:marLeft w:val="0"/>
          <w:marRight w:val="0"/>
          <w:marTop w:val="0"/>
          <w:marBottom w:val="0"/>
          <w:divBdr>
            <w:top w:val="none" w:sz="0" w:space="0" w:color="auto"/>
            <w:left w:val="none" w:sz="0" w:space="0" w:color="auto"/>
            <w:bottom w:val="none" w:sz="0" w:space="0" w:color="auto"/>
            <w:right w:val="none" w:sz="0" w:space="0" w:color="auto"/>
          </w:divBdr>
        </w:div>
        <w:div w:id="340662250">
          <w:marLeft w:val="0"/>
          <w:marRight w:val="0"/>
          <w:marTop w:val="0"/>
          <w:marBottom w:val="0"/>
          <w:divBdr>
            <w:top w:val="none" w:sz="0" w:space="0" w:color="auto"/>
            <w:left w:val="none" w:sz="0" w:space="0" w:color="auto"/>
            <w:bottom w:val="none" w:sz="0" w:space="0" w:color="auto"/>
            <w:right w:val="none" w:sz="0" w:space="0" w:color="auto"/>
          </w:divBdr>
        </w:div>
        <w:div w:id="342126253">
          <w:marLeft w:val="0"/>
          <w:marRight w:val="0"/>
          <w:marTop w:val="0"/>
          <w:marBottom w:val="0"/>
          <w:divBdr>
            <w:top w:val="none" w:sz="0" w:space="0" w:color="auto"/>
            <w:left w:val="none" w:sz="0" w:space="0" w:color="auto"/>
            <w:bottom w:val="none" w:sz="0" w:space="0" w:color="auto"/>
            <w:right w:val="none" w:sz="0" w:space="0" w:color="auto"/>
          </w:divBdr>
        </w:div>
        <w:div w:id="345063292">
          <w:marLeft w:val="0"/>
          <w:marRight w:val="0"/>
          <w:marTop w:val="0"/>
          <w:marBottom w:val="0"/>
          <w:divBdr>
            <w:top w:val="none" w:sz="0" w:space="0" w:color="auto"/>
            <w:left w:val="none" w:sz="0" w:space="0" w:color="auto"/>
            <w:bottom w:val="none" w:sz="0" w:space="0" w:color="auto"/>
            <w:right w:val="none" w:sz="0" w:space="0" w:color="auto"/>
          </w:divBdr>
        </w:div>
        <w:div w:id="399252482">
          <w:marLeft w:val="0"/>
          <w:marRight w:val="0"/>
          <w:marTop w:val="0"/>
          <w:marBottom w:val="0"/>
          <w:divBdr>
            <w:top w:val="none" w:sz="0" w:space="0" w:color="auto"/>
            <w:left w:val="none" w:sz="0" w:space="0" w:color="auto"/>
            <w:bottom w:val="none" w:sz="0" w:space="0" w:color="auto"/>
            <w:right w:val="none" w:sz="0" w:space="0" w:color="auto"/>
          </w:divBdr>
        </w:div>
        <w:div w:id="415446613">
          <w:marLeft w:val="0"/>
          <w:marRight w:val="0"/>
          <w:marTop w:val="0"/>
          <w:marBottom w:val="0"/>
          <w:divBdr>
            <w:top w:val="none" w:sz="0" w:space="0" w:color="auto"/>
            <w:left w:val="none" w:sz="0" w:space="0" w:color="auto"/>
            <w:bottom w:val="none" w:sz="0" w:space="0" w:color="auto"/>
            <w:right w:val="none" w:sz="0" w:space="0" w:color="auto"/>
          </w:divBdr>
        </w:div>
        <w:div w:id="442961226">
          <w:marLeft w:val="0"/>
          <w:marRight w:val="0"/>
          <w:marTop w:val="0"/>
          <w:marBottom w:val="0"/>
          <w:divBdr>
            <w:top w:val="none" w:sz="0" w:space="0" w:color="auto"/>
            <w:left w:val="none" w:sz="0" w:space="0" w:color="auto"/>
            <w:bottom w:val="none" w:sz="0" w:space="0" w:color="auto"/>
            <w:right w:val="none" w:sz="0" w:space="0" w:color="auto"/>
          </w:divBdr>
        </w:div>
        <w:div w:id="461730860">
          <w:marLeft w:val="0"/>
          <w:marRight w:val="0"/>
          <w:marTop w:val="0"/>
          <w:marBottom w:val="0"/>
          <w:divBdr>
            <w:top w:val="none" w:sz="0" w:space="0" w:color="auto"/>
            <w:left w:val="none" w:sz="0" w:space="0" w:color="auto"/>
            <w:bottom w:val="none" w:sz="0" w:space="0" w:color="auto"/>
            <w:right w:val="none" w:sz="0" w:space="0" w:color="auto"/>
          </w:divBdr>
        </w:div>
        <w:div w:id="478809619">
          <w:marLeft w:val="0"/>
          <w:marRight w:val="0"/>
          <w:marTop w:val="0"/>
          <w:marBottom w:val="0"/>
          <w:divBdr>
            <w:top w:val="none" w:sz="0" w:space="0" w:color="auto"/>
            <w:left w:val="none" w:sz="0" w:space="0" w:color="auto"/>
            <w:bottom w:val="none" w:sz="0" w:space="0" w:color="auto"/>
            <w:right w:val="none" w:sz="0" w:space="0" w:color="auto"/>
          </w:divBdr>
        </w:div>
        <w:div w:id="484509712">
          <w:marLeft w:val="0"/>
          <w:marRight w:val="0"/>
          <w:marTop w:val="0"/>
          <w:marBottom w:val="0"/>
          <w:divBdr>
            <w:top w:val="none" w:sz="0" w:space="0" w:color="auto"/>
            <w:left w:val="none" w:sz="0" w:space="0" w:color="auto"/>
            <w:bottom w:val="none" w:sz="0" w:space="0" w:color="auto"/>
            <w:right w:val="none" w:sz="0" w:space="0" w:color="auto"/>
          </w:divBdr>
        </w:div>
        <w:div w:id="484859533">
          <w:marLeft w:val="0"/>
          <w:marRight w:val="0"/>
          <w:marTop w:val="0"/>
          <w:marBottom w:val="0"/>
          <w:divBdr>
            <w:top w:val="none" w:sz="0" w:space="0" w:color="auto"/>
            <w:left w:val="none" w:sz="0" w:space="0" w:color="auto"/>
            <w:bottom w:val="none" w:sz="0" w:space="0" w:color="auto"/>
            <w:right w:val="none" w:sz="0" w:space="0" w:color="auto"/>
          </w:divBdr>
        </w:div>
        <w:div w:id="501314282">
          <w:marLeft w:val="0"/>
          <w:marRight w:val="0"/>
          <w:marTop w:val="0"/>
          <w:marBottom w:val="0"/>
          <w:divBdr>
            <w:top w:val="none" w:sz="0" w:space="0" w:color="auto"/>
            <w:left w:val="none" w:sz="0" w:space="0" w:color="auto"/>
            <w:bottom w:val="none" w:sz="0" w:space="0" w:color="auto"/>
            <w:right w:val="none" w:sz="0" w:space="0" w:color="auto"/>
          </w:divBdr>
        </w:div>
        <w:div w:id="546376114">
          <w:marLeft w:val="0"/>
          <w:marRight w:val="0"/>
          <w:marTop w:val="0"/>
          <w:marBottom w:val="0"/>
          <w:divBdr>
            <w:top w:val="none" w:sz="0" w:space="0" w:color="auto"/>
            <w:left w:val="none" w:sz="0" w:space="0" w:color="auto"/>
            <w:bottom w:val="none" w:sz="0" w:space="0" w:color="auto"/>
            <w:right w:val="none" w:sz="0" w:space="0" w:color="auto"/>
          </w:divBdr>
        </w:div>
        <w:div w:id="577524684">
          <w:marLeft w:val="0"/>
          <w:marRight w:val="0"/>
          <w:marTop w:val="0"/>
          <w:marBottom w:val="0"/>
          <w:divBdr>
            <w:top w:val="none" w:sz="0" w:space="0" w:color="auto"/>
            <w:left w:val="none" w:sz="0" w:space="0" w:color="auto"/>
            <w:bottom w:val="none" w:sz="0" w:space="0" w:color="auto"/>
            <w:right w:val="none" w:sz="0" w:space="0" w:color="auto"/>
          </w:divBdr>
        </w:div>
        <w:div w:id="590546217">
          <w:marLeft w:val="0"/>
          <w:marRight w:val="0"/>
          <w:marTop w:val="0"/>
          <w:marBottom w:val="0"/>
          <w:divBdr>
            <w:top w:val="none" w:sz="0" w:space="0" w:color="auto"/>
            <w:left w:val="none" w:sz="0" w:space="0" w:color="auto"/>
            <w:bottom w:val="none" w:sz="0" w:space="0" w:color="auto"/>
            <w:right w:val="none" w:sz="0" w:space="0" w:color="auto"/>
          </w:divBdr>
        </w:div>
        <w:div w:id="644553125">
          <w:marLeft w:val="0"/>
          <w:marRight w:val="0"/>
          <w:marTop w:val="0"/>
          <w:marBottom w:val="0"/>
          <w:divBdr>
            <w:top w:val="none" w:sz="0" w:space="0" w:color="auto"/>
            <w:left w:val="none" w:sz="0" w:space="0" w:color="auto"/>
            <w:bottom w:val="none" w:sz="0" w:space="0" w:color="auto"/>
            <w:right w:val="none" w:sz="0" w:space="0" w:color="auto"/>
          </w:divBdr>
        </w:div>
        <w:div w:id="651759765">
          <w:marLeft w:val="0"/>
          <w:marRight w:val="0"/>
          <w:marTop w:val="0"/>
          <w:marBottom w:val="0"/>
          <w:divBdr>
            <w:top w:val="none" w:sz="0" w:space="0" w:color="auto"/>
            <w:left w:val="none" w:sz="0" w:space="0" w:color="auto"/>
            <w:bottom w:val="none" w:sz="0" w:space="0" w:color="auto"/>
            <w:right w:val="none" w:sz="0" w:space="0" w:color="auto"/>
          </w:divBdr>
        </w:div>
        <w:div w:id="687684969">
          <w:marLeft w:val="0"/>
          <w:marRight w:val="0"/>
          <w:marTop w:val="0"/>
          <w:marBottom w:val="0"/>
          <w:divBdr>
            <w:top w:val="none" w:sz="0" w:space="0" w:color="auto"/>
            <w:left w:val="none" w:sz="0" w:space="0" w:color="auto"/>
            <w:bottom w:val="none" w:sz="0" w:space="0" w:color="auto"/>
            <w:right w:val="none" w:sz="0" w:space="0" w:color="auto"/>
          </w:divBdr>
        </w:div>
        <w:div w:id="760611746">
          <w:marLeft w:val="0"/>
          <w:marRight w:val="0"/>
          <w:marTop w:val="0"/>
          <w:marBottom w:val="0"/>
          <w:divBdr>
            <w:top w:val="none" w:sz="0" w:space="0" w:color="auto"/>
            <w:left w:val="none" w:sz="0" w:space="0" w:color="auto"/>
            <w:bottom w:val="none" w:sz="0" w:space="0" w:color="auto"/>
            <w:right w:val="none" w:sz="0" w:space="0" w:color="auto"/>
          </w:divBdr>
        </w:div>
        <w:div w:id="790975753">
          <w:marLeft w:val="0"/>
          <w:marRight w:val="0"/>
          <w:marTop w:val="0"/>
          <w:marBottom w:val="0"/>
          <w:divBdr>
            <w:top w:val="none" w:sz="0" w:space="0" w:color="auto"/>
            <w:left w:val="none" w:sz="0" w:space="0" w:color="auto"/>
            <w:bottom w:val="none" w:sz="0" w:space="0" w:color="auto"/>
            <w:right w:val="none" w:sz="0" w:space="0" w:color="auto"/>
          </w:divBdr>
        </w:div>
        <w:div w:id="828248765">
          <w:marLeft w:val="0"/>
          <w:marRight w:val="0"/>
          <w:marTop w:val="0"/>
          <w:marBottom w:val="0"/>
          <w:divBdr>
            <w:top w:val="none" w:sz="0" w:space="0" w:color="auto"/>
            <w:left w:val="none" w:sz="0" w:space="0" w:color="auto"/>
            <w:bottom w:val="none" w:sz="0" w:space="0" w:color="auto"/>
            <w:right w:val="none" w:sz="0" w:space="0" w:color="auto"/>
          </w:divBdr>
        </w:div>
        <w:div w:id="830564243">
          <w:marLeft w:val="0"/>
          <w:marRight w:val="0"/>
          <w:marTop w:val="0"/>
          <w:marBottom w:val="0"/>
          <w:divBdr>
            <w:top w:val="none" w:sz="0" w:space="0" w:color="auto"/>
            <w:left w:val="none" w:sz="0" w:space="0" w:color="auto"/>
            <w:bottom w:val="none" w:sz="0" w:space="0" w:color="auto"/>
            <w:right w:val="none" w:sz="0" w:space="0" w:color="auto"/>
          </w:divBdr>
        </w:div>
        <w:div w:id="833646939">
          <w:marLeft w:val="0"/>
          <w:marRight w:val="0"/>
          <w:marTop w:val="0"/>
          <w:marBottom w:val="0"/>
          <w:divBdr>
            <w:top w:val="none" w:sz="0" w:space="0" w:color="auto"/>
            <w:left w:val="none" w:sz="0" w:space="0" w:color="auto"/>
            <w:bottom w:val="none" w:sz="0" w:space="0" w:color="auto"/>
            <w:right w:val="none" w:sz="0" w:space="0" w:color="auto"/>
          </w:divBdr>
        </w:div>
        <w:div w:id="839392919">
          <w:marLeft w:val="0"/>
          <w:marRight w:val="0"/>
          <w:marTop w:val="0"/>
          <w:marBottom w:val="0"/>
          <w:divBdr>
            <w:top w:val="none" w:sz="0" w:space="0" w:color="auto"/>
            <w:left w:val="none" w:sz="0" w:space="0" w:color="auto"/>
            <w:bottom w:val="none" w:sz="0" w:space="0" w:color="auto"/>
            <w:right w:val="none" w:sz="0" w:space="0" w:color="auto"/>
          </w:divBdr>
        </w:div>
        <w:div w:id="852113458">
          <w:marLeft w:val="0"/>
          <w:marRight w:val="0"/>
          <w:marTop w:val="0"/>
          <w:marBottom w:val="0"/>
          <w:divBdr>
            <w:top w:val="none" w:sz="0" w:space="0" w:color="auto"/>
            <w:left w:val="none" w:sz="0" w:space="0" w:color="auto"/>
            <w:bottom w:val="none" w:sz="0" w:space="0" w:color="auto"/>
            <w:right w:val="none" w:sz="0" w:space="0" w:color="auto"/>
          </w:divBdr>
        </w:div>
        <w:div w:id="853688307">
          <w:marLeft w:val="0"/>
          <w:marRight w:val="0"/>
          <w:marTop w:val="0"/>
          <w:marBottom w:val="0"/>
          <w:divBdr>
            <w:top w:val="none" w:sz="0" w:space="0" w:color="auto"/>
            <w:left w:val="none" w:sz="0" w:space="0" w:color="auto"/>
            <w:bottom w:val="none" w:sz="0" w:space="0" w:color="auto"/>
            <w:right w:val="none" w:sz="0" w:space="0" w:color="auto"/>
          </w:divBdr>
        </w:div>
        <w:div w:id="862591022">
          <w:marLeft w:val="0"/>
          <w:marRight w:val="0"/>
          <w:marTop w:val="0"/>
          <w:marBottom w:val="0"/>
          <w:divBdr>
            <w:top w:val="none" w:sz="0" w:space="0" w:color="auto"/>
            <w:left w:val="none" w:sz="0" w:space="0" w:color="auto"/>
            <w:bottom w:val="none" w:sz="0" w:space="0" w:color="auto"/>
            <w:right w:val="none" w:sz="0" w:space="0" w:color="auto"/>
          </w:divBdr>
        </w:div>
        <w:div w:id="895895678">
          <w:marLeft w:val="0"/>
          <w:marRight w:val="0"/>
          <w:marTop w:val="0"/>
          <w:marBottom w:val="0"/>
          <w:divBdr>
            <w:top w:val="none" w:sz="0" w:space="0" w:color="auto"/>
            <w:left w:val="none" w:sz="0" w:space="0" w:color="auto"/>
            <w:bottom w:val="none" w:sz="0" w:space="0" w:color="auto"/>
            <w:right w:val="none" w:sz="0" w:space="0" w:color="auto"/>
          </w:divBdr>
        </w:div>
        <w:div w:id="916287527">
          <w:marLeft w:val="0"/>
          <w:marRight w:val="0"/>
          <w:marTop w:val="0"/>
          <w:marBottom w:val="0"/>
          <w:divBdr>
            <w:top w:val="none" w:sz="0" w:space="0" w:color="auto"/>
            <w:left w:val="none" w:sz="0" w:space="0" w:color="auto"/>
            <w:bottom w:val="none" w:sz="0" w:space="0" w:color="auto"/>
            <w:right w:val="none" w:sz="0" w:space="0" w:color="auto"/>
          </w:divBdr>
        </w:div>
        <w:div w:id="997877458">
          <w:marLeft w:val="0"/>
          <w:marRight w:val="0"/>
          <w:marTop w:val="0"/>
          <w:marBottom w:val="0"/>
          <w:divBdr>
            <w:top w:val="none" w:sz="0" w:space="0" w:color="auto"/>
            <w:left w:val="none" w:sz="0" w:space="0" w:color="auto"/>
            <w:bottom w:val="none" w:sz="0" w:space="0" w:color="auto"/>
            <w:right w:val="none" w:sz="0" w:space="0" w:color="auto"/>
          </w:divBdr>
        </w:div>
        <w:div w:id="998190465">
          <w:marLeft w:val="0"/>
          <w:marRight w:val="0"/>
          <w:marTop w:val="0"/>
          <w:marBottom w:val="0"/>
          <w:divBdr>
            <w:top w:val="none" w:sz="0" w:space="0" w:color="auto"/>
            <w:left w:val="none" w:sz="0" w:space="0" w:color="auto"/>
            <w:bottom w:val="none" w:sz="0" w:space="0" w:color="auto"/>
            <w:right w:val="none" w:sz="0" w:space="0" w:color="auto"/>
          </w:divBdr>
        </w:div>
        <w:div w:id="1057163252">
          <w:marLeft w:val="0"/>
          <w:marRight w:val="0"/>
          <w:marTop w:val="0"/>
          <w:marBottom w:val="0"/>
          <w:divBdr>
            <w:top w:val="none" w:sz="0" w:space="0" w:color="auto"/>
            <w:left w:val="none" w:sz="0" w:space="0" w:color="auto"/>
            <w:bottom w:val="none" w:sz="0" w:space="0" w:color="auto"/>
            <w:right w:val="none" w:sz="0" w:space="0" w:color="auto"/>
          </w:divBdr>
        </w:div>
        <w:div w:id="1075542795">
          <w:marLeft w:val="0"/>
          <w:marRight w:val="0"/>
          <w:marTop w:val="0"/>
          <w:marBottom w:val="0"/>
          <w:divBdr>
            <w:top w:val="none" w:sz="0" w:space="0" w:color="auto"/>
            <w:left w:val="none" w:sz="0" w:space="0" w:color="auto"/>
            <w:bottom w:val="none" w:sz="0" w:space="0" w:color="auto"/>
            <w:right w:val="none" w:sz="0" w:space="0" w:color="auto"/>
          </w:divBdr>
        </w:div>
        <w:div w:id="1091700336">
          <w:marLeft w:val="0"/>
          <w:marRight w:val="0"/>
          <w:marTop w:val="0"/>
          <w:marBottom w:val="0"/>
          <w:divBdr>
            <w:top w:val="none" w:sz="0" w:space="0" w:color="auto"/>
            <w:left w:val="none" w:sz="0" w:space="0" w:color="auto"/>
            <w:bottom w:val="none" w:sz="0" w:space="0" w:color="auto"/>
            <w:right w:val="none" w:sz="0" w:space="0" w:color="auto"/>
          </w:divBdr>
        </w:div>
        <w:div w:id="1157695130">
          <w:marLeft w:val="0"/>
          <w:marRight w:val="0"/>
          <w:marTop w:val="0"/>
          <w:marBottom w:val="0"/>
          <w:divBdr>
            <w:top w:val="none" w:sz="0" w:space="0" w:color="auto"/>
            <w:left w:val="none" w:sz="0" w:space="0" w:color="auto"/>
            <w:bottom w:val="none" w:sz="0" w:space="0" w:color="auto"/>
            <w:right w:val="none" w:sz="0" w:space="0" w:color="auto"/>
          </w:divBdr>
        </w:div>
        <w:div w:id="1179663600">
          <w:marLeft w:val="0"/>
          <w:marRight w:val="0"/>
          <w:marTop w:val="0"/>
          <w:marBottom w:val="0"/>
          <w:divBdr>
            <w:top w:val="none" w:sz="0" w:space="0" w:color="auto"/>
            <w:left w:val="none" w:sz="0" w:space="0" w:color="auto"/>
            <w:bottom w:val="none" w:sz="0" w:space="0" w:color="auto"/>
            <w:right w:val="none" w:sz="0" w:space="0" w:color="auto"/>
          </w:divBdr>
        </w:div>
        <w:div w:id="1187213729">
          <w:marLeft w:val="0"/>
          <w:marRight w:val="0"/>
          <w:marTop w:val="0"/>
          <w:marBottom w:val="0"/>
          <w:divBdr>
            <w:top w:val="none" w:sz="0" w:space="0" w:color="auto"/>
            <w:left w:val="none" w:sz="0" w:space="0" w:color="auto"/>
            <w:bottom w:val="none" w:sz="0" w:space="0" w:color="auto"/>
            <w:right w:val="none" w:sz="0" w:space="0" w:color="auto"/>
          </w:divBdr>
        </w:div>
        <w:div w:id="1276791745">
          <w:marLeft w:val="0"/>
          <w:marRight w:val="0"/>
          <w:marTop w:val="0"/>
          <w:marBottom w:val="0"/>
          <w:divBdr>
            <w:top w:val="none" w:sz="0" w:space="0" w:color="auto"/>
            <w:left w:val="none" w:sz="0" w:space="0" w:color="auto"/>
            <w:bottom w:val="none" w:sz="0" w:space="0" w:color="auto"/>
            <w:right w:val="none" w:sz="0" w:space="0" w:color="auto"/>
          </w:divBdr>
        </w:div>
        <w:div w:id="1331715060">
          <w:marLeft w:val="0"/>
          <w:marRight w:val="0"/>
          <w:marTop w:val="0"/>
          <w:marBottom w:val="0"/>
          <w:divBdr>
            <w:top w:val="none" w:sz="0" w:space="0" w:color="auto"/>
            <w:left w:val="none" w:sz="0" w:space="0" w:color="auto"/>
            <w:bottom w:val="none" w:sz="0" w:space="0" w:color="auto"/>
            <w:right w:val="none" w:sz="0" w:space="0" w:color="auto"/>
          </w:divBdr>
        </w:div>
        <w:div w:id="1340892297">
          <w:marLeft w:val="0"/>
          <w:marRight w:val="0"/>
          <w:marTop w:val="0"/>
          <w:marBottom w:val="0"/>
          <w:divBdr>
            <w:top w:val="none" w:sz="0" w:space="0" w:color="auto"/>
            <w:left w:val="none" w:sz="0" w:space="0" w:color="auto"/>
            <w:bottom w:val="none" w:sz="0" w:space="0" w:color="auto"/>
            <w:right w:val="none" w:sz="0" w:space="0" w:color="auto"/>
          </w:divBdr>
        </w:div>
        <w:div w:id="1379669171">
          <w:marLeft w:val="0"/>
          <w:marRight w:val="0"/>
          <w:marTop w:val="0"/>
          <w:marBottom w:val="0"/>
          <w:divBdr>
            <w:top w:val="none" w:sz="0" w:space="0" w:color="auto"/>
            <w:left w:val="none" w:sz="0" w:space="0" w:color="auto"/>
            <w:bottom w:val="none" w:sz="0" w:space="0" w:color="auto"/>
            <w:right w:val="none" w:sz="0" w:space="0" w:color="auto"/>
          </w:divBdr>
        </w:div>
        <w:div w:id="1390691594">
          <w:marLeft w:val="0"/>
          <w:marRight w:val="0"/>
          <w:marTop w:val="0"/>
          <w:marBottom w:val="0"/>
          <w:divBdr>
            <w:top w:val="none" w:sz="0" w:space="0" w:color="auto"/>
            <w:left w:val="none" w:sz="0" w:space="0" w:color="auto"/>
            <w:bottom w:val="none" w:sz="0" w:space="0" w:color="auto"/>
            <w:right w:val="none" w:sz="0" w:space="0" w:color="auto"/>
          </w:divBdr>
        </w:div>
        <w:div w:id="1463619987">
          <w:marLeft w:val="0"/>
          <w:marRight w:val="0"/>
          <w:marTop w:val="0"/>
          <w:marBottom w:val="0"/>
          <w:divBdr>
            <w:top w:val="none" w:sz="0" w:space="0" w:color="auto"/>
            <w:left w:val="none" w:sz="0" w:space="0" w:color="auto"/>
            <w:bottom w:val="none" w:sz="0" w:space="0" w:color="auto"/>
            <w:right w:val="none" w:sz="0" w:space="0" w:color="auto"/>
          </w:divBdr>
        </w:div>
        <w:div w:id="1478572357">
          <w:marLeft w:val="0"/>
          <w:marRight w:val="0"/>
          <w:marTop w:val="0"/>
          <w:marBottom w:val="0"/>
          <w:divBdr>
            <w:top w:val="none" w:sz="0" w:space="0" w:color="auto"/>
            <w:left w:val="none" w:sz="0" w:space="0" w:color="auto"/>
            <w:bottom w:val="none" w:sz="0" w:space="0" w:color="auto"/>
            <w:right w:val="none" w:sz="0" w:space="0" w:color="auto"/>
          </w:divBdr>
        </w:div>
        <w:div w:id="1479031506">
          <w:marLeft w:val="0"/>
          <w:marRight w:val="0"/>
          <w:marTop w:val="0"/>
          <w:marBottom w:val="0"/>
          <w:divBdr>
            <w:top w:val="none" w:sz="0" w:space="0" w:color="auto"/>
            <w:left w:val="none" w:sz="0" w:space="0" w:color="auto"/>
            <w:bottom w:val="none" w:sz="0" w:space="0" w:color="auto"/>
            <w:right w:val="none" w:sz="0" w:space="0" w:color="auto"/>
          </w:divBdr>
        </w:div>
        <w:div w:id="1486120601">
          <w:marLeft w:val="0"/>
          <w:marRight w:val="0"/>
          <w:marTop w:val="0"/>
          <w:marBottom w:val="0"/>
          <w:divBdr>
            <w:top w:val="none" w:sz="0" w:space="0" w:color="auto"/>
            <w:left w:val="none" w:sz="0" w:space="0" w:color="auto"/>
            <w:bottom w:val="none" w:sz="0" w:space="0" w:color="auto"/>
            <w:right w:val="none" w:sz="0" w:space="0" w:color="auto"/>
          </w:divBdr>
        </w:div>
        <w:div w:id="1531528511">
          <w:marLeft w:val="0"/>
          <w:marRight w:val="0"/>
          <w:marTop w:val="0"/>
          <w:marBottom w:val="0"/>
          <w:divBdr>
            <w:top w:val="none" w:sz="0" w:space="0" w:color="auto"/>
            <w:left w:val="none" w:sz="0" w:space="0" w:color="auto"/>
            <w:bottom w:val="none" w:sz="0" w:space="0" w:color="auto"/>
            <w:right w:val="none" w:sz="0" w:space="0" w:color="auto"/>
          </w:divBdr>
        </w:div>
        <w:div w:id="1552230164">
          <w:marLeft w:val="0"/>
          <w:marRight w:val="0"/>
          <w:marTop w:val="0"/>
          <w:marBottom w:val="0"/>
          <w:divBdr>
            <w:top w:val="none" w:sz="0" w:space="0" w:color="auto"/>
            <w:left w:val="none" w:sz="0" w:space="0" w:color="auto"/>
            <w:bottom w:val="none" w:sz="0" w:space="0" w:color="auto"/>
            <w:right w:val="none" w:sz="0" w:space="0" w:color="auto"/>
          </w:divBdr>
        </w:div>
        <w:div w:id="1573195221">
          <w:marLeft w:val="0"/>
          <w:marRight w:val="0"/>
          <w:marTop w:val="0"/>
          <w:marBottom w:val="0"/>
          <w:divBdr>
            <w:top w:val="none" w:sz="0" w:space="0" w:color="auto"/>
            <w:left w:val="none" w:sz="0" w:space="0" w:color="auto"/>
            <w:bottom w:val="none" w:sz="0" w:space="0" w:color="auto"/>
            <w:right w:val="none" w:sz="0" w:space="0" w:color="auto"/>
          </w:divBdr>
        </w:div>
        <w:div w:id="1606769479">
          <w:marLeft w:val="0"/>
          <w:marRight w:val="0"/>
          <w:marTop w:val="0"/>
          <w:marBottom w:val="0"/>
          <w:divBdr>
            <w:top w:val="none" w:sz="0" w:space="0" w:color="auto"/>
            <w:left w:val="none" w:sz="0" w:space="0" w:color="auto"/>
            <w:bottom w:val="none" w:sz="0" w:space="0" w:color="auto"/>
            <w:right w:val="none" w:sz="0" w:space="0" w:color="auto"/>
          </w:divBdr>
        </w:div>
        <w:div w:id="1629966630">
          <w:marLeft w:val="0"/>
          <w:marRight w:val="0"/>
          <w:marTop w:val="0"/>
          <w:marBottom w:val="0"/>
          <w:divBdr>
            <w:top w:val="none" w:sz="0" w:space="0" w:color="auto"/>
            <w:left w:val="none" w:sz="0" w:space="0" w:color="auto"/>
            <w:bottom w:val="none" w:sz="0" w:space="0" w:color="auto"/>
            <w:right w:val="none" w:sz="0" w:space="0" w:color="auto"/>
          </w:divBdr>
        </w:div>
        <w:div w:id="1650285866">
          <w:marLeft w:val="0"/>
          <w:marRight w:val="0"/>
          <w:marTop w:val="0"/>
          <w:marBottom w:val="0"/>
          <w:divBdr>
            <w:top w:val="none" w:sz="0" w:space="0" w:color="auto"/>
            <w:left w:val="none" w:sz="0" w:space="0" w:color="auto"/>
            <w:bottom w:val="none" w:sz="0" w:space="0" w:color="auto"/>
            <w:right w:val="none" w:sz="0" w:space="0" w:color="auto"/>
          </w:divBdr>
        </w:div>
        <w:div w:id="1699622717">
          <w:marLeft w:val="0"/>
          <w:marRight w:val="0"/>
          <w:marTop w:val="0"/>
          <w:marBottom w:val="0"/>
          <w:divBdr>
            <w:top w:val="none" w:sz="0" w:space="0" w:color="auto"/>
            <w:left w:val="none" w:sz="0" w:space="0" w:color="auto"/>
            <w:bottom w:val="none" w:sz="0" w:space="0" w:color="auto"/>
            <w:right w:val="none" w:sz="0" w:space="0" w:color="auto"/>
          </w:divBdr>
        </w:div>
        <w:div w:id="1707830733">
          <w:marLeft w:val="0"/>
          <w:marRight w:val="0"/>
          <w:marTop w:val="0"/>
          <w:marBottom w:val="0"/>
          <w:divBdr>
            <w:top w:val="none" w:sz="0" w:space="0" w:color="auto"/>
            <w:left w:val="none" w:sz="0" w:space="0" w:color="auto"/>
            <w:bottom w:val="none" w:sz="0" w:space="0" w:color="auto"/>
            <w:right w:val="none" w:sz="0" w:space="0" w:color="auto"/>
          </w:divBdr>
        </w:div>
        <w:div w:id="1724211168">
          <w:marLeft w:val="0"/>
          <w:marRight w:val="0"/>
          <w:marTop w:val="0"/>
          <w:marBottom w:val="0"/>
          <w:divBdr>
            <w:top w:val="none" w:sz="0" w:space="0" w:color="auto"/>
            <w:left w:val="none" w:sz="0" w:space="0" w:color="auto"/>
            <w:bottom w:val="none" w:sz="0" w:space="0" w:color="auto"/>
            <w:right w:val="none" w:sz="0" w:space="0" w:color="auto"/>
          </w:divBdr>
        </w:div>
        <w:div w:id="1727143145">
          <w:marLeft w:val="0"/>
          <w:marRight w:val="0"/>
          <w:marTop w:val="0"/>
          <w:marBottom w:val="0"/>
          <w:divBdr>
            <w:top w:val="none" w:sz="0" w:space="0" w:color="auto"/>
            <w:left w:val="none" w:sz="0" w:space="0" w:color="auto"/>
            <w:bottom w:val="none" w:sz="0" w:space="0" w:color="auto"/>
            <w:right w:val="none" w:sz="0" w:space="0" w:color="auto"/>
          </w:divBdr>
        </w:div>
        <w:div w:id="1728189495">
          <w:marLeft w:val="0"/>
          <w:marRight w:val="0"/>
          <w:marTop w:val="0"/>
          <w:marBottom w:val="0"/>
          <w:divBdr>
            <w:top w:val="none" w:sz="0" w:space="0" w:color="auto"/>
            <w:left w:val="none" w:sz="0" w:space="0" w:color="auto"/>
            <w:bottom w:val="none" w:sz="0" w:space="0" w:color="auto"/>
            <w:right w:val="none" w:sz="0" w:space="0" w:color="auto"/>
          </w:divBdr>
        </w:div>
        <w:div w:id="1735742034">
          <w:marLeft w:val="0"/>
          <w:marRight w:val="0"/>
          <w:marTop w:val="0"/>
          <w:marBottom w:val="0"/>
          <w:divBdr>
            <w:top w:val="none" w:sz="0" w:space="0" w:color="auto"/>
            <w:left w:val="none" w:sz="0" w:space="0" w:color="auto"/>
            <w:bottom w:val="none" w:sz="0" w:space="0" w:color="auto"/>
            <w:right w:val="none" w:sz="0" w:space="0" w:color="auto"/>
          </w:divBdr>
        </w:div>
        <w:div w:id="1777367340">
          <w:marLeft w:val="0"/>
          <w:marRight w:val="0"/>
          <w:marTop w:val="0"/>
          <w:marBottom w:val="0"/>
          <w:divBdr>
            <w:top w:val="none" w:sz="0" w:space="0" w:color="auto"/>
            <w:left w:val="none" w:sz="0" w:space="0" w:color="auto"/>
            <w:bottom w:val="none" w:sz="0" w:space="0" w:color="auto"/>
            <w:right w:val="none" w:sz="0" w:space="0" w:color="auto"/>
          </w:divBdr>
        </w:div>
        <w:div w:id="1790732895">
          <w:marLeft w:val="0"/>
          <w:marRight w:val="0"/>
          <w:marTop w:val="0"/>
          <w:marBottom w:val="0"/>
          <w:divBdr>
            <w:top w:val="none" w:sz="0" w:space="0" w:color="auto"/>
            <w:left w:val="none" w:sz="0" w:space="0" w:color="auto"/>
            <w:bottom w:val="none" w:sz="0" w:space="0" w:color="auto"/>
            <w:right w:val="none" w:sz="0" w:space="0" w:color="auto"/>
          </w:divBdr>
        </w:div>
        <w:div w:id="1792356143">
          <w:marLeft w:val="0"/>
          <w:marRight w:val="0"/>
          <w:marTop w:val="0"/>
          <w:marBottom w:val="0"/>
          <w:divBdr>
            <w:top w:val="none" w:sz="0" w:space="0" w:color="auto"/>
            <w:left w:val="none" w:sz="0" w:space="0" w:color="auto"/>
            <w:bottom w:val="none" w:sz="0" w:space="0" w:color="auto"/>
            <w:right w:val="none" w:sz="0" w:space="0" w:color="auto"/>
          </w:divBdr>
        </w:div>
        <w:div w:id="1883470222">
          <w:marLeft w:val="0"/>
          <w:marRight w:val="0"/>
          <w:marTop w:val="0"/>
          <w:marBottom w:val="0"/>
          <w:divBdr>
            <w:top w:val="none" w:sz="0" w:space="0" w:color="auto"/>
            <w:left w:val="none" w:sz="0" w:space="0" w:color="auto"/>
            <w:bottom w:val="none" w:sz="0" w:space="0" w:color="auto"/>
            <w:right w:val="none" w:sz="0" w:space="0" w:color="auto"/>
          </w:divBdr>
        </w:div>
        <w:div w:id="1919749424">
          <w:marLeft w:val="0"/>
          <w:marRight w:val="0"/>
          <w:marTop w:val="0"/>
          <w:marBottom w:val="0"/>
          <w:divBdr>
            <w:top w:val="none" w:sz="0" w:space="0" w:color="auto"/>
            <w:left w:val="none" w:sz="0" w:space="0" w:color="auto"/>
            <w:bottom w:val="none" w:sz="0" w:space="0" w:color="auto"/>
            <w:right w:val="none" w:sz="0" w:space="0" w:color="auto"/>
          </w:divBdr>
        </w:div>
        <w:div w:id="1922711847">
          <w:marLeft w:val="0"/>
          <w:marRight w:val="0"/>
          <w:marTop w:val="0"/>
          <w:marBottom w:val="0"/>
          <w:divBdr>
            <w:top w:val="none" w:sz="0" w:space="0" w:color="auto"/>
            <w:left w:val="none" w:sz="0" w:space="0" w:color="auto"/>
            <w:bottom w:val="none" w:sz="0" w:space="0" w:color="auto"/>
            <w:right w:val="none" w:sz="0" w:space="0" w:color="auto"/>
          </w:divBdr>
        </w:div>
        <w:div w:id="1929345131">
          <w:marLeft w:val="0"/>
          <w:marRight w:val="0"/>
          <w:marTop w:val="0"/>
          <w:marBottom w:val="0"/>
          <w:divBdr>
            <w:top w:val="none" w:sz="0" w:space="0" w:color="auto"/>
            <w:left w:val="none" w:sz="0" w:space="0" w:color="auto"/>
            <w:bottom w:val="none" w:sz="0" w:space="0" w:color="auto"/>
            <w:right w:val="none" w:sz="0" w:space="0" w:color="auto"/>
          </w:divBdr>
        </w:div>
        <w:div w:id="1951469727">
          <w:marLeft w:val="0"/>
          <w:marRight w:val="0"/>
          <w:marTop w:val="0"/>
          <w:marBottom w:val="0"/>
          <w:divBdr>
            <w:top w:val="none" w:sz="0" w:space="0" w:color="auto"/>
            <w:left w:val="none" w:sz="0" w:space="0" w:color="auto"/>
            <w:bottom w:val="none" w:sz="0" w:space="0" w:color="auto"/>
            <w:right w:val="none" w:sz="0" w:space="0" w:color="auto"/>
          </w:divBdr>
        </w:div>
        <w:div w:id="1963878908">
          <w:marLeft w:val="0"/>
          <w:marRight w:val="0"/>
          <w:marTop w:val="0"/>
          <w:marBottom w:val="0"/>
          <w:divBdr>
            <w:top w:val="none" w:sz="0" w:space="0" w:color="auto"/>
            <w:left w:val="none" w:sz="0" w:space="0" w:color="auto"/>
            <w:bottom w:val="none" w:sz="0" w:space="0" w:color="auto"/>
            <w:right w:val="none" w:sz="0" w:space="0" w:color="auto"/>
          </w:divBdr>
        </w:div>
        <w:div w:id="1964337278">
          <w:marLeft w:val="0"/>
          <w:marRight w:val="0"/>
          <w:marTop w:val="0"/>
          <w:marBottom w:val="0"/>
          <w:divBdr>
            <w:top w:val="none" w:sz="0" w:space="0" w:color="auto"/>
            <w:left w:val="none" w:sz="0" w:space="0" w:color="auto"/>
            <w:bottom w:val="none" w:sz="0" w:space="0" w:color="auto"/>
            <w:right w:val="none" w:sz="0" w:space="0" w:color="auto"/>
          </w:divBdr>
        </w:div>
        <w:div w:id="1971936712">
          <w:marLeft w:val="0"/>
          <w:marRight w:val="0"/>
          <w:marTop w:val="0"/>
          <w:marBottom w:val="0"/>
          <w:divBdr>
            <w:top w:val="none" w:sz="0" w:space="0" w:color="auto"/>
            <w:left w:val="none" w:sz="0" w:space="0" w:color="auto"/>
            <w:bottom w:val="none" w:sz="0" w:space="0" w:color="auto"/>
            <w:right w:val="none" w:sz="0" w:space="0" w:color="auto"/>
          </w:divBdr>
        </w:div>
        <w:div w:id="1990160644">
          <w:marLeft w:val="0"/>
          <w:marRight w:val="0"/>
          <w:marTop w:val="0"/>
          <w:marBottom w:val="0"/>
          <w:divBdr>
            <w:top w:val="none" w:sz="0" w:space="0" w:color="auto"/>
            <w:left w:val="none" w:sz="0" w:space="0" w:color="auto"/>
            <w:bottom w:val="none" w:sz="0" w:space="0" w:color="auto"/>
            <w:right w:val="none" w:sz="0" w:space="0" w:color="auto"/>
          </w:divBdr>
        </w:div>
        <w:div w:id="2029023404">
          <w:marLeft w:val="0"/>
          <w:marRight w:val="0"/>
          <w:marTop w:val="0"/>
          <w:marBottom w:val="0"/>
          <w:divBdr>
            <w:top w:val="none" w:sz="0" w:space="0" w:color="auto"/>
            <w:left w:val="none" w:sz="0" w:space="0" w:color="auto"/>
            <w:bottom w:val="none" w:sz="0" w:space="0" w:color="auto"/>
            <w:right w:val="none" w:sz="0" w:space="0" w:color="auto"/>
          </w:divBdr>
        </w:div>
        <w:div w:id="2032948345">
          <w:marLeft w:val="0"/>
          <w:marRight w:val="0"/>
          <w:marTop w:val="0"/>
          <w:marBottom w:val="0"/>
          <w:divBdr>
            <w:top w:val="none" w:sz="0" w:space="0" w:color="auto"/>
            <w:left w:val="none" w:sz="0" w:space="0" w:color="auto"/>
            <w:bottom w:val="none" w:sz="0" w:space="0" w:color="auto"/>
            <w:right w:val="none" w:sz="0" w:space="0" w:color="auto"/>
          </w:divBdr>
        </w:div>
      </w:divsChild>
    </w:div>
    <w:div w:id="2104913527">
      <w:bodyDiv w:val="1"/>
      <w:marLeft w:val="0"/>
      <w:marRight w:val="0"/>
      <w:marTop w:val="0"/>
      <w:marBottom w:val="0"/>
      <w:divBdr>
        <w:top w:val="none" w:sz="0" w:space="0" w:color="auto"/>
        <w:left w:val="none" w:sz="0" w:space="0" w:color="auto"/>
        <w:bottom w:val="none" w:sz="0" w:space="0" w:color="auto"/>
        <w:right w:val="none" w:sz="0" w:space="0" w:color="auto"/>
      </w:divBdr>
    </w:div>
    <w:div w:id="2113935851">
      <w:bodyDiv w:val="1"/>
      <w:marLeft w:val="0"/>
      <w:marRight w:val="0"/>
      <w:marTop w:val="0"/>
      <w:marBottom w:val="0"/>
      <w:divBdr>
        <w:top w:val="none" w:sz="0" w:space="0" w:color="auto"/>
        <w:left w:val="none" w:sz="0" w:space="0" w:color="auto"/>
        <w:bottom w:val="none" w:sz="0" w:space="0" w:color="auto"/>
        <w:right w:val="none" w:sz="0" w:space="0" w:color="auto"/>
      </w:divBdr>
    </w:div>
    <w:div w:id="2116241389">
      <w:bodyDiv w:val="1"/>
      <w:marLeft w:val="0"/>
      <w:marRight w:val="0"/>
      <w:marTop w:val="0"/>
      <w:marBottom w:val="0"/>
      <w:divBdr>
        <w:top w:val="none" w:sz="0" w:space="0" w:color="auto"/>
        <w:left w:val="none" w:sz="0" w:space="0" w:color="auto"/>
        <w:bottom w:val="none" w:sz="0" w:space="0" w:color="auto"/>
        <w:right w:val="none" w:sz="0" w:space="0" w:color="auto"/>
      </w:divBdr>
    </w:div>
    <w:div w:id="2122063889">
      <w:bodyDiv w:val="1"/>
      <w:marLeft w:val="0"/>
      <w:marRight w:val="0"/>
      <w:marTop w:val="0"/>
      <w:marBottom w:val="0"/>
      <w:divBdr>
        <w:top w:val="none" w:sz="0" w:space="0" w:color="auto"/>
        <w:left w:val="none" w:sz="0" w:space="0" w:color="auto"/>
        <w:bottom w:val="none" w:sz="0" w:space="0" w:color="auto"/>
        <w:right w:val="none" w:sz="0" w:space="0" w:color="auto"/>
      </w:divBdr>
    </w:div>
    <w:div w:id="2122872639">
      <w:bodyDiv w:val="1"/>
      <w:marLeft w:val="0"/>
      <w:marRight w:val="0"/>
      <w:marTop w:val="0"/>
      <w:marBottom w:val="0"/>
      <w:divBdr>
        <w:top w:val="none" w:sz="0" w:space="0" w:color="auto"/>
        <w:left w:val="none" w:sz="0" w:space="0" w:color="auto"/>
        <w:bottom w:val="none" w:sz="0" w:space="0" w:color="auto"/>
        <w:right w:val="none" w:sz="0" w:space="0" w:color="auto"/>
      </w:divBdr>
    </w:div>
    <w:div w:id="2123380790">
      <w:bodyDiv w:val="1"/>
      <w:marLeft w:val="0"/>
      <w:marRight w:val="0"/>
      <w:marTop w:val="0"/>
      <w:marBottom w:val="0"/>
      <w:divBdr>
        <w:top w:val="none" w:sz="0" w:space="0" w:color="auto"/>
        <w:left w:val="none" w:sz="0" w:space="0" w:color="auto"/>
        <w:bottom w:val="none" w:sz="0" w:space="0" w:color="auto"/>
        <w:right w:val="none" w:sz="0" w:space="0" w:color="auto"/>
      </w:divBdr>
    </w:div>
    <w:div w:id="2131051822">
      <w:bodyDiv w:val="1"/>
      <w:marLeft w:val="0"/>
      <w:marRight w:val="0"/>
      <w:marTop w:val="0"/>
      <w:marBottom w:val="0"/>
      <w:divBdr>
        <w:top w:val="none" w:sz="0" w:space="0" w:color="auto"/>
        <w:left w:val="none" w:sz="0" w:space="0" w:color="auto"/>
        <w:bottom w:val="none" w:sz="0" w:space="0" w:color="auto"/>
        <w:right w:val="none" w:sz="0" w:space="0" w:color="auto"/>
      </w:divBdr>
    </w:div>
    <w:div w:id="2132091486">
      <w:bodyDiv w:val="1"/>
      <w:marLeft w:val="0"/>
      <w:marRight w:val="0"/>
      <w:marTop w:val="0"/>
      <w:marBottom w:val="0"/>
      <w:divBdr>
        <w:top w:val="none" w:sz="0" w:space="0" w:color="auto"/>
        <w:left w:val="none" w:sz="0" w:space="0" w:color="auto"/>
        <w:bottom w:val="none" w:sz="0" w:space="0" w:color="auto"/>
        <w:right w:val="none" w:sz="0" w:space="0" w:color="auto"/>
      </w:divBdr>
    </w:div>
    <w:div w:id="2134210525">
      <w:bodyDiv w:val="1"/>
      <w:marLeft w:val="0"/>
      <w:marRight w:val="0"/>
      <w:marTop w:val="0"/>
      <w:marBottom w:val="0"/>
      <w:divBdr>
        <w:top w:val="none" w:sz="0" w:space="0" w:color="auto"/>
        <w:left w:val="none" w:sz="0" w:space="0" w:color="auto"/>
        <w:bottom w:val="none" w:sz="0" w:space="0" w:color="auto"/>
        <w:right w:val="none" w:sz="0" w:space="0" w:color="auto"/>
      </w:divBdr>
    </w:div>
    <w:div w:id="213864618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oleObject" Target="embeddings/oleObject2.bin"/><Relationship Id="rId26" Type="http://schemas.openxmlformats.org/officeDocument/2006/relationships/footer" Target="footer1.xml"/><Relationship Id="rId39" Type="http://schemas.openxmlformats.org/officeDocument/2006/relationships/image" Target="media/image25.png"/><Relationship Id="rId21" Type="http://schemas.openxmlformats.org/officeDocument/2006/relationships/image" Target="media/image11.emf"/><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header" Target="header3.xml"/><Relationship Id="rId50" Type="http://schemas.openxmlformats.org/officeDocument/2006/relationships/image" Target="media/image34.png"/><Relationship Id="rId55" Type="http://schemas.openxmlformats.org/officeDocument/2006/relationships/image" Target="media/image39.wmf"/><Relationship Id="rId63" Type="http://schemas.openxmlformats.org/officeDocument/2006/relationships/image" Target="media/image45.tif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emf"/><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image" Target="media/image14.emf"/><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image" Target="media/image37.wmf"/><Relationship Id="rId58" Type="http://schemas.openxmlformats.org/officeDocument/2006/relationships/image" Target="media/image42.wmf"/><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3.emf"/><Relationship Id="rId28" Type="http://schemas.openxmlformats.org/officeDocument/2006/relationships/header" Target="header2.xml"/><Relationship Id="rId36" Type="http://schemas.openxmlformats.org/officeDocument/2006/relationships/image" Target="media/image22.png"/><Relationship Id="rId49" Type="http://schemas.openxmlformats.org/officeDocument/2006/relationships/image" Target="media/image33.png"/><Relationship Id="rId57" Type="http://schemas.openxmlformats.org/officeDocument/2006/relationships/image" Target="media/image41.wmf"/><Relationship Id="rId61" Type="http://schemas.openxmlformats.org/officeDocument/2006/relationships/image" Target="media/image44.emf"/><Relationship Id="rId10" Type="http://schemas.openxmlformats.org/officeDocument/2006/relationships/image" Target="media/image2.emf"/><Relationship Id="rId19" Type="http://schemas.openxmlformats.org/officeDocument/2006/relationships/image" Target="media/image9.png"/><Relationship Id="rId31" Type="http://schemas.openxmlformats.org/officeDocument/2006/relationships/image" Target="media/image17.png"/><Relationship Id="rId44" Type="http://schemas.openxmlformats.org/officeDocument/2006/relationships/image" Target="media/image30.png"/><Relationship Id="rId52" Type="http://schemas.openxmlformats.org/officeDocument/2006/relationships/image" Target="media/image36.png"/><Relationship Id="rId60" Type="http://schemas.openxmlformats.org/officeDocument/2006/relationships/oleObject" Target="embeddings/oleObject3.bin"/><Relationship Id="rId65"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yperlink" Target="http://www.creeaza.com/tehnologie/auto/MODELAREA-TRAFICULUI-RUTIER-UR517" TargetMode="External"/><Relationship Id="rId14" Type="http://schemas.openxmlformats.org/officeDocument/2006/relationships/image" Target="media/image5.emf"/><Relationship Id="rId22" Type="http://schemas.openxmlformats.org/officeDocument/2006/relationships/image" Target="media/image12.emf"/><Relationship Id="rId27" Type="http://schemas.openxmlformats.org/officeDocument/2006/relationships/footer" Target="footer2.xml"/><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header" Target="header4.xml"/><Relationship Id="rId56" Type="http://schemas.openxmlformats.org/officeDocument/2006/relationships/image" Target="media/image40.wmf"/><Relationship Id="rId64" Type="http://schemas.openxmlformats.org/officeDocument/2006/relationships/header" Target="header5.xml"/><Relationship Id="rId8" Type="http://schemas.openxmlformats.org/officeDocument/2006/relationships/image" Target="media/image1.gif"/><Relationship Id="rId51" Type="http://schemas.openxmlformats.org/officeDocument/2006/relationships/image" Target="media/image35.pn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emf"/><Relationship Id="rId25" Type="http://schemas.openxmlformats.org/officeDocument/2006/relationships/header" Target="header1.xml"/><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image" Target="media/image43.emf"/><Relationship Id="rId67" Type="http://schemas.openxmlformats.org/officeDocument/2006/relationships/theme" Target="theme/theme1.xml"/><Relationship Id="rId20" Type="http://schemas.openxmlformats.org/officeDocument/2006/relationships/image" Target="media/image10.png"/><Relationship Id="rId41" Type="http://schemas.openxmlformats.org/officeDocument/2006/relationships/image" Target="media/image27.png"/><Relationship Id="rId54" Type="http://schemas.openxmlformats.org/officeDocument/2006/relationships/image" Target="media/image38.wmf"/><Relationship Id="rId62" Type="http://schemas.openxmlformats.org/officeDocument/2006/relationships/oleObject" Target="embeddings/oleObject4.bin"/></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_rels/header2.xml.rels><?xml version="1.0" encoding="UTF-8" standalone="yes"?>
<Relationships xmlns="http://schemas.openxmlformats.org/package/2006/relationships"><Relationship Id="rId1" Type="http://schemas.openxmlformats.org/officeDocument/2006/relationships/image" Target="media/image15.jpeg"/></Relationships>
</file>

<file path=word/_rels/header5.xml.rels><?xml version="1.0" encoding="UTF-8" standalone="yes"?>
<Relationships xmlns="http://schemas.openxmlformats.org/package/2006/relationships"><Relationship Id="rId1" Type="http://schemas.openxmlformats.org/officeDocument/2006/relationships/image" Target="media/image4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D3CD489-E0FF-42D7-9514-FE3D13DDA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129</Pages>
  <Words>38363</Words>
  <Characters>218675</Characters>
  <Application>Microsoft Office Word</Application>
  <DocSecurity>0</DocSecurity>
  <Lines>1822</Lines>
  <Paragraphs>513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MEMORIU TEHNIC</vt:lpstr>
      <vt:lpstr>MEMORIU TEHNIC</vt:lpstr>
    </vt:vector>
  </TitlesOfParts>
  <Company>ITS Romania</Company>
  <LinksUpToDate>false</LinksUpToDate>
  <CharactersWithSpaces>256525</CharactersWithSpaces>
  <SharedDoc>false</SharedDoc>
  <HLinks>
    <vt:vector size="156" baseType="variant">
      <vt:variant>
        <vt:i4>655400</vt:i4>
      </vt:variant>
      <vt:variant>
        <vt:i4>129</vt:i4>
      </vt:variant>
      <vt:variant>
        <vt:i4>0</vt:i4>
      </vt:variant>
      <vt:variant>
        <vt:i4>5</vt:i4>
      </vt:variant>
      <vt:variant>
        <vt:lpwstr>mailto:office@elsol.ro</vt:lpwstr>
      </vt:variant>
      <vt:variant>
        <vt:lpwstr/>
      </vt:variant>
      <vt:variant>
        <vt:i4>7864435</vt:i4>
      </vt:variant>
      <vt:variant>
        <vt:i4>126</vt:i4>
      </vt:variant>
      <vt:variant>
        <vt:i4>0</vt:i4>
      </vt:variant>
      <vt:variant>
        <vt:i4>5</vt:i4>
      </vt:variant>
      <vt:variant>
        <vt:lpwstr>http://www.smart-tc.ro/</vt:lpwstr>
      </vt:variant>
      <vt:variant>
        <vt:lpwstr/>
      </vt:variant>
      <vt:variant>
        <vt:i4>1704002</vt:i4>
      </vt:variant>
      <vt:variant>
        <vt:i4>123</vt:i4>
      </vt:variant>
      <vt:variant>
        <vt:i4>0</vt:i4>
      </vt:variant>
      <vt:variant>
        <vt:i4>5</vt:i4>
      </vt:variant>
      <vt:variant>
        <vt:lpwstr>http://ro.wikipedia.org/wiki/Longitudine</vt:lpwstr>
      </vt:variant>
      <vt:variant>
        <vt:lpwstr/>
      </vt:variant>
      <vt:variant>
        <vt:i4>7208992</vt:i4>
      </vt:variant>
      <vt:variant>
        <vt:i4>120</vt:i4>
      </vt:variant>
      <vt:variant>
        <vt:i4>0</vt:i4>
      </vt:variant>
      <vt:variant>
        <vt:i4>5</vt:i4>
      </vt:variant>
      <vt:variant>
        <vt:lpwstr>http://ro.wikipedia.org/wiki/Latitudine</vt:lpwstr>
      </vt:variant>
      <vt:variant>
        <vt:lpwstr/>
      </vt:variant>
      <vt:variant>
        <vt:i4>655426</vt:i4>
      </vt:variant>
      <vt:variant>
        <vt:i4>117</vt:i4>
      </vt:variant>
      <vt:variant>
        <vt:i4>0</vt:i4>
      </vt:variant>
      <vt:variant>
        <vt:i4>5</vt:i4>
      </vt:variant>
      <vt:variant>
        <vt:lpwstr>http://ro.wikipedia.org/wiki/Rom%C3%A2nia</vt:lpwstr>
      </vt:variant>
      <vt:variant>
        <vt:lpwstr/>
      </vt:variant>
      <vt:variant>
        <vt:i4>458825</vt:i4>
      </vt:variant>
      <vt:variant>
        <vt:i4>114</vt:i4>
      </vt:variant>
      <vt:variant>
        <vt:i4>0</vt:i4>
      </vt:variant>
      <vt:variant>
        <vt:i4>5</vt:i4>
      </vt:variant>
      <vt:variant>
        <vt:lpwstr>http://ro.wikipedia.org/wiki/Moldova</vt:lpwstr>
      </vt:variant>
      <vt:variant>
        <vt:lpwstr/>
      </vt:variant>
      <vt:variant>
        <vt:i4>2752598</vt:i4>
      </vt:variant>
      <vt:variant>
        <vt:i4>111</vt:i4>
      </vt:variant>
      <vt:variant>
        <vt:i4>0</vt:i4>
      </vt:variant>
      <vt:variant>
        <vt:i4>5</vt:i4>
      </vt:variant>
      <vt:variant>
        <vt:lpwstr>http://ro.wikipedia.org/wiki/Col%C5%A3ul_celor_trei_frontiere</vt:lpwstr>
      </vt:variant>
      <vt:variant>
        <vt:lpwstr/>
      </vt:variant>
      <vt:variant>
        <vt:i4>2621511</vt:i4>
      </vt:variant>
      <vt:variant>
        <vt:i4>108</vt:i4>
      </vt:variant>
      <vt:variant>
        <vt:i4>0</vt:i4>
      </vt:variant>
      <vt:variant>
        <vt:i4>5</vt:i4>
      </vt:variant>
      <vt:variant>
        <vt:lpwstr>http://ro.wikipedia.org/wiki/Jude%C5%A3ul_Gala%C5%A3i</vt:lpwstr>
      </vt:variant>
      <vt:variant>
        <vt:lpwstr/>
      </vt:variant>
      <vt:variant>
        <vt:i4>1310819</vt:i4>
      </vt:variant>
      <vt:variant>
        <vt:i4>105</vt:i4>
      </vt:variant>
      <vt:variant>
        <vt:i4>0</vt:i4>
      </vt:variant>
      <vt:variant>
        <vt:i4>5</vt:i4>
      </vt:variant>
      <vt:variant>
        <vt:lpwstr>mailto:mail@primaria.galati.ro</vt:lpwstr>
      </vt:variant>
      <vt:variant>
        <vt:lpwstr/>
      </vt:variant>
      <vt:variant>
        <vt:i4>1703984</vt:i4>
      </vt:variant>
      <vt:variant>
        <vt:i4>98</vt:i4>
      </vt:variant>
      <vt:variant>
        <vt:i4>0</vt:i4>
      </vt:variant>
      <vt:variant>
        <vt:i4>5</vt:i4>
      </vt:variant>
      <vt:variant>
        <vt:lpwstr/>
      </vt:variant>
      <vt:variant>
        <vt:lpwstr>_Toc284435547</vt:lpwstr>
      </vt:variant>
      <vt:variant>
        <vt:i4>1703984</vt:i4>
      </vt:variant>
      <vt:variant>
        <vt:i4>92</vt:i4>
      </vt:variant>
      <vt:variant>
        <vt:i4>0</vt:i4>
      </vt:variant>
      <vt:variant>
        <vt:i4>5</vt:i4>
      </vt:variant>
      <vt:variant>
        <vt:lpwstr/>
      </vt:variant>
      <vt:variant>
        <vt:lpwstr>_Toc284435546</vt:lpwstr>
      </vt:variant>
      <vt:variant>
        <vt:i4>1703984</vt:i4>
      </vt:variant>
      <vt:variant>
        <vt:i4>86</vt:i4>
      </vt:variant>
      <vt:variant>
        <vt:i4>0</vt:i4>
      </vt:variant>
      <vt:variant>
        <vt:i4>5</vt:i4>
      </vt:variant>
      <vt:variant>
        <vt:lpwstr/>
      </vt:variant>
      <vt:variant>
        <vt:lpwstr>_Toc284435545</vt:lpwstr>
      </vt:variant>
      <vt:variant>
        <vt:i4>1703984</vt:i4>
      </vt:variant>
      <vt:variant>
        <vt:i4>80</vt:i4>
      </vt:variant>
      <vt:variant>
        <vt:i4>0</vt:i4>
      </vt:variant>
      <vt:variant>
        <vt:i4>5</vt:i4>
      </vt:variant>
      <vt:variant>
        <vt:lpwstr/>
      </vt:variant>
      <vt:variant>
        <vt:lpwstr>_Toc284435544</vt:lpwstr>
      </vt:variant>
      <vt:variant>
        <vt:i4>1703984</vt:i4>
      </vt:variant>
      <vt:variant>
        <vt:i4>74</vt:i4>
      </vt:variant>
      <vt:variant>
        <vt:i4>0</vt:i4>
      </vt:variant>
      <vt:variant>
        <vt:i4>5</vt:i4>
      </vt:variant>
      <vt:variant>
        <vt:lpwstr/>
      </vt:variant>
      <vt:variant>
        <vt:lpwstr>_Toc284435543</vt:lpwstr>
      </vt:variant>
      <vt:variant>
        <vt:i4>1703984</vt:i4>
      </vt:variant>
      <vt:variant>
        <vt:i4>68</vt:i4>
      </vt:variant>
      <vt:variant>
        <vt:i4>0</vt:i4>
      </vt:variant>
      <vt:variant>
        <vt:i4>5</vt:i4>
      </vt:variant>
      <vt:variant>
        <vt:lpwstr/>
      </vt:variant>
      <vt:variant>
        <vt:lpwstr>_Toc284435542</vt:lpwstr>
      </vt:variant>
      <vt:variant>
        <vt:i4>1703984</vt:i4>
      </vt:variant>
      <vt:variant>
        <vt:i4>62</vt:i4>
      </vt:variant>
      <vt:variant>
        <vt:i4>0</vt:i4>
      </vt:variant>
      <vt:variant>
        <vt:i4>5</vt:i4>
      </vt:variant>
      <vt:variant>
        <vt:lpwstr/>
      </vt:variant>
      <vt:variant>
        <vt:lpwstr>_Toc284435541</vt:lpwstr>
      </vt:variant>
      <vt:variant>
        <vt:i4>1703984</vt:i4>
      </vt:variant>
      <vt:variant>
        <vt:i4>56</vt:i4>
      </vt:variant>
      <vt:variant>
        <vt:i4>0</vt:i4>
      </vt:variant>
      <vt:variant>
        <vt:i4>5</vt:i4>
      </vt:variant>
      <vt:variant>
        <vt:lpwstr/>
      </vt:variant>
      <vt:variant>
        <vt:lpwstr>_Toc284435540</vt:lpwstr>
      </vt:variant>
      <vt:variant>
        <vt:i4>1900592</vt:i4>
      </vt:variant>
      <vt:variant>
        <vt:i4>50</vt:i4>
      </vt:variant>
      <vt:variant>
        <vt:i4>0</vt:i4>
      </vt:variant>
      <vt:variant>
        <vt:i4>5</vt:i4>
      </vt:variant>
      <vt:variant>
        <vt:lpwstr/>
      </vt:variant>
      <vt:variant>
        <vt:lpwstr>_Toc284435539</vt:lpwstr>
      </vt:variant>
      <vt:variant>
        <vt:i4>1900592</vt:i4>
      </vt:variant>
      <vt:variant>
        <vt:i4>44</vt:i4>
      </vt:variant>
      <vt:variant>
        <vt:i4>0</vt:i4>
      </vt:variant>
      <vt:variant>
        <vt:i4>5</vt:i4>
      </vt:variant>
      <vt:variant>
        <vt:lpwstr/>
      </vt:variant>
      <vt:variant>
        <vt:lpwstr>_Toc284435538</vt:lpwstr>
      </vt:variant>
      <vt:variant>
        <vt:i4>1900592</vt:i4>
      </vt:variant>
      <vt:variant>
        <vt:i4>38</vt:i4>
      </vt:variant>
      <vt:variant>
        <vt:i4>0</vt:i4>
      </vt:variant>
      <vt:variant>
        <vt:i4>5</vt:i4>
      </vt:variant>
      <vt:variant>
        <vt:lpwstr/>
      </vt:variant>
      <vt:variant>
        <vt:lpwstr>_Toc284435537</vt:lpwstr>
      </vt:variant>
      <vt:variant>
        <vt:i4>1900592</vt:i4>
      </vt:variant>
      <vt:variant>
        <vt:i4>32</vt:i4>
      </vt:variant>
      <vt:variant>
        <vt:i4>0</vt:i4>
      </vt:variant>
      <vt:variant>
        <vt:i4>5</vt:i4>
      </vt:variant>
      <vt:variant>
        <vt:lpwstr/>
      </vt:variant>
      <vt:variant>
        <vt:lpwstr>_Toc284435536</vt:lpwstr>
      </vt:variant>
      <vt:variant>
        <vt:i4>1900592</vt:i4>
      </vt:variant>
      <vt:variant>
        <vt:i4>26</vt:i4>
      </vt:variant>
      <vt:variant>
        <vt:i4>0</vt:i4>
      </vt:variant>
      <vt:variant>
        <vt:i4>5</vt:i4>
      </vt:variant>
      <vt:variant>
        <vt:lpwstr/>
      </vt:variant>
      <vt:variant>
        <vt:lpwstr>_Toc284435535</vt:lpwstr>
      </vt:variant>
      <vt:variant>
        <vt:i4>1900592</vt:i4>
      </vt:variant>
      <vt:variant>
        <vt:i4>20</vt:i4>
      </vt:variant>
      <vt:variant>
        <vt:i4>0</vt:i4>
      </vt:variant>
      <vt:variant>
        <vt:i4>5</vt:i4>
      </vt:variant>
      <vt:variant>
        <vt:lpwstr/>
      </vt:variant>
      <vt:variant>
        <vt:lpwstr>_Toc284435534</vt:lpwstr>
      </vt:variant>
      <vt:variant>
        <vt:i4>1900592</vt:i4>
      </vt:variant>
      <vt:variant>
        <vt:i4>14</vt:i4>
      </vt:variant>
      <vt:variant>
        <vt:i4>0</vt:i4>
      </vt:variant>
      <vt:variant>
        <vt:i4>5</vt:i4>
      </vt:variant>
      <vt:variant>
        <vt:lpwstr/>
      </vt:variant>
      <vt:variant>
        <vt:lpwstr>_Toc284435533</vt:lpwstr>
      </vt:variant>
      <vt:variant>
        <vt:i4>1900592</vt:i4>
      </vt:variant>
      <vt:variant>
        <vt:i4>8</vt:i4>
      </vt:variant>
      <vt:variant>
        <vt:i4>0</vt:i4>
      </vt:variant>
      <vt:variant>
        <vt:i4>5</vt:i4>
      </vt:variant>
      <vt:variant>
        <vt:lpwstr/>
      </vt:variant>
      <vt:variant>
        <vt:lpwstr>_Toc284435532</vt:lpwstr>
      </vt:variant>
      <vt:variant>
        <vt:i4>1900592</vt:i4>
      </vt:variant>
      <vt:variant>
        <vt:i4>2</vt:i4>
      </vt:variant>
      <vt:variant>
        <vt:i4>0</vt:i4>
      </vt:variant>
      <vt:variant>
        <vt:i4>5</vt:i4>
      </vt:variant>
      <vt:variant>
        <vt:lpwstr/>
      </vt:variant>
      <vt:variant>
        <vt:lpwstr>_Toc284435531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MEMORIU TEHNIC</dc:title>
  <dc:subject/>
  <dc:creator>Rares</dc:creator>
  <cp:keywords/>
  <dc:description/>
  <cp:lastModifiedBy>Starcom Exim</cp:lastModifiedBy>
  <cp:revision>9</cp:revision>
  <cp:lastPrinted>2023-03-24T21:45:00Z</cp:lastPrinted>
  <dcterms:created xsi:type="dcterms:W3CDTF">2023-07-17T10:21:00Z</dcterms:created>
  <dcterms:modified xsi:type="dcterms:W3CDTF">2023-08-04T05:30:00Z</dcterms:modified>
</cp:coreProperties>
</file>