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05465" w14:textId="017C3CA1" w:rsidR="007730EA" w:rsidRPr="0059781A" w:rsidRDefault="007730EA" w:rsidP="007730EA">
      <w:pPr>
        <w:spacing w:after="0" w:line="240" w:lineRule="auto"/>
        <w:ind w:left="426"/>
        <w:jc w:val="right"/>
        <w:rPr>
          <w:rFonts w:ascii="Times New Roman" w:hAnsi="Times New Roman"/>
          <w:b/>
          <w:sz w:val="24"/>
          <w:szCs w:val="24"/>
        </w:rPr>
      </w:pPr>
      <w:r w:rsidRPr="0059781A">
        <w:rPr>
          <w:rFonts w:ascii="Times New Roman" w:hAnsi="Times New Roman"/>
          <w:b/>
          <w:sz w:val="24"/>
          <w:szCs w:val="24"/>
        </w:rPr>
        <w:t>Anexa 2</w:t>
      </w:r>
    </w:p>
    <w:p w14:paraId="19BD1BA2" w14:textId="77777777" w:rsidR="007730EA" w:rsidRPr="0059781A" w:rsidRDefault="007730EA" w:rsidP="007E65AD">
      <w:pPr>
        <w:spacing w:after="0" w:line="240" w:lineRule="auto"/>
        <w:ind w:left="426"/>
        <w:jc w:val="center"/>
        <w:rPr>
          <w:rFonts w:ascii="Times New Roman" w:hAnsi="Times New Roman"/>
          <w:b/>
          <w:sz w:val="24"/>
          <w:szCs w:val="24"/>
        </w:rPr>
      </w:pPr>
    </w:p>
    <w:p w14:paraId="52D63150" w14:textId="6902567E" w:rsidR="00BA5709" w:rsidRPr="0059781A" w:rsidRDefault="001117A9" w:rsidP="007E65AD">
      <w:pPr>
        <w:spacing w:after="0" w:line="240" w:lineRule="auto"/>
        <w:ind w:left="426"/>
        <w:jc w:val="center"/>
        <w:rPr>
          <w:rFonts w:ascii="Times New Roman" w:hAnsi="Times New Roman"/>
          <w:b/>
          <w:sz w:val="24"/>
          <w:szCs w:val="24"/>
        </w:rPr>
      </w:pPr>
      <w:r w:rsidRPr="0059781A">
        <w:rPr>
          <w:rFonts w:ascii="Times New Roman" w:hAnsi="Times New Roman"/>
          <w:b/>
          <w:sz w:val="24"/>
          <w:szCs w:val="24"/>
        </w:rPr>
        <w:t>NOTĂ DE FUNDAMENTARE</w:t>
      </w:r>
    </w:p>
    <w:p w14:paraId="7E2E9968" w14:textId="77777777" w:rsidR="007814B4" w:rsidRPr="0059781A" w:rsidRDefault="007814B4" w:rsidP="007E65AD">
      <w:pPr>
        <w:spacing w:after="0" w:line="240" w:lineRule="auto"/>
        <w:ind w:left="426"/>
        <w:rPr>
          <w:rFonts w:ascii="Times New Roman" w:hAnsi="Times New Roman"/>
          <w:sz w:val="24"/>
          <w:szCs w:val="24"/>
        </w:rPr>
      </w:pPr>
    </w:p>
    <w:p w14:paraId="5CC038B2" w14:textId="77777777" w:rsidR="000266CE" w:rsidRPr="0059781A" w:rsidRDefault="000266CE" w:rsidP="007E65AD">
      <w:pPr>
        <w:spacing w:after="0" w:line="240" w:lineRule="auto"/>
        <w:ind w:left="426"/>
        <w:rPr>
          <w:rFonts w:ascii="Times New Roman" w:hAnsi="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34"/>
        <w:gridCol w:w="6767"/>
      </w:tblGrid>
      <w:tr w:rsidR="00A8001C" w:rsidRPr="0059781A" w14:paraId="4B9475A6" w14:textId="77777777" w:rsidTr="003E21CE">
        <w:tc>
          <w:tcPr>
            <w:tcW w:w="534" w:type="dxa"/>
            <w:shd w:val="clear" w:color="auto" w:fill="auto"/>
            <w:vAlign w:val="center"/>
          </w:tcPr>
          <w:p w14:paraId="554BDFB3" w14:textId="77777777" w:rsidR="001117A9" w:rsidRPr="0059781A" w:rsidRDefault="001117A9" w:rsidP="007E65AD">
            <w:pPr>
              <w:spacing w:after="0" w:line="240" w:lineRule="auto"/>
              <w:ind w:left="0"/>
              <w:jc w:val="center"/>
              <w:rPr>
                <w:rFonts w:ascii="Times New Roman" w:hAnsi="Times New Roman"/>
                <w:i/>
                <w:sz w:val="24"/>
                <w:szCs w:val="24"/>
              </w:rPr>
            </w:pPr>
          </w:p>
        </w:tc>
        <w:tc>
          <w:tcPr>
            <w:tcW w:w="2234" w:type="dxa"/>
            <w:shd w:val="clear" w:color="auto" w:fill="auto"/>
            <w:vAlign w:val="center"/>
          </w:tcPr>
          <w:p w14:paraId="5AD1CA77" w14:textId="77777777" w:rsidR="001117A9" w:rsidRPr="0059781A" w:rsidRDefault="001117A9" w:rsidP="007E65AD">
            <w:pPr>
              <w:spacing w:after="0" w:line="240" w:lineRule="auto"/>
              <w:ind w:left="0"/>
              <w:jc w:val="left"/>
              <w:rPr>
                <w:rFonts w:ascii="Times New Roman" w:hAnsi="Times New Roman"/>
                <w:sz w:val="24"/>
                <w:szCs w:val="24"/>
              </w:rPr>
            </w:pPr>
            <w:r w:rsidRPr="0059781A">
              <w:rPr>
                <w:rFonts w:ascii="Times New Roman" w:hAnsi="Times New Roman"/>
                <w:i/>
                <w:sz w:val="24"/>
                <w:szCs w:val="24"/>
              </w:rPr>
              <w:t>Planului Na</w:t>
            </w:r>
            <w:r w:rsidR="007B2B42" w:rsidRPr="0059781A">
              <w:rPr>
                <w:rFonts w:ascii="Times New Roman" w:hAnsi="Times New Roman"/>
                <w:i/>
                <w:sz w:val="24"/>
                <w:szCs w:val="24"/>
              </w:rPr>
              <w:t>ț</w:t>
            </w:r>
            <w:r w:rsidRPr="0059781A">
              <w:rPr>
                <w:rFonts w:ascii="Times New Roman" w:hAnsi="Times New Roman"/>
                <w:i/>
                <w:sz w:val="24"/>
                <w:szCs w:val="24"/>
              </w:rPr>
              <w:t xml:space="preserve">ional de Redresare </w:t>
            </w:r>
            <w:r w:rsidR="007B2B42" w:rsidRPr="0059781A">
              <w:rPr>
                <w:rFonts w:ascii="Times New Roman" w:hAnsi="Times New Roman"/>
                <w:i/>
                <w:sz w:val="24"/>
                <w:szCs w:val="24"/>
              </w:rPr>
              <w:t>ș</w:t>
            </w:r>
            <w:r w:rsidRPr="0059781A">
              <w:rPr>
                <w:rFonts w:ascii="Times New Roman" w:hAnsi="Times New Roman"/>
                <w:i/>
                <w:sz w:val="24"/>
                <w:szCs w:val="24"/>
              </w:rPr>
              <w:t>i Rezilien</w:t>
            </w:r>
            <w:r w:rsidR="007B2B42" w:rsidRPr="0059781A">
              <w:rPr>
                <w:rFonts w:ascii="Times New Roman" w:hAnsi="Times New Roman"/>
                <w:i/>
                <w:sz w:val="24"/>
                <w:szCs w:val="24"/>
              </w:rPr>
              <w:t>ț</w:t>
            </w:r>
            <w:r w:rsidRPr="0059781A">
              <w:rPr>
                <w:rFonts w:ascii="Times New Roman" w:hAnsi="Times New Roman"/>
                <w:i/>
                <w:sz w:val="24"/>
                <w:szCs w:val="24"/>
              </w:rPr>
              <w:t>ă, Componenta 10 – Fondul Local</w:t>
            </w:r>
          </w:p>
        </w:tc>
        <w:tc>
          <w:tcPr>
            <w:tcW w:w="6767" w:type="dxa"/>
            <w:shd w:val="clear" w:color="auto" w:fill="auto"/>
            <w:vAlign w:val="center"/>
          </w:tcPr>
          <w:p w14:paraId="3D511B69" w14:textId="77777777" w:rsidR="009458C5" w:rsidRPr="0059781A" w:rsidRDefault="009458C5" w:rsidP="009458C5">
            <w:pPr>
              <w:spacing w:after="0" w:line="240" w:lineRule="auto"/>
              <w:ind w:left="67"/>
              <w:jc w:val="center"/>
              <w:rPr>
                <w:rFonts w:ascii="Times New Roman" w:hAnsi="Times New Roman"/>
                <w:sz w:val="24"/>
                <w:szCs w:val="24"/>
              </w:rPr>
            </w:pPr>
            <w:r w:rsidRPr="0059781A">
              <w:rPr>
                <w:rFonts w:ascii="Times New Roman" w:hAnsi="Times New Roman"/>
                <w:sz w:val="24"/>
                <w:szCs w:val="24"/>
              </w:rPr>
              <w:t>Titlu apel proiect</w:t>
            </w:r>
          </w:p>
          <w:p w14:paraId="6B955F5D" w14:textId="77777777" w:rsidR="009458C5" w:rsidRPr="0059781A" w:rsidRDefault="009458C5" w:rsidP="009458C5">
            <w:pPr>
              <w:spacing w:after="0" w:line="240" w:lineRule="auto"/>
              <w:ind w:left="67"/>
              <w:jc w:val="center"/>
              <w:rPr>
                <w:rFonts w:ascii="Times New Roman" w:hAnsi="Times New Roman"/>
                <w:sz w:val="24"/>
                <w:szCs w:val="24"/>
              </w:rPr>
            </w:pPr>
            <w:r w:rsidRPr="0059781A">
              <w:rPr>
                <w:rFonts w:ascii="Times New Roman" w:hAnsi="Times New Roman"/>
                <w:sz w:val="24"/>
                <w:szCs w:val="24"/>
              </w:rPr>
              <w:t>I.1 Mobilitate Urbana Durabila</w:t>
            </w:r>
          </w:p>
          <w:p w14:paraId="5C7852EB" w14:textId="77777777" w:rsidR="009614E4" w:rsidRPr="0059781A" w:rsidRDefault="009614E4" w:rsidP="009458C5">
            <w:pPr>
              <w:spacing w:after="0" w:line="240" w:lineRule="auto"/>
              <w:ind w:left="67"/>
              <w:jc w:val="center"/>
              <w:rPr>
                <w:rFonts w:ascii="Times New Roman" w:hAnsi="Times New Roman"/>
                <w:sz w:val="24"/>
                <w:szCs w:val="24"/>
              </w:rPr>
            </w:pPr>
            <w:r w:rsidRPr="0059781A">
              <w:rPr>
                <w:rFonts w:ascii="Times New Roman" w:hAnsi="Times New Roman"/>
                <w:sz w:val="24"/>
                <w:szCs w:val="24"/>
              </w:rPr>
              <w:t>Investi</w:t>
            </w:r>
            <w:r w:rsidR="007B2B42" w:rsidRPr="0059781A">
              <w:rPr>
                <w:rFonts w:ascii="Times New Roman" w:hAnsi="Times New Roman"/>
                <w:sz w:val="24"/>
                <w:szCs w:val="24"/>
              </w:rPr>
              <w:t>ț</w:t>
            </w:r>
            <w:r w:rsidRPr="0059781A">
              <w:rPr>
                <w:rFonts w:ascii="Times New Roman" w:hAnsi="Times New Roman"/>
                <w:sz w:val="24"/>
                <w:szCs w:val="24"/>
              </w:rPr>
              <w:t>ia I.</w:t>
            </w:r>
            <w:r w:rsidR="002172F6" w:rsidRPr="0059781A">
              <w:rPr>
                <w:rFonts w:ascii="Times New Roman" w:hAnsi="Times New Roman"/>
                <w:sz w:val="24"/>
                <w:szCs w:val="24"/>
              </w:rPr>
              <w:t>1.2</w:t>
            </w:r>
            <w:r w:rsidRPr="0059781A">
              <w:rPr>
                <w:rFonts w:ascii="Times New Roman" w:hAnsi="Times New Roman"/>
                <w:sz w:val="24"/>
                <w:szCs w:val="24"/>
              </w:rPr>
              <w:t xml:space="preserve"> – </w:t>
            </w:r>
            <w:r w:rsidR="002172F6" w:rsidRPr="0059781A">
              <w:rPr>
                <w:rFonts w:ascii="Times New Roman" w:hAnsi="Times New Roman"/>
                <w:sz w:val="24"/>
                <w:szCs w:val="24"/>
              </w:rPr>
              <w:t>Asigurarea infrastructurii pentru transport verde – ITS (s</w:t>
            </w:r>
            <w:r w:rsidR="0004235A" w:rsidRPr="0059781A">
              <w:rPr>
                <w:rFonts w:ascii="Times New Roman" w:hAnsi="Times New Roman"/>
                <w:sz w:val="24"/>
                <w:szCs w:val="24"/>
              </w:rPr>
              <w:t>oluții de parcare inteligentă).</w:t>
            </w:r>
          </w:p>
          <w:p w14:paraId="0F11DD03" w14:textId="77777777" w:rsidR="009614E4" w:rsidRPr="0059781A" w:rsidRDefault="009614E4" w:rsidP="009458C5">
            <w:pPr>
              <w:spacing w:after="0" w:line="240" w:lineRule="auto"/>
              <w:ind w:left="67"/>
              <w:jc w:val="center"/>
              <w:rPr>
                <w:rFonts w:ascii="Times New Roman" w:hAnsi="Times New Roman"/>
                <w:sz w:val="24"/>
                <w:szCs w:val="24"/>
              </w:rPr>
            </w:pPr>
          </w:p>
          <w:p w14:paraId="3B587530" w14:textId="3C3985DE" w:rsidR="00900573" w:rsidRPr="0059781A" w:rsidRDefault="0038640D" w:rsidP="00AE7DCF">
            <w:pPr>
              <w:spacing w:after="0" w:line="240" w:lineRule="auto"/>
              <w:ind w:left="67"/>
              <w:jc w:val="center"/>
              <w:rPr>
                <w:rFonts w:ascii="Times New Roman" w:hAnsi="Times New Roman"/>
                <w:sz w:val="24"/>
                <w:szCs w:val="24"/>
              </w:rPr>
            </w:pPr>
            <w:r w:rsidRPr="0059781A">
              <w:rPr>
                <w:rFonts w:ascii="Times New Roman" w:hAnsi="Times New Roman"/>
                <w:sz w:val="24"/>
                <w:szCs w:val="24"/>
              </w:rPr>
              <w:t xml:space="preserve">Proiectul </w:t>
            </w:r>
            <w:r w:rsidR="007F55BC" w:rsidRPr="007F55BC">
              <w:rPr>
                <w:rFonts w:ascii="Times New Roman" w:hAnsi="Times New Roman"/>
                <w:b/>
                <w:bCs/>
                <w:sz w:val="24"/>
                <w:szCs w:val="24"/>
              </w:rPr>
              <w:t>„Modernizare stații de transport public”</w:t>
            </w:r>
          </w:p>
        </w:tc>
      </w:tr>
      <w:tr w:rsidR="00A8001C" w:rsidRPr="0059781A" w14:paraId="00EAF7E8" w14:textId="77777777" w:rsidTr="003E21CE">
        <w:tc>
          <w:tcPr>
            <w:tcW w:w="534" w:type="dxa"/>
            <w:shd w:val="clear" w:color="auto" w:fill="auto"/>
            <w:vAlign w:val="center"/>
          </w:tcPr>
          <w:p w14:paraId="19723886" w14:textId="77777777" w:rsidR="001117A9" w:rsidRPr="0059781A" w:rsidRDefault="001117A9" w:rsidP="007E65AD">
            <w:pPr>
              <w:spacing w:after="0" w:line="240" w:lineRule="auto"/>
              <w:ind w:left="0"/>
              <w:jc w:val="left"/>
              <w:rPr>
                <w:rFonts w:ascii="Times New Roman" w:hAnsi="Times New Roman"/>
                <w:sz w:val="24"/>
                <w:szCs w:val="24"/>
              </w:rPr>
            </w:pPr>
            <w:r w:rsidRPr="0059781A">
              <w:rPr>
                <w:rFonts w:ascii="Times New Roman" w:hAnsi="Times New Roman"/>
                <w:sz w:val="24"/>
                <w:szCs w:val="24"/>
              </w:rPr>
              <w:t>1.</w:t>
            </w:r>
          </w:p>
        </w:tc>
        <w:tc>
          <w:tcPr>
            <w:tcW w:w="2234" w:type="dxa"/>
            <w:shd w:val="clear" w:color="auto" w:fill="auto"/>
            <w:vAlign w:val="center"/>
          </w:tcPr>
          <w:p w14:paraId="4DEF30A4" w14:textId="77777777" w:rsidR="001117A9" w:rsidRPr="0059781A" w:rsidRDefault="001117A9" w:rsidP="007E65AD">
            <w:pPr>
              <w:spacing w:after="0" w:line="240" w:lineRule="auto"/>
              <w:ind w:left="0"/>
              <w:jc w:val="left"/>
              <w:rPr>
                <w:rFonts w:ascii="Times New Roman" w:hAnsi="Times New Roman"/>
                <w:sz w:val="24"/>
                <w:szCs w:val="24"/>
              </w:rPr>
            </w:pPr>
            <w:r w:rsidRPr="0059781A">
              <w:rPr>
                <w:rFonts w:ascii="Times New Roman" w:hAnsi="Times New Roman"/>
                <w:sz w:val="24"/>
                <w:szCs w:val="24"/>
              </w:rPr>
              <w:t>Descrierea pe scurt a situa</w:t>
            </w:r>
            <w:r w:rsidR="007B2B42" w:rsidRPr="0059781A">
              <w:rPr>
                <w:rFonts w:ascii="Times New Roman" w:hAnsi="Times New Roman"/>
                <w:sz w:val="24"/>
                <w:szCs w:val="24"/>
              </w:rPr>
              <w:t>ț</w:t>
            </w:r>
            <w:r w:rsidRPr="0059781A">
              <w:rPr>
                <w:rFonts w:ascii="Times New Roman" w:hAnsi="Times New Roman"/>
                <w:sz w:val="24"/>
                <w:szCs w:val="24"/>
              </w:rPr>
              <w:t>iei actuale (date statistice, elemente specifice, etc.)</w:t>
            </w:r>
          </w:p>
        </w:tc>
        <w:tc>
          <w:tcPr>
            <w:tcW w:w="6767" w:type="dxa"/>
            <w:shd w:val="clear" w:color="auto" w:fill="auto"/>
            <w:vAlign w:val="center"/>
          </w:tcPr>
          <w:p w14:paraId="3102837C" w14:textId="77777777" w:rsidR="003E21CE" w:rsidRPr="003E21CE" w:rsidRDefault="003E21CE" w:rsidP="003E21CE">
            <w:pPr>
              <w:spacing w:after="200"/>
              <w:ind w:left="0" w:firstLine="426"/>
              <w:rPr>
                <w:rFonts w:ascii="Times New Roman" w:eastAsiaTheme="minorHAnsi" w:hAnsi="Times New Roman"/>
              </w:rPr>
            </w:pPr>
            <w:r w:rsidRPr="003E21CE">
              <w:rPr>
                <w:rFonts w:ascii="Times New Roman" w:eastAsiaTheme="minorHAnsi" w:hAnsi="Times New Roman"/>
              </w:rPr>
              <w:t xml:space="preserve">Municipiul Drobeta Turnu Severin, alături de zona sa urbană funcţională, face parte din regiunea istorică Oltenia, care este situată în partea de Sud-Vest a României, în limitele sale naturale: Fluviul Dunărea la Sud, Râul Olt (al treilea ca mărime din România) la Est, Munții Carpați (Alpii Transilvaniei) la Nord și Vest. </w:t>
            </w:r>
          </w:p>
          <w:p w14:paraId="487B0716" w14:textId="77777777" w:rsidR="003E21CE" w:rsidRPr="003E21CE" w:rsidRDefault="003E21CE" w:rsidP="003E21CE">
            <w:pPr>
              <w:spacing w:after="200"/>
              <w:ind w:left="0" w:firstLine="426"/>
              <w:rPr>
                <w:rFonts w:ascii="Times New Roman" w:eastAsiaTheme="minorHAnsi" w:hAnsi="Times New Roman"/>
              </w:rPr>
            </w:pPr>
            <w:r w:rsidRPr="003E21CE">
              <w:rPr>
                <w:rFonts w:ascii="Times New Roman" w:eastAsiaTheme="minorHAnsi" w:hAnsi="Times New Roman"/>
              </w:rPr>
              <w:t>Regiunea Sud-Vest Oltenia este strabatută la Sud de fluviul Dunărea, la Est de râul Olt (al treilea ca mărime din România), la Nord și Vest de Munții Carpați. Cu o suprafață de 29.212 Km2 (locul 7 între regiunile României, acoperind 12,25% din suprafața totală a țării), Oltenia formează un cadrilater aproximativ simetric, pe axele Nord-Sud și Est-Vest. Râul Jiu traversează regiunea de la Nord la Sud.</w:t>
            </w:r>
          </w:p>
          <w:p w14:paraId="32CBA512" w14:textId="77777777" w:rsidR="003E21CE" w:rsidRPr="003E21CE" w:rsidRDefault="003E21CE" w:rsidP="003E21CE">
            <w:pPr>
              <w:spacing w:after="200"/>
              <w:ind w:left="0" w:firstLine="426"/>
              <w:jc w:val="center"/>
              <w:rPr>
                <w:rFonts w:ascii="Times New Roman" w:eastAsiaTheme="minorHAnsi" w:hAnsi="Times New Roman"/>
                <w:b/>
                <w:bCs/>
              </w:rPr>
            </w:pPr>
            <w:r w:rsidRPr="003E21CE">
              <w:rPr>
                <w:rFonts w:ascii="Times New Roman" w:eastAsiaTheme="minorHAnsi" w:hAnsi="Times New Roman"/>
                <w:noProof/>
              </w:rPr>
              <w:drawing>
                <wp:inline distT="0" distB="0" distL="0" distR="0" wp14:anchorId="60BB723A" wp14:editId="6E086E28">
                  <wp:extent cx="3564625" cy="2898140"/>
                  <wp:effectExtent l="0" t="0" r="0" b="0"/>
                  <wp:docPr id="16594" name="Imagine 16578"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 name="Imagine 16578" descr="Map&#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578281" cy="2909243"/>
                          </a:xfrm>
                          <a:prstGeom prst="rect">
                            <a:avLst/>
                          </a:prstGeom>
                          <a:ln>
                            <a:noFill/>
                          </a:ln>
                          <a:effectLst/>
                        </pic:spPr>
                      </pic:pic>
                    </a:graphicData>
                  </a:graphic>
                </wp:inline>
              </w:drawing>
            </w:r>
          </w:p>
          <w:p w14:paraId="4988615B" w14:textId="77777777" w:rsidR="003E21CE" w:rsidRPr="003E21CE" w:rsidRDefault="003E21CE" w:rsidP="003E21CE">
            <w:pPr>
              <w:spacing w:after="200"/>
              <w:ind w:left="0"/>
              <w:rPr>
                <w:rFonts w:ascii="Times New Roman" w:eastAsiaTheme="minorHAnsi" w:hAnsi="Times New Roman"/>
              </w:rPr>
            </w:pPr>
            <w:r w:rsidRPr="003E21CE">
              <w:rPr>
                <w:rFonts w:ascii="Times New Roman" w:eastAsiaTheme="minorHAnsi" w:hAnsi="Times New Roman"/>
                <w:b/>
                <w:color w:val="0070C0"/>
                <w:spacing w:val="15"/>
              </w:rPr>
              <w:t>Județul Mehedinți</w:t>
            </w:r>
            <w:r w:rsidRPr="003E21CE">
              <w:rPr>
                <w:rFonts w:ascii="Times New Roman" w:eastAsiaTheme="minorHAnsi" w:hAnsi="Times New Roman"/>
                <w:b/>
                <w:i/>
                <w:iCs/>
                <w:color w:val="33A8B1"/>
                <w:spacing w:val="15"/>
              </w:rPr>
              <w:t xml:space="preserve"> </w:t>
            </w:r>
            <w:r w:rsidRPr="003E21CE">
              <w:rPr>
                <w:rFonts w:ascii="Times New Roman" w:eastAsiaTheme="minorHAnsi" w:hAnsi="Times New Roman"/>
              </w:rPr>
              <w:t xml:space="preserve">este situat în partea de sud-vest a României, pe malul stâng al Dunării la ieșirea din defileu, fiind așezat între paralela de 44.9486° latitudine nordică și meridianul de 23.2427° longitudine estică. </w:t>
            </w:r>
          </w:p>
          <w:p w14:paraId="100BB448" w14:textId="77777777" w:rsidR="003E21CE" w:rsidRPr="003E21CE" w:rsidRDefault="003E21CE" w:rsidP="003E21CE">
            <w:pPr>
              <w:spacing w:after="200"/>
              <w:ind w:left="0"/>
              <w:rPr>
                <w:rFonts w:ascii="Times New Roman" w:eastAsiaTheme="minorHAnsi" w:hAnsi="Times New Roman"/>
              </w:rPr>
            </w:pPr>
            <w:r w:rsidRPr="003E21CE">
              <w:rPr>
                <w:rFonts w:ascii="Times New Roman" w:eastAsiaTheme="minorHAnsi" w:hAnsi="Times New Roman"/>
              </w:rPr>
              <w:t>Județul Mehedinți se învecinează la vest cu județul Caraș-Severin, la nord-est cu județul Gorj, la sud-est cu județul Dolj, la sud cu Bulgaria și la sud-</w:t>
            </w:r>
            <w:r w:rsidRPr="003E21CE">
              <w:rPr>
                <w:rFonts w:ascii="Times New Roman" w:eastAsiaTheme="minorHAnsi" w:hAnsi="Times New Roman"/>
              </w:rPr>
              <w:lastRenderedPageBreak/>
              <w:t xml:space="preserve">vest cu Serbia, granițele fiind pe fluviul Dunărea. Suprafața județului Mehedinți este de 933 </w:t>
            </w:r>
            <m:oMath>
              <m:sSup>
                <m:sSupPr>
                  <m:ctrlPr>
                    <w:rPr>
                      <w:rFonts w:ascii="Cambria Math" w:eastAsiaTheme="minorHAnsi" w:hAnsi="Cambria Math"/>
                    </w:rPr>
                  </m:ctrlPr>
                </m:sSupPr>
                <m:e>
                  <m:r>
                    <w:rPr>
                      <w:rFonts w:ascii="Cambria Math" w:eastAsiaTheme="minorHAnsi" w:hAnsi="Cambria Math"/>
                    </w:rPr>
                    <m:t>km</m:t>
                  </m:r>
                </m:e>
                <m:sup>
                  <m:r>
                    <m:rPr>
                      <m:sty m:val="p"/>
                    </m:rPr>
                    <w:rPr>
                      <w:rFonts w:ascii="Cambria Math" w:eastAsiaTheme="minorHAnsi" w:hAnsi="Cambria Math"/>
                    </w:rPr>
                    <m:t>2</m:t>
                  </m:r>
                </m:sup>
              </m:sSup>
            </m:oMath>
            <w:r w:rsidRPr="003E21CE">
              <w:rPr>
                <w:rFonts w:ascii="Times New Roman" w:eastAsiaTheme="minorHAnsi" w:hAnsi="Times New Roman"/>
              </w:rPr>
              <w:t xml:space="preserve">, ocupând 2,07 % din suprafața României. </w:t>
            </w:r>
          </w:p>
          <w:p w14:paraId="2C0FE7ED" w14:textId="77777777" w:rsidR="003E21CE" w:rsidRPr="003E21CE" w:rsidRDefault="003E21CE" w:rsidP="003E21CE">
            <w:pPr>
              <w:spacing w:after="200"/>
              <w:ind w:left="0" w:firstLine="517"/>
              <w:rPr>
                <w:rFonts w:ascii="Times New Roman" w:eastAsiaTheme="minorHAnsi" w:hAnsi="Times New Roman"/>
              </w:rPr>
            </w:pPr>
            <w:bookmarkStart w:id="0" w:name="_Hlk77694206"/>
            <w:r w:rsidRPr="003E21CE">
              <w:rPr>
                <w:rFonts w:ascii="Times New Roman" w:eastAsiaTheme="minorHAnsi" w:hAnsi="Times New Roman"/>
              </w:rPr>
              <w:t xml:space="preserve">Din punct de vedere administrativ, </w:t>
            </w:r>
            <w:r w:rsidRPr="003E21CE">
              <w:rPr>
                <w:rFonts w:ascii="Times New Roman" w:eastAsiaTheme="minorHAnsi" w:hAnsi="Times New Roman"/>
                <w:b/>
                <w:bCs/>
              </w:rPr>
              <w:t>județul Mehedinți este alcătuit din 66 de unități administrativ-teritoriale</w:t>
            </w:r>
            <w:r w:rsidRPr="003E21CE">
              <w:rPr>
                <w:rFonts w:ascii="Times New Roman" w:eastAsiaTheme="minorHAnsi" w:hAnsi="Times New Roman"/>
              </w:rPr>
              <w:t xml:space="preserve"> ierarhizate pe ranguri, respectiv: </w:t>
            </w:r>
          </w:p>
          <w:p w14:paraId="79414AA8" w14:textId="77777777" w:rsidR="003E21CE" w:rsidRPr="003E21CE" w:rsidRDefault="003E21CE" w:rsidP="003E21CE">
            <w:pPr>
              <w:numPr>
                <w:ilvl w:val="0"/>
                <w:numId w:val="34"/>
              </w:numPr>
              <w:spacing w:after="200"/>
              <w:rPr>
                <w:rFonts w:ascii="Times New Roman" w:eastAsiaTheme="minorHAnsi" w:hAnsi="Times New Roman"/>
              </w:rPr>
            </w:pPr>
            <w:r w:rsidRPr="003E21CE">
              <w:rPr>
                <w:rFonts w:ascii="Times New Roman" w:eastAsiaTheme="minorHAnsi" w:hAnsi="Times New Roman"/>
                <w:b/>
                <w:bCs/>
              </w:rPr>
              <w:t>2 municipii</w:t>
            </w:r>
            <w:r w:rsidRPr="003E21CE">
              <w:rPr>
                <w:rFonts w:ascii="Times New Roman" w:eastAsiaTheme="minorHAnsi" w:hAnsi="Times New Roman"/>
              </w:rPr>
              <w:t xml:space="preserve">: </w:t>
            </w:r>
            <w:r w:rsidRPr="003E21CE">
              <w:rPr>
                <w:rFonts w:ascii="Times New Roman" w:eastAsiaTheme="minorHAnsi" w:hAnsi="Times New Roman"/>
                <w:b/>
              </w:rPr>
              <w:t>municipiul</w:t>
            </w:r>
            <w:r w:rsidRPr="003E21CE">
              <w:rPr>
                <w:rFonts w:ascii="Times New Roman" w:eastAsiaTheme="minorHAnsi" w:hAnsi="Times New Roman"/>
              </w:rPr>
              <w:t xml:space="preserve"> </w:t>
            </w:r>
            <w:r w:rsidRPr="003E21CE">
              <w:rPr>
                <w:rFonts w:ascii="Times New Roman" w:eastAsiaTheme="minorHAnsi" w:hAnsi="Times New Roman"/>
                <w:b/>
              </w:rPr>
              <w:t>Drobeta Turnu Severin</w:t>
            </w:r>
            <w:r w:rsidRPr="003E21CE">
              <w:rPr>
                <w:rFonts w:ascii="Times New Roman" w:eastAsiaTheme="minorHAnsi" w:hAnsi="Times New Roman"/>
                <w:b/>
                <w:i/>
                <w:iCs/>
              </w:rPr>
              <w:t xml:space="preserve"> </w:t>
            </w:r>
            <w:r w:rsidRPr="003E21CE">
              <w:rPr>
                <w:rFonts w:ascii="Times New Roman" w:eastAsiaTheme="minorHAnsi" w:hAnsi="Times New Roman"/>
                <w:b/>
              </w:rPr>
              <w:t>(municipiu reședință de județ)</w:t>
            </w:r>
            <w:r w:rsidRPr="003E21CE">
              <w:rPr>
                <w:rFonts w:ascii="Times New Roman" w:eastAsiaTheme="minorHAnsi" w:hAnsi="Times New Roman"/>
              </w:rPr>
              <w:t xml:space="preserve"> și </w:t>
            </w:r>
            <w:r w:rsidRPr="003E21CE">
              <w:rPr>
                <w:rFonts w:ascii="Times New Roman" w:eastAsiaTheme="minorHAnsi" w:hAnsi="Times New Roman"/>
                <w:b/>
                <w:bCs/>
                <w:i/>
                <w:iCs/>
              </w:rPr>
              <w:t xml:space="preserve">municipiul Orșova </w:t>
            </w:r>
            <w:r w:rsidRPr="003E21CE">
              <w:rPr>
                <w:rFonts w:ascii="Times New Roman" w:eastAsiaTheme="minorHAnsi" w:hAnsi="Times New Roman"/>
              </w:rPr>
              <w:t xml:space="preserve">; </w:t>
            </w:r>
          </w:p>
          <w:p w14:paraId="58DA0DE2" w14:textId="5798C3CE" w:rsidR="003E21CE" w:rsidRPr="003E21CE" w:rsidRDefault="002F45C1" w:rsidP="003E21CE">
            <w:pPr>
              <w:numPr>
                <w:ilvl w:val="0"/>
                <w:numId w:val="34"/>
              </w:numPr>
              <w:spacing w:after="200"/>
              <w:rPr>
                <w:rFonts w:ascii="Times New Roman" w:eastAsiaTheme="minorHAnsi" w:hAnsi="Times New Roman"/>
              </w:rPr>
            </w:pPr>
            <w:r>
              <w:rPr>
                <w:rFonts w:ascii="Times New Roman" w:eastAsiaTheme="minorHAnsi" w:hAnsi="Times New Roman"/>
                <w:b/>
                <w:bCs/>
              </w:rPr>
              <w:t>3</w:t>
            </w:r>
            <w:r w:rsidR="003E21CE" w:rsidRPr="003E21CE">
              <w:rPr>
                <w:rFonts w:ascii="Times New Roman" w:eastAsiaTheme="minorHAnsi" w:hAnsi="Times New Roman"/>
                <w:b/>
                <w:bCs/>
              </w:rPr>
              <w:t xml:space="preserve"> </w:t>
            </w:r>
            <w:proofErr w:type="spellStart"/>
            <w:r w:rsidR="003E21CE" w:rsidRPr="003E21CE">
              <w:rPr>
                <w:rFonts w:ascii="Times New Roman" w:eastAsiaTheme="minorHAnsi" w:hAnsi="Times New Roman"/>
                <w:b/>
                <w:bCs/>
              </w:rPr>
              <w:t>orașe</w:t>
            </w:r>
            <w:r w:rsidR="003E21CE" w:rsidRPr="003E21CE">
              <w:rPr>
                <w:rFonts w:ascii="Times New Roman" w:eastAsiaTheme="minorHAnsi" w:hAnsi="Times New Roman"/>
              </w:rPr>
              <w:t>:</w:t>
            </w:r>
            <w:r w:rsidR="00223C5E" w:rsidRPr="00223C5E">
              <w:rPr>
                <w:rFonts w:ascii="Times New Roman" w:eastAsiaTheme="minorHAnsi" w:hAnsi="Times New Roman"/>
                <w:i/>
                <w:iCs/>
              </w:rPr>
              <w:t>Vânju</w:t>
            </w:r>
            <w:proofErr w:type="spellEnd"/>
            <w:r w:rsidR="00223C5E" w:rsidRPr="00223C5E">
              <w:rPr>
                <w:rFonts w:ascii="Times New Roman" w:eastAsiaTheme="minorHAnsi" w:hAnsi="Times New Roman"/>
                <w:i/>
                <w:iCs/>
              </w:rPr>
              <w:t xml:space="preserve"> Mare</w:t>
            </w:r>
            <w:r w:rsidR="00223C5E">
              <w:rPr>
                <w:rFonts w:ascii="Times New Roman" w:eastAsiaTheme="minorHAnsi" w:hAnsi="Times New Roman"/>
                <w:i/>
                <w:iCs/>
              </w:rPr>
              <w:t>,</w:t>
            </w:r>
            <w:r w:rsidR="003E21CE" w:rsidRPr="003E21CE">
              <w:rPr>
                <w:rFonts w:ascii="Times New Roman" w:eastAsiaTheme="minorHAnsi" w:hAnsi="Times New Roman"/>
                <w:i/>
                <w:iCs/>
              </w:rPr>
              <w:t xml:space="preserve"> Strehaia și Baia de Aramă</w:t>
            </w:r>
            <w:r w:rsidR="003E21CE" w:rsidRPr="003E21CE">
              <w:rPr>
                <w:rFonts w:ascii="Times New Roman" w:eastAsiaTheme="minorHAnsi" w:hAnsi="Times New Roman"/>
              </w:rPr>
              <w:t xml:space="preserve">, numărul populației urbane fiind de aproximativ 140.884 locuitori, reprezentând 50,7% din totalul populației județului. </w:t>
            </w:r>
          </w:p>
          <w:p w14:paraId="405384DF" w14:textId="77777777" w:rsidR="003E21CE" w:rsidRPr="003E21CE" w:rsidRDefault="003E21CE" w:rsidP="003E21CE">
            <w:pPr>
              <w:numPr>
                <w:ilvl w:val="0"/>
                <w:numId w:val="34"/>
              </w:numPr>
              <w:spacing w:after="200"/>
              <w:rPr>
                <w:rFonts w:ascii="Times New Roman" w:eastAsiaTheme="minorHAnsi" w:hAnsi="Times New Roman"/>
              </w:rPr>
            </w:pPr>
            <w:r w:rsidRPr="003E21CE">
              <w:rPr>
                <w:rFonts w:ascii="Times New Roman" w:eastAsiaTheme="minorHAnsi" w:hAnsi="Times New Roman"/>
                <w:b/>
                <w:bCs/>
              </w:rPr>
              <w:t>61 comune</w:t>
            </w:r>
            <w:r w:rsidRPr="003E21CE">
              <w:rPr>
                <w:rFonts w:ascii="Times New Roman" w:eastAsiaTheme="minorHAnsi" w:hAnsi="Times New Roman"/>
              </w:rPr>
              <w:t xml:space="preserve">, cu </w:t>
            </w:r>
            <w:r w:rsidRPr="003E21CE">
              <w:rPr>
                <w:rFonts w:ascii="Times New Roman" w:eastAsiaTheme="minorHAnsi" w:hAnsi="Times New Roman"/>
                <w:b/>
                <w:bCs/>
              </w:rPr>
              <w:t>344 sate</w:t>
            </w:r>
            <w:r w:rsidRPr="003E21CE">
              <w:rPr>
                <w:rFonts w:ascii="Times New Roman" w:eastAsiaTheme="minorHAnsi" w:hAnsi="Times New Roman"/>
              </w:rPr>
              <w:t xml:space="preserve"> având aprox.137.109 locuitori, reprezentând 49,3% din totalul populației județului.</w:t>
            </w:r>
            <w:bookmarkEnd w:id="0"/>
          </w:p>
          <w:p w14:paraId="5F1D3CD2" w14:textId="77777777" w:rsidR="003E21CE" w:rsidRPr="003E21CE" w:rsidRDefault="003E21CE" w:rsidP="003E21CE">
            <w:pPr>
              <w:spacing w:after="200"/>
              <w:ind w:left="0" w:firstLine="517"/>
              <w:rPr>
                <w:rFonts w:ascii="Times New Roman" w:eastAsiaTheme="minorHAnsi" w:hAnsi="Times New Roman"/>
              </w:rPr>
            </w:pPr>
            <w:r w:rsidRPr="003E21CE">
              <w:rPr>
                <w:rFonts w:ascii="Times New Roman" w:eastAsiaTheme="minorHAnsi" w:hAnsi="Times New Roman"/>
              </w:rPr>
              <w:t>Județul Mehedinți nu este caracterizat de o grupare a orașelor într-un anume areal, acestea fiind răspândite pe întreaga suprafață a județului. Municipiul Drobeta Turnu Severin, reședința de județ, nu se află în centrul sistemului de rețele de drumuri și are o conectare slabă cu celelalte centre urbane. În plus, acestea se află la confluența cu celelalte județe fiind influențate de conexiunile economice și culturale cu acestea: Strehaia se află în apropierea județelor Dolj și Gorj, în apropierea puternicului centru industrial de la Turceni, Baia de Aramă este apropiată de județul Gorj, existând o influență și interdependență cu localitățile urbane apropiate, precum Tismana, Motru, Drobeta Turnu Severin, iar Orșova se află la confluența cu județul Caraș Severin, aproape de Băile Herculane, influențată de regiunea de dezvoltare Vest.</w:t>
            </w:r>
          </w:p>
          <w:p w14:paraId="7FB32E02" w14:textId="77777777" w:rsidR="003E21CE" w:rsidRPr="003E21CE" w:rsidRDefault="003E21CE" w:rsidP="003E21CE">
            <w:pPr>
              <w:widowControl w:val="0"/>
              <w:tabs>
                <w:tab w:val="left" w:pos="1555"/>
              </w:tabs>
              <w:autoSpaceDE w:val="0"/>
              <w:autoSpaceDN w:val="0"/>
              <w:spacing w:before="120" w:after="0"/>
              <w:ind w:left="0" w:firstLine="567"/>
              <w:rPr>
                <w:rFonts w:ascii="Times New Roman" w:eastAsia="Times New Roman" w:hAnsi="Times New Roman"/>
                <w:b/>
                <w:bCs/>
                <w:color w:val="0070C0"/>
              </w:rPr>
            </w:pPr>
            <w:r w:rsidRPr="003E21CE">
              <w:rPr>
                <w:rFonts w:ascii="Times New Roman" w:eastAsia="Times New Roman" w:hAnsi="Times New Roman"/>
                <w:b/>
                <w:bCs/>
                <w:color w:val="0070C0"/>
              </w:rPr>
              <w:t>Municipiul Drobeta Turnu-Severin</w:t>
            </w:r>
            <w:r w:rsidRPr="003E21CE">
              <w:rPr>
                <w:rFonts w:ascii="Times New Roman" w:eastAsia="Times New Roman" w:hAnsi="Times New Roman"/>
              </w:rPr>
              <w:t xml:space="preserve"> </w:t>
            </w:r>
            <w:r w:rsidRPr="003E21CE">
              <w:rPr>
                <w:rFonts w:ascii="Times New Roman" w:eastAsia="Times New Roman" w:hAnsi="Times New Roman"/>
                <w:b/>
                <w:bCs/>
                <w:color w:val="0070C0"/>
              </w:rPr>
              <w:t>se află pe traseul rețelei TEN-T Core (principal)</w:t>
            </w:r>
            <w:r w:rsidRPr="003E21CE">
              <w:rPr>
                <w:rFonts w:ascii="Times New Roman" w:eastAsia="Times New Roman" w:hAnsi="Times New Roman"/>
              </w:rPr>
              <w:t xml:space="preserve"> prin intermediul </w:t>
            </w:r>
            <w:r w:rsidRPr="003E21CE">
              <w:rPr>
                <w:rFonts w:ascii="Times New Roman" w:eastAsia="Times New Roman" w:hAnsi="Times New Roman"/>
                <w:i/>
                <w:iCs/>
              </w:rPr>
              <w:t xml:space="preserve">Coridorului de Transport Pan-European nr. IV </w:t>
            </w:r>
            <w:r w:rsidRPr="003E21CE">
              <w:rPr>
                <w:rFonts w:ascii="Times New Roman" w:eastAsia="Times New Roman" w:hAnsi="Times New Roman"/>
              </w:rPr>
              <w:t>(</w:t>
            </w:r>
            <w:r w:rsidRPr="003E21CE">
              <w:rPr>
                <w:rFonts w:ascii="Times New Roman" w:eastAsia="Times New Roman" w:hAnsi="Times New Roman"/>
                <w:i/>
                <w:iCs/>
              </w:rPr>
              <w:t>Nădlac – Arad – Timişoara – Lugoj – Deva – Orăştie – Sebeş – Sibiu – Piteşti – Bucureşti – Drajna – Cernavoda – Constanţa</w:t>
            </w:r>
            <w:r w:rsidRPr="003E21CE">
              <w:rPr>
                <w:rFonts w:ascii="Times New Roman" w:eastAsia="Times New Roman" w:hAnsi="Times New Roman"/>
              </w:rPr>
              <w:t>) ce realizează legătura Vest – Est, cu efecte benefice asupra transportului de marfă şi a celui de turism.</w:t>
            </w:r>
          </w:p>
          <w:p w14:paraId="17F90E3F" w14:textId="77777777" w:rsidR="003E21CE" w:rsidRPr="003E21CE" w:rsidRDefault="003E21CE" w:rsidP="003E21CE">
            <w:pPr>
              <w:widowControl w:val="0"/>
              <w:tabs>
                <w:tab w:val="left" w:pos="1555"/>
              </w:tabs>
              <w:autoSpaceDE w:val="0"/>
              <w:autoSpaceDN w:val="0"/>
              <w:spacing w:before="120" w:after="0"/>
              <w:ind w:left="0" w:firstLine="567"/>
              <w:rPr>
                <w:rFonts w:ascii="Times New Roman" w:eastAsia="Times New Roman" w:hAnsi="Times New Roman"/>
                <w:b/>
                <w:bCs/>
                <w:color w:val="0070C0"/>
              </w:rPr>
            </w:pPr>
            <w:r w:rsidRPr="003E21CE">
              <w:rPr>
                <w:rFonts w:ascii="Times New Roman" w:eastAsia="Times New Roman" w:hAnsi="Times New Roman"/>
                <w:color w:val="000000"/>
              </w:rPr>
              <w:t>Totodată</w:t>
            </w:r>
            <w:r w:rsidRPr="003E21CE">
              <w:rPr>
                <w:rFonts w:ascii="Times New Roman" w:eastAsia="Times New Roman" w:hAnsi="Times New Roman"/>
                <w:b/>
                <w:bCs/>
                <w:color w:val="000000"/>
              </w:rPr>
              <w:t>,</w:t>
            </w:r>
            <w:r w:rsidRPr="003E21CE">
              <w:rPr>
                <w:rFonts w:ascii="Times New Roman" w:eastAsia="Times New Roman" w:hAnsi="Times New Roman"/>
                <w:b/>
                <w:bCs/>
                <w:color w:val="0070C0"/>
              </w:rPr>
              <w:t xml:space="preserve"> </w:t>
            </w:r>
            <w:r w:rsidRPr="003E21CE">
              <w:rPr>
                <w:rFonts w:ascii="Times New Roman" w:eastAsia="Times New Roman" w:hAnsi="Times New Roman"/>
                <w:color w:val="000000"/>
              </w:rPr>
              <w:t>Municipiul Drobeta Turnu Severin</w:t>
            </w:r>
            <w:r w:rsidRPr="003E21CE">
              <w:rPr>
                <w:rFonts w:ascii="Times New Roman" w:eastAsia="Times New Roman" w:hAnsi="Times New Roman"/>
              </w:rPr>
              <w:t xml:space="preserve"> se situează </w:t>
            </w:r>
            <w:r w:rsidRPr="003E21CE">
              <w:rPr>
                <w:rFonts w:ascii="Times New Roman" w:eastAsia="Times New Roman" w:hAnsi="Times New Roman"/>
                <w:b/>
                <w:bCs/>
                <w:color w:val="0070C0"/>
              </w:rPr>
              <w:t xml:space="preserve">pe ruta viitorului </w:t>
            </w:r>
            <w:r w:rsidRPr="003E21CE">
              <w:rPr>
                <w:rFonts w:ascii="Times New Roman" w:eastAsia="Times New Roman" w:hAnsi="Times New Roman"/>
                <w:b/>
                <w:bCs/>
                <w:i/>
                <w:iCs/>
                <w:color w:val="0070C0"/>
              </w:rPr>
              <w:t>Drum Expres Craiova - Drobeta Turnu Severin – Lugoj</w:t>
            </w:r>
            <w:r w:rsidRPr="003E21CE">
              <w:rPr>
                <w:rFonts w:ascii="Times New Roman" w:eastAsia="Times New Roman" w:hAnsi="Times New Roman"/>
                <w:i/>
                <w:iCs/>
              </w:rPr>
              <w:t>, c</w:t>
            </w:r>
            <w:r w:rsidRPr="003E21CE">
              <w:rPr>
                <w:rFonts w:ascii="Times New Roman" w:eastAsia="Times New Roman" w:hAnsi="Times New Roman"/>
              </w:rPr>
              <w:t xml:space="preserve">are va asigura legătura Olteniei cu Autostrada A1 și vama Nădlac. </w:t>
            </w:r>
          </w:p>
          <w:p w14:paraId="48A442C1" w14:textId="77777777" w:rsidR="003E21CE" w:rsidRPr="003E21CE" w:rsidRDefault="003E21CE" w:rsidP="003E21CE">
            <w:pPr>
              <w:widowControl w:val="0"/>
              <w:tabs>
                <w:tab w:val="left" w:pos="1555"/>
              </w:tabs>
              <w:autoSpaceDE w:val="0"/>
              <w:autoSpaceDN w:val="0"/>
              <w:spacing w:before="120" w:after="0"/>
              <w:ind w:left="0" w:firstLine="567"/>
              <w:rPr>
                <w:rFonts w:ascii="Times New Roman" w:eastAsia="Times New Roman" w:hAnsi="Times New Roman"/>
              </w:rPr>
            </w:pPr>
            <w:r w:rsidRPr="003E21CE">
              <w:rPr>
                <w:rFonts w:ascii="Times New Roman" w:eastAsia="Times New Roman" w:hAnsi="Times New Roman"/>
              </w:rPr>
              <w:t xml:space="preserve">Teritoriul administrativ este traversat de </w:t>
            </w:r>
            <w:r w:rsidRPr="003E21CE">
              <w:rPr>
                <w:rFonts w:ascii="Times New Roman" w:eastAsia="Times New Roman" w:hAnsi="Times New Roman"/>
                <w:b/>
                <w:bCs/>
                <w:color w:val="00B0F0"/>
              </w:rPr>
              <w:t>2 coridoare majore de transport la nivel național</w:t>
            </w:r>
            <w:r w:rsidRPr="003E21CE">
              <w:rPr>
                <w:rFonts w:ascii="Times New Roman" w:eastAsia="Times New Roman" w:hAnsi="Times New Roman"/>
              </w:rPr>
              <w:t>:</w:t>
            </w:r>
          </w:p>
          <w:p w14:paraId="60A1C4F9" w14:textId="77777777" w:rsidR="003E21CE" w:rsidRPr="003E21CE" w:rsidRDefault="003E21CE" w:rsidP="003E21CE">
            <w:pPr>
              <w:widowControl w:val="0"/>
              <w:numPr>
                <w:ilvl w:val="0"/>
                <w:numId w:val="35"/>
              </w:numPr>
              <w:tabs>
                <w:tab w:val="left" w:pos="1555"/>
              </w:tabs>
              <w:autoSpaceDE w:val="0"/>
              <w:autoSpaceDN w:val="0"/>
              <w:spacing w:before="120" w:after="0"/>
              <w:contextualSpacing/>
              <w:rPr>
                <w:rFonts w:ascii="Times New Roman" w:eastAsia="Calibri" w:hAnsi="Times New Roman"/>
              </w:rPr>
            </w:pPr>
            <w:r w:rsidRPr="003E21CE">
              <w:rPr>
                <w:rFonts w:ascii="Times New Roman" w:eastAsia="Calibri" w:hAnsi="Times New Roman"/>
                <w:b/>
                <w:bCs/>
              </w:rPr>
              <w:t>DN 6 (E70)</w:t>
            </w:r>
            <w:r w:rsidRPr="003E21CE">
              <w:rPr>
                <w:rFonts w:ascii="Times New Roman" w:eastAsia="Calibri" w:hAnsi="Times New Roman"/>
              </w:rPr>
              <w:t xml:space="preserve"> pe direcţia </w:t>
            </w:r>
            <w:r w:rsidRPr="003E21CE">
              <w:rPr>
                <w:rFonts w:ascii="Times New Roman" w:eastAsia="Calibri" w:hAnsi="Times New Roman"/>
                <w:i/>
                <w:iCs/>
              </w:rPr>
              <w:t>Craiova – Timişoara</w:t>
            </w:r>
            <w:r w:rsidRPr="003E21CE">
              <w:rPr>
                <w:rFonts w:ascii="Times New Roman" w:eastAsia="Calibri" w:hAnsi="Times New Roman"/>
              </w:rPr>
              <w:t xml:space="preserve">, cu racord în localitatea Şimian cu DN 56 A spre </w:t>
            </w:r>
            <w:r w:rsidRPr="003E21CE">
              <w:rPr>
                <w:rFonts w:ascii="Times New Roman" w:eastAsia="Calibri" w:hAnsi="Times New Roman"/>
                <w:i/>
                <w:iCs/>
              </w:rPr>
              <w:t>Vânju Mare - Calafat – Bulgaria</w:t>
            </w:r>
            <w:r w:rsidRPr="003E21CE">
              <w:rPr>
                <w:rFonts w:ascii="Times New Roman" w:eastAsia="Calibri" w:hAnsi="Times New Roman"/>
              </w:rPr>
              <w:t xml:space="preserve"> şi cu E 771 peste barajul Porţile de Fier şi din Gura Văii spre Belgrad;</w:t>
            </w:r>
          </w:p>
          <w:p w14:paraId="390E5CA6" w14:textId="77777777" w:rsidR="003E21CE" w:rsidRPr="003E21CE" w:rsidRDefault="003E21CE" w:rsidP="003E21CE">
            <w:pPr>
              <w:widowControl w:val="0"/>
              <w:numPr>
                <w:ilvl w:val="0"/>
                <w:numId w:val="35"/>
              </w:numPr>
              <w:tabs>
                <w:tab w:val="left" w:pos="1555"/>
              </w:tabs>
              <w:autoSpaceDE w:val="0"/>
              <w:autoSpaceDN w:val="0"/>
              <w:spacing w:before="120" w:after="0"/>
              <w:contextualSpacing/>
              <w:rPr>
                <w:rFonts w:ascii="Times New Roman" w:eastAsia="Calibri" w:hAnsi="Times New Roman"/>
                <w:i/>
                <w:iCs/>
              </w:rPr>
            </w:pPr>
            <w:r w:rsidRPr="003E21CE">
              <w:rPr>
                <w:rFonts w:ascii="Times New Roman" w:eastAsia="Calibri" w:hAnsi="Times New Roman"/>
                <w:b/>
                <w:bCs/>
              </w:rPr>
              <w:t>DN 67</w:t>
            </w:r>
            <w:r w:rsidRPr="003E21CE">
              <w:rPr>
                <w:rFonts w:ascii="Times New Roman" w:eastAsia="Calibri" w:hAnsi="Times New Roman"/>
              </w:rPr>
              <w:t xml:space="preserve"> spre </w:t>
            </w:r>
            <w:r w:rsidRPr="003E21CE">
              <w:rPr>
                <w:rFonts w:ascii="Times New Roman" w:eastAsia="Calibri" w:hAnsi="Times New Roman"/>
                <w:i/>
                <w:iCs/>
              </w:rPr>
              <w:t>Motru - Drobeta Turnu Severin</w:t>
            </w:r>
            <w:r w:rsidRPr="003E21CE">
              <w:rPr>
                <w:rFonts w:ascii="Times New Roman" w:eastAsia="Calibri" w:hAnsi="Times New Roman"/>
              </w:rPr>
              <w:t xml:space="preserve"> sau </w:t>
            </w:r>
            <w:r w:rsidRPr="003E21CE">
              <w:rPr>
                <w:rFonts w:ascii="Times New Roman" w:eastAsia="Calibri" w:hAnsi="Times New Roman"/>
                <w:i/>
                <w:iCs/>
              </w:rPr>
              <w:t>Motru - Baia de Aramă - Băile Herculane</w:t>
            </w:r>
            <w:r w:rsidRPr="003E21CE">
              <w:rPr>
                <w:rFonts w:ascii="Times New Roman" w:eastAsia="Calibri" w:hAnsi="Times New Roman"/>
              </w:rPr>
              <w:t xml:space="preserve"> pe DN 67 D, cu racord din localitatea Malovăţ pe DJ 670 spre localitatea </w:t>
            </w:r>
            <w:r w:rsidRPr="003E21CE">
              <w:rPr>
                <w:rFonts w:ascii="Times New Roman" w:eastAsia="Calibri" w:hAnsi="Times New Roman"/>
                <w:i/>
                <w:iCs/>
              </w:rPr>
              <w:t xml:space="preserve">Bîlvăneşti – Balta – Baia </w:t>
            </w:r>
          </w:p>
          <w:p w14:paraId="77051E20" w14:textId="77777777" w:rsidR="003E21CE" w:rsidRPr="003E21CE" w:rsidRDefault="003E21CE" w:rsidP="003E21CE">
            <w:pPr>
              <w:widowControl w:val="0"/>
              <w:tabs>
                <w:tab w:val="left" w:pos="1555"/>
              </w:tabs>
              <w:autoSpaceDE w:val="0"/>
              <w:autoSpaceDN w:val="0"/>
              <w:spacing w:after="0"/>
              <w:ind w:left="720"/>
              <w:contextualSpacing/>
              <w:rPr>
                <w:rFonts w:ascii="Times New Roman" w:eastAsia="Calibri" w:hAnsi="Times New Roman"/>
              </w:rPr>
            </w:pPr>
            <w:r w:rsidRPr="003E21CE">
              <w:rPr>
                <w:rFonts w:ascii="Times New Roman" w:eastAsia="Calibri" w:hAnsi="Times New Roman"/>
                <w:i/>
                <w:iCs/>
              </w:rPr>
              <w:t>de Aramă</w:t>
            </w:r>
            <w:r w:rsidRPr="003E21CE">
              <w:rPr>
                <w:rFonts w:ascii="Times New Roman" w:eastAsia="Calibri" w:hAnsi="Times New Roman"/>
              </w:rPr>
              <w:t>;</w:t>
            </w:r>
          </w:p>
          <w:p w14:paraId="1A6198F4" w14:textId="77777777" w:rsidR="003E21CE" w:rsidRPr="003E21CE" w:rsidRDefault="003E21CE" w:rsidP="003E21CE">
            <w:pPr>
              <w:widowControl w:val="0"/>
              <w:tabs>
                <w:tab w:val="left" w:pos="1555"/>
              </w:tabs>
              <w:autoSpaceDE w:val="0"/>
              <w:autoSpaceDN w:val="0"/>
              <w:spacing w:before="120" w:after="0"/>
              <w:ind w:left="0" w:firstLine="567"/>
              <w:rPr>
                <w:rFonts w:ascii="Times New Roman" w:eastAsia="Times New Roman" w:hAnsi="Times New Roman"/>
              </w:rPr>
            </w:pPr>
            <w:r w:rsidRPr="003E21CE">
              <w:rPr>
                <w:rFonts w:ascii="Times New Roman" w:eastAsia="Times New Roman" w:hAnsi="Times New Roman"/>
              </w:rPr>
              <w:t xml:space="preserve">Și de </w:t>
            </w:r>
            <w:r w:rsidRPr="003E21CE">
              <w:rPr>
                <w:rFonts w:ascii="Times New Roman" w:eastAsia="Times New Roman" w:hAnsi="Times New Roman"/>
                <w:b/>
                <w:bCs/>
                <w:color w:val="00B0F0"/>
              </w:rPr>
              <w:t>2 coridoare de transport judeţene</w:t>
            </w:r>
            <w:r w:rsidRPr="003E21CE">
              <w:rPr>
                <w:rFonts w:ascii="Times New Roman" w:eastAsia="Times New Roman" w:hAnsi="Times New Roman"/>
                <w:color w:val="000000"/>
              </w:rPr>
              <w:t>:</w:t>
            </w:r>
          </w:p>
          <w:p w14:paraId="2D358EB3" w14:textId="77777777" w:rsidR="003E21CE" w:rsidRPr="003E21CE" w:rsidRDefault="003E21CE" w:rsidP="003E21CE">
            <w:pPr>
              <w:widowControl w:val="0"/>
              <w:numPr>
                <w:ilvl w:val="0"/>
                <w:numId w:val="35"/>
              </w:numPr>
              <w:tabs>
                <w:tab w:val="left" w:pos="1555"/>
              </w:tabs>
              <w:autoSpaceDE w:val="0"/>
              <w:autoSpaceDN w:val="0"/>
              <w:spacing w:before="120" w:after="0"/>
              <w:contextualSpacing/>
              <w:rPr>
                <w:rFonts w:ascii="Times New Roman" w:eastAsia="Calibri" w:hAnsi="Times New Roman"/>
              </w:rPr>
            </w:pPr>
            <w:r w:rsidRPr="003E21CE">
              <w:rPr>
                <w:rFonts w:ascii="Times New Roman" w:eastAsia="Calibri" w:hAnsi="Times New Roman"/>
                <w:b/>
                <w:bCs/>
              </w:rPr>
              <w:t xml:space="preserve">DJ 607 B </w:t>
            </w:r>
            <w:r w:rsidRPr="003E21CE">
              <w:rPr>
                <w:rFonts w:ascii="Times New Roman" w:eastAsia="Calibri" w:hAnsi="Times New Roman"/>
              </w:rPr>
              <w:t xml:space="preserve">între spre comuna </w:t>
            </w:r>
            <w:r w:rsidRPr="003E21CE">
              <w:rPr>
                <w:rFonts w:ascii="Times New Roman" w:eastAsia="Calibri" w:hAnsi="Times New Roman"/>
                <w:i/>
                <w:iCs/>
              </w:rPr>
              <w:t>Brezniţa Ocol – Cireşu – Balta</w:t>
            </w:r>
            <w:r w:rsidRPr="003E21CE">
              <w:rPr>
                <w:rFonts w:ascii="Times New Roman" w:eastAsia="Calibri" w:hAnsi="Times New Roman"/>
              </w:rPr>
              <w:t>;</w:t>
            </w:r>
          </w:p>
          <w:p w14:paraId="7AB03C7F" w14:textId="77777777" w:rsidR="003E21CE" w:rsidRPr="003E21CE" w:rsidRDefault="003E21CE" w:rsidP="003E21CE">
            <w:pPr>
              <w:widowControl w:val="0"/>
              <w:numPr>
                <w:ilvl w:val="0"/>
                <w:numId w:val="35"/>
              </w:numPr>
              <w:tabs>
                <w:tab w:val="left" w:pos="1555"/>
              </w:tabs>
              <w:autoSpaceDE w:val="0"/>
              <w:autoSpaceDN w:val="0"/>
              <w:spacing w:before="120" w:after="0"/>
              <w:contextualSpacing/>
              <w:rPr>
                <w:rFonts w:ascii="Times New Roman" w:eastAsia="Calibri" w:hAnsi="Times New Roman"/>
                <w:b/>
                <w:bCs/>
              </w:rPr>
            </w:pPr>
            <w:r w:rsidRPr="003E21CE">
              <w:rPr>
                <w:rFonts w:ascii="Times New Roman" w:eastAsia="Calibri" w:hAnsi="Times New Roman"/>
                <w:b/>
                <w:bCs/>
              </w:rPr>
              <w:lastRenderedPageBreak/>
              <w:t xml:space="preserve">DJ 607 A </w:t>
            </w:r>
            <w:r w:rsidRPr="003E21CE">
              <w:rPr>
                <w:rFonts w:ascii="Times New Roman" w:eastAsia="Calibri" w:hAnsi="Times New Roman"/>
              </w:rPr>
              <w:t xml:space="preserve">pe direcţia </w:t>
            </w:r>
            <w:r w:rsidRPr="003E21CE">
              <w:rPr>
                <w:rFonts w:ascii="Times New Roman" w:eastAsia="Calibri" w:hAnsi="Times New Roman"/>
                <w:i/>
                <w:iCs/>
              </w:rPr>
              <w:t>Cerneţi - Husnicioara</w:t>
            </w:r>
            <w:r w:rsidRPr="003E21CE">
              <w:rPr>
                <w:rFonts w:ascii="Times New Roman" w:eastAsia="Calibri" w:hAnsi="Times New Roman"/>
              </w:rPr>
              <w:t>.</w:t>
            </w:r>
          </w:p>
          <w:p w14:paraId="560DBB50" w14:textId="77777777" w:rsidR="003E21CE" w:rsidRPr="003E21CE" w:rsidRDefault="003E21CE" w:rsidP="003E21CE">
            <w:pPr>
              <w:spacing w:before="120" w:after="0"/>
              <w:ind w:left="0" w:firstLine="567"/>
              <w:rPr>
                <w:rFonts w:ascii="Times New Roman" w:eastAsia="Times New Roman" w:hAnsi="Times New Roman"/>
                <w:bCs/>
                <w:iCs/>
              </w:rPr>
            </w:pPr>
            <w:r w:rsidRPr="003E21CE">
              <w:rPr>
                <w:rFonts w:ascii="Times New Roman" w:eastAsia="Times New Roman" w:hAnsi="Times New Roman"/>
                <w:bCs/>
                <w:iCs/>
              </w:rPr>
              <w:t>În prezent, serviciile de transport public de călători în municipiul Drobeta Turnu Severin sunt realizate de operatorul privat S.C. TPU Drobeta S.A. Serviciul de transport pe raza municipiului Drobeta Turnu Severin a fost concesionat în anul 2019 pe o perioadă de 6 de ani prin hotărâre de consiliu local.</w:t>
            </w:r>
          </w:p>
          <w:p w14:paraId="67D7CA8C" w14:textId="77777777" w:rsidR="003E21CE" w:rsidRPr="003E21CE" w:rsidRDefault="003E21CE" w:rsidP="003E21CE">
            <w:pPr>
              <w:spacing w:before="120" w:after="0"/>
              <w:ind w:left="0" w:firstLine="567"/>
              <w:rPr>
                <w:rFonts w:ascii="Times New Roman" w:eastAsia="Times New Roman" w:hAnsi="Times New Roman"/>
                <w:bCs/>
                <w:iCs/>
              </w:rPr>
            </w:pPr>
            <w:r w:rsidRPr="003E21CE">
              <w:rPr>
                <w:rFonts w:ascii="Times New Roman" w:eastAsia="Times New Roman" w:hAnsi="Times New Roman"/>
                <w:bCs/>
                <w:iCs/>
              </w:rPr>
              <w:t>În municipiu nu există o infrastructură specifică transportului public cu autobuzul, cu excepţia staţiilor (unele dintre ele cu alveolă), și a autobazei. Nu există benzi dedicate autobuzelor sau semafoare cu prioritate pentru autobuze.</w:t>
            </w:r>
          </w:p>
          <w:p w14:paraId="5C823892" w14:textId="77777777" w:rsidR="003E21CE" w:rsidRPr="003E21CE" w:rsidRDefault="003E21CE" w:rsidP="003E21CE">
            <w:pPr>
              <w:spacing w:before="120" w:after="0"/>
              <w:ind w:left="0" w:firstLine="567"/>
              <w:rPr>
                <w:rFonts w:ascii="Times New Roman" w:eastAsia="Times New Roman" w:hAnsi="Times New Roman"/>
                <w:bCs/>
                <w:iCs/>
              </w:rPr>
            </w:pPr>
            <w:r w:rsidRPr="003E21CE">
              <w:rPr>
                <w:rFonts w:ascii="Times New Roman" w:eastAsia="Times New Roman" w:hAnsi="Times New Roman"/>
                <w:b/>
                <w:iCs/>
              </w:rPr>
              <w:t>Traseele stabilite în prezent au următoarele caracteristici</w:t>
            </w:r>
            <w:r w:rsidRPr="003E21CE">
              <w:rPr>
                <w:rFonts w:ascii="Times New Roman" w:eastAsia="Times New Roman" w:hAnsi="Times New Roman"/>
                <w:bCs/>
                <w:iCs/>
              </w:rPr>
              <w:t>:</w:t>
            </w:r>
          </w:p>
          <w:p w14:paraId="0AC11F78" w14:textId="77777777" w:rsidR="003E21CE" w:rsidRPr="003E21CE" w:rsidRDefault="003E21CE" w:rsidP="003E21CE">
            <w:pPr>
              <w:spacing w:before="120" w:after="0"/>
              <w:ind w:left="0" w:firstLine="567"/>
              <w:rPr>
                <w:rFonts w:ascii="Times New Roman" w:eastAsia="Times New Roman" w:hAnsi="Times New Roman"/>
                <w:b/>
                <w:iCs/>
                <w:color w:val="00B0F0"/>
              </w:rPr>
            </w:pPr>
            <w:r w:rsidRPr="003E21CE">
              <w:rPr>
                <w:rFonts w:ascii="Times New Roman" w:eastAsia="Times New Roman" w:hAnsi="Times New Roman"/>
                <w:b/>
                <w:iCs/>
                <w:color w:val="00B0F0"/>
              </w:rPr>
              <w:t>Traseul nr.3</w:t>
            </w:r>
          </w:p>
          <w:p w14:paraId="2DE0FDAF" w14:textId="77777777" w:rsidR="003E21CE" w:rsidRPr="003E21CE" w:rsidRDefault="003E21CE" w:rsidP="003E21CE">
            <w:pPr>
              <w:numPr>
                <w:ilvl w:val="0"/>
                <w:numId w:val="36"/>
              </w:numPr>
              <w:spacing w:before="120" w:after="0"/>
              <w:contextualSpacing/>
              <w:rPr>
                <w:rFonts w:ascii="Times New Roman" w:eastAsia="Calibri" w:hAnsi="Times New Roman"/>
                <w:b/>
                <w:iCs/>
                <w:color w:val="00B0F0"/>
              </w:rPr>
            </w:pPr>
            <w:r w:rsidRPr="003E21CE">
              <w:rPr>
                <w:rFonts w:ascii="Times New Roman" w:eastAsia="Arial" w:hAnsi="Times New Roman"/>
              </w:rPr>
              <w:t>Stație capăt de intrare - Autogara CPL;</w:t>
            </w:r>
          </w:p>
          <w:p w14:paraId="2B70FA2B" w14:textId="77777777" w:rsidR="003E21CE" w:rsidRPr="003E21CE" w:rsidRDefault="003E21CE" w:rsidP="003E21CE">
            <w:pPr>
              <w:numPr>
                <w:ilvl w:val="0"/>
                <w:numId w:val="36"/>
              </w:numPr>
              <w:spacing w:before="120" w:after="0"/>
              <w:contextualSpacing/>
              <w:rPr>
                <w:rFonts w:ascii="Times New Roman" w:eastAsia="Arial" w:hAnsi="Times New Roman"/>
              </w:rPr>
            </w:pPr>
            <w:r w:rsidRPr="003E21CE">
              <w:rPr>
                <w:rFonts w:ascii="Times New Roman" w:eastAsia="Arial" w:hAnsi="Times New Roman"/>
              </w:rPr>
              <w:t xml:space="preserve">Lista arterelor pe care se deruleaza traseul într-un sens: </w:t>
            </w:r>
            <w:r w:rsidRPr="003E21CE">
              <w:rPr>
                <w:rFonts w:ascii="Times New Roman" w:eastAsia="Arial" w:hAnsi="Times New Roman"/>
                <w:i/>
                <w:iCs/>
              </w:rPr>
              <w:t>str. Călărași, str. Adrian, str. Topolnitei, b-dul T. Vladimirescu, str. Kiseleff, str. Iuliu Maniu, b-dul Revolutiei, str. Crișan, Splai Mihai Viteazul, str. Cicero, b-dul T. Vladimirescu, Calea Timișoarei, Drumul E70</w:t>
            </w:r>
            <w:r w:rsidRPr="003E21CE">
              <w:rPr>
                <w:rFonts w:ascii="Times New Roman" w:eastAsia="Arial" w:hAnsi="Times New Roman"/>
              </w:rPr>
              <w:t>;</w:t>
            </w:r>
          </w:p>
          <w:p w14:paraId="283A0410" w14:textId="77777777" w:rsidR="003E21CE" w:rsidRPr="003E21CE" w:rsidRDefault="003E21CE" w:rsidP="003E21CE">
            <w:pPr>
              <w:numPr>
                <w:ilvl w:val="0"/>
                <w:numId w:val="36"/>
              </w:numPr>
              <w:spacing w:before="120" w:after="0"/>
              <w:contextualSpacing/>
              <w:rPr>
                <w:rFonts w:ascii="Times New Roman" w:eastAsia="Arial" w:hAnsi="Times New Roman"/>
              </w:rPr>
            </w:pPr>
            <w:r w:rsidRPr="003E21CE">
              <w:rPr>
                <w:rFonts w:ascii="Times New Roman" w:eastAsia="Arial" w:hAnsi="Times New Roman"/>
              </w:rPr>
              <w:t>Stație capăt de încheiere cursă DUS - Hidrocentrala Porțile de Fier;</w:t>
            </w:r>
          </w:p>
          <w:p w14:paraId="54BA9561" w14:textId="77777777" w:rsidR="003E21CE" w:rsidRPr="003E21CE" w:rsidRDefault="003E21CE" w:rsidP="003E21CE">
            <w:pPr>
              <w:numPr>
                <w:ilvl w:val="0"/>
                <w:numId w:val="36"/>
              </w:numPr>
              <w:spacing w:before="120" w:after="0"/>
              <w:contextualSpacing/>
              <w:rPr>
                <w:rFonts w:ascii="Times New Roman" w:eastAsia="Arial" w:hAnsi="Times New Roman"/>
              </w:rPr>
            </w:pPr>
            <w:r w:rsidRPr="003E21CE">
              <w:rPr>
                <w:rFonts w:ascii="Times New Roman" w:eastAsia="Arial" w:hAnsi="Times New Roman"/>
              </w:rPr>
              <w:t xml:space="preserve">Lista arterelor pe care se derulează traseul în celălalt sens: </w:t>
            </w:r>
            <w:r w:rsidRPr="003E21CE">
              <w:rPr>
                <w:rFonts w:ascii="Times New Roman" w:eastAsia="Arial" w:hAnsi="Times New Roman"/>
                <w:i/>
                <w:iCs/>
              </w:rPr>
              <w:t>Drumul E70, Calea Timișoarei, b-dul T. Vladimirescu, str. Cicero, Splai Mihai Viteazul, str. Sincai, b-dul Revoluției, str. I.Maniu, str. lndependentei, b-dul T. Vladimirescu, str. Topolniței, str. Adrian, str. Calarași;</w:t>
            </w:r>
          </w:p>
          <w:p w14:paraId="15019397" w14:textId="77777777" w:rsidR="003E21CE" w:rsidRPr="003E21CE" w:rsidRDefault="003E21CE" w:rsidP="003E21CE">
            <w:pPr>
              <w:numPr>
                <w:ilvl w:val="0"/>
                <w:numId w:val="36"/>
              </w:numPr>
              <w:spacing w:before="120" w:after="0"/>
              <w:contextualSpacing/>
              <w:rPr>
                <w:rFonts w:ascii="Times New Roman" w:eastAsia="Arial" w:hAnsi="Times New Roman"/>
              </w:rPr>
            </w:pPr>
            <w:r w:rsidRPr="003E21CE">
              <w:rPr>
                <w:rFonts w:ascii="Times New Roman" w:eastAsia="Arial" w:hAnsi="Times New Roman"/>
              </w:rPr>
              <w:t>Lungimea traseului - 32 km;</w:t>
            </w:r>
          </w:p>
          <w:p w14:paraId="7887CA2A" w14:textId="77777777" w:rsidR="003E21CE" w:rsidRPr="003E21CE" w:rsidRDefault="003E21CE" w:rsidP="003E21CE">
            <w:pPr>
              <w:numPr>
                <w:ilvl w:val="0"/>
                <w:numId w:val="36"/>
              </w:numPr>
              <w:spacing w:before="120" w:after="0"/>
              <w:contextualSpacing/>
              <w:rPr>
                <w:rFonts w:ascii="Times New Roman" w:eastAsia="Arial" w:hAnsi="Times New Roman"/>
              </w:rPr>
            </w:pPr>
            <w:r w:rsidRPr="003E21CE">
              <w:rPr>
                <w:rFonts w:ascii="Times New Roman" w:eastAsia="Arial" w:hAnsi="Times New Roman"/>
              </w:rPr>
              <w:t xml:space="preserve"> Numărul de stații de îmbarcare/debarcare - 44 stații.</w:t>
            </w:r>
          </w:p>
          <w:p w14:paraId="0C63A3F3" w14:textId="77777777" w:rsidR="003E21CE" w:rsidRPr="003E21CE" w:rsidRDefault="003E21CE" w:rsidP="003E21CE">
            <w:pPr>
              <w:spacing w:before="120" w:after="0"/>
              <w:ind w:left="0" w:firstLine="567"/>
              <w:rPr>
                <w:rFonts w:ascii="Times New Roman" w:eastAsia="Times New Roman" w:hAnsi="Times New Roman"/>
                <w:b/>
                <w:iCs/>
                <w:color w:val="00B0F0"/>
              </w:rPr>
            </w:pPr>
            <w:r w:rsidRPr="003E21CE">
              <w:rPr>
                <w:rFonts w:ascii="Times New Roman" w:eastAsia="Times New Roman" w:hAnsi="Times New Roman"/>
                <w:b/>
                <w:iCs/>
                <w:color w:val="00B0F0"/>
              </w:rPr>
              <w:t>Traseul nr.4</w:t>
            </w:r>
          </w:p>
          <w:p w14:paraId="659549F6" w14:textId="77777777" w:rsidR="003E21CE" w:rsidRPr="003E21CE" w:rsidRDefault="003E21CE" w:rsidP="003E21CE">
            <w:pPr>
              <w:numPr>
                <w:ilvl w:val="0"/>
                <w:numId w:val="36"/>
              </w:numPr>
              <w:spacing w:before="120" w:after="0"/>
              <w:contextualSpacing/>
              <w:rPr>
                <w:rFonts w:ascii="Times New Roman" w:eastAsia="Arial" w:hAnsi="Times New Roman"/>
              </w:rPr>
            </w:pPr>
            <w:r w:rsidRPr="003E21CE">
              <w:rPr>
                <w:rFonts w:ascii="Times New Roman" w:eastAsia="Arial" w:hAnsi="Times New Roman"/>
              </w:rPr>
              <w:t>Staţie capăt de intrare – Autogară;</w:t>
            </w:r>
          </w:p>
          <w:p w14:paraId="2B435469" w14:textId="77777777" w:rsidR="003E21CE" w:rsidRPr="003E21CE" w:rsidRDefault="003E21CE" w:rsidP="003E21CE">
            <w:pPr>
              <w:numPr>
                <w:ilvl w:val="0"/>
                <w:numId w:val="36"/>
              </w:numPr>
              <w:spacing w:before="120" w:after="0"/>
              <w:contextualSpacing/>
              <w:rPr>
                <w:rFonts w:ascii="Times New Roman" w:eastAsia="Arial" w:hAnsi="Times New Roman"/>
                <w:i/>
                <w:iCs/>
              </w:rPr>
            </w:pPr>
            <w:r w:rsidRPr="003E21CE">
              <w:rPr>
                <w:rFonts w:ascii="Times New Roman" w:eastAsia="Arial" w:hAnsi="Times New Roman"/>
              </w:rPr>
              <w:t xml:space="preserve">Lista arterelor pe care se derulează traseul intr-un sens: </w:t>
            </w:r>
            <w:r w:rsidRPr="003E21CE">
              <w:rPr>
                <w:rFonts w:ascii="Times New Roman" w:eastAsia="Arial" w:hAnsi="Times New Roman"/>
                <w:i/>
                <w:iCs/>
              </w:rPr>
              <w:t>str. Topolniței, str. Mrs. Averescu, str. Cicero, b-dul Carol I, b-dul T. Vladimirescu, b-dul Aluniș, Splai Mihai Viteazul, str. Sincai, b-dul Revolutiei, str. I.C. Bratianu, Splai Mihai Viteazul, str. Orly;</w:t>
            </w:r>
          </w:p>
          <w:p w14:paraId="510A0527" w14:textId="77777777" w:rsidR="003E21CE" w:rsidRPr="003E21CE" w:rsidRDefault="003E21CE" w:rsidP="003E21CE">
            <w:pPr>
              <w:numPr>
                <w:ilvl w:val="0"/>
                <w:numId w:val="36"/>
              </w:numPr>
              <w:spacing w:before="120" w:after="0"/>
              <w:contextualSpacing/>
              <w:rPr>
                <w:rFonts w:ascii="Times New Roman" w:eastAsia="Arial" w:hAnsi="Times New Roman"/>
              </w:rPr>
            </w:pPr>
            <w:r w:rsidRPr="003E21CE">
              <w:rPr>
                <w:rFonts w:ascii="Times New Roman" w:eastAsia="Arial" w:hAnsi="Times New Roman"/>
              </w:rPr>
              <w:t>Stație capăt de încheiere cursă DUS - Pădurea Crihala;</w:t>
            </w:r>
          </w:p>
          <w:p w14:paraId="08748E2D" w14:textId="77777777" w:rsidR="003E21CE" w:rsidRPr="003E21CE" w:rsidRDefault="003E21CE" w:rsidP="003E21CE">
            <w:pPr>
              <w:numPr>
                <w:ilvl w:val="0"/>
                <w:numId w:val="36"/>
              </w:numPr>
              <w:spacing w:before="120" w:after="0"/>
              <w:contextualSpacing/>
              <w:rPr>
                <w:rFonts w:ascii="Times New Roman" w:eastAsia="Arial" w:hAnsi="Times New Roman"/>
              </w:rPr>
            </w:pPr>
            <w:r w:rsidRPr="003E21CE">
              <w:rPr>
                <w:rFonts w:ascii="Times New Roman" w:eastAsia="Arial" w:hAnsi="Times New Roman"/>
              </w:rPr>
              <w:t xml:space="preserve">Lista arterelor pe care se deruleaza traseul în celălalt sens: </w:t>
            </w:r>
            <w:r w:rsidRPr="003E21CE">
              <w:rPr>
                <w:rFonts w:ascii="Times New Roman" w:eastAsia="Arial" w:hAnsi="Times New Roman"/>
                <w:i/>
                <w:iCs/>
              </w:rPr>
              <w:t>str. Crișan, Splai Mihai Viteazul, str.l. C. Bratianu, b-dul Revoluției, str. Crisan, Splai Mihai Viteazul, b-dul Alunis, b-dul T. Vladimirescu, b-dul Carol I, str. Cicero, str. Traian, str. Călărași, str. Adrian, str. Topolniței</w:t>
            </w:r>
            <w:r w:rsidRPr="003E21CE">
              <w:rPr>
                <w:rFonts w:ascii="Times New Roman" w:eastAsia="Arial" w:hAnsi="Times New Roman"/>
              </w:rPr>
              <w:t>;</w:t>
            </w:r>
          </w:p>
          <w:p w14:paraId="7A7F0220" w14:textId="77777777" w:rsidR="003E21CE" w:rsidRPr="003E21CE" w:rsidRDefault="003E21CE" w:rsidP="003E21CE">
            <w:pPr>
              <w:numPr>
                <w:ilvl w:val="0"/>
                <w:numId w:val="36"/>
              </w:numPr>
              <w:spacing w:before="120" w:after="0"/>
              <w:contextualSpacing/>
              <w:rPr>
                <w:rFonts w:ascii="Times New Roman" w:eastAsia="Arial" w:hAnsi="Times New Roman"/>
              </w:rPr>
            </w:pPr>
            <w:r w:rsidRPr="003E21CE">
              <w:rPr>
                <w:rFonts w:ascii="Times New Roman" w:eastAsia="Arial" w:hAnsi="Times New Roman"/>
              </w:rPr>
              <w:t>Lungimea traseului - 21 km;</w:t>
            </w:r>
          </w:p>
          <w:p w14:paraId="75818526" w14:textId="77777777" w:rsidR="003E21CE" w:rsidRPr="003E21CE" w:rsidRDefault="003E21CE" w:rsidP="003E21CE">
            <w:pPr>
              <w:numPr>
                <w:ilvl w:val="0"/>
                <w:numId w:val="36"/>
              </w:numPr>
              <w:spacing w:before="120" w:after="0"/>
              <w:contextualSpacing/>
              <w:rPr>
                <w:rFonts w:ascii="Times New Roman" w:eastAsia="Arial" w:hAnsi="Times New Roman"/>
              </w:rPr>
            </w:pPr>
            <w:r w:rsidRPr="003E21CE">
              <w:rPr>
                <w:rFonts w:ascii="Times New Roman" w:eastAsia="Arial" w:hAnsi="Times New Roman"/>
              </w:rPr>
              <w:t>Numărul de stații de îmbarcare/debarcare - 37 stații.</w:t>
            </w:r>
          </w:p>
          <w:p w14:paraId="04DE0901" w14:textId="77777777" w:rsidR="003E21CE" w:rsidRPr="003E21CE" w:rsidRDefault="003E21CE" w:rsidP="003E21CE">
            <w:pPr>
              <w:spacing w:before="120" w:after="0"/>
              <w:ind w:left="0" w:firstLine="567"/>
              <w:rPr>
                <w:rFonts w:ascii="Times New Roman" w:eastAsia="Times New Roman" w:hAnsi="Times New Roman"/>
                <w:b/>
                <w:iCs/>
                <w:color w:val="00B0F0"/>
              </w:rPr>
            </w:pPr>
            <w:r w:rsidRPr="003E21CE">
              <w:rPr>
                <w:rFonts w:ascii="Times New Roman" w:eastAsia="Times New Roman" w:hAnsi="Times New Roman"/>
                <w:b/>
                <w:iCs/>
                <w:color w:val="00B0F0"/>
              </w:rPr>
              <w:t>Traseul nr.7</w:t>
            </w:r>
          </w:p>
          <w:p w14:paraId="550C2B20" w14:textId="77777777" w:rsidR="003E21CE" w:rsidRPr="003E21CE" w:rsidRDefault="003E21CE" w:rsidP="003E21CE">
            <w:pPr>
              <w:numPr>
                <w:ilvl w:val="0"/>
                <w:numId w:val="36"/>
              </w:numPr>
              <w:spacing w:before="120" w:after="0"/>
              <w:contextualSpacing/>
              <w:rPr>
                <w:rFonts w:ascii="Times New Roman" w:eastAsia="Arial" w:hAnsi="Times New Roman"/>
              </w:rPr>
            </w:pPr>
            <w:r w:rsidRPr="003E21CE">
              <w:rPr>
                <w:rFonts w:ascii="Times New Roman" w:eastAsia="Arial" w:hAnsi="Times New Roman"/>
              </w:rPr>
              <w:t>Stație capăt de intrare - Autogara CPL;</w:t>
            </w:r>
          </w:p>
          <w:p w14:paraId="4EDF5A91" w14:textId="77777777" w:rsidR="003E21CE" w:rsidRPr="003E21CE" w:rsidRDefault="003E21CE" w:rsidP="003E21CE">
            <w:pPr>
              <w:numPr>
                <w:ilvl w:val="0"/>
                <w:numId w:val="36"/>
              </w:numPr>
              <w:spacing w:before="120" w:after="0"/>
              <w:contextualSpacing/>
              <w:rPr>
                <w:rFonts w:ascii="Times New Roman" w:eastAsia="Arial" w:hAnsi="Times New Roman"/>
                <w:i/>
                <w:iCs/>
              </w:rPr>
            </w:pPr>
            <w:r w:rsidRPr="003E21CE">
              <w:rPr>
                <w:rFonts w:ascii="Times New Roman" w:eastAsia="Arial" w:hAnsi="Times New Roman"/>
              </w:rPr>
              <w:t xml:space="preserve">Lista arterelor pe care se deruleaza traseul într-un sens: </w:t>
            </w:r>
            <w:r w:rsidRPr="003E21CE">
              <w:rPr>
                <w:rFonts w:ascii="Times New Roman" w:eastAsia="Arial" w:hAnsi="Times New Roman"/>
                <w:i/>
                <w:iCs/>
              </w:rPr>
              <w:t>str. Călărași, str. Mrs. Averescu, str. Cicero, bdul Carol I, Calea Timișoarei, Calea Dudașului, str. Răscoala din 1907, Str. Vodita, Calea Dudașului, Calea Severinului;</w:t>
            </w:r>
          </w:p>
          <w:p w14:paraId="69A254C0" w14:textId="77777777" w:rsidR="003E21CE" w:rsidRPr="003E21CE" w:rsidRDefault="003E21CE" w:rsidP="003E21CE">
            <w:pPr>
              <w:numPr>
                <w:ilvl w:val="0"/>
                <w:numId w:val="36"/>
              </w:numPr>
              <w:spacing w:before="120" w:after="0"/>
              <w:contextualSpacing/>
              <w:rPr>
                <w:rFonts w:ascii="Times New Roman" w:eastAsia="Arial" w:hAnsi="Times New Roman"/>
              </w:rPr>
            </w:pPr>
            <w:r w:rsidRPr="003E21CE">
              <w:rPr>
                <w:rFonts w:ascii="Times New Roman" w:eastAsia="Arial" w:hAnsi="Times New Roman"/>
              </w:rPr>
              <w:t>Stație capăt de încheiere cursă DUS - Cap Linie;</w:t>
            </w:r>
          </w:p>
          <w:p w14:paraId="139A2F0E" w14:textId="77777777" w:rsidR="003E21CE" w:rsidRPr="003E21CE" w:rsidRDefault="003E21CE" w:rsidP="003E21CE">
            <w:pPr>
              <w:numPr>
                <w:ilvl w:val="0"/>
                <w:numId w:val="36"/>
              </w:numPr>
              <w:spacing w:before="120" w:after="0"/>
              <w:contextualSpacing/>
              <w:rPr>
                <w:rFonts w:ascii="Times New Roman" w:eastAsia="Arial" w:hAnsi="Times New Roman"/>
                <w:i/>
                <w:iCs/>
              </w:rPr>
            </w:pPr>
            <w:r w:rsidRPr="003E21CE">
              <w:rPr>
                <w:rFonts w:ascii="Times New Roman" w:eastAsia="Arial" w:hAnsi="Times New Roman"/>
              </w:rPr>
              <w:lastRenderedPageBreak/>
              <w:t xml:space="preserve">Lista arterelor pe care se derulează traseul în celălalt sens: </w:t>
            </w:r>
            <w:r w:rsidRPr="003E21CE">
              <w:rPr>
                <w:rFonts w:ascii="Times New Roman" w:eastAsia="Arial" w:hAnsi="Times New Roman"/>
                <w:i/>
                <w:iCs/>
              </w:rPr>
              <w:t>Calea Severinului, Calea Dudașului, bdul Vârciorova (până la intersecție cu str. C-tin Negruzzi), b-dul Vârciorova, str. Făgăras, str. Vodita, Calea Dudașului, Calea Timișoarei, str. Cicero, Str. Traian, str. Călărași;</w:t>
            </w:r>
          </w:p>
          <w:p w14:paraId="1D0BF5BE" w14:textId="77777777" w:rsidR="003E21CE" w:rsidRPr="003E21CE" w:rsidRDefault="003E21CE" w:rsidP="003E21CE">
            <w:pPr>
              <w:numPr>
                <w:ilvl w:val="0"/>
                <w:numId w:val="36"/>
              </w:numPr>
              <w:spacing w:before="120" w:after="0"/>
              <w:contextualSpacing/>
              <w:rPr>
                <w:rFonts w:ascii="Times New Roman" w:eastAsia="Arial" w:hAnsi="Times New Roman"/>
              </w:rPr>
            </w:pPr>
            <w:r w:rsidRPr="003E21CE">
              <w:rPr>
                <w:rFonts w:ascii="Times New Roman" w:eastAsia="Arial" w:hAnsi="Times New Roman"/>
              </w:rPr>
              <w:t>Lungimea traseului - 19,6 km;</w:t>
            </w:r>
          </w:p>
          <w:p w14:paraId="6EDF42B4" w14:textId="77777777" w:rsidR="003E21CE" w:rsidRPr="003E21CE" w:rsidRDefault="003E21CE" w:rsidP="003E21CE">
            <w:pPr>
              <w:numPr>
                <w:ilvl w:val="0"/>
                <w:numId w:val="36"/>
              </w:numPr>
              <w:spacing w:before="120" w:after="0"/>
              <w:contextualSpacing/>
              <w:rPr>
                <w:rFonts w:ascii="Times New Roman" w:eastAsia="Arial" w:hAnsi="Times New Roman"/>
              </w:rPr>
            </w:pPr>
            <w:r w:rsidRPr="003E21CE">
              <w:rPr>
                <w:rFonts w:ascii="Times New Roman" w:eastAsia="Arial" w:hAnsi="Times New Roman"/>
              </w:rPr>
              <w:t>Numarul de stații de îmbarcare/debarcare - 33 stații.</w:t>
            </w:r>
          </w:p>
          <w:p w14:paraId="060ED494" w14:textId="77777777" w:rsidR="003E21CE" w:rsidRPr="003E21CE" w:rsidRDefault="003E21CE" w:rsidP="003E21CE">
            <w:pPr>
              <w:spacing w:before="120" w:after="0"/>
              <w:ind w:left="0"/>
              <w:contextualSpacing/>
              <w:rPr>
                <w:rFonts w:ascii="Times New Roman" w:eastAsia="Arial" w:hAnsi="Times New Roman"/>
              </w:rPr>
            </w:pPr>
          </w:p>
          <w:p w14:paraId="01FDD583" w14:textId="77777777" w:rsidR="003E21CE" w:rsidRPr="003E21CE" w:rsidRDefault="003E21CE" w:rsidP="003E21CE">
            <w:pPr>
              <w:spacing w:after="200"/>
              <w:ind w:left="720"/>
              <w:contextualSpacing/>
              <w:rPr>
                <w:rFonts w:ascii="Times New Roman" w:eastAsiaTheme="minorHAnsi" w:hAnsi="Times New Roman"/>
              </w:rPr>
            </w:pPr>
          </w:p>
          <w:p w14:paraId="01F4A85C" w14:textId="77777777" w:rsidR="003E21CE" w:rsidRPr="003E21CE" w:rsidRDefault="003E21CE" w:rsidP="003E21CE">
            <w:pPr>
              <w:spacing w:after="200"/>
              <w:ind w:left="720"/>
              <w:contextualSpacing/>
              <w:rPr>
                <w:rFonts w:ascii="Times New Roman" w:eastAsia="Arial" w:hAnsi="Times New Roman"/>
              </w:rPr>
            </w:pPr>
            <w:r w:rsidRPr="003E21CE">
              <w:rPr>
                <w:rFonts w:ascii="Times New Roman" w:eastAsiaTheme="minorHAnsi" w:hAnsi="Times New Roman"/>
              </w:rPr>
              <w:t>Cele 3 trasee sunt reprezentate grafic în figura următoare:</w:t>
            </w:r>
          </w:p>
          <w:p w14:paraId="21EB7385" w14:textId="77777777" w:rsidR="003E21CE" w:rsidRPr="003E21CE" w:rsidRDefault="003E21CE" w:rsidP="003E21CE">
            <w:pPr>
              <w:keepNext/>
              <w:spacing w:before="120" w:after="0"/>
              <w:ind w:left="0"/>
              <w:contextualSpacing/>
              <w:jc w:val="center"/>
              <w:rPr>
                <w:rFonts w:ascii="Times New Roman" w:eastAsiaTheme="minorHAnsi" w:hAnsi="Times New Roman"/>
              </w:rPr>
            </w:pPr>
            <w:r w:rsidRPr="003E21CE">
              <w:rPr>
                <w:rFonts w:ascii="Times New Roman" w:eastAsiaTheme="minorHAnsi" w:hAnsi="Times New Roman"/>
                <w:noProof/>
              </w:rPr>
              <w:drawing>
                <wp:inline distT="0" distB="0" distL="0" distR="0" wp14:anchorId="0B8FE0E5" wp14:editId="3CD51BD7">
                  <wp:extent cx="4021431" cy="2824287"/>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2567" cy="2825085"/>
                          </a:xfrm>
                          <a:prstGeom prst="rect">
                            <a:avLst/>
                          </a:prstGeom>
                          <a:noFill/>
                          <a:ln>
                            <a:noFill/>
                          </a:ln>
                        </pic:spPr>
                      </pic:pic>
                    </a:graphicData>
                  </a:graphic>
                </wp:inline>
              </w:drawing>
            </w:r>
          </w:p>
          <w:p w14:paraId="1391447E" w14:textId="77777777" w:rsidR="00992F0E" w:rsidRPr="0059781A" w:rsidRDefault="00992F0E" w:rsidP="00966AED">
            <w:pPr>
              <w:spacing w:after="0" w:line="240" w:lineRule="auto"/>
              <w:ind w:left="0" w:right="33"/>
              <w:rPr>
                <w:rFonts w:ascii="Times New Roman" w:eastAsia="Times New Roman" w:hAnsi="Times New Roman"/>
                <w:sz w:val="24"/>
                <w:szCs w:val="24"/>
                <w:lang w:eastAsia="ro-RO"/>
              </w:rPr>
            </w:pPr>
          </w:p>
          <w:p w14:paraId="46FD5131" w14:textId="77777777" w:rsidR="000233BE" w:rsidRPr="0059781A" w:rsidRDefault="000233BE" w:rsidP="0089007A">
            <w:pPr>
              <w:tabs>
                <w:tab w:val="left" w:pos="0"/>
              </w:tabs>
              <w:autoSpaceDE w:val="0"/>
              <w:autoSpaceDN w:val="0"/>
              <w:adjustRightInd w:val="0"/>
              <w:spacing w:after="0" w:line="240" w:lineRule="auto"/>
              <w:ind w:left="0"/>
              <w:rPr>
                <w:rFonts w:ascii="Times New Roman" w:hAnsi="Times New Roman"/>
                <w:sz w:val="24"/>
                <w:szCs w:val="24"/>
              </w:rPr>
            </w:pPr>
            <w:r w:rsidRPr="0059781A">
              <w:rPr>
                <w:rFonts w:ascii="Times New Roman" w:hAnsi="Times New Roman"/>
                <w:sz w:val="24"/>
                <w:szCs w:val="24"/>
              </w:rPr>
              <w:t xml:space="preserve">Pe teritoriul Municipiului Drobeta Turnu Severin sunt amplasate 68 stații de calatori care nescesita modernizarea si digitalizarea acestora. </w:t>
            </w:r>
          </w:p>
          <w:p w14:paraId="7F20A036" w14:textId="77777777" w:rsidR="000233BE" w:rsidRPr="0059781A" w:rsidRDefault="000233BE" w:rsidP="000233BE">
            <w:pPr>
              <w:autoSpaceDE w:val="0"/>
              <w:autoSpaceDN w:val="0"/>
              <w:adjustRightInd w:val="0"/>
              <w:spacing w:after="0" w:line="240" w:lineRule="auto"/>
              <w:ind w:left="0"/>
              <w:rPr>
                <w:rFonts w:ascii="Times New Roman" w:eastAsia="Times New Roman" w:hAnsi="Times New Roman"/>
                <w:sz w:val="24"/>
                <w:szCs w:val="24"/>
                <w:lang w:eastAsia="ro-RO"/>
              </w:rPr>
            </w:pPr>
            <w:r w:rsidRPr="0059781A">
              <w:rPr>
                <w:rFonts w:ascii="Times New Roman" w:eastAsia="Times New Roman" w:hAnsi="Times New Roman"/>
                <w:sz w:val="24"/>
                <w:szCs w:val="24"/>
                <w:lang w:eastAsia="ro-RO"/>
              </w:rPr>
              <w:t>În municipiu nu există o infrastructură specifică transportului public cu autobuzul, cu excepţia staţiilor (unele dintre ele cu alveolă), și a autobazei. Nu există benzi dedicate autobuzelor sau semafoare cu prioritate pentru autobuze.</w:t>
            </w:r>
          </w:p>
          <w:p w14:paraId="21AF2889" w14:textId="77777777" w:rsidR="000233BE" w:rsidRPr="0059781A" w:rsidRDefault="000233BE" w:rsidP="000233BE">
            <w:pPr>
              <w:autoSpaceDE w:val="0"/>
              <w:autoSpaceDN w:val="0"/>
              <w:adjustRightInd w:val="0"/>
              <w:spacing w:after="0" w:line="240" w:lineRule="auto"/>
              <w:ind w:left="0"/>
              <w:rPr>
                <w:rFonts w:ascii="Times New Roman" w:eastAsia="Times New Roman" w:hAnsi="Times New Roman"/>
                <w:color w:val="000000"/>
                <w:sz w:val="24"/>
                <w:szCs w:val="24"/>
                <w:lang w:eastAsia="ro-RO"/>
              </w:rPr>
            </w:pPr>
            <w:r w:rsidRPr="0059781A">
              <w:rPr>
                <w:rFonts w:ascii="Times New Roman" w:eastAsia="Times New Roman" w:hAnsi="Times New Roman"/>
                <w:color w:val="000000"/>
                <w:sz w:val="24"/>
                <w:szCs w:val="24"/>
                <w:lang w:eastAsia="ro-RO"/>
              </w:rPr>
              <w:t>Reţeaua de staţii de transport oferă facilităţi și dotări modeste călătorilor, din acest punct de vedere confortul călătorilor fiind mediocru. Pe lângă unele dotări care lipsesc sau sunt de slabă calitate, alte probleme referitoare la dotările staţiilor de transport public sunt:</w:t>
            </w:r>
          </w:p>
          <w:p w14:paraId="57B2DF6B" w14:textId="77777777" w:rsidR="000233BE" w:rsidRPr="0059781A" w:rsidRDefault="000233BE">
            <w:pPr>
              <w:numPr>
                <w:ilvl w:val="0"/>
                <w:numId w:val="29"/>
              </w:numPr>
              <w:autoSpaceDE w:val="0"/>
              <w:autoSpaceDN w:val="0"/>
              <w:adjustRightInd w:val="0"/>
              <w:spacing w:after="0" w:line="240" w:lineRule="auto"/>
              <w:jc w:val="left"/>
              <w:rPr>
                <w:rFonts w:ascii="Times New Roman" w:eastAsia="Times New Roman" w:hAnsi="Times New Roman"/>
                <w:i/>
                <w:iCs/>
                <w:color w:val="000000"/>
                <w:sz w:val="24"/>
                <w:szCs w:val="24"/>
                <w:lang w:eastAsia="ro-RO"/>
              </w:rPr>
            </w:pPr>
            <w:r w:rsidRPr="0059781A">
              <w:rPr>
                <w:rFonts w:ascii="Times New Roman" w:eastAsia="Times New Roman" w:hAnsi="Times New Roman"/>
                <w:i/>
                <w:iCs/>
                <w:color w:val="000000"/>
                <w:sz w:val="24"/>
                <w:szCs w:val="24"/>
                <w:lang w:eastAsia="ro-RO"/>
              </w:rPr>
              <w:t>Lipsa sistemelor interactive de informare a pasagerilor (timpul până la următoarea sosire în staţie, frecvenţă, etc.)</w:t>
            </w:r>
          </w:p>
          <w:p w14:paraId="0431E8F0" w14:textId="77777777" w:rsidR="000233BE" w:rsidRPr="0059781A" w:rsidRDefault="000233BE">
            <w:pPr>
              <w:numPr>
                <w:ilvl w:val="0"/>
                <w:numId w:val="29"/>
              </w:numPr>
              <w:autoSpaceDE w:val="0"/>
              <w:autoSpaceDN w:val="0"/>
              <w:adjustRightInd w:val="0"/>
              <w:spacing w:after="0" w:line="240" w:lineRule="auto"/>
              <w:jc w:val="left"/>
              <w:rPr>
                <w:rFonts w:ascii="Times New Roman" w:eastAsia="Times New Roman" w:hAnsi="Times New Roman"/>
                <w:i/>
                <w:iCs/>
                <w:color w:val="000000"/>
                <w:sz w:val="24"/>
                <w:szCs w:val="24"/>
                <w:lang w:eastAsia="ro-RO"/>
              </w:rPr>
            </w:pPr>
            <w:r w:rsidRPr="0059781A">
              <w:rPr>
                <w:rFonts w:ascii="Times New Roman" w:eastAsia="Times New Roman" w:hAnsi="Times New Roman"/>
                <w:i/>
                <w:iCs/>
                <w:color w:val="000000"/>
                <w:sz w:val="24"/>
                <w:szCs w:val="24"/>
                <w:lang w:eastAsia="ro-RO"/>
              </w:rPr>
              <w:t>Lipsa dotărilor cu facilităţile intermodale (rasteluri de biciclete, centre de închiriere velo, etc.)</w:t>
            </w:r>
          </w:p>
          <w:p w14:paraId="09C1E33B" w14:textId="77777777" w:rsidR="000233BE" w:rsidRPr="0059781A" w:rsidRDefault="000233BE" w:rsidP="000233BE">
            <w:pPr>
              <w:numPr>
                <w:ilvl w:val="0"/>
                <w:numId w:val="29"/>
              </w:numPr>
              <w:autoSpaceDE w:val="0"/>
              <w:autoSpaceDN w:val="0"/>
              <w:adjustRightInd w:val="0"/>
              <w:spacing w:after="0" w:line="240" w:lineRule="auto"/>
              <w:jc w:val="left"/>
              <w:rPr>
                <w:rFonts w:ascii="Times New Roman" w:eastAsia="Times New Roman" w:hAnsi="Times New Roman"/>
                <w:i/>
                <w:iCs/>
                <w:color w:val="000000"/>
                <w:sz w:val="24"/>
                <w:szCs w:val="24"/>
                <w:lang w:eastAsia="ro-RO"/>
              </w:rPr>
            </w:pPr>
            <w:r w:rsidRPr="0059781A">
              <w:rPr>
                <w:rFonts w:ascii="Times New Roman" w:eastAsia="Times New Roman" w:hAnsi="Times New Roman"/>
                <w:i/>
                <w:iCs/>
                <w:color w:val="000000"/>
                <w:sz w:val="24"/>
                <w:szCs w:val="24"/>
                <w:lang w:eastAsia="ro-RO"/>
              </w:rPr>
              <w:t>Echipare deficitară pentru persoanele cu dizabilităţi.</w:t>
            </w:r>
          </w:p>
          <w:p w14:paraId="6E371011" w14:textId="77777777" w:rsidR="000233BE" w:rsidRPr="0059781A" w:rsidRDefault="000233BE" w:rsidP="000233BE">
            <w:pPr>
              <w:numPr>
                <w:ilvl w:val="0"/>
                <w:numId w:val="29"/>
              </w:numPr>
              <w:autoSpaceDE w:val="0"/>
              <w:autoSpaceDN w:val="0"/>
              <w:adjustRightInd w:val="0"/>
              <w:spacing w:after="0" w:line="240" w:lineRule="auto"/>
              <w:jc w:val="left"/>
              <w:rPr>
                <w:rFonts w:ascii="Times New Roman" w:eastAsia="Times New Roman" w:hAnsi="Times New Roman"/>
                <w:sz w:val="24"/>
                <w:szCs w:val="24"/>
                <w:lang w:eastAsia="ro-RO"/>
              </w:rPr>
            </w:pPr>
            <w:r w:rsidRPr="0059781A">
              <w:rPr>
                <w:rFonts w:ascii="Times New Roman" w:eastAsia="Times New Roman" w:hAnsi="Times New Roman"/>
                <w:i/>
                <w:iCs/>
                <w:color w:val="000000"/>
                <w:sz w:val="24"/>
                <w:szCs w:val="24"/>
                <w:lang w:eastAsia="ro-RO"/>
              </w:rPr>
              <w:t>Lipsă sistem de supraveghere video pentru un grad de siguranţă sporit.</w:t>
            </w:r>
          </w:p>
          <w:p w14:paraId="517060E0" w14:textId="77777777" w:rsidR="00261389" w:rsidRPr="0059781A" w:rsidRDefault="00261389" w:rsidP="008C71B2">
            <w:pPr>
              <w:spacing w:after="0" w:line="240" w:lineRule="auto"/>
              <w:ind w:left="0"/>
              <w:rPr>
                <w:rFonts w:ascii="Times New Roman" w:hAnsi="Times New Roman"/>
                <w:sz w:val="24"/>
                <w:szCs w:val="24"/>
                <w:highlight w:val="yellow"/>
              </w:rPr>
            </w:pPr>
          </w:p>
          <w:p w14:paraId="5F413F39" w14:textId="77777777" w:rsidR="00063D25" w:rsidRPr="0059781A" w:rsidRDefault="00063D25" w:rsidP="00063D25">
            <w:pPr>
              <w:autoSpaceDE w:val="0"/>
              <w:autoSpaceDN w:val="0"/>
              <w:adjustRightInd w:val="0"/>
              <w:spacing w:after="0" w:line="240" w:lineRule="auto"/>
              <w:ind w:left="0"/>
              <w:jc w:val="left"/>
              <w:rPr>
                <w:rFonts w:ascii="Times New Roman" w:eastAsia="Times New Roman" w:hAnsi="Times New Roman"/>
                <w:color w:val="000000"/>
                <w:sz w:val="24"/>
                <w:szCs w:val="24"/>
                <w:lang w:eastAsia="ro-RO"/>
              </w:rPr>
            </w:pPr>
            <w:r w:rsidRPr="0059781A">
              <w:rPr>
                <w:rFonts w:ascii="Times New Roman" w:eastAsia="Times New Roman" w:hAnsi="Times New Roman"/>
                <w:b/>
                <w:bCs/>
                <w:color w:val="000000"/>
                <w:sz w:val="24"/>
                <w:szCs w:val="24"/>
                <w:lang w:eastAsia="ro-RO"/>
              </w:rPr>
              <w:t xml:space="preserve">Principalele disfuncţiuni şi conflicte ale circulaţiei pietonale </w:t>
            </w:r>
            <w:r w:rsidRPr="0059781A">
              <w:rPr>
                <w:rFonts w:ascii="Times New Roman" w:eastAsia="Times New Roman" w:hAnsi="Times New Roman"/>
                <w:color w:val="000000"/>
                <w:sz w:val="24"/>
                <w:szCs w:val="24"/>
                <w:lang w:eastAsia="ro-RO"/>
              </w:rPr>
              <w:t>sunt:</w:t>
            </w:r>
          </w:p>
          <w:p w14:paraId="65236358" w14:textId="77777777" w:rsidR="00063D25" w:rsidRPr="0059781A" w:rsidRDefault="00063D25">
            <w:pPr>
              <w:numPr>
                <w:ilvl w:val="0"/>
                <w:numId w:val="30"/>
              </w:numPr>
              <w:autoSpaceDE w:val="0"/>
              <w:autoSpaceDN w:val="0"/>
              <w:adjustRightInd w:val="0"/>
              <w:spacing w:after="0" w:line="240" w:lineRule="auto"/>
              <w:jc w:val="left"/>
              <w:rPr>
                <w:rFonts w:ascii="Times New Roman" w:eastAsia="Times New Roman" w:hAnsi="Times New Roman"/>
                <w:i/>
                <w:iCs/>
                <w:color w:val="000000"/>
                <w:sz w:val="24"/>
                <w:szCs w:val="24"/>
                <w:lang w:eastAsia="ro-RO"/>
              </w:rPr>
            </w:pPr>
            <w:r w:rsidRPr="0059781A">
              <w:rPr>
                <w:rFonts w:ascii="Times New Roman" w:eastAsia="Times New Roman" w:hAnsi="Times New Roman"/>
                <w:i/>
                <w:iCs/>
                <w:color w:val="000000"/>
                <w:sz w:val="24"/>
                <w:szCs w:val="24"/>
                <w:lang w:eastAsia="ro-RO"/>
              </w:rPr>
              <w:t>numeroase treceri de pietoni în conflict cu circulaţia rutieră, pe B-dul Tudor Vladimirescu cu străzile Crişan, Mrs. Antonescu, Smârdan, Kiseleff, Independenţei, Topolniţei;</w:t>
            </w:r>
          </w:p>
          <w:p w14:paraId="19A7078E" w14:textId="77777777" w:rsidR="00063D25" w:rsidRPr="0059781A" w:rsidRDefault="00063D25">
            <w:pPr>
              <w:numPr>
                <w:ilvl w:val="0"/>
                <w:numId w:val="30"/>
              </w:numPr>
              <w:autoSpaceDE w:val="0"/>
              <w:autoSpaceDN w:val="0"/>
              <w:adjustRightInd w:val="0"/>
              <w:spacing w:after="0" w:line="240" w:lineRule="auto"/>
              <w:jc w:val="left"/>
              <w:rPr>
                <w:rFonts w:ascii="Times New Roman" w:eastAsia="Times New Roman" w:hAnsi="Times New Roman"/>
                <w:i/>
                <w:iCs/>
                <w:color w:val="000000"/>
                <w:sz w:val="24"/>
                <w:szCs w:val="24"/>
                <w:lang w:eastAsia="ro-RO"/>
              </w:rPr>
            </w:pPr>
            <w:r w:rsidRPr="0059781A">
              <w:rPr>
                <w:rFonts w:ascii="Times New Roman" w:eastAsia="Times New Roman" w:hAnsi="Times New Roman"/>
                <w:i/>
                <w:iCs/>
                <w:color w:val="000000"/>
                <w:sz w:val="24"/>
                <w:szCs w:val="24"/>
                <w:lang w:eastAsia="ro-RO"/>
              </w:rPr>
              <w:lastRenderedPageBreak/>
              <w:t>circulaţie rutieră intensă pe străzi comerciale cu trotuare subdimensionate - str. Numa Pompiliu, Unirii, Independenţei, Cicero, Smârdan, Topolniţei;</w:t>
            </w:r>
          </w:p>
          <w:p w14:paraId="37D98B3C" w14:textId="77777777" w:rsidR="00063D25" w:rsidRPr="0059781A" w:rsidRDefault="00063D25" w:rsidP="00063D25">
            <w:pPr>
              <w:numPr>
                <w:ilvl w:val="0"/>
                <w:numId w:val="30"/>
              </w:numPr>
              <w:autoSpaceDE w:val="0"/>
              <w:autoSpaceDN w:val="0"/>
              <w:adjustRightInd w:val="0"/>
              <w:spacing w:after="0" w:line="240" w:lineRule="auto"/>
              <w:jc w:val="left"/>
              <w:rPr>
                <w:rFonts w:ascii="Times New Roman" w:eastAsia="Times New Roman" w:hAnsi="Times New Roman"/>
                <w:i/>
                <w:iCs/>
                <w:color w:val="000000"/>
                <w:sz w:val="24"/>
                <w:szCs w:val="24"/>
                <w:lang w:eastAsia="ro-RO"/>
              </w:rPr>
            </w:pPr>
            <w:r w:rsidRPr="0059781A">
              <w:rPr>
                <w:rFonts w:ascii="Times New Roman" w:eastAsia="Times New Roman" w:hAnsi="Times New Roman"/>
                <w:i/>
                <w:iCs/>
                <w:color w:val="000000"/>
                <w:sz w:val="24"/>
                <w:szCs w:val="24"/>
                <w:lang w:eastAsia="ro-RO"/>
              </w:rPr>
              <w:t>trotuare defecte, trasee neambientate, fără mobilier corespunzător, spaţii publice anoste;</w:t>
            </w:r>
          </w:p>
          <w:p w14:paraId="2FBF3C90" w14:textId="77777777" w:rsidR="00063D25" w:rsidRPr="0059781A" w:rsidRDefault="00063D25">
            <w:pPr>
              <w:numPr>
                <w:ilvl w:val="0"/>
                <w:numId w:val="30"/>
              </w:numPr>
              <w:autoSpaceDE w:val="0"/>
              <w:autoSpaceDN w:val="0"/>
              <w:adjustRightInd w:val="0"/>
              <w:spacing w:after="0" w:line="240" w:lineRule="auto"/>
              <w:jc w:val="left"/>
              <w:rPr>
                <w:rFonts w:ascii="Times New Roman" w:eastAsia="Times New Roman" w:hAnsi="Times New Roman"/>
                <w:i/>
                <w:iCs/>
                <w:color w:val="000000"/>
                <w:sz w:val="24"/>
                <w:szCs w:val="24"/>
                <w:lang w:eastAsia="ro-RO"/>
              </w:rPr>
            </w:pPr>
            <w:r w:rsidRPr="0059781A">
              <w:rPr>
                <w:rFonts w:ascii="Times New Roman" w:eastAsia="Times New Roman" w:hAnsi="Times New Roman"/>
                <w:i/>
                <w:iCs/>
                <w:color w:val="000000"/>
                <w:sz w:val="24"/>
                <w:szCs w:val="24"/>
                <w:lang w:eastAsia="ro-RO"/>
              </w:rPr>
              <w:t>faleza Dunării neamenajată, neatractivă pentru circulaţie pietonală de recreere şi odihnă se află în conflict cu calea ferată;</w:t>
            </w:r>
          </w:p>
          <w:p w14:paraId="568329E4" w14:textId="77777777" w:rsidR="00A430CA" w:rsidRPr="0059781A" w:rsidRDefault="00063D25" w:rsidP="00063D25">
            <w:pPr>
              <w:numPr>
                <w:ilvl w:val="0"/>
                <w:numId w:val="30"/>
              </w:numPr>
              <w:spacing w:after="0" w:line="240" w:lineRule="auto"/>
              <w:rPr>
                <w:rFonts w:ascii="Times New Roman" w:eastAsia="Times New Roman" w:hAnsi="Times New Roman"/>
                <w:color w:val="000000"/>
                <w:sz w:val="24"/>
                <w:szCs w:val="24"/>
                <w:lang w:eastAsia="ro-RO"/>
              </w:rPr>
            </w:pPr>
            <w:r w:rsidRPr="0059781A">
              <w:rPr>
                <w:rFonts w:ascii="Times New Roman" w:eastAsia="Times New Roman" w:hAnsi="Times New Roman"/>
                <w:i/>
                <w:iCs/>
                <w:color w:val="000000"/>
                <w:sz w:val="24"/>
                <w:szCs w:val="24"/>
                <w:lang w:eastAsia="ro-RO"/>
              </w:rPr>
              <w:t>nu sunt piste pentru biciclete special amenajate</w:t>
            </w:r>
            <w:r w:rsidRPr="0059781A">
              <w:rPr>
                <w:rFonts w:ascii="Times New Roman" w:eastAsia="Times New Roman" w:hAnsi="Times New Roman"/>
                <w:color w:val="000000"/>
                <w:sz w:val="24"/>
                <w:szCs w:val="24"/>
                <w:lang w:eastAsia="ro-RO"/>
              </w:rPr>
              <w:t>.</w:t>
            </w:r>
          </w:p>
        </w:tc>
      </w:tr>
      <w:tr w:rsidR="00A8001C" w:rsidRPr="0059781A" w14:paraId="6FCE07F6" w14:textId="77777777" w:rsidTr="003E21CE">
        <w:tc>
          <w:tcPr>
            <w:tcW w:w="534" w:type="dxa"/>
            <w:shd w:val="clear" w:color="auto" w:fill="auto"/>
          </w:tcPr>
          <w:p w14:paraId="51353E38" w14:textId="77777777" w:rsidR="001117A9" w:rsidRPr="0059781A" w:rsidRDefault="001117A9" w:rsidP="007E65AD">
            <w:pPr>
              <w:spacing w:after="0" w:line="240" w:lineRule="auto"/>
              <w:ind w:left="0"/>
              <w:rPr>
                <w:rFonts w:ascii="Times New Roman" w:hAnsi="Times New Roman"/>
                <w:sz w:val="24"/>
                <w:szCs w:val="24"/>
              </w:rPr>
            </w:pPr>
            <w:r w:rsidRPr="0059781A">
              <w:rPr>
                <w:rFonts w:ascii="Times New Roman" w:hAnsi="Times New Roman"/>
                <w:sz w:val="24"/>
                <w:szCs w:val="24"/>
              </w:rPr>
              <w:lastRenderedPageBreak/>
              <w:t>2.</w:t>
            </w:r>
          </w:p>
        </w:tc>
        <w:tc>
          <w:tcPr>
            <w:tcW w:w="2234" w:type="dxa"/>
            <w:shd w:val="clear" w:color="auto" w:fill="auto"/>
          </w:tcPr>
          <w:p w14:paraId="02A0DA5E" w14:textId="77777777" w:rsidR="001117A9" w:rsidRPr="0059781A" w:rsidRDefault="001117A9" w:rsidP="007E65AD">
            <w:pPr>
              <w:spacing w:after="0" w:line="240" w:lineRule="auto"/>
              <w:ind w:left="0"/>
              <w:jc w:val="left"/>
              <w:rPr>
                <w:rFonts w:ascii="Times New Roman" w:hAnsi="Times New Roman"/>
                <w:sz w:val="24"/>
                <w:szCs w:val="24"/>
              </w:rPr>
            </w:pPr>
            <w:r w:rsidRPr="0059781A">
              <w:rPr>
                <w:rFonts w:ascii="Times New Roman" w:hAnsi="Times New Roman"/>
                <w:sz w:val="24"/>
                <w:szCs w:val="24"/>
              </w:rPr>
              <w:t xml:space="preserve">Necesitatea </w:t>
            </w:r>
            <w:r w:rsidR="007B2B42" w:rsidRPr="0059781A">
              <w:rPr>
                <w:rFonts w:ascii="Times New Roman" w:hAnsi="Times New Roman"/>
                <w:sz w:val="24"/>
                <w:szCs w:val="24"/>
              </w:rPr>
              <w:t>ș</w:t>
            </w:r>
            <w:r w:rsidR="000B75AF" w:rsidRPr="0059781A">
              <w:rPr>
                <w:rFonts w:ascii="Times New Roman" w:hAnsi="Times New Roman"/>
                <w:sz w:val="24"/>
                <w:szCs w:val="24"/>
              </w:rPr>
              <w:t xml:space="preserve">i oportunitatea </w:t>
            </w:r>
            <w:r w:rsidRPr="0059781A">
              <w:rPr>
                <w:rFonts w:ascii="Times New Roman" w:hAnsi="Times New Roman"/>
                <w:sz w:val="24"/>
                <w:szCs w:val="24"/>
              </w:rPr>
              <w:t>investi</w:t>
            </w:r>
            <w:r w:rsidR="007B2B42" w:rsidRPr="0059781A">
              <w:rPr>
                <w:rFonts w:ascii="Times New Roman" w:hAnsi="Times New Roman"/>
                <w:sz w:val="24"/>
                <w:szCs w:val="24"/>
              </w:rPr>
              <w:t>ț</w:t>
            </w:r>
            <w:r w:rsidRPr="0059781A">
              <w:rPr>
                <w:rFonts w:ascii="Times New Roman" w:hAnsi="Times New Roman"/>
                <w:sz w:val="24"/>
                <w:szCs w:val="24"/>
              </w:rPr>
              <w:t>iei pentru care se aplică</w:t>
            </w:r>
          </w:p>
        </w:tc>
        <w:tc>
          <w:tcPr>
            <w:tcW w:w="6767" w:type="dxa"/>
            <w:shd w:val="clear" w:color="auto" w:fill="auto"/>
          </w:tcPr>
          <w:p w14:paraId="6FE5F5ED" w14:textId="77777777" w:rsidR="00396CCA" w:rsidRPr="0059781A" w:rsidRDefault="00396CCA" w:rsidP="00396CCA">
            <w:pPr>
              <w:spacing w:after="0" w:line="240" w:lineRule="auto"/>
              <w:ind w:left="0"/>
              <w:rPr>
                <w:rFonts w:ascii="Times New Roman" w:hAnsi="Times New Roman"/>
                <w:sz w:val="24"/>
                <w:szCs w:val="24"/>
              </w:rPr>
            </w:pPr>
            <w:r w:rsidRPr="0059781A">
              <w:rPr>
                <w:rFonts w:ascii="Times New Roman" w:hAnsi="Times New Roman"/>
                <w:sz w:val="24"/>
                <w:szCs w:val="24"/>
              </w:rPr>
              <w:t>Pentru o dezvoltare durabilă este nevoie de infrastructură, un mediu economic adecvat precum și creșterea accesului populației la serviciile publice de educație, sănătate și cultură.</w:t>
            </w:r>
          </w:p>
          <w:p w14:paraId="641884A0" w14:textId="77777777" w:rsidR="00A31FF1" w:rsidRPr="0059781A" w:rsidRDefault="00A31FF1" w:rsidP="00396CCA">
            <w:pPr>
              <w:spacing w:after="0" w:line="240" w:lineRule="auto"/>
              <w:ind w:left="0"/>
              <w:rPr>
                <w:rFonts w:ascii="Times New Roman" w:hAnsi="Times New Roman"/>
                <w:sz w:val="24"/>
                <w:szCs w:val="24"/>
              </w:rPr>
            </w:pPr>
          </w:p>
          <w:p w14:paraId="1BA4E4E4" w14:textId="77777777" w:rsidR="00E22A0C" w:rsidRPr="0059781A" w:rsidRDefault="00396CCA" w:rsidP="00396CCA">
            <w:pPr>
              <w:spacing w:after="0" w:line="240" w:lineRule="auto"/>
              <w:ind w:left="0"/>
              <w:rPr>
                <w:rFonts w:ascii="Times New Roman" w:hAnsi="Times New Roman"/>
                <w:sz w:val="24"/>
                <w:szCs w:val="24"/>
              </w:rPr>
            </w:pPr>
            <w:r w:rsidRPr="0059781A">
              <w:rPr>
                <w:rFonts w:ascii="Times New Roman" w:hAnsi="Times New Roman"/>
                <w:sz w:val="24"/>
                <w:szCs w:val="24"/>
              </w:rPr>
              <w:t>Pentru mediul economic al localității se impune o creștere a capacității de mișcare a forței de muncă, astfel încât atât activitățile economice cât și cele agricole să poată produce efectele scontate în comunitate, prin creșterea numărului de locuri de muncă, respectiv creșterea veniturilor.</w:t>
            </w:r>
          </w:p>
          <w:p w14:paraId="1FEDAE7C" w14:textId="77777777" w:rsidR="00A31FF1" w:rsidRPr="0059781A" w:rsidRDefault="00A31FF1" w:rsidP="00396CCA">
            <w:pPr>
              <w:spacing w:after="0" w:line="240" w:lineRule="auto"/>
              <w:ind w:left="0"/>
              <w:rPr>
                <w:rFonts w:ascii="Times New Roman" w:hAnsi="Times New Roman"/>
                <w:sz w:val="24"/>
                <w:szCs w:val="24"/>
              </w:rPr>
            </w:pPr>
          </w:p>
          <w:p w14:paraId="7C4B929A" w14:textId="77777777" w:rsidR="00396CCA" w:rsidRPr="0059781A" w:rsidRDefault="00202466" w:rsidP="00A31FF1">
            <w:pPr>
              <w:spacing w:after="0" w:line="240" w:lineRule="auto"/>
              <w:ind w:left="0" w:right="33"/>
              <w:rPr>
                <w:rFonts w:ascii="Times New Roman" w:hAnsi="Times New Roman"/>
                <w:sz w:val="24"/>
                <w:szCs w:val="24"/>
              </w:rPr>
            </w:pPr>
            <w:r w:rsidRPr="0059781A">
              <w:rPr>
                <w:rFonts w:ascii="Times New Roman" w:eastAsia="Times New Roman" w:hAnsi="Times New Roman"/>
                <w:sz w:val="24"/>
                <w:szCs w:val="24"/>
                <w:lang w:eastAsia="ro-RO"/>
              </w:rPr>
              <w:t>Modernizarea statiilor de asteptare pentru calatori si modernizarea trecerilor de pietoni</w:t>
            </w:r>
            <w:r w:rsidR="00063D25" w:rsidRPr="0059781A">
              <w:rPr>
                <w:rFonts w:ascii="Times New Roman" w:eastAsia="Times New Roman" w:hAnsi="Times New Roman"/>
                <w:sz w:val="24"/>
                <w:szCs w:val="24"/>
                <w:lang w:eastAsia="ro-RO"/>
              </w:rPr>
              <w:t xml:space="preserve"> </w:t>
            </w:r>
            <w:r w:rsidR="00E22A0C" w:rsidRPr="0059781A">
              <w:rPr>
                <w:rFonts w:ascii="Times New Roman" w:eastAsia="Times New Roman" w:hAnsi="Times New Roman"/>
                <w:sz w:val="24"/>
                <w:szCs w:val="24"/>
                <w:lang w:eastAsia="ro-RO"/>
              </w:rPr>
              <w:t xml:space="preserve">in </w:t>
            </w:r>
            <w:r w:rsidR="00182572" w:rsidRPr="0059781A">
              <w:rPr>
                <w:rFonts w:ascii="Times New Roman" w:eastAsia="Times New Roman" w:hAnsi="Times New Roman"/>
                <w:sz w:val="24"/>
                <w:szCs w:val="24"/>
                <w:lang w:eastAsia="ro-RO"/>
              </w:rPr>
              <w:t>Municipiul Drobeta Turnu Severin</w:t>
            </w:r>
            <w:r w:rsidR="00E22A0C" w:rsidRPr="0059781A">
              <w:rPr>
                <w:rFonts w:ascii="Times New Roman" w:eastAsia="Times New Roman" w:hAnsi="Times New Roman"/>
                <w:sz w:val="24"/>
                <w:szCs w:val="24"/>
                <w:lang w:eastAsia="ro-RO"/>
              </w:rPr>
              <w:t xml:space="preserve"> vizează </w:t>
            </w:r>
            <w:r w:rsidR="00EF2810" w:rsidRPr="0059781A">
              <w:rPr>
                <w:rFonts w:ascii="Times New Roman" w:eastAsia="Times New Roman" w:hAnsi="Times New Roman"/>
                <w:sz w:val="24"/>
                <w:szCs w:val="24"/>
                <w:lang w:eastAsia="ro-RO"/>
              </w:rPr>
              <w:t>creșterea</w:t>
            </w:r>
            <w:r w:rsidR="00E22A0C" w:rsidRPr="0059781A">
              <w:rPr>
                <w:rFonts w:ascii="Times New Roman" w:eastAsia="Times New Roman" w:hAnsi="Times New Roman"/>
                <w:sz w:val="24"/>
                <w:szCs w:val="24"/>
                <w:lang w:eastAsia="ro-RO"/>
              </w:rPr>
              <w:t xml:space="preserve"> gradului de atractivitate al transportului public și migrarea unui număr cât mai mare de deplasări spre acest mijloc de transport, în defavoarea deplasării cu vehiculul personal, prin scăderea timpilor de deplasare și a costurilor de transport, cu efecte pozitive asupra reducerii poluarii si consumului de energie si imbunatatirea sigurantei in trafic. </w:t>
            </w:r>
            <w:r w:rsidR="00396CCA" w:rsidRPr="0059781A">
              <w:rPr>
                <w:rFonts w:ascii="Times New Roman" w:hAnsi="Times New Roman"/>
                <w:sz w:val="24"/>
                <w:szCs w:val="24"/>
              </w:rPr>
              <w:t xml:space="preserve"> </w:t>
            </w:r>
          </w:p>
          <w:p w14:paraId="7A4409B0" w14:textId="77777777" w:rsidR="00A31FF1" w:rsidRPr="0059781A" w:rsidRDefault="00A31FF1" w:rsidP="00A31FF1">
            <w:pPr>
              <w:spacing w:after="0" w:line="240" w:lineRule="auto"/>
              <w:ind w:left="0" w:right="33"/>
              <w:rPr>
                <w:rFonts w:ascii="Times New Roman" w:eastAsia="Times New Roman" w:hAnsi="Times New Roman"/>
                <w:sz w:val="24"/>
                <w:szCs w:val="24"/>
                <w:lang w:eastAsia="ro-RO"/>
              </w:rPr>
            </w:pPr>
          </w:p>
          <w:p w14:paraId="1F34ACEF" w14:textId="77777777" w:rsidR="008A050D" w:rsidRPr="0059781A" w:rsidRDefault="008A050D" w:rsidP="008A050D">
            <w:pPr>
              <w:spacing w:after="0" w:line="240" w:lineRule="auto"/>
              <w:ind w:left="0" w:right="33"/>
              <w:rPr>
                <w:rFonts w:ascii="Times New Roman" w:eastAsia="Times New Roman" w:hAnsi="Times New Roman"/>
                <w:sz w:val="24"/>
                <w:szCs w:val="24"/>
                <w:lang w:eastAsia="ro-RO"/>
              </w:rPr>
            </w:pPr>
            <w:r w:rsidRPr="0059781A">
              <w:rPr>
                <w:rFonts w:ascii="Times New Roman" w:eastAsia="Times New Roman" w:hAnsi="Times New Roman"/>
                <w:sz w:val="24"/>
                <w:szCs w:val="24"/>
                <w:lang w:eastAsia="ro-RO"/>
              </w:rPr>
              <w:t xml:space="preserve">Pentru imbunatatirea managentului public local si pentru asigurarea sigurantei cetatenilor este necesar implementarea sistemului de supraveghere pentru trafic si adoptarea unor solutii software compatibile cu aceste dezvoltări. Totodată se vor instala stații inteligente de călători pentru utilizarea eficientă a sistemului de transport. </w:t>
            </w:r>
          </w:p>
          <w:p w14:paraId="42DB1A60" w14:textId="77777777" w:rsidR="00A31FF1" w:rsidRPr="0059781A" w:rsidRDefault="00A31FF1" w:rsidP="00A31FF1">
            <w:pPr>
              <w:spacing w:after="0" w:line="240" w:lineRule="auto"/>
              <w:ind w:left="0" w:right="33"/>
              <w:rPr>
                <w:rFonts w:ascii="Times New Roman" w:eastAsia="Times New Roman" w:hAnsi="Times New Roman"/>
                <w:sz w:val="24"/>
                <w:szCs w:val="24"/>
                <w:lang w:eastAsia="ro-RO"/>
              </w:rPr>
            </w:pPr>
          </w:p>
          <w:p w14:paraId="6A8FAEA3" w14:textId="77777777" w:rsidR="00E22A0C" w:rsidRPr="0059781A" w:rsidRDefault="00E22A0C" w:rsidP="00E22A0C">
            <w:pPr>
              <w:spacing w:after="0" w:line="240" w:lineRule="auto"/>
              <w:ind w:left="65" w:right="33"/>
              <w:rPr>
                <w:rFonts w:ascii="Times New Roman" w:eastAsia="Times New Roman" w:hAnsi="Times New Roman"/>
                <w:sz w:val="24"/>
                <w:szCs w:val="24"/>
                <w:lang w:eastAsia="ro-RO"/>
              </w:rPr>
            </w:pPr>
            <w:r w:rsidRPr="0059781A">
              <w:rPr>
                <w:rFonts w:ascii="Times New Roman" w:eastAsia="Times New Roman" w:hAnsi="Times New Roman"/>
                <w:sz w:val="24"/>
                <w:szCs w:val="24"/>
                <w:lang w:eastAsia="ro-RO"/>
              </w:rPr>
              <w:t>În urma analizei situației actuale in ceea ce priveşte stațiile de transport public de călători si a sistemului de management al traficului s-au indentificat următoarele:</w:t>
            </w:r>
          </w:p>
          <w:p w14:paraId="252B9449" w14:textId="77777777" w:rsidR="00E22A0C" w:rsidRPr="0059781A" w:rsidRDefault="00E22A0C" w:rsidP="00E22A0C">
            <w:pPr>
              <w:spacing w:after="0" w:line="240" w:lineRule="auto"/>
              <w:ind w:left="65" w:right="33"/>
              <w:rPr>
                <w:rFonts w:ascii="Times New Roman" w:eastAsia="Times New Roman" w:hAnsi="Times New Roman"/>
                <w:sz w:val="24"/>
                <w:szCs w:val="24"/>
                <w:lang w:eastAsia="ro-RO"/>
              </w:rPr>
            </w:pPr>
          </w:p>
          <w:p w14:paraId="63061A5E" w14:textId="77777777" w:rsidR="007F55BC" w:rsidRPr="007F55BC" w:rsidRDefault="007F55BC" w:rsidP="007F55BC">
            <w:pPr>
              <w:pStyle w:val="ListParagraph"/>
              <w:numPr>
                <w:ilvl w:val="0"/>
                <w:numId w:val="12"/>
              </w:numPr>
              <w:rPr>
                <w:rFonts w:ascii="Times New Roman" w:eastAsia="Times New Roman" w:hAnsi="Times New Roman"/>
                <w:sz w:val="24"/>
                <w:szCs w:val="24"/>
                <w:lang w:val="ro-RO" w:eastAsia="ro-RO"/>
              </w:rPr>
            </w:pPr>
            <w:r w:rsidRPr="007F55BC">
              <w:rPr>
                <w:rFonts w:ascii="Times New Roman" w:eastAsia="Times New Roman" w:hAnsi="Times New Roman"/>
                <w:sz w:val="24"/>
                <w:szCs w:val="24"/>
                <w:lang w:val="ro-RO" w:eastAsia="ro-RO"/>
              </w:rPr>
              <w:t xml:space="preserve">Necesitatea instalării unor stații inteligente de călători pentru </w:t>
            </w:r>
            <w:proofErr w:type="spellStart"/>
            <w:r w:rsidRPr="007F55BC">
              <w:rPr>
                <w:rFonts w:ascii="Times New Roman" w:eastAsia="Times New Roman" w:hAnsi="Times New Roman"/>
                <w:sz w:val="24"/>
                <w:szCs w:val="24"/>
                <w:lang w:val="ro-RO" w:eastAsia="ro-RO"/>
              </w:rPr>
              <w:t>utilzarea</w:t>
            </w:r>
            <w:proofErr w:type="spellEnd"/>
            <w:r w:rsidRPr="007F55BC">
              <w:rPr>
                <w:rFonts w:ascii="Times New Roman" w:eastAsia="Times New Roman" w:hAnsi="Times New Roman"/>
                <w:sz w:val="24"/>
                <w:szCs w:val="24"/>
                <w:lang w:val="ro-RO" w:eastAsia="ro-RO"/>
              </w:rPr>
              <w:t xml:space="preserve"> eficientă a sistemului de transport existent. </w:t>
            </w:r>
          </w:p>
          <w:p w14:paraId="77AAD583" w14:textId="3686408A" w:rsidR="00D2054C" w:rsidRPr="0059781A" w:rsidRDefault="00182572" w:rsidP="007F55BC">
            <w:pPr>
              <w:spacing w:after="0" w:line="240" w:lineRule="auto"/>
              <w:ind w:left="130" w:right="33"/>
              <w:rPr>
                <w:rFonts w:ascii="Times New Roman" w:eastAsia="Times New Roman" w:hAnsi="Times New Roman"/>
                <w:sz w:val="24"/>
                <w:szCs w:val="24"/>
                <w:lang w:eastAsia="ro-RO"/>
              </w:rPr>
            </w:pPr>
            <w:r w:rsidRPr="0059781A">
              <w:rPr>
                <w:rFonts w:ascii="Times New Roman" w:eastAsia="Times New Roman" w:hAnsi="Times New Roman"/>
                <w:sz w:val="24"/>
                <w:szCs w:val="24"/>
                <w:lang w:eastAsia="ro-RO"/>
              </w:rPr>
              <w:t xml:space="preserve"> </w:t>
            </w:r>
          </w:p>
        </w:tc>
      </w:tr>
      <w:tr w:rsidR="00854F2E" w:rsidRPr="0059781A" w14:paraId="07718957" w14:textId="77777777" w:rsidTr="003E21CE">
        <w:tc>
          <w:tcPr>
            <w:tcW w:w="534" w:type="dxa"/>
            <w:shd w:val="clear" w:color="auto" w:fill="auto"/>
          </w:tcPr>
          <w:p w14:paraId="4E144E7E" w14:textId="77777777" w:rsidR="00854F2E" w:rsidRPr="0059781A" w:rsidRDefault="00854F2E" w:rsidP="00854F2E">
            <w:pPr>
              <w:spacing w:after="0" w:line="240" w:lineRule="auto"/>
              <w:ind w:left="0"/>
              <w:rPr>
                <w:rFonts w:ascii="Times New Roman" w:hAnsi="Times New Roman"/>
                <w:sz w:val="24"/>
                <w:szCs w:val="24"/>
              </w:rPr>
            </w:pPr>
            <w:r w:rsidRPr="0059781A">
              <w:rPr>
                <w:rFonts w:ascii="Times New Roman" w:hAnsi="Times New Roman"/>
                <w:sz w:val="24"/>
                <w:szCs w:val="24"/>
              </w:rPr>
              <w:t>3.</w:t>
            </w:r>
          </w:p>
        </w:tc>
        <w:tc>
          <w:tcPr>
            <w:tcW w:w="2234" w:type="dxa"/>
            <w:shd w:val="clear" w:color="auto" w:fill="auto"/>
          </w:tcPr>
          <w:p w14:paraId="7C1427CA" w14:textId="77777777" w:rsidR="00854F2E" w:rsidRPr="0059781A" w:rsidRDefault="00854F2E" w:rsidP="00854F2E">
            <w:pPr>
              <w:spacing w:after="0" w:line="240" w:lineRule="auto"/>
              <w:ind w:left="0"/>
              <w:jc w:val="left"/>
              <w:rPr>
                <w:rFonts w:ascii="Times New Roman" w:hAnsi="Times New Roman"/>
                <w:sz w:val="24"/>
                <w:szCs w:val="24"/>
              </w:rPr>
            </w:pPr>
            <w:r w:rsidRPr="0059781A">
              <w:rPr>
                <w:rFonts w:ascii="Times New Roman" w:hAnsi="Times New Roman"/>
                <w:sz w:val="24"/>
                <w:szCs w:val="24"/>
              </w:rPr>
              <w:t>Corelarea cu proiecte deja implementate la nivel local</w:t>
            </w:r>
          </w:p>
        </w:tc>
        <w:tc>
          <w:tcPr>
            <w:tcW w:w="6767" w:type="dxa"/>
            <w:shd w:val="clear" w:color="auto" w:fill="auto"/>
          </w:tcPr>
          <w:p w14:paraId="2C475F6E" w14:textId="7B4E537C" w:rsidR="0089007A" w:rsidRPr="0059781A" w:rsidRDefault="0089007A" w:rsidP="0089007A">
            <w:pPr>
              <w:pBdr>
                <w:top w:val="nil"/>
                <w:left w:val="nil"/>
                <w:bottom w:val="nil"/>
                <w:right w:val="nil"/>
                <w:between w:val="nil"/>
              </w:pBdr>
              <w:tabs>
                <w:tab w:val="left" w:pos="0"/>
              </w:tabs>
              <w:autoSpaceDE w:val="0"/>
              <w:autoSpaceDN w:val="0"/>
              <w:adjustRightInd w:val="0"/>
              <w:spacing w:after="0" w:line="240" w:lineRule="auto"/>
              <w:ind w:left="0"/>
              <w:rPr>
                <w:rFonts w:ascii="Times New Roman" w:hAnsi="Times New Roman"/>
                <w:sz w:val="24"/>
                <w:szCs w:val="24"/>
              </w:rPr>
            </w:pPr>
            <w:r w:rsidRPr="0059781A">
              <w:rPr>
                <w:rFonts w:ascii="Times New Roman" w:hAnsi="Times New Roman"/>
                <w:sz w:val="24"/>
                <w:szCs w:val="24"/>
              </w:rPr>
              <w:t xml:space="preserve">Proiectul </w:t>
            </w:r>
            <w:r w:rsidR="007F55BC" w:rsidRPr="007F55BC">
              <w:rPr>
                <w:rFonts w:ascii="Times New Roman" w:hAnsi="Times New Roman"/>
                <w:sz w:val="24"/>
                <w:szCs w:val="24"/>
              </w:rPr>
              <w:t xml:space="preserve">„ Modernizare stații de transport public” </w:t>
            </w:r>
            <w:r w:rsidRPr="0059781A">
              <w:rPr>
                <w:rFonts w:ascii="Times New Roman" w:hAnsi="Times New Roman"/>
                <w:sz w:val="24"/>
                <w:szCs w:val="24"/>
              </w:rPr>
              <w:t>este complementar din punct de vedere tehnic și funcțional cu proiectele de investiții publice finalizate asupra infrastructurii de mobilitate ce abordează deficienţele acutale din sistemul de transport şi îmbunătăţeşte disponibilitatea, calitatea şi relevanta infrastructurii urbane şi a dotărilor puse la dispoziţia populaţiei de la nivelul Municipului Drobeta Turnu Severin</w:t>
            </w:r>
          </w:p>
          <w:p w14:paraId="4924B9EE" w14:textId="77777777" w:rsidR="0089007A" w:rsidRPr="0059781A" w:rsidRDefault="0089007A" w:rsidP="0089007A">
            <w:pPr>
              <w:numPr>
                <w:ilvl w:val="0"/>
                <w:numId w:val="31"/>
              </w:numPr>
              <w:pBdr>
                <w:top w:val="nil"/>
                <w:left w:val="nil"/>
                <w:bottom w:val="nil"/>
                <w:right w:val="nil"/>
                <w:between w:val="nil"/>
              </w:pBdr>
              <w:tabs>
                <w:tab w:val="left" w:pos="0"/>
              </w:tabs>
              <w:autoSpaceDE w:val="0"/>
              <w:autoSpaceDN w:val="0"/>
              <w:adjustRightInd w:val="0"/>
              <w:spacing w:after="0" w:line="240" w:lineRule="auto"/>
              <w:rPr>
                <w:rFonts w:ascii="Times New Roman" w:hAnsi="Times New Roman"/>
                <w:sz w:val="24"/>
                <w:szCs w:val="24"/>
              </w:rPr>
            </w:pPr>
            <w:r w:rsidRPr="0059781A">
              <w:rPr>
                <w:rFonts w:ascii="Times New Roman" w:hAnsi="Times New Roman"/>
                <w:sz w:val="24"/>
                <w:szCs w:val="24"/>
              </w:rPr>
              <w:t xml:space="preserve">Creşterea mobilităţii urbane prin modernizarea şi eficientizarea transportului public, reabilitarea căi de rulare trasnport public, inclusiv piste de biciclişti şi realizare sistem </w:t>
            </w:r>
            <w:r w:rsidRPr="0059781A">
              <w:rPr>
                <w:rFonts w:ascii="Times New Roman" w:hAnsi="Times New Roman"/>
                <w:sz w:val="24"/>
                <w:szCs w:val="24"/>
              </w:rPr>
              <w:lastRenderedPageBreak/>
              <w:t xml:space="preserve">inteligent de trafic management cu o valoare de 82.104.612,86 lei. COD SMIS: 128542 </w:t>
            </w:r>
          </w:p>
          <w:p w14:paraId="20FDB76E" w14:textId="77777777" w:rsidR="0089007A" w:rsidRPr="0059781A" w:rsidRDefault="0089007A" w:rsidP="0089007A">
            <w:pPr>
              <w:numPr>
                <w:ilvl w:val="0"/>
                <w:numId w:val="31"/>
              </w:numPr>
              <w:pBdr>
                <w:top w:val="nil"/>
                <w:left w:val="nil"/>
                <w:bottom w:val="nil"/>
                <w:right w:val="nil"/>
                <w:between w:val="nil"/>
              </w:pBdr>
              <w:tabs>
                <w:tab w:val="left" w:pos="0"/>
              </w:tabs>
              <w:autoSpaceDE w:val="0"/>
              <w:autoSpaceDN w:val="0"/>
              <w:adjustRightInd w:val="0"/>
              <w:spacing w:after="0" w:line="240" w:lineRule="auto"/>
              <w:rPr>
                <w:rFonts w:ascii="Times New Roman" w:hAnsi="Times New Roman"/>
                <w:sz w:val="24"/>
                <w:szCs w:val="24"/>
              </w:rPr>
            </w:pPr>
            <w:r w:rsidRPr="0059781A">
              <w:rPr>
                <w:rFonts w:ascii="Times New Roman" w:hAnsi="Times New Roman"/>
                <w:sz w:val="24"/>
                <w:szCs w:val="24"/>
              </w:rPr>
              <w:t>Revitalizarea spatiului urban din zona marginalizată delimitată de strada Malinului şi zona adiacentă cu o valoare de 7.823.534,48 lei</w:t>
            </w:r>
          </w:p>
          <w:p w14:paraId="4072B3E1" w14:textId="77777777" w:rsidR="0089007A" w:rsidRPr="0059781A" w:rsidRDefault="0089007A">
            <w:pPr>
              <w:numPr>
                <w:ilvl w:val="0"/>
                <w:numId w:val="31"/>
              </w:numPr>
              <w:pBdr>
                <w:top w:val="nil"/>
                <w:left w:val="nil"/>
                <w:bottom w:val="nil"/>
                <w:right w:val="nil"/>
                <w:between w:val="nil"/>
              </w:pBdr>
              <w:tabs>
                <w:tab w:val="left" w:pos="0"/>
              </w:tabs>
              <w:autoSpaceDE w:val="0"/>
              <w:autoSpaceDN w:val="0"/>
              <w:adjustRightInd w:val="0"/>
              <w:spacing w:after="0" w:line="240" w:lineRule="auto"/>
              <w:rPr>
                <w:rFonts w:ascii="Times New Roman" w:hAnsi="Times New Roman"/>
                <w:sz w:val="24"/>
                <w:szCs w:val="24"/>
              </w:rPr>
            </w:pPr>
            <w:r w:rsidRPr="0059781A">
              <w:rPr>
                <w:rFonts w:ascii="Times New Roman" w:hAnsi="Times New Roman"/>
                <w:sz w:val="24"/>
                <w:szCs w:val="24"/>
              </w:rPr>
              <w:t>Achiziție autobuze electrice în municipiul Drobeta Turnu Severin" Proiectul este finanţat din Programul Operațional Regional 2014-2020, Axa prioritară 4, Prioritatea 4.1 - parteneriat cu MLPDA OT4 (PI4.e mobilitate urbana durabila) Buget: 280.594,53 lei</w:t>
            </w:r>
          </w:p>
          <w:p w14:paraId="0B6B8C11" w14:textId="77777777" w:rsidR="0089007A" w:rsidRPr="0059781A" w:rsidRDefault="0089007A" w:rsidP="003E21CE">
            <w:pPr>
              <w:pBdr>
                <w:top w:val="nil"/>
                <w:left w:val="nil"/>
                <w:bottom w:val="nil"/>
                <w:right w:val="nil"/>
                <w:between w:val="nil"/>
              </w:pBdr>
              <w:tabs>
                <w:tab w:val="left" w:pos="0"/>
              </w:tabs>
              <w:autoSpaceDE w:val="0"/>
              <w:autoSpaceDN w:val="0"/>
              <w:adjustRightInd w:val="0"/>
              <w:spacing w:after="0" w:line="240" w:lineRule="auto"/>
              <w:ind w:left="720"/>
              <w:rPr>
                <w:rFonts w:ascii="Times New Roman" w:hAnsi="Times New Roman"/>
                <w:sz w:val="24"/>
                <w:szCs w:val="24"/>
              </w:rPr>
            </w:pPr>
          </w:p>
          <w:p w14:paraId="37E92D09" w14:textId="77777777" w:rsidR="00854F2E" w:rsidRPr="0059781A" w:rsidRDefault="00854F2E" w:rsidP="00854F2E">
            <w:pPr>
              <w:spacing w:after="0" w:line="240" w:lineRule="auto"/>
              <w:ind w:left="67"/>
              <w:rPr>
                <w:rFonts w:ascii="Times New Roman" w:hAnsi="Times New Roman"/>
                <w:sz w:val="24"/>
                <w:szCs w:val="24"/>
                <w:highlight w:val="yellow"/>
              </w:rPr>
            </w:pPr>
          </w:p>
        </w:tc>
      </w:tr>
      <w:tr w:rsidR="00854F2E" w:rsidRPr="0059781A" w14:paraId="3D6B4819" w14:textId="77777777" w:rsidTr="003E21CE">
        <w:tc>
          <w:tcPr>
            <w:tcW w:w="534" w:type="dxa"/>
            <w:shd w:val="clear" w:color="auto" w:fill="auto"/>
          </w:tcPr>
          <w:p w14:paraId="29AE84A1" w14:textId="77777777" w:rsidR="00854F2E" w:rsidRPr="0059781A" w:rsidRDefault="00854F2E" w:rsidP="00854F2E">
            <w:pPr>
              <w:spacing w:after="0" w:line="240" w:lineRule="auto"/>
              <w:ind w:left="0"/>
              <w:rPr>
                <w:rFonts w:ascii="Times New Roman" w:hAnsi="Times New Roman"/>
                <w:sz w:val="24"/>
                <w:szCs w:val="24"/>
              </w:rPr>
            </w:pPr>
            <w:r w:rsidRPr="0059781A">
              <w:rPr>
                <w:rFonts w:ascii="Times New Roman" w:hAnsi="Times New Roman"/>
                <w:sz w:val="24"/>
                <w:szCs w:val="24"/>
              </w:rPr>
              <w:lastRenderedPageBreak/>
              <w:t>4.</w:t>
            </w:r>
          </w:p>
        </w:tc>
        <w:tc>
          <w:tcPr>
            <w:tcW w:w="2234" w:type="dxa"/>
            <w:shd w:val="clear" w:color="auto" w:fill="auto"/>
          </w:tcPr>
          <w:p w14:paraId="2722ECE8" w14:textId="77777777" w:rsidR="00854F2E" w:rsidRPr="0059781A" w:rsidRDefault="00854F2E" w:rsidP="00854F2E">
            <w:pPr>
              <w:spacing w:after="0" w:line="240" w:lineRule="auto"/>
              <w:ind w:left="0"/>
              <w:jc w:val="left"/>
              <w:rPr>
                <w:rFonts w:ascii="Times New Roman" w:hAnsi="Times New Roman"/>
                <w:sz w:val="24"/>
                <w:szCs w:val="24"/>
              </w:rPr>
            </w:pPr>
            <w:r w:rsidRPr="0059781A">
              <w:rPr>
                <w:rFonts w:ascii="Times New Roman" w:hAnsi="Times New Roman"/>
                <w:sz w:val="24"/>
                <w:szCs w:val="24"/>
              </w:rPr>
              <w:t>Corelarea cu proiecte în curs de implementare de la nivel local</w:t>
            </w:r>
          </w:p>
        </w:tc>
        <w:tc>
          <w:tcPr>
            <w:tcW w:w="6767" w:type="dxa"/>
            <w:shd w:val="clear" w:color="auto" w:fill="auto"/>
          </w:tcPr>
          <w:p w14:paraId="01E740A6" w14:textId="77777777" w:rsidR="008C71B2" w:rsidRPr="0059781A" w:rsidRDefault="008C71B2" w:rsidP="008C71B2">
            <w:pPr>
              <w:tabs>
                <w:tab w:val="left" w:pos="0"/>
              </w:tabs>
              <w:autoSpaceDE w:val="0"/>
              <w:autoSpaceDN w:val="0"/>
              <w:adjustRightInd w:val="0"/>
              <w:spacing w:after="0" w:line="240" w:lineRule="auto"/>
              <w:ind w:left="0"/>
              <w:rPr>
                <w:rFonts w:ascii="Times New Roman" w:hAnsi="Times New Roman"/>
                <w:sz w:val="24"/>
                <w:szCs w:val="24"/>
              </w:rPr>
            </w:pPr>
            <w:r w:rsidRPr="0059781A">
              <w:rPr>
                <w:rFonts w:ascii="Times New Roman" w:hAnsi="Times New Roman"/>
                <w:sz w:val="24"/>
                <w:szCs w:val="24"/>
              </w:rPr>
              <w:t>Proiectele  actuale, în curs de implementare în domeniul Infrastructuri rutiere, utilități, Infrastructura educațională, sportivă și culturală, sunt extrem de importante în contextul prezentei cereri de finanțare, fiind în principal proiecte de reabilitare, modernizare și dezvoltare a infrastructurii (educaționale, rutiere, iluminat public etc) care în mod complementar generează contextul și nevoia pentru proiectele pentru care se solicită finanțare nerambursabilă prin Planul Național de Redresare și Reziliență, după cum urmează:</w:t>
            </w:r>
          </w:p>
          <w:p w14:paraId="1FA7D4E8" w14:textId="77777777" w:rsidR="008C71B2" w:rsidRPr="0059781A" w:rsidRDefault="0089007A" w:rsidP="0089007A">
            <w:pPr>
              <w:numPr>
                <w:ilvl w:val="0"/>
                <w:numId w:val="27"/>
              </w:numPr>
              <w:tabs>
                <w:tab w:val="left" w:pos="0"/>
              </w:tabs>
              <w:autoSpaceDE w:val="0"/>
              <w:autoSpaceDN w:val="0"/>
              <w:adjustRightInd w:val="0"/>
              <w:spacing w:after="0" w:line="240" w:lineRule="auto"/>
              <w:rPr>
                <w:rFonts w:ascii="Times New Roman" w:eastAsia="Times New Roman" w:hAnsi="Times New Roman"/>
                <w:color w:val="000000"/>
                <w:sz w:val="24"/>
                <w:szCs w:val="24"/>
                <w:lang w:eastAsia="ro-RO"/>
              </w:rPr>
            </w:pPr>
            <w:r w:rsidRPr="0059781A">
              <w:rPr>
                <w:rFonts w:ascii="Times New Roman" w:eastAsia="Times New Roman" w:hAnsi="Times New Roman"/>
                <w:color w:val="000000"/>
                <w:sz w:val="24"/>
                <w:szCs w:val="24"/>
                <w:lang w:eastAsia="ro-RO"/>
              </w:rPr>
              <w:t>Creşterea mobilităţii urbane prin modernizarea şi eficientizarea transportului public, reabilitare căi de rulare transport public, inclusiv piste biciclisti si realizare sistem inteligent de trafic management", finanțat prin Programul Operational Regional 2014-2020, Axa prioritară 4, Prioritatea 4.1</w:t>
            </w:r>
          </w:p>
          <w:p w14:paraId="049F8F65" w14:textId="77777777" w:rsidR="0089007A" w:rsidRPr="0059781A" w:rsidRDefault="0089007A" w:rsidP="0089007A">
            <w:pPr>
              <w:numPr>
                <w:ilvl w:val="0"/>
                <w:numId w:val="27"/>
              </w:numPr>
              <w:tabs>
                <w:tab w:val="left" w:pos="0"/>
              </w:tabs>
              <w:autoSpaceDE w:val="0"/>
              <w:autoSpaceDN w:val="0"/>
              <w:adjustRightInd w:val="0"/>
              <w:spacing w:after="0" w:line="240" w:lineRule="auto"/>
              <w:rPr>
                <w:rFonts w:ascii="Times New Roman" w:eastAsia="Times New Roman" w:hAnsi="Times New Roman"/>
                <w:color w:val="000000"/>
                <w:sz w:val="24"/>
                <w:szCs w:val="24"/>
                <w:lang w:eastAsia="ro-RO"/>
              </w:rPr>
            </w:pPr>
            <w:r w:rsidRPr="0059781A">
              <w:rPr>
                <w:rFonts w:ascii="Times New Roman" w:eastAsia="Times New Roman" w:hAnsi="Times New Roman"/>
                <w:color w:val="000000"/>
                <w:sz w:val="24"/>
                <w:szCs w:val="24"/>
                <w:lang w:eastAsia="ro-RO"/>
              </w:rPr>
              <w:t>Parcare Park and Ride", finanțat prin Programul Operational Regional 2014-2020, Axa prioritară 4, Prioritatea 4.1</w:t>
            </w:r>
          </w:p>
          <w:p w14:paraId="784CC844" w14:textId="77777777" w:rsidR="002F0424" w:rsidRPr="0059781A" w:rsidRDefault="002F0424" w:rsidP="002F0424">
            <w:pPr>
              <w:tabs>
                <w:tab w:val="left" w:pos="0"/>
              </w:tabs>
              <w:autoSpaceDE w:val="0"/>
              <w:autoSpaceDN w:val="0"/>
              <w:adjustRightInd w:val="0"/>
              <w:spacing w:after="0" w:line="240" w:lineRule="auto"/>
              <w:ind w:left="0"/>
              <w:rPr>
                <w:rFonts w:ascii="Times New Roman" w:hAnsi="Times New Roman"/>
                <w:sz w:val="24"/>
                <w:szCs w:val="24"/>
              </w:rPr>
            </w:pPr>
            <w:r w:rsidRPr="0059781A">
              <w:rPr>
                <w:rFonts w:ascii="Times New Roman" w:hAnsi="Times New Roman"/>
                <w:sz w:val="24"/>
                <w:szCs w:val="24"/>
              </w:rPr>
              <w:t xml:space="preserve">Totodată, în acest caz, investitiile proiectelor complementare derulate de Municipiul Drobeta Turnu Severin pentru dezvoltarea mobilităţii urbane, împreună cu măsurile/activitățile propuse prin cererea de finantare analizata vor conduce la imbunatatirea generala a calitatii infrastructurii de transport public din Municipiul Drobeta Turnu Severin şi la creşterea pe termen lung a impactului pozitiv direct asupra reducerii emisiilor de echivalent CO2, generate de transportul rutier motorizat de la nivelul oraşului. </w:t>
            </w:r>
          </w:p>
          <w:p w14:paraId="34ABC9D9" w14:textId="77777777" w:rsidR="002F0424" w:rsidRPr="0059781A" w:rsidRDefault="002F0424" w:rsidP="002F0424">
            <w:pPr>
              <w:tabs>
                <w:tab w:val="left" w:pos="0"/>
              </w:tabs>
              <w:autoSpaceDE w:val="0"/>
              <w:autoSpaceDN w:val="0"/>
              <w:adjustRightInd w:val="0"/>
              <w:spacing w:after="0" w:line="240" w:lineRule="auto"/>
              <w:ind w:left="0"/>
              <w:rPr>
                <w:rFonts w:ascii="Times New Roman" w:hAnsi="Times New Roman"/>
                <w:sz w:val="24"/>
                <w:szCs w:val="24"/>
              </w:rPr>
            </w:pPr>
            <w:r w:rsidRPr="0059781A">
              <w:rPr>
                <w:rFonts w:ascii="Times New Roman" w:hAnsi="Times New Roman"/>
                <w:sz w:val="24"/>
                <w:szCs w:val="24"/>
              </w:rPr>
              <w:t xml:space="preserve">În concluzie, proiectul analizat, alături de proiectele complementare sunt definite ca măsuri pe care autorităţile publice locale vizează să le finalizeze în exerciţiul financiar curent, acestea fiind aliniate tuturor prevederilor europene și de mediu, impactând pozitiv accesul, calitatea cât și atractivitatea transportului public ecologic, susţinând creşterea volumului de utilizatori ai acestui serviciu public și generând astfel o reducere a gazelor cu efect de seră. Simultan, aceste măsuri vor contura direcția municipiului Drobeta Turnu Severin către a fi un oraş european inteligent. </w:t>
            </w:r>
          </w:p>
        </w:tc>
      </w:tr>
      <w:tr w:rsidR="00854F2E" w:rsidRPr="0059781A" w14:paraId="19BBB6F9" w14:textId="77777777" w:rsidTr="003E21CE">
        <w:tc>
          <w:tcPr>
            <w:tcW w:w="534" w:type="dxa"/>
            <w:shd w:val="clear" w:color="auto" w:fill="auto"/>
          </w:tcPr>
          <w:p w14:paraId="57B9BEBF" w14:textId="77777777" w:rsidR="00854F2E" w:rsidRPr="0059781A" w:rsidRDefault="00854F2E" w:rsidP="00854F2E">
            <w:pPr>
              <w:spacing w:after="0" w:line="240" w:lineRule="auto"/>
              <w:ind w:left="0"/>
              <w:rPr>
                <w:rFonts w:ascii="Times New Roman" w:hAnsi="Times New Roman"/>
                <w:sz w:val="24"/>
                <w:szCs w:val="24"/>
              </w:rPr>
            </w:pPr>
            <w:r w:rsidRPr="0059781A">
              <w:rPr>
                <w:rFonts w:ascii="Times New Roman" w:hAnsi="Times New Roman"/>
                <w:sz w:val="24"/>
                <w:szCs w:val="24"/>
              </w:rPr>
              <w:t>5.</w:t>
            </w:r>
          </w:p>
        </w:tc>
        <w:tc>
          <w:tcPr>
            <w:tcW w:w="2234" w:type="dxa"/>
            <w:shd w:val="clear" w:color="auto" w:fill="auto"/>
          </w:tcPr>
          <w:p w14:paraId="0BD79329" w14:textId="77777777" w:rsidR="00854F2E" w:rsidRPr="0059781A" w:rsidRDefault="00854F2E" w:rsidP="00854F2E">
            <w:pPr>
              <w:spacing w:after="0" w:line="240" w:lineRule="auto"/>
              <w:ind w:left="0"/>
              <w:jc w:val="left"/>
              <w:rPr>
                <w:rFonts w:ascii="Times New Roman" w:hAnsi="Times New Roman"/>
                <w:sz w:val="24"/>
                <w:szCs w:val="24"/>
              </w:rPr>
            </w:pPr>
            <w:r w:rsidRPr="0059781A">
              <w:rPr>
                <w:rFonts w:ascii="Times New Roman" w:hAnsi="Times New Roman"/>
                <w:sz w:val="24"/>
                <w:szCs w:val="24"/>
              </w:rPr>
              <w:t>Corelarea cu celelalte proiecte pentru care se aplică la finanțare</w:t>
            </w:r>
          </w:p>
        </w:tc>
        <w:tc>
          <w:tcPr>
            <w:tcW w:w="6767" w:type="dxa"/>
            <w:shd w:val="clear" w:color="auto" w:fill="auto"/>
          </w:tcPr>
          <w:p w14:paraId="68354357" w14:textId="77777777" w:rsidR="002F0424" w:rsidRPr="0059781A" w:rsidRDefault="002F0424" w:rsidP="00DC7232">
            <w:pPr>
              <w:tabs>
                <w:tab w:val="left" w:pos="0"/>
              </w:tabs>
              <w:autoSpaceDE w:val="0"/>
              <w:autoSpaceDN w:val="0"/>
              <w:adjustRightInd w:val="0"/>
              <w:spacing w:line="240" w:lineRule="auto"/>
              <w:ind w:left="89"/>
              <w:rPr>
                <w:rFonts w:ascii="Times New Roman" w:hAnsi="Times New Roman"/>
                <w:sz w:val="24"/>
                <w:szCs w:val="24"/>
              </w:rPr>
            </w:pPr>
            <w:r w:rsidRPr="0059781A">
              <w:rPr>
                <w:rFonts w:ascii="Times New Roman" w:hAnsi="Times New Roman"/>
                <w:sz w:val="24"/>
                <w:szCs w:val="24"/>
              </w:rPr>
              <w:t xml:space="preserve">Prezentul proiect este complementar din punct de vedere tehnic şi funcţional cu proiectele de investiții publice propuse de autorităţile publice asupra infrastructurii de mobilitate pentru exerciţiul financiar 2021-2027 ce abordează deficienţele actuale din sistemul de transport şi îmbunătăţeşte disponibilitatea, calitatea și relevanta infrastructurii urbane şi a dotărilor puse la dispoziția populaţiei de la nivelul Municipiului Drobeta Turnu Severin. </w:t>
            </w:r>
          </w:p>
          <w:p w14:paraId="5E654A54" w14:textId="77777777" w:rsidR="002F0424" w:rsidRPr="0059781A" w:rsidRDefault="002F0424" w:rsidP="00DC7232">
            <w:pPr>
              <w:tabs>
                <w:tab w:val="left" w:pos="0"/>
              </w:tabs>
              <w:autoSpaceDE w:val="0"/>
              <w:autoSpaceDN w:val="0"/>
              <w:adjustRightInd w:val="0"/>
              <w:spacing w:line="240" w:lineRule="auto"/>
              <w:ind w:left="89"/>
              <w:rPr>
                <w:rFonts w:ascii="Times New Roman" w:hAnsi="Times New Roman"/>
                <w:sz w:val="24"/>
                <w:szCs w:val="24"/>
              </w:rPr>
            </w:pPr>
            <w:r w:rsidRPr="0059781A">
              <w:rPr>
                <w:rFonts w:ascii="Times New Roman" w:hAnsi="Times New Roman"/>
                <w:sz w:val="24"/>
                <w:szCs w:val="24"/>
              </w:rPr>
              <w:t xml:space="preserve">In Planul de Mobilitate Urbană Durabilă existent al Municipiului Drobeta Turnu Severin sunt incluse o serie de proiecte încadrate </w:t>
            </w:r>
            <w:r w:rsidRPr="0059781A">
              <w:rPr>
                <w:rFonts w:ascii="Times New Roman" w:hAnsi="Times New Roman"/>
                <w:sz w:val="24"/>
                <w:szCs w:val="24"/>
              </w:rPr>
              <w:lastRenderedPageBreak/>
              <w:t xml:space="preserve">într-un plan de acţiune asumat de către autoritatea publică locală, aceste proiecte vizând ţinte care conduc spre dezvoltarea mobilităţii urbane durabile, având domenii de intervenţie diferite (intervenţii majore asupra rețelei stradale, transport public, transportul de marfă, mijloace alternative de deplasare, managementul traficului, intermodalitate). De asemenea, la nivelul Strategiei Integrate de Dezvoltare Urbană existente au fost propuse o serie de intervenţii care vizează promovarea unor sisteme de transport durabile cât şi pentru eliminarea blocajelor din cadrul infrastructurilor rețelelor majore. </w:t>
            </w:r>
          </w:p>
          <w:p w14:paraId="6EE15DAB" w14:textId="77777777" w:rsidR="002F0424" w:rsidRPr="0059781A" w:rsidRDefault="002F0424" w:rsidP="00DC7232">
            <w:pPr>
              <w:tabs>
                <w:tab w:val="left" w:pos="0"/>
              </w:tabs>
              <w:autoSpaceDE w:val="0"/>
              <w:autoSpaceDN w:val="0"/>
              <w:adjustRightInd w:val="0"/>
              <w:spacing w:line="240" w:lineRule="auto"/>
              <w:ind w:left="89"/>
              <w:rPr>
                <w:rFonts w:ascii="Times New Roman" w:hAnsi="Times New Roman"/>
                <w:sz w:val="24"/>
                <w:szCs w:val="24"/>
              </w:rPr>
            </w:pPr>
            <w:r w:rsidRPr="0059781A">
              <w:rPr>
                <w:rFonts w:ascii="Times New Roman" w:hAnsi="Times New Roman"/>
                <w:sz w:val="24"/>
                <w:szCs w:val="24"/>
              </w:rPr>
              <w:t xml:space="preserve">Proiectul care face obiectul prezentei note se află într-o relaţie de corelare directă cu proiectele de transport public asumate în cadrul Planului de acţiune din PMUD existent: </w:t>
            </w:r>
          </w:p>
          <w:p w14:paraId="56D34B33" w14:textId="77777777" w:rsidR="002F0424" w:rsidRPr="0059781A" w:rsidRDefault="002F0424" w:rsidP="002F0424">
            <w:pPr>
              <w:pStyle w:val="ListParagraph"/>
              <w:numPr>
                <w:ilvl w:val="0"/>
                <w:numId w:val="32"/>
              </w:numPr>
              <w:tabs>
                <w:tab w:val="left" w:pos="0"/>
              </w:tabs>
              <w:autoSpaceDE w:val="0"/>
              <w:autoSpaceDN w:val="0"/>
              <w:adjustRightInd w:val="0"/>
              <w:spacing w:after="0" w:line="240" w:lineRule="auto"/>
              <w:contextualSpacing/>
              <w:rPr>
                <w:rFonts w:ascii="Times New Roman" w:hAnsi="Times New Roman"/>
                <w:sz w:val="24"/>
                <w:szCs w:val="24"/>
                <w:lang w:val="ro-RO"/>
              </w:rPr>
            </w:pPr>
            <w:r w:rsidRPr="0059781A">
              <w:rPr>
                <w:rFonts w:ascii="Times New Roman" w:hAnsi="Times New Roman"/>
                <w:sz w:val="24"/>
                <w:szCs w:val="24"/>
                <w:lang w:val="ro-RO"/>
              </w:rPr>
              <w:t xml:space="preserve">Instituire benzi dedicate </w:t>
            </w:r>
          </w:p>
          <w:p w14:paraId="02F8DAE4" w14:textId="77777777" w:rsidR="002F0424" w:rsidRPr="0059781A" w:rsidRDefault="002F0424" w:rsidP="002F0424">
            <w:pPr>
              <w:pStyle w:val="ListParagraph"/>
              <w:numPr>
                <w:ilvl w:val="0"/>
                <w:numId w:val="32"/>
              </w:numPr>
              <w:tabs>
                <w:tab w:val="left" w:pos="0"/>
              </w:tabs>
              <w:autoSpaceDE w:val="0"/>
              <w:autoSpaceDN w:val="0"/>
              <w:adjustRightInd w:val="0"/>
              <w:spacing w:after="0" w:line="240" w:lineRule="auto"/>
              <w:contextualSpacing/>
              <w:rPr>
                <w:rFonts w:ascii="Times New Roman" w:hAnsi="Times New Roman"/>
                <w:sz w:val="24"/>
                <w:szCs w:val="24"/>
                <w:lang w:val="ro-RO"/>
              </w:rPr>
            </w:pPr>
            <w:r w:rsidRPr="0059781A">
              <w:rPr>
                <w:rFonts w:ascii="Times New Roman" w:hAnsi="Times New Roman"/>
                <w:sz w:val="24"/>
                <w:szCs w:val="24"/>
                <w:lang w:val="ro-RO"/>
              </w:rPr>
              <w:t>Centru intermodal de transport public in Municipiul Drobeta Turnu Severin</w:t>
            </w:r>
          </w:p>
          <w:p w14:paraId="1FF21DDE" w14:textId="77777777" w:rsidR="002F0424" w:rsidRPr="0059781A" w:rsidRDefault="002F0424" w:rsidP="002F0424">
            <w:pPr>
              <w:pStyle w:val="ListParagraph"/>
              <w:numPr>
                <w:ilvl w:val="0"/>
                <w:numId w:val="32"/>
              </w:numPr>
              <w:tabs>
                <w:tab w:val="left" w:pos="0"/>
              </w:tabs>
              <w:autoSpaceDE w:val="0"/>
              <w:autoSpaceDN w:val="0"/>
              <w:adjustRightInd w:val="0"/>
              <w:spacing w:after="0" w:line="240" w:lineRule="auto"/>
              <w:contextualSpacing/>
              <w:rPr>
                <w:rFonts w:ascii="Times New Roman" w:hAnsi="Times New Roman"/>
                <w:sz w:val="24"/>
                <w:szCs w:val="24"/>
                <w:lang w:val="ro-RO"/>
              </w:rPr>
            </w:pPr>
            <w:r w:rsidRPr="0059781A">
              <w:rPr>
                <w:rFonts w:ascii="Times New Roman" w:hAnsi="Times New Roman"/>
                <w:sz w:val="24"/>
                <w:szCs w:val="24"/>
                <w:lang w:val="ro-RO"/>
              </w:rPr>
              <w:t>Modernizarea statiilor de transport public - etapa a ll-a</w:t>
            </w:r>
          </w:p>
          <w:p w14:paraId="26709A9B" w14:textId="77777777" w:rsidR="002F0424" w:rsidRPr="0059781A" w:rsidRDefault="002F0424" w:rsidP="002F0424">
            <w:pPr>
              <w:pStyle w:val="ListParagraph"/>
              <w:numPr>
                <w:ilvl w:val="0"/>
                <w:numId w:val="32"/>
              </w:numPr>
              <w:tabs>
                <w:tab w:val="left" w:pos="0"/>
              </w:tabs>
              <w:autoSpaceDE w:val="0"/>
              <w:autoSpaceDN w:val="0"/>
              <w:adjustRightInd w:val="0"/>
              <w:spacing w:after="0" w:line="240" w:lineRule="auto"/>
              <w:contextualSpacing/>
              <w:rPr>
                <w:rFonts w:ascii="Times New Roman" w:hAnsi="Times New Roman"/>
                <w:sz w:val="24"/>
                <w:szCs w:val="24"/>
                <w:lang w:val="ro-RO"/>
              </w:rPr>
            </w:pPr>
            <w:r w:rsidRPr="0059781A">
              <w:rPr>
                <w:rFonts w:ascii="Times New Roman" w:hAnsi="Times New Roman"/>
                <w:sz w:val="24"/>
                <w:szCs w:val="24"/>
                <w:lang w:val="ro-RO"/>
              </w:rPr>
              <w:t>Studiu de oportunitate privind delegarea si dezvoltarea sistemului de transport public local si la nivelul zonei metropolitane</w:t>
            </w:r>
          </w:p>
          <w:p w14:paraId="48E7E554" w14:textId="77777777" w:rsidR="002F0424" w:rsidRPr="0059781A" w:rsidRDefault="002F0424" w:rsidP="002F0424">
            <w:pPr>
              <w:pStyle w:val="ListParagraph"/>
              <w:numPr>
                <w:ilvl w:val="0"/>
                <w:numId w:val="32"/>
              </w:numPr>
              <w:tabs>
                <w:tab w:val="left" w:pos="0"/>
              </w:tabs>
              <w:autoSpaceDE w:val="0"/>
              <w:autoSpaceDN w:val="0"/>
              <w:adjustRightInd w:val="0"/>
              <w:spacing w:after="0" w:line="240" w:lineRule="auto"/>
              <w:contextualSpacing/>
              <w:rPr>
                <w:rFonts w:ascii="Times New Roman" w:hAnsi="Times New Roman"/>
                <w:sz w:val="24"/>
                <w:szCs w:val="24"/>
                <w:lang w:val="ro-RO"/>
              </w:rPr>
            </w:pPr>
            <w:r w:rsidRPr="0059781A">
              <w:rPr>
                <w:rFonts w:ascii="Times New Roman" w:hAnsi="Times New Roman"/>
                <w:sz w:val="24"/>
                <w:szCs w:val="24"/>
                <w:lang w:val="ro-RO"/>
              </w:rPr>
              <w:t>Infiintare operator regional Reorganizarea traseelor de transport public in municipiul Drobeta Turnu Severin: semnare nou CS</w:t>
            </w:r>
          </w:p>
          <w:p w14:paraId="0355AA20" w14:textId="77777777" w:rsidR="002F0424" w:rsidRPr="0059781A" w:rsidRDefault="002F0424" w:rsidP="002F0424">
            <w:pPr>
              <w:pStyle w:val="ListParagraph"/>
              <w:numPr>
                <w:ilvl w:val="0"/>
                <w:numId w:val="32"/>
              </w:numPr>
              <w:tabs>
                <w:tab w:val="left" w:pos="0"/>
              </w:tabs>
              <w:autoSpaceDE w:val="0"/>
              <w:autoSpaceDN w:val="0"/>
              <w:adjustRightInd w:val="0"/>
              <w:spacing w:after="0" w:line="240" w:lineRule="auto"/>
              <w:contextualSpacing/>
              <w:rPr>
                <w:rFonts w:ascii="Times New Roman" w:hAnsi="Times New Roman"/>
                <w:sz w:val="24"/>
                <w:szCs w:val="24"/>
                <w:lang w:val="ro-RO"/>
              </w:rPr>
            </w:pPr>
            <w:r w:rsidRPr="0059781A">
              <w:rPr>
                <w:rFonts w:ascii="Times New Roman" w:hAnsi="Times New Roman"/>
                <w:sz w:val="24"/>
                <w:szCs w:val="24"/>
                <w:lang w:val="ro-RO"/>
              </w:rPr>
              <w:t>Extinderea transportului public in localitatile Zonei Metropolitane Drobeta: semnare nou CSP</w:t>
            </w:r>
          </w:p>
          <w:p w14:paraId="086C429A" w14:textId="77777777" w:rsidR="002F0424" w:rsidRPr="0059781A" w:rsidRDefault="002F0424" w:rsidP="002F0424">
            <w:pPr>
              <w:pStyle w:val="ListParagraph"/>
              <w:numPr>
                <w:ilvl w:val="0"/>
                <w:numId w:val="32"/>
              </w:numPr>
              <w:tabs>
                <w:tab w:val="left" w:pos="0"/>
              </w:tabs>
              <w:autoSpaceDE w:val="0"/>
              <w:autoSpaceDN w:val="0"/>
              <w:adjustRightInd w:val="0"/>
              <w:spacing w:after="0" w:line="240" w:lineRule="auto"/>
              <w:contextualSpacing/>
              <w:rPr>
                <w:rFonts w:ascii="Times New Roman" w:hAnsi="Times New Roman"/>
                <w:sz w:val="24"/>
                <w:szCs w:val="24"/>
                <w:lang w:val="ro-RO"/>
              </w:rPr>
            </w:pPr>
            <w:r w:rsidRPr="0059781A">
              <w:rPr>
                <w:rFonts w:ascii="Times New Roman" w:hAnsi="Times New Roman"/>
                <w:sz w:val="24"/>
                <w:szCs w:val="24"/>
                <w:lang w:val="ro-RO"/>
              </w:rPr>
              <w:t>Achizitia de autobuze ecologice pentru dezvoltarea sistemului de transport public local - Etapa a Il-a</w:t>
            </w:r>
          </w:p>
          <w:p w14:paraId="3C43D188" w14:textId="77777777" w:rsidR="002F0424" w:rsidRPr="0059781A" w:rsidRDefault="002F0424" w:rsidP="002F0424">
            <w:pPr>
              <w:pStyle w:val="ListParagraph"/>
              <w:numPr>
                <w:ilvl w:val="0"/>
                <w:numId w:val="32"/>
              </w:numPr>
              <w:tabs>
                <w:tab w:val="left" w:pos="0"/>
              </w:tabs>
              <w:autoSpaceDE w:val="0"/>
              <w:autoSpaceDN w:val="0"/>
              <w:adjustRightInd w:val="0"/>
              <w:spacing w:after="0" w:line="240" w:lineRule="auto"/>
              <w:contextualSpacing/>
              <w:rPr>
                <w:rFonts w:ascii="Times New Roman" w:hAnsi="Times New Roman"/>
                <w:sz w:val="24"/>
                <w:szCs w:val="24"/>
                <w:lang w:val="ro-RO"/>
              </w:rPr>
            </w:pPr>
            <w:r w:rsidRPr="0059781A">
              <w:rPr>
                <w:rFonts w:ascii="Times New Roman" w:hAnsi="Times New Roman"/>
                <w:sz w:val="24"/>
                <w:szCs w:val="24"/>
                <w:lang w:val="ro-RO"/>
              </w:rPr>
              <w:t xml:space="preserve">Achizitia de autobuze ecologice pentru dezvoltarea sistemului de transport public pentru deservirea zonei metropolitane - Etapa a II-a </w:t>
            </w:r>
          </w:p>
          <w:p w14:paraId="10CA221B" w14:textId="77777777" w:rsidR="002F0424" w:rsidRPr="0059781A" w:rsidRDefault="002F0424" w:rsidP="002F0424">
            <w:pPr>
              <w:tabs>
                <w:tab w:val="left" w:pos="0"/>
              </w:tabs>
              <w:autoSpaceDE w:val="0"/>
              <w:autoSpaceDN w:val="0"/>
              <w:adjustRightInd w:val="0"/>
              <w:spacing w:line="240" w:lineRule="auto"/>
              <w:rPr>
                <w:rFonts w:ascii="Times New Roman" w:hAnsi="Times New Roman"/>
                <w:sz w:val="24"/>
                <w:szCs w:val="24"/>
              </w:rPr>
            </w:pPr>
            <w:r w:rsidRPr="0059781A">
              <w:rPr>
                <w:rFonts w:ascii="Times New Roman" w:hAnsi="Times New Roman"/>
                <w:sz w:val="24"/>
                <w:szCs w:val="24"/>
              </w:rPr>
              <w:t xml:space="preserve">Proiectul care face obiectul prezentei note se află într-o relaţie de corelare directă cu proiectele de transport public asumate în SIDU existent: </w:t>
            </w:r>
          </w:p>
          <w:p w14:paraId="358B152A" w14:textId="77777777" w:rsidR="002F0424" w:rsidRPr="0059781A" w:rsidRDefault="002F0424" w:rsidP="002F0424">
            <w:pPr>
              <w:pStyle w:val="ListParagraph"/>
              <w:numPr>
                <w:ilvl w:val="0"/>
                <w:numId w:val="33"/>
              </w:numPr>
              <w:tabs>
                <w:tab w:val="left" w:pos="0"/>
              </w:tabs>
              <w:autoSpaceDE w:val="0"/>
              <w:autoSpaceDN w:val="0"/>
              <w:adjustRightInd w:val="0"/>
              <w:spacing w:after="0" w:line="240" w:lineRule="auto"/>
              <w:contextualSpacing/>
              <w:rPr>
                <w:rFonts w:ascii="Times New Roman" w:hAnsi="Times New Roman"/>
                <w:sz w:val="24"/>
                <w:szCs w:val="24"/>
                <w:lang w:val="ro-RO"/>
              </w:rPr>
            </w:pPr>
            <w:r w:rsidRPr="0059781A">
              <w:rPr>
                <w:rFonts w:ascii="Times New Roman" w:hAnsi="Times New Roman"/>
                <w:sz w:val="24"/>
                <w:szCs w:val="24"/>
                <w:lang w:val="ro-RO"/>
              </w:rPr>
              <w:t>Reorganizarea traseelor de transport public</w:t>
            </w:r>
          </w:p>
          <w:p w14:paraId="33B7BE4E" w14:textId="77777777" w:rsidR="002F0424" w:rsidRPr="0059781A" w:rsidRDefault="002F0424" w:rsidP="002F0424">
            <w:pPr>
              <w:pStyle w:val="ListParagraph"/>
              <w:numPr>
                <w:ilvl w:val="0"/>
                <w:numId w:val="33"/>
              </w:numPr>
              <w:tabs>
                <w:tab w:val="left" w:pos="0"/>
              </w:tabs>
              <w:autoSpaceDE w:val="0"/>
              <w:autoSpaceDN w:val="0"/>
              <w:adjustRightInd w:val="0"/>
              <w:spacing w:after="0" w:line="240" w:lineRule="auto"/>
              <w:contextualSpacing/>
              <w:rPr>
                <w:rFonts w:ascii="Times New Roman" w:hAnsi="Times New Roman"/>
                <w:sz w:val="24"/>
                <w:szCs w:val="24"/>
                <w:lang w:val="ro-RO"/>
              </w:rPr>
            </w:pPr>
            <w:r w:rsidRPr="0059781A">
              <w:rPr>
                <w:rFonts w:ascii="Times New Roman" w:hAnsi="Times New Roman"/>
                <w:sz w:val="24"/>
                <w:szCs w:val="24"/>
                <w:lang w:val="ro-RO"/>
              </w:rPr>
              <w:t>Achiziţionarea de autobuze electrice (peste 8 unități)</w:t>
            </w:r>
          </w:p>
          <w:p w14:paraId="2B0C8C35" w14:textId="77777777" w:rsidR="002F0424" w:rsidRPr="0059781A" w:rsidRDefault="002F0424" w:rsidP="002F0424">
            <w:pPr>
              <w:pStyle w:val="ListParagraph"/>
              <w:numPr>
                <w:ilvl w:val="0"/>
                <w:numId w:val="33"/>
              </w:numPr>
              <w:tabs>
                <w:tab w:val="left" w:pos="0"/>
              </w:tabs>
              <w:autoSpaceDE w:val="0"/>
              <w:autoSpaceDN w:val="0"/>
              <w:adjustRightInd w:val="0"/>
              <w:spacing w:after="0" w:line="240" w:lineRule="auto"/>
              <w:contextualSpacing/>
              <w:rPr>
                <w:rFonts w:ascii="Times New Roman" w:hAnsi="Times New Roman"/>
                <w:sz w:val="24"/>
                <w:szCs w:val="24"/>
                <w:lang w:val="ro-RO"/>
              </w:rPr>
            </w:pPr>
            <w:r w:rsidRPr="0059781A">
              <w:rPr>
                <w:rFonts w:ascii="Times New Roman" w:hAnsi="Times New Roman"/>
                <w:sz w:val="24"/>
                <w:szCs w:val="24"/>
                <w:lang w:val="ro-RO"/>
              </w:rPr>
              <w:t>Introducere sistem e-ticketing Achiziția de material rulant nou (8 unități) şi modernizarea celui existent (6 unități)</w:t>
            </w:r>
          </w:p>
          <w:p w14:paraId="1B6B86E0" w14:textId="77777777" w:rsidR="002F0424" w:rsidRPr="0059781A" w:rsidRDefault="002F0424" w:rsidP="002F0424">
            <w:pPr>
              <w:pStyle w:val="ListParagraph"/>
              <w:numPr>
                <w:ilvl w:val="0"/>
                <w:numId w:val="33"/>
              </w:numPr>
              <w:tabs>
                <w:tab w:val="left" w:pos="0"/>
              </w:tabs>
              <w:autoSpaceDE w:val="0"/>
              <w:autoSpaceDN w:val="0"/>
              <w:adjustRightInd w:val="0"/>
              <w:spacing w:after="0" w:line="240" w:lineRule="auto"/>
              <w:contextualSpacing/>
              <w:rPr>
                <w:rFonts w:ascii="Times New Roman" w:hAnsi="Times New Roman"/>
                <w:sz w:val="24"/>
                <w:szCs w:val="24"/>
                <w:lang w:val="ro-RO"/>
              </w:rPr>
            </w:pPr>
            <w:r w:rsidRPr="0059781A">
              <w:rPr>
                <w:rFonts w:ascii="Times New Roman" w:hAnsi="Times New Roman"/>
                <w:sz w:val="24"/>
                <w:szCs w:val="24"/>
                <w:lang w:val="ro-RO"/>
              </w:rPr>
              <w:t>Modernizarea infrastructurii existente de tramvai</w:t>
            </w:r>
          </w:p>
          <w:p w14:paraId="07220D01" w14:textId="77777777" w:rsidR="002F0424" w:rsidRPr="0059781A" w:rsidRDefault="002F0424" w:rsidP="002F0424">
            <w:pPr>
              <w:pStyle w:val="ListParagraph"/>
              <w:numPr>
                <w:ilvl w:val="0"/>
                <w:numId w:val="33"/>
              </w:numPr>
              <w:tabs>
                <w:tab w:val="left" w:pos="0"/>
              </w:tabs>
              <w:autoSpaceDE w:val="0"/>
              <w:autoSpaceDN w:val="0"/>
              <w:adjustRightInd w:val="0"/>
              <w:spacing w:after="0" w:line="240" w:lineRule="auto"/>
              <w:contextualSpacing/>
              <w:rPr>
                <w:rFonts w:ascii="Times New Roman" w:hAnsi="Times New Roman"/>
                <w:sz w:val="24"/>
                <w:szCs w:val="24"/>
                <w:lang w:val="ro-RO"/>
              </w:rPr>
            </w:pPr>
            <w:r w:rsidRPr="0059781A">
              <w:rPr>
                <w:rFonts w:ascii="Times New Roman" w:hAnsi="Times New Roman"/>
                <w:sz w:val="24"/>
                <w:szCs w:val="24"/>
                <w:lang w:val="ro-RO"/>
              </w:rPr>
              <w:t>Construire intermodal de pasageri</w:t>
            </w:r>
          </w:p>
          <w:p w14:paraId="405999BC" w14:textId="77777777" w:rsidR="002F0424" w:rsidRPr="0059781A" w:rsidRDefault="002F0424" w:rsidP="002F0424">
            <w:pPr>
              <w:pStyle w:val="ListParagraph"/>
              <w:numPr>
                <w:ilvl w:val="0"/>
                <w:numId w:val="33"/>
              </w:numPr>
              <w:tabs>
                <w:tab w:val="left" w:pos="0"/>
              </w:tabs>
              <w:autoSpaceDE w:val="0"/>
              <w:autoSpaceDN w:val="0"/>
              <w:adjustRightInd w:val="0"/>
              <w:spacing w:after="0" w:line="240" w:lineRule="auto"/>
              <w:contextualSpacing/>
              <w:rPr>
                <w:rFonts w:ascii="Times New Roman" w:hAnsi="Times New Roman"/>
                <w:sz w:val="24"/>
                <w:szCs w:val="24"/>
                <w:lang w:val="ro-RO"/>
              </w:rPr>
            </w:pPr>
            <w:r w:rsidRPr="0059781A">
              <w:rPr>
                <w:rFonts w:ascii="Times New Roman" w:hAnsi="Times New Roman"/>
                <w:sz w:val="24"/>
                <w:szCs w:val="24"/>
                <w:lang w:val="ro-RO"/>
              </w:rPr>
              <w:t xml:space="preserve">Construire staţii aşteptare cu sistem informational înfiinţare centru de monitorizare şi management al traficului </w:t>
            </w:r>
          </w:p>
          <w:p w14:paraId="486B87E1" w14:textId="77777777" w:rsidR="002F0424" w:rsidRPr="0059781A" w:rsidRDefault="002F0424" w:rsidP="002F0424">
            <w:pPr>
              <w:tabs>
                <w:tab w:val="left" w:pos="0"/>
              </w:tabs>
              <w:autoSpaceDE w:val="0"/>
              <w:autoSpaceDN w:val="0"/>
              <w:adjustRightInd w:val="0"/>
              <w:spacing w:after="0" w:line="240" w:lineRule="auto"/>
              <w:ind w:left="0"/>
              <w:rPr>
                <w:rFonts w:ascii="Times New Roman" w:hAnsi="Times New Roman"/>
                <w:sz w:val="24"/>
                <w:szCs w:val="24"/>
              </w:rPr>
            </w:pPr>
            <w:r w:rsidRPr="0059781A">
              <w:rPr>
                <w:rFonts w:ascii="Times New Roman" w:hAnsi="Times New Roman"/>
                <w:sz w:val="24"/>
                <w:szCs w:val="24"/>
              </w:rPr>
              <w:t>Proiectul care face obiectul prezentei note se află într-o relaţie de corelare directă cu proiectele de transport public considerate prioritare şi care vor fi incluse în cadrul SIDU 2023-2027</w:t>
            </w:r>
          </w:p>
          <w:p w14:paraId="6048A09F" w14:textId="77777777" w:rsidR="002F0424" w:rsidRPr="0059781A" w:rsidRDefault="002F0424" w:rsidP="002F0424">
            <w:pPr>
              <w:tabs>
                <w:tab w:val="left" w:pos="0"/>
              </w:tabs>
              <w:autoSpaceDE w:val="0"/>
              <w:autoSpaceDN w:val="0"/>
              <w:adjustRightInd w:val="0"/>
              <w:spacing w:line="240" w:lineRule="auto"/>
              <w:rPr>
                <w:rFonts w:ascii="Times New Roman" w:hAnsi="Times New Roman"/>
                <w:sz w:val="24"/>
                <w:szCs w:val="24"/>
              </w:rPr>
            </w:pPr>
          </w:p>
          <w:p w14:paraId="5D46E474" w14:textId="77777777" w:rsidR="002F0424" w:rsidRPr="0059781A" w:rsidRDefault="002F0424" w:rsidP="002F0424">
            <w:pPr>
              <w:tabs>
                <w:tab w:val="left" w:pos="0"/>
              </w:tabs>
              <w:autoSpaceDE w:val="0"/>
              <w:autoSpaceDN w:val="0"/>
              <w:adjustRightInd w:val="0"/>
              <w:spacing w:after="0" w:line="240" w:lineRule="auto"/>
              <w:ind w:left="0"/>
              <w:rPr>
                <w:rFonts w:ascii="Times New Roman" w:hAnsi="Times New Roman"/>
                <w:sz w:val="24"/>
                <w:szCs w:val="24"/>
              </w:rPr>
            </w:pPr>
            <w:r w:rsidRPr="0059781A">
              <w:rPr>
                <w:rFonts w:ascii="Times New Roman" w:hAnsi="Times New Roman"/>
                <w:sz w:val="24"/>
                <w:szCs w:val="24"/>
              </w:rPr>
              <w:t xml:space="preserve">De asemenea, pentru asigurarea unui mobilități urbane sustenabile, prezenta aplicație de finanţare este de asemenea complementară cu proiectul ,,Pistă velo Calea Timişoarei" propus la finanţare prin PNRR, „Intervenţia 1.1.. Mobilitatea urbană durabilă, Apel 1.1.4 - Asigurarea infrastructurii pentru transportul verde - infrastructurii </w:t>
            </w:r>
            <w:r w:rsidRPr="0059781A">
              <w:rPr>
                <w:rFonts w:ascii="Times New Roman" w:hAnsi="Times New Roman"/>
                <w:sz w:val="24"/>
                <w:szCs w:val="24"/>
              </w:rPr>
              <w:lastRenderedPageBreak/>
              <w:t xml:space="preserve">pentru biciclete la nivel local/metropolitan", prin care, Municipiul Drobeta Turnu Severin va realiza 2 km de piste de biciclete. </w:t>
            </w:r>
          </w:p>
          <w:p w14:paraId="03B7172D" w14:textId="77777777" w:rsidR="002F0424" w:rsidRPr="0059781A" w:rsidRDefault="002F0424" w:rsidP="002F0424">
            <w:pPr>
              <w:tabs>
                <w:tab w:val="left" w:pos="0"/>
              </w:tabs>
              <w:autoSpaceDE w:val="0"/>
              <w:autoSpaceDN w:val="0"/>
              <w:adjustRightInd w:val="0"/>
              <w:spacing w:after="0" w:line="240" w:lineRule="auto"/>
              <w:ind w:left="0"/>
              <w:rPr>
                <w:rFonts w:ascii="Times New Roman" w:hAnsi="Times New Roman"/>
                <w:sz w:val="24"/>
                <w:szCs w:val="24"/>
              </w:rPr>
            </w:pPr>
            <w:r w:rsidRPr="0059781A">
              <w:rPr>
                <w:rFonts w:ascii="Times New Roman" w:hAnsi="Times New Roman"/>
                <w:sz w:val="24"/>
                <w:szCs w:val="24"/>
              </w:rPr>
              <w:t xml:space="preserve">Proiectele menţionate anterior, incluse atât în Planul de Mobilitate Urbană Durabilă a Municipiului Drobeta Turnu Severin, cât şi în Strategia Integrată de Dezvoltare Urbană a Municipiului Drobeta Turnu Severin, se află în acest moment la stadiul de idee de proiect sau în contractare, însă având în vedere sursele de finanţare disponibile în perioada 2021-2027 sunt identificate soluții de finanţare pentru acestea. </w:t>
            </w:r>
          </w:p>
          <w:p w14:paraId="2200D571" w14:textId="77777777" w:rsidR="002F0424" w:rsidRPr="0059781A" w:rsidRDefault="002F0424" w:rsidP="002F0424">
            <w:pPr>
              <w:tabs>
                <w:tab w:val="left" w:pos="0"/>
              </w:tabs>
              <w:autoSpaceDE w:val="0"/>
              <w:autoSpaceDN w:val="0"/>
              <w:adjustRightInd w:val="0"/>
              <w:spacing w:after="0" w:line="240" w:lineRule="auto"/>
              <w:ind w:left="0"/>
              <w:rPr>
                <w:rFonts w:ascii="Times New Roman" w:hAnsi="Times New Roman"/>
                <w:sz w:val="24"/>
                <w:szCs w:val="24"/>
              </w:rPr>
            </w:pPr>
            <w:r w:rsidRPr="0059781A">
              <w:rPr>
                <w:rFonts w:ascii="Times New Roman" w:hAnsi="Times New Roman"/>
                <w:sz w:val="24"/>
                <w:szCs w:val="24"/>
              </w:rPr>
              <w:t xml:space="preserve">Totodată, în acest caz, investitiile proiectelor complementare derulate de Municipiul Drobeta Turnu Severin pentru dezvoltarea mobilităţii urbane, împreună cu măsurile/activitățile propuse prin cererea de finantare analizata vor conduce la imbunatatirea generala a calitatii infrastructurii de transport public din Municipiul Drobeta Turnu Severin şi la cresterea pe termen lung a impactului pozitiv direct asupra reducerii emisiilor de echivalent CO2, generate de transportul rutier motorizat de la nivelul oraşului. </w:t>
            </w:r>
          </w:p>
          <w:p w14:paraId="15091D74" w14:textId="77777777" w:rsidR="00854F2E" w:rsidRPr="0059781A" w:rsidRDefault="002F0424" w:rsidP="002F0424">
            <w:pPr>
              <w:tabs>
                <w:tab w:val="left" w:pos="0"/>
              </w:tabs>
              <w:autoSpaceDE w:val="0"/>
              <w:autoSpaceDN w:val="0"/>
              <w:adjustRightInd w:val="0"/>
              <w:spacing w:after="0" w:line="240" w:lineRule="auto"/>
              <w:ind w:left="0"/>
              <w:rPr>
                <w:rFonts w:ascii="Times New Roman" w:hAnsi="Times New Roman"/>
                <w:sz w:val="24"/>
                <w:szCs w:val="24"/>
              </w:rPr>
            </w:pPr>
            <w:r w:rsidRPr="0059781A">
              <w:rPr>
                <w:rFonts w:ascii="Times New Roman" w:hAnsi="Times New Roman"/>
                <w:sz w:val="24"/>
                <w:szCs w:val="24"/>
              </w:rPr>
              <w:t xml:space="preserve">În concluzie, proiectul analizat, alături de proiectele complementare sunt definite ca măsuri pe care autorităţile publice locale vizează să le implementeze în exerciţiul financiar curent, acestea fiind aliniate tuturor prevederilor europene şi de mediu, impactând pozitiv accesul, calitatea cât şi atractivitatea transportului public ecologic, susţinând creşterea volumului de utilizatori ai acestui serviciu public şi generând astfel o reducere a gazelor cu efect de seră. Simultan, aceste măsuri vor contura direcţia municipiului Drobeta Turnu Severin către a fi un oras european inteligent. </w:t>
            </w:r>
          </w:p>
        </w:tc>
      </w:tr>
      <w:tr w:rsidR="00854F2E" w:rsidRPr="0059781A" w14:paraId="21523317" w14:textId="77777777" w:rsidTr="003E21CE">
        <w:tc>
          <w:tcPr>
            <w:tcW w:w="534" w:type="dxa"/>
            <w:shd w:val="clear" w:color="auto" w:fill="auto"/>
          </w:tcPr>
          <w:p w14:paraId="51671B0A" w14:textId="77777777" w:rsidR="00854F2E" w:rsidRPr="0059781A" w:rsidRDefault="00854F2E" w:rsidP="00854F2E">
            <w:pPr>
              <w:spacing w:after="0" w:line="240" w:lineRule="auto"/>
              <w:ind w:left="0"/>
              <w:rPr>
                <w:rFonts w:ascii="Times New Roman" w:hAnsi="Times New Roman"/>
                <w:sz w:val="24"/>
                <w:szCs w:val="24"/>
              </w:rPr>
            </w:pPr>
            <w:r w:rsidRPr="0059781A">
              <w:rPr>
                <w:rFonts w:ascii="Times New Roman" w:hAnsi="Times New Roman"/>
                <w:sz w:val="24"/>
                <w:szCs w:val="24"/>
              </w:rPr>
              <w:lastRenderedPageBreak/>
              <w:t>6.</w:t>
            </w:r>
          </w:p>
        </w:tc>
        <w:tc>
          <w:tcPr>
            <w:tcW w:w="2234" w:type="dxa"/>
            <w:shd w:val="clear" w:color="auto" w:fill="auto"/>
          </w:tcPr>
          <w:p w14:paraId="7B852B64" w14:textId="77777777" w:rsidR="00854F2E" w:rsidRPr="0059781A" w:rsidRDefault="00854F2E" w:rsidP="00854F2E">
            <w:pPr>
              <w:spacing w:after="0" w:line="240" w:lineRule="auto"/>
              <w:ind w:left="0"/>
              <w:jc w:val="left"/>
              <w:rPr>
                <w:rFonts w:ascii="Times New Roman" w:hAnsi="Times New Roman"/>
                <w:sz w:val="24"/>
                <w:szCs w:val="24"/>
              </w:rPr>
            </w:pPr>
            <w:r w:rsidRPr="0059781A">
              <w:rPr>
                <w:rFonts w:ascii="Times New Roman" w:hAnsi="Times New Roman"/>
                <w:sz w:val="24"/>
                <w:szCs w:val="24"/>
              </w:rPr>
              <w:t>Efectul pozitiv previzionat prin realizarea obiectivului de investiții</w:t>
            </w:r>
          </w:p>
        </w:tc>
        <w:tc>
          <w:tcPr>
            <w:tcW w:w="6767" w:type="dxa"/>
            <w:shd w:val="clear" w:color="auto" w:fill="auto"/>
          </w:tcPr>
          <w:p w14:paraId="4067BD5A" w14:textId="77777777" w:rsidR="0008629F" w:rsidRPr="0008629F" w:rsidRDefault="0008629F" w:rsidP="0008629F">
            <w:pPr>
              <w:tabs>
                <w:tab w:val="left" w:pos="0"/>
              </w:tabs>
              <w:autoSpaceDE w:val="0"/>
              <w:autoSpaceDN w:val="0"/>
              <w:adjustRightInd w:val="0"/>
              <w:spacing w:after="0" w:line="240" w:lineRule="auto"/>
              <w:ind w:left="0"/>
              <w:rPr>
                <w:rFonts w:ascii="Times New Roman" w:eastAsia="Times New Roman" w:hAnsi="Times New Roman"/>
                <w:sz w:val="24"/>
                <w:szCs w:val="24"/>
                <w:lang w:eastAsia="ro-RO"/>
              </w:rPr>
            </w:pPr>
            <w:r w:rsidRPr="0008629F">
              <w:rPr>
                <w:rFonts w:ascii="Times New Roman" w:eastAsia="Times New Roman" w:hAnsi="Times New Roman"/>
                <w:sz w:val="24"/>
                <w:szCs w:val="24"/>
                <w:lang w:eastAsia="ro-RO"/>
              </w:rPr>
              <w:t>15 stații de îmbarcare-debarcare călători modernizate și dotate cu totemuri digitale și sistem fotovoltaic de iluminat</w:t>
            </w:r>
          </w:p>
          <w:p w14:paraId="66D7F0C5" w14:textId="60B1A4A7" w:rsidR="0008629F" w:rsidRPr="0008629F" w:rsidRDefault="0008629F" w:rsidP="0008629F">
            <w:pPr>
              <w:tabs>
                <w:tab w:val="left" w:pos="0"/>
              </w:tabs>
              <w:autoSpaceDE w:val="0"/>
              <w:autoSpaceDN w:val="0"/>
              <w:adjustRightInd w:val="0"/>
              <w:spacing w:after="0" w:line="240" w:lineRule="auto"/>
              <w:ind w:left="0"/>
              <w:rPr>
                <w:rFonts w:ascii="Times New Roman" w:eastAsia="Times New Roman" w:hAnsi="Times New Roman"/>
                <w:sz w:val="24"/>
                <w:szCs w:val="24"/>
                <w:lang w:eastAsia="ro-RO"/>
              </w:rPr>
            </w:pPr>
            <w:r w:rsidRPr="0008629F">
              <w:rPr>
                <w:rFonts w:ascii="Times New Roman" w:eastAsia="Times New Roman" w:hAnsi="Times New Roman"/>
                <w:sz w:val="24"/>
                <w:szCs w:val="24"/>
                <w:lang w:eastAsia="ro-RO"/>
              </w:rPr>
              <w:tab/>
              <w:t xml:space="preserve">Stațiile de îmbarcare-debarcare vor asigura așteptarea călătorilor în stații, în condiții optime. 15 dintre principalele stații de transport public vor fi dotate cu afișaj pentru transmiterea </w:t>
            </w:r>
            <w:proofErr w:type="spellStart"/>
            <w:r w:rsidRPr="0008629F">
              <w:rPr>
                <w:rFonts w:ascii="Times New Roman" w:eastAsia="Times New Roman" w:hAnsi="Times New Roman"/>
                <w:sz w:val="24"/>
                <w:szCs w:val="24"/>
                <w:lang w:eastAsia="ro-RO"/>
              </w:rPr>
              <w:t>informatiilor</w:t>
            </w:r>
            <w:proofErr w:type="spellEnd"/>
            <w:r w:rsidRPr="0008629F">
              <w:rPr>
                <w:rFonts w:ascii="Times New Roman" w:eastAsia="Times New Roman" w:hAnsi="Times New Roman"/>
                <w:sz w:val="24"/>
                <w:szCs w:val="24"/>
                <w:lang w:eastAsia="ro-RO"/>
              </w:rPr>
              <w:t xml:space="preserve"> referitoare la elemente de călătorie, și vor fi dotate cu sistem fotovoltaic de iluminat, iar 1</w:t>
            </w:r>
            <w:r>
              <w:rPr>
                <w:rFonts w:ascii="Times New Roman" w:eastAsia="Times New Roman" w:hAnsi="Times New Roman"/>
                <w:sz w:val="24"/>
                <w:szCs w:val="24"/>
                <w:lang w:eastAsia="ro-RO"/>
              </w:rPr>
              <w:t>4</w:t>
            </w:r>
            <w:r w:rsidRPr="0008629F">
              <w:rPr>
                <w:rFonts w:ascii="Times New Roman" w:eastAsia="Times New Roman" w:hAnsi="Times New Roman"/>
                <w:sz w:val="24"/>
                <w:szCs w:val="24"/>
                <w:lang w:eastAsia="ro-RO"/>
              </w:rPr>
              <w:t xml:space="preserve"> dintre acestea vor fi dotate inclusiv cu automate pentru eliberarea tichetelor de călătorie.</w:t>
            </w:r>
          </w:p>
          <w:p w14:paraId="053CB5EC" w14:textId="77777777" w:rsidR="0008629F" w:rsidRPr="0008629F" w:rsidRDefault="0008629F" w:rsidP="0008629F">
            <w:pPr>
              <w:tabs>
                <w:tab w:val="left" w:pos="0"/>
              </w:tabs>
              <w:autoSpaceDE w:val="0"/>
              <w:autoSpaceDN w:val="0"/>
              <w:adjustRightInd w:val="0"/>
              <w:spacing w:after="0" w:line="240" w:lineRule="auto"/>
              <w:ind w:left="0"/>
              <w:rPr>
                <w:rFonts w:ascii="Times New Roman" w:eastAsia="Times New Roman" w:hAnsi="Times New Roman"/>
                <w:sz w:val="24"/>
                <w:szCs w:val="24"/>
                <w:lang w:eastAsia="ro-RO"/>
              </w:rPr>
            </w:pPr>
            <w:r w:rsidRPr="0008629F">
              <w:rPr>
                <w:rFonts w:ascii="Times New Roman" w:eastAsia="Times New Roman" w:hAnsi="Times New Roman"/>
                <w:sz w:val="24"/>
                <w:szCs w:val="24"/>
                <w:lang w:eastAsia="ro-RO"/>
              </w:rPr>
              <w:tab/>
              <w:t xml:space="preserve">Călătorii vor putea afla din stații, </w:t>
            </w:r>
            <w:proofErr w:type="spellStart"/>
            <w:r w:rsidRPr="0008629F">
              <w:rPr>
                <w:rFonts w:ascii="Times New Roman" w:eastAsia="Times New Roman" w:hAnsi="Times New Roman"/>
                <w:sz w:val="24"/>
                <w:szCs w:val="24"/>
                <w:lang w:eastAsia="ro-RO"/>
              </w:rPr>
              <w:t>informaţii</w:t>
            </w:r>
            <w:proofErr w:type="spellEnd"/>
            <w:r w:rsidRPr="0008629F">
              <w:rPr>
                <w:rFonts w:ascii="Times New Roman" w:eastAsia="Times New Roman" w:hAnsi="Times New Roman"/>
                <w:sz w:val="24"/>
                <w:szCs w:val="24"/>
                <w:lang w:eastAsia="ro-RO"/>
              </w:rPr>
              <w:t xml:space="preserve"> corecte </w:t>
            </w:r>
            <w:proofErr w:type="spellStart"/>
            <w:r w:rsidRPr="0008629F">
              <w:rPr>
                <w:rFonts w:ascii="Times New Roman" w:eastAsia="Times New Roman" w:hAnsi="Times New Roman"/>
                <w:sz w:val="24"/>
                <w:szCs w:val="24"/>
                <w:lang w:eastAsia="ro-RO"/>
              </w:rPr>
              <w:t>şi</w:t>
            </w:r>
            <w:proofErr w:type="spellEnd"/>
            <w:r w:rsidRPr="0008629F">
              <w:rPr>
                <w:rFonts w:ascii="Times New Roman" w:eastAsia="Times New Roman" w:hAnsi="Times New Roman"/>
                <w:sz w:val="24"/>
                <w:szCs w:val="24"/>
                <w:lang w:eastAsia="ro-RO"/>
              </w:rPr>
              <w:t xml:space="preserve"> în timp real  înaintea </w:t>
            </w:r>
            <w:proofErr w:type="spellStart"/>
            <w:r w:rsidRPr="0008629F">
              <w:rPr>
                <w:rFonts w:ascii="Times New Roman" w:eastAsia="Times New Roman" w:hAnsi="Times New Roman"/>
                <w:sz w:val="24"/>
                <w:szCs w:val="24"/>
                <w:lang w:eastAsia="ro-RO"/>
              </w:rPr>
              <w:t>şi</w:t>
            </w:r>
            <w:proofErr w:type="spellEnd"/>
            <w:r w:rsidRPr="0008629F">
              <w:rPr>
                <w:rFonts w:ascii="Times New Roman" w:eastAsia="Times New Roman" w:hAnsi="Times New Roman"/>
                <w:sz w:val="24"/>
                <w:szCs w:val="24"/>
                <w:lang w:eastAsia="ro-RO"/>
              </w:rPr>
              <w:t xml:space="preserve"> în timpul deplasării cu privire la elemente de planificare a călătoriilor direct de la punctul de plecare la punctul de </w:t>
            </w:r>
            <w:proofErr w:type="spellStart"/>
            <w:r w:rsidRPr="0008629F">
              <w:rPr>
                <w:rFonts w:ascii="Times New Roman" w:eastAsia="Times New Roman" w:hAnsi="Times New Roman"/>
                <w:sz w:val="24"/>
                <w:szCs w:val="24"/>
                <w:lang w:eastAsia="ro-RO"/>
              </w:rPr>
              <w:t>destinaţie</w:t>
            </w:r>
            <w:proofErr w:type="spellEnd"/>
            <w:r w:rsidRPr="0008629F">
              <w:rPr>
                <w:rFonts w:ascii="Times New Roman" w:eastAsia="Times New Roman" w:hAnsi="Times New Roman"/>
                <w:sz w:val="24"/>
                <w:szCs w:val="24"/>
                <w:lang w:eastAsia="ro-RO"/>
              </w:rPr>
              <w:t xml:space="preserve">, utilizând timpul de plecare </w:t>
            </w:r>
            <w:proofErr w:type="spellStart"/>
            <w:r w:rsidRPr="0008629F">
              <w:rPr>
                <w:rFonts w:ascii="Times New Roman" w:eastAsia="Times New Roman" w:hAnsi="Times New Roman"/>
                <w:sz w:val="24"/>
                <w:szCs w:val="24"/>
                <w:lang w:eastAsia="ro-RO"/>
              </w:rPr>
              <w:t>şi</w:t>
            </w:r>
            <w:proofErr w:type="spellEnd"/>
            <w:r w:rsidRPr="0008629F">
              <w:rPr>
                <w:rFonts w:ascii="Times New Roman" w:eastAsia="Times New Roman" w:hAnsi="Times New Roman"/>
                <w:sz w:val="24"/>
                <w:szCs w:val="24"/>
                <w:lang w:eastAsia="ro-RO"/>
              </w:rPr>
              <w:t xml:space="preserve"> traseul cel mai adecvat de la începutul până la </w:t>
            </w:r>
            <w:proofErr w:type="spellStart"/>
            <w:r w:rsidRPr="0008629F">
              <w:rPr>
                <w:rFonts w:ascii="Times New Roman" w:eastAsia="Times New Roman" w:hAnsi="Times New Roman"/>
                <w:sz w:val="24"/>
                <w:szCs w:val="24"/>
                <w:lang w:eastAsia="ro-RO"/>
              </w:rPr>
              <w:t>sfârşitul</w:t>
            </w:r>
            <w:proofErr w:type="spellEnd"/>
            <w:r w:rsidRPr="0008629F">
              <w:rPr>
                <w:rFonts w:ascii="Times New Roman" w:eastAsia="Times New Roman" w:hAnsi="Times New Roman"/>
                <w:sz w:val="24"/>
                <w:szCs w:val="24"/>
                <w:lang w:eastAsia="ro-RO"/>
              </w:rPr>
              <w:t xml:space="preserve"> călătoriei. Între altele, următoarele </w:t>
            </w:r>
            <w:proofErr w:type="spellStart"/>
            <w:r w:rsidRPr="0008629F">
              <w:rPr>
                <w:rFonts w:ascii="Times New Roman" w:eastAsia="Times New Roman" w:hAnsi="Times New Roman"/>
                <w:sz w:val="24"/>
                <w:szCs w:val="24"/>
                <w:lang w:eastAsia="ro-RO"/>
              </w:rPr>
              <w:t>informaţii</w:t>
            </w:r>
            <w:proofErr w:type="spellEnd"/>
            <w:r w:rsidRPr="0008629F">
              <w:rPr>
                <w:rFonts w:ascii="Times New Roman" w:eastAsia="Times New Roman" w:hAnsi="Times New Roman"/>
                <w:sz w:val="24"/>
                <w:szCs w:val="24"/>
                <w:lang w:eastAsia="ro-RO"/>
              </w:rPr>
              <w:t xml:space="preserve"> pot fi furnizate pasagerilor:</w:t>
            </w:r>
          </w:p>
          <w:p w14:paraId="051BD7FC" w14:textId="77777777" w:rsidR="0008629F" w:rsidRPr="0008629F" w:rsidRDefault="0008629F" w:rsidP="0008629F">
            <w:pPr>
              <w:tabs>
                <w:tab w:val="left" w:pos="0"/>
              </w:tabs>
              <w:autoSpaceDE w:val="0"/>
              <w:autoSpaceDN w:val="0"/>
              <w:adjustRightInd w:val="0"/>
              <w:spacing w:after="0" w:line="240" w:lineRule="auto"/>
              <w:ind w:left="0"/>
              <w:rPr>
                <w:rFonts w:ascii="Times New Roman" w:eastAsia="Times New Roman" w:hAnsi="Times New Roman"/>
                <w:sz w:val="24"/>
                <w:szCs w:val="24"/>
                <w:lang w:eastAsia="ro-RO"/>
              </w:rPr>
            </w:pPr>
            <w:r w:rsidRPr="0008629F">
              <w:rPr>
                <w:rFonts w:ascii="Times New Roman" w:eastAsia="Times New Roman" w:hAnsi="Times New Roman"/>
                <w:sz w:val="24"/>
                <w:szCs w:val="24"/>
                <w:lang w:eastAsia="ro-RO"/>
              </w:rPr>
              <w:t>•</w:t>
            </w:r>
            <w:r w:rsidRPr="0008629F">
              <w:rPr>
                <w:rFonts w:ascii="Times New Roman" w:eastAsia="Times New Roman" w:hAnsi="Times New Roman"/>
                <w:sz w:val="24"/>
                <w:szCs w:val="24"/>
                <w:lang w:eastAsia="ro-RO"/>
              </w:rPr>
              <w:tab/>
              <w:t xml:space="preserve"> Grafice orare </w:t>
            </w:r>
            <w:proofErr w:type="spellStart"/>
            <w:r w:rsidRPr="0008629F">
              <w:rPr>
                <w:rFonts w:ascii="Times New Roman" w:eastAsia="Times New Roman" w:hAnsi="Times New Roman"/>
                <w:sz w:val="24"/>
                <w:szCs w:val="24"/>
                <w:lang w:eastAsia="ro-RO"/>
              </w:rPr>
              <w:t>şi</w:t>
            </w:r>
            <w:proofErr w:type="spellEnd"/>
            <w:r w:rsidRPr="0008629F">
              <w:rPr>
                <w:rFonts w:ascii="Times New Roman" w:eastAsia="Times New Roman" w:hAnsi="Times New Roman"/>
                <w:sz w:val="24"/>
                <w:szCs w:val="24"/>
                <w:lang w:eastAsia="ro-RO"/>
              </w:rPr>
              <w:t xml:space="preserve"> </w:t>
            </w:r>
            <w:proofErr w:type="spellStart"/>
            <w:r w:rsidRPr="0008629F">
              <w:rPr>
                <w:rFonts w:ascii="Times New Roman" w:eastAsia="Times New Roman" w:hAnsi="Times New Roman"/>
                <w:sz w:val="24"/>
                <w:szCs w:val="24"/>
                <w:lang w:eastAsia="ro-RO"/>
              </w:rPr>
              <w:t>hărţi</w:t>
            </w:r>
            <w:proofErr w:type="spellEnd"/>
            <w:r w:rsidRPr="0008629F">
              <w:rPr>
                <w:rFonts w:ascii="Times New Roman" w:eastAsia="Times New Roman" w:hAnsi="Times New Roman"/>
                <w:sz w:val="24"/>
                <w:szCs w:val="24"/>
                <w:lang w:eastAsia="ro-RO"/>
              </w:rPr>
              <w:t xml:space="preserve"> ale </w:t>
            </w:r>
            <w:proofErr w:type="spellStart"/>
            <w:r w:rsidRPr="0008629F">
              <w:rPr>
                <w:rFonts w:ascii="Times New Roman" w:eastAsia="Times New Roman" w:hAnsi="Times New Roman"/>
                <w:sz w:val="24"/>
                <w:szCs w:val="24"/>
                <w:lang w:eastAsia="ro-RO"/>
              </w:rPr>
              <w:t>reţelelor</w:t>
            </w:r>
            <w:proofErr w:type="spellEnd"/>
            <w:r w:rsidRPr="0008629F">
              <w:rPr>
                <w:rFonts w:ascii="Times New Roman" w:eastAsia="Times New Roman" w:hAnsi="Times New Roman"/>
                <w:sz w:val="24"/>
                <w:szCs w:val="24"/>
                <w:lang w:eastAsia="ro-RO"/>
              </w:rPr>
              <w:t xml:space="preserve"> care să fie clare </w:t>
            </w:r>
            <w:proofErr w:type="spellStart"/>
            <w:r w:rsidRPr="0008629F">
              <w:rPr>
                <w:rFonts w:ascii="Times New Roman" w:eastAsia="Times New Roman" w:hAnsi="Times New Roman"/>
                <w:sz w:val="24"/>
                <w:szCs w:val="24"/>
                <w:lang w:eastAsia="ro-RO"/>
              </w:rPr>
              <w:t>şi</w:t>
            </w:r>
            <w:proofErr w:type="spellEnd"/>
            <w:r w:rsidRPr="0008629F">
              <w:rPr>
                <w:rFonts w:ascii="Times New Roman" w:eastAsia="Times New Roman" w:hAnsi="Times New Roman"/>
                <w:sz w:val="24"/>
                <w:szCs w:val="24"/>
                <w:lang w:eastAsia="ro-RO"/>
              </w:rPr>
              <w:t xml:space="preserve"> coerente ca </w:t>
            </w:r>
            <w:proofErr w:type="spellStart"/>
            <w:r w:rsidRPr="0008629F">
              <w:rPr>
                <w:rFonts w:ascii="Times New Roman" w:eastAsia="Times New Roman" w:hAnsi="Times New Roman"/>
                <w:sz w:val="24"/>
                <w:szCs w:val="24"/>
                <w:lang w:eastAsia="ro-RO"/>
              </w:rPr>
              <w:t>spaţiu</w:t>
            </w:r>
            <w:proofErr w:type="spellEnd"/>
            <w:r w:rsidRPr="0008629F">
              <w:rPr>
                <w:rFonts w:ascii="Times New Roman" w:eastAsia="Times New Roman" w:hAnsi="Times New Roman"/>
                <w:sz w:val="24"/>
                <w:szCs w:val="24"/>
                <w:lang w:eastAsia="ro-RO"/>
              </w:rPr>
              <w:t xml:space="preserve">, </w:t>
            </w:r>
            <w:proofErr w:type="spellStart"/>
            <w:r w:rsidRPr="0008629F">
              <w:rPr>
                <w:rFonts w:ascii="Times New Roman" w:eastAsia="Times New Roman" w:hAnsi="Times New Roman"/>
                <w:sz w:val="24"/>
                <w:szCs w:val="24"/>
                <w:lang w:eastAsia="ro-RO"/>
              </w:rPr>
              <w:t>concepţie</w:t>
            </w:r>
            <w:proofErr w:type="spellEnd"/>
            <w:r w:rsidRPr="0008629F">
              <w:rPr>
                <w:rFonts w:ascii="Times New Roman" w:eastAsia="Times New Roman" w:hAnsi="Times New Roman"/>
                <w:sz w:val="24"/>
                <w:szCs w:val="24"/>
                <w:lang w:eastAsia="ro-RO"/>
              </w:rPr>
              <w:t xml:space="preserve"> </w:t>
            </w:r>
            <w:proofErr w:type="spellStart"/>
            <w:r w:rsidRPr="0008629F">
              <w:rPr>
                <w:rFonts w:ascii="Times New Roman" w:eastAsia="Times New Roman" w:hAnsi="Times New Roman"/>
                <w:sz w:val="24"/>
                <w:szCs w:val="24"/>
                <w:lang w:eastAsia="ro-RO"/>
              </w:rPr>
              <w:t>şi</w:t>
            </w:r>
            <w:proofErr w:type="spellEnd"/>
            <w:r w:rsidRPr="0008629F">
              <w:rPr>
                <w:rFonts w:ascii="Times New Roman" w:eastAsia="Times New Roman" w:hAnsi="Times New Roman"/>
                <w:sz w:val="24"/>
                <w:szCs w:val="24"/>
                <w:lang w:eastAsia="ro-RO"/>
              </w:rPr>
              <w:t xml:space="preserve"> formulare</w:t>
            </w:r>
          </w:p>
          <w:p w14:paraId="18398955" w14:textId="77777777" w:rsidR="0008629F" w:rsidRPr="0008629F" w:rsidRDefault="0008629F" w:rsidP="0008629F">
            <w:pPr>
              <w:tabs>
                <w:tab w:val="left" w:pos="0"/>
              </w:tabs>
              <w:autoSpaceDE w:val="0"/>
              <w:autoSpaceDN w:val="0"/>
              <w:adjustRightInd w:val="0"/>
              <w:spacing w:after="0" w:line="240" w:lineRule="auto"/>
              <w:ind w:left="0"/>
              <w:rPr>
                <w:rFonts w:ascii="Times New Roman" w:eastAsia="Times New Roman" w:hAnsi="Times New Roman"/>
                <w:sz w:val="24"/>
                <w:szCs w:val="24"/>
                <w:lang w:eastAsia="ro-RO"/>
              </w:rPr>
            </w:pPr>
            <w:r w:rsidRPr="0008629F">
              <w:rPr>
                <w:rFonts w:ascii="Times New Roman" w:eastAsia="Times New Roman" w:hAnsi="Times New Roman"/>
                <w:sz w:val="24"/>
                <w:szCs w:val="24"/>
                <w:lang w:eastAsia="ro-RO"/>
              </w:rPr>
              <w:t>•</w:t>
            </w:r>
            <w:r w:rsidRPr="0008629F">
              <w:rPr>
                <w:rFonts w:ascii="Times New Roman" w:eastAsia="Times New Roman" w:hAnsi="Times New Roman"/>
                <w:sz w:val="24"/>
                <w:szCs w:val="24"/>
                <w:lang w:eastAsia="ro-RO"/>
              </w:rPr>
              <w:tab/>
              <w:t xml:space="preserve"> Timpi de plecare </w:t>
            </w:r>
            <w:proofErr w:type="spellStart"/>
            <w:r w:rsidRPr="0008629F">
              <w:rPr>
                <w:rFonts w:ascii="Times New Roman" w:eastAsia="Times New Roman" w:hAnsi="Times New Roman"/>
                <w:sz w:val="24"/>
                <w:szCs w:val="24"/>
                <w:lang w:eastAsia="ro-RO"/>
              </w:rPr>
              <w:t>şi</w:t>
            </w:r>
            <w:proofErr w:type="spellEnd"/>
            <w:r w:rsidRPr="0008629F">
              <w:rPr>
                <w:rFonts w:ascii="Times New Roman" w:eastAsia="Times New Roman" w:hAnsi="Times New Roman"/>
                <w:sz w:val="24"/>
                <w:szCs w:val="24"/>
                <w:lang w:eastAsia="ro-RO"/>
              </w:rPr>
              <w:t xml:space="preserve"> sosire în timp real </w:t>
            </w:r>
            <w:proofErr w:type="spellStart"/>
            <w:r w:rsidRPr="0008629F">
              <w:rPr>
                <w:rFonts w:ascii="Times New Roman" w:eastAsia="Times New Roman" w:hAnsi="Times New Roman"/>
                <w:sz w:val="24"/>
                <w:szCs w:val="24"/>
                <w:lang w:eastAsia="ro-RO"/>
              </w:rPr>
              <w:t>şi</w:t>
            </w:r>
            <w:proofErr w:type="spellEnd"/>
            <w:r w:rsidRPr="0008629F">
              <w:rPr>
                <w:rFonts w:ascii="Times New Roman" w:eastAsia="Times New Roman" w:hAnsi="Times New Roman"/>
                <w:sz w:val="24"/>
                <w:szCs w:val="24"/>
                <w:lang w:eastAsia="ro-RO"/>
              </w:rPr>
              <w:t xml:space="preserve"> specifici mijlocului de transport, modificări ale</w:t>
            </w:r>
          </w:p>
          <w:p w14:paraId="3190F6A0" w14:textId="7468A644" w:rsidR="00854F2E" w:rsidRPr="0059781A" w:rsidRDefault="0008629F" w:rsidP="0008629F">
            <w:pPr>
              <w:tabs>
                <w:tab w:val="left" w:pos="0"/>
              </w:tabs>
              <w:autoSpaceDE w:val="0"/>
              <w:autoSpaceDN w:val="0"/>
              <w:adjustRightInd w:val="0"/>
              <w:spacing w:after="0" w:line="240" w:lineRule="auto"/>
              <w:ind w:left="0"/>
              <w:rPr>
                <w:rFonts w:ascii="Times New Roman" w:eastAsia="Times New Roman" w:hAnsi="Times New Roman"/>
                <w:sz w:val="24"/>
                <w:szCs w:val="24"/>
                <w:lang w:eastAsia="ro-RO"/>
              </w:rPr>
            </w:pPr>
            <w:r w:rsidRPr="0008629F">
              <w:rPr>
                <w:rFonts w:ascii="Times New Roman" w:eastAsia="Times New Roman" w:hAnsi="Times New Roman"/>
                <w:sz w:val="24"/>
                <w:szCs w:val="24"/>
                <w:lang w:eastAsia="ro-RO"/>
              </w:rPr>
              <w:t xml:space="preserve">orarului </w:t>
            </w:r>
            <w:proofErr w:type="spellStart"/>
            <w:r w:rsidRPr="0008629F">
              <w:rPr>
                <w:rFonts w:ascii="Times New Roman" w:eastAsia="Times New Roman" w:hAnsi="Times New Roman"/>
                <w:sz w:val="24"/>
                <w:szCs w:val="24"/>
                <w:lang w:eastAsia="ro-RO"/>
              </w:rPr>
              <w:t>şi</w:t>
            </w:r>
            <w:proofErr w:type="spellEnd"/>
            <w:r w:rsidRPr="0008629F">
              <w:rPr>
                <w:rFonts w:ascii="Times New Roman" w:eastAsia="Times New Roman" w:hAnsi="Times New Roman"/>
                <w:sz w:val="24"/>
                <w:szCs w:val="24"/>
                <w:lang w:eastAsia="ro-RO"/>
              </w:rPr>
              <w:t xml:space="preserve"> ocoluri în trafic </w:t>
            </w:r>
            <w:proofErr w:type="spellStart"/>
            <w:r w:rsidRPr="0008629F">
              <w:rPr>
                <w:rFonts w:ascii="Times New Roman" w:eastAsia="Times New Roman" w:hAnsi="Times New Roman"/>
                <w:sz w:val="24"/>
                <w:szCs w:val="24"/>
                <w:lang w:eastAsia="ro-RO"/>
              </w:rPr>
              <w:t>şi</w:t>
            </w:r>
            <w:proofErr w:type="spellEnd"/>
            <w:r w:rsidRPr="0008629F">
              <w:rPr>
                <w:rFonts w:ascii="Times New Roman" w:eastAsia="Times New Roman" w:hAnsi="Times New Roman"/>
                <w:sz w:val="24"/>
                <w:szCs w:val="24"/>
                <w:lang w:eastAsia="ro-RO"/>
              </w:rPr>
              <w:t xml:space="preserve"> trasee alternative (dacă este necesar </w:t>
            </w:r>
          </w:p>
        </w:tc>
      </w:tr>
      <w:tr w:rsidR="00854F2E" w:rsidRPr="0059781A" w14:paraId="2E27577B" w14:textId="77777777" w:rsidTr="003E21CE">
        <w:tc>
          <w:tcPr>
            <w:tcW w:w="534" w:type="dxa"/>
            <w:shd w:val="clear" w:color="auto" w:fill="auto"/>
          </w:tcPr>
          <w:p w14:paraId="697EC076" w14:textId="77777777" w:rsidR="00854F2E" w:rsidRPr="0059781A" w:rsidRDefault="00854F2E" w:rsidP="00854F2E">
            <w:pPr>
              <w:spacing w:after="0" w:line="240" w:lineRule="auto"/>
              <w:ind w:left="0"/>
              <w:rPr>
                <w:rFonts w:ascii="Times New Roman" w:hAnsi="Times New Roman"/>
                <w:sz w:val="24"/>
                <w:szCs w:val="24"/>
              </w:rPr>
            </w:pPr>
            <w:r w:rsidRPr="0059781A">
              <w:rPr>
                <w:rFonts w:ascii="Times New Roman" w:hAnsi="Times New Roman"/>
                <w:sz w:val="24"/>
                <w:szCs w:val="24"/>
              </w:rPr>
              <w:t>7.</w:t>
            </w:r>
          </w:p>
        </w:tc>
        <w:tc>
          <w:tcPr>
            <w:tcW w:w="2234" w:type="dxa"/>
            <w:shd w:val="clear" w:color="auto" w:fill="auto"/>
          </w:tcPr>
          <w:p w14:paraId="3EAA572B" w14:textId="77777777" w:rsidR="00854F2E" w:rsidRPr="0059781A" w:rsidRDefault="00854F2E" w:rsidP="00854F2E">
            <w:pPr>
              <w:spacing w:after="0" w:line="240" w:lineRule="auto"/>
              <w:ind w:left="0"/>
              <w:jc w:val="left"/>
              <w:rPr>
                <w:rFonts w:ascii="Times New Roman" w:hAnsi="Times New Roman"/>
                <w:sz w:val="24"/>
                <w:szCs w:val="24"/>
              </w:rPr>
            </w:pPr>
            <w:r w:rsidRPr="0059781A">
              <w:rPr>
                <w:rFonts w:ascii="Times New Roman" w:hAnsi="Times New Roman"/>
                <w:sz w:val="24"/>
                <w:szCs w:val="24"/>
              </w:rPr>
              <w:t>Modul de îndeplinire a condițiilor aferente investițiilor</w:t>
            </w:r>
          </w:p>
        </w:tc>
        <w:tc>
          <w:tcPr>
            <w:tcW w:w="6767" w:type="dxa"/>
            <w:shd w:val="clear" w:color="auto" w:fill="auto"/>
          </w:tcPr>
          <w:p w14:paraId="27DEE078" w14:textId="77777777" w:rsidR="00854F2E" w:rsidRPr="0059781A" w:rsidRDefault="00854F2E" w:rsidP="00854F2E">
            <w:pPr>
              <w:pStyle w:val="Default"/>
              <w:jc w:val="both"/>
            </w:pPr>
            <w:r w:rsidRPr="0059781A">
              <w:t xml:space="preserve">Prin activitățile/măsurile sprijinite în cadrul Planului National de Redresare si Reziliență, Componenta 10-Fondul Local, apel de proiecte 1.1 Mobilitate urbană durabilă prin I.1.2 - Asigurarea infrastructurii pentru transportul verde — ITS/ alte infrastructuri TIC (sisteme inteligente de management urban/local), se urmărește în principal îmbunătățirea eficienței transportului de călători, a frecvenței și a timpilor săi de parcurs, accesibilității și transferului către acesta de la transportul privat cu autoturisme, prin </w:t>
            </w:r>
            <w:r w:rsidRPr="0059781A">
              <w:lastRenderedPageBreak/>
              <w:t>implementarea de soluții digitale și ecologice de transport și reducerea emisiilor de echivalent CO2 din transport.</w:t>
            </w:r>
          </w:p>
          <w:p w14:paraId="2C5618E3" w14:textId="77777777" w:rsidR="00854F2E" w:rsidRPr="0059781A" w:rsidRDefault="00854F2E" w:rsidP="00854F2E">
            <w:pPr>
              <w:pStyle w:val="Default"/>
              <w:jc w:val="both"/>
            </w:pPr>
          </w:p>
          <w:p w14:paraId="7E058644" w14:textId="77777777" w:rsidR="00854F2E" w:rsidRPr="0059781A" w:rsidRDefault="00854F2E" w:rsidP="00854F2E">
            <w:pPr>
              <w:pStyle w:val="Default"/>
              <w:jc w:val="both"/>
            </w:pPr>
            <w:bookmarkStart w:id="1" w:name="_Hlk116468552"/>
            <w:r w:rsidRPr="0059781A">
              <w:t>Indicatorii minimali pentru implementarea proiectului sunt :</w:t>
            </w:r>
          </w:p>
          <w:p w14:paraId="34FCDBAF" w14:textId="77777777" w:rsidR="00854F2E" w:rsidRPr="0059781A" w:rsidRDefault="00854F2E" w:rsidP="00854F2E">
            <w:pPr>
              <w:pStyle w:val="Default"/>
              <w:ind w:left="130"/>
              <w:jc w:val="both"/>
              <w:rPr>
                <w:b/>
                <w:bCs/>
              </w:rPr>
            </w:pPr>
            <w:r w:rsidRPr="0059781A">
              <w:rPr>
                <w:b/>
                <w:bCs/>
              </w:rPr>
              <w:t>Echipamente instalate in teren:</w:t>
            </w:r>
          </w:p>
          <w:p w14:paraId="6384A183" w14:textId="4B6A03D4" w:rsidR="002B1B3C" w:rsidRPr="0059781A" w:rsidRDefault="0025280C" w:rsidP="002B1B3C">
            <w:pPr>
              <w:pStyle w:val="Default"/>
              <w:numPr>
                <w:ilvl w:val="0"/>
                <w:numId w:val="12"/>
              </w:numPr>
              <w:jc w:val="both"/>
            </w:pPr>
            <w:r>
              <w:t>15</w:t>
            </w:r>
            <w:r w:rsidR="002B1B3C" w:rsidRPr="0059781A">
              <w:t xml:space="preserve"> statii de imbarcare/debarcare calatori modernizate si dotate </w:t>
            </w:r>
            <w:r>
              <w:t>cu</w:t>
            </w:r>
            <w:r w:rsidR="002B1B3C" w:rsidRPr="0059781A">
              <w:t xml:space="preserve"> sistem fotovoltaic de iluminat</w:t>
            </w:r>
          </w:p>
          <w:p w14:paraId="65179E26" w14:textId="77777777" w:rsidR="0025280C" w:rsidRDefault="0025280C" w:rsidP="0025280C">
            <w:pPr>
              <w:pStyle w:val="Default"/>
              <w:numPr>
                <w:ilvl w:val="0"/>
                <w:numId w:val="12"/>
              </w:numPr>
            </w:pPr>
            <w:r>
              <w:t>14 automate pentru eliberarea tichetelor de călătorie</w:t>
            </w:r>
          </w:p>
          <w:bookmarkEnd w:id="1"/>
          <w:p w14:paraId="6BB21961" w14:textId="77777777" w:rsidR="0008629F" w:rsidRPr="0008629F" w:rsidRDefault="00854F2E" w:rsidP="0008629F">
            <w:pPr>
              <w:autoSpaceDE w:val="0"/>
              <w:autoSpaceDN w:val="0"/>
              <w:adjustRightInd w:val="0"/>
              <w:spacing w:after="0" w:line="240" w:lineRule="auto"/>
              <w:ind w:left="0"/>
              <w:rPr>
                <w:rFonts w:ascii="Times New Roman" w:eastAsia="Times New Roman" w:hAnsi="Times New Roman"/>
                <w:bCs/>
                <w:sz w:val="24"/>
                <w:szCs w:val="24"/>
                <w:lang w:eastAsia="ro-RO"/>
              </w:rPr>
            </w:pPr>
            <w:r w:rsidRPr="0059781A">
              <w:rPr>
                <w:rFonts w:ascii="Times New Roman" w:eastAsia="Times New Roman" w:hAnsi="Times New Roman"/>
                <w:bCs/>
                <w:sz w:val="24"/>
                <w:szCs w:val="24"/>
                <w:lang w:eastAsia="ro-RO"/>
              </w:rPr>
              <w:t xml:space="preserve">Proiectul îndeplinește condițiile privind alinierea cu </w:t>
            </w:r>
            <w:r w:rsidR="00387439" w:rsidRPr="0059781A">
              <w:rPr>
                <w:rFonts w:ascii="Times New Roman" w:eastAsia="Times New Roman" w:hAnsi="Times New Roman"/>
                <w:bCs/>
                <w:sz w:val="24"/>
                <w:szCs w:val="24"/>
                <w:lang w:eastAsia="ro-RO"/>
              </w:rPr>
              <w:t>Strategia Integrată de Dezvoltare Urbană a Municipiului Drobeta Turnu Severin și a Zonei Sale Funcționale 2021-2027</w:t>
            </w:r>
            <w:r w:rsidR="00984D30" w:rsidRPr="0059781A">
              <w:rPr>
                <w:rFonts w:ascii="Times New Roman" w:eastAsia="Times New Roman" w:hAnsi="Times New Roman"/>
                <w:bCs/>
                <w:sz w:val="24"/>
                <w:szCs w:val="24"/>
                <w:lang w:eastAsia="ro-RO"/>
              </w:rPr>
              <w:t xml:space="preserve"> (proiectul este identificat in PMUD </w:t>
            </w:r>
            <w:r w:rsidR="0008629F" w:rsidRPr="0008629F">
              <w:rPr>
                <w:rFonts w:ascii="Times New Roman" w:eastAsia="Times New Roman" w:hAnsi="Times New Roman"/>
                <w:bCs/>
                <w:sz w:val="24"/>
                <w:szCs w:val="24"/>
                <w:lang w:eastAsia="ro-RO"/>
              </w:rPr>
              <w:t xml:space="preserve">5. Lucrările de </w:t>
            </w:r>
            <w:proofErr w:type="spellStart"/>
            <w:r w:rsidR="0008629F" w:rsidRPr="0008629F">
              <w:rPr>
                <w:rFonts w:ascii="Times New Roman" w:eastAsia="Times New Roman" w:hAnsi="Times New Roman"/>
                <w:bCs/>
                <w:sz w:val="24"/>
                <w:szCs w:val="24"/>
                <w:lang w:eastAsia="ro-RO"/>
              </w:rPr>
              <w:t>construcţii</w:t>
            </w:r>
            <w:proofErr w:type="spellEnd"/>
            <w:r w:rsidR="0008629F" w:rsidRPr="0008629F">
              <w:rPr>
                <w:rFonts w:ascii="Times New Roman" w:eastAsia="Times New Roman" w:hAnsi="Times New Roman"/>
                <w:bCs/>
                <w:sz w:val="24"/>
                <w:szCs w:val="24"/>
                <w:lang w:eastAsia="ro-RO"/>
              </w:rPr>
              <w:t xml:space="preserve"> pentru montarea și punerea în funcțiune a echipamentelor. </w:t>
            </w:r>
          </w:p>
          <w:p w14:paraId="2A849560" w14:textId="77777777" w:rsidR="0008629F" w:rsidRPr="0008629F" w:rsidRDefault="0008629F" w:rsidP="0008629F">
            <w:pPr>
              <w:autoSpaceDE w:val="0"/>
              <w:autoSpaceDN w:val="0"/>
              <w:adjustRightInd w:val="0"/>
              <w:spacing w:after="0" w:line="240" w:lineRule="auto"/>
              <w:ind w:left="0"/>
              <w:rPr>
                <w:rFonts w:ascii="Times New Roman" w:eastAsia="Times New Roman" w:hAnsi="Times New Roman"/>
                <w:bCs/>
                <w:sz w:val="24"/>
                <w:szCs w:val="24"/>
                <w:lang w:eastAsia="ro-RO"/>
              </w:rPr>
            </w:pPr>
          </w:p>
          <w:p w14:paraId="3B635686" w14:textId="77777777" w:rsidR="0008629F" w:rsidRPr="0008629F" w:rsidRDefault="0008629F" w:rsidP="0008629F">
            <w:pPr>
              <w:autoSpaceDE w:val="0"/>
              <w:autoSpaceDN w:val="0"/>
              <w:adjustRightInd w:val="0"/>
              <w:spacing w:after="0" w:line="240" w:lineRule="auto"/>
              <w:ind w:left="0"/>
              <w:rPr>
                <w:rFonts w:ascii="Times New Roman" w:eastAsia="Times New Roman" w:hAnsi="Times New Roman"/>
                <w:bCs/>
                <w:sz w:val="24"/>
                <w:szCs w:val="24"/>
                <w:lang w:eastAsia="ro-RO"/>
              </w:rPr>
            </w:pPr>
            <w:r w:rsidRPr="0008629F">
              <w:rPr>
                <w:rFonts w:ascii="Times New Roman" w:eastAsia="Times New Roman" w:hAnsi="Times New Roman"/>
                <w:bCs/>
                <w:sz w:val="24"/>
                <w:szCs w:val="24"/>
                <w:lang w:eastAsia="ro-RO"/>
              </w:rPr>
              <w:t xml:space="preserve">6. Activități de proiectare și asistență tehnică - cheltuieli pentru </w:t>
            </w:r>
            <w:proofErr w:type="spellStart"/>
            <w:r w:rsidRPr="0008629F">
              <w:rPr>
                <w:rFonts w:ascii="Times New Roman" w:eastAsia="Times New Roman" w:hAnsi="Times New Roman"/>
                <w:bCs/>
                <w:sz w:val="24"/>
                <w:szCs w:val="24"/>
                <w:lang w:eastAsia="ro-RO"/>
              </w:rPr>
              <w:t>documentaţii</w:t>
            </w:r>
            <w:proofErr w:type="spellEnd"/>
            <w:r w:rsidRPr="0008629F">
              <w:rPr>
                <w:rFonts w:ascii="Times New Roman" w:eastAsia="Times New Roman" w:hAnsi="Times New Roman"/>
                <w:bCs/>
                <w:sz w:val="24"/>
                <w:szCs w:val="24"/>
                <w:lang w:eastAsia="ro-RO"/>
              </w:rPr>
              <w:t xml:space="preserve"> suport </w:t>
            </w:r>
            <w:proofErr w:type="spellStart"/>
            <w:r w:rsidRPr="0008629F">
              <w:rPr>
                <w:rFonts w:ascii="Times New Roman" w:eastAsia="Times New Roman" w:hAnsi="Times New Roman"/>
                <w:bCs/>
                <w:sz w:val="24"/>
                <w:szCs w:val="24"/>
                <w:lang w:eastAsia="ro-RO"/>
              </w:rPr>
              <w:t>şi</w:t>
            </w:r>
            <w:proofErr w:type="spellEnd"/>
            <w:r w:rsidRPr="0008629F">
              <w:rPr>
                <w:rFonts w:ascii="Times New Roman" w:eastAsia="Times New Roman" w:hAnsi="Times New Roman"/>
                <w:bCs/>
                <w:sz w:val="24"/>
                <w:szCs w:val="24"/>
                <w:lang w:eastAsia="ro-RO"/>
              </w:rPr>
              <w:t xml:space="preserve"> obținere avize, acorduri, autorizații.</w:t>
            </w:r>
          </w:p>
          <w:p w14:paraId="6CFB1391" w14:textId="77777777" w:rsidR="0008629F" w:rsidRPr="0008629F" w:rsidRDefault="0008629F" w:rsidP="0008629F">
            <w:pPr>
              <w:autoSpaceDE w:val="0"/>
              <w:autoSpaceDN w:val="0"/>
              <w:adjustRightInd w:val="0"/>
              <w:spacing w:after="0" w:line="240" w:lineRule="auto"/>
              <w:ind w:left="0"/>
              <w:rPr>
                <w:rFonts w:ascii="Times New Roman" w:eastAsia="Times New Roman" w:hAnsi="Times New Roman"/>
                <w:bCs/>
                <w:sz w:val="24"/>
                <w:szCs w:val="24"/>
                <w:lang w:eastAsia="ro-RO"/>
              </w:rPr>
            </w:pPr>
            <w:r w:rsidRPr="0008629F">
              <w:rPr>
                <w:rFonts w:ascii="Times New Roman" w:eastAsia="Times New Roman" w:hAnsi="Times New Roman"/>
                <w:bCs/>
                <w:sz w:val="24"/>
                <w:szCs w:val="24"/>
                <w:lang w:eastAsia="ro-RO"/>
              </w:rPr>
              <w:t>Valoarea totală a proiectului „ Modernizare stații de transport public”, care include și achiziția ce va fi organizată centralizat de către Ministerul Dezvoltării, Lucrărilor Publice și Administrației, este structurata după cum urmează:</w:t>
            </w:r>
          </w:p>
          <w:p w14:paraId="772A870D" w14:textId="77777777" w:rsidR="0008629F" w:rsidRPr="0008629F" w:rsidRDefault="0008629F" w:rsidP="0008629F">
            <w:pPr>
              <w:autoSpaceDE w:val="0"/>
              <w:autoSpaceDN w:val="0"/>
              <w:adjustRightInd w:val="0"/>
              <w:spacing w:after="0" w:line="240" w:lineRule="auto"/>
              <w:ind w:left="0"/>
              <w:rPr>
                <w:rFonts w:ascii="Times New Roman" w:eastAsia="Times New Roman" w:hAnsi="Times New Roman"/>
                <w:bCs/>
                <w:sz w:val="24"/>
                <w:szCs w:val="24"/>
                <w:lang w:eastAsia="ro-RO"/>
              </w:rPr>
            </w:pPr>
            <w:r w:rsidRPr="0008629F">
              <w:rPr>
                <w:rFonts w:ascii="Times New Roman" w:eastAsia="Times New Roman" w:hAnsi="Times New Roman"/>
                <w:bCs/>
                <w:sz w:val="24"/>
                <w:szCs w:val="24"/>
                <w:lang w:eastAsia="ro-RO"/>
              </w:rPr>
              <w:t xml:space="preserve">    Valoarea investiției </w:t>
            </w:r>
            <w:proofErr w:type="spellStart"/>
            <w:r w:rsidRPr="0008629F">
              <w:rPr>
                <w:rFonts w:ascii="Times New Roman" w:eastAsia="Times New Roman" w:hAnsi="Times New Roman"/>
                <w:bCs/>
                <w:sz w:val="24"/>
                <w:szCs w:val="24"/>
                <w:lang w:eastAsia="ro-RO"/>
              </w:rPr>
              <w:t>fara</w:t>
            </w:r>
            <w:proofErr w:type="spellEnd"/>
            <w:r w:rsidRPr="0008629F">
              <w:rPr>
                <w:rFonts w:ascii="Times New Roman" w:eastAsia="Times New Roman" w:hAnsi="Times New Roman"/>
                <w:bCs/>
                <w:sz w:val="24"/>
                <w:szCs w:val="24"/>
                <w:lang w:eastAsia="ro-RO"/>
              </w:rPr>
              <w:t xml:space="preserve"> stațiile de încărcare pentru vehicule electrice este de 5.291.902,50 lei fără TVA / 6.297.363,98 lei cu TVA;</w:t>
            </w:r>
          </w:p>
          <w:p w14:paraId="358BF4C9" w14:textId="77777777" w:rsidR="0008629F" w:rsidRPr="0008629F" w:rsidRDefault="0008629F" w:rsidP="0008629F">
            <w:pPr>
              <w:autoSpaceDE w:val="0"/>
              <w:autoSpaceDN w:val="0"/>
              <w:adjustRightInd w:val="0"/>
              <w:spacing w:after="0" w:line="240" w:lineRule="auto"/>
              <w:ind w:left="0"/>
              <w:rPr>
                <w:rFonts w:ascii="Times New Roman" w:eastAsia="Times New Roman" w:hAnsi="Times New Roman"/>
                <w:bCs/>
                <w:sz w:val="24"/>
                <w:szCs w:val="24"/>
                <w:lang w:eastAsia="ro-RO"/>
              </w:rPr>
            </w:pPr>
            <w:r w:rsidRPr="0008629F">
              <w:rPr>
                <w:rFonts w:ascii="Times New Roman" w:eastAsia="Times New Roman" w:hAnsi="Times New Roman"/>
                <w:bCs/>
                <w:sz w:val="24"/>
                <w:szCs w:val="24"/>
                <w:lang w:eastAsia="ro-RO"/>
              </w:rPr>
              <w:t xml:space="preserve">    Valoarea stațiilor de încărcare pentru vehicule electrice este de 5.538.037,50 lei fără TVA / 6.590.264,63 lei cu TVA;</w:t>
            </w:r>
          </w:p>
          <w:p w14:paraId="76192356" w14:textId="553A8E9F" w:rsidR="00854F2E" w:rsidRPr="0059781A" w:rsidRDefault="0008629F" w:rsidP="0008629F">
            <w:pPr>
              <w:autoSpaceDE w:val="0"/>
              <w:autoSpaceDN w:val="0"/>
              <w:adjustRightInd w:val="0"/>
              <w:spacing w:after="0" w:line="240" w:lineRule="auto"/>
              <w:ind w:left="0"/>
              <w:rPr>
                <w:rFonts w:ascii="Times New Roman" w:eastAsia="Times New Roman" w:hAnsi="Times New Roman"/>
                <w:bCs/>
                <w:sz w:val="24"/>
                <w:szCs w:val="24"/>
                <w:lang w:eastAsia="ro-RO"/>
              </w:rPr>
            </w:pPr>
            <w:r w:rsidRPr="0008629F">
              <w:rPr>
                <w:rFonts w:ascii="Times New Roman" w:eastAsia="Times New Roman" w:hAnsi="Times New Roman"/>
                <w:bCs/>
                <w:sz w:val="24"/>
                <w:szCs w:val="24"/>
                <w:lang w:eastAsia="ro-RO"/>
              </w:rPr>
              <w:t xml:space="preserve">    Valoarea totală a proiectului „ Modernizare stații de transport public” este 10.829.940,00 lei fără TVA / 12.887.628,61 lei cu </w:t>
            </w:r>
            <w:proofErr w:type="spellStart"/>
            <w:r w:rsidRPr="0008629F">
              <w:rPr>
                <w:rFonts w:ascii="Times New Roman" w:eastAsia="Times New Roman" w:hAnsi="Times New Roman"/>
                <w:bCs/>
                <w:sz w:val="24"/>
                <w:szCs w:val="24"/>
                <w:lang w:eastAsia="ro-RO"/>
              </w:rPr>
              <w:t>TVA.</w:t>
            </w:r>
            <w:r w:rsidR="00854F2E" w:rsidRPr="0059781A">
              <w:rPr>
                <w:rFonts w:ascii="Times New Roman" w:eastAsia="Times New Roman" w:hAnsi="Times New Roman"/>
                <w:color w:val="000000"/>
                <w:sz w:val="24"/>
                <w:szCs w:val="24"/>
                <w:lang w:eastAsia="ro-RO"/>
              </w:rPr>
              <w:t>Proiectul</w:t>
            </w:r>
            <w:proofErr w:type="spellEnd"/>
            <w:r w:rsidR="00854F2E" w:rsidRPr="0059781A">
              <w:rPr>
                <w:rFonts w:ascii="Times New Roman" w:eastAsia="Times New Roman" w:hAnsi="Times New Roman"/>
                <w:color w:val="000000"/>
                <w:sz w:val="24"/>
                <w:szCs w:val="24"/>
                <w:lang w:eastAsia="ro-RO"/>
              </w:rPr>
              <w:t xml:space="preserve"> are un impact direct pozitiv asupra mediului, îndeplinind toate cerințele PNRR privind respectarea principiilor DNSH.</w:t>
            </w:r>
          </w:p>
          <w:p w14:paraId="3D6D88D6" w14:textId="77777777" w:rsidR="00854F2E" w:rsidRPr="0059781A" w:rsidRDefault="00854F2E" w:rsidP="00854F2E">
            <w:pPr>
              <w:pStyle w:val="Default"/>
              <w:jc w:val="both"/>
              <w:rPr>
                <w:bCs/>
                <w:color w:val="auto"/>
              </w:rPr>
            </w:pPr>
          </w:p>
        </w:tc>
      </w:tr>
      <w:tr w:rsidR="00854F2E" w:rsidRPr="0059781A" w14:paraId="7230F927" w14:textId="77777777" w:rsidTr="003E21CE">
        <w:tc>
          <w:tcPr>
            <w:tcW w:w="534" w:type="dxa"/>
            <w:shd w:val="clear" w:color="auto" w:fill="auto"/>
          </w:tcPr>
          <w:p w14:paraId="3653C614" w14:textId="77777777" w:rsidR="00854F2E" w:rsidRPr="0059781A" w:rsidRDefault="00854F2E" w:rsidP="00854F2E">
            <w:pPr>
              <w:spacing w:after="0" w:line="240" w:lineRule="auto"/>
              <w:ind w:left="0"/>
              <w:rPr>
                <w:rFonts w:ascii="Times New Roman" w:hAnsi="Times New Roman"/>
                <w:sz w:val="24"/>
                <w:szCs w:val="24"/>
              </w:rPr>
            </w:pPr>
            <w:r w:rsidRPr="0059781A">
              <w:rPr>
                <w:rFonts w:ascii="Times New Roman" w:hAnsi="Times New Roman"/>
                <w:sz w:val="24"/>
                <w:szCs w:val="24"/>
              </w:rPr>
              <w:lastRenderedPageBreak/>
              <w:t>8.</w:t>
            </w:r>
          </w:p>
        </w:tc>
        <w:tc>
          <w:tcPr>
            <w:tcW w:w="2234" w:type="dxa"/>
            <w:shd w:val="clear" w:color="auto" w:fill="auto"/>
          </w:tcPr>
          <w:p w14:paraId="46E2B02D" w14:textId="77777777" w:rsidR="00854F2E" w:rsidRPr="0059781A" w:rsidRDefault="00854F2E" w:rsidP="00854F2E">
            <w:pPr>
              <w:spacing w:after="0" w:line="240" w:lineRule="auto"/>
              <w:ind w:left="0"/>
              <w:jc w:val="left"/>
              <w:rPr>
                <w:rFonts w:ascii="Times New Roman" w:hAnsi="Times New Roman"/>
                <w:sz w:val="24"/>
                <w:szCs w:val="24"/>
              </w:rPr>
            </w:pPr>
            <w:r w:rsidRPr="0059781A">
              <w:rPr>
                <w:rFonts w:ascii="Times New Roman" w:hAnsi="Times New Roman"/>
                <w:sz w:val="24"/>
                <w:szCs w:val="24"/>
              </w:rPr>
              <w:t>Descrierea procesului de implementare</w:t>
            </w:r>
          </w:p>
        </w:tc>
        <w:tc>
          <w:tcPr>
            <w:tcW w:w="6767" w:type="dxa"/>
            <w:shd w:val="clear" w:color="auto" w:fill="auto"/>
          </w:tcPr>
          <w:p w14:paraId="018D900F" w14:textId="77777777" w:rsidR="00854F2E" w:rsidRPr="0059781A" w:rsidRDefault="00854F2E" w:rsidP="00854F2E">
            <w:pPr>
              <w:autoSpaceDE w:val="0"/>
              <w:autoSpaceDN w:val="0"/>
              <w:adjustRightInd w:val="0"/>
              <w:spacing w:after="0" w:line="240" w:lineRule="auto"/>
              <w:ind w:left="0"/>
              <w:rPr>
                <w:rFonts w:ascii="Times New Roman" w:eastAsia="Times New Roman" w:hAnsi="Times New Roman"/>
                <w:color w:val="000000"/>
                <w:sz w:val="24"/>
                <w:szCs w:val="24"/>
                <w:lang w:eastAsia="ro-RO"/>
              </w:rPr>
            </w:pPr>
            <w:r w:rsidRPr="0059781A">
              <w:rPr>
                <w:rFonts w:ascii="Times New Roman" w:eastAsia="Times New Roman" w:hAnsi="Times New Roman"/>
                <w:color w:val="000000"/>
                <w:sz w:val="24"/>
                <w:szCs w:val="24"/>
                <w:lang w:eastAsia="ro-RO"/>
              </w:rPr>
              <w:t xml:space="preserve">În cadrul procesului de implementare, echipa de proiect formată din angajați ai Primăriei </w:t>
            </w:r>
            <w:r w:rsidR="00FC3D82" w:rsidRPr="0059781A">
              <w:rPr>
                <w:rFonts w:ascii="Times New Roman" w:eastAsia="Times New Roman" w:hAnsi="Times New Roman"/>
                <w:color w:val="000000"/>
                <w:sz w:val="24"/>
                <w:szCs w:val="24"/>
                <w:lang w:eastAsia="ro-RO"/>
              </w:rPr>
              <w:t>Municipiului Drobeta Turnu Severin</w:t>
            </w:r>
            <w:r w:rsidRPr="0059781A">
              <w:rPr>
                <w:rFonts w:ascii="Times New Roman" w:eastAsia="Times New Roman" w:hAnsi="Times New Roman"/>
                <w:color w:val="000000"/>
                <w:sz w:val="24"/>
                <w:szCs w:val="24"/>
                <w:lang w:eastAsia="ro-RO"/>
              </w:rPr>
              <w:t xml:space="preserve">, numită printr-o dispoziție a Primarului, va asigura activitatea de management a proiectului, urmărirea contractelor de servicii, derularea activităților de informare și publicitate privind proiectul și programul de finanțare. </w:t>
            </w:r>
          </w:p>
          <w:p w14:paraId="2EDC3D88" w14:textId="77777777" w:rsidR="00854F2E" w:rsidRPr="0059781A" w:rsidRDefault="00854F2E" w:rsidP="00854F2E">
            <w:pPr>
              <w:autoSpaceDE w:val="0"/>
              <w:autoSpaceDN w:val="0"/>
              <w:adjustRightInd w:val="0"/>
              <w:spacing w:after="0" w:line="240" w:lineRule="auto"/>
              <w:ind w:left="0"/>
              <w:rPr>
                <w:rFonts w:ascii="Times New Roman" w:eastAsia="Times New Roman" w:hAnsi="Times New Roman"/>
                <w:color w:val="000000"/>
                <w:sz w:val="24"/>
                <w:szCs w:val="24"/>
                <w:lang w:eastAsia="ro-RO"/>
              </w:rPr>
            </w:pPr>
            <w:r w:rsidRPr="0059781A">
              <w:rPr>
                <w:rFonts w:ascii="Times New Roman" w:eastAsia="Times New Roman" w:hAnsi="Times New Roman"/>
                <w:color w:val="000000"/>
                <w:sz w:val="24"/>
                <w:szCs w:val="24"/>
                <w:lang w:eastAsia="ro-RO"/>
              </w:rPr>
              <w:t>În cadrul proiectului, vor fi realizate următoarele activități principale:</w:t>
            </w:r>
          </w:p>
          <w:p w14:paraId="52315915" w14:textId="77777777" w:rsidR="00854F2E" w:rsidRPr="0059781A" w:rsidRDefault="00854F2E" w:rsidP="00854F2E">
            <w:pPr>
              <w:autoSpaceDE w:val="0"/>
              <w:autoSpaceDN w:val="0"/>
              <w:adjustRightInd w:val="0"/>
              <w:spacing w:after="0" w:line="240" w:lineRule="auto"/>
              <w:ind w:left="0"/>
              <w:rPr>
                <w:rFonts w:ascii="Times New Roman" w:eastAsia="Times New Roman" w:hAnsi="Times New Roman"/>
                <w:b/>
                <w:bCs/>
                <w:color w:val="000000"/>
                <w:sz w:val="24"/>
                <w:szCs w:val="24"/>
                <w:lang w:eastAsia="ro-RO"/>
              </w:rPr>
            </w:pPr>
            <w:bookmarkStart w:id="2" w:name="_Hlk116469148"/>
            <w:r w:rsidRPr="0059781A">
              <w:rPr>
                <w:rFonts w:ascii="Times New Roman" w:eastAsia="Times New Roman" w:hAnsi="Times New Roman"/>
                <w:b/>
                <w:bCs/>
                <w:color w:val="000000"/>
                <w:sz w:val="24"/>
                <w:szCs w:val="24"/>
                <w:lang w:eastAsia="ro-RO"/>
              </w:rPr>
              <w:t>Activitatea 1:</w:t>
            </w:r>
          </w:p>
          <w:p w14:paraId="4A335554" w14:textId="22AC290C" w:rsidR="00854F2E" w:rsidRPr="0059781A" w:rsidRDefault="00854F2E" w:rsidP="00854F2E">
            <w:pPr>
              <w:numPr>
                <w:ilvl w:val="0"/>
                <w:numId w:val="21"/>
              </w:numPr>
              <w:autoSpaceDE w:val="0"/>
              <w:autoSpaceDN w:val="0"/>
              <w:adjustRightInd w:val="0"/>
              <w:spacing w:after="0" w:line="240" w:lineRule="auto"/>
              <w:rPr>
                <w:rFonts w:ascii="Times New Roman" w:eastAsia="Times New Roman" w:hAnsi="Times New Roman"/>
                <w:color w:val="000000"/>
                <w:sz w:val="24"/>
                <w:szCs w:val="24"/>
                <w:lang w:eastAsia="ro-RO"/>
              </w:rPr>
            </w:pPr>
            <w:r w:rsidRPr="0059781A">
              <w:rPr>
                <w:rFonts w:ascii="Times New Roman" w:eastAsia="Times New Roman" w:hAnsi="Times New Roman"/>
                <w:color w:val="000000"/>
                <w:sz w:val="24"/>
                <w:szCs w:val="24"/>
                <w:lang w:eastAsia="ro-RO"/>
              </w:rPr>
              <w:t xml:space="preserve">Implementarea sistemului privind gestionarea elementelor de infrastructura din </w:t>
            </w:r>
            <w:r w:rsidR="00F67BFF" w:rsidRPr="0059781A">
              <w:rPr>
                <w:rFonts w:ascii="Times New Roman" w:eastAsia="Times New Roman" w:hAnsi="Times New Roman"/>
                <w:color w:val="000000"/>
                <w:sz w:val="24"/>
                <w:szCs w:val="24"/>
                <w:lang w:eastAsia="ro-RO"/>
              </w:rPr>
              <w:t>Municipiul Drobeta Turnu Severin</w:t>
            </w:r>
            <w:r w:rsidRPr="0059781A">
              <w:rPr>
                <w:rFonts w:ascii="Times New Roman" w:eastAsia="Times New Roman" w:hAnsi="Times New Roman"/>
                <w:color w:val="000000"/>
                <w:sz w:val="24"/>
                <w:szCs w:val="24"/>
                <w:lang w:eastAsia="ro-RO"/>
              </w:rPr>
              <w:t>;</w:t>
            </w:r>
          </w:p>
          <w:p w14:paraId="3F247139" w14:textId="77777777" w:rsidR="00854F2E" w:rsidRPr="0059781A" w:rsidRDefault="00854F2E" w:rsidP="00854F2E">
            <w:pPr>
              <w:autoSpaceDE w:val="0"/>
              <w:autoSpaceDN w:val="0"/>
              <w:adjustRightInd w:val="0"/>
              <w:spacing w:after="0" w:line="240" w:lineRule="auto"/>
              <w:ind w:left="0"/>
              <w:rPr>
                <w:rFonts w:ascii="Times New Roman" w:eastAsia="Times New Roman" w:hAnsi="Times New Roman"/>
                <w:color w:val="000000"/>
                <w:sz w:val="24"/>
                <w:szCs w:val="24"/>
                <w:lang w:eastAsia="ro-RO"/>
              </w:rPr>
            </w:pPr>
            <w:r w:rsidRPr="0059781A">
              <w:rPr>
                <w:rFonts w:ascii="Times New Roman" w:eastAsia="Times New Roman" w:hAnsi="Times New Roman"/>
                <w:color w:val="000000"/>
                <w:sz w:val="24"/>
                <w:szCs w:val="24"/>
                <w:lang w:eastAsia="ro-RO"/>
              </w:rPr>
              <w:t xml:space="preserve">Se propun următoarele etape: </w:t>
            </w:r>
          </w:p>
          <w:p w14:paraId="74186182" w14:textId="77777777" w:rsidR="00854F2E" w:rsidRPr="0059781A" w:rsidRDefault="00854F2E" w:rsidP="00854F2E">
            <w:pPr>
              <w:autoSpaceDE w:val="0"/>
              <w:autoSpaceDN w:val="0"/>
              <w:adjustRightInd w:val="0"/>
              <w:spacing w:after="0" w:line="240" w:lineRule="auto"/>
              <w:ind w:left="0"/>
              <w:rPr>
                <w:rFonts w:ascii="Times New Roman" w:eastAsia="Times New Roman" w:hAnsi="Times New Roman"/>
                <w:b/>
                <w:bCs/>
                <w:color w:val="000000"/>
                <w:sz w:val="24"/>
                <w:szCs w:val="24"/>
                <w:lang w:eastAsia="ro-RO"/>
              </w:rPr>
            </w:pPr>
            <w:r w:rsidRPr="0059781A">
              <w:rPr>
                <w:rFonts w:ascii="Times New Roman" w:eastAsia="Times New Roman" w:hAnsi="Times New Roman"/>
                <w:b/>
                <w:bCs/>
                <w:color w:val="000000"/>
                <w:sz w:val="24"/>
                <w:szCs w:val="24"/>
                <w:lang w:eastAsia="ro-RO"/>
              </w:rPr>
              <w:t>Etapa I  - Depunerea cererii de finantare</w:t>
            </w:r>
          </w:p>
          <w:p w14:paraId="6661B534" w14:textId="77777777" w:rsidR="00854F2E" w:rsidRPr="0059781A" w:rsidRDefault="00854F2E" w:rsidP="00854F2E">
            <w:pPr>
              <w:numPr>
                <w:ilvl w:val="0"/>
                <w:numId w:val="22"/>
              </w:numPr>
              <w:autoSpaceDE w:val="0"/>
              <w:autoSpaceDN w:val="0"/>
              <w:adjustRightInd w:val="0"/>
              <w:spacing w:after="0" w:line="240" w:lineRule="auto"/>
              <w:rPr>
                <w:rFonts w:ascii="Times New Roman" w:eastAsia="Times New Roman" w:hAnsi="Times New Roman"/>
                <w:color w:val="000000"/>
                <w:sz w:val="24"/>
                <w:szCs w:val="24"/>
                <w:lang w:eastAsia="ro-RO"/>
              </w:rPr>
            </w:pPr>
            <w:r w:rsidRPr="0059781A">
              <w:rPr>
                <w:rFonts w:ascii="Times New Roman" w:eastAsia="Times New Roman" w:hAnsi="Times New Roman"/>
                <w:color w:val="000000"/>
                <w:sz w:val="24"/>
                <w:szCs w:val="24"/>
                <w:lang w:eastAsia="ro-RO"/>
              </w:rPr>
              <w:t>Verificarea condițiilor de eligibilitate a Solicitantului și a proiectului in conformitate cu prevederile Ghidului Solicitantului;</w:t>
            </w:r>
          </w:p>
          <w:p w14:paraId="4D718B31" w14:textId="77777777" w:rsidR="00854F2E" w:rsidRPr="0059781A" w:rsidRDefault="00854F2E" w:rsidP="00854F2E">
            <w:pPr>
              <w:numPr>
                <w:ilvl w:val="0"/>
                <w:numId w:val="22"/>
              </w:numPr>
              <w:autoSpaceDE w:val="0"/>
              <w:autoSpaceDN w:val="0"/>
              <w:adjustRightInd w:val="0"/>
              <w:spacing w:after="0" w:line="240" w:lineRule="auto"/>
              <w:rPr>
                <w:rFonts w:ascii="Times New Roman" w:eastAsia="Times New Roman" w:hAnsi="Times New Roman"/>
                <w:color w:val="000000"/>
                <w:sz w:val="24"/>
                <w:szCs w:val="24"/>
                <w:lang w:eastAsia="ro-RO"/>
              </w:rPr>
            </w:pPr>
            <w:r w:rsidRPr="0059781A">
              <w:rPr>
                <w:rFonts w:ascii="Times New Roman" w:eastAsia="Times New Roman" w:hAnsi="Times New Roman"/>
                <w:color w:val="000000"/>
                <w:sz w:val="24"/>
                <w:szCs w:val="24"/>
                <w:lang w:eastAsia="ro-RO"/>
              </w:rPr>
              <w:t>Elaborarea documentelor suport obligatorii şi specifice aferente cererii de finantare, identificate ca atare in Ghidurile Solicitantului - Conditii specifice aferente apelurilor pe care se intentioneaza depunerea de aplicații de finantare (Nota de fundamentare, Descrierea sumară a investitiei);</w:t>
            </w:r>
          </w:p>
          <w:p w14:paraId="17F5C7F2" w14:textId="77777777" w:rsidR="00854F2E" w:rsidRPr="0059781A" w:rsidRDefault="00854F2E" w:rsidP="00854F2E">
            <w:pPr>
              <w:numPr>
                <w:ilvl w:val="0"/>
                <w:numId w:val="22"/>
              </w:numPr>
              <w:autoSpaceDE w:val="0"/>
              <w:autoSpaceDN w:val="0"/>
              <w:adjustRightInd w:val="0"/>
              <w:spacing w:after="0" w:line="240" w:lineRule="auto"/>
              <w:rPr>
                <w:rFonts w:ascii="Times New Roman" w:eastAsia="Times New Roman" w:hAnsi="Times New Roman"/>
                <w:color w:val="000000"/>
                <w:sz w:val="24"/>
                <w:szCs w:val="24"/>
                <w:lang w:eastAsia="ro-RO"/>
              </w:rPr>
            </w:pPr>
            <w:r w:rsidRPr="0059781A">
              <w:rPr>
                <w:rFonts w:ascii="Times New Roman" w:eastAsia="Times New Roman" w:hAnsi="Times New Roman"/>
                <w:color w:val="000000"/>
                <w:sz w:val="24"/>
                <w:szCs w:val="24"/>
                <w:lang w:eastAsia="ro-RO"/>
              </w:rPr>
              <w:lastRenderedPageBreak/>
              <w:t xml:space="preserve">Elaborarea cererii de finantare cu respectarea cerintelor de fond si de forma stabilite de Autoritățile Finantatoare in platforma dedicata PNRR </w:t>
            </w:r>
          </w:p>
          <w:p w14:paraId="4B044D07" w14:textId="77777777" w:rsidR="00387439" w:rsidRPr="0059781A" w:rsidRDefault="00387439" w:rsidP="00387439">
            <w:pPr>
              <w:autoSpaceDE w:val="0"/>
              <w:autoSpaceDN w:val="0"/>
              <w:adjustRightInd w:val="0"/>
              <w:spacing w:after="0" w:line="240" w:lineRule="auto"/>
              <w:ind w:left="720"/>
              <w:rPr>
                <w:rFonts w:ascii="Times New Roman" w:eastAsia="Times New Roman" w:hAnsi="Times New Roman"/>
                <w:color w:val="000000"/>
                <w:sz w:val="24"/>
                <w:szCs w:val="24"/>
                <w:lang w:eastAsia="ro-RO"/>
              </w:rPr>
            </w:pPr>
          </w:p>
          <w:p w14:paraId="7F0BF5A2" w14:textId="77777777" w:rsidR="00387439" w:rsidRPr="0059781A" w:rsidRDefault="00387439" w:rsidP="00387439">
            <w:pPr>
              <w:autoSpaceDE w:val="0"/>
              <w:autoSpaceDN w:val="0"/>
              <w:adjustRightInd w:val="0"/>
              <w:spacing w:after="0" w:line="240" w:lineRule="auto"/>
              <w:ind w:left="0"/>
              <w:rPr>
                <w:rFonts w:ascii="Times New Roman" w:eastAsia="Times New Roman" w:hAnsi="Times New Roman"/>
                <w:b/>
                <w:bCs/>
                <w:color w:val="000000"/>
                <w:sz w:val="24"/>
                <w:szCs w:val="24"/>
                <w:lang w:eastAsia="ro-RO"/>
              </w:rPr>
            </w:pPr>
            <w:r w:rsidRPr="0059781A">
              <w:rPr>
                <w:rFonts w:ascii="Times New Roman" w:eastAsia="Times New Roman" w:hAnsi="Times New Roman"/>
                <w:b/>
                <w:bCs/>
                <w:color w:val="000000"/>
                <w:sz w:val="24"/>
                <w:szCs w:val="24"/>
                <w:lang w:eastAsia="ro-RO"/>
              </w:rPr>
              <w:t>Etapa II semnarea contractului de finantare</w:t>
            </w:r>
          </w:p>
          <w:p w14:paraId="08DB3DDE" w14:textId="77777777" w:rsidR="00387439" w:rsidRPr="0059781A" w:rsidRDefault="00387439" w:rsidP="00854F2E">
            <w:pPr>
              <w:autoSpaceDE w:val="0"/>
              <w:autoSpaceDN w:val="0"/>
              <w:adjustRightInd w:val="0"/>
              <w:spacing w:after="0" w:line="240" w:lineRule="auto"/>
              <w:ind w:left="0"/>
              <w:rPr>
                <w:rFonts w:ascii="Times New Roman" w:eastAsia="Times New Roman" w:hAnsi="Times New Roman"/>
                <w:b/>
                <w:bCs/>
                <w:color w:val="000000"/>
                <w:sz w:val="24"/>
                <w:szCs w:val="24"/>
                <w:lang w:eastAsia="ro-RO"/>
              </w:rPr>
            </w:pPr>
          </w:p>
          <w:p w14:paraId="5DE1246B" w14:textId="77777777" w:rsidR="00854F2E" w:rsidRPr="0059781A" w:rsidRDefault="00854F2E" w:rsidP="00854F2E">
            <w:pPr>
              <w:autoSpaceDE w:val="0"/>
              <w:autoSpaceDN w:val="0"/>
              <w:adjustRightInd w:val="0"/>
              <w:spacing w:after="0" w:line="240" w:lineRule="auto"/>
              <w:ind w:left="0"/>
              <w:rPr>
                <w:rFonts w:ascii="Times New Roman" w:eastAsia="Times New Roman" w:hAnsi="Times New Roman"/>
                <w:b/>
                <w:bCs/>
                <w:color w:val="000000"/>
                <w:sz w:val="24"/>
                <w:szCs w:val="24"/>
                <w:lang w:eastAsia="ro-RO"/>
              </w:rPr>
            </w:pPr>
            <w:r w:rsidRPr="0059781A">
              <w:rPr>
                <w:rFonts w:ascii="Times New Roman" w:eastAsia="Times New Roman" w:hAnsi="Times New Roman"/>
                <w:b/>
                <w:bCs/>
                <w:color w:val="000000"/>
                <w:sz w:val="24"/>
                <w:szCs w:val="24"/>
                <w:lang w:eastAsia="ro-RO"/>
              </w:rPr>
              <w:t>Etapa II</w:t>
            </w:r>
            <w:r w:rsidR="00387439" w:rsidRPr="0059781A">
              <w:rPr>
                <w:rFonts w:ascii="Times New Roman" w:eastAsia="Times New Roman" w:hAnsi="Times New Roman"/>
                <w:b/>
                <w:bCs/>
                <w:color w:val="000000"/>
                <w:sz w:val="24"/>
                <w:szCs w:val="24"/>
                <w:lang w:eastAsia="ro-RO"/>
              </w:rPr>
              <w:t>I</w:t>
            </w:r>
            <w:r w:rsidRPr="0059781A">
              <w:rPr>
                <w:rFonts w:ascii="Times New Roman" w:eastAsia="Times New Roman" w:hAnsi="Times New Roman"/>
                <w:b/>
                <w:bCs/>
                <w:color w:val="000000"/>
                <w:sz w:val="24"/>
                <w:szCs w:val="24"/>
                <w:lang w:eastAsia="ro-RO"/>
              </w:rPr>
              <w:t xml:space="preserve"> - Inițierea elaborării documentației privind studiul de fezabilitate</w:t>
            </w:r>
          </w:p>
          <w:p w14:paraId="213F149C" w14:textId="2CA2C23D" w:rsidR="00854F2E" w:rsidRPr="0059781A" w:rsidRDefault="00854F2E" w:rsidP="00854F2E">
            <w:pPr>
              <w:numPr>
                <w:ilvl w:val="0"/>
                <w:numId w:val="22"/>
              </w:numPr>
              <w:autoSpaceDE w:val="0"/>
              <w:autoSpaceDN w:val="0"/>
              <w:adjustRightInd w:val="0"/>
              <w:spacing w:after="0" w:line="240" w:lineRule="auto"/>
              <w:rPr>
                <w:rFonts w:ascii="Times New Roman" w:eastAsia="Times New Roman" w:hAnsi="Times New Roman"/>
                <w:color w:val="000000"/>
                <w:sz w:val="24"/>
                <w:szCs w:val="24"/>
                <w:lang w:eastAsia="ro-RO"/>
              </w:rPr>
            </w:pPr>
            <w:r w:rsidRPr="0059781A">
              <w:rPr>
                <w:rFonts w:ascii="Times New Roman" w:eastAsia="Times New Roman" w:hAnsi="Times New Roman"/>
                <w:color w:val="000000"/>
                <w:sz w:val="24"/>
                <w:szCs w:val="24"/>
                <w:lang w:eastAsia="ro-RO"/>
              </w:rPr>
              <w:t xml:space="preserve">Realizarea unui Studiu de Fezabilitate privind </w:t>
            </w:r>
            <w:r w:rsidR="00FC3D82" w:rsidRPr="0059781A">
              <w:rPr>
                <w:rFonts w:ascii="Times New Roman" w:eastAsia="Times New Roman" w:hAnsi="Times New Roman"/>
                <w:b/>
                <w:bCs/>
                <w:color w:val="000000"/>
                <w:sz w:val="24"/>
                <w:szCs w:val="24"/>
                <w:lang w:eastAsia="ro-RO"/>
              </w:rPr>
              <w:t>„Sisteme ITS – sisteme de transport inteligent</w:t>
            </w:r>
            <w:r w:rsidR="002F633F">
              <w:rPr>
                <w:rFonts w:ascii="Times New Roman" w:eastAsia="Times New Roman" w:hAnsi="Times New Roman"/>
                <w:b/>
                <w:bCs/>
                <w:color w:val="000000"/>
                <w:sz w:val="24"/>
                <w:szCs w:val="24"/>
                <w:lang w:eastAsia="ro-RO"/>
              </w:rPr>
              <w:t>e</w:t>
            </w:r>
            <w:r w:rsidR="00FC3D82" w:rsidRPr="0059781A">
              <w:rPr>
                <w:rFonts w:ascii="Times New Roman" w:eastAsia="Times New Roman" w:hAnsi="Times New Roman"/>
                <w:b/>
                <w:bCs/>
                <w:color w:val="000000"/>
                <w:sz w:val="24"/>
                <w:szCs w:val="24"/>
                <w:lang w:eastAsia="ro-RO"/>
              </w:rPr>
              <w:t>/managementul traficului în Municipiul Drobeta Turnu Severin”</w:t>
            </w:r>
            <w:r w:rsidRPr="0059781A">
              <w:rPr>
                <w:rFonts w:ascii="Times New Roman" w:eastAsia="Times New Roman" w:hAnsi="Times New Roman"/>
                <w:color w:val="000000"/>
                <w:sz w:val="24"/>
                <w:szCs w:val="24"/>
                <w:lang w:eastAsia="ro-RO"/>
              </w:rPr>
              <w:t>care să cuprindă stadiul situației actuale, prin identificarea solutiilor optime prin modernizarea acestora.</w:t>
            </w:r>
          </w:p>
          <w:p w14:paraId="0C066231" w14:textId="77777777" w:rsidR="00854F2E" w:rsidRPr="0059781A" w:rsidRDefault="00854F2E" w:rsidP="00854F2E">
            <w:pPr>
              <w:spacing w:after="0" w:line="240" w:lineRule="auto"/>
              <w:ind w:left="67"/>
              <w:rPr>
                <w:rFonts w:ascii="Times New Roman" w:hAnsi="Times New Roman"/>
                <w:sz w:val="24"/>
                <w:szCs w:val="24"/>
              </w:rPr>
            </w:pPr>
          </w:p>
          <w:p w14:paraId="6BF1AA25" w14:textId="77777777" w:rsidR="00854F2E" w:rsidRPr="0059781A" w:rsidRDefault="00854F2E" w:rsidP="00854F2E">
            <w:pPr>
              <w:autoSpaceDE w:val="0"/>
              <w:autoSpaceDN w:val="0"/>
              <w:adjustRightInd w:val="0"/>
              <w:spacing w:after="0" w:line="240" w:lineRule="auto"/>
              <w:ind w:left="0"/>
              <w:rPr>
                <w:rFonts w:ascii="Times New Roman" w:eastAsia="Times New Roman" w:hAnsi="Times New Roman"/>
                <w:b/>
                <w:bCs/>
                <w:color w:val="000000"/>
                <w:sz w:val="24"/>
                <w:szCs w:val="24"/>
                <w:lang w:eastAsia="ro-RO"/>
              </w:rPr>
            </w:pPr>
          </w:p>
          <w:p w14:paraId="31193E0F" w14:textId="77777777" w:rsidR="00854F2E" w:rsidRPr="0059781A" w:rsidRDefault="00854F2E" w:rsidP="00854F2E">
            <w:pPr>
              <w:autoSpaceDE w:val="0"/>
              <w:autoSpaceDN w:val="0"/>
              <w:adjustRightInd w:val="0"/>
              <w:spacing w:after="0" w:line="240" w:lineRule="auto"/>
              <w:ind w:left="0"/>
              <w:rPr>
                <w:rFonts w:ascii="Times New Roman" w:eastAsia="Times New Roman" w:hAnsi="Times New Roman"/>
                <w:b/>
                <w:bCs/>
                <w:color w:val="000000"/>
                <w:sz w:val="24"/>
                <w:szCs w:val="24"/>
                <w:lang w:eastAsia="ro-RO"/>
              </w:rPr>
            </w:pPr>
            <w:r w:rsidRPr="0059781A">
              <w:rPr>
                <w:rFonts w:ascii="Times New Roman" w:eastAsia="Times New Roman" w:hAnsi="Times New Roman"/>
                <w:b/>
                <w:bCs/>
                <w:color w:val="000000"/>
                <w:sz w:val="24"/>
                <w:szCs w:val="24"/>
                <w:lang w:eastAsia="ro-RO"/>
              </w:rPr>
              <w:t>Etapa IV - Implementarea investiției</w:t>
            </w:r>
          </w:p>
          <w:p w14:paraId="306E9F97" w14:textId="77777777" w:rsidR="00854F2E" w:rsidRPr="0059781A" w:rsidRDefault="00854F2E" w:rsidP="00854F2E">
            <w:pPr>
              <w:numPr>
                <w:ilvl w:val="0"/>
                <w:numId w:val="23"/>
              </w:numPr>
              <w:autoSpaceDE w:val="0"/>
              <w:autoSpaceDN w:val="0"/>
              <w:adjustRightInd w:val="0"/>
              <w:spacing w:after="0" w:line="240" w:lineRule="auto"/>
              <w:rPr>
                <w:rFonts w:ascii="Times New Roman" w:eastAsia="Times New Roman" w:hAnsi="Times New Roman"/>
                <w:color w:val="000000"/>
                <w:sz w:val="24"/>
                <w:szCs w:val="24"/>
                <w:lang w:eastAsia="ro-RO"/>
              </w:rPr>
            </w:pPr>
            <w:r w:rsidRPr="0059781A">
              <w:rPr>
                <w:rFonts w:ascii="Times New Roman" w:eastAsia="Times New Roman" w:hAnsi="Times New Roman"/>
                <w:color w:val="000000"/>
                <w:sz w:val="24"/>
                <w:szCs w:val="24"/>
                <w:lang w:eastAsia="ro-RO"/>
              </w:rPr>
              <w:t>Realizare PT și DTAC</w:t>
            </w:r>
          </w:p>
          <w:p w14:paraId="1EED2B0A" w14:textId="77777777" w:rsidR="00854F2E" w:rsidRPr="0059781A" w:rsidRDefault="00854F2E" w:rsidP="00854F2E">
            <w:pPr>
              <w:numPr>
                <w:ilvl w:val="0"/>
                <w:numId w:val="23"/>
              </w:numPr>
              <w:autoSpaceDE w:val="0"/>
              <w:autoSpaceDN w:val="0"/>
              <w:adjustRightInd w:val="0"/>
              <w:spacing w:after="0" w:line="240" w:lineRule="auto"/>
              <w:rPr>
                <w:rFonts w:ascii="Times New Roman" w:eastAsia="Times New Roman" w:hAnsi="Times New Roman"/>
                <w:color w:val="000000"/>
                <w:sz w:val="24"/>
                <w:szCs w:val="24"/>
                <w:lang w:eastAsia="ro-RO"/>
              </w:rPr>
            </w:pPr>
            <w:r w:rsidRPr="0059781A">
              <w:rPr>
                <w:rFonts w:ascii="Times New Roman" w:eastAsia="Times New Roman" w:hAnsi="Times New Roman"/>
                <w:color w:val="000000"/>
                <w:sz w:val="24"/>
                <w:szCs w:val="24"/>
                <w:lang w:eastAsia="ro-RO"/>
              </w:rPr>
              <w:t>CU, AC</w:t>
            </w:r>
          </w:p>
          <w:p w14:paraId="0B98E78B" w14:textId="77777777" w:rsidR="00854F2E" w:rsidRPr="0059781A" w:rsidRDefault="00854F2E" w:rsidP="00854F2E">
            <w:pPr>
              <w:numPr>
                <w:ilvl w:val="0"/>
                <w:numId w:val="23"/>
              </w:numPr>
              <w:autoSpaceDE w:val="0"/>
              <w:autoSpaceDN w:val="0"/>
              <w:adjustRightInd w:val="0"/>
              <w:spacing w:after="0" w:line="240" w:lineRule="auto"/>
              <w:rPr>
                <w:rFonts w:ascii="Times New Roman" w:eastAsia="Times New Roman" w:hAnsi="Times New Roman"/>
                <w:color w:val="000000"/>
                <w:sz w:val="24"/>
                <w:szCs w:val="24"/>
                <w:lang w:eastAsia="ro-RO"/>
              </w:rPr>
            </w:pPr>
            <w:r w:rsidRPr="0059781A">
              <w:rPr>
                <w:rFonts w:ascii="Times New Roman" w:eastAsia="Times New Roman" w:hAnsi="Times New Roman"/>
                <w:color w:val="000000"/>
                <w:sz w:val="24"/>
                <w:szCs w:val="24"/>
                <w:lang w:eastAsia="ro-RO"/>
              </w:rPr>
              <w:t>Achiziții echipamente și software</w:t>
            </w:r>
          </w:p>
          <w:p w14:paraId="03F768DC" w14:textId="77777777" w:rsidR="00854F2E" w:rsidRPr="0059781A" w:rsidRDefault="00854F2E" w:rsidP="00854F2E">
            <w:pPr>
              <w:numPr>
                <w:ilvl w:val="0"/>
                <w:numId w:val="23"/>
              </w:numPr>
              <w:autoSpaceDE w:val="0"/>
              <w:autoSpaceDN w:val="0"/>
              <w:adjustRightInd w:val="0"/>
              <w:spacing w:after="0" w:line="240" w:lineRule="auto"/>
              <w:rPr>
                <w:rFonts w:ascii="Times New Roman" w:eastAsia="Times New Roman" w:hAnsi="Times New Roman"/>
                <w:color w:val="000000"/>
                <w:sz w:val="24"/>
                <w:szCs w:val="24"/>
                <w:lang w:eastAsia="ro-RO"/>
              </w:rPr>
            </w:pPr>
            <w:r w:rsidRPr="0059781A">
              <w:rPr>
                <w:rFonts w:ascii="Times New Roman" w:eastAsia="Times New Roman" w:hAnsi="Times New Roman"/>
                <w:color w:val="000000"/>
                <w:sz w:val="24"/>
                <w:szCs w:val="24"/>
                <w:lang w:eastAsia="ro-RO"/>
              </w:rPr>
              <w:t>Lucrări de instalare și configurare</w:t>
            </w:r>
          </w:p>
          <w:p w14:paraId="457E7D96" w14:textId="77777777" w:rsidR="00854F2E" w:rsidRPr="0059781A" w:rsidRDefault="00854F2E" w:rsidP="00854F2E">
            <w:pPr>
              <w:numPr>
                <w:ilvl w:val="0"/>
                <w:numId w:val="23"/>
              </w:numPr>
              <w:autoSpaceDE w:val="0"/>
              <w:autoSpaceDN w:val="0"/>
              <w:adjustRightInd w:val="0"/>
              <w:spacing w:after="0" w:line="240" w:lineRule="auto"/>
              <w:rPr>
                <w:rFonts w:ascii="Times New Roman" w:eastAsia="Times New Roman" w:hAnsi="Times New Roman"/>
                <w:color w:val="000000"/>
                <w:sz w:val="24"/>
                <w:szCs w:val="24"/>
                <w:lang w:eastAsia="ro-RO"/>
              </w:rPr>
            </w:pPr>
            <w:r w:rsidRPr="0059781A">
              <w:rPr>
                <w:rFonts w:ascii="Times New Roman" w:eastAsia="Times New Roman" w:hAnsi="Times New Roman"/>
                <w:color w:val="000000"/>
                <w:sz w:val="24"/>
                <w:szCs w:val="24"/>
                <w:lang w:eastAsia="ro-RO"/>
              </w:rPr>
              <w:t>PIF</w:t>
            </w:r>
          </w:p>
          <w:p w14:paraId="20A4D024" w14:textId="77777777" w:rsidR="00854F2E" w:rsidRPr="0059781A" w:rsidRDefault="00854F2E" w:rsidP="00854F2E">
            <w:pPr>
              <w:autoSpaceDE w:val="0"/>
              <w:autoSpaceDN w:val="0"/>
              <w:adjustRightInd w:val="0"/>
              <w:spacing w:after="0" w:line="240" w:lineRule="auto"/>
              <w:ind w:left="0"/>
              <w:rPr>
                <w:rFonts w:ascii="Times New Roman" w:eastAsia="Times New Roman" w:hAnsi="Times New Roman"/>
                <w:color w:val="000000"/>
                <w:sz w:val="24"/>
                <w:szCs w:val="24"/>
                <w:lang w:eastAsia="ro-RO"/>
              </w:rPr>
            </w:pPr>
          </w:p>
          <w:p w14:paraId="6DD1B716" w14:textId="77777777" w:rsidR="00854F2E" w:rsidRPr="0059781A" w:rsidRDefault="00854F2E" w:rsidP="00854F2E">
            <w:pPr>
              <w:autoSpaceDE w:val="0"/>
              <w:autoSpaceDN w:val="0"/>
              <w:adjustRightInd w:val="0"/>
              <w:spacing w:after="0" w:line="240" w:lineRule="auto"/>
              <w:ind w:left="0"/>
              <w:rPr>
                <w:rFonts w:ascii="Times New Roman" w:eastAsia="Times New Roman" w:hAnsi="Times New Roman"/>
                <w:b/>
                <w:bCs/>
                <w:color w:val="000000"/>
                <w:sz w:val="24"/>
                <w:szCs w:val="24"/>
                <w:lang w:eastAsia="ro-RO"/>
              </w:rPr>
            </w:pPr>
            <w:r w:rsidRPr="0059781A">
              <w:rPr>
                <w:rFonts w:ascii="Times New Roman" w:eastAsia="Times New Roman" w:hAnsi="Times New Roman"/>
                <w:b/>
                <w:bCs/>
                <w:color w:val="000000"/>
                <w:sz w:val="24"/>
                <w:szCs w:val="24"/>
                <w:lang w:eastAsia="ro-RO"/>
              </w:rPr>
              <w:t>Etapa V – Monitorizarea indicatorilor de performanță</w:t>
            </w:r>
          </w:p>
          <w:p w14:paraId="2169C82C" w14:textId="77777777" w:rsidR="00854F2E" w:rsidRPr="0059781A" w:rsidRDefault="00854F2E" w:rsidP="00854F2E">
            <w:pPr>
              <w:numPr>
                <w:ilvl w:val="0"/>
                <w:numId w:val="24"/>
              </w:numPr>
              <w:autoSpaceDE w:val="0"/>
              <w:autoSpaceDN w:val="0"/>
              <w:adjustRightInd w:val="0"/>
              <w:spacing w:after="0" w:line="240" w:lineRule="auto"/>
              <w:rPr>
                <w:rFonts w:ascii="Times New Roman" w:eastAsia="Times New Roman" w:hAnsi="Times New Roman"/>
                <w:color w:val="000000"/>
                <w:sz w:val="24"/>
                <w:szCs w:val="24"/>
                <w:lang w:eastAsia="ro-RO"/>
              </w:rPr>
            </w:pPr>
            <w:r w:rsidRPr="0059781A">
              <w:rPr>
                <w:rFonts w:ascii="Times New Roman" w:eastAsia="Times New Roman" w:hAnsi="Times New Roman"/>
                <w:color w:val="000000"/>
                <w:sz w:val="24"/>
                <w:szCs w:val="24"/>
                <w:lang w:eastAsia="ro-RO"/>
              </w:rPr>
              <w:t xml:space="preserve">Stabilirea și monitorizarea unui set de indicatori de performanță privind implementarea proiectului </w:t>
            </w:r>
            <w:bookmarkEnd w:id="2"/>
          </w:p>
        </w:tc>
      </w:tr>
      <w:tr w:rsidR="00854F2E" w:rsidRPr="0059781A" w14:paraId="7CA07E9D" w14:textId="77777777" w:rsidTr="003E21CE">
        <w:tc>
          <w:tcPr>
            <w:tcW w:w="534" w:type="dxa"/>
            <w:shd w:val="clear" w:color="auto" w:fill="auto"/>
          </w:tcPr>
          <w:p w14:paraId="5BD33DB5" w14:textId="77777777" w:rsidR="00854F2E" w:rsidRPr="0059781A" w:rsidRDefault="00854F2E" w:rsidP="00854F2E">
            <w:pPr>
              <w:spacing w:after="0" w:line="240" w:lineRule="auto"/>
              <w:ind w:left="0"/>
              <w:rPr>
                <w:rFonts w:ascii="Times New Roman" w:hAnsi="Times New Roman"/>
                <w:sz w:val="24"/>
                <w:szCs w:val="24"/>
              </w:rPr>
            </w:pPr>
            <w:r w:rsidRPr="0059781A">
              <w:rPr>
                <w:rFonts w:ascii="Times New Roman" w:hAnsi="Times New Roman"/>
                <w:sz w:val="24"/>
                <w:szCs w:val="24"/>
              </w:rPr>
              <w:lastRenderedPageBreak/>
              <w:t>9.</w:t>
            </w:r>
          </w:p>
        </w:tc>
        <w:tc>
          <w:tcPr>
            <w:tcW w:w="2234" w:type="dxa"/>
            <w:shd w:val="clear" w:color="auto" w:fill="auto"/>
          </w:tcPr>
          <w:p w14:paraId="51F3425D" w14:textId="77777777" w:rsidR="00854F2E" w:rsidRPr="0059781A" w:rsidRDefault="00854F2E" w:rsidP="00854F2E">
            <w:pPr>
              <w:spacing w:after="0" w:line="240" w:lineRule="auto"/>
              <w:ind w:left="0"/>
              <w:jc w:val="left"/>
              <w:rPr>
                <w:rFonts w:ascii="Times New Roman" w:hAnsi="Times New Roman"/>
                <w:sz w:val="24"/>
                <w:szCs w:val="24"/>
              </w:rPr>
            </w:pPr>
            <w:r w:rsidRPr="0059781A">
              <w:rPr>
                <w:rFonts w:ascii="Times New Roman" w:hAnsi="Times New Roman"/>
                <w:sz w:val="24"/>
                <w:szCs w:val="24"/>
              </w:rPr>
              <w:t>Alte informații</w:t>
            </w:r>
          </w:p>
        </w:tc>
        <w:tc>
          <w:tcPr>
            <w:tcW w:w="6767" w:type="dxa"/>
            <w:shd w:val="clear" w:color="auto" w:fill="auto"/>
          </w:tcPr>
          <w:p w14:paraId="7C45BC0E" w14:textId="77777777" w:rsidR="00854F2E" w:rsidRPr="0059781A" w:rsidRDefault="00854F2E" w:rsidP="00854F2E">
            <w:pPr>
              <w:spacing w:after="0" w:line="240" w:lineRule="auto"/>
              <w:ind w:left="0"/>
              <w:rPr>
                <w:rFonts w:ascii="Times New Roman" w:hAnsi="Times New Roman"/>
                <w:sz w:val="24"/>
                <w:szCs w:val="24"/>
              </w:rPr>
            </w:pPr>
            <w:r w:rsidRPr="0059781A">
              <w:rPr>
                <w:rFonts w:ascii="Times New Roman" w:hAnsi="Times New Roman"/>
                <w:sz w:val="24"/>
                <w:szCs w:val="24"/>
              </w:rPr>
              <w:t>-</w:t>
            </w:r>
          </w:p>
          <w:p w14:paraId="1A4C4FDD" w14:textId="77777777" w:rsidR="00854F2E" w:rsidRPr="0059781A" w:rsidRDefault="00854F2E" w:rsidP="00854F2E">
            <w:pPr>
              <w:spacing w:after="0" w:line="240" w:lineRule="auto"/>
              <w:ind w:left="0"/>
              <w:rPr>
                <w:rFonts w:ascii="Times New Roman" w:hAnsi="Times New Roman"/>
                <w:sz w:val="24"/>
                <w:szCs w:val="24"/>
              </w:rPr>
            </w:pPr>
          </w:p>
        </w:tc>
      </w:tr>
    </w:tbl>
    <w:p w14:paraId="3426491E" w14:textId="77777777" w:rsidR="00AD7CD8" w:rsidRPr="0059781A" w:rsidRDefault="00AD7CD8" w:rsidP="007E65AD">
      <w:pPr>
        <w:spacing w:after="0" w:line="240" w:lineRule="auto"/>
        <w:ind w:left="426"/>
        <w:rPr>
          <w:rFonts w:ascii="Times New Roman" w:hAnsi="Times New Roman"/>
          <w:sz w:val="24"/>
          <w:szCs w:val="24"/>
        </w:rPr>
      </w:pPr>
    </w:p>
    <w:p w14:paraId="01A55B9A" w14:textId="77777777" w:rsidR="00FA5E08" w:rsidRPr="00FA5E08" w:rsidRDefault="00FA5E08" w:rsidP="00FA5E08">
      <w:pPr>
        <w:spacing w:after="0" w:line="240" w:lineRule="auto"/>
        <w:ind w:left="426"/>
        <w:rPr>
          <w:rFonts w:ascii="Times New Roman" w:hAnsi="Times New Roman"/>
          <w:sz w:val="24"/>
          <w:szCs w:val="24"/>
        </w:rPr>
      </w:pPr>
      <w:r w:rsidRPr="00FA5E08">
        <w:rPr>
          <w:rFonts w:ascii="Times New Roman" w:hAnsi="Times New Roman"/>
          <w:sz w:val="24"/>
          <w:szCs w:val="24"/>
        </w:rPr>
        <w:t>Manager de proiect,</w:t>
      </w:r>
    </w:p>
    <w:p w14:paraId="3FB7D18D" w14:textId="77777777" w:rsidR="00FA5E08" w:rsidRPr="00FA5E08" w:rsidRDefault="00FA5E08" w:rsidP="00FA5E08">
      <w:pPr>
        <w:spacing w:after="0" w:line="240" w:lineRule="auto"/>
        <w:ind w:left="426"/>
        <w:rPr>
          <w:rFonts w:ascii="Times New Roman" w:hAnsi="Times New Roman"/>
          <w:sz w:val="24"/>
          <w:szCs w:val="24"/>
        </w:rPr>
      </w:pPr>
      <w:r w:rsidRPr="00FA5E08">
        <w:rPr>
          <w:rFonts w:ascii="Times New Roman" w:hAnsi="Times New Roman"/>
          <w:sz w:val="24"/>
          <w:szCs w:val="24"/>
        </w:rPr>
        <w:t>Bucureanu Mihai</w:t>
      </w:r>
    </w:p>
    <w:p w14:paraId="09EEE751" w14:textId="77777777" w:rsidR="00FA5E08" w:rsidRPr="00FA5E08" w:rsidRDefault="00FA5E08" w:rsidP="00FA5E08">
      <w:pPr>
        <w:spacing w:after="0" w:line="240" w:lineRule="auto"/>
        <w:ind w:left="426"/>
        <w:rPr>
          <w:rFonts w:ascii="Times New Roman" w:hAnsi="Times New Roman"/>
          <w:sz w:val="24"/>
          <w:szCs w:val="24"/>
        </w:rPr>
      </w:pPr>
    </w:p>
    <w:p w14:paraId="2D2CCC3E" w14:textId="77777777" w:rsidR="00FA5E08" w:rsidRPr="00FA5E08" w:rsidRDefault="00FA5E08" w:rsidP="00FA5E08">
      <w:pPr>
        <w:spacing w:after="0" w:line="240" w:lineRule="auto"/>
        <w:ind w:left="426"/>
        <w:rPr>
          <w:rFonts w:ascii="Times New Roman" w:hAnsi="Times New Roman"/>
          <w:sz w:val="24"/>
          <w:szCs w:val="24"/>
        </w:rPr>
      </w:pPr>
      <w:r w:rsidRPr="00FA5E08">
        <w:rPr>
          <w:rFonts w:ascii="Times New Roman" w:hAnsi="Times New Roman"/>
          <w:sz w:val="24"/>
          <w:szCs w:val="24"/>
        </w:rPr>
        <w:t>Manager tehnic,</w:t>
      </w:r>
    </w:p>
    <w:p w14:paraId="04D7F2A3" w14:textId="2AA43ABF" w:rsidR="00EB5BB8" w:rsidRPr="0059781A" w:rsidRDefault="00FA5E08" w:rsidP="00FA5E08">
      <w:pPr>
        <w:spacing w:after="0" w:line="240" w:lineRule="auto"/>
        <w:ind w:left="426"/>
        <w:rPr>
          <w:rFonts w:ascii="Times New Roman" w:hAnsi="Times New Roman"/>
          <w:sz w:val="24"/>
          <w:szCs w:val="24"/>
        </w:rPr>
      </w:pPr>
      <w:r w:rsidRPr="00FA5E08">
        <w:rPr>
          <w:rFonts w:ascii="Times New Roman" w:hAnsi="Times New Roman"/>
          <w:sz w:val="24"/>
          <w:szCs w:val="24"/>
        </w:rPr>
        <w:t>Pavel Sebastian Mihai</w:t>
      </w:r>
    </w:p>
    <w:sectPr w:rsidR="00EB5BB8" w:rsidRPr="0059781A" w:rsidSect="000266CE">
      <w:footerReference w:type="even" r:id="rId10"/>
      <w:footerReference w:type="default" r:id="rId11"/>
      <w:headerReference w:type="first" r:id="rId12"/>
      <w:footerReference w:type="first" r:id="rId13"/>
      <w:pgSz w:w="11900" w:h="16840"/>
      <w:pgMar w:top="810" w:right="1010" w:bottom="1135" w:left="1418" w:header="284" w:footer="2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D5BC8" w14:textId="77777777" w:rsidR="00BB3A38" w:rsidRDefault="00BB3A38">
      <w:pPr>
        <w:rPr>
          <w:rFonts w:ascii="Times New Roman" w:hAnsi="Times New Roman"/>
        </w:rPr>
      </w:pPr>
      <w:r>
        <w:rPr>
          <w:rFonts w:ascii="Times New Roman" w:hAnsi="Times New Roman"/>
        </w:rPr>
        <w:separator/>
      </w:r>
    </w:p>
  </w:endnote>
  <w:endnote w:type="continuationSeparator" w:id="0">
    <w:p w14:paraId="059659A8" w14:textId="77777777" w:rsidR="00BB3A38" w:rsidRDefault="00BB3A38">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ndara">
    <w:panose1 w:val="020E0502030303020204"/>
    <w:charset w:val="EE"/>
    <w:family w:val="swiss"/>
    <w:pitch w:val="variable"/>
    <w:sig w:usb0="A00002EF" w:usb1="4000A44B" w:usb2="00000000" w:usb3="00000000" w:csb0="0000019F" w:csb1="00000000"/>
  </w:font>
  <w:font w:name="EUAlbertina">
    <w:altName w:val="MS Gothic"/>
    <w:panose1 w:val="00000000000000000000"/>
    <w:charset w:val="00"/>
    <w:family w:val="roman"/>
    <w:notTrueType/>
    <w:pitch w:val="default"/>
    <w:sig w:usb0="00000001"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8D3A" w14:textId="77777777" w:rsidR="00D458E0" w:rsidRDefault="00D458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4128">
      <w:rPr>
        <w:rStyle w:val="PageNumber"/>
        <w:noProof/>
      </w:rPr>
      <w:t>2</w:t>
    </w:r>
    <w:r>
      <w:rPr>
        <w:rStyle w:val="PageNumber"/>
      </w:rPr>
      <w:fldChar w:fldCharType="end"/>
    </w:r>
  </w:p>
  <w:p w14:paraId="4AD69A2D" w14:textId="77777777" w:rsidR="00D458E0" w:rsidRDefault="00D458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9FEB7" w14:textId="77777777" w:rsidR="00D458E0" w:rsidRDefault="00D458E0">
    <w:pPr>
      <w:pStyle w:val="Footer"/>
      <w:framePr w:wrap="around" w:vAnchor="text" w:hAnchor="margin" w:xAlign="right" w:y="1"/>
      <w:rPr>
        <w:rStyle w:val="PageNumber"/>
        <w:rFonts w:ascii="Trebuchet MS" w:hAnsi="Trebuchet MS"/>
        <w:sz w:val="20"/>
      </w:rPr>
    </w:pPr>
    <w:r>
      <w:rPr>
        <w:rStyle w:val="PageNumber"/>
        <w:rFonts w:ascii="Trebuchet MS" w:hAnsi="Trebuchet MS"/>
        <w:sz w:val="20"/>
      </w:rPr>
      <w:fldChar w:fldCharType="begin"/>
    </w:r>
    <w:r>
      <w:rPr>
        <w:rStyle w:val="PageNumber"/>
        <w:rFonts w:ascii="Trebuchet MS" w:hAnsi="Trebuchet MS"/>
        <w:sz w:val="20"/>
      </w:rPr>
      <w:instrText xml:space="preserve">PAGE  </w:instrText>
    </w:r>
    <w:r>
      <w:rPr>
        <w:rStyle w:val="PageNumber"/>
        <w:rFonts w:ascii="Trebuchet MS" w:hAnsi="Trebuchet MS"/>
        <w:sz w:val="20"/>
      </w:rPr>
      <w:fldChar w:fldCharType="separate"/>
    </w:r>
    <w:r w:rsidR="001571FF">
      <w:rPr>
        <w:rStyle w:val="PageNumber"/>
        <w:rFonts w:ascii="Trebuchet MS" w:hAnsi="Trebuchet MS"/>
        <w:noProof/>
        <w:sz w:val="20"/>
      </w:rPr>
      <w:t>8</w:t>
    </w:r>
    <w:r>
      <w:rPr>
        <w:rStyle w:val="PageNumber"/>
        <w:rFonts w:ascii="Trebuchet MS" w:hAnsi="Trebuchet MS"/>
        <w:sz w:val="20"/>
      </w:rPr>
      <w:fldChar w:fldCharType="end"/>
    </w:r>
  </w:p>
  <w:p w14:paraId="4D6D9636" w14:textId="77777777" w:rsidR="00D458E0" w:rsidRDefault="00D458E0" w:rsidP="007F33A6">
    <w:pPr>
      <w:pStyle w:val="Footer"/>
      <w:spacing w:after="0"/>
      <w:ind w:right="360"/>
      <w:rPr>
        <w:rFonts w:ascii="Trebuchet MS" w:hAnsi="Trebuchet MS" w:cs="Trebuchet MS"/>
        <w:b/>
        <w:bCs/>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C36A" w14:textId="77777777" w:rsidR="00592FBE" w:rsidRDefault="00592FBE">
    <w:pPr>
      <w:pStyle w:val="Footer"/>
      <w:jc w:val="right"/>
    </w:pPr>
    <w:r>
      <w:fldChar w:fldCharType="begin"/>
    </w:r>
    <w:r>
      <w:instrText xml:space="preserve"> PAGE   \* MERGEFORMAT </w:instrText>
    </w:r>
    <w:r>
      <w:fldChar w:fldCharType="separate"/>
    </w:r>
    <w:r w:rsidR="001571FF">
      <w:rPr>
        <w:noProof/>
      </w:rPr>
      <w:t>1</w:t>
    </w:r>
    <w:r>
      <w:rPr>
        <w:noProof/>
      </w:rPr>
      <w:fldChar w:fldCharType="end"/>
    </w:r>
  </w:p>
  <w:p w14:paraId="63B8B0F1" w14:textId="77777777" w:rsidR="00D458E0" w:rsidRPr="00697AA6" w:rsidRDefault="00D458E0" w:rsidP="00697AA6">
    <w:pPr>
      <w:pStyle w:val="Footer"/>
      <w:spacing w:after="0" w:line="240" w:lineRule="auto"/>
      <w:ind w:left="567"/>
      <w:rPr>
        <w:rFonts w:ascii="Trebuchet MS" w:hAnsi="Trebuchet MS" w:cs="Trebuchet MS"/>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0B45E" w14:textId="77777777" w:rsidR="00BB3A38" w:rsidRDefault="00BB3A38">
      <w:pPr>
        <w:rPr>
          <w:rFonts w:ascii="Times New Roman" w:hAnsi="Times New Roman"/>
        </w:rPr>
      </w:pPr>
      <w:r>
        <w:rPr>
          <w:rFonts w:ascii="Times New Roman" w:hAnsi="Times New Roman"/>
        </w:rPr>
        <w:separator/>
      </w:r>
    </w:p>
  </w:footnote>
  <w:footnote w:type="continuationSeparator" w:id="0">
    <w:p w14:paraId="0F302A16" w14:textId="77777777" w:rsidR="00BB3A38" w:rsidRDefault="00BB3A38">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BCB2" w14:textId="77777777" w:rsidR="00145587" w:rsidRDefault="00145587" w:rsidP="00043400">
    <w:pPr>
      <w:jc w:val="right"/>
    </w:pPr>
  </w:p>
  <w:tbl>
    <w:tblPr>
      <w:tblW w:w="10040" w:type="dxa"/>
      <w:tblLook w:val="0000" w:firstRow="0" w:lastRow="0" w:firstColumn="0" w:lastColumn="0" w:noHBand="0" w:noVBand="0"/>
    </w:tblPr>
    <w:tblGrid>
      <w:gridCol w:w="10040"/>
    </w:tblGrid>
    <w:tr w:rsidR="004412FA" w:rsidRPr="004412FA" w14:paraId="700B1E8E" w14:textId="77777777" w:rsidTr="00AD7CD8">
      <w:trPr>
        <w:trHeight w:val="450"/>
      </w:trPr>
      <w:tc>
        <w:tcPr>
          <w:tcW w:w="10040" w:type="dxa"/>
        </w:tcPr>
        <w:p w14:paraId="1026CDDD" w14:textId="77777777" w:rsidR="00A50C06" w:rsidRPr="00A50C06" w:rsidRDefault="00A50C06" w:rsidP="00043400">
          <w:pPr>
            <w:tabs>
              <w:tab w:val="center" w:pos="4536"/>
              <w:tab w:val="right" w:pos="9072"/>
            </w:tabs>
            <w:spacing w:after="0" w:line="240" w:lineRule="auto"/>
            <w:ind w:left="0"/>
            <w:jc w:val="left"/>
            <w:rPr>
              <w:rFonts w:eastAsia="Times New Roman" w:cs="Arial"/>
              <w:b/>
              <w:color w:val="333333"/>
              <w:sz w:val="16"/>
              <w:szCs w:val="16"/>
            </w:rPr>
          </w:pPr>
          <w:r w:rsidRPr="00A50C06">
            <w:rPr>
              <w:rFonts w:eastAsia="Times New Roman" w:cs="Arial"/>
              <w:b/>
              <w:color w:val="333333"/>
              <w:sz w:val="16"/>
              <w:szCs w:val="16"/>
            </w:rPr>
            <w:t>Planul Național de Redresare și Reziliență</w:t>
          </w:r>
        </w:p>
        <w:p w14:paraId="3BB446F1" w14:textId="77777777" w:rsidR="00AD7CD8" w:rsidRDefault="00A50C06" w:rsidP="00AD7CD8">
          <w:pPr>
            <w:tabs>
              <w:tab w:val="center" w:pos="4536"/>
              <w:tab w:val="right" w:pos="9072"/>
            </w:tabs>
            <w:spacing w:after="0" w:line="240" w:lineRule="auto"/>
            <w:ind w:left="0"/>
            <w:jc w:val="left"/>
            <w:rPr>
              <w:rFonts w:eastAsia="Times New Roman" w:cs="Arial"/>
              <w:b/>
              <w:color w:val="333333"/>
              <w:sz w:val="16"/>
              <w:szCs w:val="16"/>
            </w:rPr>
          </w:pPr>
          <w:r w:rsidRPr="00A50C06">
            <w:rPr>
              <w:rFonts w:eastAsia="Times New Roman" w:cs="Arial"/>
              <w:b/>
              <w:color w:val="333333"/>
              <w:sz w:val="16"/>
              <w:szCs w:val="16"/>
            </w:rPr>
            <w:t xml:space="preserve">Componenta </w:t>
          </w:r>
          <w:r w:rsidR="00F95F6F">
            <w:rPr>
              <w:rFonts w:eastAsia="Times New Roman" w:cs="Arial"/>
              <w:b/>
              <w:color w:val="333333"/>
              <w:sz w:val="16"/>
              <w:szCs w:val="16"/>
            </w:rPr>
            <w:t>C10 – Fondul Local</w:t>
          </w:r>
        </w:p>
        <w:p w14:paraId="0E12531C" w14:textId="77777777" w:rsidR="001D674F" w:rsidRPr="00A50C06" w:rsidRDefault="00A50C06" w:rsidP="00AD7CD8">
          <w:pPr>
            <w:tabs>
              <w:tab w:val="center" w:pos="4536"/>
              <w:tab w:val="right" w:pos="9072"/>
            </w:tabs>
            <w:spacing w:after="0" w:line="240" w:lineRule="auto"/>
            <w:ind w:left="0"/>
            <w:jc w:val="right"/>
            <w:rPr>
              <w:rFonts w:eastAsia="Times New Roman" w:cs="Arial"/>
              <w:b/>
              <w:color w:val="333333"/>
              <w:sz w:val="16"/>
              <w:szCs w:val="16"/>
            </w:rPr>
          </w:pPr>
          <w:r w:rsidRPr="00A50C06">
            <w:rPr>
              <w:rFonts w:eastAsia="Times New Roman" w:cs="Arial"/>
              <w:b/>
              <w:color w:val="333333"/>
              <w:sz w:val="16"/>
              <w:szCs w:val="16"/>
            </w:rPr>
            <w:t xml:space="preserve">Anexă la </w:t>
          </w:r>
          <w:r w:rsidR="001673FB">
            <w:rPr>
              <w:rFonts w:cs="Arial"/>
              <w:b/>
              <w:bCs/>
              <w:color w:val="333333"/>
              <w:sz w:val="14"/>
            </w:rPr>
            <w:t>Ghidul specific</w:t>
          </w:r>
        </w:p>
      </w:tc>
    </w:tr>
    <w:tr w:rsidR="004412FA" w:rsidRPr="004412FA" w14:paraId="186EE528" w14:textId="77777777" w:rsidTr="00145587">
      <w:trPr>
        <w:cantSplit/>
        <w:trHeight w:val="440"/>
      </w:trPr>
      <w:tc>
        <w:tcPr>
          <w:tcW w:w="10040" w:type="dxa"/>
        </w:tcPr>
        <w:p w14:paraId="75A00F11" w14:textId="77777777" w:rsidR="004412FA" w:rsidRPr="00A50C06" w:rsidRDefault="00A300EE" w:rsidP="009A31CE">
          <w:pPr>
            <w:spacing w:after="0" w:line="240" w:lineRule="auto"/>
            <w:ind w:left="0"/>
            <w:jc w:val="right"/>
            <w:rPr>
              <w:rFonts w:eastAsia="Times New Roman"/>
              <w:b/>
              <w:bCs/>
              <w:color w:val="808080"/>
              <w:sz w:val="16"/>
              <w:szCs w:val="16"/>
            </w:rPr>
          </w:pPr>
          <w:r w:rsidRPr="00A50C06">
            <w:rPr>
              <w:rFonts w:eastAsia="Times New Roman" w:cs="Arial"/>
              <w:b/>
              <w:bCs/>
              <w:color w:val="333333"/>
              <w:sz w:val="16"/>
              <w:szCs w:val="16"/>
            </w:rPr>
            <w:t>Model</w:t>
          </w:r>
          <w:r w:rsidR="00616686" w:rsidRPr="00A50C06">
            <w:rPr>
              <w:rFonts w:eastAsia="Times New Roman" w:cs="Arial"/>
              <w:b/>
              <w:bCs/>
              <w:color w:val="333333"/>
              <w:sz w:val="16"/>
              <w:szCs w:val="16"/>
            </w:rPr>
            <w:t xml:space="preserve"> </w:t>
          </w:r>
          <w:r w:rsidR="009A31CE">
            <w:rPr>
              <w:rFonts w:eastAsia="Times New Roman" w:cs="Arial"/>
              <w:b/>
              <w:bCs/>
              <w:color w:val="333333"/>
              <w:sz w:val="16"/>
              <w:szCs w:val="16"/>
            </w:rPr>
            <w:t>F</w:t>
          </w:r>
        </w:p>
      </w:tc>
    </w:tr>
  </w:tbl>
  <w:p w14:paraId="7159EB3F" w14:textId="77777777" w:rsidR="00BA5709" w:rsidRDefault="00BA5709" w:rsidP="00AD7CD8">
    <w:pPr>
      <w:pStyle w:val="Footer"/>
      <w:spacing w:after="0" w:line="240" w:lineRule="auto"/>
      <w:ind w:left="0"/>
      <w:jc w:val="center"/>
      <w:rPr>
        <w:rFonts w:ascii="Trebuchet MS" w:hAnsi="Trebuchet MS" w:cs="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FA5"/>
    <w:multiLevelType w:val="hybridMultilevel"/>
    <w:tmpl w:val="B61CFBB0"/>
    <w:lvl w:ilvl="0" w:tplc="DFB4832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71649E"/>
    <w:multiLevelType w:val="hybridMultilevel"/>
    <w:tmpl w:val="B4FE1E5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8293BC7"/>
    <w:multiLevelType w:val="hybridMultilevel"/>
    <w:tmpl w:val="F1387AE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08321069"/>
    <w:multiLevelType w:val="hybridMultilevel"/>
    <w:tmpl w:val="7D5E19B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0AF8083B"/>
    <w:multiLevelType w:val="hybridMultilevel"/>
    <w:tmpl w:val="042A1DB6"/>
    <w:lvl w:ilvl="0" w:tplc="BAE09C50">
      <w:start w:val="1"/>
      <w:numFmt w:val="bullet"/>
      <w:lvlText w:val=""/>
      <w:lvlJc w:val="left"/>
      <w:pPr>
        <w:ind w:left="720" w:hanging="360"/>
      </w:pPr>
      <w:rPr>
        <w:rFonts w:ascii="Wingdings 3" w:hAnsi="Wingdings 3" w:hint="default"/>
        <w:color w:val="0070C0"/>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38445A"/>
    <w:multiLevelType w:val="multilevel"/>
    <w:tmpl w:val="D40C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159B5"/>
    <w:multiLevelType w:val="hybridMultilevel"/>
    <w:tmpl w:val="94786072"/>
    <w:lvl w:ilvl="0" w:tplc="DFB4832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2B2722D"/>
    <w:multiLevelType w:val="hybridMultilevel"/>
    <w:tmpl w:val="F3EC453C"/>
    <w:lvl w:ilvl="0" w:tplc="EE04AEC8">
      <w:numFmt w:val="bullet"/>
      <w:lvlText w:val="-"/>
      <w:lvlJc w:val="left"/>
      <w:pPr>
        <w:ind w:left="494"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7625A5"/>
    <w:multiLevelType w:val="hybridMultilevel"/>
    <w:tmpl w:val="CC7686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C934E16"/>
    <w:multiLevelType w:val="multilevel"/>
    <w:tmpl w:val="4A0AB5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680" w:hanging="600"/>
      </w:pPr>
      <w:rPr>
        <w:rFonts w:ascii="Times New Roman" w:eastAsia="MS Mincho" w:hAnsi="Times New Roman" w:cs="Times New Roman"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EF072B"/>
    <w:multiLevelType w:val="hybridMultilevel"/>
    <w:tmpl w:val="D5F22D92"/>
    <w:lvl w:ilvl="0" w:tplc="DFB4832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D6E0017"/>
    <w:multiLevelType w:val="hybridMultilevel"/>
    <w:tmpl w:val="49E8B5F6"/>
    <w:lvl w:ilvl="0" w:tplc="3EAA5416">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2" w15:restartNumberingAfterBreak="0">
    <w:nsid w:val="30BE2FEA"/>
    <w:multiLevelType w:val="hybridMultilevel"/>
    <w:tmpl w:val="A39654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40A2FD3"/>
    <w:multiLevelType w:val="multilevel"/>
    <w:tmpl w:val="DEAE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B0F71"/>
    <w:multiLevelType w:val="hybridMultilevel"/>
    <w:tmpl w:val="D238484C"/>
    <w:lvl w:ilvl="0" w:tplc="2B48EABC">
      <w:numFmt w:val="bullet"/>
      <w:lvlText w:val="-"/>
      <w:lvlJc w:val="left"/>
      <w:pPr>
        <w:ind w:left="425" w:hanging="360"/>
      </w:pPr>
      <w:rPr>
        <w:rFonts w:ascii="Times New Roman" w:eastAsia="Times New Roman" w:hAnsi="Times New Roman" w:cs="Times New Roman" w:hint="default"/>
      </w:rPr>
    </w:lvl>
    <w:lvl w:ilvl="1" w:tplc="04090003" w:tentative="1">
      <w:start w:val="1"/>
      <w:numFmt w:val="bullet"/>
      <w:lvlText w:val="o"/>
      <w:lvlJc w:val="left"/>
      <w:pPr>
        <w:ind w:left="1145" w:hanging="360"/>
      </w:pPr>
      <w:rPr>
        <w:rFonts w:ascii="Courier New" w:hAnsi="Courier New" w:cs="Courier New" w:hint="default"/>
      </w:rPr>
    </w:lvl>
    <w:lvl w:ilvl="2" w:tplc="04090005" w:tentative="1">
      <w:start w:val="1"/>
      <w:numFmt w:val="bullet"/>
      <w:lvlText w:val=""/>
      <w:lvlJc w:val="left"/>
      <w:pPr>
        <w:ind w:left="1865" w:hanging="360"/>
      </w:pPr>
      <w:rPr>
        <w:rFonts w:ascii="Wingdings" w:hAnsi="Wingdings" w:hint="default"/>
      </w:rPr>
    </w:lvl>
    <w:lvl w:ilvl="3" w:tplc="04090001" w:tentative="1">
      <w:start w:val="1"/>
      <w:numFmt w:val="bullet"/>
      <w:lvlText w:val=""/>
      <w:lvlJc w:val="left"/>
      <w:pPr>
        <w:ind w:left="2585" w:hanging="360"/>
      </w:pPr>
      <w:rPr>
        <w:rFonts w:ascii="Symbol" w:hAnsi="Symbol" w:hint="default"/>
      </w:rPr>
    </w:lvl>
    <w:lvl w:ilvl="4" w:tplc="04090003" w:tentative="1">
      <w:start w:val="1"/>
      <w:numFmt w:val="bullet"/>
      <w:lvlText w:val="o"/>
      <w:lvlJc w:val="left"/>
      <w:pPr>
        <w:ind w:left="3305" w:hanging="360"/>
      </w:pPr>
      <w:rPr>
        <w:rFonts w:ascii="Courier New" w:hAnsi="Courier New" w:cs="Courier New" w:hint="default"/>
      </w:rPr>
    </w:lvl>
    <w:lvl w:ilvl="5" w:tplc="04090005" w:tentative="1">
      <w:start w:val="1"/>
      <w:numFmt w:val="bullet"/>
      <w:lvlText w:val=""/>
      <w:lvlJc w:val="left"/>
      <w:pPr>
        <w:ind w:left="4025" w:hanging="360"/>
      </w:pPr>
      <w:rPr>
        <w:rFonts w:ascii="Wingdings" w:hAnsi="Wingdings" w:hint="default"/>
      </w:rPr>
    </w:lvl>
    <w:lvl w:ilvl="6" w:tplc="04090001" w:tentative="1">
      <w:start w:val="1"/>
      <w:numFmt w:val="bullet"/>
      <w:lvlText w:val=""/>
      <w:lvlJc w:val="left"/>
      <w:pPr>
        <w:ind w:left="4745" w:hanging="360"/>
      </w:pPr>
      <w:rPr>
        <w:rFonts w:ascii="Symbol" w:hAnsi="Symbol" w:hint="default"/>
      </w:rPr>
    </w:lvl>
    <w:lvl w:ilvl="7" w:tplc="04090003" w:tentative="1">
      <w:start w:val="1"/>
      <w:numFmt w:val="bullet"/>
      <w:lvlText w:val="o"/>
      <w:lvlJc w:val="left"/>
      <w:pPr>
        <w:ind w:left="5465" w:hanging="360"/>
      </w:pPr>
      <w:rPr>
        <w:rFonts w:ascii="Courier New" w:hAnsi="Courier New" w:cs="Courier New" w:hint="default"/>
      </w:rPr>
    </w:lvl>
    <w:lvl w:ilvl="8" w:tplc="04090005" w:tentative="1">
      <w:start w:val="1"/>
      <w:numFmt w:val="bullet"/>
      <w:lvlText w:val=""/>
      <w:lvlJc w:val="left"/>
      <w:pPr>
        <w:ind w:left="6185" w:hanging="360"/>
      </w:pPr>
      <w:rPr>
        <w:rFonts w:ascii="Wingdings" w:hAnsi="Wingdings" w:hint="default"/>
      </w:rPr>
    </w:lvl>
  </w:abstractNum>
  <w:abstractNum w:abstractNumId="15" w15:restartNumberingAfterBreak="0">
    <w:nsid w:val="3E5325F2"/>
    <w:multiLevelType w:val="hybridMultilevel"/>
    <w:tmpl w:val="E0747E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2AB5EB5"/>
    <w:multiLevelType w:val="multilevel"/>
    <w:tmpl w:val="3BEE90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18" w15:restartNumberingAfterBreak="0">
    <w:nsid w:val="48332081"/>
    <w:multiLevelType w:val="multilevel"/>
    <w:tmpl w:val="5F14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B77205"/>
    <w:multiLevelType w:val="hybridMultilevel"/>
    <w:tmpl w:val="033EDAA2"/>
    <w:lvl w:ilvl="0" w:tplc="13C02FF4">
      <w:start w:val="1"/>
      <w:numFmt w:val="bullet"/>
      <w:lvlText w:val=""/>
      <w:lvlJc w:val="left"/>
      <w:pPr>
        <w:ind w:left="720" w:hanging="360"/>
      </w:pPr>
      <w:rPr>
        <w:rFonts w:ascii="Symbol" w:hAnsi="Symbol" w:hint="default"/>
        <w:b/>
        <w:bCs/>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CF80B1C"/>
    <w:multiLevelType w:val="hybridMultilevel"/>
    <w:tmpl w:val="277E88EC"/>
    <w:lvl w:ilvl="0" w:tplc="D362D1AA">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245B4"/>
    <w:multiLevelType w:val="hybridMultilevel"/>
    <w:tmpl w:val="85A6D0AC"/>
    <w:lvl w:ilvl="0" w:tplc="E7567836">
      <w:numFmt w:val="bullet"/>
      <w:lvlText w:val="—"/>
      <w:lvlJc w:val="left"/>
      <w:pPr>
        <w:ind w:left="546" w:hanging="164"/>
      </w:pPr>
      <w:rPr>
        <w:w w:val="50"/>
        <w:lang w:val="ro-RO" w:eastAsia="en-US" w:bidi="ar-SA"/>
      </w:rPr>
    </w:lvl>
    <w:lvl w:ilvl="1" w:tplc="56789CF8">
      <w:numFmt w:val="bullet"/>
      <w:lvlText w:val="•"/>
      <w:lvlJc w:val="left"/>
      <w:pPr>
        <w:ind w:left="1749" w:hanging="355"/>
      </w:pPr>
      <w:rPr>
        <w:rFonts w:ascii="Calibri" w:eastAsia="Calibri" w:hAnsi="Calibri" w:cs="Calibri" w:hint="default"/>
        <w:color w:val="797979"/>
        <w:w w:val="98"/>
        <w:sz w:val="21"/>
        <w:szCs w:val="21"/>
        <w:lang w:val="ro-RO" w:eastAsia="en-US" w:bidi="ar-SA"/>
      </w:rPr>
    </w:lvl>
    <w:lvl w:ilvl="2" w:tplc="6E6232DE">
      <w:numFmt w:val="bullet"/>
      <w:lvlText w:val="•"/>
      <w:lvlJc w:val="left"/>
      <w:pPr>
        <w:ind w:left="2677" w:hanging="355"/>
      </w:pPr>
      <w:rPr>
        <w:lang w:val="ro-RO" w:eastAsia="en-US" w:bidi="ar-SA"/>
      </w:rPr>
    </w:lvl>
    <w:lvl w:ilvl="3" w:tplc="BF0CE922">
      <w:numFmt w:val="bullet"/>
      <w:lvlText w:val="•"/>
      <w:lvlJc w:val="left"/>
      <w:pPr>
        <w:ind w:left="3615" w:hanging="355"/>
      </w:pPr>
      <w:rPr>
        <w:lang w:val="ro-RO" w:eastAsia="en-US" w:bidi="ar-SA"/>
      </w:rPr>
    </w:lvl>
    <w:lvl w:ilvl="4" w:tplc="75E8D1EC">
      <w:numFmt w:val="bullet"/>
      <w:lvlText w:val="•"/>
      <w:lvlJc w:val="left"/>
      <w:pPr>
        <w:ind w:left="4553" w:hanging="355"/>
      </w:pPr>
      <w:rPr>
        <w:lang w:val="ro-RO" w:eastAsia="en-US" w:bidi="ar-SA"/>
      </w:rPr>
    </w:lvl>
    <w:lvl w:ilvl="5" w:tplc="F3A46B36">
      <w:numFmt w:val="bullet"/>
      <w:lvlText w:val="•"/>
      <w:lvlJc w:val="left"/>
      <w:pPr>
        <w:ind w:left="5491" w:hanging="355"/>
      </w:pPr>
      <w:rPr>
        <w:lang w:val="ro-RO" w:eastAsia="en-US" w:bidi="ar-SA"/>
      </w:rPr>
    </w:lvl>
    <w:lvl w:ilvl="6" w:tplc="626C64B2">
      <w:numFmt w:val="bullet"/>
      <w:lvlText w:val="•"/>
      <w:lvlJc w:val="left"/>
      <w:pPr>
        <w:ind w:left="6428" w:hanging="355"/>
      </w:pPr>
      <w:rPr>
        <w:lang w:val="ro-RO" w:eastAsia="en-US" w:bidi="ar-SA"/>
      </w:rPr>
    </w:lvl>
    <w:lvl w:ilvl="7" w:tplc="8A74E3D0">
      <w:numFmt w:val="bullet"/>
      <w:lvlText w:val="•"/>
      <w:lvlJc w:val="left"/>
      <w:pPr>
        <w:ind w:left="7366" w:hanging="355"/>
      </w:pPr>
      <w:rPr>
        <w:lang w:val="ro-RO" w:eastAsia="en-US" w:bidi="ar-SA"/>
      </w:rPr>
    </w:lvl>
    <w:lvl w:ilvl="8" w:tplc="63F65D90">
      <w:numFmt w:val="bullet"/>
      <w:lvlText w:val="•"/>
      <w:lvlJc w:val="left"/>
      <w:pPr>
        <w:ind w:left="8304" w:hanging="355"/>
      </w:pPr>
      <w:rPr>
        <w:lang w:val="ro-RO" w:eastAsia="en-US" w:bidi="ar-SA"/>
      </w:rPr>
    </w:lvl>
  </w:abstractNum>
  <w:abstractNum w:abstractNumId="22" w15:restartNumberingAfterBreak="0">
    <w:nsid w:val="4E777FA6"/>
    <w:multiLevelType w:val="hybridMultilevel"/>
    <w:tmpl w:val="124E886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0651DD"/>
    <w:multiLevelType w:val="hybridMultilevel"/>
    <w:tmpl w:val="BF6641F6"/>
    <w:lvl w:ilvl="0" w:tplc="DFB4832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C6D0F46"/>
    <w:multiLevelType w:val="hybridMultilevel"/>
    <w:tmpl w:val="35A20C7A"/>
    <w:lvl w:ilvl="0" w:tplc="DFB4832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FBB4276"/>
    <w:multiLevelType w:val="hybridMultilevel"/>
    <w:tmpl w:val="BC9C65A4"/>
    <w:lvl w:ilvl="0" w:tplc="EE04AEC8">
      <w:numFmt w:val="bullet"/>
      <w:lvlText w:val="-"/>
      <w:lvlJc w:val="left"/>
      <w:pPr>
        <w:ind w:left="427" w:hanging="360"/>
      </w:pPr>
      <w:rPr>
        <w:rFonts w:ascii="Times New Roman" w:eastAsia="MS Mincho"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26" w15:restartNumberingAfterBreak="0">
    <w:nsid w:val="61A54E59"/>
    <w:multiLevelType w:val="hybridMultilevel"/>
    <w:tmpl w:val="90708AE0"/>
    <w:lvl w:ilvl="0" w:tplc="ADC863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9E0B93"/>
    <w:multiLevelType w:val="hybridMultilevel"/>
    <w:tmpl w:val="50D44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C67123"/>
    <w:multiLevelType w:val="hybridMultilevel"/>
    <w:tmpl w:val="56E28D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C733F60"/>
    <w:multiLevelType w:val="hybridMultilevel"/>
    <w:tmpl w:val="26F4D5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06B0333"/>
    <w:multiLevelType w:val="hybridMultilevel"/>
    <w:tmpl w:val="F864B99C"/>
    <w:lvl w:ilvl="0" w:tplc="2B48EABC">
      <w:numFmt w:val="bullet"/>
      <w:lvlText w:val="-"/>
      <w:lvlJc w:val="left"/>
      <w:pPr>
        <w:ind w:left="490"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1" w15:restartNumberingAfterBreak="0">
    <w:nsid w:val="710D5D96"/>
    <w:multiLevelType w:val="hybridMultilevel"/>
    <w:tmpl w:val="FBBC19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1FF043E"/>
    <w:multiLevelType w:val="hybridMultilevel"/>
    <w:tmpl w:val="D722E304"/>
    <w:lvl w:ilvl="0" w:tplc="946C58DA">
      <w:start w:val="1"/>
      <w:numFmt w:val="bullet"/>
      <w:lvlText w:val=""/>
      <w:lvlJc w:val="left"/>
      <w:pPr>
        <w:ind w:left="720" w:hanging="360"/>
      </w:pPr>
      <w:rPr>
        <w:rFonts w:ascii="Symbol" w:hAnsi="Symbol" w:hint="default"/>
        <w:color w:val="0070C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15:restartNumberingAfterBreak="0">
    <w:nsid w:val="734E4E43"/>
    <w:multiLevelType w:val="hybridMultilevel"/>
    <w:tmpl w:val="2A42A108"/>
    <w:lvl w:ilvl="0" w:tplc="DFB4832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54B1C33"/>
    <w:multiLevelType w:val="hybridMultilevel"/>
    <w:tmpl w:val="D5FCC5CC"/>
    <w:lvl w:ilvl="0" w:tplc="DFB483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9755408"/>
    <w:multiLevelType w:val="hybridMultilevel"/>
    <w:tmpl w:val="146A88EC"/>
    <w:lvl w:ilvl="0" w:tplc="EE04AEC8">
      <w:numFmt w:val="bullet"/>
      <w:lvlText w:val="-"/>
      <w:lvlJc w:val="left"/>
      <w:pPr>
        <w:ind w:left="494" w:hanging="360"/>
      </w:pPr>
      <w:rPr>
        <w:rFonts w:ascii="Times New Roman" w:eastAsia="MS Mincho" w:hAnsi="Times New Roman" w:cs="Times New Roman"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16cid:durableId="529683463">
    <w:abstractNumId w:val="17"/>
  </w:num>
  <w:num w:numId="2" w16cid:durableId="1197894060">
    <w:abstractNumId w:val="25"/>
  </w:num>
  <w:num w:numId="3" w16cid:durableId="1054432949">
    <w:abstractNumId w:val="35"/>
  </w:num>
  <w:num w:numId="4" w16cid:durableId="109058215">
    <w:abstractNumId w:val="22"/>
  </w:num>
  <w:num w:numId="5" w16cid:durableId="2080326473">
    <w:abstractNumId w:val="26"/>
  </w:num>
  <w:num w:numId="6" w16cid:durableId="396048714">
    <w:abstractNumId w:val="16"/>
  </w:num>
  <w:num w:numId="7" w16cid:durableId="462843363">
    <w:abstractNumId w:val="9"/>
  </w:num>
  <w:num w:numId="8" w16cid:durableId="1753547062">
    <w:abstractNumId w:val="3"/>
  </w:num>
  <w:num w:numId="9" w16cid:durableId="394276582">
    <w:abstractNumId w:val="1"/>
  </w:num>
  <w:num w:numId="10" w16cid:durableId="1959215521">
    <w:abstractNumId w:val="21"/>
  </w:num>
  <w:num w:numId="11" w16cid:durableId="1854103321">
    <w:abstractNumId w:val="14"/>
  </w:num>
  <w:num w:numId="12" w16cid:durableId="147988616">
    <w:abstractNumId w:val="30"/>
  </w:num>
  <w:num w:numId="13" w16cid:durableId="739913628">
    <w:abstractNumId w:val="20"/>
  </w:num>
  <w:num w:numId="14" w16cid:durableId="537858035">
    <w:abstractNumId w:val="27"/>
  </w:num>
  <w:num w:numId="15" w16cid:durableId="2134909307">
    <w:abstractNumId w:val="11"/>
  </w:num>
  <w:num w:numId="16" w16cid:durableId="738358539">
    <w:abstractNumId w:val="18"/>
  </w:num>
  <w:num w:numId="17" w16cid:durableId="2001762111">
    <w:abstractNumId w:val="13"/>
  </w:num>
  <w:num w:numId="18" w16cid:durableId="1875655759">
    <w:abstractNumId w:val="5"/>
  </w:num>
  <w:num w:numId="19" w16cid:durableId="1516001198">
    <w:abstractNumId w:val="31"/>
  </w:num>
  <w:num w:numId="20" w16cid:durableId="2026637968">
    <w:abstractNumId w:val="10"/>
  </w:num>
  <w:num w:numId="21" w16cid:durableId="1592395419">
    <w:abstractNumId w:val="0"/>
  </w:num>
  <w:num w:numId="22" w16cid:durableId="552469736">
    <w:abstractNumId w:val="6"/>
  </w:num>
  <w:num w:numId="23" w16cid:durableId="1504778241">
    <w:abstractNumId w:val="24"/>
  </w:num>
  <w:num w:numId="24" w16cid:durableId="326061885">
    <w:abstractNumId w:val="7"/>
  </w:num>
  <w:num w:numId="25" w16cid:durableId="463423611">
    <w:abstractNumId w:val="8"/>
  </w:num>
  <w:num w:numId="26" w16cid:durableId="1385564276">
    <w:abstractNumId w:val="29"/>
  </w:num>
  <w:num w:numId="27" w16cid:durableId="130513797">
    <w:abstractNumId w:val="2"/>
  </w:num>
  <w:num w:numId="28" w16cid:durableId="1593968672">
    <w:abstractNumId w:val="15"/>
  </w:num>
  <w:num w:numId="29" w16cid:durableId="1961567735">
    <w:abstractNumId w:val="34"/>
  </w:num>
  <w:num w:numId="30" w16cid:durableId="493029842">
    <w:abstractNumId w:val="33"/>
  </w:num>
  <w:num w:numId="31" w16cid:durableId="1649436742">
    <w:abstractNumId w:val="23"/>
  </w:num>
  <w:num w:numId="32" w16cid:durableId="410811629">
    <w:abstractNumId w:val="28"/>
  </w:num>
  <w:num w:numId="33" w16cid:durableId="1741245319">
    <w:abstractNumId w:val="12"/>
  </w:num>
  <w:num w:numId="34" w16cid:durableId="1956448582">
    <w:abstractNumId w:val="32"/>
  </w:num>
  <w:num w:numId="35" w16cid:durableId="30769034">
    <w:abstractNumId w:val="4"/>
  </w:num>
  <w:num w:numId="36" w16cid:durableId="46277389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cumentProtection w:edit="trackedChanges" w:enforcement="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A8"/>
    <w:rsid w:val="00000194"/>
    <w:rsid w:val="00001F7B"/>
    <w:rsid w:val="000026EA"/>
    <w:rsid w:val="00003331"/>
    <w:rsid w:val="00003636"/>
    <w:rsid w:val="00004853"/>
    <w:rsid w:val="000051C3"/>
    <w:rsid w:val="00011D85"/>
    <w:rsid w:val="00012DBD"/>
    <w:rsid w:val="00015602"/>
    <w:rsid w:val="00020B94"/>
    <w:rsid w:val="00020E05"/>
    <w:rsid w:val="00022DB3"/>
    <w:rsid w:val="000233BE"/>
    <w:rsid w:val="000266CE"/>
    <w:rsid w:val="00027270"/>
    <w:rsid w:val="00030966"/>
    <w:rsid w:val="00032424"/>
    <w:rsid w:val="00036BEB"/>
    <w:rsid w:val="00036EB3"/>
    <w:rsid w:val="0003757C"/>
    <w:rsid w:val="0004235A"/>
    <w:rsid w:val="00042439"/>
    <w:rsid w:val="00043370"/>
    <w:rsid w:val="00043400"/>
    <w:rsid w:val="00044A25"/>
    <w:rsid w:val="00050666"/>
    <w:rsid w:val="000515A1"/>
    <w:rsid w:val="00051B3C"/>
    <w:rsid w:val="00052532"/>
    <w:rsid w:val="00053595"/>
    <w:rsid w:val="0005658C"/>
    <w:rsid w:val="00057024"/>
    <w:rsid w:val="000601C1"/>
    <w:rsid w:val="00063D25"/>
    <w:rsid w:val="00066722"/>
    <w:rsid w:val="00071FD8"/>
    <w:rsid w:val="0007381C"/>
    <w:rsid w:val="00073C15"/>
    <w:rsid w:val="00074FD3"/>
    <w:rsid w:val="0007788E"/>
    <w:rsid w:val="00081685"/>
    <w:rsid w:val="00081F12"/>
    <w:rsid w:val="00083419"/>
    <w:rsid w:val="00084861"/>
    <w:rsid w:val="0008629F"/>
    <w:rsid w:val="00086844"/>
    <w:rsid w:val="000900E9"/>
    <w:rsid w:val="000909EB"/>
    <w:rsid w:val="000913E6"/>
    <w:rsid w:val="00093370"/>
    <w:rsid w:val="00096310"/>
    <w:rsid w:val="00096A34"/>
    <w:rsid w:val="00096EBD"/>
    <w:rsid w:val="000A0F60"/>
    <w:rsid w:val="000A21AD"/>
    <w:rsid w:val="000A41FF"/>
    <w:rsid w:val="000A44E2"/>
    <w:rsid w:val="000A6055"/>
    <w:rsid w:val="000B0157"/>
    <w:rsid w:val="000B635A"/>
    <w:rsid w:val="000B75AF"/>
    <w:rsid w:val="000C0692"/>
    <w:rsid w:val="000C2A4B"/>
    <w:rsid w:val="000C30CD"/>
    <w:rsid w:val="000C3111"/>
    <w:rsid w:val="000C4C6B"/>
    <w:rsid w:val="000C4FC8"/>
    <w:rsid w:val="000C74DA"/>
    <w:rsid w:val="000C78CC"/>
    <w:rsid w:val="000C78FF"/>
    <w:rsid w:val="000D30EC"/>
    <w:rsid w:val="000E1E4D"/>
    <w:rsid w:val="000E313A"/>
    <w:rsid w:val="000E4B95"/>
    <w:rsid w:val="000E4DB8"/>
    <w:rsid w:val="000F21E2"/>
    <w:rsid w:val="000F2D92"/>
    <w:rsid w:val="000F30E4"/>
    <w:rsid w:val="000F68B4"/>
    <w:rsid w:val="000F69F0"/>
    <w:rsid w:val="000F6A62"/>
    <w:rsid w:val="00100511"/>
    <w:rsid w:val="00101DEA"/>
    <w:rsid w:val="001041BA"/>
    <w:rsid w:val="001049F6"/>
    <w:rsid w:val="00105AED"/>
    <w:rsid w:val="00105FA7"/>
    <w:rsid w:val="001062CC"/>
    <w:rsid w:val="00107A07"/>
    <w:rsid w:val="00107BE1"/>
    <w:rsid w:val="00107C0A"/>
    <w:rsid w:val="0011014C"/>
    <w:rsid w:val="001117A9"/>
    <w:rsid w:val="001131A3"/>
    <w:rsid w:val="00113B6F"/>
    <w:rsid w:val="00114C6F"/>
    <w:rsid w:val="00114D12"/>
    <w:rsid w:val="00117F06"/>
    <w:rsid w:val="0012046B"/>
    <w:rsid w:val="001236F5"/>
    <w:rsid w:val="00124DC6"/>
    <w:rsid w:val="00125E7E"/>
    <w:rsid w:val="001261BB"/>
    <w:rsid w:val="00127081"/>
    <w:rsid w:val="00131212"/>
    <w:rsid w:val="0013182F"/>
    <w:rsid w:val="001324ED"/>
    <w:rsid w:val="00132FF2"/>
    <w:rsid w:val="00133ED4"/>
    <w:rsid w:val="0013437D"/>
    <w:rsid w:val="0013577B"/>
    <w:rsid w:val="00137BF8"/>
    <w:rsid w:val="001400EA"/>
    <w:rsid w:val="001409E9"/>
    <w:rsid w:val="00141113"/>
    <w:rsid w:val="00141514"/>
    <w:rsid w:val="0014245B"/>
    <w:rsid w:val="001441A0"/>
    <w:rsid w:val="00144478"/>
    <w:rsid w:val="00145587"/>
    <w:rsid w:val="00145CA8"/>
    <w:rsid w:val="001466BB"/>
    <w:rsid w:val="0015299B"/>
    <w:rsid w:val="00152F7E"/>
    <w:rsid w:val="00154764"/>
    <w:rsid w:val="001571FF"/>
    <w:rsid w:val="001602BB"/>
    <w:rsid w:val="00161F82"/>
    <w:rsid w:val="0016207B"/>
    <w:rsid w:val="00162850"/>
    <w:rsid w:val="00162BFF"/>
    <w:rsid w:val="00164029"/>
    <w:rsid w:val="00166D7A"/>
    <w:rsid w:val="001673FB"/>
    <w:rsid w:val="001675EE"/>
    <w:rsid w:val="0017274B"/>
    <w:rsid w:val="00174880"/>
    <w:rsid w:val="00177FAF"/>
    <w:rsid w:val="00180441"/>
    <w:rsid w:val="00180FD9"/>
    <w:rsid w:val="00182572"/>
    <w:rsid w:val="001849C1"/>
    <w:rsid w:val="00187496"/>
    <w:rsid w:val="00194E16"/>
    <w:rsid w:val="001960EB"/>
    <w:rsid w:val="001971F1"/>
    <w:rsid w:val="001A36DB"/>
    <w:rsid w:val="001A5689"/>
    <w:rsid w:val="001A5BFA"/>
    <w:rsid w:val="001B2207"/>
    <w:rsid w:val="001B36BD"/>
    <w:rsid w:val="001B3A7E"/>
    <w:rsid w:val="001B4A5D"/>
    <w:rsid w:val="001B4EAA"/>
    <w:rsid w:val="001B576E"/>
    <w:rsid w:val="001B762C"/>
    <w:rsid w:val="001C18DB"/>
    <w:rsid w:val="001C2C60"/>
    <w:rsid w:val="001C3B83"/>
    <w:rsid w:val="001C4590"/>
    <w:rsid w:val="001C509E"/>
    <w:rsid w:val="001C56E0"/>
    <w:rsid w:val="001C6E77"/>
    <w:rsid w:val="001C7B49"/>
    <w:rsid w:val="001D3207"/>
    <w:rsid w:val="001D391A"/>
    <w:rsid w:val="001D571E"/>
    <w:rsid w:val="001D6310"/>
    <w:rsid w:val="001D674F"/>
    <w:rsid w:val="001E0D54"/>
    <w:rsid w:val="001E3BE2"/>
    <w:rsid w:val="001E641B"/>
    <w:rsid w:val="001F2A12"/>
    <w:rsid w:val="001F38DB"/>
    <w:rsid w:val="001F52CE"/>
    <w:rsid w:val="001F64CF"/>
    <w:rsid w:val="001F7319"/>
    <w:rsid w:val="001F751F"/>
    <w:rsid w:val="001F76E2"/>
    <w:rsid w:val="00202466"/>
    <w:rsid w:val="00204CB7"/>
    <w:rsid w:val="002052F8"/>
    <w:rsid w:val="002079A3"/>
    <w:rsid w:val="00210F0E"/>
    <w:rsid w:val="00212997"/>
    <w:rsid w:val="00216D24"/>
    <w:rsid w:val="002172F6"/>
    <w:rsid w:val="00220B1D"/>
    <w:rsid w:val="0022237C"/>
    <w:rsid w:val="00223C5E"/>
    <w:rsid w:val="00225059"/>
    <w:rsid w:val="00230499"/>
    <w:rsid w:val="002323C0"/>
    <w:rsid w:val="00232EEC"/>
    <w:rsid w:val="002368B4"/>
    <w:rsid w:val="002379C3"/>
    <w:rsid w:val="00237B00"/>
    <w:rsid w:val="002404D7"/>
    <w:rsid w:val="0024198B"/>
    <w:rsid w:val="00242D47"/>
    <w:rsid w:val="00244D01"/>
    <w:rsid w:val="0024665D"/>
    <w:rsid w:val="002506A7"/>
    <w:rsid w:val="002510A0"/>
    <w:rsid w:val="0025169A"/>
    <w:rsid w:val="0025280C"/>
    <w:rsid w:val="00254447"/>
    <w:rsid w:val="00256A5A"/>
    <w:rsid w:val="002571F8"/>
    <w:rsid w:val="00260BEB"/>
    <w:rsid w:val="00261389"/>
    <w:rsid w:val="00261685"/>
    <w:rsid w:val="00262D06"/>
    <w:rsid w:val="00265143"/>
    <w:rsid w:val="002717AF"/>
    <w:rsid w:val="00272102"/>
    <w:rsid w:val="002726F9"/>
    <w:rsid w:val="00274213"/>
    <w:rsid w:val="002757A9"/>
    <w:rsid w:val="00276BAC"/>
    <w:rsid w:val="0028290B"/>
    <w:rsid w:val="002839B9"/>
    <w:rsid w:val="0028529C"/>
    <w:rsid w:val="002912C8"/>
    <w:rsid w:val="00292B67"/>
    <w:rsid w:val="00295BB2"/>
    <w:rsid w:val="002971A6"/>
    <w:rsid w:val="002A008F"/>
    <w:rsid w:val="002A2936"/>
    <w:rsid w:val="002A3BBC"/>
    <w:rsid w:val="002A64BF"/>
    <w:rsid w:val="002B1B3C"/>
    <w:rsid w:val="002B1F66"/>
    <w:rsid w:val="002B23BE"/>
    <w:rsid w:val="002B286B"/>
    <w:rsid w:val="002B2CC7"/>
    <w:rsid w:val="002B7696"/>
    <w:rsid w:val="002C0435"/>
    <w:rsid w:val="002C05EF"/>
    <w:rsid w:val="002C0606"/>
    <w:rsid w:val="002C2294"/>
    <w:rsid w:val="002C2FF7"/>
    <w:rsid w:val="002C3B00"/>
    <w:rsid w:val="002C6BF5"/>
    <w:rsid w:val="002D0217"/>
    <w:rsid w:val="002D076A"/>
    <w:rsid w:val="002D0E7A"/>
    <w:rsid w:val="002D22C1"/>
    <w:rsid w:val="002D2AE6"/>
    <w:rsid w:val="002D6623"/>
    <w:rsid w:val="002D75C3"/>
    <w:rsid w:val="002D7A48"/>
    <w:rsid w:val="002D7B67"/>
    <w:rsid w:val="002E09CB"/>
    <w:rsid w:val="002E4574"/>
    <w:rsid w:val="002E5A5A"/>
    <w:rsid w:val="002E5BD9"/>
    <w:rsid w:val="002E5C31"/>
    <w:rsid w:val="002E6227"/>
    <w:rsid w:val="002F0247"/>
    <w:rsid w:val="002F0347"/>
    <w:rsid w:val="002F0424"/>
    <w:rsid w:val="002F3026"/>
    <w:rsid w:val="002F45C1"/>
    <w:rsid w:val="002F633F"/>
    <w:rsid w:val="002F7308"/>
    <w:rsid w:val="002F7979"/>
    <w:rsid w:val="002F7D22"/>
    <w:rsid w:val="003025BF"/>
    <w:rsid w:val="003051DA"/>
    <w:rsid w:val="00305BB3"/>
    <w:rsid w:val="00307488"/>
    <w:rsid w:val="003076DA"/>
    <w:rsid w:val="00307C3A"/>
    <w:rsid w:val="0031137F"/>
    <w:rsid w:val="00313D45"/>
    <w:rsid w:val="00321531"/>
    <w:rsid w:val="00323CF5"/>
    <w:rsid w:val="0032405C"/>
    <w:rsid w:val="00324BAA"/>
    <w:rsid w:val="00324EBC"/>
    <w:rsid w:val="00324F4D"/>
    <w:rsid w:val="00325E6C"/>
    <w:rsid w:val="0033262D"/>
    <w:rsid w:val="00332D9C"/>
    <w:rsid w:val="003332C7"/>
    <w:rsid w:val="00333A40"/>
    <w:rsid w:val="0034112E"/>
    <w:rsid w:val="00342570"/>
    <w:rsid w:val="0034263B"/>
    <w:rsid w:val="0034301E"/>
    <w:rsid w:val="00344469"/>
    <w:rsid w:val="003447C1"/>
    <w:rsid w:val="003453E0"/>
    <w:rsid w:val="003504D4"/>
    <w:rsid w:val="00351E84"/>
    <w:rsid w:val="00353D47"/>
    <w:rsid w:val="0035419E"/>
    <w:rsid w:val="0035722F"/>
    <w:rsid w:val="0036028D"/>
    <w:rsid w:val="00362380"/>
    <w:rsid w:val="00365528"/>
    <w:rsid w:val="00365C4A"/>
    <w:rsid w:val="0036629B"/>
    <w:rsid w:val="00372860"/>
    <w:rsid w:val="00374540"/>
    <w:rsid w:val="00374BAB"/>
    <w:rsid w:val="00374F07"/>
    <w:rsid w:val="00376D3D"/>
    <w:rsid w:val="003773AE"/>
    <w:rsid w:val="00382ECF"/>
    <w:rsid w:val="00383351"/>
    <w:rsid w:val="00385883"/>
    <w:rsid w:val="0038640D"/>
    <w:rsid w:val="00386BE5"/>
    <w:rsid w:val="00387439"/>
    <w:rsid w:val="00390EB6"/>
    <w:rsid w:val="00393A1B"/>
    <w:rsid w:val="00395C5A"/>
    <w:rsid w:val="00396397"/>
    <w:rsid w:val="00396CCA"/>
    <w:rsid w:val="003A081E"/>
    <w:rsid w:val="003A396A"/>
    <w:rsid w:val="003A4AD8"/>
    <w:rsid w:val="003A5B10"/>
    <w:rsid w:val="003A62E8"/>
    <w:rsid w:val="003A649F"/>
    <w:rsid w:val="003A695C"/>
    <w:rsid w:val="003A6A20"/>
    <w:rsid w:val="003B03CD"/>
    <w:rsid w:val="003B0C7A"/>
    <w:rsid w:val="003B1061"/>
    <w:rsid w:val="003B42DC"/>
    <w:rsid w:val="003B7171"/>
    <w:rsid w:val="003C608A"/>
    <w:rsid w:val="003C6AD2"/>
    <w:rsid w:val="003D1F55"/>
    <w:rsid w:val="003D2E92"/>
    <w:rsid w:val="003D4FCD"/>
    <w:rsid w:val="003D573A"/>
    <w:rsid w:val="003D5C3F"/>
    <w:rsid w:val="003E148A"/>
    <w:rsid w:val="003E21CE"/>
    <w:rsid w:val="003E23CD"/>
    <w:rsid w:val="003E4C58"/>
    <w:rsid w:val="003E6052"/>
    <w:rsid w:val="003F3258"/>
    <w:rsid w:val="003F34D3"/>
    <w:rsid w:val="003F6AA1"/>
    <w:rsid w:val="003F791D"/>
    <w:rsid w:val="003F7FC0"/>
    <w:rsid w:val="004020ED"/>
    <w:rsid w:val="004021DD"/>
    <w:rsid w:val="00402D8C"/>
    <w:rsid w:val="004037B7"/>
    <w:rsid w:val="00403EA3"/>
    <w:rsid w:val="00405253"/>
    <w:rsid w:val="00405D04"/>
    <w:rsid w:val="0040768E"/>
    <w:rsid w:val="00411707"/>
    <w:rsid w:val="0041290A"/>
    <w:rsid w:val="00414EB0"/>
    <w:rsid w:val="00423072"/>
    <w:rsid w:val="00423A16"/>
    <w:rsid w:val="00423B56"/>
    <w:rsid w:val="00430127"/>
    <w:rsid w:val="0043035D"/>
    <w:rsid w:val="00430405"/>
    <w:rsid w:val="00434E51"/>
    <w:rsid w:val="004375CE"/>
    <w:rsid w:val="004412FA"/>
    <w:rsid w:val="00442CB7"/>
    <w:rsid w:val="00447D01"/>
    <w:rsid w:val="00451B13"/>
    <w:rsid w:val="0045290D"/>
    <w:rsid w:val="00452CF9"/>
    <w:rsid w:val="004540A2"/>
    <w:rsid w:val="00457566"/>
    <w:rsid w:val="004630BF"/>
    <w:rsid w:val="00465716"/>
    <w:rsid w:val="00467753"/>
    <w:rsid w:val="00471A0A"/>
    <w:rsid w:val="00472F62"/>
    <w:rsid w:val="004743E7"/>
    <w:rsid w:val="00477C9F"/>
    <w:rsid w:val="00481C2A"/>
    <w:rsid w:val="00485DBE"/>
    <w:rsid w:val="00486800"/>
    <w:rsid w:val="00492742"/>
    <w:rsid w:val="0049274A"/>
    <w:rsid w:val="00493679"/>
    <w:rsid w:val="004953FC"/>
    <w:rsid w:val="00495E9E"/>
    <w:rsid w:val="00496708"/>
    <w:rsid w:val="004975BA"/>
    <w:rsid w:val="004A0025"/>
    <w:rsid w:val="004A0755"/>
    <w:rsid w:val="004A3437"/>
    <w:rsid w:val="004A476C"/>
    <w:rsid w:val="004A6C46"/>
    <w:rsid w:val="004A7BC5"/>
    <w:rsid w:val="004B0575"/>
    <w:rsid w:val="004B1900"/>
    <w:rsid w:val="004B1BF4"/>
    <w:rsid w:val="004B23DC"/>
    <w:rsid w:val="004B42E6"/>
    <w:rsid w:val="004B6015"/>
    <w:rsid w:val="004B62F4"/>
    <w:rsid w:val="004B7213"/>
    <w:rsid w:val="004C6AB2"/>
    <w:rsid w:val="004C7CC5"/>
    <w:rsid w:val="004D34F2"/>
    <w:rsid w:val="004D4AAC"/>
    <w:rsid w:val="004D7150"/>
    <w:rsid w:val="004E09B2"/>
    <w:rsid w:val="004E1019"/>
    <w:rsid w:val="004E2531"/>
    <w:rsid w:val="004E346E"/>
    <w:rsid w:val="004E607B"/>
    <w:rsid w:val="004E7E95"/>
    <w:rsid w:val="004F3CEB"/>
    <w:rsid w:val="004F5880"/>
    <w:rsid w:val="00501568"/>
    <w:rsid w:val="00502CCD"/>
    <w:rsid w:val="0050589F"/>
    <w:rsid w:val="00506835"/>
    <w:rsid w:val="0050728C"/>
    <w:rsid w:val="00512574"/>
    <w:rsid w:val="0051273A"/>
    <w:rsid w:val="00515A29"/>
    <w:rsid w:val="00515C7E"/>
    <w:rsid w:val="00521F9A"/>
    <w:rsid w:val="00526EEF"/>
    <w:rsid w:val="00531374"/>
    <w:rsid w:val="00532F90"/>
    <w:rsid w:val="005407CB"/>
    <w:rsid w:val="00541E07"/>
    <w:rsid w:val="00544F59"/>
    <w:rsid w:val="0054780C"/>
    <w:rsid w:val="00552B82"/>
    <w:rsid w:val="0055469D"/>
    <w:rsid w:val="0055646A"/>
    <w:rsid w:val="005578FD"/>
    <w:rsid w:val="005617B3"/>
    <w:rsid w:val="005627C0"/>
    <w:rsid w:val="005634DE"/>
    <w:rsid w:val="00563B40"/>
    <w:rsid w:val="00563CA9"/>
    <w:rsid w:val="0056485F"/>
    <w:rsid w:val="00571C2B"/>
    <w:rsid w:val="005726C1"/>
    <w:rsid w:val="0057516C"/>
    <w:rsid w:val="00575FE5"/>
    <w:rsid w:val="00581BC5"/>
    <w:rsid w:val="00582C1E"/>
    <w:rsid w:val="005837A8"/>
    <w:rsid w:val="005852B0"/>
    <w:rsid w:val="00591902"/>
    <w:rsid w:val="00592FBE"/>
    <w:rsid w:val="005944E5"/>
    <w:rsid w:val="005947C5"/>
    <w:rsid w:val="00596C74"/>
    <w:rsid w:val="0059781A"/>
    <w:rsid w:val="005A07D5"/>
    <w:rsid w:val="005A12A5"/>
    <w:rsid w:val="005A1779"/>
    <w:rsid w:val="005A250A"/>
    <w:rsid w:val="005A2EFE"/>
    <w:rsid w:val="005A3382"/>
    <w:rsid w:val="005A447E"/>
    <w:rsid w:val="005A46DF"/>
    <w:rsid w:val="005A51A4"/>
    <w:rsid w:val="005A6CFE"/>
    <w:rsid w:val="005A6D9A"/>
    <w:rsid w:val="005B1CC6"/>
    <w:rsid w:val="005B23C2"/>
    <w:rsid w:val="005B2B4D"/>
    <w:rsid w:val="005B4ABF"/>
    <w:rsid w:val="005B5D3F"/>
    <w:rsid w:val="005B697F"/>
    <w:rsid w:val="005C1930"/>
    <w:rsid w:val="005C1CB6"/>
    <w:rsid w:val="005C2F8F"/>
    <w:rsid w:val="005C304F"/>
    <w:rsid w:val="005C313B"/>
    <w:rsid w:val="005C48FC"/>
    <w:rsid w:val="005C6198"/>
    <w:rsid w:val="005D00AE"/>
    <w:rsid w:val="005D0689"/>
    <w:rsid w:val="005D15DD"/>
    <w:rsid w:val="005D276B"/>
    <w:rsid w:val="005D4BEA"/>
    <w:rsid w:val="005D696A"/>
    <w:rsid w:val="005E0675"/>
    <w:rsid w:val="005E1C50"/>
    <w:rsid w:val="005E1EE6"/>
    <w:rsid w:val="005E4BA8"/>
    <w:rsid w:val="005E73C3"/>
    <w:rsid w:val="005F115B"/>
    <w:rsid w:val="005F29A9"/>
    <w:rsid w:val="005F30BB"/>
    <w:rsid w:val="005F7F5C"/>
    <w:rsid w:val="00601B30"/>
    <w:rsid w:val="00601D38"/>
    <w:rsid w:val="006046B5"/>
    <w:rsid w:val="00604BA4"/>
    <w:rsid w:val="006051A0"/>
    <w:rsid w:val="00606BF9"/>
    <w:rsid w:val="00611A31"/>
    <w:rsid w:val="0061270F"/>
    <w:rsid w:val="00612DA9"/>
    <w:rsid w:val="006138CA"/>
    <w:rsid w:val="00613C2C"/>
    <w:rsid w:val="00616686"/>
    <w:rsid w:val="006166B9"/>
    <w:rsid w:val="006166E1"/>
    <w:rsid w:val="00616867"/>
    <w:rsid w:val="006173A8"/>
    <w:rsid w:val="006243CF"/>
    <w:rsid w:val="006244B8"/>
    <w:rsid w:val="006246CB"/>
    <w:rsid w:val="006268BF"/>
    <w:rsid w:val="006344D2"/>
    <w:rsid w:val="00634A69"/>
    <w:rsid w:val="006350D5"/>
    <w:rsid w:val="00635CE5"/>
    <w:rsid w:val="00640920"/>
    <w:rsid w:val="006440B6"/>
    <w:rsid w:val="0064489D"/>
    <w:rsid w:val="0064671E"/>
    <w:rsid w:val="00651816"/>
    <w:rsid w:val="00652524"/>
    <w:rsid w:val="006525DD"/>
    <w:rsid w:val="00652BFD"/>
    <w:rsid w:val="00652E7E"/>
    <w:rsid w:val="00653133"/>
    <w:rsid w:val="00653F12"/>
    <w:rsid w:val="0065622E"/>
    <w:rsid w:val="0066385D"/>
    <w:rsid w:val="00663BB6"/>
    <w:rsid w:val="00663CFD"/>
    <w:rsid w:val="006647A3"/>
    <w:rsid w:val="006670F2"/>
    <w:rsid w:val="00667616"/>
    <w:rsid w:val="00672A8E"/>
    <w:rsid w:val="00673F4C"/>
    <w:rsid w:val="00675270"/>
    <w:rsid w:val="00677A69"/>
    <w:rsid w:val="00681B5F"/>
    <w:rsid w:val="00682FF9"/>
    <w:rsid w:val="00683E81"/>
    <w:rsid w:val="00684466"/>
    <w:rsid w:val="006856D7"/>
    <w:rsid w:val="006956C1"/>
    <w:rsid w:val="00697AA6"/>
    <w:rsid w:val="006A3038"/>
    <w:rsid w:val="006A441A"/>
    <w:rsid w:val="006A4D70"/>
    <w:rsid w:val="006A5F6A"/>
    <w:rsid w:val="006A6977"/>
    <w:rsid w:val="006A7B73"/>
    <w:rsid w:val="006B087F"/>
    <w:rsid w:val="006B2771"/>
    <w:rsid w:val="006B2F5C"/>
    <w:rsid w:val="006B70C0"/>
    <w:rsid w:val="006C063D"/>
    <w:rsid w:val="006C0B4F"/>
    <w:rsid w:val="006C3325"/>
    <w:rsid w:val="006C48B3"/>
    <w:rsid w:val="006D671E"/>
    <w:rsid w:val="006D6844"/>
    <w:rsid w:val="006D7A5F"/>
    <w:rsid w:val="006D7EBF"/>
    <w:rsid w:val="006E4150"/>
    <w:rsid w:val="006E490E"/>
    <w:rsid w:val="006F086C"/>
    <w:rsid w:val="006F375A"/>
    <w:rsid w:val="006F6DCD"/>
    <w:rsid w:val="00700942"/>
    <w:rsid w:val="0070238A"/>
    <w:rsid w:val="00702D7D"/>
    <w:rsid w:val="007031F3"/>
    <w:rsid w:val="007036C8"/>
    <w:rsid w:val="007076A7"/>
    <w:rsid w:val="00714884"/>
    <w:rsid w:val="0071507D"/>
    <w:rsid w:val="0071556B"/>
    <w:rsid w:val="007156CF"/>
    <w:rsid w:val="0071601F"/>
    <w:rsid w:val="007160BD"/>
    <w:rsid w:val="0071798F"/>
    <w:rsid w:val="00720040"/>
    <w:rsid w:val="00721EE6"/>
    <w:rsid w:val="00722C27"/>
    <w:rsid w:val="00725F55"/>
    <w:rsid w:val="00732704"/>
    <w:rsid w:val="00733C2A"/>
    <w:rsid w:val="00737594"/>
    <w:rsid w:val="00737681"/>
    <w:rsid w:val="00737C74"/>
    <w:rsid w:val="00737E6D"/>
    <w:rsid w:val="00740619"/>
    <w:rsid w:val="00741987"/>
    <w:rsid w:val="00741D4D"/>
    <w:rsid w:val="00742430"/>
    <w:rsid w:val="00744904"/>
    <w:rsid w:val="00745A6E"/>
    <w:rsid w:val="00746C29"/>
    <w:rsid w:val="00746DBC"/>
    <w:rsid w:val="00751348"/>
    <w:rsid w:val="00756EA1"/>
    <w:rsid w:val="00756F29"/>
    <w:rsid w:val="0075757D"/>
    <w:rsid w:val="00760075"/>
    <w:rsid w:val="00760408"/>
    <w:rsid w:val="00760FBE"/>
    <w:rsid w:val="0076186B"/>
    <w:rsid w:val="00762EF4"/>
    <w:rsid w:val="0076428F"/>
    <w:rsid w:val="00764CF0"/>
    <w:rsid w:val="00764D63"/>
    <w:rsid w:val="00765C4A"/>
    <w:rsid w:val="0076658D"/>
    <w:rsid w:val="00767E3B"/>
    <w:rsid w:val="007704EA"/>
    <w:rsid w:val="00771475"/>
    <w:rsid w:val="00772913"/>
    <w:rsid w:val="007730EA"/>
    <w:rsid w:val="007750BB"/>
    <w:rsid w:val="00775669"/>
    <w:rsid w:val="00775763"/>
    <w:rsid w:val="00775872"/>
    <w:rsid w:val="007761A2"/>
    <w:rsid w:val="0077712C"/>
    <w:rsid w:val="007814B4"/>
    <w:rsid w:val="00781D4C"/>
    <w:rsid w:val="00783C0D"/>
    <w:rsid w:val="00786E6E"/>
    <w:rsid w:val="00786F8F"/>
    <w:rsid w:val="00787D7E"/>
    <w:rsid w:val="0079008B"/>
    <w:rsid w:val="00790AEE"/>
    <w:rsid w:val="00790D24"/>
    <w:rsid w:val="00793E3C"/>
    <w:rsid w:val="007A169C"/>
    <w:rsid w:val="007A2193"/>
    <w:rsid w:val="007A300B"/>
    <w:rsid w:val="007A47B4"/>
    <w:rsid w:val="007A49AC"/>
    <w:rsid w:val="007A6F56"/>
    <w:rsid w:val="007A79E9"/>
    <w:rsid w:val="007B1AC4"/>
    <w:rsid w:val="007B2B42"/>
    <w:rsid w:val="007B3D7A"/>
    <w:rsid w:val="007B5789"/>
    <w:rsid w:val="007B6B03"/>
    <w:rsid w:val="007B7F31"/>
    <w:rsid w:val="007C38AA"/>
    <w:rsid w:val="007C4B9E"/>
    <w:rsid w:val="007C5E41"/>
    <w:rsid w:val="007C7340"/>
    <w:rsid w:val="007D1347"/>
    <w:rsid w:val="007D1C26"/>
    <w:rsid w:val="007D2129"/>
    <w:rsid w:val="007D65C0"/>
    <w:rsid w:val="007E16CF"/>
    <w:rsid w:val="007E1B49"/>
    <w:rsid w:val="007E1E2B"/>
    <w:rsid w:val="007E1EBA"/>
    <w:rsid w:val="007E2386"/>
    <w:rsid w:val="007E3318"/>
    <w:rsid w:val="007E3BE2"/>
    <w:rsid w:val="007E3F3C"/>
    <w:rsid w:val="007E50A2"/>
    <w:rsid w:val="007E65AD"/>
    <w:rsid w:val="007E6F84"/>
    <w:rsid w:val="007F00C2"/>
    <w:rsid w:val="007F16B2"/>
    <w:rsid w:val="007F2710"/>
    <w:rsid w:val="007F33A6"/>
    <w:rsid w:val="007F400A"/>
    <w:rsid w:val="007F55BC"/>
    <w:rsid w:val="008000E0"/>
    <w:rsid w:val="00801C90"/>
    <w:rsid w:val="008022BA"/>
    <w:rsid w:val="00802FB3"/>
    <w:rsid w:val="00805324"/>
    <w:rsid w:val="008055B0"/>
    <w:rsid w:val="00805A7A"/>
    <w:rsid w:val="00805BB5"/>
    <w:rsid w:val="008066CD"/>
    <w:rsid w:val="008076DA"/>
    <w:rsid w:val="00810828"/>
    <w:rsid w:val="00811548"/>
    <w:rsid w:val="008177DA"/>
    <w:rsid w:val="00826B18"/>
    <w:rsid w:val="0083236D"/>
    <w:rsid w:val="00835D7A"/>
    <w:rsid w:val="00837D70"/>
    <w:rsid w:val="008422A4"/>
    <w:rsid w:val="00850F5C"/>
    <w:rsid w:val="00852F8E"/>
    <w:rsid w:val="00854F2E"/>
    <w:rsid w:val="008558A4"/>
    <w:rsid w:val="0085751B"/>
    <w:rsid w:val="008618FD"/>
    <w:rsid w:val="008632AD"/>
    <w:rsid w:val="00866C6C"/>
    <w:rsid w:val="008700C3"/>
    <w:rsid w:val="0087460D"/>
    <w:rsid w:val="00876574"/>
    <w:rsid w:val="008767F2"/>
    <w:rsid w:val="00880B48"/>
    <w:rsid w:val="008815B6"/>
    <w:rsid w:val="0088288B"/>
    <w:rsid w:val="00882B68"/>
    <w:rsid w:val="00885226"/>
    <w:rsid w:val="0088550E"/>
    <w:rsid w:val="0089007A"/>
    <w:rsid w:val="00891645"/>
    <w:rsid w:val="00895556"/>
    <w:rsid w:val="008A050D"/>
    <w:rsid w:val="008A0B4B"/>
    <w:rsid w:val="008A5798"/>
    <w:rsid w:val="008A6264"/>
    <w:rsid w:val="008B0A16"/>
    <w:rsid w:val="008B2A39"/>
    <w:rsid w:val="008B43A0"/>
    <w:rsid w:val="008B5B94"/>
    <w:rsid w:val="008C60B5"/>
    <w:rsid w:val="008C71B2"/>
    <w:rsid w:val="008D187E"/>
    <w:rsid w:val="008D1B5D"/>
    <w:rsid w:val="008D5DA7"/>
    <w:rsid w:val="008E0971"/>
    <w:rsid w:val="008E0D3F"/>
    <w:rsid w:val="008E0F1B"/>
    <w:rsid w:val="008E45C8"/>
    <w:rsid w:val="008E480E"/>
    <w:rsid w:val="008E6AA8"/>
    <w:rsid w:val="008F17D7"/>
    <w:rsid w:val="008F4532"/>
    <w:rsid w:val="008F4775"/>
    <w:rsid w:val="00900573"/>
    <w:rsid w:val="00901D78"/>
    <w:rsid w:val="00906792"/>
    <w:rsid w:val="00906C48"/>
    <w:rsid w:val="0091145E"/>
    <w:rsid w:val="00912486"/>
    <w:rsid w:val="009145B5"/>
    <w:rsid w:val="00920E81"/>
    <w:rsid w:val="00920ECC"/>
    <w:rsid w:val="00922A73"/>
    <w:rsid w:val="009230B9"/>
    <w:rsid w:val="00924B01"/>
    <w:rsid w:val="009251AE"/>
    <w:rsid w:val="00932896"/>
    <w:rsid w:val="00932B9E"/>
    <w:rsid w:val="00933602"/>
    <w:rsid w:val="009404BC"/>
    <w:rsid w:val="00941295"/>
    <w:rsid w:val="00941BF8"/>
    <w:rsid w:val="0094275B"/>
    <w:rsid w:val="00944CD6"/>
    <w:rsid w:val="009458C5"/>
    <w:rsid w:val="00945F80"/>
    <w:rsid w:val="00951420"/>
    <w:rsid w:val="00954554"/>
    <w:rsid w:val="0095481E"/>
    <w:rsid w:val="009570AF"/>
    <w:rsid w:val="0095799E"/>
    <w:rsid w:val="009605AE"/>
    <w:rsid w:val="009614E4"/>
    <w:rsid w:val="009636AF"/>
    <w:rsid w:val="009641B8"/>
    <w:rsid w:val="009655DA"/>
    <w:rsid w:val="00966458"/>
    <w:rsid w:val="00966AED"/>
    <w:rsid w:val="00966F1D"/>
    <w:rsid w:val="00975212"/>
    <w:rsid w:val="00981378"/>
    <w:rsid w:val="00982BDC"/>
    <w:rsid w:val="00984D30"/>
    <w:rsid w:val="00985D9B"/>
    <w:rsid w:val="00987344"/>
    <w:rsid w:val="00987C35"/>
    <w:rsid w:val="009907D1"/>
    <w:rsid w:val="00990D26"/>
    <w:rsid w:val="00990D53"/>
    <w:rsid w:val="00992F0E"/>
    <w:rsid w:val="00994EC2"/>
    <w:rsid w:val="009A15D9"/>
    <w:rsid w:val="009A31CE"/>
    <w:rsid w:val="009A4F89"/>
    <w:rsid w:val="009A693F"/>
    <w:rsid w:val="009A7D77"/>
    <w:rsid w:val="009A7FA9"/>
    <w:rsid w:val="009B2AC6"/>
    <w:rsid w:val="009B6830"/>
    <w:rsid w:val="009C093A"/>
    <w:rsid w:val="009C0B52"/>
    <w:rsid w:val="009C1762"/>
    <w:rsid w:val="009C3E8F"/>
    <w:rsid w:val="009C3EE0"/>
    <w:rsid w:val="009C709A"/>
    <w:rsid w:val="009C74CB"/>
    <w:rsid w:val="009C786D"/>
    <w:rsid w:val="009C7B93"/>
    <w:rsid w:val="009D2170"/>
    <w:rsid w:val="009D246D"/>
    <w:rsid w:val="009D5DAF"/>
    <w:rsid w:val="009E02CD"/>
    <w:rsid w:val="009E083E"/>
    <w:rsid w:val="009E167A"/>
    <w:rsid w:val="009E1B44"/>
    <w:rsid w:val="009E4C72"/>
    <w:rsid w:val="009E69EE"/>
    <w:rsid w:val="009E7DE9"/>
    <w:rsid w:val="009F0927"/>
    <w:rsid w:val="009F1B94"/>
    <w:rsid w:val="009F1D4C"/>
    <w:rsid w:val="009F271B"/>
    <w:rsid w:val="009F4B2F"/>
    <w:rsid w:val="009F5075"/>
    <w:rsid w:val="009F7A64"/>
    <w:rsid w:val="00A0033D"/>
    <w:rsid w:val="00A00E73"/>
    <w:rsid w:val="00A04260"/>
    <w:rsid w:val="00A05F06"/>
    <w:rsid w:val="00A10864"/>
    <w:rsid w:val="00A1378C"/>
    <w:rsid w:val="00A15657"/>
    <w:rsid w:val="00A16A90"/>
    <w:rsid w:val="00A17067"/>
    <w:rsid w:val="00A1792B"/>
    <w:rsid w:val="00A20494"/>
    <w:rsid w:val="00A21354"/>
    <w:rsid w:val="00A2211A"/>
    <w:rsid w:val="00A23144"/>
    <w:rsid w:val="00A24859"/>
    <w:rsid w:val="00A25962"/>
    <w:rsid w:val="00A300EE"/>
    <w:rsid w:val="00A31FF1"/>
    <w:rsid w:val="00A33012"/>
    <w:rsid w:val="00A33822"/>
    <w:rsid w:val="00A35A2A"/>
    <w:rsid w:val="00A364A3"/>
    <w:rsid w:val="00A36608"/>
    <w:rsid w:val="00A404FF"/>
    <w:rsid w:val="00A40BD2"/>
    <w:rsid w:val="00A418AF"/>
    <w:rsid w:val="00A430CA"/>
    <w:rsid w:val="00A432F2"/>
    <w:rsid w:val="00A4482C"/>
    <w:rsid w:val="00A44943"/>
    <w:rsid w:val="00A45182"/>
    <w:rsid w:val="00A45C33"/>
    <w:rsid w:val="00A46746"/>
    <w:rsid w:val="00A50C06"/>
    <w:rsid w:val="00A54379"/>
    <w:rsid w:val="00A60B56"/>
    <w:rsid w:val="00A60F6D"/>
    <w:rsid w:val="00A612FF"/>
    <w:rsid w:val="00A631E9"/>
    <w:rsid w:val="00A65070"/>
    <w:rsid w:val="00A65962"/>
    <w:rsid w:val="00A65F3B"/>
    <w:rsid w:val="00A67194"/>
    <w:rsid w:val="00A71AF2"/>
    <w:rsid w:val="00A721B6"/>
    <w:rsid w:val="00A744D8"/>
    <w:rsid w:val="00A75437"/>
    <w:rsid w:val="00A76520"/>
    <w:rsid w:val="00A8001C"/>
    <w:rsid w:val="00A801C0"/>
    <w:rsid w:val="00A80AF1"/>
    <w:rsid w:val="00A81682"/>
    <w:rsid w:val="00A84128"/>
    <w:rsid w:val="00A84E57"/>
    <w:rsid w:val="00A8563F"/>
    <w:rsid w:val="00A862D1"/>
    <w:rsid w:val="00A87D34"/>
    <w:rsid w:val="00A933F0"/>
    <w:rsid w:val="00A95D61"/>
    <w:rsid w:val="00A964F8"/>
    <w:rsid w:val="00AA1DAF"/>
    <w:rsid w:val="00AA3109"/>
    <w:rsid w:val="00AA3D3D"/>
    <w:rsid w:val="00AA447E"/>
    <w:rsid w:val="00AB0C26"/>
    <w:rsid w:val="00AB0C32"/>
    <w:rsid w:val="00AB1146"/>
    <w:rsid w:val="00AB2B1C"/>
    <w:rsid w:val="00AC1EAD"/>
    <w:rsid w:val="00AC363A"/>
    <w:rsid w:val="00AC6377"/>
    <w:rsid w:val="00AC6EF6"/>
    <w:rsid w:val="00AC6F10"/>
    <w:rsid w:val="00AD0CE9"/>
    <w:rsid w:val="00AD296F"/>
    <w:rsid w:val="00AD409B"/>
    <w:rsid w:val="00AD4152"/>
    <w:rsid w:val="00AD4394"/>
    <w:rsid w:val="00AD4B6B"/>
    <w:rsid w:val="00AD726B"/>
    <w:rsid w:val="00AD7CD8"/>
    <w:rsid w:val="00AE038C"/>
    <w:rsid w:val="00AE1F94"/>
    <w:rsid w:val="00AE30D2"/>
    <w:rsid w:val="00AE4F7E"/>
    <w:rsid w:val="00AE7720"/>
    <w:rsid w:val="00AE773E"/>
    <w:rsid w:val="00AE7DCF"/>
    <w:rsid w:val="00AF0E87"/>
    <w:rsid w:val="00AF1F9C"/>
    <w:rsid w:val="00AF3D50"/>
    <w:rsid w:val="00AF69B4"/>
    <w:rsid w:val="00B0425D"/>
    <w:rsid w:val="00B045BD"/>
    <w:rsid w:val="00B05FBD"/>
    <w:rsid w:val="00B0661D"/>
    <w:rsid w:val="00B066F9"/>
    <w:rsid w:val="00B06FBA"/>
    <w:rsid w:val="00B11D39"/>
    <w:rsid w:val="00B1240A"/>
    <w:rsid w:val="00B1463E"/>
    <w:rsid w:val="00B17485"/>
    <w:rsid w:val="00B2083B"/>
    <w:rsid w:val="00B22858"/>
    <w:rsid w:val="00B319D3"/>
    <w:rsid w:val="00B31BC2"/>
    <w:rsid w:val="00B34E9B"/>
    <w:rsid w:val="00B37EA5"/>
    <w:rsid w:val="00B40BED"/>
    <w:rsid w:val="00B43309"/>
    <w:rsid w:val="00B45A2F"/>
    <w:rsid w:val="00B45CA9"/>
    <w:rsid w:val="00B477FE"/>
    <w:rsid w:val="00B50892"/>
    <w:rsid w:val="00B52867"/>
    <w:rsid w:val="00B56702"/>
    <w:rsid w:val="00B608D5"/>
    <w:rsid w:val="00B661D3"/>
    <w:rsid w:val="00B671F4"/>
    <w:rsid w:val="00B6739E"/>
    <w:rsid w:val="00B72001"/>
    <w:rsid w:val="00B751B1"/>
    <w:rsid w:val="00B7754B"/>
    <w:rsid w:val="00B77701"/>
    <w:rsid w:val="00B8069F"/>
    <w:rsid w:val="00B83EF7"/>
    <w:rsid w:val="00B83F8D"/>
    <w:rsid w:val="00B84185"/>
    <w:rsid w:val="00B84788"/>
    <w:rsid w:val="00B8685B"/>
    <w:rsid w:val="00B86B29"/>
    <w:rsid w:val="00B87F5A"/>
    <w:rsid w:val="00B912FA"/>
    <w:rsid w:val="00B94655"/>
    <w:rsid w:val="00B94D8A"/>
    <w:rsid w:val="00BA254F"/>
    <w:rsid w:val="00BA2FA3"/>
    <w:rsid w:val="00BA3E7D"/>
    <w:rsid w:val="00BA416E"/>
    <w:rsid w:val="00BA5709"/>
    <w:rsid w:val="00BA58C1"/>
    <w:rsid w:val="00BA5CC2"/>
    <w:rsid w:val="00BA7CDD"/>
    <w:rsid w:val="00BB174C"/>
    <w:rsid w:val="00BB27BF"/>
    <w:rsid w:val="00BB2F17"/>
    <w:rsid w:val="00BB33F7"/>
    <w:rsid w:val="00BB3A38"/>
    <w:rsid w:val="00BB3BCD"/>
    <w:rsid w:val="00BB58DF"/>
    <w:rsid w:val="00BC0867"/>
    <w:rsid w:val="00BC4355"/>
    <w:rsid w:val="00BC5F96"/>
    <w:rsid w:val="00BC6E71"/>
    <w:rsid w:val="00BD0041"/>
    <w:rsid w:val="00BD0A54"/>
    <w:rsid w:val="00BD1C16"/>
    <w:rsid w:val="00BD22F3"/>
    <w:rsid w:val="00BD363E"/>
    <w:rsid w:val="00BD4008"/>
    <w:rsid w:val="00BD5372"/>
    <w:rsid w:val="00BD5512"/>
    <w:rsid w:val="00BD57E4"/>
    <w:rsid w:val="00BD749A"/>
    <w:rsid w:val="00BE0703"/>
    <w:rsid w:val="00BE2E80"/>
    <w:rsid w:val="00BE534C"/>
    <w:rsid w:val="00BE5873"/>
    <w:rsid w:val="00BE66DE"/>
    <w:rsid w:val="00BF1453"/>
    <w:rsid w:val="00BF39F7"/>
    <w:rsid w:val="00BF5C9A"/>
    <w:rsid w:val="00C00B83"/>
    <w:rsid w:val="00C00E65"/>
    <w:rsid w:val="00C14F2B"/>
    <w:rsid w:val="00C157FD"/>
    <w:rsid w:val="00C174FE"/>
    <w:rsid w:val="00C20376"/>
    <w:rsid w:val="00C219E4"/>
    <w:rsid w:val="00C22F89"/>
    <w:rsid w:val="00C23E1C"/>
    <w:rsid w:val="00C24563"/>
    <w:rsid w:val="00C2550B"/>
    <w:rsid w:val="00C4106F"/>
    <w:rsid w:val="00C4217D"/>
    <w:rsid w:val="00C443D9"/>
    <w:rsid w:val="00C47B81"/>
    <w:rsid w:val="00C5042F"/>
    <w:rsid w:val="00C50AF0"/>
    <w:rsid w:val="00C569A2"/>
    <w:rsid w:val="00C60610"/>
    <w:rsid w:val="00C6130B"/>
    <w:rsid w:val="00C62EDE"/>
    <w:rsid w:val="00C653A6"/>
    <w:rsid w:val="00C6685B"/>
    <w:rsid w:val="00C71F16"/>
    <w:rsid w:val="00C74B74"/>
    <w:rsid w:val="00C75A5F"/>
    <w:rsid w:val="00C827B3"/>
    <w:rsid w:val="00C8316C"/>
    <w:rsid w:val="00C8440F"/>
    <w:rsid w:val="00C87B96"/>
    <w:rsid w:val="00C909AF"/>
    <w:rsid w:val="00C92A40"/>
    <w:rsid w:val="00C931AC"/>
    <w:rsid w:val="00C9483D"/>
    <w:rsid w:val="00CA0126"/>
    <w:rsid w:val="00CA0879"/>
    <w:rsid w:val="00CA0FF0"/>
    <w:rsid w:val="00CA254B"/>
    <w:rsid w:val="00CA5BFD"/>
    <w:rsid w:val="00CA6197"/>
    <w:rsid w:val="00CA7B25"/>
    <w:rsid w:val="00CB0057"/>
    <w:rsid w:val="00CB21C7"/>
    <w:rsid w:val="00CB2587"/>
    <w:rsid w:val="00CB3D90"/>
    <w:rsid w:val="00CB536F"/>
    <w:rsid w:val="00CC0180"/>
    <w:rsid w:val="00CC0E38"/>
    <w:rsid w:val="00CC1C80"/>
    <w:rsid w:val="00CC20A7"/>
    <w:rsid w:val="00CC24BE"/>
    <w:rsid w:val="00CC5264"/>
    <w:rsid w:val="00CC7BD8"/>
    <w:rsid w:val="00CD092B"/>
    <w:rsid w:val="00CD11AC"/>
    <w:rsid w:val="00CD29E0"/>
    <w:rsid w:val="00CD3918"/>
    <w:rsid w:val="00CD5797"/>
    <w:rsid w:val="00CD57E2"/>
    <w:rsid w:val="00CD6755"/>
    <w:rsid w:val="00CE13B3"/>
    <w:rsid w:val="00CE1912"/>
    <w:rsid w:val="00CE341B"/>
    <w:rsid w:val="00CE4461"/>
    <w:rsid w:val="00CE4AB2"/>
    <w:rsid w:val="00CE533B"/>
    <w:rsid w:val="00CE5B57"/>
    <w:rsid w:val="00CF008B"/>
    <w:rsid w:val="00CF1605"/>
    <w:rsid w:val="00CF1D7B"/>
    <w:rsid w:val="00CF2274"/>
    <w:rsid w:val="00CF3D87"/>
    <w:rsid w:val="00CF46A5"/>
    <w:rsid w:val="00CF4B24"/>
    <w:rsid w:val="00CF5111"/>
    <w:rsid w:val="00CF657B"/>
    <w:rsid w:val="00CF7F25"/>
    <w:rsid w:val="00D03B21"/>
    <w:rsid w:val="00D03EA6"/>
    <w:rsid w:val="00D045C1"/>
    <w:rsid w:val="00D0755A"/>
    <w:rsid w:val="00D12674"/>
    <w:rsid w:val="00D13041"/>
    <w:rsid w:val="00D162DA"/>
    <w:rsid w:val="00D2054C"/>
    <w:rsid w:val="00D21243"/>
    <w:rsid w:val="00D2188A"/>
    <w:rsid w:val="00D22D28"/>
    <w:rsid w:val="00D230CB"/>
    <w:rsid w:val="00D23440"/>
    <w:rsid w:val="00D25D78"/>
    <w:rsid w:val="00D3499D"/>
    <w:rsid w:val="00D35073"/>
    <w:rsid w:val="00D4108B"/>
    <w:rsid w:val="00D4448A"/>
    <w:rsid w:val="00D448F3"/>
    <w:rsid w:val="00D458E0"/>
    <w:rsid w:val="00D47CEA"/>
    <w:rsid w:val="00D544C2"/>
    <w:rsid w:val="00D6015A"/>
    <w:rsid w:val="00D66AEB"/>
    <w:rsid w:val="00D67605"/>
    <w:rsid w:val="00D71051"/>
    <w:rsid w:val="00D711CB"/>
    <w:rsid w:val="00D712E3"/>
    <w:rsid w:val="00D76A2B"/>
    <w:rsid w:val="00D76BB0"/>
    <w:rsid w:val="00D80775"/>
    <w:rsid w:val="00D807E0"/>
    <w:rsid w:val="00D80C43"/>
    <w:rsid w:val="00D84675"/>
    <w:rsid w:val="00D84C35"/>
    <w:rsid w:val="00D86240"/>
    <w:rsid w:val="00D87E0B"/>
    <w:rsid w:val="00D936BC"/>
    <w:rsid w:val="00D959E2"/>
    <w:rsid w:val="00D95AF0"/>
    <w:rsid w:val="00DA00DD"/>
    <w:rsid w:val="00DA430B"/>
    <w:rsid w:val="00DA6149"/>
    <w:rsid w:val="00DA6BDE"/>
    <w:rsid w:val="00DA7DCA"/>
    <w:rsid w:val="00DB0672"/>
    <w:rsid w:val="00DB23C2"/>
    <w:rsid w:val="00DB2D34"/>
    <w:rsid w:val="00DB7AFC"/>
    <w:rsid w:val="00DB7DE2"/>
    <w:rsid w:val="00DC5ED2"/>
    <w:rsid w:val="00DC6311"/>
    <w:rsid w:val="00DC68C8"/>
    <w:rsid w:val="00DC7232"/>
    <w:rsid w:val="00DD1AC4"/>
    <w:rsid w:val="00DD3169"/>
    <w:rsid w:val="00DD373C"/>
    <w:rsid w:val="00DD77E3"/>
    <w:rsid w:val="00DE0C7E"/>
    <w:rsid w:val="00DE0C9E"/>
    <w:rsid w:val="00DE1BBA"/>
    <w:rsid w:val="00DE22D3"/>
    <w:rsid w:val="00DE4636"/>
    <w:rsid w:val="00DE5A05"/>
    <w:rsid w:val="00DE61E9"/>
    <w:rsid w:val="00DF3563"/>
    <w:rsid w:val="00DF464E"/>
    <w:rsid w:val="00DF7652"/>
    <w:rsid w:val="00E02807"/>
    <w:rsid w:val="00E0319C"/>
    <w:rsid w:val="00E03F80"/>
    <w:rsid w:val="00E044D5"/>
    <w:rsid w:val="00E04FFB"/>
    <w:rsid w:val="00E05227"/>
    <w:rsid w:val="00E07F0B"/>
    <w:rsid w:val="00E10130"/>
    <w:rsid w:val="00E102D6"/>
    <w:rsid w:val="00E12F36"/>
    <w:rsid w:val="00E13ADE"/>
    <w:rsid w:val="00E2168D"/>
    <w:rsid w:val="00E21AD5"/>
    <w:rsid w:val="00E22A0C"/>
    <w:rsid w:val="00E23DA8"/>
    <w:rsid w:val="00E23F8E"/>
    <w:rsid w:val="00E247A9"/>
    <w:rsid w:val="00E43FFD"/>
    <w:rsid w:val="00E45EDF"/>
    <w:rsid w:val="00E47B45"/>
    <w:rsid w:val="00E500B4"/>
    <w:rsid w:val="00E5215B"/>
    <w:rsid w:val="00E53142"/>
    <w:rsid w:val="00E53774"/>
    <w:rsid w:val="00E54279"/>
    <w:rsid w:val="00E56A70"/>
    <w:rsid w:val="00E6243A"/>
    <w:rsid w:val="00E63180"/>
    <w:rsid w:val="00E64509"/>
    <w:rsid w:val="00E64AD7"/>
    <w:rsid w:val="00E6571F"/>
    <w:rsid w:val="00E66AE2"/>
    <w:rsid w:val="00E66C14"/>
    <w:rsid w:val="00E705BF"/>
    <w:rsid w:val="00E71FA8"/>
    <w:rsid w:val="00E730F3"/>
    <w:rsid w:val="00E739D7"/>
    <w:rsid w:val="00E74FE6"/>
    <w:rsid w:val="00E752B3"/>
    <w:rsid w:val="00E75DB1"/>
    <w:rsid w:val="00E80292"/>
    <w:rsid w:val="00E81E6B"/>
    <w:rsid w:val="00E839D3"/>
    <w:rsid w:val="00E8558C"/>
    <w:rsid w:val="00E86CD8"/>
    <w:rsid w:val="00E90E5B"/>
    <w:rsid w:val="00E90FCF"/>
    <w:rsid w:val="00E9228C"/>
    <w:rsid w:val="00E945B4"/>
    <w:rsid w:val="00E955AD"/>
    <w:rsid w:val="00E96429"/>
    <w:rsid w:val="00E96ED3"/>
    <w:rsid w:val="00E96F23"/>
    <w:rsid w:val="00E970F0"/>
    <w:rsid w:val="00EA02CE"/>
    <w:rsid w:val="00EA08A0"/>
    <w:rsid w:val="00EA122E"/>
    <w:rsid w:val="00EA12FB"/>
    <w:rsid w:val="00EA6933"/>
    <w:rsid w:val="00EB0E96"/>
    <w:rsid w:val="00EB0F07"/>
    <w:rsid w:val="00EB1EC7"/>
    <w:rsid w:val="00EB2361"/>
    <w:rsid w:val="00EB2E35"/>
    <w:rsid w:val="00EB351E"/>
    <w:rsid w:val="00EB3ACF"/>
    <w:rsid w:val="00EB5BB8"/>
    <w:rsid w:val="00EC2224"/>
    <w:rsid w:val="00ED2BEC"/>
    <w:rsid w:val="00ED369B"/>
    <w:rsid w:val="00ED3D70"/>
    <w:rsid w:val="00ED4448"/>
    <w:rsid w:val="00EE35C5"/>
    <w:rsid w:val="00EE43A9"/>
    <w:rsid w:val="00EE55F0"/>
    <w:rsid w:val="00EE5B3D"/>
    <w:rsid w:val="00EE696E"/>
    <w:rsid w:val="00EE7364"/>
    <w:rsid w:val="00EE7645"/>
    <w:rsid w:val="00EE7966"/>
    <w:rsid w:val="00EE7E1D"/>
    <w:rsid w:val="00EF009A"/>
    <w:rsid w:val="00EF2810"/>
    <w:rsid w:val="00EF29F2"/>
    <w:rsid w:val="00EF52D7"/>
    <w:rsid w:val="00EF61B0"/>
    <w:rsid w:val="00EF629B"/>
    <w:rsid w:val="00EF6F4E"/>
    <w:rsid w:val="00F00CAA"/>
    <w:rsid w:val="00F01247"/>
    <w:rsid w:val="00F01C65"/>
    <w:rsid w:val="00F0252C"/>
    <w:rsid w:val="00F03425"/>
    <w:rsid w:val="00F051C6"/>
    <w:rsid w:val="00F05CC5"/>
    <w:rsid w:val="00F05D05"/>
    <w:rsid w:val="00F06D75"/>
    <w:rsid w:val="00F10371"/>
    <w:rsid w:val="00F1098F"/>
    <w:rsid w:val="00F11FDD"/>
    <w:rsid w:val="00F12253"/>
    <w:rsid w:val="00F125FE"/>
    <w:rsid w:val="00F151B4"/>
    <w:rsid w:val="00F15531"/>
    <w:rsid w:val="00F17477"/>
    <w:rsid w:val="00F20B49"/>
    <w:rsid w:val="00F210DB"/>
    <w:rsid w:val="00F2171C"/>
    <w:rsid w:val="00F21C89"/>
    <w:rsid w:val="00F21C8C"/>
    <w:rsid w:val="00F22C82"/>
    <w:rsid w:val="00F2349D"/>
    <w:rsid w:val="00F23704"/>
    <w:rsid w:val="00F237D7"/>
    <w:rsid w:val="00F24B59"/>
    <w:rsid w:val="00F2609E"/>
    <w:rsid w:val="00F306A8"/>
    <w:rsid w:val="00F3314E"/>
    <w:rsid w:val="00F3388F"/>
    <w:rsid w:val="00F339C1"/>
    <w:rsid w:val="00F35B15"/>
    <w:rsid w:val="00F37D40"/>
    <w:rsid w:val="00F47D03"/>
    <w:rsid w:val="00F50885"/>
    <w:rsid w:val="00F50BC1"/>
    <w:rsid w:val="00F51C4E"/>
    <w:rsid w:val="00F52184"/>
    <w:rsid w:val="00F534F5"/>
    <w:rsid w:val="00F55798"/>
    <w:rsid w:val="00F57236"/>
    <w:rsid w:val="00F5743D"/>
    <w:rsid w:val="00F5763B"/>
    <w:rsid w:val="00F62B5C"/>
    <w:rsid w:val="00F62C1D"/>
    <w:rsid w:val="00F62F52"/>
    <w:rsid w:val="00F63161"/>
    <w:rsid w:val="00F6410D"/>
    <w:rsid w:val="00F66454"/>
    <w:rsid w:val="00F67BFF"/>
    <w:rsid w:val="00F67CEA"/>
    <w:rsid w:val="00F70BD8"/>
    <w:rsid w:val="00F72A4B"/>
    <w:rsid w:val="00F72A97"/>
    <w:rsid w:val="00F766AD"/>
    <w:rsid w:val="00F77B7F"/>
    <w:rsid w:val="00F81219"/>
    <w:rsid w:val="00F83381"/>
    <w:rsid w:val="00F83E91"/>
    <w:rsid w:val="00F843AE"/>
    <w:rsid w:val="00F848D7"/>
    <w:rsid w:val="00F916F2"/>
    <w:rsid w:val="00F928C2"/>
    <w:rsid w:val="00F94DEB"/>
    <w:rsid w:val="00F95134"/>
    <w:rsid w:val="00F9528D"/>
    <w:rsid w:val="00F95F6F"/>
    <w:rsid w:val="00F96C14"/>
    <w:rsid w:val="00FA5E08"/>
    <w:rsid w:val="00FA649C"/>
    <w:rsid w:val="00FB4978"/>
    <w:rsid w:val="00FB5818"/>
    <w:rsid w:val="00FB5D01"/>
    <w:rsid w:val="00FC230D"/>
    <w:rsid w:val="00FC3234"/>
    <w:rsid w:val="00FC3D82"/>
    <w:rsid w:val="00FC452C"/>
    <w:rsid w:val="00FC492B"/>
    <w:rsid w:val="00FC7E6C"/>
    <w:rsid w:val="00FD3396"/>
    <w:rsid w:val="00FD3A7C"/>
    <w:rsid w:val="00FD49A9"/>
    <w:rsid w:val="00FE11C2"/>
    <w:rsid w:val="00FE2111"/>
    <w:rsid w:val="00FE316A"/>
    <w:rsid w:val="00FE32EA"/>
    <w:rsid w:val="00FE4E1B"/>
    <w:rsid w:val="00FF0BBC"/>
    <w:rsid w:val="00FF16CE"/>
    <w:rsid w:val="00FF3080"/>
    <w:rsid w:val="00FF3D68"/>
    <w:rsid w:val="00FF43EB"/>
    <w:rsid w:val="00FF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25883"/>
  <w15:chartTrackingRefBased/>
  <w15:docId w15:val="{5225EA8D-B902-4556-93BC-CE474324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C0"/>
    <w:pPr>
      <w:spacing w:after="120" w:line="276" w:lineRule="auto"/>
      <w:ind w:left="1701"/>
      <w:jc w:val="both"/>
    </w:pPr>
    <w:rPr>
      <w:rFonts w:ascii="Trebuchet MS" w:eastAsia="MS Mincho" w:hAnsi="Trebuchet MS"/>
      <w:sz w:val="22"/>
      <w:szCs w:val="22"/>
      <w:lang w:val="ro-RO"/>
    </w:rPr>
  </w:style>
  <w:style w:type="paragraph" w:styleId="Heading1">
    <w:name w:val="heading 1"/>
    <w:basedOn w:val="Normal"/>
    <w:next w:val="Normal"/>
    <w:qFormat/>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qFormat/>
    <w:pPr>
      <w:keepNext/>
      <w:spacing w:before="240" w:after="60"/>
      <w:outlineLvl w:val="1"/>
    </w:pPr>
    <w:rPr>
      <w:rFonts w:ascii="Calibri" w:eastAsia="MS Gothic" w:hAnsi="Calibri"/>
      <w:b/>
      <w:bCs/>
      <w:i/>
      <w:iCs/>
      <w:sz w:val="28"/>
      <w:szCs w:val="28"/>
    </w:rPr>
  </w:style>
  <w:style w:type="paragraph" w:styleId="Heading3">
    <w:name w:val="heading 3"/>
    <w:basedOn w:val="Normal"/>
    <w:next w:val="Normal"/>
    <w:qFormat/>
    <w:pPr>
      <w:keepNext/>
      <w:spacing w:after="0" w:line="240" w:lineRule="auto"/>
      <w:jc w:val="center"/>
      <w:outlineLvl w:val="2"/>
    </w:pPr>
    <w:rPr>
      <w:b/>
      <w:bCs/>
    </w:rPr>
  </w:style>
  <w:style w:type="paragraph" w:styleId="Heading4">
    <w:name w:val="heading 4"/>
    <w:basedOn w:val="Normal"/>
    <w:next w:val="Normal"/>
    <w:link w:val="Heading4Char"/>
    <w:uiPriority w:val="9"/>
    <w:semiHidden/>
    <w:unhideWhenUsed/>
    <w:qFormat/>
    <w:rsid w:val="005B23C2"/>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616686"/>
    <w:pPr>
      <w:spacing w:before="240" w:after="60"/>
      <w:outlineLvl w:val="4"/>
    </w:pPr>
    <w:rPr>
      <w:rFonts w:ascii="Calibri" w:eastAsia="Times New Roman" w:hAnsi="Calibri"/>
      <w:b/>
      <w:bCs/>
      <w:i/>
      <w:iCs/>
      <w:sz w:val="26"/>
      <w:szCs w:val="26"/>
      <w:lang w:val="x-none" w:eastAsia="x-none"/>
    </w:rPr>
  </w:style>
  <w:style w:type="paragraph" w:styleId="Heading6">
    <w:name w:val="heading 6"/>
    <w:basedOn w:val="Normal"/>
    <w:next w:val="Normal"/>
    <w:qFormat/>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MS Gothic" w:hAnsi="Calibri" w:cs="Calibri"/>
      <w:b/>
      <w:bCs/>
      <w:kern w:val="32"/>
      <w:sz w:val="32"/>
      <w:szCs w:val="32"/>
    </w:rPr>
  </w:style>
  <w:style w:type="character" w:customStyle="1" w:styleId="Heading2Char">
    <w:name w:val="Heading 2 Char"/>
    <w:rPr>
      <w:rFonts w:ascii="Calibri" w:eastAsia="MS Gothic" w:hAnsi="Calibri" w:cs="Calibri"/>
      <w:b/>
      <w:bCs/>
      <w:i/>
      <w:iCs/>
      <w:sz w:val="28"/>
      <w:szCs w:val="28"/>
    </w:rPr>
  </w:style>
  <w:style w:type="paragraph" w:styleId="Header">
    <w:name w:val="header"/>
    <w:basedOn w:val="Normal"/>
    <w:uiPriority w:val="99"/>
    <w:pPr>
      <w:tabs>
        <w:tab w:val="center" w:pos="4320"/>
        <w:tab w:val="right" w:pos="8640"/>
      </w:tabs>
    </w:pPr>
    <w:rPr>
      <w:rFonts w:ascii="Cambria" w:hAnsi="Cambria"/>
      <w:sz w:val="24"/>
      <w:szCs w:val="24"/>
    </w:rPr>
  </w:style>
  <w:style w:type="character" w:customStyle="1" w:styleId="HeaderChar">
    <w:name w:val="Header Char"/>
    <w:uiPriority w:val="99"/>
    <w:rPr>
      <w:rFonts w:ascii="Times New Roman" w:hAnsi="Times New Roman" w:cs="Times New Roman"/>
      <w:sz w:val="24"/>
      <w:szCs w:val="24"/>
    </w:rPr>
  </w:style>
  <w:style w:type="paragraph" w:styleId="Footer">
    <w:name w:val="footer"/>
    <w:basedOn w:val="Normal"/>
    <w:uiPriority w:val="99"/>
    <w:pPr>
      <w:tabs>
        <w:tab w:val="center" w:pos="4320"/>
        <w:tab w:val="right" w:pos="8640"/>
      </w:tabs>
    </w:pPr>
    <w:rPr>
      <w:rFonts w:ascii="Cambria" w:hAnsi="Cambria"/>
      <w:sz w:val="24"/>
      <w:szCs w:val="24"/>
    </w:rPr>
  </w:style>
  <w:style w:type="character" w:customStyle="1" w:styleId="FooterChar">
    <w:name w:val="Footer Char"/>
    <w:uiPriority w:val="99"/>
    <w:rPr>
      <w:rFonts w:ascii="Times New Roman" w:hAnsi="Times New Roman" w:cs="Times New Roman"/>
      <w:sz w:val="24"/>
      <w:szCs w:val="24"/>
    </w:rPr>
  </w:style>
  <w:style w:type="paragraph" w:customStyle="1" w:styleId="MediumGrid21">
    <w:name w:val="Medium Grid 21"/>
    <w:rPr>
      <w:rFonts w:ascii="Trebuchet MS" w:eastAsia="MS Mincho" w:hAnsi="Trebuchet MS"/>
      <w:sz w:val="18"/>
      <w:szCs w:val="18"/>
    </w:rPr>
  </w:style>
  <w:style w:type="character" w:customStyle="1" w:styleId="SubtleEmphasis1">
    <w:name w:val="Subtle Emphasis1"/>
    <w:rPr>
      <w:color w:val="808080"/>
    </w:rPr>
  </w:style>
  <w:style w:type="character" w:styleId="Emphasis">
    <w:name w:val="Emphasis"/>
    <w:uiPriority w:val="20"/>
    <w:qFormat/>
    <w:rPr>
      <w:rFonts w:ascii="Times New Roman" w:hAnsi="Times New Roman" w:cs="Times New Roman"/>
      <w:i/>
      <w:iCs/>
    </w:rPr>
  </w:style>
  <w:style w:type="character" w:customStyle="1" w:styleId="IntenseEmphasis1">
    <w:name w:val="Intense Emphasis1"/>
    <w:rPr>
      <w:b/>
      <w:i/>
      <w:color w:val="auto"/>
    </w:rPr>
  </w:style>
  <w:style w:type="character" w:styleId="Strong">
    <w:name w:val="Strong"/>
    <w:uiPriority w:val="22"/>
    <w:qFormat/>
    <w:rPr>
      <w:rFonts w:ascii="Times New Roman" w:hAnsi="Times New Roman" w:cs="Times New Roman"/>
      <w:b/>
      <w:bCs/>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sz w:val="22"/>
    </w:rPr>
  </w:style>
  <w:style w:type="paragraph" w:styleId="Title">
    <w:name w:val="Title"/>
    <w:basedOn w:val="Normal"/>
    <w:next w:val="Normal"/>
    <w:qFormat/>
    <w:pPr>
      <w:spacing w:before="240" w:after="60"/>
      <w:jc w:val="left"/>
      <w:outlineLvl w:val="0"/>
    </w:pPr>
    <w:rPr>
      <w:rFonts w:ascii="Calibri" w:eastAsia="MS Gothic" w:hAnsi="Calibri"/>
      <w:b/>
      <w:bCs/>
      <w:kern w:val="28"/>
      <w:sz w:val="32"/>
      <w:szCs w:val="32"/>
    </w:rPr>
  </w:style>
  <w:style w:type="character" w:customStyle="1" w:styleId="TitleChar">
    <w:name w:val="Title Char"/>
    <w:rPr>
      <w:rFonts w:ascii="Calibri" w:eastAsia="MS Gothic" w:hAnsi="Calibri" w:cs="Calibri"/>
      <w:b/>
      <w:bCs/>
      <w:kern w:val="28"/>
      <w:sz w:val="32"/>
      <w:szCs w:val="32"/>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uiPriority w:val="34"/>
    <w:qFormat/>
    <w:pPr>
      <w:ind w:left="720"/>
    </w:pPr>
    <w:rPr>
      <w:lang w:val="x-none"/>
    </w:rPr>
  </w:style>
  <w:style w:type="character" w:customStyle="1" w:styleId="Heading6Char">
    <w:name w:val="Heading 6 Char"/>
    <w:rPr>
      <w:rFonts w:ascii="Cambria" w:hAnsi="Cambria" w:cs="Times New Roman"/>
      <w:i/>
      <w:iCs/>
      <w:color w:val="243F60"/>
    </w:rPr>
  </w:style>
  <w:style w:type="paragraph" w:styleId="BodyTextIndent">
    <w:name w:val="Body Text Indent"/>
    <w:basedOn w:val="Normal"/>
    <w:semiHidden/>
    <w:pPr>
      <w:spacing w:line="240" w:lineRule="auto"/>
    </w:pPr>
  </w:style>
  <w:style w:type="paragraph" w:customStyle="1" w:styleId="Style10">
    <w:name w:val="Style10"/>
    <w:basedOn w:val="Normal"/>
    <w:pPr>
      <w:widowControl w:val="0"/>
      <w:autoSpaceDE w:val="0"/>
      <w:autoSpaceDN w:val="0"/>
      <w:adjustRightInd w:val="0"/>
      <w:spacing w:after="0" w:line="300" w:lineRule="exact"/>
      <w:ind w:left="0" w:hanging="315"/>
    </w:pPr>
    <w:rPr>
      <w:rFonts w:ascii="Segoe UI" w:eastAsia="Times New Roman" w:hAnsi="Segoe UI"/>
      <w:sz w:val="24"/>
      <w:szCs w:val="24"/>
      <w:lang w:eastAsia="ro-RO"/>
    </w:rPr>
  </w:style>
  <w:style w:type="paragraph" w:customStyle="1" w:styleId="Style16">
    <w:name w:val="Style16"/>
    <w:basedOn w:val="Normal"/>
    <w:pPr>
      <w:widowControl w:val="0"/>
      <w:autoSpaceDE w:val="0"/>
      <w:autoSpaceDN w:val="0"/>
      <w:adjustRightInd w:val="0"/>
      <w:spacing w:after="0" w:line="285" w:lineRule="exact"/>
      <w:ind w:left="0" w:hanging="345"/>
    </w:pPr>
    <w:rPr>
      <w:rFonts w:ascii="Segoe UI" w:eastAsia="Times New Roman" w:hAnsi="Segoe UI"/>
      <w:sz w:val="24"/>
      <w:szCs w:val="24"/>
      <w:lang w:eastAsia="ro-RO"/>
    </w:rPr>
  </w:style>
  <w:style w:type="character" w:customStyle="1" w:styleId="FontStyle33">
    <w:name w:val="Font Style33"/>
    <w:rPr>
      <w:rFonts w:ascii="Arial" w:hAnsi="Arial" w:cs="Arial"/>
      <w:b/>
      <w:bCs/>
      <w:sz w:val="14"/>
      <w:szCs w:val="14"/>
    </w:rPr>
  </w:style>
  <w:style w:type="character" w:customStyle="1" w:styleId="FontStyle38">
    <w:name w:val="Font Style38"/>
    <w:rPr>
      <w:rFonts w:ascii="Arial" w:hAnsi="Arial" w:cs="Arial"/>
      <w:b/>
      <w:bCs/>
      <w:i/>
      <w:iCs/>
      <w:sz w:val="16"/>
      <w:szCs w:val="16"/>
    </w:rPr>
  </w:style>
  <w:style w:type="character" w:customStyle="1" w:styleId="FontStyle44">
    <w:name w:val="Font Style44"/>
    <w:rPr>
      <w:rFonts w:ascii="Arial" w:hAnsi="Arial" w:cs="Arial"/>
      <w:b/>
      <w:bCs/>
      <w:sz w:val="16"/>
      <w:szCs w:val="16"/>
    </w:rPr>
  </w:style>
  <w:style w:type="paragraph" w:customStyle="1" w:styleId="Style11">
    <w:name w:val="Style11"/>
    <w:basedOn w:val="Normal"/>
    <w:pPr>
      <w:widowControl w:val="0"/>
      <w:autoSpaceDE w:val="0"/>
      <w:autoSpaceDN w:val="0"/>
      <w:adjustRightInd w:val="0"/>
      <w:spacing w:after="0" w:line="300" w:lineRule="exact"/>
      <w:ind w:left="0"/>
    </w:pPr>
    <w:rPr>
      <w:rFonts w:ascii="Segoe UI" w:eastAsia="Times New Roman" w:hAnsi="Segoe UI"/>
      <w:sz w:val="24"/>
      <w:szCs w:val="24"/>
      <w:lang w:eastAsia="ro-RO"/>
    </w:rPr>
  </w:style>
  <w:style w:type="character" w:customStyle="1" w:styleId="FontStyle29">
    <w:name w:val="Font Style29"/>
    <w:rPr>
      <w:rFonts w:ascii="Arial" w:hAnsi="Arial" w:cs="Arial"/>
      <w:b/>
      <w:bCs/>
      <w:i/>
      <w:iCs/>
      <w:spacing w:val="-10"/>
      <w:sz w:val="12"/>
      <w:szCs w:val="12"/>
    </w:rPr>
  </w:style>
  <w:style w:type="character" w:customStyle="1" w:styleId="FontStyle30">
    <w:name w:val="Font Style30"/>
    <w:rPr>
      <w:rFonts w:ascii="Constantia" w:hAnsi="Constantia" w:cs="Constantia"/>
      <w:b/>
      <w:bCs/>
      <w:i/>
      <w:iCs/>
      <w:sz w:val="16"/>
      <w:szCs w:val="16"/>
    </w:rPr>
  </w:style>
  <w:style w:type="character" w:customStyle="1" w:styleId="FontStyle35">
    <w:name w:val="Font Style35"/>
    <w:rPr>
      <w:rFonts w:ascii="Arial" w:hAnsi="Arial" w:cs="Arial"/>
      <w:b/>
      <w:bCs/>
      <w:sz w:val="16"/>
      <w:szCs w:val="16"/>
    </w:rPr>
  </w:style>
  <w:style w:type="character" w:customStyle="1" w:styleId="FontStyle36">
    <w:name w:val="Font Style36"/>
    <w:rPr>
      <w:rFonts w:ascii="Arial" w:hAnsi="Arial" w:cs="Arial"/>
      <w:b/>
      <w:bCs/>
      <w:spacing w:val="-20"/>
      <w:sz w:val="20"/>
      <w:szCs w:val="20"/>
    </w:rPr>
  </w:style>
  <w:style w:type="character" w:customStyle="1" w:styleId="FontStyle47">
    <w:name w:val="Font Style47"/>
    <w:rPr>
      <w:rFonts w:ascii="Candara" w:hAnsi="Candara" w:cs="Candara"/>
      <w:b/>
      <w:bCs/>
      <w:sz w:val="14"/>
      <w:szCs w:val="14"/>
    </w:rPr>
  </w:style>
  <w:style w:type="paragraph" w:customStyle="1" w:styleId="Style13">
    <w:name w:val="Style13"/>
    <w:basedOn w:val="Normal"/>
    <w:pPr>
      <w:widowControl w:val="0"/>
      <w:autoSpaceDE w:val="0"/>
      <w:autoSpaceDN w:val="0"/>
      <w:adjustRightInd w:val="0"/>
      <w:spacing w:after="0" w:line="315" w:lineRule="exact"/>
      <w:ind w:left="0"/>
    </w:pPr>
    <w:rPr>
      <w:rFonts w:ascii="Segoe UI" w:eastAsia="Times New Roman" w:hAnsi="Segoe UI"/>
      <w:sz w:val="24"/>
      <w:szCs w:val="24"/>
      <w:lang w:eastAsia="ro-RO"/>
    </w:rPr>
  </w:style>
  <w:style w:type="paragraph" w:customStyle="1" w:styleId="Style15">
    <w:name w:val="Style15"/>
    <w:basedOn w:val="Normal"/>
    <w:pPr>
      <w:widowControl w:val="0"/>
      <w:autoSpaceDE w:val="0"/>
      <w:autoSpaceDN w:val="0"/>
      <w:adjustRightInd w:val="0"/>
      <w:spacing w:after="0" w:line="308" w:lineRule="exact"/>
      <w:ind w:left="0"/>
      <w:jc w:val="left"/>
    </w:pPr>
    <w:rPr>
      <w:rFonts w:ascii="Segoe UI" w:eastAsia="Times New Roman" w:hAnsi="Segoe UI"/>
      <w:sz w:val="24"/>
      <w:szCs w:val="24"/>
      <w:lang w:eastAsia="ro-RO"/>
    </w:rPr>
  </w:style>
  <w:style w:type="character" w:customStyle="1" w:styleId="FontStyle37">
    <w:name w:val="Font Style37"/>
    <w:rPr>
      <w:rFonts w:ascii="Arial" w:hAnsi="Arial" w:cs="Arial"/>
      <w:i/>
      <w:iCs/>
      <w:spacing w:val="-10"/>
      <w:sz w:val="18"/>
      <w:szCs w:val="18"/>
    </w:rPr>
  </w:style>
  <w:style w:type="paragraph" w:customStyle="1" w:styleId="Style14">
    <w:name w:val="Style14"/>
    <w:basedOn w:val="Normal"/>
    <w:pPr>
      <w:widowControl w:val="0"/>
      <w:autoSpaceDE w:val="0"/>
      <w:autoSpaceDN w:val="0"/>
      <w:adjustRightInd w:val="0"/>
      <w:spacing w:after="0" w:line="293" w:lineRule="exact"/>
      <w:ind w:left="0" w:hanging="330"/>
    </w:pPr>
    <w:rPr>
      <w:rFonts w:ascii="Segoe UI" w:eastAsia="Times New Roman" w:hAnsi="Segoe UI"/>
      <w:sz w:val="24"/>
      <w:szCs w:val="24"/>
      <w:lang w:eastAsia="ro-RO"/>
    </w:r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aliases w:val="block style,Body,Standard paragraph,b,Tekst podstawowy-bold,bt,Tekst podstawowy Znak Znak Znak Znak Znak Znak Znak Znak,wypunktowanie,Tekst podstawowy Znak,szaro,numerowany,aga,Tekst podstawowyG,b1,Body Text Char Char,gl,body text,body,text"/>
    <w:basedOn w:val="Normal"/>
    <w:semiHidden/>
    <w:pPr>
      <w:spacing w:after="0" w:line="240" w:lineRule="auto"/>
      <w:ind w:left="0"/>
    </w:pPr>
    <w:rPr>
      <w:rFonts w:ascii="Times New Roman" w:eastAsia="Times New Roman" w:hAnsi="Times New Roman"/>
      <w:sz w:val="24"/>
      <w:szCs w:val="24"/>
      <w:lang w:val="en-GB"/>
    </w:rPr>
  </w:style>
  <w:style w:type="paragraph" w:styleId="PlainText">
    <w:name w:val="Plain Text"/>
    <w:basedOn w:val="Normal"/>
    <w:semiHidden/>
    <w:unhideWhenUsed/>
    <w:pPr>
      <w:spacing w:after="0" w:line="240" w:lineRule="auto"/>
      <w:ind w:left="0"/>
      <w:jc w:val="left"/>
    </w:pPr>
    <w:rPr>
      <w:rFonts w:ascii="Calibri" w:eastAsia="Calibri" w:hAnsi="Calibri"/>
      <w:szCs w:val="21"/>
    </w:rPr>
  </w:style>
  <w:style w:type="paragraph" w:styleId="BodyText2">
    <w:name w:val="Body Text 2"/>
    <w:basedOn w:val="Normal"/>
    <w:semiHidden/>
    <w:pPr>
      <w:spacing w:line="240" w:lineRule="auto"/>
      <w:ind w:left="0"/>
    </w:pPr>
    <w:rPr>
      <w:bCs/>
      <w:color w:val="000000"/>
      <w:sz w:val="20"/>
      <w:szCs w:val="24"/>
    </w:rPr>
  </w:style>
  <w:style w:type="paragraph" w:styleId="BodyTextIndent3">
    <w:name w:val="Body Text Indent 3"/>
    <w:basedOn w:val="Normal"/>
    <w:semiHidden/>
    <w:pPr>
      <w:suppressAutoHyphens/>
      <w:spacing w:before="120" w:after="0" w:line="240" w:lineRule="auto"/>
      <w:ind w:left="0" w:firstLine="720"/>
    </w:pPr>
    <w:rPr>
      <w:rFonts w:ascii="Calibri" w:eastAsia="Times New Roman" w:hAnsi="Calibri"/>
      <w:sz w:val="28"/>
      <w:szCs w:val="28"/>
      <w:lang w:eastAsia="zh-CN"/>
    </w:rPr>
  </w:style>
  <w:style w:type="character" w:customStyle="1" w:styleId="rvts4">
    <w:name w:val="rvts4"/>
    <w:basedOn w:val="DefaultParagraphFont"/>
  </w:style>
  <w:style w:type="paragraph" w:styleId="BodyTextIndent2">
    <w:name w:val="Body Text Indent 2"/>
    <w:basedOn w:val="Normal"/>
    <w:semiHidden/>
    <w:pPr>
      <w:spacing w:line="240" w:lineRule="auto"/>
    </w:pPr>
    <w:rPr>
      <w:b/>
      <w:bCs/>
    </w:rPr>
  </w:style>
  <w:style w:type="character" w:customStyle="1" w:styleId="rvts6">
    <w:name w:val="rvts6"/>
    <w:basedOn w:val="DefaultParagraphFont"/>
  </w:style>
  <w:style w:type="character" w:customStyle="1" w:styleId="rvts12">
    <w:name w:val="rvts12"/>
    <w:basedOn w:val="DefaultParagraphFont"/>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uiPriority w:val="99"/>
    <w:semiHidden/>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lang w:val="en-US"/>
    </w:rPr>
  </w:style>
  <w:style w:type="character" w:customStyle="1" w:styleId="atn">
    <w:name w:val="atn"/>
    <w:basedOn w:val="DefaultParagraphFont"/>
  </w:style>
  <w:style w:type="character" w:styleId="Hyperlink">
    <w:name w:val="Hyperlink"/>
    <w:uiPriority w:val="99"/>
    <w:unhideWhenUsed/>
    <w:rsid w:val="004375CE"/>
    <w:rPr>
      <w:color w:val="0000FF"/>
      <w:u w:val="single"/>
    </w:rPr>
  </w:style>
  <w:style w:type="character" w:customStyle="1" w:styleId="rvts18">
    <w:name w:val="rvts18"/>
    <w:basedOn w:val="DefaultParagraphFont"/>
    <w:rsid w:val="001602BB"/>
  </w:style>
  <w:style w:type="character" w:customStyle="1" w:styleId="rvts9">
    <w:name w:val="rvts9"/>
    <w:basedOn w:val="DefaultParagraphFont"/>
    <w:rsid w:val="002C0435"/>
  </w:style>
  <w:style w:type="character" w:customStyle="1" w:styleId="rvts8">
    <w:name w:val="rvts8"/>
    <w:basedOn w:val="DefaultParagraphFont"/>
    <w:rsid w:val="00EB3ACF"/>
  </w:style>
  <w:style w:type="character" w:customStyle="1" w:styleId="rvts10">
    <w:name w:val="rvts10"/>
    <w:basedOn w:val="DefaultParagraphFont"/>
    <w:rsid w:val="00EB3ACF"/>
  </w:style>
  <w:style w:type="paragraph" w:styleId="CommentSubject">
    <w:name w:val="annotation subject"/>
    <w:basedOn w:val="CommentText"/>
    <w:next w:val="CommentText"/>
    <w:link w:val="CommentSubjectChar"/>
    <w:uiPriority w:val="99"/>
    <w:semiHidden/>
    <w:unhideWhenUsed/>
    <w:rsid w:val="002506A7"/>
    <w:rPr>
      <w:b/>
      <w:bCs/>
    </w:rPr>
  </w:style>
  <w:style w:type="character" w:customStyle="1" w:styleId="CommentTextChar">
    <w:name w:val="Comment Text Char"/>
    <w:link w:val="CommentText"/>
    <w:semiHidden/>
    <w:rsid w:val="002506A7"/>
    <w:rPr>
      <w:rFonts w:ascii="Trebuchet MS" w:eastAsia="MS Mincho" w:hAnsi="Trebuchet MS"/>
      <w:lang w:val="en-US" w:eastAsia="en-US"/>
    </w:rPr>
  </w:style>
  <w:style w:type="character" w:customStyle="1" w:styleId="CommentSubjectChar">
    <w:name w:val="Comment Subject Char"/>
    <w:basedOn w:val="CommentTextChar"/>
    <w:link w:val="CommentSubject"/>
    <w:rsid w:val="002506A7"/>
    <w:rPr>
      <w:rFonts w:ascii="Trebuchet MS" w:eastAsia="MS Mincho" w:hAnsi="Trebuchet MS"/>
      <w:lang w:val="en-US" w:eastAsia="en-US"/>
    </w:rPr>
  </w:style>
  <w:style w:type="numbering" w:customStyle="1" w:styleId="ART">
    <w:name w:val="ART."/>
    <w:basedOn w:val="NoList"/>
    <w:uiPriority w:val="99"/>
    <w:rsid w:val="00F210DB"/>
    <w:pPr>
      <w:numPr>
        <w:numId w:val="1"/>
      </w:numPr>
    </w:pPr>
  </w:style>
  <w:style w:type="paragraph" w:customStyle="1" w:styleId="Articol">
    <w:name w:val="Articol"/>
    <w:basedOn w:val="ListParagraph"/>
    <w:qFormat/>
    <w:rsid w:val="00F210DB"/>
    <w:pPr>
      <w:spacing w:before="240" w:after="40" w:line="240" w:lineRule="auto"/>
    </w:pPr>
    <w:rPr>
      <w:rFonts w:ascii="Calibri" w:eastAsia="Times New Roman" w:hAnsi="Calibri"/>
      <w:b/>
      <w:iCs/>
      <w:noProof/>
      <w:sz w:val="20"/>
      <w:szCs w:val="24"/>
      <w:lang w:val="ro-RO" w:eastAsia="sk-SK"/>
    </w:rPr>
  </w:style>
  <w:style w:type="paragraph" w:customStyle="1" w:styleId="Alineat">
    <w:name w:val="Alineat"/>
    <w:basedOn w:val="ListParagraph"/>
    <w:link w:val="AlineatChar"/>
    <w:qFormat/>
    <w:rsid w:val="00F210DB"/>
    <w:pPr>
      <w:spacing w:before="40" w:after="40" w:line="240" w:lineRule="auto"/>
      <w:ind w:left="680" w:hanging="396"/>
    </w:pPr>
    <w:rPr>
      <w:rFonts w:ascii="Calibri" w:eastAsia="Times New Roman" w:hAnsi="Calibri"/>
      <w:iCs/>
      <w:noProof/>
      <w:sz w:val="20"/>
      <w:szCs w:val="24"/>
      <w:lang w:eastAsia="sk-SK"/>
    </w:rPr>
  </w:style>
  <w:style w:type="paragraph" w:customStyle="1" w:styleId="Alineat-lit">
    <w:name w:val="Alineat-lit"/>
    <w:basedOn w:val="Alineat"/>
    <w:qFormat/>
    <w:rsid w:val="00F210DB"/>
    <w:pPr>
      <w:tabs>
        <w:tab w:val="num" w:pos="360"/>
      </w:tabs>
      <w:spacing w:before="0" w:after="0"/>
      <w:ind w:left="2722" w:hanging="737"/>
    </w:pPr>
  </w:style>
  <w:style w:type="character" w:customStyle="1" w:styleId="AlineatChar">
    <w:name w:val="Alineat Char"/>
    <w:link w:val="Alineat"/>
    <w:rsid w:val="00F210DB"/>
    <w:rPr>
      <w:rFonts w:ascii="Calibri" w:hAnsi="Calibri"/>
      <w:iCs/>
      <w:noProof/>
      <w:szCs w:val="24"/>
      <w:lang w:eastAsia="sk-SK"/>
    </w:rPr>
  </w:style>
  <w:style w:type="paragraph" w:customStyle="1" w:styleId="Alineat-list">
    <w:name w:val="Alineat-list"/>
    <w:basedOn w:val="Alineat-lit"/>
    <w:qFormat/>
    <w:rsid w:val="00F210DB"/>
    <w:pPr>
      <w:ind w:left="3856"/>
    </w:pPr>
  </w:style>
  <w:style w:type="character" w:customStyle="1" w:styleId="Heading5Char">
    <w:name w:val="Heading 5 Char"/>
    <w:link w:val="Heading5"/>
    <w:uiPriority w:val="9"/>
    <w:semiHidden/>
    <w:rsid w:val="00616686"/>
    <w:rPr>
      <w:rFonts w:ascii="Calibri" w:eastAsia="Times New Roman" w:hAnsi="Calibri" w:cs="Times New Roman"/>
      <w:b/>
      <w:bCs/>
      <w:i/>
      <w:iCs/>
      <w:sz w:val="26"/>
      <w:szCs w:val="26"/>
    </w:rPr>
  </w:style>
  <w:style w:type="table" w:styleId="TableGrid">
    <w:name w:val="Table Grid"/>
    <w:basedOn w:val="TableNormal"/>
    <w:uiPriority w:val="59"/>
    <w:rsid w:val="0011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481E"/>
    <w:pPr>
      <w:autoSpaceDE w:val="0"/>
      <w:autoSpaceDN w:val="0"/>
      <w:adjustRightInd w:val="0"/>
    </w:pPr>
    <w:rPr>
      <w:color w:val="000000"/>
      <w:sz w:val="24"/>
      <w:szCs w:val="24"/>
      <w:lang w:val="ro-RO" w:eastAsia="ro-RO"/>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link w:val="ListParagraph"/>
    <w:uiPriority w:val="34"/>
    <w:qFormat/>
    <w:locked/>
    <w:rsid w:val="00720040"/>
    <w:rPr>
      <w:rFonts w:ascii="Trebuchet MS" w:eastAsia="MS Mincho" w:hAnsi="Trebuchet MS"/>
      <w:sz w:val="22"/>
      <w:szCs w:val="22"/>
      <w:lang w:eastAsia="en-US"/>
    </w:rPr>
  </w:style>
  <w:style w:type="paragraph" w:customStyle="1" w:styleId="ydp52148a58yiv0959598207msonormal">
    <w:name w:val="ydp52148a58yiv0959598207msonormal"/>
    <w:basedOn w:val="Normal"/>
    <w:rsid w:val="00CF1D7B"/>
    <w:pPr>
      <w:spacing w:before="100" w:beforeAutospacing="1" w:after="100" w:afterAutospacing="1" w:line="240" w:lineRule="auto"/>
      <w:ind w:left="0"/>
      <w:jc w:val="left"/>
    </w:pPr>
    <w:rPr>
      <w:rFonts w:ascii="Calibri" w:eastAsia="Calibri" w:hAnsi="Calibri" w:cs="Calibri"/>
      <w:lang w:val="en-US"/>
    </w:rPr>
  </w:style>
  <w:style w:type="character" w:customStyle="1" w:styleId="Heading4Char">
    <w:name w:val="Heading 4 Char"/>
    <w:link w:val="Heading4"/>
    <w:uiPriority w:val="9"/>
    <w:semiHidden/>
    <w:rsid w:val="005B23C2"/>
    <w:rPr>
      <w:rFonts w:ascii="Calibri" w:eastAsia="Times New Roman" w:hAnsi="Calibri" w:cs="Times New Roman"/>
      <w:b/>
      <w:bCs/>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303">
      <w:bodyDiv w:val="1"/>
      <w:marLeft w:val="0"/>
      <w:marRight w:val="0"/>
      <w:marTop w:val="0"/>
      <w:marBottom w:val="0"/>
      <w:divBdr>
        <w:top w:val="none" w:sz="0" w:space="0" w:color="auto"/>
        <w:left w:val="none" w:sz="0" w:space="0" w:color="auto"/>
        <w:bottom w:val="none" w:sz="0" w:space="0" w:color="auto"/>
        <w:right w:val="none" w:sz="0" w:space="0" w:color="auto"/>
      </w:divBdr>
    </w:div>
    <w:div w:id="33969267">
      <w:bodyDiv w:val="1"/>
      <w:marLeft w:val="0"/>
      <w:marRight w:val="0"/>
      <w:marTop w:val="0"/>
      <w:marBottom w:val="0"/>
      <w:divBdr>
        <w:top w:val="none" w:sz="0" w:space="0" w:color="auto"/>
        <w:left w:val="none" w:sz="0" w:space="0" w:color="auto"/>
        <w:bottom w:val="none" w:sz="0" w:space="0" w:color="auto"/>
        <w:right w:val="none" w:sz="0" w:space="0" w:color="auto"/>
      </w:divBdr>
      <w:divsChild>
        <w:div w:id="1503427940">
          <w:marLeft w:val="0"/>
          <w:marRight w:val="0"/>
          <w:marTop w:val="0"/>
          <w:marBottom w:val="0"/>
          <w:divBdr>
            <w:top w:val="none" w:sz="0" w:space="0" w:color="auto"/>
            <w:left w:val="none" w:sz="0" w:space="0" w:color="auto"/>
            <w:bottom w:val="none" w:sz="0" w:space="0" w:color="auto"/>
            <w:right w:val="none" w:sz="0" w:space="0" w:color="auto"/>
          </w:divBdr>
          <w:divsChild>
            <w:div w:id="1722823329">
              <w:marLeft w:val="0"/>
              <w:marRight w:val="0"/>
              <w:marTop w:val="0"/>
              <w:marBottom w:val="225"/>
              <w:divBdr>
                <w:top w:val="single" w:sz="6" w:space="0" w:color="EEEEEE"/>
                <w:left w:val="single" w:sz="6" w:space="0" w:color="EEEEEE"/>
                <w:bottom w:val="single" w:sz="6" w:space="0" w:color="EEEEEE"/>
                <w:right w:val="single" w:sz="6" w:space="0" w:color="EEEEEE"/>
              </w:divBdr>
              <w:divsChild>
                <w:div w:id="1080954900">
                  <w:marLeft w:val="0"/>
                  <w:marRight w:val="0"/>
                  <w:marTop w:val="0"/>
                  <w:marBottom w:val="0"/>
                  <w:divBdr>
                    <w:top w:val="none" w:sz="0" w:space="0" w:color="auto"/>
                    <w:left w:val="none" w:sz="0" w:space="0" w:color="auto"/>
                    <w:bottom w:val="none" w:sz="0" w:space="0" w:color="auto"/>
                    <w:right w:val="none" w:sz="0" w:space="0" w:color="auto"/>
                  </w:divBdr>
                  <w:divsChild>
                    <w:div w:id="188687070">
                      <w:marLeft w:val="0"/>
                      <w:marRight w:val="0"/>
                      <w:marTop w:val="0"/>
                      <w:marBottom w:val="0"/>
                      <w:divBdr>
                        <w:top w:val="none" w:sz="0" w:space="0" w:color="auto"/>
                        <w:left w:val="none" w:sz="0" w:space="0" w:color="auto"/>
                        <w:bottom w:val="none" w:sz="0" w:space="0" w:color="auto"/>
                        <w:right w:val="none" w:sz="0" w:space="0" w:color="auto"/>
                      </w:divBdr>
                      <w:divsChild>
                        <w:div w:id="1138104993">
                          <w:marLeft w:val="0"/>
                          <w:marRight w:val="0"/>
                          <w:marTop w:val="0"/>
                          <w:marBottom w:val="0"/>
                          <w:divBdr>
                            <w:top w:val="none" w:sz="0" w:space="0" w:color="auto"/>
                            <w:left w:val="none" w:sz="0" w:space="0" w:color="auto"/>
                            <w:bottom w:val="none" w:sz="0" w:space="0" w:color="auto"/>
                            <w:right w:val="none" w:sz="0" w:space="0" w:color="auto"/>
                          </w:divBdr>
                        </w:div>
                        <w:div w:id="1282150022">
                          <w:marLeft w:val="0"/>
                          <w:marRight w:val="0"/>
                          <w:marTop w:val="0"/>
                          <w:marBottom w:val="0"/>
                          <w:divBdr>
                            <w:top w:val="none" w:sz="0" w:space="0" w:color="auto"/>
                            <w:left w:val="none" w:sz="0" w:space="0" w:color="auto"/>
                            <w:bottom w:val="none" w:sz="0" w:space="0" w:color="auto"/>
                            <w:right w:val="none" w:sz="0" w:space="0" w:color="auto"/>
                          </w:divBdr>
                        </w:div>
                        <w:div w:id="1899708240">
                          <w:marLeft w:val="0"/>
                          <w:marRight w:val="0"/>
                          <w:marTop w:val="0"/>
                          <w:marBottom w:val="0"/>
                          <w:divBdr>
                            <w:top w:val="none" w:sz="0" w:space="0" w:color="auto"/>
                            <w:left w:val="none" w:sz="0" w:space="0" w:color="auto"/>
                            <w:bottom w:val="none" w:sz="0" w:space="0" w:color="auto"/>
                            <w:right w:val="none" w:sz="0" w:space="0" w:color="auto"/>
                          </w:divBdr>
                          <w:divsChild>
                            <w:div w:id="8883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21385">
      <w:bodyDiv w:val="1"/>
      <w:marLeft w:val="0"/>
      <w:marRight w:val="0"/>
      <w:marTop w:val="0"/>
      <w:marBottom w:val="0"/>
      <w:divBdr>
        <w:top w:val="none" w:sz="0" w:space="0" w:color="auto"/>
        <w:left w:val="none" w:sz="0" w:space="0" w:color="auto"/>
        <w:bottom w:val="none" w:sz="0" w:space="0" w:color="auto"/>
        <w:right w:val="none" w:sz="0" w:space="0" w:color="auto"/>
      </w:divBdr>
    </w:div>
    <w:div w:id="121775161">
      <w:bodyDiv w:val="1"/>
      <w:marLeft w:val="0"/>
      <w:marRight w:val="0"/>
      <w:marTop w:val="0"/>
      <w:marBottom w:val="0"/>
      <w:divBdr>
        <w:top w:val="none" w:sz="0" w:space="0" w:color="auto"/>
        <w:left w:val="none" w:sz="0" w:space="0" w:color="auto"/>
        <w:bottom w:val="none" w:sz="0" w:space="0" w:color="auto"/>
        <w:right w:val="none" w:sz="0" w:space="0" w:color="auto"/>
      </w:divBdr>
    </w:div>
    <w:div w:id="223681063">
      <w:bodyDiv w:val="1"/>
      <w:marLeft w:val="0"/>
      <w:marRight w:val="0"/>
      <w:marTop w:val="0"/>
      <w:marBottom w:val="0"/>
      <w:divBdr>
        <w:top w:val="none" w:sz="0" w:space="0" w:color="auto"/>
        <w:left w:val="none" w:sz="0" w:space="0" w:color="auto"/>
        <w:bottom w:val="none" w:sz="0" w:space="0" w:color="auto"/>
        <w:right w:val="none" w:sz="0" w:space="0" w:color="auto"/>
      </w:divBdr>
    </w:div>
    <w:div w:id="312368556">
      <w:bodyDiv w:val="1"/>
      <w:marLeft w:val="0"/>
      <w:marRight w:val="0"/>
      <w:marTop w:val="0"/>
      <w:marBottom w:val="0"/>
      <w:divBdr>
        <w:top w:val="none" w:sz="0" w:space="0" w:color="auto"/>
        <w:left w:val="none" w:sz="0" w:space="0" w:color="auto"/>
        <w:bottom w:val="none" w:sz="0" w:space="0" w:color="auto"/>
        <w:right w:val="none" w:sz="0" w:space="0" w:color="auto"/>
      </w:divBdr>
    </w:div>
    <w:div w:id="595097381">
      <w:bodyDiv w:val="1"/>
      <w:marLeft w:val="0"/>
      <w:marRight w:val="0"/>
      <w:marTop w:val="0"/>
      <w:marBottom w:val="0"/>
      <w:divBdr>
        <w:top w:val="none" w:sz="0" w:space="0" w:color="auto"/>
        <w:left w:val="none" w:sz="0" w:space="0" w:color="auto"/>
        <w:bottom w:val="none" w:sz="0" w:space="0" w:color="auto"/>
        <w:right w:val="none" w:sz="0" w:space="0" w:color="auto"/>
      </w:divBdr>
    </w:div>
    <w:div w:id="599030353">
      <w:bodyDiv w:val="1"/>
      <w:marLeft w:val="0"/>
      <w:marRight w:val="0"/>
      <w:marTop w:val="0"/>
      <w:marBottom w:val="0"/>
      <w:divBdr>
        <w:top w:val="none" w:sz="0" w:space="0" w:color="auto"/>
        <w:left w:val="none" w:sz="0" w:space="0" w:color="auto"/>
        <w:bottom w:val="none" w:sz="0" w:space="0" w:color="auto"/>
        <w:right w:val="none" w:sz="0" w:space="0" w:color="auto"/>
      </w:divBdr>
    </w:div>
    <w:div w:id="634335437">
      <w:bodyDiv w:val="1"/>
      <w:marLeft w:val="0"/>
      <w:marRight w:val="0"/>
      <w:marTop w:val="0"/>
      <w:marBottom w:val="0"/>
      <w:divBdr>
        <w:top w:val="none" w:sz="0" w:space="0" w:color="auto"/>
        <w:left w:val="none" w:sz="0" w:space="0" w:color="auto"/>
        <w:bottom w:val="none" w:sz="0" w:space="0" w:color="auto"/>
        <w:right w:val="none" w:sz="0" w:space="0" w:color="auto"/>
      </w:divBdr>
    </w:div>
    <w:div w:id="706954273">
      <w:bodyDiv w:val="1"/>
      <w:marLeft w:val="0"/>
      <w:marRight w:val="0"/>
      <w:marTop w:val="0"/>
      <w:marBottom w:val="0"/>
      <w:divBdr>
        <w:top w:val="none" w:sz="0" w:space="0" w:color="auto"/>
        <w:left w:val="none" w:sz="0" w:space="0" w:color="auto"/>
        <w:bottom w:val="none" w:sz="0" w:space="0" w:color="auto"/>
        <w:right w:val="none" w:sz="0" w:space="0" w:color="auto"/>
      </w:divBdr>
    </w:div>
    <w:div w:id="791828601">
      <w:bodyDiv w:val="1"/>
      <w:marLeft w:val="0"/>
      <w:marRight w:val="0"/>
      <w:marTop w:val="0"/>
      <w:marBottom w:val="0"/>
      <w:divBdr>
        <w:top w:val="none" w:sz="0" w:space="0" w:color="auto"/>
        <w:left w:val="none" w:sz="0" w:space="0" w:color="auto"/>
        <w:bottom w:val="none" w:sz="0" w:space="0" w:color="auto"/>
        <w:right w:val="none" w:sz="0" w:space="0" w:color="auto"/>
      </w:divBdr>
    </w:div>
    <w:div w:id="807472347">
      <w:bodyDiv w:val="1"/>
      <w:marLeft w:val="0"/>
      <w:marRight w:val="0"/>
      <w:marTop w:val="0"/>
      <w:marBottom w:val="0"/>
      <w:divBdr>
        <w:top w:val="none" w:sz="0" w:space="0" w:color="auto"/>
        <w:left w:val="none" w:sz="0" w:space="0" w:color="auto"/>
        <w:bottom w:val="none" w:sz="0" w:space="0" w:color="auto"/>
        <w:right w:val="none" w:sz="0" w:space="0" w:color="auto"/>
      </w:divBdr>
    </w:div>
    <w:div w:id="1005011201">
      <w:bodyDiv w:val="1"/>
      <w:marLeft w:val="0"/>
      <w:marRight w:val="0"/>
      <w:marTop w:val="0"/>
      <w:marBottom w:val="0"/>
      <w:divBdr>
        <w:top w:val="none" w:sz="0" w:space="0" w:color="auto"/>
        <w:left w:val="none" w:sz="0" w:space="0" w:color="auto"/>
        <w:bottom w:val="none" w:sz="0" w:space="0" w:color="auto"/>
        <w:right w:val="none" w:sz="0" w:space="0" w:color="auto"/>
      </w:divBdr>
    </w:div>
    <w:div w:id="1039939468">
      <w:bodyDiv w:val="1"/>
      <w:marLeft w:val="0"/>
      <w:marRight w:val="0"/>
      <w:marTop w:val="0"/>
      <w:marBottom w:val="0"/>
      <w:divBdr>
        <w:top w:val="none" w:sz="0" w:space="0" w:color="auto"/>
        <w:left w:val="none" w:sz="0" w:space="0" w:color="auto"/>
        <w:bottom w:val="none" w:sz="0" w:space="0" w:color="auto"/>
        <w:right w:val="none" w:sz="0" w:space="0" w:color="auto"/>
      </w:divBdr>
    </w:div>
    <w:div w:id="1047291179">
      <w:bodyDiv w:val="1"/>
      <w:marLeft w:val="0"/>
      <w:marRight w:val="0"/>
      <w:marTop w:val="0"/>
      <w:marBottom w:val="0"/>
      <w:divBdr>
        <w:top w:val="none" w:sz="0" w:space="0" w:color="auto"/>
        <w:left w:val="none" w:sz="0" w:space="0" w:color="auto"/>
        <w:bottom w:val="none" w:sz="0" w:space="0" w:color="auto"/>
        <w:right w:val="none" w:sz="0" w:space="0" w:color="auto"/>
      </w:divBdr>
    </w:div>
    <w:div w:id="1141078051">
      <w:bodyDiv w:val="1"/>
      <w:marLeft w:val="0"/>
      <w:marRight w:val="0"/>
      <w:marTop w:val="0"/>
      <w:marBottom w:val="0"/>
      <w:divBdr>
        <w:top w:val="none" w:sz="0" w:space="0" w:color="auto"/>
        <w:left w:val="none" w:sz="0" w:space="0" w:color="auto"/>
        <w:bottom w:val="none" w:sz="0" w:space="0" w:color="auto"/>
        <w:right w:val="none" w:sz="0" w:space="0" w:color="auto"/>
      </w:divBdr>
    </w:div>
    <w:div w:id="1208032131">
      <w:bodyDiv w:val="1"/>
      <w:marLeft w:val="0"/>
      <w:marRight w:val="0"/>
      <w:marTop w:val="0"/>
      <w:marBottom w:val="0"/>
      <w:divBdr>
        <w:top w:val="none" w:sz="0" w:space="0" w:color="auto"/>
        <w:left w:val="none" w:sz="0" w:space="0" w:color="auto"/>
        <w:bottom w:val="none" w:sz="0" w:space="0" w:color="auto"/>
        <w:right w:val="none" w:sz="0" w:space="0" w:color="auto"/>
      </w:divBdr>
    </w:div>
    <w:div w:id="1213344380">
      <w:bodyDiv w:val="1"/>
      <w:marLeft w:val="0"/>
      <w:marRight w:val="0"/>
      <w:marTop w:val="0"/>
      <w:marBottom w:val="0"/>
      <w:divBdr>
        <w:top w:val="none" w:sz="0" w:space="0" w:color="auto"/>
        <w:left w:val="none" w:sz="0" w:space="0" w:color="auto"/>
        <w:bottom w:val="none" w:sz="0" w:space="0" w:color="auto"/>
        <w:right w:val="none" w:sz="0" w:space="0" w:color="auto"/>
      </w:divBdr>
      <w:divsChild>
        <w:div w:id="318923775">
          <w:marLeft w:val="547"/>
          <w:marRight w:val="0"/>
          <w:marTop w:val="0"/>
          <w:marBottom w:val="160"/>
          <w:divBdr>
            <w:top w:val="none" w:sz="0" w:space="0" w:color="auto"/>
            <w:left w:val="none" w:sz="0" w:space="0" w:color="auto"/>
            <w:bottom w:val="none" w:sz="0" w:space="0" w:color="auto"/>
            <w:right w:val="none" w:sz="0" w:space="0" w:color="auto"/>
          </w:divBdr>
        </w:div>
        <w:div w:id="810710546">
          <w:marLeft w:val="547"/>
          <w:marRight w:val="0"/>
          <w:marTop w:val="0"/>
          <w:marBottom w:val="0"/>
          <w:divBdr>
            <w:top w:val="none" w:sz="0" w:space="0" w:color="auto"/>
            <w:left w:val="none" w:sz="0" w:space="0" w:color="auto"/>
            <w:bottom w:val="none" w:sz="0" w:space="0" w:color="auto"/>
            <w:right w:val="none" w:sz="0" w:space="0" w:color="auto"/>
          </w:divBdr>
        </w:div>
        <w:div w:id="1199047510">
          <w:marLeft w:val="547"/>
          <w:marRight w:val="0"/>
          <w:marTop w:val="0"/>
          <w:marBottom w:val="0"/>
          <w:divBdr>
            <w:top w:val="none" w:sz="0" w:space="0" w:color="auto"/>
            <w:left w:val="none" w:sz="0" w:space="0" w:color="auto"/>
            <w:bottom w:val="none" w:sz="0" w:space="0" w:color="auto"/>
            <w:right w:val="none" w:sz="0" w:space="0" w:color="auto"/>
          </w:divBdr>
        </w:div>
        <w:div w:id="1427729341">
          <w:marLeft w:val="547"/>
          <w:marRight w:val="0"/>
          <w:marTop w:val="0"/>
          <w:marBottom w:val="0"/>
          <w:divBdr>
            <w:top w:val="none" w:sz="0" w:space="0" w:color="auto"/>
            <w:left w:val="none" w:sz="0" w:space="0" w:color="auto"/>
            <w:bottom w:val="none" w:sz="0" w:space="0" w:color="auto"/>
            <w:right w:val="none" w:sz="0" w:space="0" w:color="auto"/>
          </w:divBdr>
        </w:div>
      </w:divsChild>
    </w:div>
    <w:div w:id="1259214012">
      <w:bodyDiv w:val="1"/>
      <w:marLeft w:val="0"/>
      <w:marRight w:val="0"/>
      <w:marTop w:val="0"/>
      <w:marBottom w:val="0"/>
      <w:divBdr>
        <w:top w:val="none" w:sz="0" w:space="0" w:color="auto"/>
        <w:left w:val="none" w:sz="0" w:space="0" w:color="auto"/>
        <w:bottom w:val="none" w:sz="0" w:space="0" w:color="auto"/>
        <w:right w:val="none" w:sz="0" w:space="0" w:color="auto"/>
      </w:divBdr>
    </w:div>
    <w:div w:id="1390811720">
      <w:bodyDiv w:val="1"/>
      <w:marLeft w:val="0"/>
      <w:marRight w:val="0"/>
      <w:marTop w:val="0"/>
      <w:marBottom w:val="0"/>
      <w:divBdr>
        <w:top w:val="none" w:sz="0" w:space="0" w:color="auto"/>
        <w:left w:val="none" w:sz="0" w:space="0" w:color="auto"/>
        <w:bottom w:val="none" w:sz="0" w:space="0" w:color="auto"/>
        <w:right w:val="none" w:sz="0" w:space="0" w:color="auto"/>
      </w:divBdr>
    </w:div>
    <w:div w:id="1400517273">
      <w:bodyDiv w:val="1"/>
      <w:marLeft w:val="0"/>
      <w:marRight w:val="0"/>
      <w:marTop w:val="0"/>
      <w:marBottom w:val="0"/>
      <w:divBdr>
        <w:top w:val="none" w:sz="0" w:space="0" w:color="auto"/>
        <w:left w:val="none" w:sz="0" w:space="0" w:color="auto"/>
        <w:bottom w:val="none" w:sz="0" w:space="0" w:color="auto"/>
        <w:right w:val="none" w:sz="0" w:space="0" w:color="auto"/>
      </w:divBdr>
    </w:div>
    <w:div w:id="1425221929">
      <w:bodyDiv w:val="1"/>
      <w:marLeft w:val="0"/>
      <w:marRight w:val="0"/>
      <w:marTop w:val="0"/>
      <w:marBottom w:val="0"/>
      <w:divBdr>
        <w:top w:val="none" w:sz="0" w:space="0" w:color="auto"/>
        <w:left w:val="none" w:sz="0" w:space="0" w:color="auto"/>
        <w:bottom w:val="none" w:sz="0" w:space="0" w:color="auto"/>
        <w:right w:val="none" w:sz="0" w:space="0" w:color="auto"/>
      </w:divBdr>
    </w:div>
    <w:div w:id="1664812993">
      <w:bodyDiv w:val="1"/>
      <w:marLeft w:val="0"/>
      <w:marRight w:val="0"/>
      <w:marTop w:val="0"/>
      <w:marBottom w:val="0"/>
      <w:divBdr>
        <w:top w:val="none" w:sz="0" w:space="0" w:color="auto"/>
        <w:left w:val="none" w:sz="0" w:space="0" w:color="auto"/>
        <w:bottom w:val="none" w:sz="0" w:space="0" w:color="auto"/>
        <w:right w:val="none" w:sz="0" w:space="0" w:color="auto"/>
      </w:divBdr>
    </w:div>
    <w:div w:id="1936396766">
      <w:bodyDiv w:val="1"/>
      <w:marLeft w:val="0"/>
      <w:marRight w:val="0"/>
      <w:marTop w:val="0"/>
      <w:marBottom w:val="0"/>
      <w:divBdr>
        <w:top w:val="none" w:sz="0" w:space="0" w:color="auto"/>
        <w:left w:val="none" w:sz="0" w:space="0" w:color="auto"/>
        <w:bottom w:val="none" w:sz="0" w:space="0" w:color="auto"/>
        <w:right w:val="none" w:sz="0" w:space="0" w:color="auto"/>
      </w:divBdr>
    </w:div>
    <w:div w:id="1954512361">
      <w:bodyDiv w:val="1"/>
      <w:marLeft w:val="0"/>
      <w:marRight w:val="0"/>
      <w:marTop w:val="0"/>
      <w:marBottom w:val="0"/>
      <w:divBdr>
        <w:top w:val="none" w:sz="0" w:space="0" w:color="auto"/>
        <w:left w:val="none" w:sz="0" w:space="0" w:color="auto"/>
        <w:bottom w:val="none" w:sz="0" w:space="0" w:color="auto"/>
        <w:right w:val="none" w:sz="0" w:space="0" w:color="auto"/>
      </w:divBdr>
      <w:divsChild>
        <w:div w:id="1397897119">
          <w:marLeft w:val="0"/>
          <w:marRight w:val="0"/>
          <w:marTop w:val="0"/>
          <w:marBottom w:val="0"/>
          <w:divBdr>
            <w:top w:val="none" w:sz="0" w:space="0" w:color="auto"/>
            <w:left w:val="none" w:sz="0" w:space="0" w:color="auto"/>
            <w:bottom w:val="none" w:sz="0" w:space="0" w:color="auto"/>
            <w:right w:val="none" w:sz="0" w:space="0" w:color="auto"/>
          </w:divBdr>
          <w:divsChild>
            <w:div w:id="1174034270">
              <w:marLeft w:val="0"/>
              <w:marRight w:val="0"/>
              <w:marTop w:val="0"/>
              <w:marBottom w:val="225"/>
              <w:divBdr>
                <w:top w:val="single" w:sz="6" w:space="0" w:color="EEEEEE"/>
                <w:left w:val="single" w:sz="6" w:space="0" w:color="EEEEEE"/>
                <w:bottom w:val="single" w:sz="6" w:space="0" w:color="EEEEEE"/>
                <w:right w:val="single" w:sz="6" w:space="0" w:color="EEEEEE"/>
              </w:divBdr>
              <w:divsChild>
                <w:div w:id="1274248086">
                  <w:marLeft w:val="0"/>
                  <w:marRight w:val="0"/>
                  <w:marTop w:val="0"/>
                  <w:marBottom w:val="0"/>
                  <w:divBdr>
                    <w:top w:val="none" w:sz="0" w:space="0" w:color="auto"/>
                    <w:left w:val="none" w:sz="0" w:space="0" w:color="auto"/>
                    <w:bottom w:val="none" w:sz="0" w:space="0" w:color="auto"/>
                    <w:right w:val="none" w:sz="0" w:space="0" w:color="auto"/>
                  </w:divBdr>
                  <w:divsChild>
                    <w:div w:id="814838624">
                      <w:marLeft w:val="0"/>
                      <w:marRight w:val="0"/>
                      <w:marTop w:val="0"/>
                      <w:marBottom w:val="0"/>
                      <w:divBdr>
                        <w:top w:val="none" w:sz="0" w:space="0" w:color="auto"/>
                        <w:left w:val="none" w:sz="0" w:space="0" w:color="auto"/>
                        <w:bottom w:val="none" w:sz="0" w:space="0" w:color="auto"/>
                        <w:right w:val="none" w:sz="0" w:space="0" w:color="auto"/>
                      </w:divBdr>
                      <w:divsChild>
                        <w:div w:id="50928926">
                          <w:marLeft w:val="0"/>
                          <w:marRight w:val="0"/>
                          <w:marTop w:val="0"/>
                          <w:marBottom w:val="0"/>
                          <w:divBdr>
                            <w:top w:val="none" w:sz="0" w:space="0" w:color="auto"/>
                            <w:left w:val="none" w:sz="0" w:space="0" w:color="auto"/>
                            <w:bottom w:val="none" w:sz="0" w:space="0" w:color="auto"/>
                            <w:right w:val="none" w:sz="0" w:space="0" w:color="auto"/>
                          </w:divBdr>
                        </w:div>
                        <w:div w:id="602491209">
                          <w:marLeft w:val="0"/>
                          <w:marRight w:val="0"/>
                          <w:marTop w:val="0"/>
                          <w:marBottom w:val="0"/>
                          <w:divBdr>
                            <w:top w:val="none" w:sz="0" w:space="0" w:color="auto"/>
                            <w:left w:val="none" w:sz="0" w:space="0" w:color="auto"/>
                            <w:bottom w:val="none" w:sz="0" w:space="0" w:color="auto"/>
                            <w:right w:val="none" w:sz="0" w:space="0" w:color="auto"/>
                          </w:divBdr>
                        </w:div>
                        <w:div w:id="1944847875">
                          <w:marLeft w:val="0"/>
                          <w:marRight w:val="0"/>
                          <w:marTop w:val="0"/>
                          <w:marBottom w:val="0"/>
                          <w:divBdr>
                            <w:top w:val="none" w:sz="0" w:space="0" w:color="auto"/>
                            <w:left w:val="none" w:sz="0" w:space="0" w:color="auto"/>
                            <w:bottom w:val="none" w:sz="0" w:space="0" w:color="auto"/>
                            <w:right w:val="none" w:sz="0" w:space="0" w:color="auto"/>
                          </w:divBdr>
                          <w:divsChild>
                            <w:div w:id="35207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12056">
      <w:bodyDiv w:val="1"/>
      <w:marLeft w:val="0"/>
      <w:marRight w:val="0"/>
      <w:marTop w:val="0"/>
      <w:marBottom w:val="0"/>
      <w:divBdr>
        <w:top w:val="none" w:sz="0" w:space="0" w:color="auto"/>
        <w:left w:val="none" w:sz="0" w:space="0" w:color="auto"/>
        <w:bottom w:val="none" w:sz="0" w:space="0" w:color="auto"/>
        <w:right w:val="none" w:sz="0" w:space="0" w:color="auto"/>
      </w:divBdr>
    </w:div>
    <w:div w:id="207939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C08C5-C0BD-4153-9A51-76E62280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4264</Words>
  <Characters>19833</Characters>
  <Application>Microsoft Office Word</Application>
  <DocSecurity>0</DocSecurity>
  <Lines>2833</Lines>
  <Paragraphs>2008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MDLPL</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Viorel Streza</dc:creator>
  <cp:keywords/>
  <cp:lastModifiedBy>Gheorghe Ciurel</cp:lastModifiedBy>
  <cp:revision>20</cp:revision>
  <cp:lastPrinted>2023-10-23T10:55:00Z</cp:lastPrinted>
  <dcterms:created xsi:type="dcterms:W3CDTF">2022-10-13T13:48:00Z</dcterms:created>
  <dcterms:modified xsi:type="dcterms:W3CDTF">2023-10-23T10:55:00Z</dcterms:modified>
</cp:coreProperties>
</file>