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EDC" w:rsidRPr="009C387E" w:rsidRDefault="009C387E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9C387E">
        <w:rPr>
          <w:rFonts w:ascii="Arial Narrow" w:hAnsi="Arial Narrow"/>
          <w:sz w:val="24"/>
          <w:szCs w:val="24"/>
        </w:rPr>
        <w:t xml:space="preserve">Anexa nr. 2 la </w:t>
      </w:r>
      <w:r w:rsidR="00BD6EDC" w:rsidRPr="009C387E">
        <w:rPr>
          <w:rFonts w:ascii="Arial Narrow" w:hAnsi="Arial Narrow"/>
          <w:sz w:val="24"/>
          <w:szCs w:val="24"/>
        </w:rPr>
        <w:t>CONTRACT</w:t>
      </w:r>
      <w:r w:rsidR="00E6196D">
        <w:rPr>
          <w:rFonts w:ascii="Arial Narrow" w:hAnsi="Arial Narrow"/>
          <w:sz w:val="24"/>
          <w:szCs w:val="24"/>
        </w:rPr>
        <w:t>UL</w:t>
      </w:r>
      <w:r w:rsidR="00BD6EDC" w:rsidRPr="009C387E">
        <w:rPr>
          <w:rFonts w:ascii="Arial Narrow" w:hAnsi="Arial Narrow"/>
          <w:sz w:val="24"/>
          <w:szCs w:val="24"/>
        </w:rPr>
        <w:t xml:space="preserve"> DE ÎNCHIRIERE (LOCAŢIUNE)</w:t>
      </w:r>
    </w:p>
    <w:p w:rsidR="00BD6EDC" w:rsidRDefault="00BD6EDC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  <w:r w:rsidRPr="00EE7FB5">
        <w:rPr>
          <w:rFonts w:ascii="Arial Narrow" w:hAnsi="Arial Narrow"/>
          <w:sz w:val="24"/>
          <w:szCs w:val="24"/>
        </w:rPr>
        <w:t>pentru suprafeţele cu destinaţia de locuinţă aflate în administrarea Consiliului Local Cornetu, județul Ilfov</w:t>
      </w:r>
    </w:p>
    <w:p w:rsidR="0000210B" w:rsidRDefault="0000210B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</w:p>
    <w:p w:rsidR="0000210B" w:rsidRDefault="0000210B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Nr…………………………../ ……………………..</w:t>
      </w:r>
    </w:p>
    <w:p w:rsidR="009C387E" w:rsidRDefault="009C387E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</w:p>
    <w:p w:rsidR="001D1FDE" w:rsidRDefault="001D1FDE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</w:p>
    <w:p w:rsidR="009C387E" w:rsidRPr="009C387E" w:rsidRDefault="009C387E" w:rsidP="001D1FDE">
      <w:pPr>
        <w:spacing w:after="6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9C387E">
        <w:rPr>
          <w:rFonts w:ascii="Arial Narrow" w:hAnsi="Arial Narrow"/>
          <w:b/>
          <w:sz w:val="24"/>
          <w:szCs w:val="24"/>
        </w:rPr>
        <w:t>Fișa de calcul pentru stabilirea chiriei lunare a locuinței deținute de chiriașul …………………………………………………………………………….…, conform OUG. nr. 40/1999 privind protecţia chiriaşilor şi stabilirea chiriei pentru spaţiile cu destinaţia de locuinţe, cu modificările și completările ulterioare</w:t>
      </w:r>
    </w:p>
    <w:p w:rsidR="009C387E" w:rsidRPr="00EE7FB5" w:rsidRDefault="009C387E" w:rsidP="00EE7FB5">
      <w:pPr>
        <w:spacing w:after="60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560"/>
        <w:gridCol w:w="1134"/>
        <w:gridCol w:w="1133"/>
        <w:gridCol w:w="1559"/>
      </w:tblGrid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Nr. crt.</w:t>
            </w:r>
          </w:p>
        </w:tc>
        <w:tc>
          <w:tcPr>
            <w:tcW w:w="340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Elemente componente pentru calculul chiriei</w:t>
            </w:r>
          </w:p>
        </w:tc>
        <w:tc>
          <w:tcPr>
            <w:tcW w:w="1560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Suprafața (mp)</w:t>
            </w:r>
          </w:p>
        </w:tc>
        <w:tc>
          <w:tcPr>
            <w:tcW w:w="1134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Tarif (lei/mp)</w:t>
            </w:r>
          </w:p>
        </w:tc>
        <w:tc>
          <w:tcPr>
            <w:tcW w:w="1133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Coeficient zonă</w:t>
            </w:r>
          </w:p>
        </w:tc>
        <w:tc>
          <w:tcPr>
            <w:tcW w:w="1559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Suma</w:t>
            </w:r>
          </w:p>
        </w:tc>
      </w:tr>
      <w:tr w:rsidR="009C387E" w:rsidTr="005D52B5">
        <w:tc>
          <w:tcPr>
            <w:tcW w:w="562" w:type="dxa"/>
          </w:tcPr>
          <w:p w:rsidR="009C387E" w:rsidRP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9C387E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3402" w:type="dxa"/>
          </w:tcPr>
          <w:p w:rsidR="009C387E" w:rsidRP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9C387E" w:rsidRP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9C387E" w:rsidRP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9C387E" w:rsidRP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9C387E" w:rsidRP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(Col 2+3+4)</w:t>
            </w: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Suprafața locuită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Reduceri </w:t>
            </w:r>
            <w:r w:rsidR="005D52B5">
              <w:rPr>
                <w:rFonts w:ascii="Arial Narrow" w:hAnsi="Arial Narrow"/>
                <w:sz w:val="24"/>
                <w:szCs w:val="24"/>
              </w:rPr>
              <w:t>cu 15% pentru camerele situate la subsol, demisol sau mansardă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9C387E" w:rsidRDefault="005D52B5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Reduceri cu 10% pentru locuințe lipsite de instalație de apă, canal, electricitate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Reduceri cu 10 % pentru locuințe din materiale de construcții inferioare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TOTAL I:  1 – (2 + 3 + 4)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Suprafață antreu, tindă, veranda, culoar, bucătărie, chicinetă, oficiu, debara, cămară, cameră baie, WC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Suprafață terase, pivnițe, boxe, logii, spălătorii, uscătorii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TOTAL II: 5 + 6 + 7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Salariul mediu net lunar/economie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Venitul mediu net lunar/membru de familie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Venit net lunar/familie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9C387E" w:rsidRDefault="001D1FDE" w:rsidP="001D1FDE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TOTAL chirie locuință: rând 8 sau rând 11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Default="009C387E" w:rsidP="009C387E">
            <w:pPr>
              <w:spacing w:after="6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9C387E" w:rsidRDefault="001D1FD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Curte și grădină aferentă locuinței (cota part</w:t>
            </w:r>
            <w:r w:rsidR="002D2DB6">
              <w:rPr>
                <w:rFonts w:ascii="Arial Narrow" w:hAnsi="Arial Narrow"/>
                <w:sz w:val="24"/>
                <w:szCs w:val="24"/>
              </w:rPr>
              <w:t xml:space="preserve">e determinate proprțional </w:t>
            </w:r>
            <w:r w:rsidR="002D2DB6">
              <w:rPr>
                <w:rFonts w:ascii="Arial Narrow" w:hAnsi="Arial Narrow"/>
                <w:sz w:val="24"/>
                <w:szCs w:val="24"/>
              </w:rPr>
              <w:lastRenderedPageBreak/>
              <w:t>cu suprafața locative deținută în exclusivitate de locatarul principal)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9C387E" w:rsidTr="005D52B5">
        <w:tc>
          <w:tcPr>
            <w:tcW w:w="562" w:type="dxa"/>
          </w:tcPr>
          <w:p w:rsidR="009C387E" w:rsidRPr="002D2DB6" w:rsidRDefault="009C387E" w:rsidP="009C387E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D2DB6">
              <w:rPr>
                <w:rFonts w:ascii="Arial Narrow" w:hAnsi="Arial Narrow"/>
                <w:b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9C387E" w:rsidRPr="002D2DB6" w:rsidRDefault="002D2DB6" w:rsidP="00EE7FB5">
            <w:pPr>
              <w:spacing w:after="6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2D2DB6">
              <w:rPr>
                <w:rFonts w:ascii="Arial Narrow" w:hAnsi="Arial Narrow"/>
                <w:b/>
                <w:sz w:val="24"/>
                <w:szCs w:val="24"/>
              </w:rPr>
              <w:t>TOTAL GENERAL (12 + 13)</w:t>
            </w:r>
          </w:p>
        </w:tc>
        <w:tc>
          <w:tcPr>
            <w:tcW w:w="1560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3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387E" w:rsidRDefault="009C387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836ED2" w:rsidRDefault="00836ED2" w:rsidP="00EE7FB5">
      <w:pPr>
        <w:spacing w:after="60"/>
        <w:jc w:val="both"/>
        <w:rPr>
          <w:rFonts w:ascii="Arial Narrow" w:hAnsi="Arial Narrow"/>
          <w:sz w:val="24"/>
          <w:szCs w:val="24"/>
        </w:rPr>
      </w:pPr>
    </w:p>
    <w:p w:rsidR="009C387E" w:rsidRPr="00EE7FB5" w:rsidRDefault="009C387E" w:rsidP="00EE7FB5">
      <w:pPr>
        <w:spacing w:after="60"/>
        <w:jc w:val="both"/>
        <w:rPr>
          <w:rFonts w:ascii="Arial Narrow" w:hAnsi="Arial Narrow"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0B57E5" w:rsidRPr="00EE7FB5" w:rsidTr="00C81F1E">
        <w:tc>
          <w:tcPr>
            <w:tcW w:w="4675" w:type="dxa"/>
          </w:tcPr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LOCATOR</w:t>
            </w:r>
          </w:p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CONSILIUL LOCAL AL COMUNEI CORNETU, JUDEȚUL ILFOV</w:t>
            </w:r>
          </w:p>
          <w:p w:rsidR="000B57E5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p</w:t>
            </w:r>
            <w:r w:rsidR="000B57E5" w:rsidRPr="00EE7FB5">
              <w:rPr>
                <w:rFonts w:ascii="Arial Narrow" w:hAnsi="Arial Narrow"/>
                <w:b/>
                <w:sz w:val="24"/>
                <w:szCs w:val="24"/>
              </w:rPr>
              <w:t>rin</w:t>
            </w:r>
          </w:p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PRIMARUL COMUNEI</w:t>
            </w:r>
            <w:r w:rsidR="00C3047B" w:rsidRPr="00EE7FB5">
              <w:rPr>
                <w:rFonts w:ascii="Arial Narrow" w:hAnsi="Arial Narrow"/>
                <w:b/>
                <w:sz w:val="24"/>
                <w:szCs w:val="24"/>
              </w:rPr>
              <w:t xml:space="preserve"> CORNETU</w:t>
            </w:r>
          </w:p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Adrian-Eduard STOICA</w:t>
            </w:r>
          </w:p>
          <w:p w:rsidR="00C3047B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C3047B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B57E5" w:rsidRPr="00EE7FB5" w:rsidRDefault="000B57E5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CHIRIAȘ (LOCATAR)</w:t>
            </w:r>
          </w:p>
        </w:tc>
      </w:tr>
      <w:tr w:rsidR="000B57E5" w:rsidRPr="00EE7FB5" w:rsidTr="00C81F1E">
        <w:tc>
          <w:tcPr>
            <w:tcW w:w="4675" w:type="dxa"/>
          </w:tcPr>
          <w:p w:rsidR="000B57E5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SECRETAR GENERAL AL COMUNEI CORNETU, JUDEȚUL ILFOV</w:t>
            </w:r>
          </w:p>
          <w:p w:rsidR="00C3047B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Daniela VASILESCU</w:t>
            </w:r>
          </w:p>
          <w:p w:rsidR="00C3047B" w:rsidRPr="00EE7FB5" w:rsidRDefault="00C3047B" w:rsidP="00EE7FB5">
            <w:pPr>
              <w:spacing w:after="60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0B57E5" w:rsidRPr="00EE7FB5" w:rsidRDefault="000B57E5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3047B" w:rsidRPr="00EE7FB5" w:rsidTr="00C81F1E">
        <w:tc>
          <w:tcPr>
            <w:tcW w:w="4675" w:type="dxa"/>
          </w:tcPr>
          <w:p w:rsidR="00C3047B" w:rsidRPr="00EE7FB5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COMPARTIMENTUL IMPOZITE ȘI TAXE</w:t>
            </w:r>
          </w:p>
          <w:p w:rsidR="00C3047B" w:rsidRDefault="00C3047B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E7FB5">
              <w:rPr>
                <w:rFonts w:ascii="Arial Narrow" w:hAnsi="Arial Narrow"/>
                <w:b/>
                <w:sz w:val="24"/>
                <w:szCs w:val="24"/>
              </w:rPr>
              <w:t>Consilier Mariana RISTEA</w:t>
            </w:r>
          </w:p>
          <w:p w:rsidR="00C81F1E" w:rsidRPr="00EE7FB5" w:rsidRDefault="00C81F1E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675" w:type="dxa"/>
          </w:tcPr>
          <w:p w:rsidR="00C3047B" w:rsidRPr="00EE7FB5" w:rsidRDefault="00C3047B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81F1E" w:rsidRPr="00EE7FB5" w:rsidTr="00C81F1E">
        <w:tc>
          <w:tcPr>
            <w:tcW w:w="4675" w:type="dxa"/>
          </w:tcPr>
          <w:p w:rsidR="00C81F1E" w:rsidRDefault="00C81F1E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CFPP</w:t>
            </w:r>
          </w:p>
          <w:p w:rsidR="00C81F1E" w:rsidRPr="00EE7FB5" w:rsidRDefault="00C81F1E" w:rsidP="00EE7FB5">
            <w:pPr>
              <w:spacing w:after="60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Consilier Paula STOICA</w:t>
            </w:r>
          </w:p>
        </w:tc>
        <w:tc>
          <w:tcPr>
            <w:tcW w:w="4675" w:type="dxa"/>
          </w:tcPr>
          <w:p w:rsidR="00C81F1E" w:rsidRPr="00EE7FB5" w:rsidRDefault="00C81F1E" w:rsidP="00EE7FB5">
            <w:pPr>
              <w:spacing w:after="6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0B57E5" w:rsidRPr="00EE7FB5" w:rsidRDefault="000B57E5" w:rsidP="00EE7FB5">
      <w:pPr>
        <w:spacing w:after="60"/>
        <w:jc w:val="both"/>
        <w:rPr>
          <w:rFonts w:ascii="Arial Narrow" w:hAnsi="Arial Narrow"/>
          <w:sz w:val="24"/>
          <w:szCs w:val="24"/>
        </w:rPr>
      </w:pPr>
    </w:p>
    <w:sectPr w:rsidR="000B57E5" w:rsidRPr="00EE7FB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6AA" w:rsidRDefault="005116AA" w:rsidP="00C2079B">
      <w:pPr>
        <w:spacing w:after="0" w:line="240" w:lineRule="auto"/>
      </w:pPr>
      <w:r>
        <w:separator/>
      </w:r>
    </w:p>
  </w:endnote>
  <w:endnote w:type="continuationSeparator" w:id="0">
    <w:p w:rsidR="005116AA" w:rsidRDefault="005116AA" w:rsidP="00C20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5028583"/>
      <w:docPartObj>
        <w:docPartGallery w:val="Page Numbers (Bottom of Page)"/>
        <w:docPartUnique/>
      </w:docPartObj>
    </w:sdtPr>
    <w:sdtEndPr/>
    <w:sdtContent>
      <w:p w:rsidR="00C2079B" w:rsidRDefault="00C2079B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969" w:rsidRPr="008F0969">
          <w:rPr>
            <w:noProof/>
            <w:lang w:val="ro-RO"/>
          </w:rPr>
          <w:t>2</w:t>
        </w:r>
        <w:r>
          <w:fldChar w:fldCharType="end"/>
        </w:r>
      </w:p>
    </w:sdtContent>
  </w:sdt>
  <w:p w:rsidR="00C2079B" w:rsidRDefault="00C2079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6AA" w:rsidRDefault="005116AA" w:rsidP="00C2079B">
      <w:pPr>
        <w:spacing w:after="0" w:line="240" w:lineRule="auto"/>
      </w:pPr>
      <w:r>
        <w:separator/>
      </w:r>
    </w:p>
  </w:footnote>
  <w:footnote w:type="continuationSeparator" w:id="0">
    <w:p w:rsidR="005116AA" w:rsidRDefault="005116AA" w:rsidP="00C20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2CF"/>
    <w:rsid w:val="0000210B"/>
    <w:rsid w:val="00004C31"/>
    <w:rsid w:val="000B57E5"/>
    <w:rsid w:val="001D1FDE"/>
    <w:rsid w:val="00223B51"/>
    <w:rsid w:val="002972CF"/>
    <w:rsid w:val="002D2DB6"/>
    <w:rsid w:val="00335F8F"/>
    <w:rsid w:val="003E4CCE"/>
    <w:rsid w:val="00424611"/>
    <w:rsid w:val="0047793E"/>
    <w:rsid w:val="00495016"/>
    <w:rsid w:val="005116AA"/>
    <w:rsid w:val="00590AFF"/>
    <w:rsid w:val="005D52B5"/>
    <w:rsid w:val="006973D0"/>
    <w:rsid w:val="00724A40"/>
    <w:rsid w:val="00724CBC"/>
    <w:rsid w:val="007A1076"/>
    <w:rsid w:val="00836ED2"/>
    <w:rsid w:val="0089117B"/>
    <w:rsid w:val="008F0969"/>
    <w:rsid w:val="00951E3F"/>
    <w:rsid w:val="009C387E"/>
    <w:rsid w:val="009E3C54"/>
    <w:rsid w:val="00A52B08"/>
    <w:rsid w:val="00AF1226"/>
    <w:rsid w:val="00B730D2"/>
    <w:rsid w:val="00BD6EDC"/>
    <w:rsid w:val="00BE50D3"/>
    <w:rsid w:val="00C2079B"/>
    <w:rsid w:val="00C3047B"/>
    <w:rsid w:val="00C81F1E"/>
    <w:rsid w:val="00E6196D"/>
    <w:rsid w:val="00E61CFE"/>
    <w:rsid w:val="00EE7FB5"/>
    <w:rsid w:val="00EF47AD"/>
    <w:rsid w:val="00F91BC7"/>
    <w:rsid w:val="00FB42E8"/>
    <w:rsid w:val="00FD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058AC-9849-4426-8759-3308910EF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6ED2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C20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2079B"/>
  </w:style>
  <w:style w:type="paragraph" w:styleId="Subsol">
    <w:name w:val="footer"/>
    <w:basedOn w:val="Normal"/>
    <w:link w:val="SubsolCaracter"/>
    <w:uiPriority w:val="99"/>
    <w:unhideWhenUsed/>
    <w:rsid w:val="00C20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2079B"/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47793E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47793E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47793E"/>
    <w:rPr>
      <w:vertAlign w:val="superscript"/>
    </w:rPr>
  </w:style>
  <w:style w:type="table" w:styleId="Tabelgril">
    <w:name w:val="Table Grid"/>
    <w:basedOn w:val="TabelNormal"/>
    <w:uiPriority w:val="39"/>
    <w:rsid w:val="000B5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9A578-C4A1-4846-B6F8-5A0697AD9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vs2aj6</cp:lastModifiedBy>
  <cp:revision>2</cp:revision>
  <dcterms:created xsi:type="dcterms:W3CDTF">2023-10-19T07:57:00Z</dcterms:created>
  <dcterms:modified xsi:type="dcterms:W3CDTF">2023-10-19T07:57:00Z</dcterms:modified>
</cp:coreProperties>
</file>